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4B9B" w:rsidRDefault="001F56C8">
      <w:pPr>
        <w:spacing w:after="30"/>
        <w:ind w:right="60"/>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val="ru-RU" w:eastAsia="ru-RU"/>
        </w:rPr>
        <w:drawing>
          <wp:inline distT="0" distB="0" distL="0" distR="0">
            <wp:extent cx="5934075" cy="8172450"/>
            <wp:effectExtent l="19050" t="0" r="9525" b="0"/>
            <wp:docPr id="1" name="Рисунок 1" descr="D:\Мои документы\Робочі програми\Робочі програми 2025-26 н.р\ФЗФВ\Копії\ІМПС А 6.02 Корекційна психопед. англ. 1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ФЗФВ\Копії\ІМПС А 6.02 Корекційна психопед. англ. 1с.jpeg"/>
                    <pic:cNvPicPr>
                      <a:picLocks noChangeAspect="1" noChangeArrowheads="1"/>
                    </pic:cNvPicPr>
                  </pic:nvPicPr>
                  <pic:blipFill>
                    <a:blip r:embed="rId7" cstate="print"/>
                    <a:srcRect/>
                    <a:stretch>
                      <a:fillRect/>
                    </a:stretch>
                  </pic:blipFill>
                  <pic:spPr bwMode="auto">
                    <a:xfrm>
                      <a:off x="0" y="0"/>
                      <a:ext cx="5934075" cy="8172450"/>
                    </a:xfrm>
                    <a:prstGeom prst="rect">
                      <a:avLst/>
                    </a:prstGeom>
                    <a:noFill/>
                    <a:ln w="9525">
                      <a:noFill/>
                      <a:miter lim="800000"/>
                      <a:headEnd/>
                      <a:tailEnd/>
                    </a:ln>
                  </pic:spPr>
                </pic:pic>
              </a:graphicData>
            </a:graphic>
          </wp:inline>
        </w:drawing>
      </w:r>
      <w:r>
        <w:rPr>
          <w:rFonts w:ascii="Times New Roman" w:eastAsia="Times New Roman" w:hAnsi="Times New Roman" w:cs="Times New Roman"/>
          <w:b/>
          <w:noProof/>
          <w:sz w:val="24"/>
          <w:szCs w:val="24"/>
          <w:lang w:val="ru-RU" w:eastAsia="ru-RU"/>
        </w:rPr>
        <w:lastRenderedPageBreak/>
        <w:drawing>
          <wp:inline distT="0" distB="0" distL="0" distR="0">
            <wp:extent cx="5934075" cy="8172450"/>
            <wp:effectExtent l="19050" t="0" r="9525" b="0"/>
            <wp:docPr id="2" name="Рисунок 2" descr="D:\Мои документы\Робочі програми\Робочі програми 2025-26 н.р\ФЗФВ\Копії\ІМПС А 6.02 Корекційна психопед. англ. 2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ФЗФВ\Копії\ІМПС А 6.02 Корекційна психопед. англ. 2с.jpeg"/>
                    <pic:cNvPicPr>
                      <a:picLocks noChangeAspect="1" noChangeArrowheads="1"/>
                    </pic:cNvPicPr>
                  </pic:nvPicPr>
                  <pic:blipFill>
                    <a:blip r:embed="rId8" cstate="print"/>
                    <a:srcRect/>
                    <a:stretch>
                      <a:fillRect/>
                    </a:stretch>
                  </pic:blipFill>
                  <pic:spPr bwMode="auto">
                    <a:xfrm>
                      <a:off x="0" y="0"/>
                      <a:ext cx="5934075" cy="8172450"/>
                    </a:xfrm>
                    <a:prstGeom prst="rect">
                      <a:avLst/>
                    </a:prstGeom>
                    <a:noFill/>
                    <a:ln w="9525">
                      <a:noFill/>
                      <a:miter lim="800000"/>
                      <a:headEnd/>
                      <a:tailEnd/>
                    </a:ln>
                  </pic:spPr>
                </pic:pic>
              </a:graphicData>
            </a:graphic>
          </wp:inline>
        </w:drawing>
      </w:r>
      <w:r w:rsidR="00912440">
        <w:rPr>
          <w:rFonts w:ascii="Times New Roman" w:eastAsia="Times New Roman" w:hAnsi="Times New Roman" w:cs="Times New Roman"/>
          <w:b/>
          <w:sz w:val="24"/>
          <w:szCs w:val="24"/>
        </w:rPr>
        <w:t xml:space="preserve">ДЕРЖАВНИЙ ВИЩИЙ НАВЧАЛЬНИЙ ЗАКЛАД </w:t>
      </w:r>
    </w:p>
    <w:p w:rsidR="00EF4B9B" w:rsidRDefault="00912440">
      <w:pPr>
        <w:spacing w:after="29"/>
        <w:ind w:right="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«УЖГОРОДСЬКИЙ НАЦІОНАЛЬНИЙ УНІВЕРСИТЕТ» </w:t>
      </w:r>
    </w:p>
    <w:p w:rsidR="00EF4B9B" w:rsidRDefault="00912440">
      <w:pPr>
        <w:spacing w:after="29"/>
        <w:ind w:right="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ФАКУЛЬТЕТ ІНОЗЕМНОЇ ФІЛОЛОГІЇ</w:t>
      </w:r>
    </w:p>
    <w:p w:rsidR="00EF4B9B" w:rsidRDefault="00912440">
      <w:pPr>
        <w:ind w:right="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Кафедра ІНОЗЕМНИХ МОВ </w:t>
      </w:r>
    </w:p>
    <w:p w:rsidR="00EF4B9B" w:rsidRDefault="00912440">
      <w:pPr>
        <w:spacing w:after="0" w:line="240" w:lineRule="auto"/>
        <w:ind w:left="1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 </w:t>
      </w:r>
    </w:p>
    <w:p w:rsidR="00EF4B9B" w:rsidRDefault="00EF4B9B">
      <w:pPr>
        <w:spacing w:after="0" w:line="240" w:lineRule="auto"/>
        <w:rPr>
          <w:rFonts w:ascii="Times New Roman" w:eastAsia="Times New Roman" w:hAnsi="Times New Roman" w:cs="Times New Roman"/>
          <w:sz w:val="24"/>
          <w:szCs w:val="24"/>
        </w:rPr>
      </w:pPr>
    </w:p>
    <w:p w:rsidR="00EF4B9B" w:rsidRDefault="00912440">
      <w:pPr>
        <w:spacing w:after="0" w:line="240" w:lineRule="auto"/>
        <w:ind w:left="1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«ЗАТВЕРДЖУЮ»</w:t>
      </w:r>
    </w:p>
    <w:p w:rsidR="00EF4B9B" w:rsidRDefault="00912440">
      <w:pPr>
        <w:spacing w:line="240" w:lineRule="auto"/>
        <w:ind w:firstLine="55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Декан факультету </w:t>
      </w:r>
    </w:p>
    <w:p w:rsidR="00EF4B9B" w:rsidRPr="00FB6096" w:rsidRDefault="00912440">
      <w:pPr>
        <w:spacing w:after="0" w:line="240" w:lineRule="auto"/>
        <w:jc w:val="right"/>
        <w:rPr>
          <w:rFonts w:ascii="Times New Roman" w:eastAsia="Times New Roman" w:hAnsi="Times New Roman" w:cs="Times New Roman"/>
          <w:b/>
          <w:sz w:val="24"/>
          <w:szCs w:val="24"/>
          <w:highlight w:val="white"/>
          <w:lang w:val="uk-UA"/>
        </w:rPr>
      </w:pPr>
      <w:bookmarkStart w:id="0" w:name="_iqwjt0eai522" w:colFirst="0" w:colLast="0"/>
      <w:bookmarkEnd w:id="0"/>
      <w:r>
        <w:rPr>
          <w:rFonts w:ascii="Times New Roman" w:eastAsia="Times New Roman" w:hAnsi="Times New Roman" w:cs="Times New Roman"/>
          <w:sz w:val="24"/>
          <w:szCs w:val="24"/>
          <w:highlight w:val="white"/>
        </w:rPr>
        <w:t xml:space="preserve">___________ </w:t>
      </w:r>
      <w:r w:rsidR="00FB6096" w:rsidRPr="00FB6096">
        <w:rPr>
          <w:rFonts w:ascii="Times New Roman" w:eastAsia="Times New Roman" w:hAnsi="Times New Roman" w:cs="Times New Roman"/>
          <w:b/>
          <w:i/>
          <w:iCs/>
          <w:sz w:val="24"/>
          <w:szCs w:val="24"/>
          <w:highlight w:val="white"/>
          <w:lang w:val="uk-UA"/>
        </w:rPr>
        <w:t>Едуард СИВОХОП</w:t>
      </w:r>
    </w:p>
    <w:p w:rsidR="00EF4B9B" w:rsidRDefault="00912440">
      <w:pPr>
        <w:spacing w:line="240" w:lineRule="auto"/>
        <w:ind w:firstLine="55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«____» _____________</w:t>
      </w: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rPr>
        <w:t xml:space="preserve">2025 року </w:t>
      </w:r>
    </w:p>
    <w:p w:rsidR="00EF4B9B" w:rsidRDefault="0091244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EF4B9B" w:rsidRDefault="00EF4B9B">
      <w:pPr>
        <w:spacing w:after="0" w:line="240" w:lineRule="auto"/>
        <w:rPr>
          <w:rFonts w:ascii="Times New Roman" w:eastAsia="Times New Roman" w:hAnsi="Times New Roman" w:cs="Times New Roman"/>
          <w:sz w:val="24"/>
          <w:szCs w:val="24"/>
        </w:rPr>
      </w:pPr>
    </w:p>
    <w:p w:rsidR="00EF4B9B" w:rsidRDefault="00EF4B9B">
      <w:pPr>
        <w:spacing w:after="0" w:line="240" w:lineRule="auto"/>
        <w:rPr>
          <w:rFonts w:ascii="Times New Roman" w:eastAsia="Times New Roman" w:hAnsi="Times New Roman" w:cs="Times New Roman"/>
          <w:sz w:val="24"/>
          <w:szCs w:val="24"/>
        </w:rPr>
      </w:pPr>
    </w:p>
    <w:p w:rsidR="00EF4B9B" w:rsidRDefault="00EF4B9B">
      <w:pPr>
        <w:spacing w:after="0" w:line="240" w:lineRule="auto"/>
        <w:rPr>
          <w:rFonts w:ascii="Times New Roman" w:eastAsia="Times New Roman" w:hAnsi="Times New Roman" w:cs="Times New Roman"/>
          <w:sz w:val="24"/>
          <w:szCs w:val="24"/>
        </w:rPr>
      </w:pPr>
    </w:p>
    <w:p w:rsidR="00EF4B9B" w:rsidRDefault="00912440">
      <w:pPr>
        <w:spacing w:after="3" w:line="240" w:lineRule="auto"/>
        <w:ind w:right="-8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РОБОЧА ПРОГРАМА НАВЧАЛЬНОЇ ДИСЦИПЛІНИ</w:t>
      </w:r>
    </w:p>
    <w:p w:rsidR="00EF4B9B" w:rsidRDefault="00EF4B9B">
      <w:pPr>
        <w:spacing w:after="3" w:line="240" w:lineRule="auto"/>
        <w:ind w:right="-82" w:hanging="1018"/>
        <w:rPr>
          <w:rFonts w:ascii="Times New Roman" w:eastAsia="Times New Roman" w:hAnsi="Times New Roman" w:cs="Times New Roman"/>
          <w:sz w:val="24"/>
          <w:szCs w:val="24"/>
        </w:rPr>
      </w:pPr>
    </w:p>
    <w:p w:rsidR="00EF4B9B" w:rsidRDefault="00912440">
      <w:pPr>
        <w:spacing w:after="3" w:line="240" w:lineRule="auto"/>
        <w:ind w:right="-8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ІНОЗЕМНА МОВА ЗА ПРОФЕСІЙНИМ СПРЯМУВАННЯМ »</w:t>
      </w:r>
    </w:p>
    <w:p w:rsidR="00EF4B9B" w:rsidRDefault="00EF4B9B">
      <w:pPr>
        <w:spacing w:after="0" w:line="240" w:lineRule="auto"/>
        <w:ind w:left="11"/>
        <w:jc w:val="center"/>
        <w:rPr>
          <w:rFonts w:ascii="Times New Roman" w:eastAsia="Times New Roman" w:hAnsi="Times New Roman" w:cs="Times New Roman"/>
          <w:b/>
          <w:sz w:val="24"/>
          <w:szCs w:val="24"/>
        </w:rPr>
      </w:pPr>
    </w:p>
    <w:p w:rsidR="00EF4B9B" w:rsidRDefault="00EF4B9B">
      <w:pPr>
        <w:spacing w:after="0" w:line="240" w:lineRule="auto"/>
        <w:rPr>
          <w:rFonts w:ascii="Times New Roman" w:eastAsia="Times New Roman" w:hAnsi="Times New Roman" w:cs="Times New Roman"/>
          <w:b/>
          <w:sz w:val="24"/>
          <w:szCs w:val="24"/>
        </w:rPr>
      </w:pPr>
    </w:p>
    <w:p w:rsidR="00EF4B9B" w:rsidRDefault="00EF4B9B">
      <w:pPr>
        <w:spacing w:after="0" w:line="240" w:lineRule="auto"/>
        <w:rPr>
          <w:rFonts w:ascii="Times New Roman" w:eastAsia="Times New Roman" w:hAnsi="Times New Roman" w:cs="Times New Roman"/>
          <w:b/>
          <w:sz w:val="24"/>
          <w:szCs w:val="24"/>
        </w:rPr>
      </w:pPr>
    </w:p>
    <w:p w:rsidR="00EF4B9B" w:rsidRDefault="00EF4B9B">
      <w:pPr>
        <w:spacing w:after="0" w:line="240" w:lineRule="auto"/>
        <w:ind w:left="11"/>
        <w:jc w:val="center"/>
        <w:rPr>
          <w:rFonts w:ascii="Times New Roman" w:eastAsia="Times New Roman" w:hAnsi="Times New Roman" w:cs="Times New Roman"/>
          <w:sz w:val="24"/>
          <w:szCs w:val="24"/>
        </w:rPr>
      </w:pPr>
    </w:p>
    <w:tbl>
      <w:tblPr>
        <w:tblStyle w:val="a5"/>
        <w:tblW w:w="10078" w:type="dxa"/>
        <w:tblInd w:w="567" w:type="dxa"/>
        <w:tblLayout w:type="fixed"/>
        <w:tblLook w:val="0400"/>
      </w:tblPr>
      <w:tblGrid>
        <w:gridCol w:w="3828"/>
        <w:gridCol w:w="6250"/>
      </w:tblGrid>
      <w:tr w:rsidR="00EF4B9B">
        <w:trPr>
          <w:trHeight w:val="130"/>
        </w:trPr>
        <w:tc>
          <w:tcPr>
            <w:tcW w:w="3828" w:type="dxa"/>
          </w:tcPr>
          <w:p w:rsidR="00EF4B9B" w:rsidRDefault="0091244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Рівень вищої освіти </w:t>
            </w:r>
          </w:p>
        </w:tc>
        <w:tc>
          <w:tcPr>
            <w:tcW w:w="6250" w:type="dxa"/>
          </w:tcPr>
          <w:p w:rsidR="00EF4B9B" w:rsidRDefault="0091244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другий  (магістерський)  </w:t>
            </w:r>
          </w:p>
        </w:tc>
      </w:tr>
      <w:tr w:rsidR="00EF4B9B">
        <w:trPr>
          <w:trHeight w:val="193"/>
        </w:trPr>
        <w:tc>
          <w:tcPr>
            <w:tcW w:w="3828" w:type="dxa"/>
          </w:tcPr>
          <w:p w:rsidR="00EF4B9B" w:rsidRDefault="00EF4B9B">
            <w:pPr>
              <w:ind w:right="471"/>
              <w:rPr>
                <w:rFonts w:ascii="Times New Roman" w:eastAsia="Times New Roman" w:hAnsi="Times New Roman" w:cs="Times New Roman"/>
                <w:sz w:val="24"/>
                <w:szCs w:val="24"/>
              </w:rPr>
            </w:pPr>
          </w:p>
          <w:p w:rsidR="00EF4B9B" w:rsidRDefault="00912440">
            <w:pPr>
              <w:ind w:right="4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Галузь знань   </w:t>
            </w:r>
          </w:p>
        </w:tc>
        <w:tc>
          <w:tcPr>
            <w:tcW w:w="6250" w:type="dxa"/>
          </w:tcPr>
          <w:p w:rsidR="00EF4B9B" w:rsidRDefault="00EF4B9B">
            <w:pPr>
              <w:rPr>
                <w:rFonts w:ascii="Times New Roman" w:eastAsia="Times New Roman" w:hAnsi="Times New Roman" w:cs="Times New Roman"/>
                <w:b/>
                <w:sz w:val="24"/>
                <w:szCs w:val="24"/>
              </w:rPr>
            </w:pPr>
          </w:p>
          <w:p w:rsidR="00EF4B9B" w:rsidRDefault="0091244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6A2D61">
              <w:rPr>
                <w:rFonts w:ascii="Times New Roman" w:eastAsia="Times New Roman" w:hAnsi="Times New Roman" w:cs="Times New Roman"/>
                <w:b/>
                <w:sz w:val="24"/>
                <w:szCs w:val="24"/>
                <w:lang w:val="uk-UA"/>
              </w:rPr>
              <w:t xml:space="preserve">  А Освіта</w:t>
            </w:r>
            <w:r>
              <w:rPr>
                <w:rFonts w:ascii="Times New Roman" w:eastAsia="Times New Roman" w:hAnsi="Times New Roman" w:cs="Times New Roman"/>
                <w:b/>
                <w:sz w:val="24"/>
                <w:szCs w:val="24"/>
              </w:rPr>
              <w:t xml:space="preserve">  </w:t>
            </w:r>
          </w:p>
        </w:tc>
      </w:tr>
      <w:tr w:rsidR="00EF4B9B">
        <w:trPr>
          <w:trHeight w:val="193"/>
        </w:trPr>
        <w:tc>
          <w:tcPr>
            <w:tcW w:w="3828" w:type="dxa"/>
          </w:tcPr>
          <w:p w:rsidR="00EF4B9B" w:rsidRDefault="00EF4B9B">
            <w:pPr>
              <w:ind w:right="471"/>
              <w:rPr>
                <w:rFonts w:ascii="Times New Roman" w:eastAsia="Times New Roman" w:hAnsi="Times New Roman" w:cs="Times New Roman"/>
                <w:sz w:val="24"/>
                <w:szCs w:val="24"/>
              </w:rPr>
            </w:pPr>
          </w:p>
        </w:tc>
        <w:tc>
          <w:tcPr>
            <w:tcW w:w="6250" w:type="dxa"/>
          </w:tcPr>
          <w:p w:rsidR="00EF4B9B" w:rsidRDefault="00EF4B9B">
            <w:pPr>
              <w:ind w:left="30"/>
              <w:rPr>
                <w:rFonts w:ascii="Times New Roman" w:eastAsia="Times New Roman" w:hAnsi="Times New Roman" w:cs="Times New Roman"/>
                <w:b/>
                <w:sz w:val="24"/>
                <w:szCs w:val="24"/>
              </w:rPr>
            </w:pPr>
          </w:p>
        </w:tc>
      </w:tr>
      <w:tr w:rsidR="00EF4B9B">
        <w:trPr>
          <w:trHeight w:val="193"/>
        </w:trPr>
        <w:tc>
          <w:tcPr>
            <w:tcW w:w="3828" w:type="dxa"/>
          </w:tcPr>
          <w:p w:rsidR="00EF4B9B" w:rsidRDefault="00912440">
            <w:pPr>
              <w:ind w:right="471"/>
              <w:rPr>
                <w:rFonts w:ascii="Times New Roman" w:eastAsia="Times New Roman" w:hAnsi="Times New Roman" w:cs="Times New Roman"/>
                <w:sz w:val="24"/>
                <w:szCs w:val="24"/>
              </w:rPr>
            </w:pPr>
            <w:r>
              <w:rPr>
                <w:rFonts w:ascii="Times New Roman" w:eastAsia="Times New Roman" w:hAnsi="Times New Roman" w:cs="Times New Roman"/>
                <w:sz w:val="24"/>
                <w:szCs w:val="24"/>
              </w:rPr>
              <w:t>Спеціальність</w:t>
            </w:r>
          </w:p>
          <w:p w:rsidR="006A2D61" w:rsidRPr="006A2D61" w:rsidRDefault="006A2D61">
            <w:pPr>
              <w:ind w:right="471"/>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Предметна спеціальність</w:t>
            </w:r>
          </w:p>
        </w:tc>
        <w:tc>
          <w:tcPr>
            <w:tcW w:w="6250" w:type="dxa"/>
          </w:tcPr>
          <w:p w:rsidR="00EF4B9B" w:rsidRDefault="0091244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А6 Спеціальна освіта</w:t>
            </w:r>
          </w:p>
          <w:p w:rsidR="00EF4B9B" w:rsidRPr="006A2D61" w:rsidRDefault="006A2D61">
            <w:pP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 xml:space="preserve">               А6.02 Корекційна психопедагогіка</w:t>
            </w:r>
          </w:p>
        </w:tc>
      </w:tr>
      <w:tr w:rsidR="00EF4B9B">
        <w:trPr>
          <w:trHeight w:val="141"/>
        </w:trPr>
        <w:tc>
          <w:tcPr>
            <w:tcW w:w="3828" w:type="dxa"/>
          </w:tcPr>
          <w:p w:rsidR="00EF4B9B" w:rsidRDefault="00EF4B9B">
            <w:pPr>
              <w:rPr>
                <w:rFonts w:ascii="Times New Roman" w:eastAsia="Times New Roman" w:hAnsi="Times New Roman" w:cs="Times New Roman"/>
                <w:sz w:val="24"/>
                <w:szCs w:val="24"/>
              </w:rPr>
            </w:pPr>
          </w:p>
        </w:tc>
        <w:tc>
          <w:tcPr>
            <w:tcW w:w="6250" w:type="dxa"/>
          </w:tcPr>
          <w:p w:rsidR="00EF4B9B" w:rsidRDefault="00EF4B9B">
            <w:pPr>
              <w:rPr>
                <w:rFonts w:ascii="Times New Roman" w:eastAsia="Times New Roman" w:hAnsi="Times New Roman" w:cs="Times New Roman"/>
                <w:b/>
                <w:sz w:val="24"/>
                <w:szCs w:val="24"/>
              </w:rPr>
            </w:pPr>
          </w:p>
        </w:tc>
      </w:tr>
      <w:tr w:rsidR="00EF4B9B">
        <w:trPr>
          <w:trHeight w:val="141"/>
        </w:trPr>
        <w:tc>
          <w:tcPr>
            <w:tcW w:w="3828" w:type="dxa"/>
          </w:tcPr>
          <w:p w:rsidR="00EF4B9B" w:rsidRPr="006A2D61" w:rsidRDefault="00912440">
            <w:pP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Освітня програма</w:t>
            </w:r>
            <w:r w:rsidR="006A2D61">
              <w:rPr>
                <w:rFonts w:ascii="Times New Roman" w:eastAsia="Times New Roman" w:hAnsi="Times New Roman" w:cs="Times New Roman"/>
                <w:sz w:val="24"/>
                <w:szCs w:val="24"/>
                <w:lang w:val="uk-UA"/>
              </w:rPr>
              <w:t xml:space="preserve">   </w:t>
            </w:r>
          </w:p>
        </w:tc>
        <w:tc>
          <w:tcPr>
            <w:tcW w:w="6250" w:type="dxa"/>
          </w:tcPr>
          <w:p w:rsidR="006A2D61" w:rsidRDefault="006A2D61">
            <w:pP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uk-UA"/>
              </w:rPr>
              <w:t xml:space="preserve">               </w:t>
            </w:r>
            <w:r w:rsidR="00912440">
              <w:rPr>
                <w:rFonts w:ascii="Times New Roman" w:eastAsia="Times New Roman" w:hAnsi="Times New Roman" w:cs="Times New Roman"/>
                <w:b/>
                <w:sz w:val="24"/>
                <w:szCs w:val="24"/>
              </w:rPr>
              <w:t xml:space="preserve">Олігофренопедагогіка. </w:t>
            </w:r>
          </w:p>
          <w:p w:rsidR="00EF4B9B" w:rsidRDefault="006A2D61">
            <w:pP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uk-UA"/>
              </w:rPr>
              <w:t xml:space="preserve">               </w:t>
            </w:r>
            <w:r w:rsidR="00912440">
              <w:rPr>
                <w:rFonts w:ascii="Times New Roman" w:eastAsia="Times New Roman" w:hAnsi="Times New Roman" w:cs="Times New Roman"/>
                <w:b/>
                <w:sz w:val="24"/>
                <w:szCs w:val="24"/>
              </w:rPr>
              <w:t>Інклюзивна освіта</w:t>
            </w:r>
          </w:p>
        </w:tc>
      </w:tr>
      <w:tr w:rsidR="00EF4B9B">
        <w:trPr>
          <w:trHeight w:val="141"/>
        </w:trPr>
        <w:tc>
          <w:tcPr>
            <w:tcW w:w="3828" w:type="dxa"/>
          </w:tcPr>
          <w:p w:rsidR="00EF4B9B" w:rsidRDefault="00EF4B9B">
            <w:pPr>
              <w:rPr>
                <w:rFonts w:ascii="Times New Roman" w:eastAsia="Times New Roman" w:hAnsi="Times New Roman" w:cs="Times New Roman"/>
                <w:sz w:val="24"/>
                <w:szCs w:val="24"/>
              </w:rPr>
            </w:pPr>
          </w:p>
          <w:p w:rsidR="00EF4B9B" w:rsidRDefault="00EF4B9B">
            <w:pPr>
              <w:rPr>
                <w:rFonts w:ascii="Times New Roman" w:eastAsia="Times New Roman" w:hAnsi="Times New Roman" w:cs="Times New Roman"/>
                <w:sz w:val="24"/>
                <w:szCs w:val="24"/>
              </w:rPr>
            </w:pPr>
          </w:p>
          <w:p w:rsidR="00EF4B9B" w:rsidRDefault="00EF4B9B">
            <w:pPr>
              <w:rPr>
                <w:rFonts w:ascii="Times New Roman" w:eastAsia="Times New Roman" w:hAnsi="Times New Roman" w:cs="Times New Roman"/>
                <w:sz w:val="24"/>
                <w:szCs w:val="24"/>
              </w:rPr>
            </w:pPr>
          </w:p>
          <w:p w:rsidR="00EF4B9B" w:rsidRDefault="00EF4B9B">
            <w:pPr>
              <w:rPr>
                <w:rFonts w:ascii="Times New Roman" w:eastAsia="Times New Roman" w:hAnsi="Times New Roman" w:cs="Times New Roman"/>
                <w:sz w:val="24"/>
                <w:szCs w:val="24"/>
              </w:rPr>
            </w:pPr>
          </w:p>
        </w:tc>
        <w:tc>
          <w:tcPr>
            <w:tcW w:w="6250" w:type="dxa"/>
          </w:tcPr>
          <w:p w:rsidR="00EF4B9B" w:rsidRDefault="00EF4B9B">
            <w:pPr>
              <w:rPr>
                <w:rFonts w:ascii="Times New Roman" w:eastAsia="Times New Roman" w:hAnsi="Times New Roman" w:cs="Times New Roman"/>
                <w:b/>
                <w:sz w:val="24"/>
                <w:szCs w:val="24"/>
              </w:rPr>
            </w:pPr>
          </w:p>
        </w:tc>
      </w:tr>
      <w:tr w:rsidR="00EF4B9B">
        <w:trPr>
          <w:trHeight w:val="230"/>
        </w:trPr>
        <w:tc>
          <w:tcPr>
            <w:tcW w:w="3828" w:type="dxa"/>
          </w:tcPr>
          <w:p w:rsidR="00EF4B9B" w:rsidRDefault="00912440">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Статус дисципліни</w:t>
            </w:r>
          </w:p>
        </w:tc>
        <w:tc>
          <w:tcPr>
            <w:tcW w:w="6250" w:type="dxa"/>
          </w:tcPr>
          <w:p w:rsidR="00EF4B9B" w:rsidRDefault="00912440">
            <w:pPr>
              <w:ind w:left="28"/>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B5172F">
              <w:rPr>
                <w:rFonts w:ascii="Times New Roman" w:eastAsia="Times New Roman" w:hAnsi="Times New Roman" w:cs="Times New Roman"/>
                <w:b/>
                <w:sz w:val="24"/>
                <w:szCs w:val="24"/>
                <w:lang w:val="uk-UA"/>
              </w:rPr>
              <w:t xml:space="preserve"> </w:t>
            </w:r>
            <w:r>
              <w:rPr>
                <w:rFonts w:ascii="Times New Roman" w:eastAsia="Times New Roman" w:hAnsi="Times New Roman" w:cs="Times New Roman"/>
                <w:b/>
                <w:sz w:val="24"/>
                <w:szCs w:val="24"/>
              </w:rPr>
              <w:t>обов’язкова</w:t>
            </w:r>
          </w:p>
        </w:tc>
      </w:tr>
      <w:tr w:rsidR="00EF4B9B">
        <w:trPr>
          <w:trHeight w:val="230"/>
        </w:trPr>
        <w:tc>
          <w:tcPr>
            <w:tcW w:w="3828" w:type="dxa"/>
          </w:tcPr>
          <w:p w:rsidR="00EF4B9B" w:rsidRDefault="00EF4B9B">
            <w:pPr>
              <w:rPr>
                <w:rFonts w:ascii="Times New Roman" w:eastAsia="Times New Roman" w:hAnsi="Times New Roman" w:cs="Times New Roman"/>
                <w:sz w:val="24"/>
                <w:szCs w:val="24"/>
              </w:rPr>
            </w:pPr>
          </w:p>
        </w:tc>
        <w:tc>
          <w:tcPr>
            <w:tcW w:w="6250" w:type="dxa"/>
          </w:tcPr>
          <w:p w:rsidR="00EF4B9B" w:rsidRDefault="00EF4B9B">
            <w:pPr>
              <w:ind w:left="28"/>
              <w:rPr>
                <w:rFonts w:ascii="Times New Roman" w:eastAsia="Times New Roman" w:hAnsi="Times New Roman" w:cs="Times New Roman"/>
                <w:b/>
                <w:sz w:val="24"/>
                <w:szCs w:val="24"/>
              </w:rPr>
            </w:pPr>
          </w:p>
        </w:tc>
      </w:tr>
      <w:tr w:rsidR="00EF4B9B">
        <w:trPr>
          <w:trHeight w:val="230"/>
        </w:trPr>
        <w:tc>
          <w:tcPr>
            <w:tcW w:w="3828" w:type="dxa"/>
          </w:tcPr>
          <w:p w:rsidR="00EF4B9B" w:rsidRDefault="00912440">
            <w:pPr>
              <w:rPr>
                <w:rFonts w:ascii="Times New Roman" w:eastAsia="Times New Roman" w:hAnsi="Times New Roman" w:cs="Times New Roman"/>
                <w:sz w:val="24"/>
                <w:szCs w:val="24"/>
              </w:rPr>
            </w:pPr>
            <w:r>
              <w:rPr>
                <w:rFonts w:ascii="Times New Roman" w:eastAsia="Times New Roman" w:hAnsi="Times New Roman" w:cs="Times New Roman"/>
                <w:sz w:val="24"/>
                <w:szCs w:val="24"/>
              </w:rPr>
              <w:t>Мова навчання</w:t>
            </w:r>
          </w:p>
        </w:tc>
        <w:tc>
          <w:tcPr>
            <w:tcW w:w="6250" w:type="dxa"/>
          </w:tcPr>
          <w:p w:rsidR="00EF4B9B" w:rsidRDefault="00912440">
            <w:pPr>
              <w:ind w:left="28"/>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B5172F">
              <w:rPr>
                <w:rFonts w:ascii="Times New Roman" w:eastAsia="Times New Roman" w:hAnsi="Times New Roman" w:cs="Times New Roman"/>
                <w:b/>
                <w:sz w:val="24"/>
                <w:szCs w:val="24"/>
                <w:lang w:val="uk-UA"/>
              </w:rPr>
              <w:t xml:space="preserve"> </w:t>
            </w:r>
            <w:r>
              <w:rPr>
                <w:rFonts w:ascii="Times New Roman" w:eastAsia="Times New Roman" w:hAnsi="Times New Roman" w:cs="Times New Roman"/>
                <w:b/>
                <w:sz w:val="24"/>
                <w:szCs w:val="24"/>
              </w:rPr>
              <w:t xml:space="preserve"> англійська</w:t>
            </w:r>
          </w:p>
        </w:tc>
      </w:tr>
      <w:tr w:rsidR="00EF4B9B">
        <w:trPr>
          <w:trHeight w:val="179"/>
        </w:trPr>
        <w:tc>
          <w:tcPr>
            <w:tcW w:w="3828" w:type="dxa"/>
          </w:tcPr>
          <w:p w:rsidR="00EF4B9B" w:rsidRDefault="00EF4B9B">
            <w:pPr>
              <w:rPr>
                <w:rFonts w:ascii="Times New Roman" w:eastAsia="Times New Roman" w:hAnsi="Times New Roman" w:cs="Times New Roman"/>
                <w:sz w:val="24"/>
                <w:szCs w:val="24"/>
              </w:rPr>
            </w:pPr>
          </w:p>
        </w:tc>
        <w:tc>
          <w:tcPr>
            <w:tcW w:w="6250" w:type="dxa"/>
          </w:tcPr>
          <w:p w:rsidR="00EF4B9B" w:rsidRDefault="00EF4B9B">
            <w:pPr>
              <w:ind w:left="28"/>
              <w:rPr>
                <w:rFonts w:ascii="Times New Roman" w:eastAsia="Times New Roman" w:hAnsi="Times New Roman" w:cs="Times New Roman"/>
                <w:b/>
                <w:sz w:val="24"/>
                <w:szCs w:val="24"/>
              </w:rPr>
            </w:pPr>
          </w:p>
        </w:tc>
      </w:tr>
      <w:tr w:rsidR="00EF4B9B">
        <w:trPr>
          <w:trHeight w:val="179"/>
        </w:trPr>
        <w:tc>
          <w:tcPr>
            <w:tcW w:w="3828" w:type="dxa"/>
          </w:tcPr>
          <w:p w:rsidR="00EF4B9B" w:rsidRDefault="00EF4B9B">
            <w:pPr>
              <w:rPr>
                <w:sz w:val="24"/>
                <w:szCs w:val="24"/>
              </w:rPr>
            </w:pPr>
          </w:p>
        </w:tc>
        <w:tc>
          <w:tcPr>
            <w:tcW w:w="6250" w:type="dxa"/>
          </w:tcPr>
          <w:p w:rsidR="00EF4B9B" w:rsidRDefault="00EF4B9B">
            <w:pPr>
              <w:ind w:left="28"/>
              <w:rPr>
                <w:b/>
                <w:sz w:val="24"/>
                <w:szCs w:val="24"/>
              </w:rPr>
            </w:pPr>
          </w:p>
        </w:tc>
      </w:tr>
      <w:tr w:rsidR="00EF4B9B">
        <w:trPr>
          <w:trHeight w:val="179"/>
        </w:trPr>
        <w:tc>
          <w:tcPr>
            <w:tcW w:w="3828" w:type="dxa"/>
          </w:tcPr>
          <w:p w:rsidR="00EF4B9B" w:rsidRDefault="00EF4B9B">
            <w:pPr>
              <w:rPr>
                <w:sz w:val="24"/>
                <w:szCs w:val="24"/>
              </w:rPr>
            </w:pPr>
          </w:p>
        </w:tc>
        <w:tc>
          <w:tcPr>
            <w:tcW w:w="6250" w:type="dxa"/>
          </w:tcPr>
          <w:p w:rsidR="00EF4B9B" w:rsidRDefault="00EF4B9B">
            <w:pPr>
              <w:ind w:left="28"/>
              <w:rPr>
                <w:b/>
                <w:sz w:val="24"/>
                <w:szCs w:val="24"/>
              </w:rPr>
            </w:pPr>
          </w:p>
        </w:tc>
      </w:tr>
      <w:tr w:rsidR="00EF4B9B">
        <w:trPr>
          <w:trHeight w:val="179"/>
        </w:trPr>
        <w:tc>
          <w:tcPr>
            <w:tcW w:w="3828" w:type="dxa"/>
          </w:tcPr>
          <w:p w:rsidR="00EF4B9B" w:rsidRDefault="00EF4B9B">
            <w:pPr>
              <w:rPr>
                <w:sz w:val="24"/>
                <w:szCs w:val="24"/>
              </w:rPr>
            </w:pPr>
          </w:p>
        </w:tc>
        <w:tc>
          <w:tcPr>
            <w:tcW w:w="6250" w:type="dxa"/>
          </w:tcPr>
          <w:p w:rsidR="00EF4B9B" w:rsidRDefault="00EF4B9B">
            <w:pPr>
              <w:ind w:left="28"/>
              <w:rPr>
                <w:b/>
                <w:sz w:val="24"/>
                <w:szCs w:val="24"/>
              </w:rPr>
            </w:pPr>
          </w:p>
        </w:tc>
      </w:tr>
      <w:tr w:rsidR="00EF4B9B">
        <w:trPr>
          <w:trHeight w:val="342"/>
        </w:trPr>
        <w:tc>
          <w:tcPr>
            <w:tcW w:w="3828" w:type="dxa"/>
          </w:tcPr>
          <w:p w:rsidR="00EF4B9B" w:rsidRDefault="00912440">
            <w:pPr>
              <w:ind w:right="-567"/>
              <w:jc w:val="center"/>
              <w:rPr>
                <w:sz w:val="24"/>
                <w:szCs w:val="24"/>
              </w:rPr>
            </w:pPr>
            <w:r>
              <w:rPr>
                <w:rFonts w:ascii="Times New Roman" w:eastAsia="Times New Roman" w:hAnsi="Times New Roman" w:cs="Times New Roman"/>
                <w:b/>
                <w:sz w:val="24"/>
                <w:szCs w:val="24"/>
              </w:rPr>
              <w:t xml:space="preserve">          Ужгород  2025</w:t>
            </w:r>
          </w:p>
        </w:tc>
        <w:tc>
          <w:tcPr>
            <w:tcW w:w="6250" w:type="dxa"/>
          </w:tcPr>
          <w:p w:rsidR="00EF4B9B" w:rsidRDefault="00EF4B9B">
            <w:pPr>
              <w:ind w:left="28"/>
              <w:rPr>
                <w:b/>
                <w:sz w:val="24"/>
                <w:szCs w:val="24"/>
              </w:rPr>
            </w:pPr>
          </w:p>
        </w:tc>
      </w:tr>
      <w:tr w:rsidR="00EF4B9B">
        <w:trPr>
          <w:trHeight w:val="226"/>
        </w:trPr>
        <w:tc>
          <w:tcPr>
            <w:tcW w:w="3828" w:type="dxa"/>
          </w:tcPr>
          <w:p w:rsidR="00EF4B9B" w:rsidRDefault="00EF4B9B">
            <w:pPr>
              <w:rPr>
                <w:sz w:val="24"/>
                <w:szCs w:val="24"/>
              </w:rPr>
            </w:pPr>
          </w:p>
        </w:tc>
        <w:tc>
          <w:tcPr>
            <w:tcW w:w="6250" w:type="dxa"/>
          </w:tcPr>
          <w:p w:rsidR="00EF4B9B" w:rsidRDefault="00EF4B9B">
            <w:pPr>
              <w:ind w:left="28"/>
              <w:rPr>
                <w:b/>
                <w:sz w:val="24"/>
                <w:szCs w:val="24"/>
              </w:rPr>
            </w:pPr>
          </w:p>
        </w:tc>
      </w:tr>
      <w:tr w:rsidR="00EF4B9B">
        <w:trPr>
          <w:trHeight w:val="226"/>
        </w:trPr>
        <w:tc>
          <w:tcPr>
            <w:tcW w:w="3828" w:type="dxa"/>
          </w:tcPr>
          <w:p w:rsidR="00EF4B9B" w:rsidRDefault="00EF4B9B">
            <w:pPr>
              <w:rPr>
                <w:sz w:val="24"/>
                <w:szCs w:val="24"/>
              </w:rPr>
            </w:pPr>
          </w:p>
        </w:tc>
        <w:tc>
          <w:tcPr>
            <w:tcW w:w="6250" w:type="dxa"/>
          </w:tcPr>
          <w:p w:rsidR="00EF4B9B" w:rsidRDefault="00EF4B9B">
            <w:pPr>
              <w:ind w:left="28"/>
              <w:rPr>
                <w:b/>
                <w:sz w:val="24"/>
                <w:szCs w:val="24"/>
              </w:rPr>
            </w:pPr>
          </w:p>
        </w:tc>
      </w:tr>
      <w:tr w:rsidR="00EF4B9B">
        <w:trPr>
          <w:trHeight w:val="226"/>
        </w:trPr>
        <w:tc>
          <w:tcPr>
            <w:tcW w:w="3828" w:type="dxa"/>
          </w:tcPr>
          <w:p w:rsidR="00EF4B9B" w:rsidRDefault="00912440">
            <w:pPr>
              <w:jc w:val="right"/>
              <w:rPr>
                <w:sz w:val="24"/>
                <w:szCs w:val="24"/>
              </w:rPr>
            </w:pPr>
            <w:r>
              <w:rPr>
                <w:rFonts w:ascii="Times New Roman" w:eastAsia="Times New Roman" w:hAnsi="Times New Roman" w:cs="Times New Roman"/>
                <w:b/>
                <w:sz w:val="24"/>
                <w:szCs w:val="24"/>
              </w:rPr>
              <w:t xml:space="preserve">                                                                    </w:t>
            </w:r>
          </w:p>
        </w:tc>
        <w:tc>
          <w:tcPr>
            <w:tcW w:w="6250" w:type="dxa"/>
          </w:tcPr>
          <w:p w:rsidR="00EF4B9B" w:rsidRDefault="00EF4B9B">
            <w:pPr>
              <w:rPr>
                <w:b/>
                <w:sz w:val="24"/>
                <w:szCs w:val="24"/>
              </w:rPr>
            </w:pPr>
          </w:p>
        </w:tc>
      </w:tr>
      <w:tr w:rsidR="00EF4B9B">
        <w:trPr>
          <w:trHeight w:val="400"/>
        </w:trPr>
        <w:tc>
          <w:tcPr>
            <w:tcW w:w="3828" w:type="dxa"/>
          </w:tcPr>
          <w:p w:rsidR="00EF4B9B" w:rsidRDefault="00EF4B9B">
            <w:pPr>
              <w:rPr>
                <w:rFonts w:ascii="Times New Roman" w:eastAsia="Times New Roman" w:hAnsi="Times New Roman" w:cs="Times New Roman"/>
                <w:sz w:val="24"/>
                <w:szCs w:val="24"/>
              </w:rPr>
            </w:pPr>
          </w:p>
        </w:tc>
        <w:tc>
          <w:tcPr>
            <w:tcW w:w="6250" w:type="dxa"/>
          </w:tcPr>
          <w:p w:rsidR="00EF4B9B" w:rsidRDefault="00EF4B9B">
            <w:pPr>
              <w:ind w:left="28"/>
              <w:rPr>
                <w:rFonts w:ascii="Times New Roman" w:eastAsia="Times New Roman" w:hAnsi="Times New Roman" w:cs="Times New Roman"/>
                <w:b/>
                <w:sz w:val="24"/>
                <w:szCs w:val="24"/>
              </w:rPr>
            </w:pPr>
          </w:p>
        </w:tc>
      </w:tr>
    </w:tbl>
    <w:p w:rsidR="00B5172F" w:rsidRPr="008E0B14" w:rsidRDefault="00B5172F" w:rsidP="00B5172F">
      <w:pPr>
        <w:spacing w:after="0" w:line="240" w:lineRule="auto"/>
        <w:ind w:left="30"/>
        <w:jc w:val="both"/>
        <w:rPr>
          <w:rFonts w:ascii="Times New Roman" w:hAnsi="Times New Roman"/>
          <w:sz w:val="24"/>
          <w:szCs w:val="24"/>
          <w:lang w:val="uk-UA"/>
        </w:rPr>
      </w:pPr>
      <w:r w:rsidRPr="002314CE">
        <w:rPr>
          <w:rFonts w:ascii="Times New Roman" w:hAnsi="Times New Roman"/>
          <w:sz w:val="24"/>
          <w:szCs w:val="24"/>
          <w:lang w:val="uk-UA"/>
        </w:rPr>
        <w:t>Робоча програма навчальної дисципліни</w:t>
      </w:r>
      <w:r w:rsidRPr="002314CE">
        <w:rPr>
          <w:rFonts w:ascii="Times New Roman" w:hAnsi="Times New Roman"/>
          <w:b/>
          <w:sz w:val="24"/>
          <w:szCs w:val="24"/>
          <w:lang w:val="uk-UA"/>
        </w:rPr>
        <w:t xml:space="preserve">  «</w:t>
      </w:r>
      <w:r>
        <w:rPr>
          <w:rFonts w:ascii="Times New Roman" w:hAnsi="Times New Roman"/>
          <w:b/>
          <w:sz w:val="24"/>
          <w:szCs w:val="24"/>
          <w:lang w:val="uk-UA"/>
        </w:rPr>
        <w:t>І</w:t>
      </w:r>
      <w:r w:rsidRPr="002314CE">
        <w:rPr>
          <w:rFonts w:ascii="Times New Roman" w:hAnsi="Times New Roman"/>
          <w:b/>
          <w:sz w:val="24"/>
          <w:szCs w:val="24"/>
          <w:lang w:val="uk-UA"/>
        </w:rPr>
        <w:t>ноземна мова</w:t>
      </w:r>
      <w:r>
        <w:rPr>
          <w:rFonts w:ascii="Times New Roman" w:hAnsi="Times New Roman"/>
          <w:b/>
          <w:sz w:val="24"/>
          <w:szCs w:val="24"/>
          <w:lang w:val="uk-UA"/>
        </w:rPr>
        <w:t xml:space="preserve"> за професійним спрямуванням</w:t>
      </w:r>
      <w:r w:rsidRPr="002314CE">
        <w:rPr>
          <w:rFonts w:ascii="Times New Roman" w:hAnsi="Times New Roman"/>
          <w:b/>
          <w:sz w:val="24"/>
          <w:szCs w:val="24"/>
          <w:lang w:val="uk-UA"/>
        </w:rPr>
        <w:t>»</w:t>
      </w:r>
      <w:r w:rsidRPr="002314CE">
        <w:rPr>
          <w:rFonts w:ascii="Times New Roman" w:hAnsi="Times New Roman"/>
          <w:sz w:val="24"/>
          <w:szCs w:val="24"/>
          <w:lang w:val="uk-UA"/>
        </w:rPr>
        <w:t xml:space="preserve"> для здобувачів вищої освіти </w:t>
      </w:r>
      <w:r w:rsidRPr="002314CE">
        <w:rPr>
          <w:rFonts w:ascii="Times New Roman" w:hAnsi="Times New Roman"/>
          <w:b/>
          <w:sz w:val="24"/>
          <w:szCs w:val="24"/>
          <w:lang w:val="uk-UA"/>
        </w:rPr>
        <w:t>галузі знань:</w:t>
      </w:r>
      <w:r w:rsidRPr="005A0A6C">
        <w:rPr>
          <w:rFonts w:ascii="Times New Roman" w:eastAsia="Times New Roman" w:hAnsi="Times New Roman"/>
          <w:b/>
          <w:sz w:val="24"/>
          <w:szCs w:val="24"/>
          <w:lang w:val="uk-UA"/>
        </w:rPr>
        <w:t xml:space="preserve"> </w:t>
      </w:r>
      <w:r w:rsidRPr="005A0A6C">
        <w:rPr>
          <w:rFonts w:ascii="Times New Roman" w:eastAsia="Times New Roman" w:hAnsi="Times New Roman"/>
          <w:bCs/>
          <w:sz w:val="24"/>
          <w:szCs w:val="24"/>
          <w:lang w:val="uk-UA"/>
        </w:rPr>
        <w:t>А Освіта</w:t>
      </w:r>
      <w:r w:rsidRPr="002314CE">
        <w:rPr>
          <w:rFonts w:ascii="Times New Roman" w:hAnsi="Times New Roman"/>
          <w:sz w:val="24"/>
          <w:szCs w:val="24"/>
          <w:lang w:val="uk-UA"/>
        </w:rPr>
        <w:t xml:space="preserve">; </w:t>
      </w:r>
      <w:r w:rsidRPr="002314CE">
        <w:rPr>
          <w:rFonts w:ascii="Times New Roman" w:hAnsi="Times New Roman"/>
          <w:b/>
          <w:sz w:val="24"/>
          <w:szCs w:val="24"/>
          <w:lang w:val="uk-UA"/>
        </w:rPr>
        <w:t>спеціальності</w:t>
      </w:r>
      <w:r w:rsidRPr="002314CE">
        <w:rPr>
          <w:rFonts w:ascii="Times New Roman" w:hAnsi="Times New Roman"/>
          <w:sz w:val="24"/>
          <w:szCs w:val="24"/>
          <w:lang w:val="uk-UA"/>
        </w:rPr>
        <w:t>:</w:t>
      </w:r>
      <w:r w:rsidRPr="007D2090">
        <w:rPr>
          <w:rFonts w:ascii="Times New Roman" w:eastAsia="Times New Roman" w:hAnsi="Times New Roman"/>
          <w:b/>
          <w:sz w:val="24"/>
          <w:szCs w:val="24"/>
          <w:lang w:val="uk-UA"/>
        </w:rPr>
        <w:t xml:space="preserve"> </w:t>
      </w:r>
      <w:r w:rsidRPr="007D2090">
        <w:rPr>
          <w:rFonts w:ascii="Times New Roman" w:eastAsia="Times New Roman" w:hAnsi="Times New Roman"/>
          <w:bCs/>
          <w:sz w:val="24"/>
          <w:szCs w:val="24"/>
          <w:lang w:val="uk-UA"/>
        </w:rPr>
        <w:t>А</w:t>
      </w:r>
      <w:r>
        <w:rPr>
          <w:rFonts w:ascii="Times New Roman" w:eastAsia="Times New Roman" w:hAnsi="Times New Roman"/>
          <w:bCs/>
          <w:sz w:val="24"/>
          <w:szCs w:val="24"/>
          <w:lang w:val="uk-UA"/>
        </w:rPr>
        <w:t>6</w:t>
      </w:r>
      <w:r w:rsidRPr="007D2090">
        <w:rPr>
          <w:rFonts w:ascii="Times New Roman" w:eastAsia="Times New Roman" w:hAnsi="Times New Roman"/>
          <w:bCs/>
          <w:sz w:val="24"/>
          <w:szCs w:val="24"/>
          <w:lang w:val="uk-UA"/>
        </w:rPr>
        <w:t xml:space="preserve">  С</w:t>
      </w:r>
      <w:r>
        <w:rPr>
          <w:rFonts w:ascii="Times New Roman" w:eastAsia="Times New Roman" w:hAnsi="Times New Roman"/>
          <w:bCs/>
          <w:sz w:val="24"/>
          <w:szCs w:val="24"/>
          <w:lang w:val="uk-UA"/>
        </w:rPr>
        <w:t>пеціальна</w:t>
      </w:r>
      <w:r w:rsidRPr="007D2090">
        <w:rPr>
          <w:rFonts w:ascii="Times New Roman" w:eastAsia="Times New Roman" w:hAnsi="Times New Roman"/>
          <w:bCs/>
          <w:sz w:val="24"/>
          <w:szCs w:val="24"/>
          <w:lang w:val="uk-UA"/>
        </w:rPr>
        <w:t xml:space="preserve"> освіта</w:t>
      </w:r>
      <w:r w:rsidRPr="002314CE">
        <w:rPr>
          <w:rFonts w:ascii="Times New Roman" w:hAnsi="Times New Roman"/>
          <w:sz w:val="24"/>
          <w:szCs w:val="24"/>
          <w:lang w:val="uk-UA"/>
        </w:rPr>
        <w:t>;</w:t>
      </w:r>
      <w:r>
        <w:rPr>
          <w:rFonts w:ascii="Times New Roman" w:hAnsi="Times New Roman"/>
          <w:sz w:val="24"/>
          <w:szCs w:val="24"/>
          <w:lang w:val="uk-UA"/>
        </w:rPr>
        <w:t xml:space="preserve"> </w:t>
      </w:r>
      <w:r>
        <w:rPr>
          <w:rFonts w:ascii="Times New Roman" w:hAnsi="Times New Roman"/>
          <w:b/>
          <w:bCs/>
          <w:sz w:val="24"/>
          <w:szCs w:val="24"/>
          <w:lang w:val="uk-UA"/>
        </w:rPr>
        <w:t xml:space="preserve">предметної спеціальності: </w:t>
      </w:r>
      <w:r w:rsidRPr="007D2090">
        <w:rPr>
          <w:rFonts w:ascii="Times New Roman" w:eastAsia="Times New Roman" w:hAnsi="Times New Roman"/>
          <w:bCs/>
          <w:sz w:val="24"/>
          <w:szCs w:val="24"/>
          <w:lang w:val="uk-UA"/>
        </w:rPr>
        <w:t>А</w:t>
      </w:r>
      <w:r>
        <w:rPr>
          <w:rFonts w:ascii="Times New Roman" w:eastAsia="Times New Roman" w:hAnsi="Times New Roman"/>
          <w:bCs/>
          <w:sz w:val="24"/>
          <w:szCs w:val="24"/>
          <w:lang w:val="uk-UA"/>
        </w:rPr>
        <w:t>6</w:t>
      </w:r>
      <w:r w:rsidRPr="007D2090">
        <w:rPr>
          <w:rFonts w:ascii="Times New Roman" w:eastAsia="Times New Roman" w:hAnsi="Times New Roman"/>
          <w:bCs/>
          <w:sz w:val="24"/>
          <w:szCs w:val="24"/>
          <w:lang w:val="uk-UA"/>
        </w:rPr>
        <w:t>.</w:t>
      </w:r>
      <w:r>
        <w:rPr>
          <w:rFonts w:ascii="Times New Roman" w:eastAsia="Times New Roman" w:hAnsi="Times New Roman"/>
          <w:bCs/>
          <w:sz w:val="24"/>
          <w:szCs w:val="24"/>
          <w:lang w:val="uk-UA"/>
        </w:rPr>
        <w:t>02 Корекційна психопедагогіка</w:t>
      </w:r>
      <w:r w:rsidRPr="007D2090">
        <w:rPr>
          <w:rFonts w:ascii="Times New Roman" w:eastAsia="Times New Roman" w:hAnsi="Times New Roman"/>
          <w:bCs/>
          <w:sz w:val="24"/>
          <w:szCs w:val="24"/>
          <w:lang w:val="uk-UA"/>
        </w:rPr>
        <w:t>;</w:t>
      </w:r>
      <w:r w:rsidRPr="002314CE">
        <w:rPr>
          <w:rFonts w:ascii="Times New Roman" w:hAnsi="Times New Roman"/>
          <w:sz w:val="24"/>
          <w:szCs w:val="24"/>
          <w:lang w:val="uk-UA"/>
        </w:rPr>
        <w:t xml:space="preserve"> </w:t>
      </w:r>
      <w:r w:rsidRPr="002314CE">
        <w:rPr>
          <w:rFonts w:ascii="Times New Roman" w:hAnsi="Times New Roman"/>
          <w:b/>
          <w:sz w:val="24"/>
          <w:szCs w:val="24"/>
          <w:lang w:val="uk-UA"/>
        </w:rPr>
        <w:t>освітньої програми:</w:t>
      </w:r>
      <w:r w:rsidRPr="002314CE">
        <w:rPr>
          <w:rFonts w:ascii="Times New Roman" w:hAnsi="Times New Roman"/>
          <w:sz w:val="24"/>
          <w:szCs w:val="24"/>
          <w:lang w:val="uk-UA"/>
        </w:rPr>
        <w:t xml:space="preserve"> </w:t>
      </w:r>
      <w:r w:rsidRPr="00B5172F">
        <w:rPr>
          <w:rFonts w:ascii="Times New Roman" w:eastAsia="Times New Roman" w:hAnsi="Times New Roman" w:cs="Times New Roman"/>
          <w:bCs/>
          <w:sz w:val="24"/>
          <w:szCs w:val="24"/>
        </w:rPr>
        <w:t>Олігофренопедагогіка.</w:t>
      </w:r>
      <w:r w:rsidRPr="00B5172F">
        <w:rPr>
          <w:rFonts w:ascii="Times New Roman" w:eastAsia="Times New Roman" w:hAnsi="Times New Roman" w:cs="Times New Roman"/>
          <w:bCs/>
          <w:sz w:val="24"/>
          <w:szCs w:val="24"/>
          <w:lang w:val="uk-UA"/>
        </w:rPr>
        <w:t xml:space="preserve"> </w:t>
      </w:r>
      <w:r w:rsidRPr="00B5172F">
        <w:rPr>
          <w:rFonts w:ascii="Times New Roman" w:eastAsia="Times New Roman" w:hAnsi="Times New Roman" w:cs="Times New Roman"/>
          <w:bCs/>
          <w:sz w:val="24"/>
          <w:szCs w:val="24"/>
        </w:rPr>
        <w:t>Інклюзивна освіта</w:t>
      </w:r>
      <w:r w:rsidR="008E0B14">
        <w:rPr>
          <w:rFonts w:ascii="Times New Roman" w:eastAsia="Times New Roman" w:hAnsi="Times New Roman" w:cs="Times New Roman"/>
          <w:bCs/>
          <w:sz w:val="24"/>
          <w:szCs w:val="24"/>
          <w:lang w:val="uk-UA"/>
        </w:rPr>
        <w:t>.</w:t>
      </w:r>
    </w:p>
    <w:p w:rsidR="00B5172F" w:rsidRDefault="00B5172F" w:rsidP="00B5172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 </w:t>
      </w:r>
    </w:p>
    <w:p w:rsidR="00B5172F" w:rsidRPr="002D5EBF" w:rsidRDefault="00B5172F" w:rsidP="00B5172F">
      <w:pPr>
        <w:spacing w:after="0" w:line="240" w:lineRule="auto"/>
        <w:jc w:val="both"/>
        <w:rPr>
          <w:rFonts w:ascii="Times New Roman" w:hAnsi="Times New Roman"/>
          <w:b/>
          <w:sz w:val="24"/>
          <w:szCs w:val="24"/>
          <w:lang w:val="uk-UA"/>
        </w:rPr>
      </w:pPr>
    </w:p>
    <w:p w:rsidR="00EF4B9B" w:rsidRPr="00B5172F" w:rsidRDefault="00EF4B9B">
      <w:pPr>
        <w:spacing w:after="0" w:line="240" w:lineRule="auto"/>
        <w:rPr>
          <w:rFonts w:ascii="Times New Roman" w:eastAsia="Times New Roman" w:hAnsi="Times New Roman" w:cs="Times New Roman"/>
          <w:b/>
          <w:sz w:val="24"/>
          <w:szCs w:val="24"/>
          <w:lang w:val="uk-UA"/>
        </w:rPr>
      </w:pPr>
    </w:p>
    <w:p w:rsidR="00EF4B9B" w:rsidRDefault="00EF4B9B">
      <w:pPr>
        <w:spacing w:after="0" w:line="240" w:lineRule="auto"/>
        <w:rPr>
          <w:rFonts w:ascii="Times New Roman" w:eastAsia="Times New Roman" w:hAnsi="Times New Roman" w:cs="Times New Roman"/>
          <w:b/>
          <w:sz w:val="24"/>
          <w:szCs w:val="24"/>
        </w:rPr>
      </w:pPr>
    </w:p>
    <w:p w:rsidR="00EF4B9B" w:rsidRDefault="00EF4B9B">
      <w:pPr>
        <w:spacing w:after="0" w:line="240" w:lineRule="auto"/>
        <w:rPr>
          <w:rFonts w:ascii="Times New Roman" w:eastAsia="Times New Roman" w:hAnsi="Times New Roman" w:cs="Times New Roman"/>
          <w:b/>
          <w:sz w:val="24"/>
          <w:szCs w:val="24"/>
        </w:rPr>
      </w:pPr>
    </w:p>
    <w:p w:rsidR="00EF4B9B" w:rsidRDefault="00EF4B9B">
      <w:pPr>
        <w:spacing w:after="0" w:line="240" w:lineRule="auto"/>
        <w:rPr>
          <w:rFonts w:ascii="Times New Roman" w:eastAsia="Times New Roman" w:hAnsi="Times New Roman" w:cs="Times New Roman"/>
          <w:b/>
          <w:sz w:val="24"/>
          <w:szCs w:val="24"/>
        </w:rPr>
      </w:pPr>
    </w:p>
    <w:p w:rsidR="00EF4B9B" w:rsidRDefault="00EF4B9B">
      <w:pPr>
        <w:spacing w:after="0" w:line="240" w:lineRule="auto"/>
        <w:rPr>
          <w:rFonts w:ascii="Times New Roman" w:eastAsia="Times New Roman" w:hAnsi="Times New Roman" w:cs="Times New Roman"/>
          <w:b/>
          <w:sz w:val="24"/>
          <w:szCs w:val="24"/>
        </w:rPr>
      </w:pPr>
    </w:p>
    <w:p w:rsidR="00EF4B9B" w:rsidRDefault="00EF4B9B">
      <w:pPr>
        <w:spacing w:after="0" w:line="240" w:lineRule="auto"/>
        <w:rPr>
          <w:rFonts w:ascii="Times New Roman" w:eastAsia="Times New Roman" w:hAnsi="Times New Roman" w:cs="Times New Roman"/>
          <w:b/>
          <w:sz w:val="24"/>
          <w:szCs w:val="24"/>
        </w:rPr>
      </w:pPr>
    </w:p>
    <w:p w:rsidR="00EF4B9B" w:rsidRDefault="0091244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Розробники</w:t>
      </w:r>
      <w:r>
        <w:rPr>
          <w:rFonts w:ascii="Times New Roman" w:eastAsia="Times New Roman" w:hAnsi="Times New Roman" w:cs="Times New Roman"/>
          <w:sz w:val="24"/>
          <w:szCs w:val="24"/>
        </w:rPr>
        <w:t xml:space="preserve">:  </w:t>
      </w:r>
    </w:p>
    <w:p w:rsidR="00EF4B9B" w:rsidRDefault="00EF4B9B">
      <w:pPr>
        <w:tabs>
          <w:tab w:val="center" w:pos="5267"/>
        </w:tabs>
        <w:spacing w:after="5" w:line="240" w:lineRule="auto"/>
        <w:rPr>
          <w:rFonts w:ascii="Times New Roman" w:eastAsia="Times New Roman" w:hAnsi="Times New Roman" w:cs="Times New Roman"/>
          <w:sz w:val="24"/>
          <w:szCs w:val="24"/>
        </w:rPr>
      </w:pPr>
    </w:p>
    <w:tbl>
      <w:tblPr>
        <w:tblStyle w:val="a6"/>
        <w:tblW w:w="9586" w:type="dxa"/>
        <w:tblInd w:w="-123" w:type="dxa"/>
        <w:tblBorders>
          <w:top w:val="nil"/>
          <w:left w:val="nil"/>
          <w:bottom w:val="nil"/>
          <w:right w:val="nil"/>
          <w:insideH w:val="nil"/>
          <w:insideV w:val="nil"/>
        </w:tblBorders>
        <w:tblLayout w:type="fixed"/>
        <w:tblLook w:val="0400"/>
      </w:tblPr>
      <w:tblGrid>
        <w:gridCol w:w="3016"/>
        <w:gridCol w:w="6570"/>
      </w:tblGrid>
      <w:tr w:rsidR="00EF4B9B">
        <w:tc>
          <w:tcPr>
            <w:tcW w:w="3016" w:type="dxa"/>
          </w:tcPr>
          <w:p w:rsidR="00EF4B9B" w:rsidRDefault="00912440">
            <w:pPr>
              <w:tabs>
                <w:tab w:val="center" w:pos="5267"/>
              </w:tabs>
              <w:spacing w:after="5"/>
              <w:rPr>
                <w:rFonts w:ascii="Times New Roman" w:eastAsia="Times New Roman" w:hAnsi="Times New Roman" w:cs="Times New Roman"/>
                <w:sz w:val="24"/>
                <w:szCs w:val="24"/>
              </w:rPr>
            </w:pPr>
            <w:r>
              <w:rPr>
                <w:rFonts w:ascii="Times New Roman" w:eastAsia="Times New Roman" w:hAnsi="Times New Roman" w:cs="Times New Roman"/>
                <w:sz w:val="24"/>
                <w:szCs w:val="24"/>
              </w:rPr>
              <w:t>Канд.пед.наук, доц.</w:t>
            </w:r>
          </w:p>
        </w:tc>
        <w:tc>
          <w:tcPr>
            <w:tcW w:w="6570" w:type="dxa"/>
          </w:tcPr>
          <w:p w:rsidR="00EF4B9B" w:rsidRDefault="00912440">
            <w:pPr>
              <w:tabs>
                <w:tab w:val="center" w:pos="5267"/>
              </w:tabs>
              <w:spacing w:after="5"/>
              <w:rPr>
                <w:rFonts w:ascii="Times New Roman" w:eastAsia="Times New Roman" w:hAnsi="Times New Roman" w:cs="Times New Roman"/>
                <w:sz w:val="24"/>
                <w:szCs w:val="24"/>
              </w:rPr>
            </w:pPr>
            <w:r>
              <w:rPr>
                <w:rFonts w:ascii="Times New Roman" w:eastAsia="Times New Roman" w:hAnsi="Times New Roman" w:cs="Times New Roman"/>
                <w:sz w:val="24"/>
                <w:szCs w:val="24"/>
              </w:rPr>
              <w:t>Канюк Олександра Любомирівна</w:t>
            </w:r>
          </w:p>
        </w:tc>
      </w:tr>
      <w:tr w:rsidR="00EF4B9B">
        <w:tc>
          <w:tcPr>
            <w:tcW w:w="3016" w:type="dxa"/>
          </w:tcPr>
          <w:p w:rsidR="00EF4B9B" w:rsidRDefault="00EF4B9B">
            <w:pPr>
              <w:tabs>
                <w:tab w:val="center" w:pos="5267"/>
              </w:tabs>
              <w:spacing w:after="5"/>
              <w:rPr>
                <w:rFonts w:ascii="Times New Roman" w:eastAsia="Times New Roman" w:hAnsi="Times New Roman" w:cs="Times New Roman"/>
                <w:sz w:val="24"/>
                <w:szCs w:val="24"/>
              </w:rPr>
            </w:pPr>
          </w:p>
        </w:tc>
        <w:tc>
          <w:tcPr>
            <w:tcW w:w="6570" w:type="dxa"/>
          </w:tcPr>
          <w:p w:rsidR="00EF4B9B" w:rsidRDefault="00EF4B9B">
            <w:pPr>
              <w:tabs>
                <w:tab w:val="center" w:pos="5267"/>
              </w:tabs>
              <w:spacing w:after="5"/>
              <w:rPr>
                <w:rFonts w:ascii="Times New Roman" w:eastAsia="Times New Roman" w:hAnsi="Times New Roman" w:cs="Times New Roman"/>
                <w:sz w:val="24"/>
                <w:szCs w:val="24"/>
              </w:rPr>
            </w:pPr>
          </w:p>
        </w:tc>
      </w:tr>
      <w:tr w:rsidR="00EF4B9B">
        <w:tc>
          <w:tcPr>
            <w:tcW w:w="3016" w:type="dxa"/>
          </w:tcPr>
          <w:p w:rsidR="00EF4B9B" w:rsidRPr="00810E02" w:rsidRDefault="00810E02">
            <w:pPr>
              <w:tabs>
                <w:tab w:val="center" w:pos="5267"/>
              </w:tabs>
              <w:spacing w:after="5"/>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Ст. викладач</w:t>
            </w:r>
          </w:p>
          <w:p w:rsidR="00EF4B9B" w:rsidRDefault="00EF4B9B">
            <w:pPr>
              <w:tabs>
                <w:tab w:val="center" w:pos="5267"/>
              </w:tabs>
              <w:spacing w:after="5"/>
              <w:rPr>
                <w:rFonts w:ascii="Times New Roman" w:eastAsia="Times New Roman" w:hAnsi="Times New Roman" w:cs="Times New Roman"/>
                <w:sz w:val="24"/>
                <w:szCs w:val="24"/>
              </w:rPr>
            </w:pPr>
          </w:p>
          <w:p w:rsidR="00EF4B9B" w:rsidRDefault="00EF4B9B">
            <w:pPr>
              <w:tabs>
                <w:tab w:val="center" w:pos="5267"/>
              </w:tabs>
              <w:spacing w:after="5"/>
              <w:rPr>
                <w:rFonts w:ascii="Times New Roman" w:eastAsia="Times New Roman" w:hAnsi="Times New Roman" w:cs="Times New Roman"/>
                <w:sz w:val="24"/>
                <w:szCs w:val="24"/>
              </w:rPr>
            </w:pPr>
          </w:p>
        </w:tc>
        <w:tc>
          <w:tcPr>
            <w:tcW w:w="6570" w:type="dxa"/>
          </w:tcPr>
          <w:p w:rsidR="00EF4B9B" w:rsidRPr="00810E02" w:rsidRDefault="00810E02">
            <w:pPr>
              <w:tabs>
                <w:tab w:val="center" w:pos="5267"/>
              </w:tabs>
              <w:spacing w:after="5"/>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Канюк Олеся Степанівна</w:t>
            </w:r>
          </w:p>
          <w:p w:rsidR="00EF4B9B" w:rsidRDefault="00EF4B9B">
            <w:pPr>
              <w:tabs>
                <w:tab w:val="center" w:pos="5267"/>
              </w:tabs>
              <w:spacing w:after="5"/>
              <w:rPr>
                <w:rFonts w:ascii="Times New Roman" w:eastAsia="Times New Roman" w:hAnsi="Times New Roman" w:cs="Times New Roman"/>
                <w:sz w:val="24"/>
                <w:szCs w:val="24"/>
              </w:rPr>
            </w:pPr>
          </w:p>
          <w:p w:rsidR="00EF4B9B" w:rsidRDefault="00EF4B9B">
            <w:pPr>
              <w:tabs>
                <w:tab w:val="center" w:pos="5267"/>
              </w:tabs>
              <w:spacing w:after="5"/>
              <w:rPr>
                <w:rFonts w:ascii="Times New Roman" w:eastAsia="Times New Roman" w:hAnsi="Times New Roman" w:cs="Times New Roman"/>
                <w:sz w:val="24"/>
                <w:szCs w:val="24"/>
              </w:rPr>
            </w:pPr>
          </w:p>
        </w:tc>
      </w:tr>
      <w:tr w:rsidR="00EF4B9B">
        <w:tc>
          <w:tcPr>
            <w:tcW w:w="3016" w:type="dxa"/>
          </w:tcPr>
          <w:p w:rsidR="00EF4B9B" w:rsidRDefault="00EF4B9B">
            <w:pPr>
              <w:spacing w:before="15" w:after="15"/>
              <w:rPr>
                <w:rFonts w:ascii="Times New Roman" w:eastAsia="Times New Roman" w:hAnsi="Times New Roman" w:cs="Times New Roman"/>
                <w:sz w:val="24"/>
                <w:szCs w:val="24"/>
              </w:rPr>
            </w:pPr>
          </w:p>
        </w:tc>
        <w:tc>
          <w:tcPr>
            <w:tcW w:w="6570" w:type="dxa"/>
          </w:tcPr>
          <w:p w:rsidR="00EF4B9B" w:rsidRDefault="00EF4B9B">
            <w:pPr>
              <w:spacing w:before="15" w:after="15"/>
              <w:rPr>
                <w:rFonts w:ascii="Times New Roman" w:eastAsia="Times New Roman" w:hAnsi="Times New Roman" w:cs="Times New Roman"/>
                <w:sz w:val="24"/>
                <w:szCs w:val="24"/>
              </w:rPr>
            </w:pPr>
          </w:p>
        </w:tc>
      </w:tr>
      <w:tr w:rsidR="00EF4B9B">
        <w:tc>
          <w:tcPr>
            <w:tcW w:w="3016" w:type="dxa"/>
          </w:tcPr>
          <w:p w:rsidR="00EF4B9B" w:rsidRDefault="00EF4B9B">
            <w:pPr>
              <w:tabs>
                <w:tab w:val="center" w:pos="5267"/>
              </w:tabs>
              <w:spacing w:after="5"/>
              <w:rPr>
                <w:rFonts w:ascii="Times New Roman" w:eastAsia="Times New Roman" w:hAnsi="Times New Roman" w:cs="Times New Roman"/>
                <w:sz w:val="24"/>
                <w:szCs w:val="24"/>
              </w:rPr>
            </w:pPr>
          </w:p>
        </w:tc>
        <w:tc>
          <w:tcPr>
            <w:tcW w:w="6570" w:type="dxa"/>
          </w:tcPr>
          <w:p w:rsidR="00EF4B9B" w:rsidRDefault="00EF4B9B">
            <w:pPr>
              <w:tabs>
                <w:tab w:val="center" w:pos="5267"/>
              </w:tabs>
              <w:spacing w:after="5"/>
              <w:rPr>
                <w:rFonts w:ascii="Times New Roman" w:eastAsia="Times New Roman" w:hAnsi="Times New Roman" w:cs="Times New Roman"/>
                <w:sz w:val="24"/>
                <w:szCs w:val="24"/>
              </w:rPr>
            </w:pPr>
          </w:p>
        </w:tc>
      </w:tr>
      <w:tr w:rsidR="00EF4B9B">
        <w:tc>
          <w:tcPr>
            <w:tcW w:w="3016" w:type="dxa"/>
          </w:tcPr>
          <w:p w:rsidR="00EF4B9B" w:rsidRDefault="00EF4B9B">
            <w:pPr>
              <w:tabs>
                <w:tab w:val="center" w:pos="5267"/>
              </w:tabs>
              <w:spacing w:after="5"/>
              <w:rPr>
                <w:rFonts w:ascii="Times New Roman" w:eastAsia="Times New Roman" w:hAnsi="Times New Roman" w:cs="Times New Roman"/>
                <w:sz w:val="24"/>
                <w:szCs w:val="24"/>
              </w:rPr>
            </w:pPr>
          </w:p>
        </w:tc>
        <w:tc>
          <w:tcPr>
            <w:tcW w:w="6570" w:type="dxa"/>
          </w:tcPr>
          <w:p w:rsidR="00EF4B9B" w:rsidRDefault="00EF4B9B">
            <w:pPr>
              <w:tabs>
                <w:tab w:val="center" w:pos="5267"/>
              </w:tabs>
              <w:spacing w:after="5"/>
              <w:rPr>
                <w:rFonts w:ascii="Times New Roman" w:eastAsia="Times New Roman" w:hAnsi="Times New Roman" w:cs="Times New Roman"/>
                <w:sz w:val="24"/>
                <w:szCs w:val="24"/>
              </w:rPr>
            </w:pPr>
          </w:p>
        </w:tc>
      </w:tr>
      <w:tr w:rsidR="00EF4B9B">
        <w:tc>
          <w:tcPr>
            <w:tcW w:w="3016" w:type="dxa"/>
          </w:tcPr>
          <w:p w:rsidR="00EF4B9B" w:rsidRDefault="00EF4B9B">
            <w:pPr>
              <w:tabs>
                <w:tab w:val="center" w:pos="5267"/>
              </w:tabs>
              <w:spacing w:after="5"/>
              <w:rPr>
                <w:rFonts w:ascii="Times New Roman" w:eastAsia="Times New Roman" w:hAnsi="Times New Roman" w:cs="Times New Roman"/>
                <w:sz w:val="24"/>
                <w:szCs w:val="24"/>
              </w:rPr>
            </w:pPr>
          </w:p>
        </w:tc>
        <w:tc>
          <w:tcPr>
            <w:tcW w:w="6570" w:type="dxa"/>
          </w:tcPr>
          <w:p w:rsidR="00EF4B9B" w:rsidRDefault="00EF4B9B">
            <w:pPr>
              <w:tabs>
                <w:tab w:val="center" w:pos="5267"/>
              </w:tabs>
              <w:spacing w:after="5"/>
              <w:rPr>
                <w:rFonts w:ascii="Times New Roman" w:eastAsia="Times New Roman" w:hAnsi="Times New Roman" w:cs="Times New Roman"/>
                <w:sz w:val="24"/>
                <w:szCs w:val="24"/>
              </w:rPr>
            </w:pPr>
          </w:p>
        </w:tc>
      </w:tr>
      <w:tr w:rsidR="00EF4B9B">
        <w:tc>
          <w:tcPr>
            <w:tcW w:w="3016" w:type="dxa"/>
          </w:tcPr>
          <w:p w:rsidR="00EF4B9B" w:rsidRDefault="00EF4B9B">
            <w:pPr>
              <w:tabs>
                <w:tab w:val="center" w:pos="5267"/>
              </w:tabs>
              <w:spacing w:after="5"/>
              <w:rPr>
                <w:rFonts w:ascii="Times New Roman" w:eastAsia="Times New Roman" w:hAnsi="Times New Roman" w:cs="Times New Roman"/>
                <w:sz w:val="24"/>
                <w:szCs w:val="24"/>
              </w:rPr>
            </w:pPr>
          </w:p>
        </w:tc>
        <w:tc>
          <w:tcPr>
            <w:tcW w:w="6570" w:type="dxa"/>
          </w:tcPr>
          <w:p w:rsidR="00EF4B9B" w:rsidRDefault="00EF4B9B">
            <w:pPr>
              <w:tabs>
                <w:tab w:val="center" w:pos="5267"/>
              </w:tabs>
              <w:spacing w:after="5"/>
              <w:rPr>
                <w:rFonts w:ascii="Times New Roman" w:eastAsia="Times New Roman" w:hAnsi="Times New Roman" w:cs="Times New Roman"/>
                <w:sz w:val="24"/>
                <w:szCs w:val="24"/>
              </w:rPr>
            </w:pPr>
          </w:p>
        </w:tc>
      </w:tr>
      <w:tr w:rsidR="00EF4B9B">
        <w:tc>
          <w:tcPr>
            <w:tcW w:w="3016" w:type="dxa"/>
          </w:tcPr>
          <w:p w:rsidR="00EF4B9B" w:rsidRDefault="00EF4B9B">
            <w:pPr>
              <w:tabs>
                <w:tab w:val="center" w:pos="5267"/>
              </w:tabs>
              <w:spacing w:after="5"/>
              <w:rPr>
                <w:rFonts w:ascii="Times New Roman" w:eastAsia="Times New Roman" w:hAnsi="Times New Roman" w:cs="Times New Roman"/>
                <w:sz w:val="24"/>
                <w:szCs w:val="24"/>
              </w:rPr>
            </w:pPr>
          </w:p>
        </w:tc>
        <w:tc>
          <w:tcPr>
            <w:tcW w:w="6570" w:type="dxa"/>
          </w:tcPr>
          <w:p w:rsidR="00EF4B9B" w:rsidRDefault="00EF4B9B">
            <w:pPr>
              <w:tabs>
                <w:tab w:val="center" w:pos="5267"/>
              </w:tabs>
              <w:spacing w:after="5"/>
              <w:rPr>
                <w:rFonts w:ascii="Times New Roman" w:eastAsia="Times New Roman" w:hAnsi="Times New Roman" w:cs="Times New Roman"/>
                <w:sz w:val="24"/>
                <w:szCs w:val="24"/>
              </w:rPr>
            </w:pPr>
          </w:p>
        </w:tc>
      </w:tr>
      <w:tr w:rsidR="00EF4B9B">
        <w:tc>
          <w:tcPr>
            <w:tcW w:w="3016" w:type="dxa"/>
          </w:tcPr>
          <w:p w:rsidR="00EF4B9B" w:rsidRDefault="00EF4B9B">
            <w:pPr>
              <w:spacing w:before="15" w:after="15"/>
              <w:rPr>
                <w:rFonts w:ascii="Times New Roman" w:eastAsia="Times New Roman" w:hAnsi="Times New Roman" w:cs="Times New Roman"/>
                <w:sz w:val="24"/>
                <w:szCs w:val="24"/>
              </w:rPr>
            </w:pPr>
          </w:p>
        </w:tc>
        <w:tc>
          <w:tcPr>
            <w:tcW w:w="6570" w:type="dxa"/>
          </w:tcPr>
          <w:p w:rsidR="00EF4B9B" w:rsidRDefault="00EF4B9B">
            <w:pPr>
              <w:spacing w:before="15" w:after="15"/>
              <w:rPr>
                <w:rFonts w:ascii="Times New Roman" w:eastAsia="Times New Roman" w:hAnsi="Times New Roman" w:cs="Times New Roman"/>
                <w:sz w:val="24"/>
                <w:szCs w:val="24"/>
              </w:rPr>
            </w:pPr>
          </w:p>
        </w:tc>
      </w:tr>
      <w:tr w:rsidR="00EF4B9B">
        <w:tc>
          <w:tcPr>
            <w:tcW w:w="3016" w:type="dxa"/>
          </w:tcPr>
          <w:p w:rsidR="00EF4B9B" w:rsidRDefault="00EF4B9B">
            <w:pPr>
              <w:tabs>
                <w:tab w:val="center" w:pos="5267"/>
              </w:tabs>
              <w:spacing w:after="5"/>
              <w:rPr>
                <w:rFonts w:ascii="Times New Roman" w:eastAsia="Times New Roman" w:hAnsi="Times New Roman" w:cs="Times New Roman"/>
                <w:sz w:val="24"/>
                <w:szCs w:val="24"/>
              </w:rPr>
            </w:pPr>
          </w:p>
        </w:tc>
        <w:tc>
          <w:tcPr>
            <w:tcW w:w="6570" w:type="dxa"/>
          </w:tcPr>
          <w:p w:rsidR="00EF4B9B" w:rsidRDefault="00EF4B9B">
            <w:pPr>
              <w:tabs>
                <w:tab w:val="center" w:pos="5267"/>
              </w:tabs>
              <w:spacing w:after="5"/>
              <w:rPr>
                <w:rFonts w:ascii="Times New Roman" w:eastAsia="Times New Roman" w:hAnsi="Times New Roman" w:cs="Times New Roman"/>
                <w:sz w:val="24"/>
                <w:szCs w:val="24"/>
              </w:rPr>
            </w:pPr>
          </w:p>
        </w:tc>
      </w:tr>
      <w:tr w:rsidR="00EF4B9B">
        <w:tc>
          <w:tcPr>
            <w:tcW w:w="3016" w:type="dxa"/>
          </w:tcPr>
          <w:p w:rsidR="00EF4B9B" w:rsidRDefault="00EF4B9B">
            <w:pPr>
              <w:tabs>
                <w:tab w:val="center" w:pos="5267"/>
              </w:tabs>
              <w:spacing w:after="5"/>
              <w:rPr>
                <w:rFonts w:ascii="Times New Roman" w:eastAsia="Times New Roman" w:hAnsi="Times New Roman" w:cs="Times New Roman"/>
                <w:sz w:val="24"/>
                <w:szCs w:val="24"/>
              </w:rPr>
            </w:pPr>
          </w:p>
        </w:tc>
        <w:tc>
          <w:tcPr>
            <w:tcW w:w="6570" w:type="dxa"/>
          </w:tcPr>
          <w:p w:rsidR="00EF4B9B" w:rsidRDefault="00EF4B9B">
            <w:pPr>
              <w:tabs>
                <w:tab w:val="center" w:pos="5267"/>
              </w:tabs>
              <w:spacing w:after="5"/>
              <w:rPr>
                <w:rFonts w:ascii="Times New Roman" w:eastAsia="Times New Roman" w:hAnsi="Times New Roman" w:cs="Times New Roman"/>
                <w:sz w:val="24"/>
                <w:szCs w:val="24"/>
              </w:rPr>
            </w:pPr>
          </w:p>
        </w:tc>
      </w:tr>
      <w:tr w:rsidR="00EF4B9B">
        <w:tc>
          <w:tcPr>
            <w:tcW w:w="3016" w:type="dxa"/>
          </w:tcPr>
          <w:p w:rsidR="00EF4B9B" w:rsidRDefault="00EF4B9B">
            <w:pPr>
              <w:tabs>
                <w:tab w:val="center" w:pos="5267"/>
              </w:tabs>
              <w:spacing w:after="5"/>
              <w:rPr>
                <w:rFonts w:ascii="Times New Roman" w:eastAsia="Times New Roman" w:hAnsi="Times New Roman" w:cs="Times New Roman"/>
                <w:sz w:val="24"/>
                <w:szCs w:val="24"/>
              </w:rPr>
            </w:pPr>
          </w:p>
        </w:tc>
        <w:tc>
          <w:tcPr>
            <w:tcW w:w="6570" w:type="dxa"/>
          </w:tcPr>
          <w:p w:rsidR="00EF4B9B" w:rsidRDefault="00EF4B9B">
            <w:pPr>
              <w:tabs>
                <w:tab w:val="center" w:pos="5267"/>
              </w:tabs>
              <w:spacing w:after="5"/>
              <w:rPr>
                <w:rFonts w:ascii="Times New Roman" w:eastAsia="Times New Roman" w:hAnsi="Times New Roman" w:cs="Times New Roman"/>
                <w:sz w:val="24"/>
                <w:szCs w:val="24"/>
              </w:rPr>
            </w:pPr>
          </w:p>
        </w:tc>
      </w:tr>
      <w:tr w:rsidR="00EF4B9B">
        <w:tc>
          <w:tcPr>
            <w:tcW w:w="3016" w:type="dxa"/>
          </w:tcPr>
          <w:p w:rsidR="00EF4B9B" w:rsidRDefault="00EF4B9B">
            <w:pPr>
              <w:tabs>
                <w:tab w:val="center" w:pos="5267"/>
              </w:tabs>
              <w:spacing w:after="5"/>
              <w:rPr>
                <w:rFonts w:ascii="Times New Roman" w:eastAsia="Times New Roman" w:hAnsi="Times New Roman" w:cs="Times New Roman"/>
                <w:sz w:val="24"/>
                <w:szCs w:val="24"/>
              </w:rPr>
            </w:pPr>
          </w:p>
        </w:tc>
        <w:tc>
          <w:tcPr>
            <w:tcW w:w="6570" w:type="dxa"/>
          </w:tcPr>
          <w:p w:rsidR="00EF4B9B" w:rsidRDefault="00EF4B9B">
            <w:pPr>
              <w:tabs>
                <w:tab w:val="center" w:pos="5267"/>
              </w:tabs>
              <w:spacing w:after="5"/>
              <w:rPr>
                <w:rFonts w:ascii="Times New Roman" w:eastAsia="Times New Roman" w:hAnsi="Times New Roman" w:cs="Times New Roman"/>
                <w:sz w:val="24"/>
                <w:szCs w:val="24"/>
              </w:rPr>
            </w:pPr>
          </w:p>
        </w:tc>
      </w:tr>
      <w:tr w:rsidR="00EF4B9B">
        <w:tc>
          <w:tcPr>
            <w:tcW w:w="3016" w:type="dxa"/>
          </w:tcPr>
          <w:p w:rsidR="00EF4B9B" w:rsidRDefault="00EF4B9B">
            <w:pPr>
              <w:tabs>
                <w:tab w:val="center" w:pos="5267"/>
              </w:tabs>
              <w:spacing w:after="5"/>
              <w:rPr>
                <w:rFonts w:ascii="Times New Roman" w:eastAsia="Times New Roman" w:hAnsi="Times New Roman" w:cs="Times New Roman"/>
                <w:sz w:val="24"/>
                <w:szCs w:val="24"/>
              </w:rPr>
            </w:pPr>
          </w:p>
        </w:tc>
        <w:tc>
          <w:tcPr>
            <w:tcW w:w="6570" w:type="dxa"/>
          </w:tcPr>
          <w:p w:rsidR="00EF4B9B" w:rsidRDefault="00EF4B9B">
            <w:pPr>
              <w:tabs>
                <w:tab w:val="center" w:pos="5267"/>
              </w:tabs>
              <w:spacing w:after="5"/>
              <w:rPr>
                <w:rFonts w:ascii="Times New Roman" w:eastAsia="Times New Roman" w:hAnsi="Times New Roman" w:cs="Times New Roman"/>
                <w:sz w:val="24"/>
                <w:szCs w:val="24"/>
              </w:rPr>
            </w:pPr>
          </w:p>
        </w:tc>
      </w:tr>
    </w:tbl>
    <w:p w:rsidR="00EF4B9B" w:rsidRDefault="00EF4B9B">
      <w:pPr>
        <w:tabs>
          <w:tab w:val="center" w:pos="5267"/>
        </w:tabs>
        <w:spacing w:after="5" w:line="240" w:lineRule="auto"/>
        <w:rPr>
          <w:rFonts w:ascii="Times New Roman" w:eastAsia="Times New Roman" w:hAnsi="Times New Roman" w:cs="Times New Roman"/>
          <w:sz w:val="24"/>
          <w:szCs w:val="24"/>
        </w:rPr>
      </w:pPr>
    </w:p>
    <w:p w:rsidR="00EF4B9B" w:rsidRDefault="00EF4B9B">
      <w:pPr>
        <w:spacing w:after="0" w:line="240" w:lineRule="auto"/>
        <w:rPr>
          <w:rFonts w:ascii="Times New Roman" w:eastAsia="Times New Roman" w:hAnsi="Times New Roman" w:cs="Times New Roman"/>
          <w:sz w:val="24"/>
          <w:szCs w:val="24"/>
        </w:rPr>
      </w:pPr>
    </w:p>
    <w:p w:rsidR="00EF4B9B" w:rsidRDefault="00912440">
      <w:pPr>
        <w:spacing w:after="0" w:line="240" w:lineRule="auto"/>
        <w:ind w:right="60"/>
        <w:rPr>
          <w:rFonts w:ascii="Times New Roman" w:eastAsia="Times New Roman" w:hAnsi="Times New Roman" w:cs="Times New Roman"/>
          <w:b/>
          <w:i/>
          <w:sz w:val="24"/>
          <w:szCs w:val="24"/>
        </w:rPr>
      </w:pPr>
      <w:r>
        <w:rPr>
          <w:rFonts w:ascii="Times New Roman" w:eastAsia="Times New Roman" w:hAnsi="Times New Roman" w:cs="Times New Roman"/>
          <w:sz w:val="24"/>
          <w:szCs w:val="24"/>
        </w:rPr>
        <w:t>Робочу програму розглянуто та перезатверджено на засіданні  кафедри</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 xml:space="preserve">іноземних мов  </w:t>
      </w:r>
    </w:p>
    <w:p w:rsidR="00EF4B9B" w:rsidRDefault="00912440">
      <w:pPr>
        <w:spacing w:after="0" w:line="240" w:lineRule="auto"/>
        <w:ind w:right="32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протокол № 14 від «27» червня 2025 р. </w:t>
      </w:r>
    </w:p>
    <w:p w:rsidR="00EF4B9B" w:rsidRDefault="00EF4B9B">
      <w:pPr>
        <w:spacing w:after="0" w:line="240" w:lineRule="auto"/>
        <w:ind w:right="3211"/>
        <w:rPr>
          <w:rFonts w:ascii="Times New Roman" w:eastAsia="Times New Roman" w:hAnsi="Times New Roman" w:cs="Times New Roman"/>
          <w:sz w:val="24"/>
          <w:szCs w:val="24"/>
        </w:rPr>
      </w:pPr>
    </w:p>
    <w:p w:rsidR="00EF4B9B" w:rsidRDefault="00EF4B9B">
      <w:pPr>
        <w:spacing w:after="0" w:line="240" w:lineRule="auto"/>
        <w:ind w:right="3211"/>
        <w:rPr>
          <w:rFonts w:ascii="Times New Roman" w:eastAsia="Times New Roman" w:hAnsi="Times New Roman" w:cs="Times New Roman"/>
          <w:sz w:val="24"/>
          <w:szCs w:val="24"/>
        </w:rPr>
      </w:pPr>
    </w:p>
    <w:p w:rsidR="00EF4B9B" w:rsidRDefault="00912440">
      <w:pPr>
        <w:spacing w:after="0" w:line="240" w:lineRule="auto"/>
        <w:ind w:right="60"/>
        <w:rPr>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Завідувач кафедри:   _______________     </w:t>
      </w:r>
      <w:r>
        <w:rPr>
          <w:rFonts w:ascii="Times New Roman" w:eastAsia="Times New Roman" w:hAnsi="Times New Roman" w:cs="Times New Roman"/>
          <w:b/>
          <w:i/>
          <w:sz w:val="24"/>
          <w:szCs w:val="24"/>
        </w:rPr>
        <w:t>Олександра КАНЮК</w:t>
      </w:r>
    </w:p>
    <w:p w:rsidR="00EF4B9B" w:rsidRDefault="0091244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EF4B9B" w:rsidRDefault="0091244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EF4B9B" w:rsidRDefault="00EF4B9B">
      <w:pPr>
        <w:spacing w:after="0" w:line="240" w:lineRule="auto"/>
        <w:rPr>
          <w:rFonts w:ascii="Times New Roman" w:eastAsia="Times New Roman" w:hAnsi="Times New Roman" w:cs="Times New Roman"/>
          <w:sz w:val="24"/>
          <w:szCs w:val="24"/>
        </w:rPr>
      </w:pPr>
    </w:p>
    <w:p w:rsidR="00EF4B9B" w:rsidRDefault="00912440">
      <w:pPr>
        <w:spacing w:after="5" w:line="240" w:lineRule="auto"/>
        <w:ind w:left="-5" w:right="493" w:hanging="10"/>
        <w:rPr>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Схвалено науково-методичною комісією </w:t>
      </w:r>
      <w:r>
        <w:rPr>
          <w:rFonts w:ascii="Times New Roman" w:eastAsia="Times New Roman" w:hAnsi="Times New Roman" w:cs="Times New Roman"/>
          <w:b/>
          <w:i/>
          <w:sz w:val="24"/>
          <w:szCs w:val="24"/>
        </w:rPr>
        <w:t xml:space="preserve"> факультету іноземної філології </w:t>
      </w:r>
    </w:p>
    <w:p w:rsidR="00EF4B9B" w:rsidRDefault="00912440">
      <w:pPr>
        <w:spacing w:after="5" w:line="240" w:lineRule="auto"/>
        <w:ind w:left="-5" w:right="493" w:hanging="10"/>
        <w:rPr>
          <w:rFonts w:ascii="Times New Roman" w:eastAsia="Times New Roman" w:hAnsi="Times New Roman" w:cs="Times New Roman"/>
          <w:sz w:val="24"/>
          <w:szCs w:val="24"/>
        </w:rPr>
      </w:pPr>
      <w:bookmarkStart w:id="1" w:name="_54ty37cdqyfd" w:colFirst="0" w:colLast="0"/>
      <w:bookmarkEnd w:id="1"/>
      <w:r>
        <w:rPr>
          <w:rFonts w:ascii="Times New Roman" w:eastAsia="Times New Roman" w:hAnsi="Times New Roman" w:cs="Times New Roman"/>
          <w:sz w:val="24"/>
          <w:szCs w:val="24"/>
        </w:rPr>
        <w:t xml:space="preserve">протокол № 9  від «30» червня 2025 р. </w:t>
      </w:r>
    </w:p>
    <w:p w:rsidR="00EF4B9B" w:rsidRDefault="00EF4B9B">
      <w:pPr>
        <w:spacing w:after="5" w:line="240" w:lineRule="auto"/>
        <w:ind w:left="-5" w:right="493" w:hanging="10"/>
        <w:rPr>
          <w:rFonts w:ascii="Times New Roman" w:eastAsia="Times New Roman" w:hAnsi="Times New Roman" w:cs="Times New Roman"/>
          <w:sz w:val="24"/>
          <w:szCs w:val="24"/>
        </w:rPr>
      </w:pPr>
    </w:p>
    <w:p w:rsidR="00EF4B9B" w:rsidRDefault="00EF4B9B">
      <w:pPr>
        <w:spacing w:after="5" w:line="240" w:lineRule="auto"/>
        <w:ind w:left="-5" w:right="493" w:hanging="10"/>
        <w:rPr>
          <w:rFonts w:ascii="Times New Roman" w:eastAsia="Times New Roman" w:hAnsi="Times New Roman" w:cs="Times New Roman"/>
          <w:sz w:val="24"/>
          <w:szCs w:val="24"/>
        </w:rPr>
      </w:pPr>
    </w:p>
    <w:p w:rsidR="00EF4B9B" w:rsidRDefault="00912440">
      <w:pPr>
        <w:spacing w:after="5" w:line="240" w:lineRule="auto"/>
        <w:ind w:left="-5" w:right="46" w:hanging="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Голова науково-методичної комісії; _____________ </w:t>
      </w:r>
      <w:r>
        <w:rPr>
          <w:rFonts w:ascii="Times New Roman" w:eastAsia="Times New Roman" w:hAnsi="Times New Roman" w:cs="Times New Roman"/>
          <w:b/>
          <w:i/>
          <w:sz w:val="24"/>
          <w:szCs w:val="24"/>
        </w:rPr>
        <w:t>Вікторія СИНЬО</w:t>
      </w:r>
    </w:p>
    <w:p w:rsidR="00EF4B9B" w:rsidRDefault="00EF4B9B">
      <w:pPr>
        <w:spacing w:after="0" w:line="240" w:lineRule="auto"/>
        <w:jc w:val="right"/>
        <w:rPr>
          <w:rFonts w:ascii="Times New Roman" w:eastAsia="Times New Roman" w:hAnsi="Times New Roman" w:cs="Times New Roman"/>
          <w:sz w:val="24"/>
          <w:szCs w:val="24"/>
        </w:rPr>
      </w:pPr>
    </w:p>
    <w:p w:rsidR="00EF4B9B" w:rsidRDefault="00EF4B9B">
      <w:pPr>
        <w:spacing w:after="0" w:line="240" w:lineRule="auto"/>
        <w:jc w:val="right"/>
        <w:rPr>
          <w:rFonts w:ascii="Times New Roman" w:eastAsia="Times New Roman" w:hAnsi="Times New Roman" w:cs="Times New Roman"/>
          <w:sz w:val="24"/>
          <w:szCs w:val="24"/>
        </w:rPr>
      </w:pPr>
    </w:p>
    <w:p w:rsidR="00294943" w:rsidRDefault="00294943" w:rsidP="00294943">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i/>
          <w:sz w:val="24"/>
          <w:szCs w:val="24"/>
        </w:rPr>
        <w:t>ДВНЗ «Ужгородський національний університет», 2025</w:t>
      </w:r>
    </w:p>
    <w:p w:rsidR="00EF4B9B" w:rsidRDefault="00EF4B9B">
      <w:pPr>
        <w:spacing w:after="0" w:line="240" w:lineRule="auto"/>
        <w:jc w:val="right"/>
        <w:rPr>
          <w:rFonts w:ascii="Times New Roman" w:eastAsia="Times New Roman" w:hAnsi="Times New Roman" w:cs="Times New Roman"/>
          <w:i/>
          <w:sz w:val="24"/>
          <w:szCs w:val="24"/>
        </w:rPr>
      </w:pPr>
    </w:p>
    <w:p w:rsidR="00EF4B9B" w:rsidRDefault="00EF4B9B">
      <w:pPr>
        <w:spacing w:after="0" w:line="240" w:lineRule="auto"/>
        <w:jc w:val="right"/>
        <w:rPr>
          <w:rFonts w:ascii="Times New Roman" w:eastAsia="Times New Roman" w:hAnsi="Times New Roman" w:cs="Times New Roman"/>
          <w:i/>
          <w:sz w:val="24"/>
          <w:szCs w:val="24"/>
        </w:rPr>
      </w:pPr>
    </w:p>
    <w:p w:rsidR="00EF4B9B" w:rsidRDefault="00912440">
      <w:pPr>
        <w:numPr>
          <w:ilvl w:val="0"/>
          <w:numId w:val="3"/>
        </w:numPr>
        <w:spacing w:after="0" w:line="240" w:lineRule="auto"/>
        <w:ind w:right="64"/>
        <w:jc w:val="center"/>
      </w:pPr>
      <w:r>
        <w:rPr>
          <w:rFonts w:ascii="Times New Roman" w:eastAsia="Times New Roman" w:hAnsi="Times New Roman" w:cs="Times New Roman"/>
          <w:b/>
          <w:sz w:val="24"/>
          <w:szCs w:val="24"/>
        </w:rPr>
        <w:t xml:space="preserve">ОПИС НАВЧАЛЬНОЇ ДИСЦИПЛІНИ </w:t>
      </w:r>
    </w:p>
    <w:p w:rsidR="00EF4B9B" w:rsidRDefault="00EF4B9B">
      <w:pPr>
        <w:spacing w:after="0" w:line="240" w:lineRule="auto"/>
        <w:ind w:left="360"/>
        <w:rPr>
          <w:rFonts w:ascii="Times New Roman" w:eastAsia="Times New Roman" w:hAnsi="Times New Roman" w:cs="Times New Roman"/>
          <w:sz w:val="24"/>
          <w:szCs w:val="24"/>
        </w:rPr>
      </w:pPr>
    </w:p>
    <w:p w:rsidR="00EF4B9B" w:rsidRDefault="00EF4B9B">
      <w:pPr>
        <w:spacing w:after="0" w:line="240" w:lineRule="auto"/>
        <w:ind w:left="360"/>
        <w:rPr>
          <w:rFonts w:ascii="Times New Roman" w:eastAsia="Times New Roman" w:hAnsi="Times New Roman" w:cs="Times New Roman"/>
          <w:sz w:val="24"/>
          <w:szCs w:val="24"/>
        </w:rPr>
      </w:pPr>
    </w:p>
    <w:tbl>
      <w:tblPr>
        <w:tblStyle w:val="a7"/>
        <w:tblW w:w="9890" w:type="dxa"/>
        <w:tblInd w:w="-216" w:type="dxa"/>
        <w:tblLayout w:type="fixed"/>
        <w:tblLook w:val="0400"/>
      </w:tblPr>
      <w:tblGrid>
        <w:gridCol w:w="4503"/>
        <w:gridCol w:w="2552"/>
        <w:gridCol w:w="141"/>
        <w:gridCol w:w="2694"/>
      </w:tblGrid>
      <w:tr w:rsidR="00EF4B9B">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EF4B9B" w:rsidRDefault="00912440">
            <w:pPr>
              <w:ind w:left="715" w:right="227"/>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Найменування</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показників</w:t>
            </w:r>
            <w:r>
              <w:rPr>
                <w:rFonts w:ascii="Times New Roman" w:eastAsia="Times New Roman" w:hAnsi="Times New Roman" w:cs="Times New Roman"/>
                <w:sz w:val="24"/>
                <w:szCs w:val="24"/>
              </w:rPr>
              <w:t xml:space="preserve">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EF4B9B" w:rsidRDefault="00912440">
            <w:pPr>
              <w:ind w:left="435"/>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Розподіл годин за навчальним планом</w:t>
            </w:r>
            <w:r>
              <w:rPr>
                <w:rFonts w:ascii="Times New Roman" w:eastAsia="Times New Roman" w:hAnsi="Times New Roman" w:cs="Times New Roman"/>
                <w:sz w:val="24"/>
                <w:szCs w:val="24"/>
              </w:rPr>
              <w:t xml:space="preserve"> </w:t>
            </w:r>
          </w:p>
        </w:tc>
      </w:tr>
      <w:tr w:rsidR="00EF4B9B">
        <w:trPr>
          <w:trHeight w:val="780"/>
        </w:trPr>
        <w:tc>
          <w:tcPr>
            <w:tcW w:w="4503" w:type="dxa"/>
            <w:vMerge/>
            <w:tcBorders>
              <w:top w:val="single" w:sz="4" w:space="0" w:color="000000"/>
              <w:left w:val="single" w:sz="4" w:space="0" w:color="000000"/>
              <w:bottom w:val="single" w:sz="4" w:space="0" w:color="000000"/>
              <w:right w:val="single" w:sz="4" w:space="0" w:color="000000"/>
            </w:tcBorders>
            <w:vAlign w:val="center"/>
          </w:tcPr>
          <w:p w:rsidR="00EF4B9B" w:rsidRDefault="00EF4B9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EF4B9B" w:rsidRDefault="00912440">
            <w:pPr>
              <w:ind w:left="2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Денна форма навчання </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rsidR="00EF4B9B" w:rsidRDefault="00912440">
            <w:pPr>
              <w:ind w:left="13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Заочна форма навчання </w:t>
            </w:r>
          </w:p>
        </w:tc>
      </w:tr>
      <w:tr w:rsidR="00EF4B9B">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EF4B9B" w:rsidRDefault="00912440">
            <w:pPr>
              <w:rPr>
                <w:rFonts w:ascii="Times New Roman" w:eastAsia="Times New Roman" w:hAnsi="Times New Roman" w:cs="Times New Roman"/>
                <w:sz w:val="24"/>
                <w:szCs w:val="24"/>
              </w:rPr>
            </w:pPr>
            <w:r>
              <w:rPr>
                <w:rFonts w:ascii="Times New Roman" w:eastAsia="Times New Roman" w:hAnsi="Times New Roman" w:cs="Times New Roman"/>
                <w:sz w:val="24"/>
                <w:szCs w:val="24"/>
              </w:rPr>
              <w:t>Кількість кредитів ЄКТС –  3</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EF4B9B" w:rsidRDefault="00912440">
            <w:pPr>
              <w:ind w:left="43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Рік підготовки: </w:t>
            </w:r>
          </w:p>
        </w:tc>
      </w:tr>
      <w:tr w:rsidR="00EF4B9B">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EF4B9B" w:rsidRDefault="0091244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Загальна кількість годин –  90</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EF4B9B" w:rsidRDefault="00912440">
            <w:pPr>
              <w:ind w:left="49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1-й</w:t>
            </w:r>
            <w:r>
              <w:rPr>
                <w:rFonts w:ascii="Times New Roman" w:eastAsia="Times New Roman" w:hAnsi="Times New Roman" w:cs="Times New Roman"/>
                <w:b/>
                <w:sz w:val="24"/>
                <w:szCs w:val="24"/>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EF4B9B" w:rsidRDefault="00912440">
            <w:pPr>
              <w:ind w:left="49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1-й</w:t>
            </w:r>
          </w:p>
        </w:tc>
      </w:tr>
      <w:tr w:rsidR="00EF4B9B">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EF4B9B" w:rsidRDefault="00912440">
            <w:pPr>
              <w:rPr>
                <w:rFonts w:ascii="Times New Roman" w:eastAsia="Times New Roman" w:hAnsi="Times New Roman" w:cs="Times New Roman"/>
                <w:sz w:val="24"/>
                <w:szCs w:val="24"/>
              </w:rPr>
            </w:pPr>
            <w:r>
              <w:rPr>
                <w:rFonts w:ascii="Times New Roman" w:eastAsia="Times New Roman" w:hAnsi="Times New Roman" w:cs="Times New Roman"/>
                <w:sz w:val="24"/>
                <w:szCs w:val="24"/>
              </w:rPr>
              <w:t>Кількість модулів –  1</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EF4B9B" w:rsidRDefault="00912440">
            <w:pPr>
              <w:ind w:left="42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Семестр: </w:t>
            </w:r>
          </w:p>
        </w:tc>
      </w:tr>
      <w:tr w:rsidR="00EF4B9B">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EF4B9B" w:rsidRDefault="00912440">
            <w:pPr>
              <w:ind w:right="908"/>
              <w:rPr>
                <w:rFonts w:ascii="Times New Roman" w:eastAsia="Times New Roman" w:hAnsi="Times New Roman" w:cs="Times New Roman"/>
                <w:sz w:val="24"/>
                <w:szCs w:val="24"/>
              </w:rPr>
            </w:pPr>
            <w:r>
              <w:rPr>
                <w:rFonts w:ascii="Times New Roman" w:eastAsia="Times New Roman" w:hAnsi="Times New Roman" w:cs="Times New Roman"/>
                <w:sz w:val="24"/>
                <w:szCs w:val="24"/>
              </w:rPr>
              <w:t>Тижневих годин для денної  форми навчання: 2</w:t>
            </w:r>
          </w:p>
          <w:p w:rsidR="00EF4B9B" w:rsidRDefault="00912440">
            <w:pPr>
              <w:spacing w:after="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EF4B9B" w:rsidRDefault="00912440">
            <w:pPr>
              <w:rPr>
                <w:rFonts w:ascii="Times New Roman" w:eastAsia="Times New Roman" w:hAnsi="Times New Roman" w:cs="Times New Roman"/>
                <w:sz w:val="24"/>
                <w:szCs w:val="24"/>
              </w:rPr>
            </w:pPr>
            <w:r>
              <w:rPr>
                <w:rFonts w:ascii="Times New Roman" w:eastAsia="Times New Roman" w:hAnsi="Times New Roman" w:cs="Times New Roman"/>
                <w:sz w:val="24"/>
                <w:szCs w:val="24"/>
              </w:rPr>
              <w:t>аудиторних – 36</w:t>
            </w:r>
          </w:p>
          <w:p w:rsidR="00EF4B9B" w:rsidRDefault="00912440">
            <w:pPr>
              <w:spacing w:after="19"/>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самостійної роботи студента  – 54</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EF4B9B" w:rsidRDefault="00912440">
            <w:pPr>
              <w:ind w:left="49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1-й</w:t>
            </w:r>
            <w:r>
              <w:rPr>
                <w:rFonts w:ascii="Times New Roman" w:eastAsia="Times New Roman" w:hAnsi="Times New Roman" w:cs="Times New Roman"/>
                <w:b/>
                <w:sz w:val="24"/>
                <w:szCs w:val="24"/>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EF4B9B" w:rsidRDefault="00912440">
            <w:pPr>
              <w:ind w:left="49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2-й</w:t>
            </w:r>
          </w:p>
        </w:tc>
      </w:tr>
      <w:tr w:rsidR="00EF4B9B">
        <w:trPr>
          <w:trHeight w:val="576"/>
        </w:trPr>
        <w:tc>
          <w:tcPr>
            <w:tcW w:w="4503" w:type="dxa"/>
            <w:vMerge/>
            <w:tcBorders>
              <w:top w:val="single" w:sz="4" w:space="0" w:color="000000"/>
              <w:left w:val="single" w:sz="4" w:space="0" w:color="000000"/>
              <w:bottom w:val="single" w:sz="4" w:space="0" w:color="000000"/>
              <w:right w:val="single" w:sz="4" w:space="0" w:color="000000"/>
            </w:tcBorders>
            <w:vAlign w:val="center"/>
          </w:tcPr>
          <w:p w:rsidR="00EF4B9B" w:rsidRDefault="00EF4B9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EF4B9B" w:rsidRDefault="00912440">
            <w:pPr>
              <w:ind w:left="43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Лекції: </w:t>
            </w:r>
          </w:p>
        </w:tc>
      </w:tr>
      <w:tr w:rsidR="00EF4B9B">
        <w:trPr>
          <w:trHeight w:val="578"/>
        </w:trPr>
        <w:tc>
          <w:tcPr>
            <w:tcW w:w="4503" w:type="dxa"/>
            <w:vMerge/>
            <w:tcBorders>
              <w:top w:val="single" w:sz="4" w:space="0" w:color="000000"/>
              <w:left w:val="single" w:sz="4" w:space="0" w:color="000000"/>
              <w:bottom w:val="single" w:sz="4" w:space="0" w:color="000000"/>
              <w:right w:val="single" w:sz="4" w:space="0" w:color="000000"/>
            </w:tcBorders>
            <w:vAlign w:val="center"/>
          </w:tcPr>
          <w:p w:rsidR="00EF4B9B" w:rsidRDefault="00EF4B9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EF4B9B" w:rsidRDefault="00912440">
            <w:pPr>
              <w:ind w:left="495"/>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EF4B9B" w:rsidRDefault="00912440">
            <w:pPr>
              <w:ind w:left="495"/>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0</w:t>
            </w:r>
          </w:p>
        </w:tc>
      </w:tr>
      <w:tr w:rsidR="00EF4B9B">
        <w:trPr>
          <w:trHeight w:val="576"/>
        </w:trPr>
        <w:tc>
          <w:tcPr>
            <w:tcW w:w="4503" w:type="dxa"/>
            <w:vMerge/>
            <w:tcBorders>
              <w:top w:val="single" w:sz="4" w:space="0" w:color="000000"/>
              <w:left w:val="single" w:sz="4" w:space="0" w:color="000000"/>
              <w:bottom w:val="single" w:sz="4" w:space="0" w:color="000000"/>
              <w:right w:val="single" w:sz="4" w:space="0" w:color="000000"/>
            </w:tcBorders>
            <w:vAlign w:val="center"/>
          </w:tcPr>
          <w:p w:rsidR="00EF4B9B" w:rsidRDefault="00EF4B9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EF4B9B" w:rsidRDefault="00912440">
            <w:pPr>
              <w:ind w:left="4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Практичні: </w:t>
            </w:r>
          </w:p>
        </w:tc>
      </w:tr>
      <w:tr w:rsidR="00EF4B9B">
        <w:trPr>
          <w:trHeight w:val="576"/>
        </w:trPr>
        <w:tc>
          <w:tcPr>
            <w:tcW w:w="4503" w:type="dxa"/>
            <w:vMerge/>
            <w:tcBorders>
              <w:top w:val="single" w:sz="4" w:space="0" w:color="000000"/>
              <w:left w:val="single" w:sz="4" w:space="0" w:color="000000"/>
              <w:bottom w:val="single" w:sz="4" w:space="0" w:color="000000"/>
              <w:right w:val="single" w:sz="4" w:space="0" w:color="000000"/>
            </w:tcBorders>
            <w:vAlign w:val="center"/>
          </w:tcPr>
          <w:p w:rsidR="00EF4B9B" w:rsidRDefault="00EF4B9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EF4B9B" w:rsidRDefault="00EF4B9B">
            <w:pPr>
              <w:ind w:left="495"/>
              <w:jc w:val="center"/>
              <w:rPr>
                <w:rFonts w:ascii="Times New Roman" w:eastAsia="Times New Roman" w:hAnsi="Times New Roman" w:cs="Times New Roman"/>
                <w:sz w:val="24"/>
                <w:szCs w:val="24"/>
              </w:rPr>
            </w:pPr>
          </w:p>
        </w:tc>
        <w:tc>
          <w:tcPr>
            <w:tcW w:w="2694" w:type="dxa"/>
            <w:tcBorders>
              <w:top w:val="single" w:sz="4" w:space="0" w:color="000000"/>
              <w:left w:val="single" w:sz="4" w:space="0" w:color="000000"/>
              <w:bottom w:val="single" w:sz="4" w:space="0" w:color="000000"/>
              <w:right w:val="single" w:sz="4" w:space="0" w:color="000000"/>
            </w:tcBorders>
            <w:vAlign w:val="center"/>
          </w:tcPr>
          <w:p w:rsidR="00EF4B9B" w:rsidRDefault="00EF4B9B">
            <w:pPr>
              <w:ind w:left="495"/>
              <w:jc w:val="center"/>
              <w:rPr>
                <w:rFonts w:ascii="Times New Roman" w:eastAsia="Times New Roman" w:hAnsi="Times New Roman" w:cs="Times New Roman"/>
                <w:sz w:val="24"/>
                <w:szCs w:val="24"/>
              </w:rPr>
            </w:pPr>
          </w:p>
        </w:tc>
      </w:tr>
      <w:tr w:rsidR="00EF4B9B">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EF4B9B" w:rsidRDefault="00912440">
            <w:pPr>
              <w:rPr>
                <w:rFonts w:ascii="Times New Roman" w:eastAsia="Times New Roman" w:hAnsi="Times New Roman" w:cs="Times New Roman"/>
                <w:sz w:val="24"/>
                <w:szCs w:val="24"/>
              </w:rPr>
            </w:pPr>
            <w:r>
              <w:rPr>
                <w:rFonts w:ascii="Times New Roman" w:eastAsia="Times New Roman" w:hAnsi="Times New Roman" w:cs="Times New Roman"/>
                <w:sz w:val="24"/>
                <w:szCs w:val="24"/>
              </w:rPr>
              <w:t>Вид підсумкового контролю:</w:t>
            </w:r>
          </w:p>
          <w:p w:rsidR="00EF4B9B" w:rsidRDefault="0091244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залік</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EF4B9B" w:rsidRDefault="00912440">
            <w:pPr>
              <w:ind w:left="4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Лабораторні:</w:t>
            </w:r>
            <w:r>
              <w:rPr>
                <w:rFonts w:ascii="Times New Roman" w:eastAsia="Times New Roman" w:hAnsi="Times New Roman" w:cs="Times New Roman"/>
                <w:b/>
                <w:sz w:val="24"/>
                <w:szCs w:val="24"/>
              </w:rPr>
              <w:t xml:space="preserve"> </w:t>
            </w:r>
          </w:p>
        </w:tc>
      </w:tr>
      <w:tr w:rsidR="00EF4B9B">
        <w:trPr>
          <w:trHeight w:val="576"/>
        </w:trPr>
        <w:tc>
          <w:tcPr>
            <w:tcW w:w="4503" w:type="dxa"/>
            <w:vMerge/>
            <w:tcBorders>
              <w:top w:val="single" w:sz="4" w:space="0" w:color="000000"/>
              <w:left w:val="single" w:sz="4" w:space="0" w:color="000000"/>
              <w:bottom w:val="single" w:sz="4" w:space="0" w:color="000000"/>
              <w:right w:val="single" w:sz="4" w:space="0" w:color="000000"/>
            </w:tcBorders>
            <w:vAlign w:val="center"/>
          </w:tcPr>
          <w:p w:rsidR="00EF4B9B" w:rsidRDefault="00EF4B9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EF4B9B" w:rsidRDefault="00912440">
            <w:pPr>
              <w:ind w:left="4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36</w:t>
            </w:r>
          </w:p>
        </w:tc>
        <w:tc>
          <w:tcPr>
            <w:tcW w:w="2694" w:type="dxa"/>
            <w:tcBorders>
              <w:top w:val="single" w:sz="4" w:space="0" w:color="000000"/>
              <w:left w:val="single" w:sz="4" w:space="0" w:color="000000"/>
              <w:bottom w:val="single" w:sz="4" w:space="0" w:color="000000"/>
              <w:right w:val="single" w:sz="4" w:space="0" w:color="000000"/>
            </w:tcBorders>
            <w:vAlign w:val="center"/>
          </w:tcPr>
          <w:p w:rsidR="00EF4B9B" w:rsidRDefault="00912440">
            <w:pPr>
              <w:ind w:left="49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EF4B9B">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EF4B9B" w:rsidRDefault="00912440">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Форма підсумкового контролю:</w:t>
            </w:r>
          </w:p>
          <w:p w:rsidR="00EF4B9B" w:rsidRDefault="0091244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усна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EF4B9B" w:rsidRDefault="00912440">
            <w:pPr>
              <w:ind w:left="43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Самостійна робота: </w:t>
            </w:r>
          </w:p>
        </w:tc>
      </w:tr>
      <w:tr w:rsidR="00EF4B9B">
        <w:trPr>
          <w:trHeight w:val="576"/>
        </w:trPr>
        <w:tc>
          <w:tcPr>
            <w:tcW w:w="4503" w:type="dxa"/>
            <w:vMerge/>
            <w:tcBorders>
              <w:top w:val="single" w:sz="4" w:space="0" w:color="000000"/>
              <w:left w:val="single" w:sz="4" w:space="0" w:color="000000"/>
              <w:bottom w:val="single" w:sz="4" w:space="0" w:color="000000"/>
              <w:right w:val="single" w:sz="4" w:space="0" w:color="000000"/>
            </w:tcBorders>
            <w:vAlign w:val="center"/>
          </w:tcPr>
          <w:p w:rsidR="00EF4B9B" w:rsidRDefault="00EF4B9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EF4B9B" w:rsidRDefault="00912440">
            <w:pPr>
              <w:ind w:left="49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2694" w:type="dxa"/>
            <w:tcBorders>
              <w:top w:val="single" w:sz="4" w:space="0" w:color="000000"/>
              <w:left w:val="single" w:sz="4" w:space="0" w:color="000000"/>
              <w:bottom w:val="single" w:sz="4" w:space="0" w:color="000000"/>
              <w:right w:val="single" w:sz="4" w:space="0" w:color="000000"/>
            </w:tcBorders>
            <w:vAlign w:val="center"/>
          </w:tcPr>
          <w:p w:rsidR="00EF4B9B" w:rsidRDefault="00912440">
            <w:pPr>
              <w:ind w:left="49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r>
    </w:tbl>
    <w:p w:rsidR="00EF4B9B" w:rsidRDefault="00912440">
      <w:pPr>
        <w:spacing w:after="0" w:line="240" w:lineRule="auto"/>
        <w:ind w:right="4962"/>
        <w:jc w:val="right"/>
        <w:rPr>
          <w:sz w:val="24"/>
          <w:szCs w:val="24"/>
        </w:rPr>
      </w:pPr>
      <w:r>
        <w:rPr>
          <w:sz w:val="24"/>
          <w:szCs w:val="24"/>
        </w:rPr>
        <w:t xml:space="preserve">  </w:t>
      </w:r>
      <w:r>
        <w:rPr>
          <w:sz w:val="24"/>
          <w:szCs w:val="24"/>
        </w:rPr>
        <w:tab/>
        <w:t xml:space="preserve"> </w:t>
      </w:r>
    </w:p>
    <w:p w:rsidR="00EF4B9B" w:rsidRDefault="00EF4B9B">
      <w:pPr>
        <w:spacing w:after="0" w:line="240" w:lineRule="auto"/>
        <w:ind w:right="4962"/>
        <w:rPr>
          <w:sz w:val="24"/>
          <w:szCs w:val="24"/>
        </w:rPr>
      </w:pPr>
    </w:p>
    <w:p w:rsidR="00EF4B9B" w:rsidRDefault="00EF4B9B"/>
    <w:p w:rsidR="00EF4B9B" w:rsidRDefault="00EF4B9B"/>
    <w:p w:rsidR="00EF4B9B" w:rsidRDefault="00EF4B9B"/>
    <w:p w:rsidR="00EF4B9B" w:rsidRDefault="00EF4B9B"/>
    <w:p w:rsidR="00EF4B9B" w:rsidRDefault="00EF4B9B"/>
    <w:p w:rsidR="00EF4B9B" w:rsidRDefault="00EF4B9B"/>
    <w:p w:rsidR="00EF4B9B" w:rsidRDefault="00EF4B9B"/>
    <w:p w:rsidR="00EF4B9B" w:rsidRDefault="00EF4B9B"/>
    <w:p w:rsidR="00EF4B9B" w:rsidRDefault="00912440">
      <w:pPr>
        <w:numPr>
          <w:ilvl w:val="0"/>
          <w:numId w:val="3"/>
        </w:numPr>
        <w:spacing w:after="0" w:line="240" w:lineRule="auto"/>
        <w:ind w:right="64"/>
        <w:jc w:val="center"/>
      </w:pPr>
      <w:r>
        <w:rPr>
          <w:rFonts w:ascii="Times New Roman" w:eastAsia="Times New Roman" w:hAnsi="Times New Roman" w:cs="Times New Roman"/>
          <w:b/>
          <w:sz w:val="24"/>
          <w:szCs w:val="24"/>
        </w:rPr>
        <w:t xml:space="preserve">МЕТА НАВЧАЛЬНОЇ ДИСЦИПЛІНИ </w:t>
      </w:r>
    </w:p>
    <w:p w:rsidR="00EF4B9B" w:rsidRDefault="00EF4B9B">
      <w:pPr>
        <w:spacing w:after="0" w:line="240" w:lineRule="auto"/>
        <w:jc w:val="center"/>
        <w:rPr>
          <w:rFonts w:ascii="Times New Roman" w:eastAsia="Times New Roman" w:hAnsi="Times New Roman" w:cs="Times New Roman"/>
          <w:sz w:val="24"/>
          <w:szCs w:val="24"/>
        </w:rPr>
      </w:pPr>
    </w:p>
    <w:p w:rsidR="00EF4B9B" w:rsidRDefault="00912440">
      <w:pPr>
        <w:pBdr>
          <w:top w:val="nil"/>
          <w:left w:val="nil"/>
          <w:bottom w:val="nil"/>
          <w:right w:val="nil"/>
          <w:between w:val="nil"/>
        </w:pBdr>
        <w:spacing w:after="0"/>
        <w:ind w:right="64"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Метою</w:t>
      </w:r>
      <w:r>
        <w:rPr>
          <w:rFonts w:ascii="Times New Roman" w:eastAsia="Times New Roman" w:hAnsi="Times New Roman" w:cs="Times New Roman"/>
          <w:color w:val="000000"/>
          <w:sz w:val="24"/>
          <w:szCs w:val="24"/>
        </w:rPr>
        <w:t xml:space="preserve"> вивчення навчальної дисципліни </w:t>
      </w:r>
      <w:r>
        <w:rPr>
          <w:rFonts w:ascii="Times New Roman" w:eastAsia="Times New Roman" w:hAnsi="Times New Roman" w:cs="Times New Roman"/>
          <w:b/>
          <w:color w:val="000000"/>
          <w:sz w:val="24"/>
          <w:szCs w:val="24"/>
        </w:rPr>
        <w:t>«Іноземна мова за професійним спілкуванням»</w:t>
      </w:r>
      <w:r>
        <w:rPr>
          <w:rFonts w:ascii="Times New Roman" w:eastAsia="Times New Roman" w:hAnsi="Times New Roman" w:cs="Times New Roman"/>
          <w:color w:val="000000"/>
          <w:sz w:val="24"/>
          <w:szCs w:val="24"/>
        </w:rPr>
        <w:t xml:space="preserve"> є формування у студентів іншомовної комунікативної компетенції у </w:t>
      </w:r>
      <w:r>
        <w:rPr>
          <w:rFonts w:ascii="Times New Roman" w:eastAsia="Times New Roman" w:hAnsi="Times New Roman" w:cs="Times New Roman"/>
          <w:color w:val="000000"/>
          <w:sz w:val="24"/>
          <w:szCs w:val="24"/>
        </w:rPr>
        <w:lastRenderedPageBreak/>
        <w:t xml:space="preserve">сфері професійного спілкування в усній і письмовій формах у процесі навчання, виховання, освіти і розвитку особистості студента. Вона полягає у практичному оволодінні студентами різними видами мовленнєвої діяльності відповідно до профілю майбутньої професії: інформаційних засобів, опрацювання фахової літератури, адекватне сприйняття іноземних джерел на міжнародному рівні; користування усним монологічним та діалогічним мовленням у межах професійної тематики, переклад з іноземної мови на рідну спеціалізованих матеріалів, вміння підготуватися до участі у міжнародних зустрічах, конференціях, семінарах. </w:t>
      </w:r>
    </w:p>
    <w:p w:rsidR="00EF4B9B" w:rsidRDefault="00EF4B9B">
      <w:pPr>
        <w:spacing w:after="0" w:line="240" w:lineRule="auto"/>
        <w:ind w:left="-15" w:right="46" w:firstLine="567"/>
        <w:rPr>
          <w:sz w:val="24"/>
          <w:szCs w:val="24"/>
        </w:rPr>
      </w:pPr>
    </w:p>
    <w:p w:rsidR="00EF4B9B" w:rsidRDefault="00912440">
      <w:pPr>
        <w:spacing w:after="0"/>
        <w:ind w:left="-15" w:right="46"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Відповідно до освітньої програми </w:t>
      </w:r>
      <w:r>
        <w:rPr>
          <w:rFonts w:ascii="Times New Roman" w:eastAsia="Times New Roman" w:hAnsi="Times New Roman" w:cs="Times New Roman"/>
          <w:b/>
          <w:sz w:val="24"/>
          <w:szCs w:val="24"/>
        </w:rPr>
        <w:t>«Олігофренопедагогіка</w:t>
      </w:r>
      <w:r w:rsidR="008E0B14">
        <w:rPr>
          <w:rFonts w:ascii="Times New Roman" w:eastAsia="Times New Roman" w:hAnsi="Times New Roman" w:cs="Times New Roman"/>
          <w:b/>
          <w:sz w:val="24"/>
          <w:szCs w:val="24"/>
          <w:lang w:val="uk-UA"/>
        </w:rPr>
        <w:t>.</w:t>
      </w:r>
      <w:r w:rsidR="008E0B14" w:rsidRPr="008E0B14">
        <w:rPr>
          <w:rFonts w:ascii="Times New Roman" w:eastAsia="Times New Roman" w:hAnsi="Times New Roman" w:cs="Times New Roman"/>
          <w:bCs/>
          <w:sz w:val="24"/>
          <w:szCs w:val="24"/>
        </w:rPr>
        <w:t xml:space="preserve"> </w:t>
      </w:r>
      <w:r w:rsidR="008E0B14" w:rsidRPr="008E0B14">
        <w:rPr>
          <w:rFonts w:ascii="Times New Roman" w:eastAsia="Times New Roman" w:hAnsi="Times New Roman" w:cs="Times New Roman"/>
          <w:b/>
          <w:sz w:val="24"/>
          <w:szCs w:val="24"/>
        </w:rPr>
        <w:t>Інклюзивна освіта</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вивчення дисципліни сприяє формуванню у здобувачів вищої освіти таких компетентностей: </w:t>
      </w:r>
    </w:p>
    <w:p w:rsidR="00EF4B9B" w:rsidRDefault="00EF4B9B">
      <w:pPr>
        <w:spacing w:after="0"/>
        <w:ind w:left="-15" w:right="46" w:firstLine="567"/>
        <w:jc w:val="both"/>
        <w:rPr>
          <w:rFonts w:ascii="Times New Roman" w:eastAsia="Times New Roman" w:hAnsi="Times New Roman" w:cs="Times New Roman"/>
          <w:b/>
          <w:sz w:val="24"/>
          <w:szCs w:val="24"/>
        </w:rPr>
      </w:pPr>
    </w:p>
    <w:p w:rsidR="00EF4B9B" w:rsidRDefault="00912440">
      <w:pPr>
        <w:spacing w:after="0"/>
        <w:ind w:left="-15" w:right="46"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ІНТЕГРАЛЬНА КОМПЕТЕНТНІСТЬ (ІК)</w:t>
      </w:r>
    </w:p>
    <w:p w:rsidR="00EF4B9B" w:rsidRDefault="00EF4B9B">
      <w:pPr>
        <w:spacing w:after="0"/>
        <w:ind w:left="-15" w:right="46" w:firstLine="567"/>
        <w:jc w:val="both"/>
        <w:rPr>
          <w:rFonts w:ascii="Times New Roman" w:eastAsia="Times New Roman" w:hAnsi="Times New Roman" w:cs="Times New Roman"/>
          <w:b/>
          <w:sz w:val="24"/>
          <w:szCs w:val="24"/>
        </w:rPr>
      </w:pPr>
    </w:p>
    <w:p w:rsidR="00EF4B9B" w:rsidRDefault="002222F5" w:rsidP="002222F5">
      <w:pPr>
        <w:spacing w:after="0"/>
        <w:ind w:left="-15" w:right="46" w:firstLine="567"/>
        <w:jc w:val="both"/>
        <w:rPr>
          <w:rFonts w:ascii="Times New Roman" w:hAnsi="Times New Roman"/>
          <w:sz w:val="24"/>
          <w:szCs w:val="24"/>
          <w:lang w:val="uk-UA"/>
        </w:rPr>
      </w:pPr>
      <w:r w:rsidRPr="002222F5">
        <w:rPr>
          <w:rFonts w:ascii="Times New Roman" w:hAnsi="Times New Roman"/>
          <w:sz w:val="24"/>
          <w:szCs w:val="24"/>
          <w:lang w:val="uk-UA"/>
        </w:rPr>
        <w:t>Здатність розв’язувати складні задачі дослідницького та/або інноваційного характеру у сфері спеціальної та інклюзивної освіти.</w:t>
      </w:r>
    </w:p>
    <w:p w:rsidR="002222F5" w:rsidRPr="002222F5" w:rsidRDefault="002222F5" w:rsidP="002222F5">
      <w:pPr>
        <w:spacing w:after="0"/>
        <w:ind w:left="-15" w:right="46" w:firstLine="567"/>
        <w:jc w:val="both"/>
        <w:rPr>
          <w:rFonts w:ascii="Times New Roman" w:eastAsia="Times New Roman" w:hAnsi="Times New Roman" w:cs="Times New Roman"/>
          <w:sz w:val="24"/>
          <w:szCs w:val="24"/>
        </w:rPr>
      </w:pPr>
    </w:p>
    <w:p w:rsidR="00EF4B9B" w:rsidRDefault="00912440" w:rsidP="002222F5">
      <w:pPr>
        <w:spacing w:after="0" w:line="240" w:lineRule="auto"/>
        <w:ind w:left="-15" w:right="46" w:firstLine="567"/>
        <w:rPr>
          <w:rFonts w:ascii="Times New Roman" w:eastAsia="Times New Roman" w:hAnsi="Times New Roman" w:cs="Times New Roman"/>
          <w:sz w:val="24"/>
          <w:szCs w:val="24"/>
        </w:rPr>
      </w:pPr>
      <w:r>
        <w:rPr>
          <w:rFonts w:ascii="Times New Roman" w:eastAsia="Times New Roman" w:hAnsi="Times New Roman" w:cs="Times New Roman"/>
          <w:b/>
          <w:sz w:val="24"/>
          <w:szCs w:val="24"/>
        </w:rPr>
        <w:t>ЗАГАЛЬНІ КОМПЕТЕНТНОСТІ (ЗК)</w:t>
      </w:r>
      <w:r>
        <w:rPr>
          <w:rFonts w:ascii="Times New Roman" w:eastAsia="Times New Roman" w:hAnsi="Times New Roman" w:cs="Times New Roman"/>
          <w:sz w:val="24"/>
          <w:szCs w:val="24"/>
        </w:rPr>
        <w:t xml:space="preserve"> </w:t>
      </w:r>
    </w:p>
    <w:p w:rsidR="002563A6" w:rsidRDefault="002563A6" w:rsidP="002222F5">
      <w:pPr>
        <w:spacing w:after="0" w:line="240" w:lineRule="auto"/>
        <w:ind w:left="-15" w:right="46" w:firstLine="567"/>
        <w:rPr>
          <w:rFonts w:ascii="Times New Roman" w:eastAsia="Times New Roman" w:hAnsi="Times New Roman" w:cs="Times New Roman"/>
          <w:sz w:val="24"/>
          <w:szCs w:val="24"/>
        </w:rPr>
      </w:pPr>
    </w:p>
    <w:p w:rsidR="00EF4B9B" w:rsidRDefault="00912440" w:rsidP="002563A6">
      <w:p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ЗК1. </w:t>
      </w:r>
      <w:r>
        <w:rPr>
          <w:rFonts w:ascii="Times New Roman" w:eastAsia="Times New Roman" w:hAnsi="Times New Roman" w:cs="Times New Roman"/>
          <w:sz w:val="24"/>
          <w:szCs w:val="24"/>
        </w:rPr>
        <w:t>Здатність діяти на основі етичних міркувань (мотивів).</w:t>
      </w:r>
    </w:p>
    <w:p w:rsidR="00EF4B9B" w:rsidRDefault="00912440" w:rsidP="002563A6">
      <w:p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ЗК2 .</w:t>
      </w:r>
      <w:r>
        <w:rPr>
          <w:rFonts w:ascii="Times New Roman" w:eastAsia="Times New Roman" w:hAnsi="Times New Roman" w:cs="Times New Roman"/>
          <w:sz w:val="24"/>
          <w:szCs w:val="24"/>
        </w:rPr>
        <w:t>Здатність діяти соціально відповідально та свідомо.</w:t>
      </w:r>
    </w:p>
    <w:p w:rsidR="00EF4B9B" w:rsidRDefault="00912440" w:rsidP="002563A6">
      <w:p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ЗК5. </w:t>
      </w:r>
      <w:r w:rsidR="00AE0CA6">
        <w:rPr>
          <w:rFonts w:ascii="Times New Roman" w:eastAsia="Times New Roman" w:hAnsi="Times New Roman" w:cs="Times New Roman"/>
          <w:sz w:val="24"/>
          <w:szCs w:val="24"/>
        </w:rPr>
        <w:t>Здатність спілкуватися іноземною мовою.</w:t>
      </w:r>
    </w:p>
    <w:p w:rsidR="00EF4B9B" w:rsidRPr="00AE0CA6" w:rsidRDefault="00912440" w:rsidP="002563A6">
      <w:pPr>
        <w:spacing w:after="0"/>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rPr>
        <w:t>ЗК7</w:t>
      </w:r>
      <w:r w:rsidRPr="00AE0CA6">
        <w:rPr>
          <w:rFonts w:ascii="Times New Roman" w:eastAsia="Times New Roman" w:hAnsi="Times New Roman" w:cs="Times New Roman"/>
          <w:b/>
          <w:sz w:val="24"/>
          <w:szCs w:val="24"/>
        </w:rPr>
        <w:t>.</w:t>
      </w:r>
      <w:r w:rsidR="00AE0CA6" w:rsidRPr="00AE0CA6">
        <w:rPr>
          <w:rFonts w:ascii="Times New Roman" w:eastAsia="Times New Roman" w:hAnsi="Times New Roman" w:cs="Times New Roman"/>
          <w:b/>
          <w:sz w:val="24"/>
          <w:szCs w:val="24"/>
          <w:lang w:val="uk-UA"/>
        </w:rPr>
        <w:t xml:space="preserve"> </w:t>
      </w:r>
      <w:r w:rsidR="00AE0CA6" w:rsidRPr="00AE0CA6">
        <w:rPr>
          <w:rFonts w:ascii="Times New Roman" w:hAnsi="Times New Roman"/>
          <w:sz w:val="24"/>
          <w:szCs w:val="24"/>
          <w:lang w:val="uk-UA"/>
        </w:rPr>
        <w:t>Здатність до пошуку, оброблення та аналізу інформації з різних джерел.</w:t>
      </w:r>
    </w:p>
    <w:p w:rsidR="00EF4B9B" w:rsidRDefault="00912440" w:rsidP="002563A6">
      <w:p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ЗК9.  </w:t>
      </w:r>
      <w:r>
        <w:rPr>
          <w:rFonts w:ascii="Times New Roman" w:eastAsia="Times New Roman" w:hAnsi="Times New Roman" w:cs="Times New Roman"/>
          <w:sz w:val="24"/>
          <w:szCs w:val="24"/>
        </w:rPr>
        <w:t>Здатність генерувати нові ідеї (креативність).</w:t>
      </w:r>
    </w:p>
    <w:p w:rsidR="00EF4B9B" w:rsidRDefault="00EF4B9B">
      <w:pPr>
        <w:spacing w:after="0" w:line="360" w:lineRule="auto"/>
        <w:ind w:right="46"/>
        <w:rPr>
          <w:rFonts w:ascii="Times New Roman" w:eastAsia="Times New Roman" w:hAnsi="Times New Roman" w:cs="Times New Roman"/>
          <w:sz w:val="24"/>
          <w:szCs w:val="24"/>
        </w:rPr>
      </w:pPr>
    </w:p>
    <w:p w:rsidR="00EF4B9B" w:rsidRDefault="009D3CDF" w:rsidP="009D3CD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uk-UA"/>
        </w:rPr>
        <w:t xml:space="preserve">       </w:t>
      </w:r>
      <w:r w:rsidR="00912440">
        <w:rPr>
          <w:rFonts w:ascii="Times New Roman" w:eastAsia="Times New Roman" w:hAnsi="Times New Roman" w:cs="Times New Roman"/>
          <w:b/>
          <w:sz w:val="24"/>
          <w:szCs w:val="24"/>
        </w:rPr>
        <w:t>СПЕЦІАЛЬНІ</w:t>
      </w:r>
      <w:r>
        <w:rPr>
          <w:rFonts w:ascii="Times New Roman" w:eastAsia="Times New Roman" w:hAnsi="Times New Roman" w:cs="Times New Roman"/>
          <w:b/>
          <w:sz w:val="24"/>
          <w:szCs w:val="24"/>
          <w:lang w:val="uk-UA"/>
        </w:rPr>
        <w:t xml:space="preserve"> КОМПЕТЕНТНОСТІ </w:t>
      </w:r>
      <w:r w:rsidR="00912440">
        <w:rPr>
          <w:rFonts w:ascii="Times New Roman" w:eastAsia="Times New Roman" w:hAnsi="Times New Roman" w:cs="Times New Roman"/>
          <w:b/>
          <w:sz w:val="24"/>
          <w:szCs w:val="24"/>
        </w:rPr>
        <w:t xml:space="preserve"> (СК)</w:t>
      </w:r>
    </w:p>
    <w:p w:rsidR="00C447BD" w:rsidRDefault="00C447BD" w:rsidP="009D3CDF">
      <w:pPr>
        <w:spacing w:after="0" w:line="240" w:lineRule="auto"/>
        <w:rPr>
          <w:rFonts w:ascii="Times New Roman" w:eastAsia="Times New Roman" w:hAnsi="Times New Roman" w:cs="Times New Roman"/>
          <w:b/>
          <w:sz w:val="24"/>
          <w:szCs w:val="24"/>
        </w:rPr>
      </w:pPr>
    </w:p>
    <w:p w:rsidR="001A747C" w:rsidRDefault="00C447BD" w:rsidP="00C447BD">
      <w:pPr>
        <w:spacing w:after="0"/>
        <w:jc w:val="both"/>
        <w:rPr>
          <w:rFonts w:ascii="Times New Roman" w:hAnsi="Times New Roman"/>
          <w:sz w:val="24"/>
          <w:szCs w:val="24"/>
          <w:lang w:val="uk-UA"/>
        </w:rPr>
      </w:pPr>
      <w:r>
        <w:rPr>
          <w:rFonts w:ascii="Times New Roman" w:eastAsia="Times New Roman" w:hAnsi="Times New Roman" w:cs="Times New Roman"/>
          <w:b/>
          <w:sz w:val="24"/>
          <w:szCs w:val="24"/>
          <w:lang w:val="uk-UA"/>
        </w:rPr>
        <w:t xml:space="preserve">СК </w:t>
      </w:r>
      <w:r w:rsidR="001A747C">
        <w:rPr>
          <w:rFonts w:ascii="Times New Roman" w:eastAsia="Times New Roman" w:hAnsi="Times New Roman" w:cs="Times New Roman"/>
          <w:b/>
          <w:sz w:val="24"/>
          <w:szCs w:val="24"/>
          <w:lang w:val="uk-UA"/>
        </w:rPr>
        <w:t xml:space="preserve">- </w:t>
      </w:r>
      <w:r>
        <w:rPr>
          <w:rFonts w:ascii="Times New Roman" w:eastAsia="Times New Roman" w:hAnsi="Times New Roman" w:cs="Times New Roman"/>
          <w:b/>
          <w:sz w:val="24"/>
          <w:szCs w:val="24"/>
          <w:lang w:val="uk-UA"/>
        </w:rPr>
        <w:t xml:space="preserve">5 </w:t>
      </w:r>
      <w:r w:rsidRPr="00C447BD">
        <w:rPr>
          <w:rFonts w:ascii="Times New Roman" w:eastAsia="Times New Roman" w:hAnsi="Times New Roman" w:cs="Times New Roman"/>
          <w:bCs/>
          <w:sz w:val="24"/>
          <w:szCs w:val="24"/>
          <w:lang w:val="uk-UA"/>
        </w:rPr>
        <w:t>Здатність приймати ефективні рішення</w:t>
      </w:r>
      <w:r>
        <w:rPr>
          <w:rFonts w:ascii="Times New Roman" w:eastAsia="Times New Roman" w:hAnsi="Times New Roman" w:cs="Times New Roman"/>
          <w:b/>
          <w:sz w:val="24"/>
          <w:szCs w:val="24"/>
          <w:lang w:val="uk-UA"/>
        </w:rPr>
        <w:t xml:space="preserve"> у </w:t>
      </w:r>
      <w:r w:rsidRPr="00C447BD">
        <w:rPr>
          <w:rFonts w:ascii="Times New Roman" w:hAnsi="Times New Roman"/>
          <w:sz w:val="24"/>
          <w:szCs w:val="24"/>
          <w:lang w:val="uk-UA"/>
        </w:rPr>
        <w:t>складних і непередбачуваних умовах, адаптуватися до нових ситуацій професійної діяльності</w:t>
      </w:r>
      <w:r w:rsidR="001A747C">
        <w:rPr>
          <w:rFonts w:ascii="Times New Roman" w:hAnsi="Times New Roman"/>
          <w:sz w:val="24"/>
          <w:szCs w:val="24"/>
          <w:lang w:val="uk-UA"/>
        </w:rPr>
        <w:t>.</w:t>
      </w:r>
    </w:p>
    <w:p w:rsidR="00C447BD" w:rsidRPr="001A747C" w:rsidRDefault="001A747C" w:rsidP="00C447BD">
      <w:pPr>
        <w:spacing w:after="0"/>
        <w:jc w:val="both"/>
        <w:rPr>
          <w:rFonts w:ascii="Times New Roman" w:eastAsia="Times New Roman" w:hAnsi="Times New Roman" w:cs="Times New Roman"/>
          <w:b/>
          <w:sz w:val="24"/>
          <w:szCs w:val="24"/>
          <w:lang w:val="uk-UA"/>
        </w:rPr>
      </w:pPr>
      <w:r w:rsidRPr="001A747C">
        <w:rPr>
          <w:rFonts w:ascii="Times New Roman" w:hAnsi="Times New Roman"/>
          <w:b/>
          <w:bCs/>
          <w:sz w:val="24"/>
          <w:szCs w:val="24"/>
          <w:lang w:val="uk-UA"/>
        </w:rPr>
        <w:t>СК – 6</w:t>
      </w:r>
      <w:r>
        <w:rPr>
          <w:rFonts w:ascii="Times New Roman" w:hAnsi="Times New Roman"/>
          <w:sz w:val="24"/>
          <w:szCs w:val="24"/>
          <w:lang w:val="uk-UA"/>
        </w:rPr>
        <w:t xml:space="preserve"> Здатність оцінювати межі власної </w:t>
      </w:r>
      <w:r w:rsidR="00C447BD">
        <w:rPr>
          <w:rFonts w:ascii="Times New Roman" w:hAnsi="Times New Roman"/>
          <w:sz w:val="24"/>
          <w:szCs w:val="24"/>
          <w:lang w:val="uk-UA"/>
        </w:rPr>
        <w:t xml:space="preserve"> </w:t>
      </w:r>
      <w:r>
        <w:rPr>
          <w:rFonts w:ascii="Times New Roman" w:hAnsi="Times New Roman"/>
          <w:sz w:val="24"/>
          <w:szCs w:val="24"/>
          <w:lang w:val="uk-UA"/>
        </w:rPr>
        <w:t xml:space="preserve">фахової компетентності, приймати рішення </w:t>
      </w:r>
      <w:r w:rsidRPr="001A747C">
        <w:rPr>
          <w:rFonts w:ascii="Times New Roman" w:eastAsia="Times New Roman" w:hAnsi="Times New Roman"/>
          <w:color w:val="000000"/>
          <w:sz w:val="24"/>
          <w:szCs w:val="24"/>
          <w:lang w:val="uk-UA" w:eastAsia="uk-UA"/>
        </w:rPr>
        <w:t>та продовжувати навчання та/або підвищення професійної кваліфікації відповідно до наявних потреб і запитів.</w:t>
      </w:r>
    </w:p>
    <w:p w:rsidR="00EF4B9B" w:rsidRDefault="00912440" w:rsidP="00B34A8A">
      <w:pPr>
        <w:spacing w:after="0"/>
        <w:jc w:val="both"/>
        <w:rPr>
          <w:rFonts w:ascii="Times New Roman" w:eastAsia="Times New Roman" w:hAnsi="Times New Roman" w:cs="Times New Roman"/>
          <w:sz w:val="24"/>
          <w:szCs w:val="24"/>
        </w:rPr>
      </w:pPr>
      <w:r w:rsidRPr="00C447BD">
        <w:rPr>
          <w:rFonts w:ascii="Times New Roman" w:eastAsia="Times New Roman" w:hAnsi="Times New Roman" w:cs="Times New Roman"/>
          <w:sz w:val="24"/>
          <w:szCs w:val="24"/>
        </w:rPr>
        <w:t xml:space="preserve"> </w:t>
      </w:r>
    </w:p>
    <w:p w:rsidR="00EF4B9B" w:rsidRDefault="0091244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EF4B9B" w:rsidRDefault="00912440">
      <w:pPr>
        <w:numPr>
          <w:ilvl w:val="0"/>
          <w:numId w:val="3"/>
        </w:numPr>
        <w:pBdr>
          <w:top w:val="nil"/>
          <w:left w:val="nil"/>
          <w:bottom w:val="nil"/>
          <w:right w:val="nil"/>
          <w:between w:val="nil"/>
        </w:pBdr>
        <w:spacing w:after="0" w:line="240" w:lineRule="auto"/>
        <w:ind w:right="64" w:firstLine="0"/>
        <w:jc w:val="center"/>
      </w:pPr>
      <w:r>
        <w:rPr>
          <w:rFonts w:ascii="Times New Roman" w:eastAsia="Times New Roman" w:hAnsi="Times New Roman" w:cs="Times New Roman"/>
          <w:b/>
          <w:color w:val="000000"/>
          <w:sz w:val="24"/>
          <w:szCs w:val="24"/>
        </w:rPr>
        <w:t xml:space="preserve">ПЕРЕДУМОВИ ДЛЯ ВИВЧЕННЯ НАВЧАЛЬНОЇ ДИСЦИПЛІНИ </w:t>
      </w:r>
    </w:p>
    <w:p w:rsidR="00EF4B9B" w:rsidRDefault="00EF4B9B">
      <w:pPr>
        <w:pBdr>
          <w:top w:val="nil"/>
          <w:left w:val="nil"/>
          <w:bottom w:val="nil"/>
          <w:right w:val="nil"/>
          <w:between w:val="nil"/>
        </w:pBdr>
        <w:spacing w:after="0" w:line="240" w:lineRule="auto"/>
        <w:ind w:left="240" w:right="64"/>
        <w:rPr>
          <w:rFonts w:ascii="Times New Roman" w:eastAsia="Times New Roman" w:hAnsi="Times New Roman" w:cs="Times New Roman"/>
          <w:color w:val="000000"/>
          <w:sz w:val="24"/>
          <w:szCs w:val="24"/>
        </w:rPr>
      </w:pPr>
    </w:p>
    <w:p w:rsidR="002878AB" w:rsidRPr="000B7202" w:rsidRDefault="002878AB" w:rsidP="002878AB">
      <w:pPr>
        <w:ind w:left="-17" w:right="141" w:firstLine="567"/>
        <w:jc w:val="both"/>
        <w:rPr>
          <w:rFonts w:ascii="Times New Roman" w:hAnsi="Times New Roman"/>
          <w:b/>
          <w:bCs/>
          <w:sz w:val="24"/>
          <w:szCs w:val="24"/>
          <w:lang w:val="uk-UA"/>
        </w:rPr>
      </w:pPr>
      <w:r w:rsidRPr="000B7202">
        <w:rPr>
          <w:rFonts w:ascii="Times New Roman" w:hAnsi="Times New Roman"/>
          <w:sz w:val="24"/>
          <w:szCs w:val="24"/>
        </w:rPr>
        <w:t xml:space="preserve">Відповідно до освітньо-професійної програми </w:t>
      </w:r>
      <w:r>
        <w:rPr>
          <w:rFonts w:ascii="Times New Roman" w:eastAsia="Times New Roman" w:hAnsi="Times New Roman" w:cs="Times New Roman"/>
          <w:b/>
          <w:sz w:val="24"/>
          <w:szCs w:val="24"/>
        </w:rPr>
        <w:t>«Олігофренопедагогіка</w:t>
      </w:r>
      <w:r>
        <w:rPr>
          <w:rFonts w:ascii="Times New Roman" w:eastAsia="Times New Roman" w:hAnsi="Times New Roman" w:cs="Times New Roman"/>
          <w:b/>
          <w:sz w:val="24"/>
          <w:szCs w:val="24"/>
          <w:lang w:val="uk-UA"/>
        </w:rPr>
        <w:t>.</w:t>
      </w:r>
      <w:r w:rsidRPr="008E0B14">
        <w:rPr>
          <w:rFonts w:ascii="Times New Roman" w:eastAsia="Times New Roman" w:hAnsi="Times New Roman" w:cs="Times New Roman"/>
          <w:bCs/>
          <w:sz w:val="24"/>
          <w:szCs w:val="24"/>
        </w:rPr>
        <w:t xml:space="preserve"> </w:t>
      </w:r>
      <w:r w:rsidRPr="008E0B14">
        <w:rPr>
          <w:rFonts w:ascii="Times New Roman" w:eastAsia="Times New Roman" w:hAnsi="Times New Roman" w:cs="Times New Roman"/>
          <w:b/>
          <w:sz w:val="24"/>
          <w:szCs w:val="24"/>
        </w:rPr>
        <w:t>Інклюзивна освіта</w:t>
      </w:r>
      <w:r w:rsidRPr="000B7202">
        <w:rPr>
          <w:rFonts w:ascii="Times New Roman" w:hAnsi="Times New Roman"/>
          <w:b/>
          <w:sz w:val="24"/>
          <w:szCs w:val="24"/>
          <w:lang w:val="uk-UA"/>
        </w:rPr>
        <w:t>»</w:t>
      </w:r>
      <w:r w:rsidRPr="000B7202">
        <w:rPr>
          <w:rFonts w:ascii="Times New Roman" w:hAnsi="Times New Roman"/>
          <w:b/>
          <w:sz w:val="24"/>
          <w:szCs w:val="24"/>
        </w:rPr>
        <w:t xml:space="preserve"> </w:t>
      </w:r>
      <w:r w:rsidRPr="000B7202">
        <w:rPr>
          <w:rFonts w:ascii="Times New Roman" w:hAnsi="Times New Roman"/>
          <w:sz w:val="24"/>
          <w:szCs w:val="24"/>
        </w:rPr>
        <w:t xml:space="preserve">передумов вивчення навчальної дисципліни «Іноземна мова за професійним спрямуванням» </w:t>
      </w:r>
      <w:r w:rsidRPr="000B7202">
        <w:rPr>
          <w:rFonts w:ascii="Times New Roman" w:hAnsi="Times New Roman"/>
          <w:b/>
          <w:bCs/>
          <w:sz w:val="24"/>
          <w:szCs w:val="24"/>
        </w:rPr>
        <w:t>немає.</w:t>
      </w:r>
    </w:p>
    <w:p w:rsidR="00EF4B9B" w:rsidRDefault="00EF4B9B">
      <w:pPr>
        <w:pBdr>
          <w:top w:val="nil"/>
          <w:left w:val="nil"/>
          <w:bottom w:val="nil"/>
          <w:right w:val="nil"/>
          <w:between w:val="nil"/>
        </w:pBdr>
        <w:spacing w:after="0"/>
        <w:jc w:val="both"/>
        <w:rPr>
          <w:rFonts w:ascii="Times New Roman" w:eastAsia="Times New Roman" w:hAnsi="Times New Roman" w:cs="Times New Roman"/>
          <w:color w:val="000000"/>
          <w:sz w:val="24"/>
          <w:szCs w:val="24"/>
        </w:rPr>
      </w:pPr>
    </w:p>
    <w:p w:rsidR="00EF4B9B" w:rsidRDefault="00912440">
      <w:pPr>
        <w:numPr>
          <w:ilvl w:val="0"/>
          <w:numId w:val="3"/>
        </w:numPr>
        <w:pBdr>
          <w:top w:val="nil"/>
          <w:left w:val="nil"/>
          <w:bottom w:val="nil"/>
          <w:right w:val="nil"/>
          <w:between w:val="nil"/>
        </w:pBdr>
        <w:spacing w:after="0" w:line="240" w:lineRule="auto"/>
        <w:ind w:firstLine="0"/>
        <w:jc w:val="center"/>
      </w:pPr>
      <w:r>
        <w:rPr>
          <w:rFonts w:ascii="Times New Roman" w:eastAsia="Times New Roman" w:hAnsi="Times New Roman" w:cs="Times New Roman"/>
          <w:b/>
          <w:color w:val="000000"/>
          <w:sz w:val="24"/>
          <w:szCs w:val="24"/>
        </w:rPr>
        <w:t xml:space="preserve">ОЧІКУВАНІ РЕЗУЛЬТАТИ НАВЧАННЯ </w:t>
      </w:r>
    </w:p>
    <w:p w:rsidR="00EF4B9B" w:rsidRDefault="00EF4B9B">
      <w:pPr>
        <w:pBdr>
          <w:top w:val="nil"/>
          <w:left w:val="nil"/>
          <w:bottom w:val="nil"/>
          <w:right w:val="nil"/>
          <w:between w:val="nil"/>
        </w:pBdr>
        <w:spacing w:after="0" w:line="240" w:lineRule="auto"/>
        <w:ind w:left="240"/>
        <w:rPr>
          <w:rFonts w:ascii="Times New Roman" w:eastAsia="Times New Roman" w:hAnsi="Times New Roman" w:cs="Times New Roman"/>
          <w:color w:val="000000"/>
          <w:sz w:val="24"/>
          <w:szCs w:val="24"/>
        </w:rPr>
      </w:pPr>
    </w:p>
    <w:p w:rsidR="00EF4B9B" w:rsidRDefault="00912440">
      <w:pPr>
        <w:spacing w:after="0"/>
        <w:ind w:left="28"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Відповідно до освітньої програми </w:t>
      </w:r>
      <w:r>
        <w:rPr>
          <w:rFonts w:ascii="Times New Roman" w:eastAsia="Times New Roman" w:hAnsi="Times New Roman" w:cs="Times New Roman"/>
          <w:b/>
          <w:sz w:val="24"/>
          <w:szCs w:val="24"/>
        </w:rPr>
        <w:t>«Олігофренопедагогіка. Інклюзивна освіта»</w:t>
      </w:r>
      <w:r>
        <w:rPr>
          <w:rFonts w:ascii="Times New Roman" w:eastAsia="Times New Roman" w:hAnsi="Times New Roman" w:cs="Times New Roman"/>
          <w:sz w:val="24"/>
          <w:szCs w:val="24"/>
        </w:rPr>
        <w:t xml:space="preserve"> вивчення навчальної дисципліни повинно забезпечити досягнення здобувачами вищої освіти таких програмних результатів навчання (ПРН): </w:t>
      </w:r>
    </w:p>
    <w:p w:rsidR="00B34A8A" w:rsidRDefault="00B34A8A">
      <w:pPr>
        <w:spacing w:after="0"/>
        <w:ind w:left="28" w:firstLine="539"/>
        <w:jc w:val="both"/>
        <w:rPr>
          <w:rFonts w:ascii="Times New Roman" w:eastAsia="Times New Roman" w:hAnsi="Times New Roman" w:cs="Times New Roman"/>
          <w:sz w:val="24"/>
          <w:szCs w:val="24"/>
        </w:rPr>
      </w:pPr>
    </w:p>
    <w:tbl>
      <w:tblPr>
        <w:tblStyle w:val="a8"/>
        <w:tblW w:w="9926" w:type="dxa"/>
        <w:tblInd w:w="-108" w:type="dxa"/>
        <w:tblLayout w:type="fixed"/>
        <w:tblLook w:val="0400"/>
      </w:tblPr>
      <w:tblGrid>
        <w:gridCol w:w="8366"/>
        <w:gridCol w:w="1560"/>
      </w:tblGrid>
      <w:tr w:rsidR="00EF4B9B">
        <w:trPr>
          <w:trHeight w:val="286"/>
        </w:trPr>
        <w:tc>
          <w:tcPr>
            <w:tcW w:w="8366" w:type="dxa"/>
            <w:tcBorders>
              <w:top w:val="single" w:sz="4" w:space="0" w:color="000000"/>
              <w:left w:val="single" w:sz="4" w:space="0" w:color="000000"/>
              <w:bottom w:val="single" w:sz="4" w:space="0" w:color="000000"/>
              <w:right w:val="single" w:sz="4" w:space="0" w:color="000000"/>
            </w:tcBorders>
          </w:tcPr>
          <w:p w:rsidR="00EF4B9B" w:rsidRDefault="00912440">
            <w:pPr>
              <w:ind w:right="32"/>
              <w:jc w:val="center"/>
              <w:rPr>
                <w:rFonts w:ascii="Times New Roman" w:eastAsia="Times New Roman" w:hAnsi="Times New Roman" w:cs="Times New Roman"/>
                <w:color w:val="FF0000"/>
                <w:sz w:val="24"/>
                <w:szCs w:val="24"/>
                <w:highlight w:val="yellow"/>
              </w:rPr>
            </w:pPr>
            <w:r>
              <w:rPr>
                <w:rFonts w:ascii="Times New Roman" w:eastAsia="Times New Roman" w:hAnsi="Times New Roman" w:cs="Times New Roman"/>
                <w:b/>
                <w:sz w:val="24"/>
                <w:szCs w:val="24"/>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EF4B9B" w:rsidRDefault="00912440">
            <w:pPr>
              <w:ind w:left="31"/>
              <w:rPr>
                <w:rFonts w:ascii="Times New Roman" w:eastAsia="Times New Roman" w:hAnsi="Times New Roman" w:cs="Times New Roman"/>
                <w:color w:val="FF0000"/>
                <w:sz w:val="24"/>
                <w:szCs w:val="24"/>
                <w:highlight w:val="yellow"/>
              </w:rPr>
            </w:pPr>
            <w:r>
              <w:rPr>
                <w:rFonts w:ascii="Times New Roman" w:eastAsia="Times New Roman" w:hAnsi="Times New Roman" w:cs="Times New Roman"/>
                <w:b/>
                <w:sz w:val="24"/>
                <w:szCs w:val="24"/>
              </w:rPr>
              <w:t>Шифр ПРН</w:t>
            </w:r>
            <w:r>
              <w:rPr>
                <w:rFonts w:ascii="Times New Roman" w:eastAsia="Times New Roman" w:hAnsi="Times New Roman" w:cs="Times New Roman"/>
                <w:b/>
                <w:sz w:val="24"/>
                <w:szCs w:val="24"/>
                <w:highlight w:val="yellow"/>
              </w:rPr>
              <w:t xml:space="preserve"> </w:t>
            </w:r>
          </w:p>
        </w:tc>
      </w:tr>
      <w:tr w:rsidR="00EF4B9B">
        <w:trPr>
          <w:trHeight w:val="286"/>
        </w:trPr>
        <w:tc>
          <w:tcPr>
            <w:tcW w:w="8366" w:type="dxa"/>
            <w:tcBorders>
              <w:top w:val="single" w:sz="4" w:space="0" w:color="000000"/>
              <w:left w:val="single" w:sz="4" w:space="0" w:color="000000"/>
              <w:bottom w:val="single" w:sz="4" w:space="0" w:color="000000"/>
              <w:right w:val="single" w:sz="4" w:space="0" w:color="000000"/>
            </w:tcBorders>
          </w:tcPr>
          <w:p w:rsidR="00EF4B9B" w:rsidRDefault="00912440" w:rsidP="00B34A8A">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Здійснювати дослідження та/або провадити інноваційну діяльність з метою отримання нових знань, створення нових та удосконалення традиційних технологій викладання і супроводження та в ширших мультидисциплінарних контекстах.  </w:t>
            </w:r>
          </w:p>
          <w:p w:rsidR="00EF4B9B" w:rsidRDefault="00EF4B9B">
            <w:pPr>
              <w:rPr>
                <w:rFonts w:ascii="Times New Roman" w:eastAsia="Times New Roman" w:hAnsi="Times New Roman" w:cs="Times New Roman"/>
                <w:sz w:val="24"/>
                <w:szCs w:val="24"/>
              </w:rPr>
            </w:pPr>
          </w:p>
          <w:p w:rsidR="00EF4B9B" w:rsidRDefault="0091244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Вільно спілкуватись усно і письмово українською та іноземною мовами при обговоренні професійних питань, досліджень та інновацій в сфері спеціальної та інклюзивної освіти.</w:t>
            </w:r>
          </w:p>
          <w:p w:rsidR="00EF4B9B" w:rsidRDefault="00EF4B9B">
            <w:pPr>
              <w:rPr>
                <w:rFonts w:ascii="Times New Roman" w:eastAsia="Times New Roman" w:hAnsi="Times New Roman" w:cs="Times New Roman"/>
                <w:b/>
                <w:sz w:val="24"/>
                <w:szCs w:val="24"/>
              </w:rPr>
            </w:pPr>
          </w:p>
          <w:p w:rsidR="00EF4B9B" w:rsidRDefault="0091244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Відшуковувати необхідні дані в науковій літературі, базах даних та інших джерелах, аналізувати та оцінювати ці дані.</w:t>
            </w:r>
          </w:p>
          <w:p w:rsidR="00EF4B9B" w:rsidRDefault="00EF4B9B">
            <w:pPr>
              <w:rPr>
                <w:rFonts w:ascii="Times New Roman" w:eastAsia="Times New Roman" w:hAnsi="Times New Roman" w:cs="Times New Roman"/>
                <w:sz w:val="24"/>
                <w:szCs w:val="24"/>
              </w:rPr>
            </w:pPr>
          </w:p>
          <w:p w:rsidR="00EF4B9B" w:rsidRDefault="00EF4B9B">
            <w:pPr>
              <w:rPr>
                <w:rFonts w:ascii="Times New Roman" w:eastAsia="Times New Roman" w:hAnsi="Times New Roman" w:cs="Times New Roman"/>
                <w:sz w:val="24"/>
                <w:szCs w:val="24"/>
              </w:rPr>
            </w:pPr>
          </w:p>
          <w:p w:rsidR="00EF4B9B" w:rsidRPr="00B34A8A" w:rsidRDefault="00B34A8A" w:rsidP="00B34A8A">
            <w:pPr>
              <w:spacing w:line="276" w:lineRule="auto"/>
              <w:jc w:val="both"/>
              <w:rPr>
                <w:rFonts w:ascii="Times New Roman" w:eastAsia="Times New Roman" w:hAnsi="Times New Roman" w:cs="Times New Roman"/>
                <w:sz w:val="24"/>
                <w:szCs w:val="24"/>
              </w:rPr>
            </w:pPr>
            <w:r w:rsidRPr="00B34A8A">
              <w:rPr>
                <w:rFonts w:ascii="Times New Roman" w:hAnsi="Times New Roman"/>
                <w:sz w:val="24"/>
                <w:szCs w:val="24"/>
                <w:lang w:val="uk-UA"/>
              </w:rPr>
              <w:t>Створювати та реалізовувати наукові розробки та/або освітні проєкти, спрямовані на підвищення якості організації освітнього середовища для дітей з особливими освітніми потребами.</w:t>
            </w:r>
          </w:p>
          <w:p w:rsidR="00EF4B9B" w:rsidRDefault="00EF4B9B">
            <w:pPr>
              <w:widowControl w:val="0"/>
              <w:ind w:right="57"/>
              <w:jc w:val="both"/>
              <w:rPr>
                <w:rFonts w:ascii="Times New Roman" w:eastAsia="Times New Roman" w:hAnsi="Times New Roman" w:cs="Times New Roman"/>
                <w:color w:val="000000"/>
                <w:sz w:val="24"/>
                <w:szCs w:val="24"/>
              </w:rPr>
            </w:pPr>
          </w:p>
          <w:p w:rsidR="00EF4B9B" w:rsidRDefault="00EF4B9B">
            <w:pPr>
              <w:rPr>
                <w:rFonts w:ascii="Times New Roman" w:eastAsia="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rsidR="00EF4B9B" w:rsidRDefault="0091244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ПРН 2</w:t>
            </w:r>
          </w:p>
          <w:p w:rsidR="00EF4B9B" w:rsidRDefault="00EF4B9B">
            <w:pPr>
              <w:rPr>
                <w:rFonts w:ascii="Times New Roman" w:eastAsia="Times New Roman" w:hAnsi="Times New Roman" w:cs="Times New Roman"/>
                <w:sz w:val="24"/>
                <w:szCs w:val="24"/>
              </w:rPr>
            </w:pPr>
          </w:p>
          <w:p w:rsidR="00EF4B9B" w:rsidRDefault="00EF4B9B">
            <w:pPr>
              <w:rPr>
                <w:rFonts w:ascii="Times New Roman" w:eastAsia="Times New Roman" w:hAnsi="Times New Roman" w:cs="Times New Roman"/>
                <w:sz w:val="24"/>
                <w:szCs w:val="24"/>
              </w:rPr>
            </w:pPr>
          </w:p>
          <w:p w:rsidR="00EF4B9B" w:rsidRDefault="00EF4B9B">
            <w:pPr>
              <w:rPr>
                <w:rFonts w:ascii="Times New Roman" w:eastAsia="Times New Roman" w:hAnsi="Times New Roman" w:cs="Times New Roman"/>
                <w:sz w:val="24"/>
                <w:szCs w:val="24"/>
              </w:rPr>
            </w:pPr>
          </w:p>
          <w:p w:rsidR="00B34A8A" w:rsidRDefault="00B34A8A">
            <w:pPr>
              <w:rPr>
                <w:rFonts w:ascii="Times New Roman" w:eastAsia="Times New Roman" w:hAnsi="Times New Roman" w:cs="Times New Roman"/>
                <w:sz w:val="24"/>
                <w:szCs w:val="24"/>
              </w:rPr>
            </w:pPr>
          </w:p>
          <w:p w:rsidR="00B34A8A" w:rsidRDefault="00B34A8A">
            <w:pPr>
              <w:rPr>
                <w:rFonts w:ascii="Times New Roman" w:eastAsia="Times New Roman" w:hAnsi="Times New Roman" w:cs="Times New Roman"/>
                <w:sz w:val="24"/>
                <w:szCs w:val="24"/>
              </w:rPr>
            </w:pPr>
          </w:p>
          <w:p w:rsidR="00EF4B9B" w:rsidRDefault="0091244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ПРН 9</w:t>
            </w:r>
          </w:p>
          <w:p w:rsidR="00EF4B9B" w:rsidRDefault="00EF4B9B">
            <w:pPr>
              <w:rPr>
                <w:rFonts w:ascii="Times New Roman" w:eastAsia="Times New Roman" w:hAnsi="Times New Roman" w:cs="Times New Roman"/>
                <w:sz w:val="24"/>
                <w:szCs w:val="24"/>
              </w:rPr>
            </w:pPr>
          </w:p>
          <w:p w:rsidR="00EF4B9B" w:rsidRDefault="00EF4B9B">
            <w:pPr>
              <w:rPr>
                <w:rFonts w:ascii="Times New Roman" w:eastAsia="Times New Roman" w:hAnsi="Times New Roman" w:cs="Times New Roman"/>
                <w:sz w:val="24"/>
                <w:szCs w:val="24"/>
              </w:rPr>
            </w:pPr>
          </w:p>
          <w:p w:rsidR="00B34A8A" w:rsidRDefault="00B34A8A">
            <w:pPr>
              <w:rPr>
                <w:rFonts w:ascii="Times New Roman" w:eastAsia="Times New Roman" w:hAnsi="Times New Roman" w:cs="Times New Roman"/>
                <w:sz w:val="24"/>
                <w:szCs w:val="24"/>
              </w:rPr>
            </w:pPr>
          </w:p>
          <w:p w:rsidR="00EF4B9B" w:rsidRDefault="0091244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ПРН 10</w:t>
            </w:r>
          </w:p>
          <w:p w:rsidR="00EF4B9B" w:rsidRDefault="00EF4B9B">
            <w:pPr>
              <w:rPr>
                <w:rFonts w:ascii="Times New Roman" w:eastAsia="Times New Roman" w:hAnsi="Times New Roman" w:cs="Times New Roman"/>
                <w:sz w:val="24"/>
                <w:szCs w:val="24"/>
              </w:rPr>
            </w:pPr>
          </w:p>
          <w:p w:rsidR="00EF4B9B" w:rsidRDefault="00EF4B9B">
            <w:pPr>
              <w:rPr>
                <w:rFonts w:ascii="Times New Roman" w:eastAsia="Times New Roman" w:hAnsi="Times New Roman" w:cs="Times New Roman"/>
                <w:sz w:val="24"/>
                <w:szCs w:val="24"/>
              </w:rPr>
            </w:pPr>
          </w:p>
          <w:p w:rsidR="00EF4B9B" w:rsidRDefault="00EF4B9B">
            <w:pPr>
              <w:rPr>
                <w:rFonts w:ascii="Times New Roman" w:eastAsia="Times New Roman" w:hAnsi="Times New Roman" w:cs="Times New Roman"/>
                <w:sz w:val="24"/>
                <w:szCs w:val="24"/>
              </w:rPr>
            </w:pPr>
          </w:p>
          <w:p w:rsidR="00EF4B9B" w:rsidRDefault="00EF4B9B">
            <w:pPr>
              <w:rPr>
                <w:rFonts w:ascii="Times New Roman" w:eastAsia="Times New Roman" w:hAnsi="Times New Roman" w:cs="Times New Roman"/>
                <w:sz w:val="24"/>
                <w:szCs w:val="24"/>
              </w:rPr>
            </w:pPr>
          </w:p>
          <w:p w:rsidR="00B34A8A" w:rsidRPr="00B34A8A" w:rsidRDefault="00B34A8A" w:rsidP="00B34A8A">
            <w:pP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ПРН 1</w:t>
            </w:r>
            <w:r>
              <w:rPr>
                <w:rFonts w:ascii="Times New Roman" w:eastAsia="Times New Roman" w:hAnsi="Times New Roman" w:cs="Times New Roman"/>
                <w:sz w:val="24"/>
                <w:szCs w:val="24"/>
                <w:lang w:val="uk-UA"/>
              </w:rPr>
              <w:t>4</w:t>
            </w:r>
          </w:p>
          <w:p w:rsidR="00EF4B9B" w:rsidRDefault="00EF4B9B">
            <w:pPr>
              <w:rPr>
                <w:rFonts w:ascii="Times New Roman" w:eastAsia="Times New Roman" w:hAnsi="Times New Roman" w:cs="Times New Roman"/>
                <w:sz w:val="24"/>
                <w:szCs w:val="24"/>
              </w:rPr>
            </w:pPr>
          </w:p>
          <w:p w:rsidR="00EF4B9B" w:rsidRDefault="00EF4B9B">
            <w:pPr>
              <w:rPr>
                <w:rFonts w:ascii="Times New Roman" w:eastAsia="Times New Roman" w:hAnsi="Times New Roman" w:cs="Times New Roman"/>
                <w:sz w:val="24"/>
                <w:szCs w:val="24"/>
              </w:rPr>
            </w:pPr>
          </w:p>
          <w:p w:rsidR="00EF4B9B" w:rsidRDefault="00EF4B9B">
            <w:pPr>
              <w:rPr>
                <w:rFonts w:ascii="Times New Roman" w:eastAsia="Times New Roman" w:hAnsi="Times New Roman" w:cs="Times New Roman"/>
                <w:sz w:val="24"/>
                <w:szCs w:val="24"/>
              </w:rPr>
            </w:pPr>
          </w:p>
        </w:tc>
      </w:tr>
    </w:tbl>
    <w:p w:rsidR="00EF4B9B" w:rsidRDefault="00EF4B9B">
      <w:pPr>
        <w:spacing w:after="0" w:line="240" w:lineRule="auto"/>
        <w:ind w:right="46"/>
        <w:rPr>
          <w:rFonts w:ascii="Times New Roman" w:eastAsia="Times New Roman" w:hAnsi="Times New Roman" w:cs="Times New Roman"/>
          <w:sz w:val="24"/>
          <w:szCs w:val="24"/>
        </w:rPr>
      </w:pPr>
    </w:p>
    <w:p w:rsidR="00EF4B9B" w:rsidRDefault="00912440">
      <w:pPr>
        <w:spacing w:after="0"/>
        <w:ind w:left="-15" w:right="46"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Очікувані результати навчання, які повинні бути досягнуті здобувачами освіти після опанування навчальної дисципліни </w:t>
      </w:r>
      <w:r>
        <w:rPr>
          <w:rFonts w:ascii="Times New Roman" w:eastAsia="Times New Roman" w:hAnsi="Times New Roman" w:cs="Times New Roman"/>
          <w:b/>
          <w:sz w:val="24"/>
          <w:szCs w:val="24"/>
        </w:rPr>
        <w:t>«Іноземна мова за професійним спрямуванням»</w:t>
      </w:r>
      <w:r>
        <w:rPr>
          <w:rFonts w:ascii="Times New Roman" w:eastAsia="Times New Roman" w:hAnsi="Times New Roman" w:cs="Times New Roman"/>
          <w:sz w:val="24"/>
          <w:szCs w:val="24"/>
        </w:rPr>
        <w:t xml:space="preserve">: </w:t>
      </w:r>
    </w:p>
    <w:p w:rsidR="00EF4B9B" w:rsidRDefault="00912440">
      <w:pPr>
        <w:spacing w:after="0" w:line="240" w:lineRule="auto"/>
        <w:ind w:left="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Style w:val="a9"/>
        <w:tblW w:w="988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330"/>
        <w:gridCol w:w="1559"/>
      </w:tblGrid>
      <w:tr w:rsidR="00EF4B9B">
        <w:tc>
          <w:tcPr>
            <w:tcW w:w="83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4B9B" w:rsidRDefault="00912440">
            <w:pPr>
              <w:jc w:val="center"/>
              <w:rPr>
                <w:rFonts w:ascii="Times New Roman" w:eastAsia="Times New Roman" w:hAnsi="Times New Roman" w:cs="Times New Roman"/>
                <w:b/>
                <w:sz w:val="24"/>
                <w:szCs w:val="24"/>
                <w:highlight w:val="yellow"/>
              </w:rPr>
            </w:pPr>
            <w:r>
              <w:rPr>
                <w:rFonts w:ascii="Times New Roman" w:eastAsia="Times New Roman" w:hAnsi="Times New Roman" w:cs="Times New Roman"/>
                <w:b/>
                <w:sz w:val="24"/>
                <w:szCs w:val="24"/>
              </w:rPr>
              <w:t>Очікувані результати навчання з дисципліни</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4B9B" w:rsidRDefault="0091244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Шифр ПРН</w:t>
            </w:r>
          </w:p>
        </w:tc>
      </w:tr>
      <w:tr w:rsidR="00EF4B9B">
        <w:tc>
          <w:tcPr>
            <w:tcW w:w="8330"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rsidP="00B34A8A">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Описувати сучасні інноваційні технології у спеціальній та інклюзивній освіті, ґрунтуючись на науковій літературі.</w:t>
            </w:r>
          </w:p>
          <w:p w:rsidR="00EF4B9B" w:rsidRDefault="00912440" w:rsidP="00FF3A5B">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Вести дискусії, </w:t>
            </w:r>
            <w:r w:rsidR="00FF3A5B">
              <w:rPr>
                <w:rFonts w:ascii="Times New Roman" w:eastAsia="Times New Roman" w:hAnsi="Times New Roman" w:cs="Times New Roman"/>
                <w:sz w:val="24"/>
                <w:szCs w:val="24"/>
                <w:lang w:val="uk-UA"/>
              </w:rPr>
              <w:t xml:space="preserve">демонструвати </w:t>
            </w:r>
            <w:r>
              <w:rPr>
                <w:rFonts w:ascii="Times New Roman" w:eastAsia="Times New Roman" w:hAnsi="Times New Roman" w:cs="Times New Roman"/>
                <w:sz w:val="24"/>
                <w:szCs w:val="24"/>
              </w:rPr>
              <w:t>презентації</w:t>
            </w:r>
            <w:r w:rsidR="00FF3A5B">
              <w:rPr>
                <w:rFonts w:ascii="Times New Roman" w:eastAsia="Times New Roman" w:hAnsi="Times New Roman" w:cs="Times New Roman"/>
                <w:sz w:val="24"/>
                <w:szCs w:val="24"/>
                <w:lang w:val="uk-UA"/>
              </w:rPr>
              <w:t xml:space="preserve"> та </w:t>
            </w:r>
            <w:r w:rsidR="00FF3A5B">
              <w:rPr>
                <w:rFonts w:ascii="Times New Roman" w:hAnsi="Times New Roman"/>
                <w:sz w:val="24"/>
                <w:szCs w:val="24"/>
                <w:lang w:val="uk-UA"/>
              </w:rPr>
              <w:t>о</w:t>
            </w:r>
            <w:r w:rsidR="00FF3A5B" w:rsidRPr="00171A0A">
              <w:rPr>
                <w:rFonts w:ascii="Times New Roman" w:hAnsi="Times New Roman"/>
                <w:sz w:val="24"/>
                <w:szCs w:val="24"/>
                <w:lang w:val="uk-UA"/>
              </w:rPr>
              <w:t>бґрунтовано висловлювати думки англійською</w:t>
            </w:r>
            <w:r w:rsidR="00FF3A5B">
              <w:rPr>
                <w:rFonts w:ascii="Times New Roman" w:hAnsi="Times New Roman"/>
                <w:sz w:val="24"/>
                <w:szCs w:val="24"/>
                <w:lang w:val="uk-UA"/>
              </w:rPr>
              <w:t xml:space="preserve"> мовою,  </w:t>
            </w:r>
            <w:r>
              <w:rPr>
                <w:rFonts w:ascii="Times New Roman" w:eastAsia="Times New Roman" w:hAnsi="Times New Roman" w:cs="Times New Roman"/>
                <w:sz w:val="24"/>
                <w:szCs w:val="24"/>
              </w:rPr>
              <w:t xml:space="preserve"> використовуючи відповідну професійну лексику й термінологію.</w:t>
            </w:r>
          </w:p>
          <w:p w:rsidR="00EF4B9B" w:rsidRDefault="00912440" w:rsidP="00B34A8A">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Вміти шукати, відбирати й зберігати рецензовані наукові статті, консультаційні матеріали, методичні посібники, аналізувати достовірність та релевантність джерел (рецензованість, дата публікації, контекст дослідження).</w:t>
            </w:r>
          </w:p>
          <w:p w:rsidR="00B34A8A" w:rsidRPr="00B34A8A" w:rsidRDefault="00FF3A5B" w:rsidP="00B34A8A">
            <w:pPr>
              <w:spacing w:before="240" w:after="240"/>
              <w:jc w:val="both"/>
              <w:rPr>
                <w:rFonts w:ascii="Times New Roman" w:eastAsia="Times New Roman" w:hAnsi="Times New Roman" w:cs="Times New Roman"/>
                <w:sz w:val="24"/>
                <w:szCs w:val="24"/>
              </w:rPr>
            </w:pPr>
            <w:r>
              <w:rPr>
                <w:rFonts w:ascii="Times New Roman" w:hAnsi="Times New Roman"/>
                <w:sz w:val="24"/>
                <w:szCs w:val="24"/>
                <w:lang w:val="uk-UA"/>
              </w:rPr>
              <w:t>Вміти с</w:t>
            </w:r>
            <w:r w:rsidR="00B34A8A" w:rsidRPr="00B34A8A">
              <w:rPr>
                <w:rFonts w:ascii="Times New Roman" w:hAnsi="Times New Roman"/>
                <w:sz w:val="24"/>
                <w:szCs w:val="24"/>
                <w:lang w:val="uk-UA"/>
              </w:rPr>
              <w:t>творювати та реалізовувати наукові розробки та/або освітні проєкти, спрямовані на підвищення якості організації освітнього середовища для дітей з особливими освітніми потребами.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F3A5B" w:rsidRDefault="00FF3A5B">
            <w:pPr>
              <w:spacing w:after="0" w:line="240" w:lineRule="auto"/>
              <w:jc w:val="both"/>
              <w:rPr>
                <w:rFonts w:ascii="Times New Roman" w:eastAsia="Times New Roman" w:hAnsi="Times New Roman" w:cs="Times New Roman"/>
                <w:sz w:val="24"/>
                <w:szCs w:val="24"/>
              </w:rPr>
            </w:pPr>
          </w:p>
          <w:p w:rsidR="00EF4B9B" w:rsidRDefault="009124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ПРН 2</w:t>
            </w:r>
          </w:p>
          <w:p w:rsidR="00EF4B9B" w:rsidRDefault="00EF4B9B">
            <w:pPr>
              <w:spacing w:after="0" w:line="240" w:lineRule="auto"/>
              <w:jc w:val="both"/>
              <w:rPr>
                <w:rFonts w:ascii="Times New Roman" w:eastAsia="Times New Roman" w:hAnsi="Times New Roman" w:cs="Times New Roman"/>
                <w:sz w:val="24"/>
                <w:szCs w:val="24"/>
              </w:rPr>
            </w:pPr>
          </w:p>
          <w:p w:rsidR="00EF4B9B" w:rsidRDefault="00EF4B9B">
            <w:pPr>
              <w:spacing w:after="0" w:line="240" w:lineRule="auto"/>
              <w:jc w:val="both"/>
              <w:rPr>
                <w:rFonts w:ascii="Times New Roman" w:eastAsia="Times New Roman" w:hAnsi="Times New Roman" w:cs="Times New Roman"/>
                <w:sz w:val="24"/>
                <w:szCs w:val="24"/>
              </w:rPr>
            </w:pPr>
          </w:p>
          <w:p w:rsidR="00EF4B9B" w:rsidRDefault="00EF4B9B">
            <w:pPr>
              <w:spacing w:after="0" w:line="240" w:lineRule="auto"/>
              <w:jc w:val="both"/>
              <w:rPr>
                <w:rFonts w:ascii="Times New Roman" w:eastAsia="Times New Roman" w:hAnsi="Times New Roman" w:cs="Times New Roman"/>
                <w:sz w:val="24"/>
                <w:szCs w:val="24"/>
              </w:rPr>
            </w:pPr>
          </w:p>
          <w:p w:rsidR="00EF4B9B" w:rsidRDefault="009124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ПРН 9</w:t>
            </w:r>
          </w:p>
          <w:p w:rsidR="00EF4B9B" w:rsidRDefault="00EF4B9B">
            <w:pPr>
              <w:spacing w:after="0" w:line="240" w:lineRule="auto"/>
              <w:jc w:val="both"/>
              <w:rPr>
                <w:rFonts w:ascii="Times New Roman" w:eastAsia="Times New Roman" w:hAnsi="Times New Roman" w:cs="Times New Roman"/>
                <w:sz w:val="24"/>
                <w:szCs w:val="24"/>
              </w:rPr>
            </w:pPr>
          </w:p>
          <w:p w:rsidR="00EF4B9B" w:rsidRDefault="00EF4B9B">
            <w:pPr>
              <w:spacing w:after="0" w:line="240" w:lineRule="auto"/>
              <w:jc w:val="both"/>
              <w:rPr>
                <w:rFonts w:ascii="Times New Roman" w:eastAsia="Times New Roman" w:hAnsi="Times New Roman" w:cs="Times New Roman"/>
                <w:sz w:val="24"/>
                <w:szCs w:val="24"/>
              </w:rPr>
            </w:pPr>
          </w:p>
          <w:p w:rsidR="00EF4B9B" w:rsidRDefault="00EF4B9B">
            <w:pPr>
              <w:spacing w:after="0" w:line="240" w:lineRule="auto"/>
              <w:jc w:val="both"/>
              <w:rPr>
                <w:rFonts w:ascii="Times New Roman" w:eastAsia="Times New Roman" w:hAnsi="Times New Roman" w:cs="Times New Roman"/>
                <w:sz w:val="24"/>
                <w:szCs w:val="24"/>
              </w:rPr>
            </w:pPr>
          </w:p>
          <w:p w:rsidR="00EF4B9B" w:rsidRDefault="00EF4B9B">
            <w:pPr>
              <w:spacing w:after="0" w:line="240" w:lineRule="auto"/>
              <w:jc w:val="both"/>
              <w:rPr>
                <w:rFonts w:ascii="Times New Roman" w:eastAsia="Times New Roman" w:hAnsi="Times New Roman" w:cs="Times New Roman"/>
                <w:sz w:val="24"/>
                <w:szCs w:val="24"/>
              </w:rPr>
            </w:pPr>
          </w:p>
          <w:p w:rsidR="00EF4B9B" w:rsidRDefault="009124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ПРН 10</w:t>
            </w:r>
          </w:p>
          <w:p w:rsidR="00EF4B9B" w:rsidRDefault="00EF4B9B">
            <w:pPr>
              <w:spacing w:after="0" w:line="240" w:lineRule="auto"/>
              <w:jc w:val="both"/>
              <w:rPr>
                <w:rFonts w:ascii="Times New Roman" w:eastAsia="Times New Roman" w:hAnsi="Times New Roman" w:cs="Times New Roman"/>
                <w:sz w:val="24"/>
                <w:szCs w:val="24"/>
              </w:rPr>
            </w:pPr>
          </w:p>
          <w:p w:rsidR="00B34A8A" w:rsidRDefault="00B34A8A" w:rsidP="00B34A8A">
            <w:pPr>
              <w:rPr>
                <w:rFonts w:ascii="Times New Roman" w:eastAsia="Times New Roman" w:hAnsi="Times New Roman" w:cs="Times New Roman"/>
                <w:sz w:val="24"/>
                <w:szCs w:val="24"/>
              </w:rPr>
            </w:pPr>
          </w:p>
          <w:p w:rsidR="00B34A8A" w:rsidRPr="00B34A8A" w:rsidRDefault="00B34A8A" w:rsidP="00B34A8A">
            <w:pP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ПРН 1</w:t>
            </w:r>
            <w:r>
              <w:rPr>
                <w:rFonts w:ascii="Times New Roman" w:eastAsia="Times New Roman" w:hAnsi="Times New Roman" w:cs="Times New Roman"/>
                <w:sz w:val="24"/>
                <w:szCs w:val="24"/>
                <w:lang w:val="uk-UA"/>
              </w:rPr>
              <w:t>4</w:t>
            </w:r>
          </w:p>
          <w:p w:rsidR="00EF4B9B" w:rsidRDefault="00EF4B9B">
            <w:pPr>
              <w:spacing w:after="0" w:line="240" w:lineRule="auto"/>
              <w:jc w:val="both"/>
              <w:rPr>
                <w:rFonts w:ascii="Times New Roman" w:eastAsia="Times New Roman" w:hAnsi="Times New Roman" w:cs="Times New Roman"/>
                <w:sz w:val="24"/>
                <w:szCs w:val="24"/>
              </w:rPr>
            </w:pPr>
          </w:p>
          <w:p w:rsidR="00EF4B9B" w:rsidRDefault="00EF4B9B">
            <w:pPr>
              <w:spacing w:after="0" w:line="240" w:lineRule="auto"/>
              <w:jc w:val="both"/>
              <w:rPr>
                <w:rFonts w:ascii="Times New Roman" w:eastAsia="Times New Roman" w:hAnsi="Times New Roman" w:cs="Times New Roman"/>
                <w:sz w:val="24"/>
                <w:szCs w:val="24"/>
              </w:rPr>
            </w:pPr>
          </w:p>
          <w:p w:rsidR="00EF4B9B" w:rsidRDefault="00EF4B9B">
            <w:pPr>
              <w:spacing w:after="0" w:line="240" w:lineRule="auto"/>
              <w:jc w:val="both"/>
              <w:rPr>
                <w:rFonts w:ascii="Times New Roman" w:eastAsia="Times New Roman" w:hAnsi="Times New Roman" w:cs="Times New Roman"/>
                <w:sz w:val="24"/>
                <w:szCs w:val="24"/>
              </w:rPr>
            </w:pPr>
          </w:p>
        </w:tc>
      </w:tr>
    </w:tbl>
    <w:p w:rsidR="00EF4B9B" w:rsidRDefault="00EF4B9B">
      <w:pPr>
        <w:spacing w:after="0" w:line="240" w:lineRule="auto"/>
        <w:rPr>
          <w:rFonts w:ascii="Times New Roman" w:eastAsia="Times New Roman" w:hAnsi="Times New Roman" w:cs="Times New Roman"/>
          <w:b/>
          <w:sz w:val="24"/>
          <w:szCs w:val="24"/>
        </w:rPr>
      </w:pPr>
    </w:p>
    <w:p w:rsidR="00EF4B9B" w:rsidRDefault="009124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5. ЗАСОБИ ДІАГНОСТИКИ ТА КРИТЕРІЇ ОЦІНЮВАННЯ</w:t>
      </w:r>
    </w:p>
    <w:p w:rsidR="00EF4B9B" w:rsidRDefault="00912440">
      <w:pPr>
        <w:spacing w:after="0" w:line="240" w:lineRule="auto"/>
        <w:ind w:left="10" w:right="64" w:hanging="1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РЕЗУЛЬТАТІВ НАВЧАННЯ </w:t>
      </w:r>
    </w:p>
    <w:p w:rsidR="00EF4B9B" w:rsidRDefault="00EF4B9B">
      <w:pPr>
        <w:spacing w:after="0" w:line="240" w:lineRule="auto"/>
        <w:ind w:left="850"/>
        <w:jc w:val="center"/>
        <w:rPr>
          <w:rFonts w:ascii="Times New Roman" w:eastAsia="Times New Roman" w:hAnsi="Times New Roman" w:cs="Times New Roman"/>
          <w:sz w:val="24"/>
          <w:szCs w:val="24"/>
        </w:rPr>
      </w:pPr>
    </w:p>
    <w:p w:rsidR="00EF4B9B" w:rsidRDefault="00912440">
      <w:pPr>
        <w:spacing w:after="0" w:line="240" w:lineRule="auto"/>
        <w:ind w:left="10" w:right="68" w:hanging="1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Засоби оцінювання та методи демонстрування результатів навчання</w:t>
      </w:r>
    </w:p>
    <w:p w:rsidR="00EF4B9B" w:rsidRDefault="00EF4B9B">
      <w:pPr>
        <w:spacing w:after="0" w:line="240" w:lineRule="auto"/>
        <w:jc w:val="center"/>
        <w:rPr>
          <w:rFonts w:ascii="Times New Roman" w:eastAsia="Times New Roman" w:hAnsi="Times New Roman" w:cs="Times New Roman"/>
          <w:sz w:val="24"/>
          <w:szCs w:val="24"/>
        </w:rPr>
      </w:pPr>
    </w:p>
    <w:p w:rsidR="00417D5F" w:rsidRPr="00681D5C" w:rsidRDefault="00417D5F" w:rsidP="00417D5F">
      <w:pPr>
        <w:ind w:left="10" w:right="68" w:hanging="10"/>
        <w:jc w:val="center"/>
        <w:rPr>
          <w:rFonts w:ascii="Times New Roman" w:hAnsi="Times New Roman"/>
          <w:b/>
          <w:sz w:val="24"/>
          <w:szCs w:val="24"/>
          <w:lang w:val="uk-UA"/>
        </w:rPr>
      </w:pPr>
      <w:r w:rsidRPr="00681D5C">
        <w:rPr>
          <w:rFonts w:ascii="Times New Roman" w:hAnsi="Times New Roman"/>
          <w:b/>
          <w:sz w:val="24"/>
          <w:szCs w:val="24"/>
          <w:lang w:val="uk-UA"/>
        </w:rPr>
        <w:t>Методи навчання</w:t>
      </w:r>
    </w:p>
    <w:p w:rsidR="00417D5F" w:rsidRPr="00681D5C" w:rsidRDefault="00417D5F" w:rsidP="00417D5F">
      <w:pPr>
        <w:autoSpaceDE w:val="0"/>
        <w:autoSpaceDN w:val="0"/>
        <w:adjustRightInd w:val="0"/>
        <w:ind w:left="-567" w:firstLine="567"/>
        <w:jc w:val="both"/>
        <w:rPr>
          <w:rFonts w:ascii="Times New Roman" w:hAnsi="Times New Roman"/>
          <w:sz w:val="24"/>
          <w:szCs w:val="24"/>
          <w:lang w:val="uk-UA"/>
        </w:rPr>
      </w:pPr>
      <w:r w:rsidRPr="00681D5C">
        <w:rPr>
          <w:rFonts w:ascii="Times New Roman" w:hAnsi="Times New Roman"/>
          <w:iCs/>
          <w:sz w:val="24"/>
          <w:szCs w:val="24"/>
          <w:lang w:val="uk-UA"/>
        </w:rPr>
        <w:t>Методи навчання</w:t>
      </w:r>
      <w:r w:rsidRPr="00681D5C">
        <w:rPr>
          <w:rFonts w:ascii="Times New Roman" w:hAnsi="Times New Roman"/>
          <w:sz w:val="24"/>
          <w:szCs w:val="24"/>
          <w:lang w:val="uk-UA"/>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них пізнавальних здібностей, формування високих моральних, ділових та професійних якостей. </w:t>
      </w:r>
    </w:p>
    <w:p w:rsidR="00417D5F" w:rsidRPr="00681D5C" w:rsidRDefault="00417D5F" w:rsidP="00417D5F">
      <w:pPr>
        <w:ind w:left="-567" w:right="68" w:firstLine="567"/>
        <w:jc w:val="both"/>
        <w:rPr>
          <w:rFonts w:ascii="Times New Roman" w:hAnsi="Times New Roman"/>
          <w:b/>
          <w:sz w:val="24"/>
          <w:szCs w:val="24"/>
          <w:lang w:val="uk-UA"/>
        </w:rPr>
      </w:pPr>
      <w:r w:rsidRPr="00681D5C">
        <w:rPr>
          <w:rFonts w:ascii="Times New Roman" w:hAnsi="Times New Roman"/>
          <w:sz w:val="24"/>
          <w:szCs w:val="24"/>
          <w:lang w:val="uk-UA"/>
        </w:rPr>
        <w:t xml:space="preserve">При проведенні практичних занять з дисципліни </w:t>
      </w:r>
      <w:r w:rsidRPr="00681D5C">
        <w:rPr>
          <w:rFonts w:ascii="Times New Roman" w:hAnsi="Times New Roman"/>
          <w:b/>
          <w:bCs/>
          <w:sz w:val="24"/>
          <w:szCs w:val="24"/>
          <w:lang w:val="uk-UA"/>
        </w:rPr>
        <w:t>«Іноземна мова за професійним спрямуванням»</w:t>
      </w:r>
      <w:r w:rsidRPr="00681D5C">
        <w:rPr>
          <w:rFonts w:ascii="Times New Roman" w:hAnsi="Times New Roman"/>
          <w:sz w:val="24"/>
          <w:szCs w:val="24"/>
          <w:lang w:val="uk-UA"/>
        </w:rPr>
        <w:t xml:space="preserve"> застосовують словесні (розповідь, пояснення, бесіда), інноваційні(мозковий штурм, робота в групах), наочні(ілюстрація, демонстрація) та практичні(виконання вправ) методи навчання.</w:t>
      </w:r>
    </w:p>
    <w:p w:rsidR="00417D5F" w:rsidRPr="00681D5C" w:rsidRDefault="00417D5F" w:rsidP="00417D5F">
      <w:pPr>
        <w:ind w:left="290" w:right="68" w:firstLine="568"/>
        <w:jc w:val="both"/>
        <w:rPr>
          <w:rFonts w:ascii="Times New Roman" w:hAnsi="Times New Roman"/>
          <w:sz w:val="24"/>
          <w:szCs w:val="24"/>
          <w:lang w:val="uk-UA"/>
        </w:rPr>
      </w:pPr>
      <w:r w:rsidRPr="00681D5C">
        <w:rPr>
          <w:rFonts w:ascii="Times New Roman" w:hAnsi="Times New Roman"/>
          <w:b/>
          <w:sz w:val="24"/>
          <w:szCs w:val="24"/>
          <w:lang w:val="uk-UA"/>
        </w:rPr>
        <w:t>Засоби оцінювання та методи демонстрування результатів навчання</w:t>
      </w:r>
    </w:p>
    <w:p w:rsidR="00417D5F" w:rsidRPr="00E87FE1" w:rsidRDefault="00417D5F" w:rsidP="00417D5F">
      <w:pPr>
        <w:ind w:left="-567" w:right="-1" w:firstLine="567"/>
        <w:jc w:val="both"/>
        <w:rPr>
          <w:rFonts w:ascii="Times New Roman" w:hAnsi="Times New Roman"/>
          <w:sz w:val="24"/>
          <w:szCs w:val="24"/>
          <w:lang w:val="uk-UA"/>
        </w:rPr>
      </w:pPr>
      <w:r w:rsidRPr="00681D5C">
        <w:rPr>
          <w:rFonts w:ascii="Times New Roman" w:hAnsi="Times New Roman"/>
          <w:sz w:val="24"/>
          <w:szCs w:val="24"/>
          <w:lang w:val="uk-UA"/>
        </w:rPr>
        <w:t>Засобами оцінювання та методами демонстрування результатів навчання з навчальної дисципліни є: накопичувальна бально-рейтингова система, що передбачає оцінювання студентів за усі види аудиторної та поза аудиторної навчальної діяльності, спрямовані на опанування навчального навантаження з освітньої програми: поточні контроль та оцінювання, поетапний, модульний, підсумковий контроль; залік, презентації, проміжне та підсумкове оцінювання знань відбувається на засадах  орієнтованого особистісного підходу з використанням сучасних методик та практик</w:t>
      </w:r>
      <w:r w:rsidRPr="00E87FE1">
        <w:rPr>
          <w:rFonts w:ascii="Times New Roman" w:hAnsi="Times New Roman"/>
          <w:sz w:val="24"/>
          <w:szCs w:val="24"/>
          <w:lang w:val="uk-UA"/>
        </w:rPr>
        <w:t>.</w:t>
      </w:r>
    </w:p>
    <w:p w:rsidR="00417D5F" w:rsidRPr="00681D5C" w:rsidRDefault="00417D5F" w:rsidP="00417D5F">
      <w:pPr>
        <w:ind w:left="10" w:right="65" w:hanging="10"/>
        <w:jc w:val="center"/>
        <w:rPr>
          <w:rFonts w:ascii="Times New Roman" w:hAnsi="Times New Roman"/>
          <w:sz w:val="24"/>
          <w:szCs w:val="24"/>
          <w:lang w:val="uk-UA"/>
        </w:rPr>
      </w:pPr>
      <w:r w:rsidRPr="00681D5C">
        <w:rPr>
          <w:rFonts w:ascii="Times New Roman" w:hAnsi="Times New Roman"/>
          <w:b/>
          <w:sz w:val="24"/>
          <w:szCs w:val="24"/>
          <w:lang w:val="uk-UA"/>
        </w:rPr>
        <w:t>Форми контролю та критерії оцінювання результатів навчання</w:t>
      </w:r>
    </w:p>
    <w:p w:rsidR="00417D5F" w:rsidRPr="00681D5C" w:rsidRDefault="00417D5F" w:rsidP="00417D5F">
      <w:pPr>
        <w:pStyle w:val="af1"/>
        <w:spacing w:before="0" w:beforeAutospacing="0" w:after="0" w:afterAutospacing="0" w:line="276" w:lineRule="auto"/>
        <w:ind w:left="-567" w:firstLine="567"/>
        <w:jc w:val="both"/>
        <w:rPr>
          <w:color w:val="000000"/>
        </w:rPr>
      </w:pPr>
      <w:r w:rsidRPr="00681D5C">
        <w:rPr>
          <w:color w:val="000000"/>
        </w:rPr>
        <w:t>Методи контролю та самоконтролю (поточний контроль): методи усного контролю; методи письмового контролю та самоконтролю.</w:t>
      </w:r>
    </w:p>
    <w:p w:rsidR="00417D5F" w:rsidRPr="00681D5C" w:rsidRDefault="00417D5F" w:rsidP="00417D5F">
      <w:pPr>
        <w:ind w:left="-567" w:firstLine="567"/>
        <w:jc w:val="both"/>
        <w:rPr>
          <w:rFonts w:ascii="Times New Roman" w:hAnsi="Times New Roman"/>
          <w:sz w:val="24"/>
          <w:szCs w:val="24"/>
          <w:lang w:val="uk-UA"/>
        </w:rPr>
      </w:pPr>
      <w:r w:rsidRPr="00681D5C">
        <w:rPr>
          <w:rFonts w:ascii="Times New Roman" w:hAnsi="Times New Roman"/>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417D5F" w:rsidRPr="00681D5C" w:rsidRDefault="00417D5F" w:rsidP="00417D5F">
      <w:pPr>
        <w:ind w:left="-567" w:firstLine="567"/>
        <w:jc w:val="both"/>
        <w:rPr>
          <w:rFonts w:ascii="Times New Roman" w:hAnsi="Times New Roman"/>
          <w:bCs/>
          <w:sz w:val="24"/>
          <w:szCs w:val="24"/>
          <w:lang w:val="uk-UA"/>
        </w:rPr>
      </w:pPr>
      <w:r w:rsidRPr="00681D5C">
        <w:rPr>
          <w:rFonts w:ascii="Times New Roman" w:hAnsi="Times New Roman"/>
          <w:b/>
          <w:sz w:val="24"/>
          <w:szCs w:val="24"/>
          <w:u w:val="single"/>
          <w:lang w:val="uk-UA"/>
        </w:rPr>
        <w:t>Метою поточного оцінювання</w:t>
      </w:r>
      <w:r w:rsidRPr="00681D5C">
        <w:rPr>
          <w:rFonts w:ascii="Times New Roman" w:hAnsi="Times New Roman"/>
          <w:bCs/>
          <w:sz w:val="24"/>
          <w:szCs w:val="24"/>
          <w:lang w:val="uk-UA"/>
        </w:rPr>
        <w:t xml:space="preserve"> знань студентів є виявлення їх рівня володіння комунікативними компетентностями відповідно до вимог навчальної програми «Іноземна мова за професійним спрямуванням».</w:t>
      </w:r>
    </w:p>
    <w:p w:rsidR="00417D5F" w:rsidRPr="00681D5C" w:rsidRDefault="00417D5F" w:rsidP="00417D5F">
      <w:pPr>
        <w:ind w:right="489"/>
        <w:jc w:val="both"/>
        <w:rPr>
          <w:rFonts w:ascii="Times New Roman" w:hAnsi="Times New Roman"/>
          <w:bCs/>
          <w:sz w:val="24"/>
          <w:szCs w:val="24"/>
          <w:lang w:val="uk-UA"/>
        </w:rPr>
      </w:pPr>
      <w:r w:rsidRPr="00681D5C">
        <w:rPr>
          <w:rFonts w:ascii="Times New Roman" w:hAnsi="Times New Roman"/>
          <w:b/>
          <w:sz w:val="24"/>
          <w:szCs w:val="24"/>
          <w:u w:val="single"/>
          <w:lang w:val="uk-UA"/>
        </w:rPr>
        <w:t>Завданнями поточного оцінювання</w:t>
      </w:r>
      <w:r w:rsidRPr="00681D5C">
        <w:rPr>
          <w:rFonts w:ascii="Times New Roman" w:hAnsi="Times New Roman"/>
          <w:bCs/>
          <w:sz w:val="24"/>
          <w:szCs w:val="24"/>
          <w:lang w:val="uk-UA"/>
        </w:rPr>
        <w:t xml:space="preserve"> є виявлення рівня володіння:</w:t>
      </w:r>
    </w:p>
    <w:p w:rsidR="00417D5F" w:rsidRPr="00681D5C" w:rsidRDefault="00417D5F" w:rsidP="00417D5F">
      <w:pPr>
        <w:numPr>
          <w:ilvl w:val="0"/>
          <w:numId w:val="6"/>
        </w:numPr>
        <w:tabs>
          <w:tab w:val="clear" w:pos="720"/>
        </w:tabs>
        <w:spacing w:after="0"/>
        <w:ind w:left="0" w:right="489"/>
        <w:jc w:val="both"/>
        <w:rPr>
          <w:rFonts w:ascii="Times New Roman" w:hAnsi="Times New Roman"/>
          <w:bCs/>
          <w:sz w:val="24"/>
          <w:szCs w:val="24"/>
          <w:lang w:val="uk-UA"/>
        </w:rPr>
      </w:pPr>
      <w:r w:rsidRPr="00681D5C">
        <w:rPr>
          <w:rFonts w:ascii="Times New Roman" w:hAnsi="Times New Roman"/>
          <w:bCs/>
          <w:sz w:val="24"/>
          <w:szCs w:val="24"/>
          <w:lang w:val="uk-UA"/>
        </w:rPr>
        <w:t>навичками письма;</w:t>
      </w:r>
    </w:p>
    <w:p w:rsidR="00417D5F" w:rsidRPr="00681D5C" w:rsidRDefault="00417D5F" w:rsidP="00417D5F">
      <w:pPr>
        <w:numPr>
          <w:ilvl w:val="0"/>
          <w:numId w:val="6"/>
        </w:numPr>
        <w:tabs>
          <w:tab w:val="clear" w:pos="720"/>
        </w:tabs>
        <w:spacing w:after="0"/>
        <w:ind w:left="0" w:right="489"/>
        <w:jc w:val="both"/>
        <w:rPr>
          <w:rFonts w:ascii="Times New Roman" w:hAnsi="Times New Roman"/>
          <w:bCs/>
          <w:sz w:val="24"/>
          <w:szCs w:val="24"/>
          <w:lang w:val="uk-UA"/>
        </w:rPr>
      </w:pPr>
      <w:r w:rsidRPr="00681D5C">
        <w:rPr>
          <w:rFonts w:ascii="Times New Roman" w:hAnsi="Times New Roman"/>
          <w:bCs/>
          <w:sz w:val="24"/>
          <w:szCs w:val="24"/>
          <w:lang w:val="uk-UA"/>
        </w:rPr>
        <w:t>навичками говоріння (діалогічного і монологічного);</w:t>
      </w:r>
    </w:p>
    <w:p w:rsidR="00417D5F" w:rsidRPr="00681D5C" w:rsidRDefault="00417D5F" w:rsidP="00417D5F">
      <w:pPr>
        <w:numPr>
          <w:ilvl w:val="0"/>
          <w:numId w:val="6"/>
        </w:numPr>
        <w:tabs>
          <w:tab w:val="clear" w:pos="720"/>
        </w:tabs>
        <w:spacing w:after="0"/>
        <w:ind w:left="0" w:right="489"/>
        <w:jc w:val="both"/>
        <w:rPr>
          <w:rFonts w:ascii="Times New Roman" w:hAnsi="Times New Roman"/>
          <w:bCs/>
          <w:sz w:val="24"/>
          <w:szCs w:val="24"/>
          <w:lang w:val="uk-UA"/>
        </w:rPr>
      </w:pPr>
      <w:r w:rsidRPr="00681D5C">
        <w:rPr>
          <w:rFonts w:ascii="Times New Roman" w:hAnsi="Times New Roman"/>
          <w:bCs/>
          <w:sz w:val="24"/>
          <w:szCs w:val="24"/>
          <w:lang w:val="uk-UA"/>
        </w:rPr>
        <w:t>навичками читання;</w:t>
      </w:r>
    </w:p>
    <w:p w:rsidR="00417D5F" w:rsidRPr="00681D5C" w:rsidRDefault="00417D5F" w:rsidP="00417D5F">
      <w:pPr>
        <w:numPr>
          <w:ilvl w:val="0"/>
          <w:numId w:val="6"/>
        </w:numPr>
        <w:tabs>
          <w:tab w:val="clear" w:pos="720"/>
        </w:tabs>
        <w:spacing w:after="0"/>
        <w:ind w:left="0" w:right="489"/>
        <w:jc w:val="both"/>
        <w:rPr>
          <w:rFonts w:ascii="Times New Roman" w:hAnsi="Times New Roman"/>
          <w:bCs/>
          <w:sz w:val="24"/>
          <w:szCs w:val="24"/>
          <w:lang w:val="uk-UA"/>
        </w:rPr>
      </w:pPr>
      <w:r w:rsidRPr="00681D5C">
        <w:rPr>
          <w:rFonts w:ascii="Times New Roman" w:hAnsi="Times New Roman"/>
          <w:bCs/>
          <w:sz w:val="24"/>
          <w:szCs w:val="24"/>
          <w:lang w:val="uk-UA"/>
        </w:rPr>
        <w:t>навичками розуміння на слух іншомовного тексту;</w:t>
      </w:r>
    </w:p>
    <w:p w:rsidR="00417D5F" w:rsidRPr="00681D5C" w:rsidRDefault="00417D5F" w:rsidP="00417D5F">
      <w:pPr>
        <w:numPr>
          <w:ilvl w:val="0"/>
          <w:numId w:val="6"/>
        </w:numPr>
        <w:tabs>
          <w:tab w:val="clear" w:pos="720"/>
        </w:tabs>
        <w:spacing w:after="0"/>
        <w:ind w:left="0" w:right="489"/>
        <w:jc w:val="both"/>
        <w:rPr>
          <w:rFonts w:ascii="Times New Roman" w:hAnsi="Times New Roman"/>
          <w:bCs/>
          <w:sz w:val="24"/>
          <w:szCs w:val="24"/>
          <w:lang w:val="uk-UA"/>
        </w:rPr>
      </w:pPr>
      <w:r w:rsidRPr="00681D5C">
        <w:rPr>
          <w:rFonts w:ascii="Times New Roman" w:hAnsi="Times New Roman"/>
          <w:bCs/>
          <w:sz w:val="24"/>
          <w:szCs w:val="24"/>
          <w:lang w:val="uk-UA"/>
        </w:rPr>
        <w:t>граматичним матеріалом;</w:t>
      </w:r>
    </w:p>
    <w:p w:rsidR="00417D5F" w:rsidRDefault="00417D5F" w:rsidP="00417D5F">
      <w:pPr>
        <w:numPr>
          <w:ilvl w:val="0"/>
          <w:numId w:val="6"/>
        </w:numPr>
        <w:tabs>
          <w:tab w:val="clear" w:pos="720"/>
        </w:tabs>
        <w:spacing w:after="0"/>
        <w:ind w:left="0" w:right="489"/>
        <w:jc w:val="both"/>
        <w:rPr>
          <w:rFonts w:ascii="Times New Roman" w:hAnsi="Times New Roman"/>
          <w:bCs/>
          <w:sz w:val="24"/>
          <w:szCs w:val="24"/>
          <w:lang w:val="uk-UA"/>
        </w:rPr>
      </w:pPr>
      <w:r w:rsidRPr="00681D5C">
        <w:rPr>
          <w:rFonts w:ascii="Times New Roman" w:hAnsi="Times New Roman"/>
          <w:bCs/>
          <w:sz w:val="24"/>
          <w:szCs w:val="24"/>
          <w:lang w:val="uk-UA"/>
        </w:rPr>
        <w:t>активним словником змістових модулів.</w:t>
      </w:r>
    </w:p>
    <w:p w:rsidR="00417D5F" w:rsidRPr="00681D5C" w:rsidRDefault="00417D5F" w:rsidP="00417D5F">
      <w:pPr>
        <w:spacing w:after="0"/>
        <w:ind w:right="489"/>
        <w:jc w:val="both"/>
        <w:rPr>
          <w:rFonts w:ascii="Times New Roman" w:hAnsi="Times New Roman"/>
          <w:bCs/>
          <w:sz w:val="24"/>
          <w:szCs w:val="24"/>
          <w:lang w:val="uk-UA"/>
        </w:rPr>
      </w:pPr>
    </w:p>
    <w:p w:rsidR="00417D5F" w:rsidRPr="00681D5C" w:rsidRDefault="00417D5F" w:rsidP="00417D5F">
      <w:pPr>
        <w:ind w:left="-567" w:firstLine="567"/>
        <w:jc w:val="both"/>
        <w:rPr>
          <w:rFonts w:ascii="Times New Roman" w:hAnsi="Times New Roman"/>
          <w:bCs/>
          <w:sz w:val="24"/>
          <w:szCs w:val="24"/>
          <w:lang w:val="uk-UA"/>
        </w:rPr>
      </w:pPr>
      <w:r w:rsidRPr="00681D5C">
        <w:rPr>
          <w:rFonts w:ascii="Times New Roman" w:hAnsi="Times New Roman"/>
          <w:b/>
          <w:sz w:val="24"/>
          <w:szCs w:val="24"/>
          <w:u w:val="single"/>
          <w:lang w:val="uk-UA"/>
        </w:rPr>
        <w:t>Форми поточного контролю</w:t>
      </w:r>
      <w:r w:rsidRPr="00681D5C">
        <w:rPr>
          <w:rFonts w:ascii="Times New Roman" w:hAnsi="Times New Roman"/>
          <w:bCs/>
          <w:sz w:val="24"/>
          <w:szCs w:val="24"/>
          <w:lang w:val="uk-UA"/>
        </w:rPr>
        <w:t xml:space="preserve"> включають усне опитування студентів на </w:t>
      </w:r>
      <w:r w:rsidR="000B1629">
        <w:rPr>
          <w:rFonts w:ascii="Times New Roman" w:hAnsi="Times New Roman"/>
          <w:bCs/>
          <w:sz w:val="24"/>
          <w:szCs w:val="24"/>
          <w:lang w:val="uk-UA"/>
        </w:rPr>
        <w:t>лабораторних</w:t>
      </w:r>
      <w:r w:rsidRPr="00681D5C">
        <w:rPr>
          <w:rFonts w:ascii="Times New Roman" w:hAnsi="Times New Roman"/>
          <w:bCs/>
          <w:sz w:val="24"/>
          <w:szCs w:val="24"/>
          <w:lang w:val="uk-UA"/>
        </w:rPr>
        <w:t xml:space="preserve"> заняттях, презентації та рольові ігри за темами змістових модулів, написання есе, особистого </w:t>
      </w:r>
      <w:r w:rsidRPr="00681D5C">
        <w:rPr>
          <w:rFonts w:ascii="Times New Roman" w:hAnsi="Times New Roman"/>
          <w:bCs/>
          <w:sz w:val="24"/>
          <w:szCs w:val="24"/>
          <w:lang w:val="uk-UA"/>
        </w:rPr>
        <w:lastRenderedPageBreak/>
        <w:t xml:space="preserve">листа та 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417D5F" w:rsidRPr="00681D5C" w:rsidRDefault="00417D5F" w:rsidP="00417D5F">
      <w:pPr>
        <w:ind w:left="-567" w:firstLine="567"/>
        <w:jc w:val="both"/>
        <w:rPr>
          <w:rFonts w:ascii="Times New Roman" w:hAnsi="Times New Roman"/>
          <w:bCs/>
          <w:sz w:val="24"/>
          <w:szCs w:val="24"/>
          <w:lang w:val="uk-UA"/>
        </w:rPr>
      </w:pPr>
      <w:r w:rsidRPr="00681D5C">
        <w:rPr>
          <w:rFonts w:ascii="Times New Roman" w:hAnsi="Times New Roman"/>
          <w:b/>
          <w:sz w:val="24"/>
          <w:szCs w:val="24"/>
          <w:u w:val="single"/>
          <w:lang w:val="uk-UA"/>
        </w:rPr>
        <w:t>Форма модульного контролю:</w:t>
      </w:r>
      <w:r w:rsidRPr="00681D5C">
        <w:rPr>
          <w:rFonts w:ascii="Times New Roman" w:hAnsi="Times New Roman"/>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усного опитування, та/або комп’ютерного тестування.</w:t>
      </w:r>
    </w:p>
    <w:p w:rsidR="00417D5F" w:rsidRDefault="00417D5F" w:rsidP="00417D5F">
      <w:pPr>
        <w:tabs>
          <w:tab w:val="center" w:pos="2551"/>
        </w:tabs>
        <w:spacing w:after="5"/>
        <w:ind w:left="-567" w:firstLine="567"/>
        <w:jc w:val="both"/>
        <w:rPr>
          <w:rFonts w:ascii="Times New Roman" w:hAnsi="Times New Roman"/>
          <w:sz w:val="24"/>
          <w:szCs w:val="24"/>
        </w:rPr>
      </w:pPr>
      <w:r w:rsidRPr="00681D5C">
        <w:rPr>
          <w:rFonts w:ascii="Times New Roman" w:hAnsi="Times New Roman"/>
          <w:b/>
          <w:sz w:val="24"/>
          <w:szCs w:val="24"/>
          <w:u w:val="single"/>
          <w:lang w:val="uk-UA"/>
        </w:rPr>
        <w:t>Форма підсумкового семестрового контролю:</w:t>
      </w:r>
      <w:r w:rsidRPr="00681D5C">
        <w:rPr>
          <w:rFonts w:ascii="Times New Roman" w:hAnsi="Times New Roman"/>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здійснюється у формі заліку.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компетентностей після опанування курсу. Підсумковий семестровий контроль оцінюється від 0 до 100 балів і переводиться у національну шкалу та шкалу ЄКТС</w:t>
      </w:r>
      <w:r w:rsidRPr="00D37D0E">
        <w:rPr>
          <w:rFonts w:ascii="Times New Roman" w:hAnsi="Times New Roman"/>
          <w:sz w:val="24"/>
          <w:szCs w:val="24"/>
        </w:rPr>
        <w:t>.</w:t>
      </w:r>
    </w:p>
    <w:p w:rsidR="00EF4B9B" w:rsidRDefault="00EF4B9B">
      <w:pPr>
        <w:tabs>
          <w:tab w:val="center" w:pos="2551"/>
        </w:tabs>
        <w:spacing w:after="5"/>
        <w:jc w:val="both"/>
        <w:rPr>
          <w:rFonts w:ascii="Times New Roman" w:eastAsia="Times New Roman" w:hAnsi="Times New Roman" w:cs="Times New Roman"/>
          <w:sz w:val="24"/>
          <w:szCs w:val="24"/>
        </w:rPr>
      </w:pPr>
    </w:p>
    <w:p w:rsidR="00EF4B9B" w:rsidRDefault="00912440">
      <w:pPr>
        <w:spacing w:after="0" w:line="259" w:lineRule="auto"/>
        <w:ind w:left="11" w:right="1497" w:hanging="11"/>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Розподіл балів, які отримують здобувачі вищої освіти (модуль 1) </w:t>
      </w:r>
    </w:p>
    <w:p w:rsidR="00EF4B9B" w:rsidRDefault="00EF4B9B">
      <w:pPr>
        <w:spacing w:after="0" w:line="259" w:lineRule="auto"/>
        <w:ind w:left="11" w:hanging="11"/>
        <w:jc w:val="right"/>
        <w:rPr>
          <w:rFonts w:ascii="Times New Roman" w:eastAsia="Times New Roman" w:hAnsi="Times New Roman" w:cs="Times New Roman"/>
          <w:sz w:val="24"/>
          <w:szCs w:val="24"/>
        </w:rPr>
      </w:pPr>
    </w:p>
    <w:tbl>
      <w:tblPr>
        <w:tblStyle w:val="aa"/>
        <w:tblW w:w="9487" w:type="dxa"/>
        <w:tblInd w:w="-115" w:type="dxa"/>
        <w:tblLayout w:type="fixed"/>
        <w:tblLook w:val="0400"/>
      </w:tblPr>
      <w:tblGrid>
        <w:gridCol w:w="573"/>
        <w:gridCol w:w="495"/>
        <w:gridCol w:w="496"/>
        <w:gridCol w:w="498"/>
        <w:gridCol w:w="497"/>
        <w:gridCol w:w="497"/>
        <w:gridCol w:w="497"/>
        <w:gridCol w:w="497"/>
        <w:gridCol w:w="497"/>
        <w:gridCol w:w="497"/>
        <w:gridCol w:w="497"/>
        <w:gridCol w:w="497"/>
        <w:gridCol w:w="497"/>
        <w:gridCol w:w="497"/>
        <w:gridCol w:w="186"/>
        <w:gridCol w:w="64"/>
        <w:gridCol w:w="1074"/>
        <w:gridCol w:w="1131"/>
      </w:tblGrid>
      <w:tr w:rsidR="00EF4B9B">
        <w:trPr>
          <w:trHeight w:val="846"/>
        </w:trPr>
        <w:tc>
          <w:tcPr>
            <w:tcW w:w="573" w:type="dxa"/>
            <w:tcBorders>
              <w:top w:val="single" w:sz="8" w:space="0" w:color="000000"/>
              <w:left w:val="single" w:sz="8" w:space="0" w:color="000000"/>
              <w:bottom w:val="single" w:sz="8" w:space="0" w:color="000000"/>
              <w:right w:val="nil"/>
            </w:tcBorders>
            <w:vAlign w:val="center"/>
          </w:tcPr>
          <w:p w:rsidR="00EF4B9B" w:rsidRDefault="00912440">
            <w:pPr>
              <w:spacing w:after="0" w:line="240" w:lineRule="auto"/>
              <w:ind w:firstLin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6647" w:type="dxa"/>
            <w:gridSpan w:val="14"/>
            <w:tcBorders>
              <w:top w:val="single" w:sz="8" w:space="0" w:color="000000"/>
              <w:left w:val="nil"/>
              <w:bottom w:val="single" w:sz="8" w:space="0" w:color="000000"/>
              <w:right w:val="single" w:sz="4" w:space="0" w:color="000000"/>
            </w:tcBorders>
            <w:vAlign w:val="center"/>
          </w:tcPr>
          <w:p w:rsidR="00EF4B9B" w:rsidRDefault="00912440">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Поточне оцінювання та самостійна робота </w:t>
            </w:r>
          </w:p>
          <w:p w:rsidR="00EF4B9B" w:rsidRDefault="0091244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EF4B9B" w:rsidRDefault="00EF4B9B">
            <w:pPr>
              <w:spacing w:after="0" w:line="240" w:lineRule="auto"/>
              <w:jc w:val="center"/>
              <w:rPr>
                <w:rFonts w:ascii="Times New Roman" w:eastAsia="Times New Roman" w:hAnsi="Times New Roman" w:cs="Times New Roman"/>
                <w:b/>
                <w:color w:val="000000"/>
                <w:sz w:val="24"/>
                <w:szCs w:val="24"/>
              </w:rPr>
            </w:pPr>
          </w:p>
          <w:p w:rsidR="00EF4B9B" w:rsidRDefault="00EF4B9B">
            <w:pPr>
              <w:spacing w:after="0" w:line="240" w:lineRule="auto"/>
              <w:jc w:val="center"/>
              <w:rPr>
                <w:rFonts w:ascii="Times New Roman" w:eastAsia="Times New Roman" w:hAnsi="Times New Roman" w:cs="Times New Roman"/>
                <w:b/>
                <w:color w:val="000000"/>
                <w:sz w:val="24"/>
                <w:szCs w:val="24"/>
              </w:rPr>
            </w:pPr>
          </w:p>
        </w:tc>
        <w:tc>
          <w:tcPr>
            <w:tcW w:w="1134" w:type="dxa"/>
            <w:gridSpan w:val="2"/>
            <w:tcBorders>
              <w:top w:val="single" w:sz="8" w:space="0" w:color="000000"/>
              <w:left w:val="single" w:sz="4" w:space="0" w:color="000000"/>
              <w:bottom w:val="single" w:sz="8" w:space="0" w:color="000000"/>
              <w:right w:val="single" w:sz="8" w:space="0" w:color="000000"/>
            </w:tcBorders>
            <w:vAlign w:val="center"/>
          </w:tcPr>
          <w:p w:rsidR="00EF4B9B" w:rsidRDefault="00912440">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Модульна      контрольна робота </w:t>
            </w:r>
          </w:p>
        </w:tc>
        <w:tc>
          <w:tcPr>
            <w:tcW w:w="1134" w:type="dxa"/>
            <w:tcBorders>
              <w:top w:val="single" w:sz="8" w:space="0" w:color="000000"/>
              <w:left w:val="nil"/>
              <w:bottom w:val="single" w:sz="8" w:space="0" w:color="000000"/>
              <w:right w:val="single" w:sz="8" w:space="0" w:color="000000"/>
            </w:tcBorders>
            <w:vAlign w:val="center"/>
          </w:tcPr>
          <w:p w:rsidR="00EF4B9B" w:rsidRDefault="00912440">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Сума </w:t>
            </w:r>
          </w:p>
        </w:tc>
      </w:tr>
      <w:tr w:rsidR="00EF4B9B">
        <w:trPr>
          <w:cantSplit/>
          <w:trHeight w:val="1443"/>
        </w:trPr>
        <w:tc>
          <w:tcPr>
            <w:tcW w:w="573" w:type="dxa"/>
            <w:tcBorders>
              <w:top w:val="nil"/>
              <w:left w:val="single" w:sz="8" w:space="0" w:color="000000"/>
              <w:bottom w:val="single" w:sz="8" w:space="0" w:color="000000"/>
              <w:right w:val="nil"/>
            </w:tcBorders>
            <w:vAlign w:val="center"/>
          </w:tcPr>
          <w:p w:rsidR="00EF4B9B" w:rsidRDefault="00912440">
            <w:pPr>
              <w:spacing w:after="0" w:line="240" w:lineRule="auto"/>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Т1</w:t>
            </w:r>
          </w:p>
        </w:tc>
        <w:tc>
          <w:tcPr>
            <w:tcW w:w="495" w:type="dxa"/>
            <w:tcBorders>
              <w:top w:val="nil"/>
              <w:left w:val="single" w:sz="8" w:space="0" w:color="000000"/>
              <w:bottom w:val="single" w:sz="8" w:space="0" w:color="000000"/>
              <w:right w:val="nil"/>
            </w:tcBorders>
            <w:vAlign w:val="center"/>
          </w:tcPr>
          <w:p w:rsidR="00EF4B9B" w:rsidRDefault="00912440">
            <w:pPr>
              <w:spacing w:after="0" w:line="240" w:lineRule="auto"/>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Т2</w:t>
            </w:r>
          </w:p>
        </w:tc>
        <w:tc>
          <w:tcPr>
            <w:tcW w:w="496" w:type="dxa"/>
            <w:tcBorders>
              <w:top w:val="nil"/>
              <w:left w:val="single" w:sz="8" w:space="0" w:color="000000"/>
              <w:bottom w:val="single" w:sz="8" w:space="0" w:color="000000"/>
              <w:right w:val="nil"/>
            </w:tcBorders>
            <w:vAlign w:val="center"/>
          </w:tcPr>
          <w:p w:rsidR="00EF4B9B" w:rsidRDefault="00912440">
            <w:pPr>
              <w:spacing w:after="0" w:line="240" w:lineRule="auto"/>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Т3</w:t>
            </w:r>
          </w:p>
        </w:tc>
        <w:tc>
          <w:tcPr>
            <w:tcW w:w="498" w:type="dxa"/>
            <w:tcBorders>
              <w:top w:val="nil"/>
              <w:left w:val="single" w:sz="8" w:space="0" w:color="000000"/>
              <w:bottom w:val="single" w:sz="8" w:space="0" w:color="000000"/>
              <w:right w:val="nil"/>
            </w:tcBorders>
            <w:vAlign w:val="center"/>
          </w:tcPr>
          <w:p w:rsidR="00EF4B9B" w:rsidRDefault="00912440">
            <w:pPr>
              <w:spacing w:after="0" w:line="240" w:lineRule="auto"/>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Т4</w:t>
            </w:r>
          </w:p>
        </w:tc>
        <w:tc>
          <w:tcPr>
            <w:tcW w:w="498" w:type="dxa"/>
            <w:tcBorders>
              <w:top w:val="nil"/>
              <w:left w:val="single" w:sz="8" w:space="0" w:color="000000"/>
              <w:bottom w:val="single" w:sz="8" w:space="0" w:color="000000"/>
              <w:right w:val="nil"/>
            </w:tcBorders>
            <w:vAlign w:val="center"/>
          </w:tcPr>
          <w:p w:rsidR="00EF4B9B" w:rsidRDefault="00912440">
            <w:pPr>
              <w:spacing w:after="0" w:line="240" w:lineRule="auto"/>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Т5</w:t>
            </w:r>
          </w:p>
        </w:tc>
        <w:tc>
          <w:tcPr>
            <w:tcW w:w="498" w:type="dxa"/>
            <w:tcBorders>
              <w:top w:val="nil"/>
              <w:left w:val="single" w:sz="8" w:space="0" w:color="000000"/>
              <w:bottom w:val="single" w:sz="8" w:space="0" w:color="000000"/>
              <w:right w:val="nil"/>
            </w:tcBorders>
            <w:vAlign w:val="center"/>
          </w:tcPr>
          <w:p w:rsidR="00EF4B9B" w:rsidRDefault="00912440">
            <w:pPr>
              <w:spacing w:after="0" w:line="240" w:lineRule="auto"/>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Т6</w:t>
            </w:r>
          </w:p>
        </w:tc>
        <w:tc>
          <w:tcPr>
            <w:tcW w:w="498" w:type="dxa"/>
            <w:tcBorders>
              <w:top w:val="nil"/>
              <w:left w:val="single" w:sz="8" w:space="0" w:color="000000"/>
              <w:bottom w:val="single" w:sz="8" w:space="0" w:color="000000"/>
              <w:right w:val="nil"/>
            </w:tcBorders>
            <w:vAlign w:val="center"/>
          </w:tcPr>
          <w:p w:rsidR="00EF4B9B" w:rsidRDefault="00912440">
            <w:pPr>
              <w:spacing w:after="0" w:line="240" w:lineRule="auto"/>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Т7</w:t>
            </w:r>
          </w:p>
        </w:tc>
        <w:tc>
          <w:tcPr>
            <w:tcW w:w="498" w:type="dxa"/>
            <w:tcBorders>
              <w:top w:val="nil"/>
              <w:left w:val="single" w:sz="8" w:space="0" w:color="000000"/>
              <w:bottom w:val="single" w:sz="8" w:space="0" w:color="000000"/>
              <w:right w:val="nil"/>
            </w:tcBorders>
            <w:vAlign w:val="center"/>
          </w:tcPr>
          <w:p w:rsidR="00EF4B9B" w:rsidRDefault="00912440">
            <w:pPr>
              <w:spacing w:after="0" w:line="240" w:lineRule="auto"/>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Т8</w:t>
            </w:r>
          </w:p>
        </w:tc>
        <w:tc>
          <w:tcPr>
            <w:tcW w:w="498" w:type="dxa"/>
            <w:tcBorders>
              <w:top w:val="nil"/>
              <w:left w:val="single" w:sz="8" w:space="0" w:color="000000"/>
              <w:bottom w:val="single" w:sz="8" w:space="0" w:color="000000"/>
              <w:right w:val="nil"/>
            </w:tcBorders>
            <w:vAlign w:val="center"/>
          </w:tcPr>
          <w:p w:rsidR="00EF4B9B" w:rsidRDefault="00912440">
            <w:pPr>
              <w:spacing w:after="0" w:line="240" w:lineRule="auto"/>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Т9</w:t>
            </w:r>
          </w:p>
        </w:tc>
        <w:tc>
          <w:tcPr>
            <w:tcW w:w="498" w:type="dxa"/>
            <w:tcBorders>
              <w:top w:val="nil"/>
              <w:left w:val="single" w:sz="8" w:space="0" w:color="000000"/>
              <w:bottom w:val="single" w:sz="8" w:space="0" w:color="000000"/>
              <w:right w:val="nil"/>
            </w:tcBorders>
            <w:vAlign w:val="center"/>
          </w:tcPr>
          <w:p w:rsidR="00EF4B9B" w:rsidRDefault="00912440">
            <w:pPr>
              <w:spacing w:after="0" w:line="240" w:lineRule="auto"/>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Т10</w:t>
            </w:r>
          </w:p>
        </w:tc>
        <w:tc>
          <w:tcPr>
            <w:tcW w:w="498" w:type="dxa"/>
            <w:tcBorders>
              <w:top w:val="nil"/>
              <w:left w:val="single" w:sz="8" w:space="0" w:color="000000"/>
              <w:bottom w:val="single" w:sz="8" w:space="0" w:color="000000"/>
              <w:right w:val="nil"/>
            </w:tcBorders>
            <w:vAlign w:val="center"/>
          </w:tcPr>
          <w:p w:rsidR="00EF4B9B" w:rsidRDefault="00912440">
            <w:pPr>
              <w:spacing w:after="0" w:line="240" w:lineRule="auto"/>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Т11</w:t>
            </w:r>
          </w:p>
        </w:tc>
        <w:tc>
          <w:tcPr>
            <w:tcW w:w="498" w:type="dxa"/>
            <w:tcBorders>
              <w:top w:val="nil"/>
              <w:left w:val="single" w:sz="8" w:space="0" w:color="000000"/>
              <w:bottom w:val="single" w:sz="8" w:space="0" w:color="000000"/>
              <w:right w:val="nil"/>
            </w:tcBorders>
            <w:vAlign w:val="center"/>
          </w:tcPr>
          <w:p w:rsidR="00EF4B9B" w:rsidRDefault="00912440">
            <w:pPr>
              <w:spacing w:after="0" w:line="240" w:lineRule="auto"/>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Т12</w:t>
            </w:r>
          </w:p>
        </w:tc>
        <w:tc>
          <w:tcPr>
            <w:tcW w:w="498" w:type="dxa"/>
            <w:tcBorders>
              <w:top w:val="nil"/>
              <w:left w:val="single" w:sz="8" w:space="0" w:color="000000"/>
              <w:bottom w:val="single" w:sz="8" w:space="0" w:color="000000"/>
              <w:right w:val="nil"/>
            </w:tcBorders>
            <w:vAlign w:val="center"/>
          </w:tcPr>
          <w:p w:rsidR="00EF4B9B" w:rsidRDefault="00912440">
            <w:pPr>
              <w:spacing w:after="0" w:line="240" w:lineRule="auto"/>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Т13</w:t>
            </w:r>
          </w:p>
        </w:tc>
        <w:tc>
          <w:tcPr>
            <w:tcW w:w="498" w:type="dxa"/>
            <w:tcBorders>
              <w:top w:val="nil"/>
              <w:left w:val="single" w:sz="8" w:space="0" w:color="000000"/>
              <w:bottom w:val="single" w:sz="8" w:space="0" w:color="000000"/>
              <w:right w:val="nil"/>
            </w:tcBorders>
            <w:vAlign w:val="center"/>
          </w:tcPr>
          <w:p w:rsidR="00EF4B9B" w:rsidRDefault="00912440">
            <w:pPr>
              <w:spacing w:after="0" w:line="240" w:lineRule="auto"/>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Т14</w:t>
            </w:r>
          </w:p>
        </w:tc>
        <w:tc>
          <w:tcPr>
            <w:tcW w:w="236" w:type="dxa"/>
            <w:gridSpan w:val="2"/>
            <w:vMerge w:val="restart"/>
            <w:tcBorders>
              <w:top w:val="nil"/>
              <w:left w:val="single" w:sz="8" w:space="0" w:color="000000"/>
              <w:right w:val="single" w:sz="8" w:space="0" w:color="000000"/>
            </w:tcBorders>
            <w:vAlign w:val="center"/>
          </w:tcPr>
          <w:p w:rsidR="00EF4B9B" w:rsidRDefault="00EF4B9B">
            <w:pPr>
              <w:spacing w:after="0" w:line="240" w:lineRule="auto"/>
              <w:ind w:left="113" w:right="113"/>
              <w:jc w:val="center"/>
              <w:rPr>
                <w:rFonts w:ascii="Times New Roman" w:eastAsia="Times New Roman" w:hAnsi="Times New Roman" w:cs="Times New Roman"/>
                <w:color w:val="000000"/>
                <w:sz w:val="24"/>
                <w:szCs w:val="24"/>
              </w:rPr>
            </w:pPr>
          </w:p>
        </w:tc>
        <w:tc>
          <w:tcPr>
            <w:tcW w:w="1076" w:type="dxa"/>
            <w:vMerge w:val="restart"/>
            <w:tcBorders>
              <w:top w:val="nil"/>
              <w:left w:val="single" w:sz="4" w:space="0" w:color="000000"/>
              <w:bottom w:val="single" w:sz="8" w:space="0" w:color="000000"/>
              <w:right w:val="single" w:sz="8" w:space="0" w:color="000000"/>
            </w:tcBorders>
            <w:vAlign w:val="center"/>
          </w:tcPr>
          <w:p w:rsidR="00EF4B9B" w:rsidRDefault="0091244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50</w:t>
            </w:r>
          </w:p>
        </w:tc>
        <w:tc>
          <w:tcPr>
            <w:tcW w:w="1134" w:type="dxa"/>
            <w:vMerge w:val="restart"/>
            <w:tcBorders>
              <w:top w:val="nil"/>
              <w:left w:val="single" w:sz="8" w:space="0" w:color="000000"/>
              <w:bottom w:val="single" w:sz="8" w:space="0" w:color="000000"/>
              <w:right w:val="single" w:sz="8" w:space="0" w:color="000000"/>
            </w:tcBorders>
            <w:vAlign w:val="center"/>
          </w:tcPr>
          <w:p w:rsidR="00EF4B9B" w:rsidRDefault="00912440">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100</w:t>
            </w:r>
          </w:p>
        </w:tc>
      </w:tr>
      <w:tr w:rsidR="00EF4B9B">
        <w:trPr>
          <w:trHeight w:val="691"/>
        </w:trPr>
        <w:tc>
          <w:tcPr>
            <w:tcW w:w="573" w:type="dxa"/>
            <w:tcBorders>
              <w:top w:val="nil"/>
              <w:left w:val="single" w:sz="8" w:space="0" w:color="000000"/>
              <w:bottom w:val="single" w:sz="8" w:space="0" w:color="000000"/>
              <w:right w:val="single" w:sz="8" w:space="0" w:color="000000"/>
            </w:tcBorders>
            <w:vAlign w:val="center"/>
          </w:tcPr>
          <w:p w:rsidR="00EF4B9B" w:rsidRDefault="009124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95" w:type="dxa"/>
            <w:tcBorders>
              <w:top w:val="nil"/>
              <w:left w:val="nil"/>
              <w:bottom w:val="single" w:sz="8" w:space="0" w:color="000000"/>
              <w:right w:val="single" w:sz="8" w:space="0" w:color="000000"/>
            </w:tcBorders>
            <w:vAlign w:val="center"/>
          </w:tcPr>
          <w:p w:rsidR="00EF4B9B" w:rsidRDefault="0091244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4</w:t>
            </w:r>
          </w:p>
        </w:tc>
        <w:tc>
          <w:tcPr>
            <w:tcW w:w="496" w:type="dxa"/>
            <w:tcBorders>
              <w:top w:val="nil"/>
              <w:left w:val="nil"/>
              <w:bottom w:val="single" w:sz="8" w:space="0" w:color="000000"/>
              <w:right w:val="single" w:sz="8" w:space="0" w:color="000000"/>
            </w:tcBorders>
            <w:vAlign w:val="center"/>
          </w:tcPr>
          <w:p w:rsidR="00EF4B9B" w:rsidRDefault="009124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98" w:type="dxa"/>
            <w:tcBorders>
              <w:top w:val="nil"/>
              <w:left w:val="nil"/>
              <w:bottom w:val="single" w:sz="8" w:space="0" w:color="000000"/>
              <w:right w:val="single" w:sz="8" w:space="0" w:color="000000"/>
            </w:tcBorders>
            <w:vAlign w:val="center"/>
          </w:tcPr>
          <w:p w:rsidR="00EF4B9B" w:rsidRDefault="009124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98" w:type="dxa"/>
            <w:tcBorders>
              <w:top w:val="nil"/>
              <w:left w:val="nil"/>
              <w:bottom w:val="single" w:sz="8" w:space="0" w:color="000000"/>
              <w:right w:val="single" w:sz="8" w:space="0" w:color="000000"/>
            </w:tcBorders>
            <w:vAlign w:val="center"/>
          </w:tcPr>
          <w:p w:rsidR="00EF4B9B" w:rsidRDefault="009124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98" w:type="dxa"/>
            <w:tcBorders>
              <w:top w:val="nil"/>
              <w:left w:val="nil"/>
              <w:bottom w:val="single" w:sz="8" w:space="0" w:color="000000"/>
              <w:right w:val="single" w:sz="8" w:space="0" w:color="000000"/>
            </w:tcBorders>
            <w:vAlign w:val="center"/>
          </w:tcPr>
          <w:p w:rsidR="00EF4B9B" w:rsidRDefault="009124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98" w:type="dxa"/>
            <w:tcBorders>
              <w:top w:val="nil"/>
              <w:left w:val="nil"/>
              <w:bottom w:val="single" w:sz="8" w:space="0" w:color="000000"/>
              <w:right w:val="single" w:sz="8" w:space="0" w:color="000000"/>
            </w:tcBorders>
            <w:vAlign w:val="center"/>
          </w:tcPr>
          <w:p w:rsidR="00EF4B9B" w:rsidRDefault="009124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98" w:type="dxa"/>
            <w:tcBorders>
              <w:top w:val="nil"/>
              <w:left w:val="nil"/>
              <w:bottom w:val="single" w:sz="8" w:space="0" w:color="000000"/>
              <w:right w:val="single" w:sz="8" w:space="0" w:color="000000"/>
            </w:tcBorders>
            <w:vAlign w:val="center"/>
          </w:tcPr>
          <w:p w:rsidR="00EF4B9B" w:rsidRDefault="009124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98" w:type="dxa"/>
            <w:tcBorders>
              <w:top w:val="nil"/>
              <w:left w:val="nil"/>
              <w:bottom w:val="single" w:sz="8" w:space="0" w:color="000000"/>
              <w:right w:val="single" w:sz="8" w:space="0" w:color="000000"/>
            </w:tcBorders>
            <w:vAlign w:val="center"/>
          </w:tcPr>
          <w:p w:rsidR="00EF4B9B" w:rsidRDefault="009124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98" w:type="dxa"/>
            <w:tcBorders>
              <w:top w:val="nil"/>
              <w:left w:val="nil"/>
              <w:bottom w:val="single" w:sz="8" w:space="0" w:color="000000"/>
              <w:right w:val="single" w:sz="8" w:space="0" w:color="000000"/>
            </w:tcBorders>
            <w:vAlign w:val="center"/>
          </w:tcPr>
          <w:p w:rsidR="00EF4B9B" w:rsidRDefault="009124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98" w:type="dxa"/>
            <w:tcBorders>
              <w:top w:val="nil"/>
              <w:left w:val="nil"/>
              <w:bottom w:val="single" w:sz="8" w:space="0" w:color="000000"/>
              <w:right w:val="single" w:sz="8" w:space="0" w:color="000000"/>
            </w:tcBorders>
            <w:vAlign w:val="center"/>
          </w:tcPr>
          <w:p w:rsidR="00EF4B9B" w:rsidRDefault="009124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98" w:type="dxa"/>
            <w:tcBorders>
              <w:top w:val="nil"/>
              <w:left w:val="nil"/>
              <w:bottom w:val="single" w:sz="8" w:space="0" w:color="000000"/>
              <w:right w:val="single" w:sz="8" w:space="0" w:color="000000"/>
            </w:tcBorders>
            <w:vAlign w:val="center"/>
          </w:tcPr>
          <w:p w:rsidR="00EF4B9B" w:rsidRDefault="009124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98" w:type="dxa"/>
            <w:tcBorders>
              <w:top w:val="nil"/>
              <w:left w:val="nil"/>
              <w:bottom w:val="single" w:sz="8" w:space="0" w:color="000000"/>
              <w:right w:val="single" w:sz="8" w:space="0" w:color="000000"/>
            </w:tcBorders>
            <w:vAlign w:val="center"/>
          </w:tcPr>
          <w:p w:rsidR="00EF4B9B" w:rsidRDefault="009124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98" w:type="dxa"/>
            <w:tcBorders>
              <w:top w:val="nil"/>
              <w:left w:val="nil"/>
              <w:bottom w:val="single" w:sz="8" w:space="0" w:color="000000"/>
              <w:right w:val="single" w:sz="8" w:space="0" w:color="000000"/>
            </w:tcBorders>
            <w:vAlign w:val="center"/>
          </w:tcPr>
          <w:p w:rsidR="00EF4B9B" w:rsidRDefault="009124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236" w:type="dxa"/>
            <w:gridSpan w:val="2"/>
            <w:vMerge/>
            <w:tcBorders>
              <w:top w:val="nil"/>
              <w:left w:val="single" w:sz="8" w:space="0" w:color="000000"/>
              <w:right w:val="single" w:sz="8" w:space="0" w:color="000000"/>
            </w:tcBorders>
            <w:vAlign w:val="center"/>
          </w:tcPr>
          <w:p w:rsidR="00EF4B9B" w:rsidRDefault="00EF4B9B">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1076" w:type="dxa"/>
            <w:vMerge/>
            <w:tcBorders>
              <w:top w:val="nil"/>
              <w:left w:val="single" w:sz="4" w:space="0" w:color="000000"/>
              <w:bottom w:val="single" w:sz="8" w:space="0" w:color="000000"/>
              <w:right w:val="single" w:sz="8" w:space="0" w:color="000000"/>
            </w:tcBorders>
            <w:vAlign w:val="center"/>
          </w:tcPr>
          <w:p w:rsidR="00EF4B9B" w:rsidRDefault="00EF4B9B">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1134" w:type="dxa"/>
            <w:vMerge/>
            <w:tcBorders>
              <w:top w:val="nil"/>
              <w:left w:val="single" w:sz="8" w:space="0" w:color="000000"/>
              <w:bottom w:val="single" w:sz="8" w:space="0" w:color="000000"/>
              <w:right w:val="single" w:sz="8" w:space="0" w:color="000000"/>
            </w:tcBorders>
            <w:vAlign w:val="center"/>
          </w:tcPr>
          <w:p w:rsidR="00EF4B9B" w:rsidRDefault="00EF4B9B">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r>
    </w:tbl>
    <w:p w:rsidR="00EF4B9B" w:rsidRDefault="00EF4B9B">
      <w:pPr>
        <w:spacing w:after="0" w:line="270" w:lineRule="auto"/>
        <w:ind w:left="610" w:right="46" w:hanging="10"/>
        <w:rPr>
          <w:rFonts w:ascii="Times New Roman" w:eastAsia="Times New Roman" w:hAnsi="Times New Roman" w:cs="Times New Roman"/>
          <w:sz w:val="24"/>
          <w:szCs w:val="24"/>
        </w:rPr>
      </w:pPr>
    </w:p>
    <w:p w:rsidR="00EF4B9B" w:rsidRPr="00ED3E3A" w:rsidRDefault="00912440" w:rsidP="00ED3E3A">
      <w:pPr>
        <w:spacing w:after="0" w:line="270" w:lineRule="auto"/>
        <w:ind w:right="46"/>
        <w:rPr>
          <w:rFonts w:ascii="Times New Roman" w:eastAsia="Times New Roman" w:hAnsi="Times New Roman" w:cs="Times New Roman"/>
        </w:rPr>
      </w:pPr>
      <w:r w:rsidRPr="00ED3E3A">
        <w:rPr>
          <w:rFonts w:ascii="Times New Roman" w:eastAsia="Times New Roman" w:hAnsi="Times New Roman" w:cs="Times New Roman"/>
        </w:rPr>
        <w:t xml:space="preserve">Т1, Т2 ... – теми </w:t>
      </w:r>
    </w:p>
    <w:p w:rsidR="00ED3E3A" w:rsidRPr="00ED3E3A" w:rsidRDefault="00ED3E3A">
      <w:pPr>
        <w:spacing w:after="0" w:line="270" w:lineRule="auto"/>
        <w:ind w:left="610" w:right="46" w:hanging="10"/>
        <w:rPr>
          <w:rFonts w:ascii="Times New Roman" w:eastAsia="Times New Roman" w:hAnsi="Times New Roman" w:cs="Times New Roman"/>
          <w:sz w:val="24"/>
          <w:szCs w:val="24"/>
        </w:rPr>
      </w:pPr>
    </w:p>
    <w:p w:rsidR="00EF4B9B" w:rsidRDefault="00912440">
      <w:pPr>
        <w:spacing w:after="26"/>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Оцінювання окремих видів навчальної роботи з дисципліни</w:t>
      </w:r>
    </w:p>
    <w:p w:rsidR="00EF4B9B" w:rsidRDefault="00EF4B9B">
      <w:pPr>
        <w:spacing w:after="26"/>
        <w:jc w:val="center"/>
        <w:rPr>
          <w:b/>
          <w:color w:val="C00000"/>
        </w:rPr>
      </w:pPr>
    </w:p>
    <w:tbl>
      <w:tblPr>
        <w:tblStyle w:val="ab"/>
        <w:tblW w:w="9464" w:type="dxa"/>
        <w:tblInd w:w="-115" w:type="dxa"/>
        <w:tblLayout w:type="fixed"/>
        <w:tblLook w:val="0400"/>
      </w:tblPr>
      <w:tblGrid>
        <w:gridCol w:w="3251"/>
        <w:gridCol w:w="1701"/>
        <w:gridCol w:w="4512"/>
      </w:tblGrid>
      <w:tr w:rsidR="00EF4B9B">
        <w:trPr>
          <w:trHeight w:val="339"/>
        </w:trPr>
        <w:tc>
          <w:tcPr>
            <w:tcW w:w="3251" w:type="dxa"/>
            <w:vMerge w:val="restart"/>
            <w:tcBorders>
              <w:top w:val="single" w:sz="8" w:space="0" w:color="000000"/>
              <w:left w:val="single" w:sz="8" w:space="0" w:color="000000"/>
              <w:bottom w:val="single" w:sz="8" w:space="0" w:color="000000"/>
              <w:right w:val="single" w:sz="8" w:space="0" w:color="000000"/>
            </w:tcBorders>
            <w:vAlign w:val="center"/>
          </w:tcPr>
          <w:p w:rsidR="00EF4B9B" w:rsidRDefault="00912440">
            <w:pPr>
              <w:spacing w:after="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Вид діяльності здобувача вищої освіти </w:t>
            </w:r>
          </w:p>
        </w:tc>
        <w:tc>
          <w:tcPr>
            <w:tcW w:w="6213" w:type="dxa"/>
            <w:gridSpan w:val="2"/>
            <w:tcBorders>
              <w:top w:val="single" w:sz="8" w:space="0" w:color="000000"/>
              <w:left w:val="nil"/>
              <w:bottom w:val="single" w:sz="8" w:space="0" w:color="000000"/>
              <w:right w:val="single" w:sz="8" w:space="0" w:color="000000"/>
            </w:tcBorders>
            <w:vAlign w:val="center"/>
          </w:tcPr>
          <w:p w:rsidR="00EF4B9B" w:rsidRDefault="00912440">
            <w:pPr>
              <w:spacing w:after="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Модуль 1 </w:t>
            </w:r>
          </w:p>
        </w:tc>
      </w:tr>
      <w:tr w:rsidR="00EF4B9B">
        <w:trPr>
          <w:trHeight w:val="470"/>
        </w:trPr>
        <w:tc>
          <w:tcPr>
            <w:tcW w:w="3251" w:type="dxa"/>
            <w:vMerge/>
            <w:tcBorders>
              <w:top w:val="single" w:sz="8" w:space="0" w:color="000000"/>
              <w:left w:val="single" w:sz="8" w:space="0" w:color="000000"/>
              <w:bottom w:val="single" w:sz="8" w:space="0" w:color="000000"/>
              <w:right w:val="single" w:sz="8" w:space="0" w:color="000000"/>
            </w:tcBorders>
            <w:vAlign w:val="center"/>
          </w:tcPr>
          <w:p w:rsidR="00EF4B9B" w:rsidRDefault="00EF4B9B">
            <w:pPr>
              <w:widowControl w:val="0"/>
              <w:pBdr>
                <w:top w:val="nil"/>
                <w:left w:val="nil"/>
                <w:bottom w:val="nil"/>
                <w:right w:val="nil"/>
                <w:between w:val="nil"/>
              </w:pBdr>
              <w:spacing w:after="0"/>
              <w:rPr>
                <w:rFonts w:ascii="Times New Roman" w:eastAsia="Times New Roman" w:hAnsi="Times New Roman" w:cs="Times New Roman"/>
                <w:b/>
                <w:color w:val="000000"/>
                <w:sz w:val="24"/>
                <w:szCs w:val="24"/>
              </w:rPr>
            </w:pPr>
          </w:p>
        </w:tc>
        <w:tc>
          <w:tcPr>
            <w:tcW w:w="1701" w:type="dxa"/>
            <w:vMerge w:val="restart"/>
            <w:tcBorders>
              <w:top w:val="nil"/>
              <w:left w:val="single" w:sz="8" w:space="0" w:color="000000"/>
              <w:bottom w:val="single" w:sz="8" w:space="0" w:color="000000"/>
              <w:right w:val="single" w:sz="8" w:space="0" w:color="000000"/>
            </w:tcBorders>
            <w:vAlign w:val="center"/>
          </w:tcPr>
          <w:p w:rsidR="00EF4B9B" w:rsidRDefault="00912440">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Кількість</w:t>
            </w:r>
          </w:p>
        </w:tc>
        <w:tc>
          <w:tcPr>
            <w:tcW w:w="4512" w:type="dxa"/>
            <w:tcBorders>
              <w:top w:val="nil"/>
              <w:left w:val="nil"/>
              <w:bottom w:val="nil"/>
              <w:right w:val="single" w:sz="8" w:space="0" w:color="000000"/>
            </w:tcBorders>
            <w:vAlign w:val="center"/>
          </w:tcPr>
          <w:p w:rsidR="00EF4B9B" w:rsidRDefault="00912440">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Максимальна</w:t>
            </w:r>
          </w:p>
        </w:tc>
      </w:tr>
      <w:tr w:rsidR="00EF4B9B">
        <w:trPr>
          <w:trHeight w:val="407"/>
        </w:trPr>
        <w:tc>
          <w:tcPr>
            <w:tcW w:w="3251" w:type="dxa"/>
            <w:vMerge/>
            <w:tcBorders>
              <w:top w:val="single" w:sz="8" w:space="0" w:color="000000"/>
              <w:left w:val="single" w:sz="8" w:space="0" w:color="000000"/>
              <w:bottom w:val="single" w:sz="8" w:space="0" w:color="000000"/>
              <w:right w:val="single" w:sz="8" w:space="0" w:color="000000"/>
            </w:tcBorders>
            <w:vAlign w:val="center"/>
          </w:tcPr>
          <w:p w:rsidR="00EF4B9B" w:rsidRDefault="00EF4B9B">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1701" w:type="dxa"/>
            <w:vMerge/>
            <w:tcBorders>
              <w:top w:val="nil"/>
              <w:left w:val="single" w:sz="8" w:space="0" w:color="000000"/>
              <w:bottom w:val="single" w:sz="8" w:space="0" w:color="000000"/>
              <w:right w:val="single" w:sz="8" w:space="0" w:color="000000"/>
            </w:tcBorders>
            <w:vAlign w:val="center"/>
          </w:tcPr>
          <w:p w:rsidR="00EF4B9B" w:rsidRDefault="00EF4B9B">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4512" w:type="dxa"/>
            <w:tcBorders>
              <w:top w:val="nil"/>
              <w:left w:val="nil"/>
              <w:bottom w:val="nil"/>
              <w:right w:val="single" w:sz="8" w:space="0" w:color="000000"/>
            </w:tcBorders>
            <w:vAlign w:val="center"/>
          </w:tcPr>
          <w:p w:rsidR="00EF4B9B" w:rsidRDefault="00912440">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кількість балів </w:t>
            </w:r>
          </w:p>
        </w:tc>
      </w:tr>
      <w:tr w:rsidR="00EF4B9B">
        <w:trPr>
          <w:trHeight w:val="359"/>
        </w:trPr>
        <w:tc>
          <w:tcPr>
            <w:tcW w:w="3251" w:type="dxa"/>
            <w:vMerge/>
            <w:tcBorders>
              <w:top w:val="single" w:sz="8" w:space="0" w:color="000000"/>
              <w:left w:val="single" w:sz="8" w:space="0" w:color="000000"/>
              <w:bottom w:val="single" w:sz="8" w:space="0" w:color="000000"/>
              <w:right w:val="single" w:sz="8" w:space="0" w:color="000000"/>
            </w:tcBorders>
            <w:vAlign w:val="center"/>
          </w:tcPr>
          <w:p w:rsidR="00EF4B9B" w:rsidRDefault="00EF4B9B">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1701" w:type="dxa"/>
            <w:vMerge/>
            <w:tcBorders>
              <w:top w:val="nil"/>
              <w:left w:val="single" w:sz="8" w:space="0" w:color="000000"/>
              <w:bottom w:val="single" w:sz="8" w:space="0" w:color="000000"/>
              <w:right w:val="single" w:sz="8" w:space="0" w:color="000000"/>
            </w:tcBorders>
            <w:vAlign w:val="center"/>
          </w:tcPr>
          <w:p w:rsidR="00EF4B9B" w:rsidRDefault="00EF4B9B">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4512" w:type="dxa"/>
            <w:tcBorders>
              <w:top w:val="nil"/>
              <w:left w:val="nil"/>
              <w:bottom w:val="single" w:sz="8" w:space="0" w:color="000000"/>
              <w:right w:val="single" w:sz="8" w:space="0" w:color="000000"/>
            </w:tcBorders>
            <w:vAlign w:val="center"/>
          </w:tcPr>
          <w:p w:rsidR="00EF4B9B" w:rsidRDefault="00912440">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(сумарна) </w:t>
            </w:r>
          </w:p>
        </w:tc>
      </w:tr>
      <w:tr w:rsidR="00EF4B9B">
        <w:trPr>
          <w:trHeight w:val="730"/>
        </w:trPr>
        <w:tc>
          <w:tcPr>
            <w:tcW w:w="3251" w:type="dxa"/>
            <w:tcBorders>
              <w:top w:val="nil"/>
              <w:left w:val="single" w:sz="8" w:space="0" w:color="000000"/>
              <w:bottom w:val="single" w:sz="8" w:space="0" w:color="000000"/>
              <w:right w:val="single" w:sz="8" w:space="0" w:color="000000"/>
            </w:tcBorders>
            <w:vAlign w:val="center"/>
          </w:tcPr>
          <w:p w:rsidR="00EF4B9B" w:rsidRDefault="00912440">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Практичні заняття </w:t>
            </w:r>
            <w:r>
              <w:rPr>
                <w:rFonts w:ascii="Times New Roman" w:eastAsia="Times New Roman" w:hAnsi="Times New Roman" w:cs="Times New Roman"/>
                <w:color w:val="000000"/>
                <w:sz w:val="24"/>
                <w:szCs w:val="24"/>
              </w:rPr>
              <w:t xml:space="preserve">(допуск, виконання та захист) </w:t>
            </w:r>
          </w:p>
        </w:tc>
        <w:tc>
          <w:tcPr>
            <w:tcW w:w="1701" w:type="dxa"/>
            <w:tcBorders>
              <w:top w:val="nil"/>
              <w:left w:val="nil"/>
              <w:bottom w:val="single" w:sz="8" w:space="0" w:color="000000"/>
              <w:right w:val="single" w:sz="8" w:space="0" w:color="000000"/>
            </w:tcBorders>
            <w:vAlign w:val="center"/>
          </w:tcPr>
          <w:p w:rsidR="00EF4B9B" w:rsidRDefault="00912440">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4512" w:type="dxa"/>
            <w:tcBorders>
              <w:top w:val="nil"/>
              <w:left w:val="nil"/>
              <w:bottom w:val="single" w:sz="8" w:space="0" w:color="000000"/>
              <w:right w:val="single" w:sz="8" w:space="0" w:color="000000"/>
            </w:tcBorders>
            <w:vAlign w:val="center"/>
          </w:tcPr>
          <w:p w:rsidR="00EF4B9B" w:rsidRDefault="00912440">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r>
      <w:tr w:rsidR="00EF4B9B">
        <w:trPr>
          <w:trHeight w:val="359"/>
        </w:trPr>
        <w:tc>
          <w:tcPr>
            <w:tcW w:w="3251" w:type="dxa"/>
            <w:tcBorders>
              <w:top w:val="nil"/>
              <w:left w:val="single" w:sz="8" w:space="0" w:color="000000"/>
              <w:bottom w:val="single" w:sz="8" w:space="0" w:color="000000"/>
              <w:right w:val="single" w:sz="8" w:space="0" w:color="000000"/>
            </w:tcBorders>
            <w:vAlign w:val="center"/>
          </w:tcPr>
          <w:p w:rsidR="00EF4B9B" w:rsidRDefault="00912440">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Презентація  </w:t>
            </w:r>
          </w:p>
        </w:tc>
        <w:tc>
          <w:tcPr>
            <w:tcW w:w="1701" w:type="dxa"/>
            <w:tcBorders>
              <w:top w:val="nil"/>
              <w:left w:val="nil"/>
              <w:bottom w:val="single" w:sz="8" w:space="0" w:color="000000"/>
              <w:right w:val="single" w:sz="8" w:space="0" w:color="000000"/>
            </w:tcBorders>
            <w:vAlign w:val="center"/>
          </w:tcPr>
          <w:p w:rsidR="00EF4B9B" w:rsidRDefault="00912440">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512" w:type="dxa"/>
            <w:tcBorders>
              <w:top w:val="nil"/>
              <w:left w:val="nil"/>
              <w:bottom w:val="single" w:sz="8" w:space="0" w:color="000000"/>
              <w:right w:val="single" w:sz="8" w:space="0" w:color="000000"/>
            </w:tcBorders>
            <w:vAlign w:val="center"/>
          </w:tcPr>
          <w:p w:rsidR="00EF4B9B" w:rsidRDefault="00912440">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EF4B9B">
        <w:trPr>
          <w:trHeight w:val="359"/>
        </w:trPr>
        <w:tc>
          <w:tcPr>
            <w:tcW w:w="3251" w:type="dxa"/>
            <w:tcBorders>
              <w:top w:val="nil"/>
              <w:left w:val="single" w:sz="8" w:space="0" w:color="000000"/>
              <w:bottom w:val="single" w:sz="8" w:space="0" w:color="000000"/>
              <w:right w:val="single" w:sz="8" w:space="0" w:color="000000"/>
            </w:tcBorders>
            <w:vAlign w:val="center"/>
          </w:tcPr>
          <w:p w:rsidR="00EF4B9B" w:rsidRDefault="00912440">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Самостійна робота</w:t>
            </w:r>
          </w:p>
        </w:tc>
        <w:tc>
          <w:tcPr>
            <w:tcW w:w="1701" w:type="dxa"/>
            <w:tcBorders>
              <w:top w:val="nil"/>
              <w:left w:val="nil"/>
              <w:bottom w:val="single" w:sz="8" w:space="0" w:color="000000"/>
              <w:right w:val="single" w:sz="8" w:space="0" w:color="000000"/>
            </w:tcBorders>
            <w:vAlign w:val="center"/>
          </w:tcPr>
          <w:p w:rsidR="00EF4B9B" w:rsidRDefault="00912440">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4512" w:type="dxa"/>
            <w:tcBorders>
              <w:top w:val="nil"/>
              <w:left w:val="nil"/>
              <w:bottom w:val="single" w:sz="8" w:space="0" w:color="000000"/>
              <w:right w:val="single" w:sz="8" w:space="0" w:color="000000"/>
            </w:tcBorders>
            <w:vAlign w:val="center"/>
          </w:tcPr>
          <w:p w:rsidR="00EF4B9B" w:rsidRDefault="00912440">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r>
      <w:tr w:rsidR="00EF4B9B">
        <w:trPr>
          <w:trHeight w:val="693"/>
        </w:trPr>
        <w:tc>
          <w:tcPr>
            <w:tcW w:w="3251" w:type="dxa"/>
            <w:tcBorders>
              <w:top w:val="nil"/>
              <w:left w:val="single" w:sz="8" w:space="0" w:color="000000"/>
              <w:bottom w:val="single" w:sz="8" w:space="0" w:color="000000"/>
              <w:right w:val="single" w:sz="8" w:space="0" w:color="000000"/>
            </w:tcBorders>
            <w:vAlign w:val="center"/>
          </w:tcPr>
          <w:p w:rsidR="00EF4B9B" w:rsidRDefault="00912440">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Модульна контрольна робота </w:t>
            </w:r>
          </w:p>
        </w:tc>
        <w:tc>
          <w:tcPr>
            <w:tcW w:w="1701" w:type="dxa"/>
            <w:tcBorders>
              <w:top w:val="nil"/>
              <w:left w:val="nil"/>
              <w:bottom w:val="single" w:sz="8" w:space="0" w:color="000000"/>
              <w:right w:val="single" w:sz="8" w:space="0" w:color="000000"/>
            </w:tcBorders>
            <w:vAlign w:val="center"/>
          </w:tcPr>
          <w:p w:rsidR="00EF4B9B" w:rsidRDefault="00912440">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512" w:type="dxa"/>
            <w:tcBorders>
              <w:top w:val="nil"/>
              <w:left w:val="nil"/>
              <w:bottom w:val="single" w:sz="8" w:space="0" w:color="000000"/>
              <w:right w:val="single" w:sz="8" w:space="0" w:color="000000"/>
            </w:tcBorders>
            <w:vAlign w:val="center"/>
          </w:tcPr>
          <w:p w:rsidR="00EF4B9B" w:rsidRDefault="00912440">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r>
      <w:tr w:rsidR="00EF4B9B">
        <w:trPr>
          <w:trHeight w:val="359"/>
        </w:trPr>
        <w:tc>
          <w:tcPr>
            <w:tcW w:w="3251" w:type="dxa"/>
            <w:tcBorders>
              <w:top w:val="nil"/>
              <w:left w:val="single" w:sz="8" w:space="0" w:color="000000"/>
              <w:bottom w:val="single" w:sz="8" w:space="0" w:color="000000"/>
              <w:right w:val="single" w:sz="8" w:space="0" w:color="000000"/>
            </w:tcBorders>
            <w:vAlign w:val="center"/>
          </w:tcPr>
          <w:p w:rsidR="00EF4B9B" w:rsidRDefault="00912440">
            <w:pPr>
              <w:spacing w:after="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Разом</w:t>
            </w:r>
            <w:r>
              <w:rPr>
                <w:rFonts w:ascii="Times New Roman" w:eastAsia="Times New Roman" w:hAnsi="Times New Roman" w:cs="Times New Roman"/>
                <w:color w:val="000000"/>
                <w:sz w:val="24"/>
                <w:szCs w:val="24"/>
              </w:rPr>
              <w:t xml:space="preserve"> </w:t>
            </w:r>
          </w:p>
        </w:tc>
        <w:tc>
          <w:tcPr>
            <w:tcW w:w="1701" w:type="dxa"/>
            <w:tcBorders>
              <w:top w:val="nil"/>
              <w:left w:val="nil"/>
              <w:bottom w:val="single" w:sz="8" w:space="0" w:color="000000"/>
              <w:right w:val="single" w:sz="8" w:space="0" w:color="000000"/>
            </w:tcBorders>
            <w:shd w:val="clear" w:color="auto" w:fill="DFDFDF"/>
            <w:vAlign w:val="center"/>
          </w:tcPr>
          <w:p w:rsidR="00EF4B9B" w:rsidRDefault="00912440">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c>
          <w:tcPr>
            <w:tcW w:w="4512" w:type="dxa"/>
            <w:tcBorders>
              <w:top w:val="nil"/>
              <w:left w:val="nil"/>
              <w:bottom w:val="single" w:sz="8" w:space="0" w:color="000000"/>
              <w:right w:val="single" w:sz="8" w:space="0" w:color="000000"/>
            </w:tcBorders>
            <w:vAlign w:val="center"/>
          </w:tcPr>
          <w:p w:rsidR="00EF4B9B" w:rsidRDefault="00912440">
            <w:pPr>
              <w:spacing w:after="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100</w:t>
            </w:r>
          </w:p>
        </w:tc>
      </w:tr>
    </w:tbl>
    <w:p w:rsidR="00EF4B9B" w:rsidRDefault="00EF4B9B">
      <w:pPr>
        <w:ind w:left="-567"/>
        <w:rPr>
          <w:rFonts w:ascii="Times New Roman" w:eastAsia="Times New Roman" w:hAnsi="Times New Roman" w:cs="Times New Roman"/>
          <w:color w:val="000000"/>
          <w:sz w:val="24"/>
          <w:szCs w:val="24"/>
        </w:rPr>
      </w:pPr>
    </w:p>
    <w:p w:rsidR="00EF4B9B" w:rsidRDefault="00912440">
      <w:pPr>
        <w:ind w:left="-567" w:firstLine="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Критерії оцінювання модульної контрольної роботи: </w:t>
      </w:r>
      <w:r>
        <w:rPr>
          <w:rFonts w:ascii="Times New Roman" w:eastAsia="Times New Roman" w:hAnsi="Times New Roman" w:cs="Times New Roman"/>
          <w:sz w:val="24"/>
          <w:szCs w:val="24"/>
        </w:rPr>
        <w:t xml:space="preserve">модульний контроль оцінюється в 50 балів. </w:t>
      </w:r>
    </w:p>
    <w:p w:rsidR="00EF4B9B" w:rsidRDefault="00912440">
      <w:pPr>
        <w:ind w:left="-567"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EF4B9B" w:rsidRDefault="00912440">
      <w:pPr>
        <w:ind w:left="-567"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Неявка на модульну контрольну роботу оцінюються в 0 балів незалежно від причини. </w:t>
      </w:r>
    </w:p>
    <w:p w:rsidR="00EF4B9B" w:rsidRDefault="00912440">
      <w:pPr>
        <w:pBdr>
          <w:top w:val="nil"/>
          <w:left w:val="nil"/>
          <w:bottom w:val="nil"/>
          <w:right w:val="nil"/>
          <w:between w:val="nil"/>
        </w:pBdr>
        <w:spacing w:after="120"/>
        <w:ind w:left="-567"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практичні роботи, які є складовими даного модуля.</w:t>
      </w:r>
    </w:p>
    <w:p w:rsidR="00EF4B9B" w:rsidRDefault="00912440">
      <w:pPr>
        <w:ind w:left="-567"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Здобувач вищої освіти, який не з’явився на модульну контрольну роботу, або ж його модульна оцінка складає менше 35 балів,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EF4B9B" w:rsidRDefault="00912440">
      <w:pPr>
        <w:tabs>
          <w:tab w:val="center" w:pos="2551"/>
        </w:tabs>
        <w:ind w:left="-567" w:firstLine="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Критерії оцінювання підсумкового семестрового контролю.</w:t>
      </w:r>
    </w:p>
    <w:p w:rsidR="00EF4B9B" w:rsidRDefault="00912440">
      <w:pPr>
        <w:ind w:left="-567"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Підсумковий контроль. За наявності рівня результатів поточних контролів з усіх видів навчальних занять не менше 60 балів, оцінювання виконується без участі студента.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залік.  Студент, який не з’явився на залік без поважних причин, вважається таким, що одержав незадовільну оцінку, чи погоджується зі своїм підсумковим контролем. </w:t>
      </w:r>
    </w:p>
    <w:p w:rsidR="00EF4B9B" w:rsidRDefault="00912440">
      <w:pPr>
        <w:ind w:left="-567"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Якщо студент був не допущений до заліку, він повинен до встановленого терміну перескладання заліку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EF4B9B" w:rsidRDefault="00912440">
      <w:pPr>
        <w:ind w:left="-567"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Повторне складання підсумкового контролю з дисципліни, коли студент отримав оцінку «не задовільно» (нижче 60-ти балів), допускається не більше двох разів. Спроби студента виправити оцінку й не допустити академічної заборгованості обмежуються терміном в один місяць після закінчення екзаменаційної сесії.</w:t>
      </w:r>
    </w:p>
    <w:p w:rsidR="004D3ED4" w:rsidRDefault="004D3ED4">
      <w:pPr>
        <w:ind w:left="-567" w:firstLine="567"/>
        <w:jc w:val="both"/>
        <w:rPr>
          <w:rFonts w:ascii="Times New Roman" w:eastAsia="Times New Roman" w:hAnsi="Times New Roman" w:cs="Times New Roman"/>
          <w:sz w:val="24"/>
          <w:szCs w:val="24"/>
        </w:rPr>
      </w:pPr>
    </w:p>
    <w:p w:rsidR="004D3ED4" w:rsidRDefault="004D3ED4">
      <w:pPr>
        <w:ind w:left="-567" w:firstLine="567"/>
        <w:jc w:val="both"/>
        <w:rPr>
          <w:rFonts w:ascii="Times New Roman" w:eastAsia="Times New Roman" w:hAnsi="Times New Roman" w:cs="Times New Roman"/>
          <w:sz w:val="24"/>
          <w:szCs w:val="24"/>
        </w:rPr>
      </w:pPr>
    </w:p>
    <w:p w:rsidR="004D3ED4" w:rsidRDefault="004D3ED4">
      <w:pPr>
        <w:ind w:left="-567" w:firstLine="567"/>
        <w:jc w:val="both"/>
        <w:rPr>
          <w:rFonts w:ascii="Times New Roman" w:eastAsia="Times New Roman" w:hAnsi="Times New Roman" w:cs="Times New Roman"/>
          <w:sz w:val="24"/>
          <w:szCs w:val="24"/>
        </w:rPr>
      </w:pPr>
    </w:p>
    <w:p w:rsidR="004D3ED4" w:rsidRDefault="004D3ED4">
      <w:pPr>
        <w:ind w:left="-567" w:firstLine="567"/>
        <w:jc w:val="both"/>
        <w:rPr>
          <w:rFonts w:ascii="Times New Roman" w:eastAsia="Times New Roman" w:hAnsi="Times New Roman" w:cs="Times New Roman"/>
          <w:sz w:val="24"/>
          <w:szCs w:val="24"/>
        </w:rPr>
      </w:pPr>
    </w:p>
    <w:p w:rsidR="00EF4B9B" w:rsidRDefault="0091244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Таблиця відповідності оцінок за різними шкалами оцінювання</w:t>
      </w:r>
    </w:p>
    <w:p w:rsidR="00EF4B9B" w:rsidRDefault="00EF4B9B">
      <w:pPr>
        <w:spacing w:line="240" w:lineRule="auto"/>
        <w:jc w:val="center"/>
        <w:rPr>
          <w:rFonts w:ascii="Times New Roman" w:eastAsia="Times New Roman" w:hAnsi="Times New Roman" w:cs="Times New Roman"/>
          <w:b/>
          <w:sz w:val="24"/>
          <w:szCs w:val="24"/>
        </w:rPr>
      </w:pPr>
    </w:p>
    <w:tbl>
      <w:tblPr>
        <w:tblStyle w:val="ac"/>
        <w:tblW w:w="9356" w:type="dxa"/>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137"/>
        <w:gridCol w:w="1357"/>
        <w:gridCol w:w="3168"/>
        <w:gridCol w:w="2694"/>
      </w:tblGrid>
      <w:tr w:rsidR="00EF4B9B">
        <w:trPr>
          <w:trHeight w:val="450"/>
        </w:trPr>
        <w:tc>
          <w:tcPr>
            <w:tcW w:w="2137" w:type="dxa"/>
            <w:vMerge w:val="restart"/>
            <w:tcBorders>
              <w:top w:val="single" w:sz="4" w:space="0" w:color="000000"/>
              <w:left w:val="single" w:sz="4" w:space="0" w:color="000000"/>
              <w:bottom w:val="single" w:sz="4" w:space="0" w:color="000000"/>
              <w:right w:val="single" w:sz="4" w:space="0" w:color="000000"/>
            </w:tcBorders>
            <w:vAlign w:val="center"/>
          </w:tcPr>
          <w:p w:rsidR="00EF4B9B" w:rsidRDefault="009124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Сума балів за всі види навчальної діяльності</w:t>
            </w:r>
          </w:p>
        </w:tc>
        <w:tc>
          <w:tcPr>
            <w:tcW w:w="1357" w:type="dxa"/>
            <w:vMerge w:val="restart"/>
            <w:tcBorders>
              <w:top w:val="single" w:sz="4" w:space="0" w:color="000000"/>
              <w:left w:val="single" w:sz="4" w:space="0" w:color="000000"/>
              <w:bottom w:val="single" w:sz="4" w:space="0" w:color="000000"/>
              <w:right w:val="single" w:sz="4" w:space="0" w:color="000000"/>
            </w:tcBorders>
            <w:vAlign w:val="center"/>
          </w:tcPr>
          <w:p w:rsidR="00EF4B9B" w:rsidRDefault="009124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Оцінка</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ECTS</w:t>
            </w:r>
          </w:p>
        </w:tc>
        <w:tc>
          <w:tcPr>
            <w:tcW w:w="5862" w:type="dxa"/>
            <w:gridSpan w:val="2"/>
            <w:tcBorders>
              <w:top w:val="single" w:sz="4" w:space="0" w:color="000000"/>
              <w:left w:val="single" w:sz="4" w:space="0" w:color="000000"/>
              <w:bottom w:val="single" w:sz="4" w:space="0" w:color="000000"/>
              <w:right w:val="single" w:sz="4" w:space="0" w:color="000000"/>
            </w:tcBorders>
            <w:vAlign w:val="center"/>
          </w:tcPr>
          <w:p w:rsidR="00EF4B9B" w:rsidRDefault="009124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Оцінка за національною шкалою</w:t>
            </w:r>
          </w:p>
        </w:tc>
      </w:tr>
      <w:tr w:rsidR="00EF4B9B">
        <w:trPr>
          <w:trHeight w:val="450"/>
        </w:trPr>
        <w:tc>
          <w:tcPr>
            <w:tcW w:w="2137" w:type="dxa"/>
            <w:vMerge/>
            <w:tcBorders>
              <w:top w:val="single" w:sz="4" w:space="0" w:color="000000"/>
              <w:left w:val="single" w:sz="4" w:space="0" w:color="000000"/>
              <w:bottom w:val="single" w:sz="4" w:space="0" w:color="000000"/>
              <w:right w:val="single" w:sz="4" w:space="0" w:color="000000"/>
            </w:tcBorders>
            <w:vAlign w:val="center"/>
          </w:tcPr>
          <w:p w:rsidR="00EF4B9B" w:rsidRDefault="00EF4B9B">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357" w:type="dxa"/>
            <w:vMerge/>
            <w:tcBorders>
              <w:top w:val="single" w:sz="4" w:space="0" w:color="000000"/>
              <w:left w:val="single" w:sz="4" w:space="0" w:color="000000"/>
              <w:bottom w:val="single" w:sz="4" w:space="0" w:color="000000"/>
              <w:right w:val="single" w:sz="4" w:space="0" w:color="000000"/>
            </w:tcBorders>
            <w:vAlign w:val="center"/>
          </w:tcPr>
          <w:p w:rsidR="00EF4B9B" w:rsidRDefault="00EF4B9B">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3168" w:type="dxa"/>
            <w:tcBorders>
              <w:top w:val="single" w:sz="4" w:space="0" w:color="000000"/>
              <w:left w:val="single" w:sz="4" w:space="0" w:color="000000"/>
              <w:bottom w:val="single" w:sz="4" w:space="0" w:color="000000"/>
              <w:right w:val="single" w:sz="4" w:space="0" w:color="000000"/>
            </w:tcBorders>
            <w:vAlign w:val="center"/>
          </w:tcPr>
          <w:p w:rsidR="00EF4B9B" w:rsidRDefault="00912440">
            <w:pPr>
              <w:spacing w:after="0" w:line="240" w:lineRule="auto"/>
              <w:ind w:right="-14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для екзамену</w:t>
            </w:r>
          </w:p>
        </w:tc>
        <w:tc>
          <w:tcPr>
            <w:tcW w:w="2694" w:type="dxa"/>
            <w:tcBorders>
              <w:top w:val="single" w:sz="4" w:space="0" w:color="000000"/>
              <w:left w:val="single" w:sz="4" w:space="0" w:color="000000"/>
              <w:bottom w:val="single" w:sz="4" w:space="0" w:color="000000"/>
              <w:right w:val="single" w:sz="4" w:space="0" w:color="000000"/>
            </w:tcBorders>
            <w:vAlign w:val="center"/>
          </w:tcPr>
          <w:p w:rsidR="00EF4B9B" w:rsidRDefault="009124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для заліку</w:t>
            </w:r>
          </w:p>
        </w:tc>
      </w:tr>
      <w:tr w:rsidR="00EF4B9B">
        <w:tc>
          <w:tcPr>
            <w:tcW w:w="2137" w:type="dxa"/>
            <w:tcBorders>
              <w:top w:val="single" w:sz="4" w:space="0" w:color="000000"/>
              <w:left w:val="single" w:sz="4" w:space="0" w:color="000000"/>
              <w:bottom w:val="single" w:sz="4" w:space="0" w:color="000000"/>
              <w:right w:val="single" w:sz="4" w:space="0" w:color="000000"/>
            </w:tcBorders>
            <w:vAlign w:val="center"/>
          </w:tcPr>
          <w:p w:rsidR="00EF4B9B" w:rsidRDefault="00912440">
            <w:pPr>
              <w:spacing w:after="0" w:line="240" w:lineRule="auto"/>
              <w:ind w:left="180"/>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90-100</w:t>
            </w:r>
          </w:p>
        </w:tc>
        <w:tc>
          <w:tcPr>
            <w:tcW w:w="1357" w:type="dxa"/>
            <w:tcBorders>
              <w:top w:val="single" w:sz="4" w:space="0" w:color="000000"/>
              <w:left w:val="single" w:sz="4" w:space="0" w:color="000000"/>
              <w:bottom w:val="single" w:sz="4" w:space="0" w:color="000000"/>
              <w:right w:val="single" w:sz="4" w:space="0" w:color="000000"/>
            </w:tcBorders>
            <w:vAlign w:val="center"/>
          </w:tcPr>
          <w:p w:rsidR="00EF4B9B" w:rsidRDefault="009124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w:t>
            </w:r>
          </w:p>
        </w:tc>
        <w:tc>
          <w:tcPr>
            <w:tcW w:w="3168" w:type="dxa"/>
            <w:tcBorders>
              <w:top w:val="single" w:sz="4" w:space="0" w:color="000000"/>
              <w:left w:val="single" w:sz="4" w:space="0" w:color="000000"/>
              <w:bottom w:val="single" w:sz="4" w:space="0" w:color="000000"/>
              <w:right w:val="single" w:sz="4" w:space="0" w:color="000000"/>
            </w:tcBorders>
            <w:vAlign w:val="center"/>
          </w:tcPr>
          <w:p w:rsidR="00EF4B9B" w:rsidRDefault="009124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відмінно</w:t>
            </w:r>
          </w:p>
        </w:tc>
        <w:tc>
          <w:tcPr>
            <w:tcW w:w="2694" w:type="dxa"/>
            <w:vMerge w:val="restart"/>
            <w:tcBorders>
              <w:top w:val="single" w:sz="4" w:space="0" w:color="000000"/>
              <w:left w:val="single" w:sz="4" w:space="0" w:color="000000"/>
              <w:bottom w:val="single" w:sz="4" w:space="0" w:color="000000"/>
              <w:right w:val="single" w:sz="4" w:space="0" w:color="000000"/>
            </w:tcBorders>
            <w:vAlign w:val="center"/>
          </w:tcPr>
          <w:p w:rsidR="00EF4B9B" w:rsidRDefault="00EF4B9B">
            <w:pPr>
              <w:spacing w:after="0" w:line="240" w:lineRule="auto"/>
              <w:jc w:val="center"/>
              <w:rPr>
                <w:rFonts w:ascii="Times New Roman" w:eastAsia="Times New Roman" w:hAnsi="Times New Roman" w:cs="Times New Roman"/>
                <w:sz w:val="24"/>
                <w:szCs w:val="24"/>
              </w:rPr>
            </w:pPr>
          </w:p>
          <w:p w:rsidR="00EF4B9B" w:rsidRDefault="00EF4B9B">
            <w:pPr>
              <w:spacing w:after="0" w:line="240" w:lineRule="auto"/>
              <w:jc w:val="center"/>
              <w:rPr>
                <w:rFonts w:ascii="Times New Roman" w:eastAsia="Times New Roman" w:hAnsi="Times New Roman" w:cs="Times New Roman"/>
                <w:sz w:val="24"/>
                <w:szCs w:val="24"/>
              </w:rPr>
            </w:pPr>
          </w:p>
          <w:p w:rsidR="00EF4B9B" w:rsidRDefault="009124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зараховано</w:t>
            </w:r>
          </w:p>
        </w:tc>
      </w:tr>
      <w:tr w:rsidR="00EF4B9B">
        <w:trPr>
          <w:trHeight w:val="194"/>
        </w:trPr>
        <w:tc>
          <w:tcPr>
            <w:tcW w:w="2137" w:type="dxa"/>
            <w:tcBorders>
              <w:top w:val="single" w:sz="4" w:space="0" w:color="000000"/>
              <w:left w:val="single" w:sz="4" w:space="0" w:color="000000"/>
              <w:bottom w:val="single" w:sz="4" w:space="0" w:color="000000"/>
              <w:right w:val="single" w:sz="4" w:space="0" w:color="000000"/>
            </w:tcBorders>
            <w:vAlign w:val="center"/>
          </w:tcPr>
          <w:p w:rsidR="00EF4B9B" w:rsidRDefault="00912440">
            <w:pPr>
              <w:spacing w:after="0" w:line="240" w:lineRule="auto"/>
              <w:ind w:left="1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82-89</w:t>
            </w:r>
          </w:p>
        </w:tc>
        <w:tc>
          <w:tcPr>
            <w:tcW w:w="1357" w:type="dxa"/>
            <w:tcBorders>
              <w:top w:val="single" w:sz="4" w:space="0" w:color="000000"/>
              <w:left w:val="single" w:sz="4" w:space="0" w:color="000000"/>
              <w:bottom w:val="single" w:sz="4" w:space="0" w:color="000000"/>
              <w:right w:val="single" w:sz="4" w:space="0" w:color="000000"/>
            </w:tcBorders>
            <w:vAlign w:val="center"/>
          </w:tcPr>
          <w:p w:rsidR="00EF4B9B" w:rsidRDefault="009124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p>
        </w:tc>
        <w:tc>
          <w:tcPr>
            <w:tcW w:w="3168" w:type="dxa"/>
            <w:vMerge w:val="restart"/>
            <w:tcBorders>
              <w:top w:val="single" w:sz="4" w:space="0" w:color="000000"/>
              <w:left w:val="single" w:sz="4" w:space="0" w:color="000000"/>
              <w:bottom w:val="single" w:sz="4" w:space="0" w:color="000000"/>
              <w:right w:val="single" w:sz="4" w:space="0" w:color="000000"/>
            </w:tcBorders>
            <w:vAlign w:val="center"/>
          </w:tcPr>
          <w:p w:rsidR="00EF4B9B" w:rsidRDefault="009124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добре</w:t>
            </w:r>
          </w:p>
        </w:tc>
        <w:tc>
          <w:tcPr>
            <w:tcW w:w="2694" w:type="dxa"/>
            <w:vMerge/>
            <w:tcBorders>
              <w:top w:val="single" w:sz="4" w:space="0" w:color="000000"/>
              <w:left w:val="single" w:sz="4" w:space="0" w:color="000000"/>
              <w:bottom w:val="single" w:sz="4" w:space="0" w:color="000000"/>
              <w:right w:val="single" w:sz="4" w:space="0" w:color="000000"/>
            </w:tcBorders>
            <w:vAlign w:val="center"/>
          </w:tcPr>
          <w:p w:rsidR="00EF4B9B" w:rsidRDefault="00EF4B9B">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EF4B9B">
        <w:tc>
          <w:tcPr>
            <w:tcW w:w="2137" w:type="dxa"/>
            <w:tcBorders>
              <w:top w:val="single" w:sz="4" w:space="0" w:color="000000"/>
              <w:left w:val="single" w:sz="4" w:space="0" w:color="000000"/>
              <w:bottom w:val="single" w:sz="4" w:space="0" w:color="000000"/>
              <w:right w:val="single" w:sz="4" w:space="0" w:color="000000"/>
            </w:tcBorders>
            <w:vAlign w:val="center"/>
          </w:tcPr>
          <w:p w:rsidR="00EF4B9B" w:rsidRDefault="00912440">
            <w:pPr>
              <w:spacing w:after="0" w:line="240" w:lineRule="auto"/>
              <w:ind w:left="1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74-81</w:t>
            </w:r>
          </w:p>
        </w:tc>
        <w:tc>
          <w:tcPr>
            <w:tcW w:w="1357" w:type="dxa"/>
            <w:tcBorders>
              <w:top w:val="single" w:sz="4" w:space="0" w:color="000000"/>
              <w:left w:val="single" w:sz="4" w:space="0" w:color="000000"/>
              <w:bottom w:val="single" w:sz="4" w:space="0" w:color="000000"/>
              <w:right w:val="single" w:sz="4" w:space="0" w:color="000000"/>
            </w:tcBorders>
            <w:vAlign w:val="center"/>
          </w:tcPr>
          <w:p w:rsidR="00EF4B9B" w:rsidRDefault="009124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p>
        </w:tc>
        <w:tc>
          <w:tcPr>
            <w:tcW w:w="3168" w:type="dxa"/>
            <w:vMerge/>
            <w:tcBorders>
              <w:top w:val="single" w:sz="4" w:space="0" w:color="000000"/>
              <w:left w:val="single" w:sz="4" w:space="0" w:color="000000"/>
              <w:bottom w:val="single" w:sz="4" w:space="0" w:color="000000"/>
              <w:right w:val="single" w:sz="4" w:space="0" w:color="000000"/>
            </w:tcBorders>
            <w:vAlign w:val="center"/>
          </w:tcPr>
          <w:p w:rsidR="00EF4B9B" w:rsidRDefault="00EF4B9B">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694" w:type="dxa"/>
            <w:vMerge/>
            <w:tcBorders>
              <w:top w:val="single" w:sz="4" w:space="0" w:color="000000"/>
              <w:left w:val="single" w:sz="4" w:space="0" w:color="000000"/>
              <w:bottom w:val="single" w:sz="4" w:space="0" w:color="000000"/>
              <w:right w:val="single" w:sz="4" w:space="0" w:color="000000"/>
            </w:tcBorders>
            <w:vAlign w:val="center"/>
          </w:tcPr>
          <w:p w:rsidR="00EF4B9B" w:rsidRDefault="00EF4B9B">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EF4B9B">
        <w:tc>
          <w:tcPr>
            <w:tcW w:w="2137" w:type="dxa"/>
            <w:tcBorders>
              <w:top w:val="single" w:sz="4" w:space="0" w:color="000000"/>
              <w:left w:val="single" w:sz="4" w:space="0" w:color="000000"/>
              <w:bottom w:val="single" w:sz="4" w:space="0" w:color="000000"/>
              <w:right w:val="single" w:sz="4" w:space="0" w:color="000000"/>
            </w:tcBorders>
            <w:vAlign w:val="center"/>
          </w:tcPr>
          <w:p w:rsidR="00EF4B9B" w:rsidRDefault="00912440">
            <w:pPr>
              <w:spacing w:after="0" w:line="240" w:lineRule="auto"/>
              <w:ind w:left="1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64-73</w:t>
            </w:r>
          </w:p>
        </w:tc>
        <w:tc>
          <w:tcPr>
            <w:tcW w:w="1357" w:type="dxa"/>
            <w:tcBorders>
              <w:top w:val="single" w:sz="4" w:space="0" w:color="000000"/>
              <w:left w:val="single" w:sz="4" w:space="0" w:color="000000"/>
              <w:bottom w:val="single" w:sz="4" w:space="0" w:color="000000"/>
              <w:right w:val="single" w:sz="4" w:space="0" w:color="000000"/>
            </w:tcBorders>
            <w:vAlign w:val="center"/>
          </w:tcPr>
          <w:p w:rsidR="00EF4B9B" w:rsidRDefault="009124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w:t>
            </w:r>
          </w:p>
        </w:tc>
        <w:tc>
          <w:tcPr>
            <w:tcW w:w="3168" w:type="dxa"/>
            <w:vMerge w:val="restart"/>
            <w:tcBorders>
              <w:top w:val="single" w:sz="4" w:space="0" w:color="000000"/>
              <w:left w:val="single" w:sz="4" w:space="0" w:color="000000"/>
              <w:bottom w:val="single" w:sz="4" w:space="0" w:color="000000"/>
              <w:right w:val="single" w:sz="4" w:space="0" w:color="000000"/>
            </w:tcBorders>
            <w:vAlign w:val="center"/>
          </w:tcPr>
          <w:p w:rsidR="00EF4B9B" w:rsidRDefault="009124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задовільно</w:t>
            </w:r>
          </w:p>
        </w:tc>
        <w:tc>
          <w:tcPr>
            <w:tcW w:w="2694" w:type="dxa"/>
            <w:vMerge/>
            <w:tcBorders>
              <w:top w:val="single" w:sz="4" w:space="0" w:color="000000"/>
              <w:left w:val="single" w:sz="4" w:space="0" w:color="000000"/>
              <w:bottom w:val="single" w:sz="4" w:space="0" w:color="000000"/>
              <w:right w:val="single" w:sz="4" w:space="0" w:color="000000"/>
            </w:tcBorders>
            <w:vAlign w:val="center"/>
          </w:tcPr>
          <w:p w:rsidR="00EF4B9B" w:rsidRDefault="00EF4B9B">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EF4B9B">
        <w:tc>
          <w:tcPr>
            <w:tcW w:w="2137" w:type="dxa"/>
            <w:tcBorders>
              <w:top w:val="single" w:sz="4" w:space="0" w:color="000000"/>
              <w:left w:val="single" w:sz="4" w:space="0" w:color="000000"/>
              <w:bottom w:val="single" w:sz="4" w:space="0" w:color="000000"/>
              <w:right w:val="single" w:sz="4" w:space="0" w:color="000000"/>
            </w:tcBorders>
            <w:vAlign w:val="center"/>
          </w:tcPr>
          <w:p w:rsidR="00EF4B9B" w:rsidRDefault="00912440">
            <w:pPr>
              <w:spacing w:after="0" w:line="240" w:lineRule="auto"/>
              <w:ind w:left="1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60-63</w:t>
            </w:r>
          </w:p>
        </w:tc>
        <w:tc>
          <w:tcPr>
            <w:tcW w:w="1357" w:type="dxa"/>
            <w:tcBorders>
              <w:top w:val="single" w:sz="4" w:space="0" w:color="000000"/>
              <w:left w:val="single" w:sz="4" w:space="0" w:color="000000"/>
              <w:bottom w:val="single" w:sz="4" w:space="0" w:color="000000"/>
              <w:right w:val="single" w:sz="4" w:space="0" w:color="000000"/>
            </w:tcBorders>
            <w:vAlign w:val="center"/>
          </w:tcPr>
          <w:p w:rsidR="00EF4B9B" w:rsidRDefault="009124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w:t>
            </w:r>
          </w:p>
        </w:tc>
        <w:tc>
          <w:tcPr>
            <w:tcW w:w="3168" w:type="dxa"/>
            <w:vMerge/>
            <w:tcBorders>
              <w:top w:val="single" w:sz="4" w:space="0" w:color="000000"/>
              <w:left w:val="single" w:sz="4" w:space="0" w:color="000000"/>
              <w:bottom w:val="single" w:sz="4" w:space="0" w:color="000000"/>
              <w:right w:val="single" w:sz="4" w:space="0" w:color="000000"/>
            </w:tcBorders>
            <w:vAlign w:val="center"/>
          </w:tcPr>
          <w:p w:rsidR="00EF4B9B" w:rsidRDefault="00EF4B9B">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694" w:type="dxa"/>
            <w:vMerge/>
            <w:tcBorders>
              <w:top w:val="single" w:sz="4" w:space="0" w:color="000000"/>
              <w:left w:val="single" w:sz="4" w:space="0" w:color="000000"/>
              <w:bottom w:val="single" w:sz="4" w:space="0" w:color="000000"/>
              <w:right w:val="single" w:sz="4" w:space="0" w:color="000000"/>
            </w:tcBorders>
            <w:vAlign w:val="center"/>
          </w:tcPr>
          <w:p w:rsidR="00EF4B9B" w:rsidRDefault="00EF4B9B">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EF4B9B">
        <w:tc>
          <w:tcPr>
            <w:tcW w:w="2137" w:type="dxa"/>
            <w:tcBorders>
              <w:top w:val="single" w:sz="4" w:space="0" w:color="000000"/>
              <w:left w:val="single" w:sz="4" w:space="0" w:color="000000"/>
              <w:bottom w:val="single" w:sz="4" w:space="0" w:color="000000"/>
              <w:right w:val="single" w:sz="4" w:space="0" w:color="000000"/>
            </w:tcBorders>
            <w:vAlign w:val="center"/>
          </w:tcPr>
          <w:p w:rsidR="00EF4B9B" w:rsidRDefault="00912440">
            <w:pPr>
              <w:spacing w:after="0" w:line="240" w:lineRule="auto"/>
              <w:ind w:left="1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35-59</w:t>
            </w:r>
          </w:p>
        </w:tc>
        <w:tc>
          <w:tcPr>
            <w:tcW w:w="1357" w:type="dxa"/>
            <w:tcBorders>
              <w:top w:val="single" w:sz="4" w:space="0" w:color="000000"/>
              <w:left w:val="single" w:sz="4" w:space="0" w:color="000000"/>
              <w:bottom w:val="single" w:sz="4" w:space="0" w:color="000000"/>
              <w:right w:val="single" w:sz="4" w:space="0" w:color="000000"/>
            </w:tcBorders>
            <w:vAlign w:val="center"/>
          </w:tcPr>
          <w:p w:rsidR="00EF4B9B" w:rsidRDefault="009124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FX</w:t>
            </w:r>
          </w:p>
        </w:tc>
        <w:tc>
          <w:tcPr>
            <w:tcW w:w="3168" w:type="dxa"/>
            <w:tcBorders>
              <w:top w:val="single" w:sz="4" w:space="0" w:color="000000"/>
              <w:left w:val="single" w:sz="4" w:space="0" w:color="000000"/>
              <w:bottom w:val="single" w:sz="4" w:space="0" w:color="000000"/>
              <w:right w:val="single" w:sz="4" w:space="0" w:color="000000"/>
            </w:tcBorders>
            <w:vAlign w:val="center"/>
          </w:tcPr>
          <w:p w:rsidR="00EF4B9B" w:rsidRDefault="009124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незадовільно з можливістю повторного складання</w:t>
            </w:r>
          </w:p>
        </w:tc>
        <w:tc>
          <w:tcPr>
            <w:tcW w:w="2694" w:type="dxa"/>
            <w:tcBorders>
              <w:top w:val="single" w:sz="4" w:space="0" w:color="000000"/>
              <w:left w:val="single" w:sz="4" w:space="0" w:color="000000"/>
              <w:bottom w:val="single" w:sz="4" w:space="0" w:color="000000"/>
              <w:right w:val="single" w:sz="4" w:space="0" w:color="000000"/>
            </w:tcBorders>
            <w:vAlign w:val="center"/>
          </w:tcPr>
          <w:p w:rsidR="00EF4B9B" w:rsidRDefault="009124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незараховано з можливістю повторного складання</w:t>
            </w:r>
          </w:p>
        </w:tc>
      </w:tr>
      <w:tr w:rsidR="00EF4B9B">
        <w:trPr>
          <w:trHeight w:val="708"/>
        </w:trPr>
        <w:tc>
          <w:tcPr>
            <w:tcW w:w="2137" w:type="dxa"/>
            <w:tcBorders>
              <w:top w:val="single" w:sz="4" w:space="0" w:color="000000"/>
              <w:left w:val="single" w:sz="4" w:space="0" w:color="000000"/>
              <w:bottom w:val="single" w:sz="4" w:space="0" w:color="000000"/>
              <w:right w:val="single" w:sz="4" w:space="0" w:color="000000"/>
            </w:tcBorders>
            <w:vAlign w:val="center"/>
          </w:tcPr>
          <w:p w:rsidR="00EF4B9B" w:rsidRDefault="00912440">
            <w:pPr>
              <w:spacing w:after="0" w:line="240" w:lineRule="auto"/>
              <w:ind w:left="1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0-34</w:t>
            </w:r>
          </w:p>
        </w:tc>
        <w:tc>
          <w:tcPr>
            <w:tcW w:w="1357" w:type="dxa"/>
            <w:tcBorders>
              <w:top w:val="single" w:sz="4" w:space="0" w:color="000000"/>
              <w:left w:val="single" w:sz="4" w:space="0" w:color="000000"/>
              <w:bottom w:val="single" w:sz="4" w:space="0" w:color="000000"/>
              <w:right w:val="single" w:sz="4" w:space="0" w:color="000000"/>
            </w:tcBorders>
            <w:vAlign w:val="center"/>
          </w:tcPr>
          <w:p w:rsidR="00EF4B9B" w:rsidRDefault="009124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w:t>
            </w:r>
          </w:p>
        </w:tc>
        <w:tc>
          <w:tcPr>
            <w:tcW w:w="3168" w:type="dxa"/>
            <w:tcBorders>
              <w:top w:val="single" w:sz="4" w:space="0" w:color="000000"/>
              <w:left w:val="single" w:sz="4" w:space="0" w:color="000000"/>
              <w:bottom w:val="single" w:sz="4" w:space="0" w:color="000000"/>
              <w:right w:val="single" w:sz="4" w:space="0" w:color="000000"/>
            </w:tcBorders>
            <w:vAlign w:val="center"/>
          </w:tcPr>
          <w:p w:rsidR="00EF4B9B" w:rsidRDefault="009124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незадовільно з обов’язковим повторним вивченням дисципліни</w:t>
            </w:r>
          </w:p>
        </w:tc>
        <w:tc>
          <w:tcPr>
            <w:tcW w:w="2694" w:type="dxa"/>
            <w:tcBorders>
              <w:top w:val="single" w:sz="4" w:space="0" w:color="000000"/>
              <w:left w:val="single" w:sz="4" w:space="0" w:color="000000"/>
              <w:bottom w:val="single" w:sz="4" w:space="0" w:color="000000"/>
              <w:right w:val="single" w:sz="4" w:space="0" w:color="000000"/>
            </w:tcBorders>
          </w:tcPr>
          <w:p w:rsidR="00EF4B9B" w:rsidRDefault="009124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незараховано з обов’язковим повторним вивченням дисципліни</w:t>
            </w:r>
          </w:p>
        </w:tc>
      </w:tr>
    </w:tbl>
    <w:p w:rsidR="00EF4B9B" w:rsidRDefault="00EF4B9B">
      <w:pPr>
        <w:jc w:val="both"/>
        <w:rPr>
          <w:rFonts w:ascii="Times New Roman" w:eastAsia="Times New Roman" w:hAnsi="Times New Roman" w:cs="Times New Roman"/>
          <w:sz w:val="24"/>
          <w:szCs w:val="24"/>
        </w:rPr>
      </w:pPr>
    </w:p>
    <w:p w:rsidR="00EF4B9B" w:rsidRDefault="00912440">
      <w:pPr>
        <w:shd w:val="clear" w:color="auto" w:fill="FFFFFF"/>
        <w:ind w:right="-426" w:firstLine="57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Критерій оцінювання підсумкового контролю з дисципліни</w:t>
      </w:r>
    </w:p>
    <w:p w:rsidR="00EF4B9B" w:rsidRDefault="00912440">
      <w:pPr>
        <w:shd w:val="clear" w:color="auto" w:fill="FFFFFF"/>
        <w:ind w:right="-426" w:firstLine="57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«відмінно</w:t>
      </w:r>
      <w:r>
        <w:rPr>
          <w:rFonts w:ascii="Times New Roman" w:eastAsia="Times New Roman" w:hAnsi="Times New Roman" w:cs="Times New Roman"/>
          <w:sz w:val="24"/>
          <w:szCs w:val="24"/>
        </w:rPr>
        <w:t>» (</w:t>
      </w:r>
      <w:r>
        <w:rPr>
          <w:rFonts w:ascii="Times New Roman" w:eastAsia="Times New Roman" w:hAnsi="Times New Roman" w:cs="Times New Roman"/>
          <w:b/>
          <w:sz w:val="24"/>
          <w:szCs w:val="24"/>
        </w:rPr>
        <w:t>90-100 балів, А)</w:t>
      </w:r>
      <w:r>
        <w:rPr>
          <w:rFonts w:ascii="Times New Roman" w:eastAsia="Times New Roman" w:hAnsi="Times New Roman" w:cs="Times New Roman"/>
          <w:sz w:val="24"/>
          <w:szCs w:val="24"/>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EF4B9B" w:rsidRDefault="00912440">
      <w:pPr>
        <w:shd w:val="clear" w:color="auto" w:fill="FFFFFF"/>
        <w:ind w:right="-426" w:firstLine="57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«добре» </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82-89 балів, B)</w:t>
      </w:r>
      <w:r>
        <w:rPr>
          <w:rFonts w:ascii="Times New Roman" w:eastAsia="Times New Roman" w:hAnsi="Times New Roman" w:cs="Times New Roman"/>
          <w:sz w:val="24"/>
          <w:szCs w:val="24"/>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EF4B9B" w:rsidRDefault="00912440">
      <w:pPr>
        <w:shd w:val="clear" w:color="auto" w:fill="FFFFFF"/>
        <w:ind w:right="-426" w:firstLine="57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«добре» (74-81 бал, C)</w:t>
      </w:r>
      <w:r>
        <w:rPr>
          <w:rFonts w:ascii="Times New Roman" w:eastAsia="Times New Roman" w:hAnsi="Times New Roman" w:cs="Times New Roman"/>
          <w:sz w:val="24"/>
          <w:szCs w:val="24"/>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EF4B9B" w:rsidRDefault="00912440">
      <w:pPr>
        <w:shd w:val="clear" w:color="auto" w:fill="FFFFFF"/>
        <w:ind w:right="-426" w:firstLine="57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«задовільно» (64-73 бали, D</w:t>
      </w:r>
      <w:r>
        <w:rPr>
          <w:rFonts w:ascii="Times New Roman" w:eastAsia="Times New Roman" w:hAnsi="Times New Roman" w:cs="Times New Roman"/>
          <w:sz w:val="24"/>
          <w:szCs w:val="24"/>
        </w:rPr>
        <w:t>)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EF4B9B" w:rsidRDefault="00912440">
      <w:pPr>
        <w:shd w:val="clear" w:color="auto" w:fill="FFFFFF"/>
        <w:ind w:right="-426" w:firstLine="57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«задовільно» </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60-63 балів, E)</w:t>
      </w:r>
      <w:r>
        <w:rPr>
          <w:rFonts w:ascii="Times New Roman" w:eastAsia="Times New Roman" w:hAnsi="Times New Roman" w:cs="Times New Roman"/>
          <w:sz w:val="24"/>
          <w:szCs w:val="24"/>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w:t>
      </w:r>
      <w:r>
        <w:rPr>
          <w:rFonts w:ascii="Times New Roman" w:eastAsia="Times New Roman" w:hAnsi="Times New Roman" w:cs="Times New Roman"/>
          <w:sz w:val="24"/>
          <w:szCs w:val="24"/>
        </w:rPr>
        <w:lastRenderedPageBreak/>
        <w:t>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EF4B9B" w:rsidRDefault="00912440">
      <w:pPr>
        <w:shd w:val="clear" w:color="auto" w:fill="FFFFFF"/>
        <w:ind w:right="-426" w:firstLine="57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«незадовільно» (35-59 балів, FX)</w:t>
      </w:r>
      <w:r>
        <w:rPr>
          <w:rFonts w:ascii="Times New Roman" w:eastAsia="Times New Roman" w:hAnsi="Times New Roman" w:cs="Times New Roman"/>
          <w:sz w:val="24"/>
          <w:szCs w:val="24"/>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EF4B9B" w:rsidRDefault="00912440">
      <w:pPr>
        <w:shd w:val="clear" w:color="auto" w:fill="FFFFFF"/>
        <w:ind w:right="-426" w:firstLine="57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«незадовільно» (0-34 балів, F)</w:t>
      </w:r>
      <w:r>
        <w:rPr>
          <w:rFonts w:ascii="Times New Roman" w:eastAsia="Times New Roman" w:hAnsi="Times New Roman" w:cs="Times New Roman"/>
          <w:sz w:val="24"/>
          <w:szCs w:val="24"/>
        </w:rPr>
        <w:t xml:space="preserve"> виставляється студенту коли протягом семестру він допустив грубі помилки у виконанні передбачених програмою завдань.</w:t>
      </w:r>
    </w:p>
    <w:p w:rsidR="00310F2D" w:rsidRPr="00310F2D" w:rsidRDefault="00310F2D" w:rsidP="00310F2D">
      <w:pPr>
        <w:spacing w:after="0"/>
        <w:ind w:firstLine="567"/>
        <w:jc w:val="both"/>
        <w:rPr>
          <w:rFonts w:ascii="Times New Roman" w:hAnsi="Times New Roman" w:cs="Times New Roman"/>
          <w:sz w:val="24"/>
          <w:szCs w:val="24"/>
          <w:lang w:val="uk-UA"/>
        </w:rPr>
      </w:pPr>
      <w:r w:rsidRPr="00310F2D">
        <w:rPr>
          <w:rFonts w:ascii="Times New Roman" w:hAnsi="Times New Roman" w:cs="Times New Roman"/>
          <w:b/>
          <w:bCs/>
          <w:sz w:val="24"/>
          <w:szCs w:val="24"/>
          <w:lang w:val="uk-UA"/>
        </w:rPr>
        <w:t>Академічна доброчесність:</w:t>
      </w:r>
      <w:r w:rsidRPr="00310F2D">
        <w:rPr>
          <w:rFonts w:ascii="Times New Roman" w:hAnsi="Times New Roman" w:cs="Times New Roman"/>
          <w:sz w:val="24"/>
          <w:szCs w:val="24"/>
          <w:lang w:val="uk-UA"/>
        </w:rPr>
        <w:t> Політика щодо академічної доброчесності учасників освітнього процесу формується на основі дотримання принципів академічної доброчесності з урахуванням норм «Положення про академічну доброчесність в ДВНЗ «Ужгородський національний університет» (затверджене вченою радою університету від 23.02.2017 р., протокол № 3).</w:t>
      </w:r>
    </w:p>
    <w:p w:rsidR="00310F2D" w:rsidRPr="00310F2D" w:rsidRDefault="00310F2D" w:rsidP="00310F2D">
      <w:pPr>
        <w:spacing w:after="0"/>
        <w:ind w:firstLine="567"/>
        <w:jc w:val="both"/>
        <w:rPr>
          <w:rFonts w:ascii="Times New Roman" w:hAnsi="Times New Roman" w:cs="Times New Roman"/>
          <w:sz w:val="24"/>
          <w:szCs w:val="24"/>
          <w:lang w:val="uk-UA"/>
        </w:rPr>
      </w:pPr>
      <w:r w:rsidRPr="00310F2D">
        <w:rPr>
          <w:rFonts w:ascii="Times New Roman" w:hAnsi="Times New Roman" w:cs="Times New Roman"/>
          <w:b/>
          <w:bCs/>
          <w:sz w:val="24"/>
          <w:szCs w:val="24"/>
          <w:lang w:val="uk-UA"/>
        </w:rPr>
        <w:t>Правила перезарахування кредитів у випадку мобільності:</w:t>
      </w:r>
      <w:r w:rsidRPr="00310F2D">
        <w:rPr>
          <w:rFonts w:ascii="Times New Roman" w:hAnsi="Times New Roman" w:cs="Times New Roman"/>
          <w:sz w:val="24"/>
          <w:szCs w:val="24"/>
          <w:lang w:val="uk-UA"/>
        </w:rPr>
        <w:t xml:space="preserve"> Політика щодо перезарахування кредитів ЄКТС у випадку мобільності формується з урахуванням норм «Положення про порядок визнання (перезарахування) кредитів ЄКТС для учасників програм академічної мобільності у Державному вищому навчальному закладі «Ужгородський національний університет» (затверджене вченою радою університету від 30.05.2019 р., протокол № 6).</w:t>
      </w:r>
    </w:p>
    <w:p w:rsidR="00310F2D" w:rsidRPr="00310F2D" w:rsidRDefault="00310F2D" w:rsidP="00310F2D">
      <w:pPr>
        <w:spacing w:after="0"/>
        <w:ind w:firstLine="567"/>
        <w:jc w:val="both"/>
        <w:rPr>
          <w:rFonts w:ascii="Times New Roman" w:hAnsi="Times New Roman" w:cs="Times New Roman"/>
          <w:sz w:val="24"/>
          <w:szCs w:val="24"/>
          <w:lang w:val="uk-UA"/>
        </w:rPr>
      </w:pPr>
      <w:r w:rsidRPr="00310F2D">
        <w:rPr>
          <w:rFonts w:ascii="Times New Roman" w:hAnsi="Times New Roman" w:cs="Times New Roman"/>
          <w:b/>
          <w:bCs/>
          <w:sz w:val="24"/>
          <w:szCs w:val="24"/>
          <w:lang w:val="uk-UA"/>
        </w:rPr>
        <w:t>Правила визнання результатів навчання, отриманих у неформальній та/або інформальній освіті:</w:t>
      </w:r>
      <w:r w:rsidRPr="00310F2D">
        <w:rPr>
          <w:rFonts w:ascii="Times New Roman" w:hAnsi="Times New Roman" w:cs="Times New Roman"/>
          <w:sz w:val="24"/>
          <w:szCs w:val="24"/>
          <w:lang w:val="uk-UA"/>
        </w:rPr>
        <w:t xml:space="preserve"> Політика щодо визнання результатів навчання, отриманих у неформальній та/або інформальній освіті, формується з урахуванням норм «Положення про порядок визнання в Державному вищому навчальному закладі «Ужгородський національний університет» результатів навчання, здобутих протягом неформальної та / або інформальної освіти (затверджене вченою радою університету від 18.12.2023 р., протокол № 11).</w:t>
      </w:r>
    </w:p>
    <w:p w:rsidR="00EF4B9B" w:rsidRDefault="00EF4B9B">
      <w:pPr>
        <w:spacing w:after="0" w:line="240" w:lineRule="auto"/>
        <w:rPr>
          <w:sz w:val="24"/>
          <w:szCs w:val="24"/>
        </w:rPr>
      </w:pPr>
    </w:p>
    <w:p w:rsidR="00EF4B9B" w:rsidRDefault="00EF4B9B">
      <w:pPr>
        <w:spacing w:after="0" w:line="240" w:lineRule="auto"/>
        <w:rPr>
          <w:sz w:val="24"/>
          <w:szCs w:val="24"/>
        </w:rPr>
      </w:pPr>
    </w:p>
    <w:p w:rsidR="00EF4B9B" w:rsidRDefault="00912440">
      <w:pPr>
        <w:numPr>
          <w:ilvl w:val="0"/>
          <w:numId w:val="4"/>
        </w:numPr>
        <w:spacing w:after="0" w:line="240" w:lineRule="auto"/>
        <w:ind w:right="2447" w:hanging="241"/>
        <w:jc w:val="right"/>
      </w:pPr>
      <w:r>
        <w:rPr>
          <w:rFonts w:ascii="Times New Roman" w:eastAsia="Times New Roman" w:hAnsi="Times New Roman" w:cs="Times New Roman"/>
          <w:b/>
          <w:sz w:val="24"/>
          <w:szCs w:val="24"/>
        </w:rPr>
        <w:t xml:space="preserve">ПРОГРАМА НАВЧАЛЬНОЇ ДИСЦИПЛІНИ </w:t>
      </w:r>
    </w:p>
    <w:p w:rsidR="00EF4B9B" w:rsidRDefault="0091244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p>
    <w:p w:rsidR="00EF4B9B" w:rsidRDefault="00912440">
      <w:pPr>
        <w:spacing w:after="0" w:line="240" w:lineRule="auto"/>
        <w:ind w:left="3165" w:hanging="1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6.1. Зміст навчальної дисципліни </w:t>
      </w:r>
    </w:p>
    <w:p w:rsidR="00EF4B9B" w:rsidRDefault="00EF4B9B">
      <w:pPr>
        <w:spacing w:after="0" w:line="240" w:lineRule="auto"/>
        <w:ind w:left="3165" w:hanging="10"/>
        <w:rPr>
          <w:rFonts w:ascii="Times New Roman" w:eastAsia="Times New Roman" w:hAnsi="Times New Roman" w:cs="Times New Roman"/>
          <w:sz w:val="24"/>
          <w:szCs w:val="24"/>
        </w:rPr>
      </w:pPr>
    </w:p>
    <w:p w:rsidR="00EF4B9B" w:rsidRDefault="00912440">
      <w:pPr>
        <w:spacing w:after="0" w:line="240" w:lineRule="auto"/>
        <w:ind w:firstLine="567"/>
        <w:rPr>
          <w:rFonts w:ascii="Times New Roman" w:eastAsia="Times New Roman" w:hAnsi="Times New Roman" w:cs="Times New Roman"/>
          <w:b/>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Модуль 1.</w:t>
      </w:r>
    </w:p>
    <w:p w:rsidR="00EF4B9B" w:rsidRDefault="00EF4B9B">
      <w:pPr>
        <w:spacing w:after="0" w:line="240" w:lineRule="auto"/>
        <w:ind w:firstLine="567"/>
        <w:rPr>
          <w:rFonts w:ascii="Times New Roman" w:eastAsia="Times New Roman" w:hAnsi="Times New Roman" w:cs="Times New Roman"/>
          <w:b/>
          <w:sz w:val="24"/>
          <w:szCs w:val="24"/>
        </w:rPr>
      </w:pPr>
    </w:p>
    <w:p w:rsidR="00EF4B9B" w:rsidRDefault="00912440">
      <w:pPr>
        <w:spacing w:after="0" w:line="360" w:lineRule="auto"/>
        <w:ind w:left="11" w:right="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Тема 1.</w:t>
      </w:r>
      <w:r>
        <w:rPr>
          <w:rFonts w:ascii="Times New Roman" w:eastAsia="Times New Roman" w:hAnsi="Times New Roman" w:cs="Times New Roman"/>
          <w:sz w:val="24"/>
          <w:szCs w:val="24"/>
        </w:rPr>
        <w:t xml:space="preserve"> Professional communication in special and inclusive education</w:t>
      </w:r>
    </w:p>
    <w:p w:rsidR="00EF4B9B" w:rsidRDefault="00912440">
      <w:pPr>
        <w:spacing w:after="0" w:line="360" w:lineRule="auto"/>
        <w:ind w:left="11" w:right="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Тема 2. </w:t>
      </w:r>
      <w:r>
        <w:rPr>
          <w:rFonts w:ascii="Times New Roman" w:eastAsia="Times New Roman" w:hAnsi="Times New Roman" w:cs="Times New Roman"/>
          <w:sz w:val="24"/>
          <w:szCs w:val="24"/>
        </w:rPr>
        <w:t>Core terminology in intellectual disability education</w:t>
      </w:r>
    </w:p>
    <w:p w:rsidR="00EF4B9B" w:rsidRDefault="00912440">
      <w:pPr>
        <w:spacing w:after="0" w:line="360" w:lineRule="auto"/>
        <w:ind w:left="11" w:right="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3.</w:t>
      </w:r>
      <w:r>
        <w:rPr>
          <w:rFonts w:ascii="Times New Roman" w:eastAsia="Times New Roman" w:hAnsi="Times New Roman" w:cs="Times New Roman"/>
          <w:sz w:val="24"/>
          <w:szCs w:val="24"/>
        </w:rPr>
        <w:t xml:space="preserve"> International standards for inclusive and special education</w:t>
      </w:r>
    </w:p>
    <w:p w:rsidR="00EF4B9B" w:rsidRDefault="00912440">
      <w:pPr>
        <w:spacing w:after="0" w:line="360" w:lineRule="auto"/>
        <w:ind w:left="11" w:right="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Тема 4. </w:t>
      </w:r>
      <w:r>
        <w:rPr>
          <w:rFonts w:ascii="Times New Roman" w:eastAsia="Times New Roman" w:hAnsi="Times New Roman" w:cs="Times New Roman"/>
          <w:sz w:val="24"/>
          <w:szCs w:val="24"/>
        </w:rPr>
        <w:t>Individualized Education Program – IEP structure and terminology</w:t>
      </w:r>
    </w:p>
    <w:p w:rsidR="00EF4B9B" w:rsidRDefault="00912440">
      <w:pPr>
        <w:spacing w:after="0" w:line="360" w:lineRule="auto"/>
        <w:ind w:right="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Тема 5. </w:t>
      </w:r>
      <w:r>
        <w:rPr>
          <w:rFonts w:ascii="Times New Roman" w:eastAsia="Times New Roman" w:hAnsi="Times New Roman" w:cs="Times New Roman"/>
          <w:sz w:val="24"/>
          <w:szCs w:val="24"/>
        </w:rPr>
        <w:t>Assessment and developmental evaluation in special education</w:t>
      </w:r>
    </w:p>
    <w:p w:rsidR="00EF4B9B" w:rsidRDefault="00912440">
      <w:pPr>
        <w:spacing w:after="0" w:line="360" w:lineRule="auto"/>
        <w:ind w:left="11" w:right="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Тема 6. </w:t>
      </w:r>
      <w:r>
        <w:rPr>
          <w:rFonts w:ascii="Times New Roman" w:eastAsia="Times New Roman" w:hAnsi="Times New Roman" w:cs="Times New Roman"/>
          <w:sz w:val="24"/>
          <w:szCs w:val="24"/>
        </w:rPr>
        <w:t>Corrective and developmental teaching methods; therapy terminology</w:t>
      </w:r>
    </w:p>
    <w:p w:rsidR="00EF4B9B" w:rsidRDefault="00912440">
      <w:pPr>
        <w:spacing w:after="0" w:line="360" w:lineRule="auto"/>
        <w:ind w:left="11" w:right="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Тема 7. </w:t>
      </w:r>
      <w:r>
        <w:rPr>
          <w:rFonts w:ascii="Times New Roman" w:eastAsia="Times New Roman" w:hAnsi="Times New Roman" w:cs="Times New Roman"/>
          <w:sz w:val="24"/>
          <w:szCs w:val="24"/>
        </w:rPr>
        <w:t>Language and cognitive support strategies</w:t>
      </w:r>
    </w:p>
    <w:p w:rsidR="00EF4B9B" w:rsidRDefault="0091244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Тема 8.  </w:t>
      </w:r>
      <w:r>
        <w:rPr>
          <w:rFonts w:ascii="Times New Roman" w:eastAsia="Times New Roman" w:hAnsi="Times New Roman" w:cs="Times New Roman"/>
          <w:sz w:val="24"/>
          <w:szCs w:val="24"/>
        </w:rPr>
        <w:t>Augmentative and Alternative Communication – AAC systems</w:t>
      </w:r>
    </w:p>
    <w:p w:rsidR="00EF4B9B" w:rsidRDefault="0091244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Тема 9.</w:t>
      </w:r>
      <w:r>
        <w:rPr>
          <w:rFonts w:ascii="Times New Roman" w:eastAsia="Times New Roman" w:hAnsi="Times New Roman" w:cs="Times New Roman"/>
          <w:sz w:val="24"/>
          <w:szCs w:val="24"/>
        </w:rPr>
        <w:t xml:space="preserve"> Psychological support and counseling vocabulary</w:t>
      </w:r>
    </w:p>
    <w:p w:rsidR="00EF4B9B" w:rsidRDefault="0091244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Тема 10. </w:t>
      </w:r>
      <w:r>
        <w:rPr>
          <w:rFonts w:ascii="Times New Roman" w:eastAsia="Times New Roman" w:hAnsi="Times New Roman" w:cs="Times New Roman"/>
          <w:sz w:val="24"/>
          <w:szCs w:val="24"/>
        </w:rPr>
        <w:t>Family collaboration and multidisciplinary teamwork</w:t>
      </w:r>
    </w:p>
    <w:p w:rsidR="00EF4B9B" w:rsidRDefault="0091244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Тема 11. </w:t>
      </w:r>
      <w:r>
        <w:rPr>
          <w:rFonts w:ascii="Times New Roman" w:eastAsia="Times New Roman" w:hAnsi="Times New Roman" w:cs="Times New Roman"/>
          <w:sz w:val="24"/>
          <w:szCs w:val="24"/>
        </w:rPr>
        <w:t>Ethical and legal issues in special education</w:t>
      </w:r>
    </w:p>
    <w:p w:rsidR="00EF4B9B" w:rsidRDefault="0091244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Тема 12. </w:t>
      </w:r>
      <w:r>
        <w:rPr>
          <w:rFonts w:ascii="Times New Roman" w:eastAsia="Times New Roman" w:hAnsi="Times New Roman" w:cs="Times New Roman"/>
          <w:sz w:val="24"/>
          <w:szCs w:val="24"/>
        </w:rPr>
        <w:t>Educational and clinical documentation writing</w:t>
      </w:r>
    </w:p>
    <w:p w:rsidR="00EF4B9B" w:rsidRDefault="0091244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Тема 13. </w:t>
      </w:r>
      <w:r>
        <w:rPr>
          <w:rFonts w:ascii="Times New Roman" w:eastAsia="Times New Roman" w:hAnsi="Times New Roman" w:cs="Times New Roman"/>
          <w:sz w:val="24"/>
          <w:szCs w:val="24"/>
        </w:rPr>
        <w:t>Academic communication and research presentation</w:t>
      </w:r>
    </w:p>
    <w:p w:rsidR="00EF4B9B" w:rsidRDefault="0091244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Тема 14. </w:t>
      </w:r>
      <w:r>
        <w:rPr>
          <w:rFonts w:ascii="Times New Roman" w:eastAsia="Times New Roman" w:hAnsi="Times New Roman" w:cs="Times New Roman"/>
          <w:sz w:val="24"/>
          <w:szCs w:val="24"/>
        </w:rPr>
        <w:t>Inclusive education and teaching technologies</w:t>
      </w:r>
    </w:p>
    <w:p w:rsidR="00EF4B9B" w:rsidRDefault="00EF4B9B">
      <w:pPr>
        <w:spacing w:after="120"/>
        <w:ind w:right="2920"/>
        <w:rPr>
          <w:rFonts w:ascii="Times New Roman" w:eastAsia="Times New Roman" w:hAnsi="Times New Roman" w:cs="Times New Roman"/>
          <w:b/>
          <w:sz w:val="24"/>
          <w:szCs w:val="24"/>
        </w:rPr>
      </w:pPr>
    </w:p>
    <w:p w:rsidR="00EF4B9B" w:rsidRDefault="00EF4B9B">
      <w:pPr>
        <w:spacing w:after="120" w:line="240" w:lineRule="auto"/>
        <w:ind w:left="11" w:right="2920" w:hanging="11"/>
        <w:rPr>
          <w:rFonts w:ascii="Times New Roman" w:eastAsia="Times New Roman" w:hAnsi="Times New Roman" w:cs="Times New Roman"/>
          <w:sz w:val="24"/>
          <w:szCs w:val="24"/>
        </w:rPr>
      </w:pPr>
    </w:p>
    <w:p w:rsidR="00EF4B9B" w:rsidRDefault="00912440">
      <w:pPr>
        <w:spacing w:after="120" w:line="259" w:lineRule="auto"/>
        <w:ind w:left="11" w:right="2920" w:hanging="11"/>
        <w:jc w:val="right"/>
        <w:rPr>
          <w:rFonts w:ascii="Times New Roman" w:eastAsia="Times New Roman" w:hAnsi="Times New Roman" w:cs="Times New Roman"/>
          <w:sz w:val="24"/>
          <w:szCs w:val="24"/>
        </w:rPr>
      </w:pPr>
      <w:r>
        <w:rPr>
          <w:rFonts w:ascii="Times New Roman" w:eastAsia="Times New Roman" w:hAnsi="Times New Roman" w:cs="Times New Roman"/>
          <w:b/>
          <w:sz w:val="24"/>
          <w:szCs w:val="24"/>
        </w:rPr>
        <w:t>6.2. Структура навчальної дисципліни</w:t>
      </w:r>
    </w:p>
    <w:p w:rsidR="00EF4B9B" w:rsidRDefault="00EF4B9B">
      <w:pPr>
        <w:spacing w:after="120" w:line="259" w:lineRule="auto"/>
        <w:ind w:left="11" w:right="2920"/>
        <w:jc w:val="right"/>
        <w:rPr>
          <w:rFonts w:ascii="Times New Roman" w:eastAsia="Times New Roman" w:hAnsi="Times New Roman" w:cs="Times New Roman"/>
          <w:sz w:val="24"/>
          <w:szCs w:val="24"/>
        </w:rPr>
      </w:pPr>
    </w:p>
    <w:tbl>
      <w:tblPr>
        <w:tblStyle w:val="ad"/>
        <w:tblW w:w="9692" w:type="dxa"/>
        <w:tblInd w:w="-89" w:type="dxa"/>
        <w:tblLayout w:type="fixed"/>
        <w:tblLook w:val="0400"/>
      </w:tblPr>
      <w:tblGrid>
        <w:gridCol w:w="5240"/>
        <w:gridCol w:w="718"/>
        <w:gridCol w:w="722"/>
        <w:gridCol w:w="718"/>
        <w:gridCol w:w="722"/>
        <w:gridCol w:w="723"/>
        <w:gridCol w:w="842"/>
        <w:gridCol w:w="7"/>
      </w:tblGrid>
      <w:tr w:rsidR="00EF4B9B">
        <w:trPr>
          <w:gridAfter w:val="1"/>
          <w:wAfter w:w="7" w:type="dxa"/>
          <w:trHeight w:val="286"/>
        </w:trPr>
        <w:tc>
          <w:tcPr>
            <w:tcW w:w="5240" w:type="dxa"/>
            <w:vMerge w:val="restart"/>
            <w:tcBorders>
              <w:top w:val="single" w:sz="4" w:space="0" w:color="000000"/>
              <w:left w:val="single" w:sz="4" w:space="0" w:color="000000"/>
              <w:bottom w:val="single" w:sz="4" w:space="0" w:color="000000"/>
              <w:right w:val="single" w:sz="4" w:space="0" w:color="000000"/>
            </w:tcBorders>
            <w:vAlign w:val="center"/>
          </w:tcPr>
          <w:p w:rsidR="00EF4B9B" w:rsidRDefault="00912440">
            <w:pPr>
              <w:ind w:right="9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Назви змістових модулів і тем </w:t>
            </w: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EF4B9B" w:rsidRDefault="009124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Кількість годин:90</w:t>
            </w:r>
          </w:p>
        </w:tc>
      </w:tr>
      <w:tr w:rsidR="00EF4B9B">
        <w:trPr>
          <w:gridAfter w:val="1"/>
          <w:wAfter w:w="7" w:type="dxa"/>
          <w:trHeight w:val="169"/>
        </w:trPr>
        <w:tc>
          <w:tcPr>
            <w:tcW w:w="5240" w:type="dxa"/>
            <w:vMerge/>
            <w:tcBorders>
              <w:top w:val="single" w:sz="4" w:space="0" w:color="000000"/>
              <w:left w:val="single" w:sz="4" w:space="0" w:color="000000"/>
              <w:bottom w:val="single" w:sz="4" w:space="0" w:color="000000"/>
              <w:right w:val="single" w:sz="4" w:space="0" w:color="000000"/>
            </w:tcBorders>
            <w:vAlign w:val="center"/>
          </w:tcPr>
          <w:p w:rsidR="00EF4B9B" w:rsidRDefault="00EF4B9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EF4B9B" w:rsidRDefault="009124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Форма навчання: </w:t>
            </w:r>
            <w:r>
              <w:rPr>
                <w:rFonts w:ascii="Times New Roman" w:eastAsia="Times New Roman" w:hAnsi="Times New Roman" w:cs="Times New Roman"/>
                <w:b/>
                <w:sz w:val="24"/>
                <w:szCs w:val="24"/>
              </w:rPr>
              <w:t>денна</w:t>
            </w:r>
          </w:p>
        </w:tc>
      </w:tr>
      <w:tr w:rsidR="00EF4B9B">
        <w:trPr>
          <w:gridAfter w:val="1"/>
          <w:wAfter w:w="7" w:type="dxa"/>
          <w:trHeight w:val="274"/>
        </w:trPr>
        <w:tc>
          <w:tcPr>
            <w:tcW w:w="5240" w:type="dxa"/>
            <w:vMerge/>
            <w:tcBorders>
              <w:top w:val="single" w:sz="4" w:space="0" w:color="000000"/>
              <w:left w:val="single" w:sz="4" w:space="0" w:color="000000"/>
              <w:bottom w:val="single" w:sz="4" w:space="0" w:color="000000"/>
              <w:right w:val="single" w:sz="4" w:space="0" w:color="000000"/>
            </w:tcBorders>
            <w:vAlign w:val="center"/>
          </w:tcPr>
          <w:p w:rsidR="00EF4B9B" w:rsidRDefault="00EF4B9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18" w:type="dxa"/>
            <w:vMerge w:val="restart"/>
            <w:tcBorders>
              <w:top w:val="single" w:sz="4" w:space="0" w:color="000000"/>
              <w:left w:val="single" w:sz="4" w:space="0" w:color="000000"/>
              <w:bottom w:val="single" w:sz="4" w:space="0" w:color="000000"/>
              <w:right w:val="single" w:sz="4" w:space="0" w:color="000000"/>
            </w:tcBorders>
            <w:vAlign w:val="center"/>
          </w:tcPr>
          <w:p w:rsidR="00EF4B9B" w:rsidRDefault="00912440">
            <w:pPr>
              <w:spacing w:line="259" w:lineRule="auto"/>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Усього</w:t>
            </w:r>
          </w:p>
        </w:tc>
        <w:tc>
          <w:tcPr>
            <w:tcW w:w="3727" w:type="dxa"/>
            <w:gridSpan w:val="5"/>
            <w:tcBorders>
              <w:top w:val="single" w:sz="4" w:space="0" w:color="000000"/>
              <w:left w:val="single" w:sz="4" w:space="0" w:color="000000"/>
              <w:bottom w:val="single" w:sz="4" w:space="0" w:color="000000"/>
              <w:right w:val="single" w:sz="4" w:space="0" w:color="000000"/>
            </w:tcBorders>
            <w:vAlign w:val="center"/>
          </w:tcPr>
          <w:p w:rsidR="00EF4B9B" w:rsidRDefault="00912440">
            <w:pPr>
              <w:ind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 тому числі</w:t>
            </w:r>
          </w:p>
        </w:tc>
      </w:tr>
      <w:tr w:rsidR="00EF4B9B">
        <w:trPr>
          <w:gridAfter w:val="1"/>
          <w:wAfter w:w="7" w:type="dxa"/>
          <w:cantSplit/>
          <w:trHeight w:val="1438"/>
        </w:trPr>
        <w:tc>
          <w:tcPr>
            <w:tcW w:w="5240" w:type="dxa"/>
            <w:vMerge/>
            <w:tcBorders>
              <w:top w:val="single" w:sz="4" w:space="0" w:color="000000"/>
              <w:left w:val="single" w:sz="4" w:space="0" w:color="000000"/>
              <w:bottom w:val="single" w:sz="4" w:space="0" w:color="000000"/>
              <w:right w:val="single" w:sz="4" w:space="0" w:color="000000"/>
            </w:tcBorders>
            <w:vAlign w:val="center"/>
          </w:tcPr>
          <w:p w:rsidR="00EF4B9B" w:rsidRDefault="00EF4B9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18" w:type="dxa"/>
            <w:vMerge/>
            <w:tcBorders>
              <w:top w:val="single" w:sz="4" w:space="0" w:color="000000"/>
              <w:left w:val="single" w:sz="4" w:space="0" w:color="000000"/>
              <w:bottom w:val="single" w:sz="4" w:space="0" w:color="000000"/>
              <w:right w:val="single" w:sz="4" w:space="0" w:color="000000"/>
            </w:tcBorders>
            <w:vAlign w:val="center"/>
          </w:tcPr>
          <w:p w:rsidR="00EF4B9B" w:rsidRDefault="00EF4B9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22" w:type="dxa"/>
            <w:tcBorders>
              <w:top w:val="single" w:sz="4" w:space="0" w:color="000000"/>
              <w:left w:val="single" w:sz="4" w:space="0" w:color="000000"/>
              <w:bottom w:val="single" w:sz="4" w:space="0" w:color="000000"/>
              <w:right w:val="single" w:sz="4" w:space="0" w:color="000000"/>
            </w:tcBorders>
            <w:vAlign w:val="center"/>
          </w:tcPr>
          <w:p w:rsidR="00EF4B9B" w:rsidRDefault="00912440">
            <w:pPr>
              <w:spacing w:line="259" w:lineRule="auto"/>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Лекції</w:t>
            </w:r>
          </w:p>
        </w:tc>
        <w:tc>
          <w:tcPr>
            <w:tcW w:w="718" w:type="dxa"/>
            <w:tcBorders>
              <w:top w:val="single" w:sz="4" w:space="0" w:color="000000"/>
              <w:left w:val="single" w:sz="4" w:space="0" w:color="000000"/>
              <w:bottom w:val="single" w:sz="4" w:space="0" w:color="000000"/>
              <w:right w:val="single" w:sz="4" w:space="0" w:color="000000"/>
            </w:tcBorders>
            <w:vAlign w:val="center"/>
          </w:tcPr>
          <w:p w:rsidR="00EF4B9B" w:rsidRDefault="00912440">
            <w:pPr>
              <w:spacing w:line="259" w:lineRule="auto"/>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Практичні (семінарські)</w:t>
            </w:r>
          </w:p>
        </w:tc>
        <w:tc>
          <w:tcPr>
            <w:tcW w:w="722" w:type="dxa"/>
            <w:tcBorders>
              <w:top w:val="single" w:sz="4" w:space="0" w:color="000000"/>
              <w:left w:val="single" w:sz="4" w:space="0" w:color="000000"/>
              <w:bottom w:val="single" w:sz="4" w:space="0" w:color="000000"/>
              <w:right w:val="single" w:sz="4" w:space="0" w:color="000000"/>
            </w:tcBorders>
            <w:vAlign w:val="center"/>
          </w:tcPr>
          <w:p w:rsidR="00EF4B9B" w:rsidRDefault="00912440">
            <w:pPr>
              <w:spacing w:line="259" w:lineRule="auto"/>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Лабораторні</w:t>
            </w:r>
          </w:p>
        </w:tc>
        <w:tc>
          <w:tcPr>
            <w:tcW w:w="723" w:type="dxa"/>
            <w:tcBorders>
              <w:top w:val="single" w:sz="4" w:space="0" w:color="000000"/>
              <w:left w:val="single" w:sz="4" w:space="0" w:color="000000"/>
              <w:bottom w:val="single" w:sz="4" w:space="0" w:color="000000"/>
              <w:right w:val="single" w:sz="4" w:space="0" w:color="000000"/>
            </w:tcBorders>
            <w:vAlign w:val="center"/>
          </w:tcPr>
          <w:p w:rsidR="00EF4B9B" w:rsidRDefault="00912440">
            <w:pPr>
              <w:spacing w:line="259" w:lineRule="auto"/>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Індивідуальна робота</w:t>
            </w:r>
          </w:p>
        </w:tc>
        <w:tc>
          <w:tcPr>
            <w:tcW w:w="842" w:type="dxa"/>
            <w:tcBorders>
              <w:top w:val="single" w:sz="4" w:space="0" w:color="000000"/>
              <w:left w:val="single" w:sz="4" w:space="0" w:color="000000"/>
              <w:bottom w:val="single" w:sz="4" w:space="0" w:color="000000"/>
              <w:right w:val="single" w:sz="4" w:space="0" w:color="000000"/>
            </w:tcBorders>
            <w:vAlign w:val="center"/>
          </w:tcPr>
          <w:p w:rsidR="00EF4B9B" w:rsidRDefault="00912440">
            <w:pPr>
              <w:spacing w:line="259" w:lineRule="auto"/>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Самостійна робота</w:t>
            </w:r>
          </w:p>
        </w:tc>
      </w:tr>
      <w:tr w:rsidR="00EF4B9B">
        <w:trPr>
          <w:trHeight w:val="286"/>
        </w:trPr>
        <w:tc>
          <w:tcPr>
            <w:tcW w:w="9692" w:type="dxa"/>
            <w:gridSpan w:val="8"/>
            <w:tcBorders>
              <w:top w:val="single" w:sz="4" w:space="0" w:color="000000"/>
              <w:left w:val="single" w:sz="4" w:space="0" w:color="000000"/>
              <w:bottom w:val="single" w:sz="4" w:space="0" w:color="000000"/>
              <w:right w:val="single" w:sz="4" w:space="0" w:color="000000"/>
            </w:tcBorders>
            <w:vAlign w:val="center"/>
          </w:tcPr>
          <w:p w:rsidR="00EF4B9B" w:rsidRDefault="0091244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1-й семестр</w:t>
            </w:r>
          </w:p>
        </w:tc>
      </w:tr>
      <w:tr w:rsidR="00EF4B9B">
        <w:trPr>
          <w:gridAfter w:val="1"/>
          <w:wAfter w:w="7" w:type="dxa"/>
          <w:trHeight w:val="51"/>
        </w:trPr>
        <w:tc>
          <w:tcPr>
            <w:tcW w:w="5240" w:type="dxa"/>
            <w:tcBorders>
              <w:top w:val="single" w:sz="4" w:space="0" w:color="000000"/>
              <w:left w:val="single" w:sz="4" w:space="0" w:color="000000"/>
              <w:bottom w:val="single" w:sz="4" w:space="0" w:color="000000"/>
              <w:right w:val="single" w:sz="4" w:space="0" w:color="000000"/>
            </w:tcBorders>
          </w:tcPr>
          <w:p w:rsidR="00EF4B9B" w:rsidRDefault="00912440">
            <w:pPr>
              <w:ind w:right="99"/>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Модуль 1. </w:t>
            </w:r>
          </w:p>
        </w:tc>
        <w:tc>
          <w:tcPr>
            <w:tcW w:w="718" w:type="dxa"/>
            <w:tcBorders>
              <w:top w:val="single" w:sz="4" w:space="0" w:color="000000"/>
              <w:left w:val="single" w:sz="4" w:space="0" w:color="000000"/>
              <w:bottom w:val="single" w:sz="4" w:space="0" w:color="000000"/>
              <w:right w:val="nil"/>
            </w:tcBorders>
          </w:tcPr>
          <w:p w:rsidR="00EF4B9B" w:rsidRDefault="00EF4B9B">
            <w:pPr>
              <w:jc w:val="center"/>
              <w:rPr>
                <w:rFonts w:ascii="Times New Roman" w:eastAsia="Times New Roman" w:hAnsi="Times New Roman" w:cs="Times New Roman"/>
                <w:sz w:val="24"/>
                <w:szCs w:val="24"/>
              </w:rPr>
            </w:pPr>
          </w:p>
        </w:tc>
        <w:tc>
          <w:tcPr>
            <w:tcW w:w="2885" w:type="dxa"/>
            <w:gridSpan w:val="4"/>
            <w:tcBorders>
              <w:top w:val="single" w:sz="4" w:space="0" w:color="000000"/>
              <w:left w:val="nil"/>
              <w:bottom w:val="single" w:sz="4" w:space="0" w:color="000000"/>
              <w:right w:val="nil"/>
            </w:tcBorders>
          </w:tcPr>
          <w:p w:rsidR="00EF4B9B" w:rsidRDefault="00EF4B9B">
            <w:pPr>
              <w:rPr>
                <w:rFonts w:ascii="Times New Roman" w:eastAsia="Times New Roman" w:hAnsi="Times New Roman" w:cs="Times New Roman"/>
                <w:color w:val="000000"/>
                <w:sz w:val="24"/>
                <w:szCs w:val="24"/>
              </w:rPr>
            </w:pPr>
          </w:p>
        </w:tc>
        <w:tc>
          <w:tcPr>
            <w:tcW w:w="842" w:type="dxa"/>
            <w:tcBorders>
              <w:top w:val="single" w:sz="4" w:space="0" w:color="000000"/>
              <w:left w:val="nil"/>
              <w:bottom w:val="single" w:sz="4" w:space="0" w:color="000000"/>
              <w:right w:val="single" w:sz="4" w:space="0" w:color="000000"/>
            </w:tcBorders>
          </w:tcPr>
          <w:p w:rsidR="00EF4B9B" w:rsidRDefault="00EF4B9B">
            <w:pPr>
              <w:rPr>
                <w:rFonts w:ascii="Times New Roman" w:eastAsia="Times New Roman" w:hAnsi="Times New Roman" w:cs="Times New Roman"/>
                <w:color w:val="000000"/>
                <w:sz w:val="24"/>
                <w:szCs w:val="24"/>
              </w:rPr>
            </w:pPr>
          </w:p>
        </w:tc>
      </w:tr>
      <w:tr w:rsidR="00EF4B9B">
        <w:trPr>
          <w:gridAfter w:val="1"/>
          <w:wAfter w:w="7" w:type="dxa"/>
          <w:trHeight w:val="286"/>
        </w:trPr>
        <w:tc>
          <w:tcPr>
            <w:tcW w:w="52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EF4B9B" w:rsidRDefault="00912440">
            <w:pPr>
              <w:spacing w:line="276" w:lineRule="auto"/>
              <w:ind w:left="11" w:right="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1</w:t>
            </w:r>
            <w:r>
              <w:rPr>
                <w:rFonts w:ascii="Times New Roman" w:eastAsia="Times New Roman" w:hAnsi="Times New Roman" w:cs="Times New Roman"/>
                <w:sz w:val="24"/>
                <w:szCs w:val="24"/>
              </w:rPr>
              <w:t>.Professional communication in special and inclusive education</w:t>
            </w:r>
          </w:p>
        </w:tc>
        <w:tc>
          <w:tcPr>
            <w:tcW w:w="718"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22"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27"/>
              <w:jc w:val="center"/>
              <w:rPr>
                <w:rFonts w:ascii="Times New Roman" w:eastAsia="Times New Roman" w:hAnsi="Times New Roman" w:cs="Times New Roman"/>
                <w:color w:val="000000"/>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26"/>
              <w:jc w:val="center"/>
              <w:rPr>
                <w:rFonts w:ascii="Times New Roman" w:eastAsia="Times New Roman" w:hAnsi="Times New Roman" w:cs="Times New Roman"/>
                <w:color w:val="000000"/>
                <w:sz w:val="24"/>
                <w:szCs w:val="24"/>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23"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32"/>
              <w:jc w:val="center"/>
              <w:rPr>
                <w:rFonts w:ascii="Times New Roman" w:eastAsia="Times New Roman" w:hAnsi="Times New Roman" w:cs="Times New Roman"/>
                <w:color w:val="000000"/>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3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EF4B9B">
        <w:trPr>
          <w:gridAfter w:val="1"/>
          <w:wAfter w:w="7" w:type="dxa"/>
          <w:trHeight w:val="286"/>
        </w:trPr>
        <w:tc>
          <w:tcPr>
            <w:tcW w:w="52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EF4B9B" w:rsidRDefault="00912440">
            <w:pPr>
              <w:spacing w:line="276" w:lineRule="auto"/>
              <w:ind w:left="11" w:right="4"/>
              <w:jc w:val="both"/>
              <w:rPr>
                <w:rFonts w:ascii="Arial" w:eastAsia="Arial" w:hAnsi="Arial" w:cs="Arial"/>
                <w:sz w:val="20"/>
                <w:szCs w:val="20"/>
              </w:rPr>
            </w:pPr>
            <w:r>
              <w:rPr>
                <w:rFonts w:ascii="Times New Roman" w:eastAsia="Times New Roman" w:hAnsi="Times New Roman" w:cs="Times New Roman"/>
                <w:b/>
                <w:sz w:val="24"/>
                <w:szCs w:val="24"/>
              </w:rPr>
              <w:t xml:space="preserve">Тема 2. </w:t>
            </w:r>
            <w:r>
              <w:rPr>
                <w:rFonts w:ascii="Times New Roman" w:eastAsia="Times New Roman" w:hAnsi="Times New Roman" w:cs="Times New Roman"/>
                <w:sz w:val="24"/>
                <w:szCs w:val="24"/>
              </w:rPr>
              <w:t>Core terminology in intellectual disability education</w:t>
            </w:r>
          </w:p>
        </w:tc>
        <w:tc>
          <w:tcPr>
            <w:tcW w:w="718"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722"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27"/>
              <w:jc w:val="center"/>
              <w:rPr>
                <w:rFonts w:ascii="Times New Roman" w:eastAsia="Times New Roman" w:hAnsi="Times New Roman" w:cs="Times New Roman"/>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26"/>
              <w:jc w:val="center"/>
              <w:rPr>
                <w:rFonts w:ascii="Times New Roman" w:eastAsia="Times New Roman" w:hAnsi="Times New Roman" w:cs="Times New Roman"/>
                <w:sz w:val="24"/>
                <w:szCs w:val="24"/>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23"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32"/>
              <w:jc w:val="center"/>
              <w:rPr>
                <w:rFonts w:ascii="Times New Roman" w:eastAsia="Times New Roman" w:hAnsi="Times New Roman" w:cs="Times New Roman"/>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EF4B9B">
        <w:trPr>
          <w:gridAfter w:val="1"/>
          <w:wAfter w:w="7" w:type="dxa"/>
          <w:trHeight w:val="288"/>
        </w:trPr>
        <w:tc>
          <w:tcPr>
            <w:tcW w:w="52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EF4B9B" w:rsidRDefault="00912440">
            <w:pPr>
              <w:spacing w:line="276" w:lineRule="auto"/>
              <w:ind w:left="11" w:right="4"/>
              <w:jc w:val="both"/>
              <w:rPr>
                <w:rFonts w:ascii="Arial" w:eastAsia="Arial" w:hAnsi="Arial" w:cs="Arial"/>
                <w:sz w:val="20"/>
                <w:szCs w:val="20"/>
              </w:rPr>
            </w:pPr>
            <w:r>
              <w:rPr>
                <w:rFonts w:ascii="Times New Roman" w:eastAsia="Times New Roman" w:hAnsi="Times New Roman" w:cs="Times New Roman"/>
                <w:b/>
                <w:sz w:val="24"/>
                <w:szCs w:val="24"/>
              </w:rPr>
              <w:t>Тема 3.</w:t>
            </w:r>
            <w:r>
              <w:rPr>
                <w:rFonts w:ascii="Times New Roman" w:eastAsia="Times New Roman" w:hAnsi="Times New Roman" w:cs="Times New Roman"/>
                <w:sz w:val="24"/>
                <w:szCs w:val="24"/>
              </w:rPr>
              <w:t xml:space="preserve"> International standards for inclusive and special education</w:t>
            </w:r>
          </w:p>
        </w:tc>
        <w:tc>
          <w:tcPr>
            <w:tcW w:w="718"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22"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27"/>
              <w:jc w:val="center"/>
              <w:rPr>
                <w:rFonts w:ascii="Times New Roman" w:eastAsia="Times New Roman" w:hAnsi="Times New Roman" w:cs="Times New Roman"/>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26"/>
              <w:jc w:val="center"/>
              <w:rPr>
                <w:rFonts w:ascii="Times New Roman" w:eastAsia="Times New Roman" w:hAnsi="Times New Roman" w:cs="Times New Roman"/>
                <w:sz w:val="24"/>
                <w:szCs w:val="24"/>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23"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32"/>
              <w:jc w:val="center"/>
              <w:rPr>
                <w:rFonts w:ascii="Times New Roman" w:eastAsia="Times New Roman" w:hAnsi="Times New Roman" w:cs="Times New Roman"/>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EF4B9B">
        <w:trPr>
          <w:gridAfter w:val="1"/>
          <w:wAfter w:w="7" w:type="dxa"/>
          <w:trHeight w:val="288"/>
        </w:trPr>
        <w:tc>
          <w:tcPr>
            <w:tcW w:w="52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EF4B9B" w:rsidRDefault="00912440">
            <w:pPr>
              <w:spacing w:line="276" w:lineRule="auto"/>
              <w:ind w:left="11" w:right="4"/>
              <w:jc w:val="both"/>
              <w:rPr>
                <w:rFonts w:ascii="Arial" w:eastAsia="Arial" w:hAnsi="Arial" w:cs="Arial"/>
                <w:sz w:val="20"/>
                <w:szCs w:val="20"/>
              </w:rPr>
            </w:pPr>
            <w:r>
              <w:rPr>
                <w:rFonts w:ascii="Times New Roman" w:eastAsia="Times New Roman" w:hAnsi="Times New Roman" w:cs="Times New Roman"/>
                <w:b/>
                <w:sz w:val="24"/>
                <w:szCs w:val="24"/>
              </w:rPr>
              <w:t xml:space="preserve">Тема 4. </w:t>
            </w:r>
            <w:r>
              <w:rPr>
                <w:rFonts w:ascii="Times New Roman" w:eastAsia="Times New Roman" w:hAnsi="Times New Roman" w:cs="Times New Roman"/>
                <w:sz w:val="24"/>
                <w:szCs w:val="24"/>
              </w:rPr>
              <w:t>Individualized Education Program – IEP structure and terminology</w:t>
            </w:r>
          </w:p>
        </w:tc>
        <w:tc>
          <w:tcPr>
            <w:tcW w:w="718"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22"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27"/>
              <w:jc w:val="center"/>
              <w:rPr>
                <w:rFonts w:ascii="Times New Roman" w:eastAsia="Times New Roman" w:hAnsi="Times New Roman" w:cs="Times New Roman"/>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26"/>
              <w:jc w:val="center"/>
              <w:rPr>
                <w:rFonts w:ascii="Times New Roman" w:eastAsia="Times New Roman" w:hAnsi="Times New Roman" w:cs="Times New Roman"/>
                <w:sz w:val="24"/>
                <w:szCs w:val="24"/>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23"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32"/>
              <w:jc w:val="center"/>
              <w:rPr>
                <w:rFonts w:ascii="Times New Roman" w:eastAsia="Times New Roman" w:hAnsi="Times New Roman" w:cs="Times New Roman"/>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EF4B9B">
        <w:trPr>
          <w:gridAfter w:val="1"/>
          <w:wAfter w:w="7" w:type="dxa"/>
          <w:trHeight w:val="288"/>
        </w:trPr>
        <w:tc>
          <w:tcPr>
            <w:tcW w:w="52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EF4B9B" w:rsidRDefault="00912440">
            <w:pPr>
              <w:spacing w:line="276" w:lineRule="auto"/>
              <w:ind w:right="4"/>
              <w:jc w:val="both"/>
              <w:rPr>
                <w:rFonts w:ascii="Arial" w:eastAsia="Arial" w:hAnsi="Arial" w:cs="Arial"/>
                <w:sz w:val="20"/>
                <w:szCs w:val="20"/>
              </w:rPr>
            </w:pPr>
            <w:r>
              <w:rPr>
                <w:rFonts w:ascii="Times New Roman" w:eastAsia="Times New Roman" w:hAnsi="Times New Roman" w:cs="Times New Roman"/>
                <w:b/>
                <w:sz w:val="24"/>
                <w:szCs w:val="24"/>
              </w:rPr>
              <w:t xml:space="preserve">Тема 5. </w:t>
            </w:r>
            <w:r>
              <w:rPr>
                <w:rFonts w:ascii="Times New Roman" w:eastAsia="Times New Roman" w:hAnsi="Times New Roman" w:cs="Times New Roman"/>
                <w:sz w:val="24"/>
                <w:szCs w:val="24"/>
              </w:rPr>
              <w:t>Assessment and developmental evaluation in special education</w:t>
            </w:r>
          </w:p>
        </w:tc>
        <w:tc>
          <w:tcPr>
            <w:tcW w:w="718"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22"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27"/>
              <w:jc w:val="center"/>
              <w:rPr>
                <w:rFonts w:ascii="Times New Roman" w:eastAsia="Times New Roman" w:hAnsi="Times New Roman" w:cs="Times New Roman"/>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26"/>
              <w:jc w:val="center"/>
              <w:rPr>
                <w:rFonts w:ascii="Times New Roman" w:eastAsia="Times New Roman" w:hAnsi="Times New Roman" w:cs="Times New Roman"/>
                <w:sz w:val="24"/>
                <w:szCs w:val="24"/>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23"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32"/>
              <w:jc w:val="center"/>
              <w:rPr>
                <w:rFonts w:ascii="Times New Roman" w:eastAsia="Times New Roman" w:hAnsi="Times New Roman" w:cs="Times New Roman"/>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EF4B9B">
        <w:trPr>
          <w:gridAfter w:val="1"/>
          <w:wAfter w:w="7" w:type="dxa"/>
          <w:trHeight w:val="288"/>
        </w:trPr>
        <w:tc>
          <w:tcPr>
            <w:tcW w:w="52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EF4B9B" w:rsidRDefault="00912440">
            <w:pPr>
              <w:spacing w:line="276" w:lineRule="auto"/>
              <w:ind w:left="11" w:right="4"/>
              <w:jc w:val="both"/>
              <w:rPr>
                <w:rFonts w:ascii="Arial" w:eastAsia="Arial" w:hAnsi="Arial" w:cs="Arial"/>
                <w:sz w:val="20"/>
                <w:szCs w:val="20"/>
              </w:rPr>
            </w:pPr>
            <w:r>
              <w:rPr>
                <w:rFonts w:ascii="Times New Roman" w:eastAsia="Times New Roman" w:hAnsi="Times New Roman" w:cs="Times New Roman"/>
                <w:b/>
                <w:sz w:val="24"/>
                <w:szCs w:val="24"/>
              </w:rPr>
              <w:t xml:space="preserve">Тема 6. </w:t>
            </w:r>
            <w:r>
              <w:rPr>
                <w:rFonts w:ascii="Times New Roman" w:eastAsia="Times New Roman" w:hAnsi="Times New Roman" w:cs="Times New Roman"/>
                <w:sz w:val="24"/>
                <w:szCs w:val="24"/>
              </w:rPr>
              <w:t>Corrective and developmental teaching methods; therapy terminology</w:t>
            </w:r>
          </w:p>
        </w:tc>
        <w:tc>
          <w:tcPr>
            <w:tcW w:w="718"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22"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27"/>
              <w:jc w:val="center"/>
              <w:rPr>
                <w:rFonts w:ascii="Times New Roman" w:eastAsia="Times New Roman" w:hAnsi="Times New Roman" w:cs="Times New Roman"/>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26"/>
              <w:jc w:val="center"/>
              <w:rPr>
                <w:rFonts w:ascii="Times New Roman" w:eastAsia="Times New Roman" w:hAnsi="Times New Roman" w:cs="Times New Roman"/>
                <w:sz w:val="24"/>
                <w:szCs w:val="24"/>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23"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32"/>
              <w:jc w:val="center"/>
              <w:rPr>
                <w:rFonts w:ascii="Times New Roman" w:eastAsia="Times New Roman" w:hAnsi="Times New Roman" w:cs="Times New Roman"/>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EF4B9B">
        <w:trPr>
          <w:gridAfter w:val="1"/>
          <w:wAfter w:w="7" w:type="dxa"/>
          <w:trHeight w:val="288"/>
        </w:trPr>
        <w:tc>
          <w:tcPr>
            <w:tcW w:w="52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EF4B9B" w:rsidRDefault="00912440">
            <w:pPr>
              <w:spacing w:line="276" w:lineRule="auto"/>
              <w:ind w:left="11" w:right="4"/>
              <w:jc w:val="both"/>
              <w:rPr>
                <w:rFonts w:ascii="Arial" w:eastAsia="Arial" w:hAnsi="Arial" w:cs="Arial"/>
                <w:sz w:val="20"/>
                <w:szCs w:val="20"/>
              </w:rPr>
            </w:pPr>
            <w:r>
              <w:rPr>
                <w:rFonts w:ascii="Times New Roman" w:eastAsia="Times New Roman" w:hAnsi="Times New Roman" w:cs="Times New Roman"/>
                <w:b/>
                <w:sz w:val="24"/>
                <w:szCs w:val="24"/>
              </w:rPr>
              <w:t xml:space="preserve">Тема 7. </w:t>
            </w:r>
            <w:r>
              <w:rPr>
                <w:rFonts w:ascii="Times New Roman" w:eastAsia="Times New Roman" w:hAnsi="Times New Roman" w:cs="Times New Roman"/>
                <w:sz w:val="24"/>
                <w:szCs w:val="24"/>
              </w:rPr>
              <w:t>Language and cognitive support strategies</w:t>
            </w:r>
          </w:p>
        </w:tc>
        <w:tc>
          <w:tcPr>
            <w:tcW w:w="718"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722"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27"/>
              <w:jc w:val="center"/>
              <w:rPr>
                <w:rFonts w:ascii="Times New Roman" w:eastAsia="Times New Roman" w:hAnsi="Times New Roman" w:cs="Times New Roman"/>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26"/>
              <w:jc w:val="center"/>
              <w:rPr>
                <w:rFonts w:ascii="Times New Roman" w:eastAsia="Times New Roman" w:hAnsi="Times New Roman" w:cs="Times New Roman"/>
                <w:sz w:val="24"/>
                <w:szCs w:val="24"/>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23"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32"/>
              <w:jc w:val="center"/>
              <w:rPr>
                <w:rFonts w:ascii="Times New Roman" w:eastAsia="Times New Roman" w:hAnsi="Times New Roman" w:cs="Times New Roman"/>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EF4B9B">
        <w:trPr>
          <w:gridAfter w:val="1"/>
          <w:wAfter w:w="7" w:type="dxa"/>
          <w:trHeight w:val="288"/>
        </w:trPr>
        <w:tc>
          <w:tcPr>
            <w:tcW w:w="52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EF4B9B" w:rsidRDefault="00912440">
            <w:pPr>
              <w:spacing w:line="276" w:lineRule="auto"/>
              <w:jc w:val="both"/>
              <w:rPr>
                <w:rFonts w:ascii="Arial" w:eastAsia="Arial" w:hAnsi="Arial" w:cs="Arial"/>
                <w:sz w:val="20"/>
                <w:szCs w:val="20"/>
              </w:rPr>
            </w:pPr>
            <w:r>
              <w:rPr>
                <w:rFonts w:ascii="Times New Roman" w:eastAsia="Times New Roman" w:hAnsi="Times New Roman" w:cs="Times New Roman"/>
                <w:b/>
                <w:sz w:val="24"/>
                <w:szCs w:val="24"/>
              </w:rPr>
              <w:t xml:space="preserve">Тема 8.  </w:t>
            </w:r>
            <w:r>
              <w:rPr>
                <w:rFonts w:ascii="Times New Roman" w:eastAsia="Times New Roman" w:hAnsi="Times New Roman" w:cs="Times New Roman"/>
                <w:sz w:val="24"/>
                <w:szCs w:val="24"/>
              </w:rPr>
              <w:t>Augmentative and Alternative Communication – AAC systems</w:t>
            </w:r>
          </w:p>
        </w:tc>
        <w:tc>
          <w:tcPr>
            <w:tcW w:w="718"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22"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27"/>
              <w:jc w:val="center"/>
              <w:rPr>
                <w:rFonts w:ascii="Times New Roman" w:eastAsia="Times New Roman" w:hAnsi="Times New Roman" w:cs="Times New Roman"/>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26"/>
              <w:jc w:val="center"/>
              <w:rPr>
                <w:rFonts w:ascii="Times New Roman" w:eastAsia="Times New Roman" w:hAnsi="Times New Roman" w:cs="Times New Roman"/>
                <w:sz w:val="24"/>
                <w:szCs w:val="24"/>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23"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32"/>
              <w:jc w:val="center"/>
              <w:rPr>
                <w:rFonts w:ascii="Times New Roman" w:eastAsia="Times New Roman" w:hAnsi="Times New Roman" w:cs="Times New Roman"/>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EF4B9B">
        <w:trPr>
          <w:gridAfter w:val="1"/>
          <w:wAfter w:w="7" w:type="dxa"/>
          <w:trHeight w:val="288"/>
        </w:trPr>
        <w:tc>
          <w:tcPr>
            <w:tcW w:w="52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EF4B9B" w:rsidRDefault="00912440">
            <w:pPr>
              <w:spacing w:line="276" w:lineRule="auto"/>
              <w:jc w:val="both"/>
              <w:rPr>
                <w:rFonts w:ascii="Arial" w:eastAsia="Arial" w:hAnsi="Arial" w:cs="Arial"/>
                <w:sz w:val="20"/>
                <w:szCs w:val="20"/>
              </w:rPr>
            </w:pPr>
            <w:r>
              <w:rPr>
                <w:rFonts w:ascii="Times New Roman" w:eastAsia="Times New Roman" w:hAnsi="Times New Roman" w:cs="Times New Roman"/>
                <w:b/>
                <w:sz w:val="24"/>
                <w:szCs w:val="24"/>
              </w:rPr>
              <w:t>Тема 9.</w:t>
            </w:r>
            <w:r>
              <w:rPr>
                <w:rFonts w:ascii="Times New Roman" w:eastAsia="Times New Roman" w:hAnsi="Times New Roman" w:cs="Times New Roman"/>
                <w:sz w:val="24"/>
                <w:szCs w:val="24"/>
              </w:rPr>
              <w:t xml:space="preserve"> Psychological support and counseling vocabulary</w:t>
            </w:r>
          </w:p>
        </w:tc>
        <w:tc>
          <w:tcPr>
            <w:tcW w:w="718"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722"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27"/>
              <w:jc w:val="center"/>
              <w:rPr>
                <w:rFonts w:ascii="Times New Roman" w:eastAsia="Times New Roman" w:hAnsi="Times New Roman" w:cs="Times New Roman"/>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26"/>
              <w:jc w:val="center"/>
              <w:rPr>
                <w:rFonts w:ascii="Times New Roman" w:eastAsia="Times New Roman" w:hAnsi="Times New Roman" w:cs="Times New Roman"/>
                <w:sz w:val="24"/>
                <w:szCs w:val="24"/>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23"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32"/>
              <w:jc w:val="center"/>
              <w:rPr>
                <w:rFonts w:ascii="Times New Roman" w:eastAsia="Times New Roman" w:hAnsi="Times New Roman" w:cs="Times New Roman"/>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EF4B9B">
        <w:trPr>
          <w:gridAfter w:val="1"/>
          <w:wAfter w:w="7" w:type="dxa"/>
          <w:trHeight w:val="288"/>
        </w:trPr>
        <w:tc>
          <w:tcPr>
            <w:tcW w:w="52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EF4B9B" w:rsidRDefault="00912440">
            <w:pPr>
              <w:spacing w:line="276" w:lineRule="auto"/>
              <w:jc w:val="both"/>
              <w:rPr>
                <w:rFonts w:ascii="Arial" w:eastAsia="Arial" w:hAnsi="Arial" w:cs="Arial"/>
                <w:sz w:val="20"/>
                <w:szCs w:val="20"/>
              </w:rPr>
            </w:pPr>
            <w:r>
              <w:rPr>
                <w:rFonts w:ascii="Times New Roman" w:eastAsia="Times New Roman" w:hAnsi="Times New Roman" w:cs="Times New Roman"/>
                <w:b/>
                <w:sz w:val="24"/>
                <w:szCs w:val="24"/>
              </w:rPr>
              <w:lastRenderedPageBreak/>
              <w:t xml:space="preserve">Тема 10. </w:t>
            </w:r>
            <w:r>
              <w:rPr>
                <w:rFonts w:ascii="Times New Roman" w:eastAsia="Times New Roman" w:hAnsi="Times New Roman" w:cs="Times New Roman"/>
                <w:sz w:val="24"/>
                <w:szCs w:val="24"/>
              </w:rPr>
              <w:t>Family collaboration and multidisciplinary teamwork</w:t>
            </w:r>
          </w:p>
        </w:tc>
        <w:tc>
          <w:tcPr>
            <w:tcW w:w="718"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22"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27"/>
              <w:jc w:val="center"/>
              <w:rPr>
                <w:rFonts w:ascii="Times New Roman" w:eastAsia="Times New Roman" w:hAnsi="Times New Roman" w:cs="Times New Roman"/>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26"/>
              <w:jc w:val="center"/>
              <w:rPr>
                <w:rFonts w:ascii="Times New Roman" w:eastAsia="Times New Roman" w:hAnsi="Times New Roman" w:cs="Times New Roman"/>
                <w:sz w:val="24"/>
                <w:szCs w:val="24"/>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23"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32"/>
              <w:jc w:val="center"/>
              <w:rPr>
                <w:rFonts w:ascii="Times New Roman" w:eastAsia="Times New Roman" w:hAnsi="Times New Roman" w:cs="Times New Roman"/>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EF4B9B">
        <w:trPr>
          <w:gridAfter w:val="1"/>
          <w:wAfter w:w="7" w:type="dxa"/>
          <w:trHeight w:val="288"/>
        </w:trPr>
        <w:tc>
          <w:tcPr>
            <w:tcW w:w="52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EF4B9B" w:rsidRDefault="00912440">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Тема 11. </w:t>
            </w:r>
            <w:r>
              <w:rPr>
                <w:rFonts w:ascii="Times New Roman" w:eastAsia="Times New Roman" w:hAnsi="Times New Roman" w:cs="Times New Roman"/>
                <w:sz w:val="24"/>
                <w:szCs w:val="24"/>
              </w:rPr>
              <w:t>Ethical and legal issues in special education</w:t>
            </w:r>
          </w:p>
        </w:tc>
        <w:tc>
          <w:tcPr>
            <w:tcW w:w="718"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22"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27"/>
              <w:jc w:val="center"/>
              <w:rPr>
                <w:rFonts w:ascii="Times New Roman" w:eastAsia="Times New Roman" w:hAnsi="Times New Roman" w:cs="Times New Roman"/>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26"/>
              <w:jc w:val="center"/>
              <w:rPr>
                <w:rFonts w:ascii="Times New Roman" w:eastAsia="Times New Roman" w:hAnsi="Times New Roman" w:cs="Times New Roman"/>
                <w:sz w:val="24"/>
                <w:szCs w:val="24"/>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23"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32"/>
              <w:jc w:val="center"/>
              <w:rPr>
                <w:rFonts w:ascii="Times New Roman" w:eastAsia="Times New Roman" w:hAnsi="Times New Roman" w:cs="Times New Roman"/>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EF4B9B">
        <w:trPr>
          <w:gridAfter w:val="1"/>
          <w:wAfter w:w="7" w:type="dxa"/>
          <w:trHeight w:val="288"/>
        </w:trPr>
        <w:tc>
          <w:tcPr>
            <w:tcW w:w="52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EF4B9B" w:rsidRDefault="00912440">
            <w:pPr>
              <w:spacing w:line="276" w:lineRule="auto"/>
              <w:jc w:val="both"/>
              <w:rPr>
                <w:rFonts w:ascii="Arial" w:eastAsia="Arial" w:hAnsi="Arial" w:cs="Arial"/>
                <w:sz w:val="20"/>
                <w:szCs w:val="20"/>
              </w:rPr>
            </w:pPr>
            <w:r>
              <w:rPr>
                <w:rFonts w:ascii="Times New Roman" w:eastAsia="Times New Roman" w:hAnsi="Times New Roman" w:cs="Times New Roman"/>
                <w:b/>
                <w:sz w:val="24"/>
                <w:szCs w:val="24"/>
              </w:rPr>
              <w:t xml:space="preserve">Тема 12. </w:t>
            </w:r>
            <w:r>
              <w:rPr>
                <w:rFonts w:ascii="Times New Roman" w:eastAsia="Times New Roman" w:hAnsi="Times New Roman" w:cs="Times New Roman"/>
                <w:sz w:val="24"/>
                <w:szCs w:val="24"/>
              </w:rPr>
              <w:t>Educational and clinical documentation writing</w:t>
            </w:r>
          </w:p>
        </w:tc>
        <w:tc>
          <w:tcPr>
            <w:tcW w:w="718"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22"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27"/>
              <w:jc w:val="center"/>
              <w:rPr>
                <w:rFonts w:ascii="Times New Roman" w:eastAsia="Times New Roman" w:hAnsi="Times New Roman" w:cs="Times New Roman"/>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26"/>
              <w:jc w:val="center"/>
              <w:rPr>
                <w:rFonts w:ascii="Times New Roman" w:eastAsia="Times New Roman" w:hAnsi="Times New Roman" w:cs="Times New Roman"/>
                <w:sz w:val="24"/>
                <w:szCs w:val="24"/>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23"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32"/>
              <w:jc w:val="center"/>
              <w:rPr>
                <w:rFonts w:ascii="Times New Roman" w:eastAsia="Times New Roman" w:hAnsi="Times New Roman" w:cs="Times New Roman"/>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EF4B9B">
        <w:trPr>
          <w:gridAfter w:val="1"/>
          <w:wAfter w:w="7" w:type="dxa"/>
          <w:trHeight w:val="288"/>
        </w:trPr>
        <w:tc>
          <w:tcPr>
            <w:tcW w:w="52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EF4B9B" w:rsidRDefault="00912440">
            <w:pPr>
              <w:spacing w:line="276" w:lineRule="auto"/>
              <w:jc w:val="both"/>
              <w:rPr>
                <w:rFonts w:ascii="Arial" w:eastAsia="Arial" w:hAnsi="Arial" w:cs="Arial"/>
                <w:sz w:val="20"/>
                <w:szCs w:val="20"/>
              </w:rPr>
            </w:pPr>
            <w:r>
              <w:rPr>
                <w:rFonts w:ascii="Times New Roman" w:eastAsia="Times New Roman" w:hAnsi="Times New Roman" w:cs="Times New Roman"/>
                <w:b/>
                <w:sz w:val="24"/>
                <w:szCs w:val="24"/>
              </w:rPr>
              <w:t xml:space="preserve">Тема 13. </w:t>
            </w:r>
            <w:r>
              <w:rPr>
                <w:rFonts w:ascii="Times New Roman" w:eastAsia="Times New Roman" w:hAnsi="Times New Roman" w:cs="Times New Roman"/>
                <w:sz w:val="24"/>
                <w:szCs w:val="24"/>
              </w:rPr>
              <w:t>Academic communication and research presentation</w:t>
            </w:r>
          </w:p>
        </w:tc>
        <w:tc>
          <w:tcPr>
            <w:tcW w:w="718"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22"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27"/>
              <w:jc w:val="center"/>
              <w:rPr>
                <w:rFonts w:ascii="Times New Roman" w:eastAsia="Times New Roman" w:hAnsi="Times New Roman" w:cs="Times New Roman"/>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26"/>
              <w:jc w:val="center"/>
              <w:rPr>
                <w:rFonts w:ascii="Times New Roman" w:eastAsia="Times New Roman" w:hAnsi="Times New Roman" w:cs="Times New Roman"/>
                <w:sz w:val="24"/>
                <w:szCs w:val="24"/>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23"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32"/>
              <w:jc w:val="center"/>
              <w:rPr>
                <w:rFonts w:ascii="Times New Roman" w:eastAsia="Times New Roman" w:hAnsi="Times New Roman" w:cs="Times New Roman"/>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EF4B9B">
        <w:trPr>
          <w:gridAfter w:val="1"/>
          <w:wAfter w:w="7" w:type="dxa"/>
          <w:trHeight w:val="288"/>
        </w:trPr>
        <w:tc>
          <w:tcPr>
            <w:tcW w:w="52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EF4B9B" w:rsidRDefault="00912440">
            <w:pPr>
              <w:spacing w:line="276" w:lineRule="auto"/>
              <w:jc w:val="both"/>
              <w:rPr>
                <w:rFonts w:ascii="Arial" w:eastAsia="Arial" w:hAnsi="Arial" w:cs="Arial"/>
                <w:sz w:val="20"/>
                <w:szCs w:val="20"/>
              </w:rPr>
            </w:pPr>
            <w:r>
              <w:rPr>
                <w:rFonts w:ascii="Times New Roman" w:eastAsia="Times New Roman" w:hAnsi="Times New Roman" w:cs="Times New Roman"/>
                <w:b/>
                <w:sz w:val="24"/>
                <w:szCs w:val="24"/>
              </w:rPr>
              <w:t xml:space="preserve">Тема 14. </w:t>
            </w:r>
            <w:r>
              <w:rPr>
                <w:rFonts w:ascii="Times New Roman" w:eastAsia="Times New Roman" w:hAnsi="Times New Roman" w:cs="Times New Roman"/>
                <w:sz w:val="24"/>
                <w:szCs w:val="24"/>
              </w:rPr>
              <w:t>Inclusive education and teaching technologies</w:t>
            </w:r>
          </w:p>
        </w:tc>
        <w:tc>
          <w:tcPr>
            <w:tcW w:w="718"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22"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27"/>
              <w:jc w:val="center"/>
              <w:rPr>
                <w:rFonts w:ascii="Times New Roman" w:eastAsia="Times New Roman" w:hAnsi="Times New Roman" w:cs="Times New Roman"/>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26"/>
              <w:jc w:val="center"/>
              <w:rPr>
                <w:rFonts w:ascii="Times New Roman" w:eastAsia="Times New Roman" w:hAnsi="Times New Roman" w:cs="Times New Roman"/>
                <w:sz w:val="24"/>
                <w:szCs w:val="24"/>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23"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32"/>
              <w:jc w:val="center"/>
              <w:rPr>
                <w:rFonts w:ascii="Times New Roman" w:eastAsia="Times New Roman" w:hAnsi="Times New Roman" w:cs="Times New Roman"/>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EF4B9B">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Модульна контрольна робота</w:t>
            </w:r>
          </w:p>
        </w:tc>
        <w:tc>
          <w:tcPr>
            <w:tcW w:w="718"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22"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27"/>
              <w:jc w:val="center"/>
              <w:rPr>
                <w:rFonts w:ascii="Times New Roman" w:eastAsia="Times New Roman" w:hAnsi="Times New Roman" w:cs="Times New Roman"/>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26"/>
              <w:jc w:val="center"/>
              <w:rPr>
                <w:rFonts w:ascii="Times New Roman" w:eastAsia="Times New Roman" w:hAnsi="Times New Roman" w:cs="Times New Roman"/>
                <w:sz w:val="24"/>
                <w:szCs w:val="24"/>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23"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32"/>
              <w:jc w:val="center"/>
              <w:rPr>
                <w:rFonts w:ascii="Times New Roman" w:eastAsia="Times New Roman" w:hAnsi="Times New Roman" w:cs="Times New Roman"/>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EF4B9B">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Разом за модуль </w:t>
            </w:r>
          </w:p>
        </w:tc>
        <w:tc>
          <w:tcPr>
            <w:tcW w:w="718"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2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90</w:t>
            </w:r>
          </w:p>
        </w:tc>
        <w:tc>
          <w:tcPr>
            <w:tcW w:w="722"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27"/>
              <w:jc w:val="center"/>
              <w:rPr>
                <w:rFonts w:ascii="Times New Roman" w:eastAsia="Times New Roman" w:hAnsi="Times New Roman" w:cs="Times New Roman"/>
                <w:b/>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26"/>
              <w:jc w:val="center"/>
              <w:rPr>
                <w:rFonts w:ascii="Times New Roman" w:eastAsia="Times New Roman" w:hAnsi="Times New Roman" w:cs="Times New Roman"/>
                <w:b/>
                <w:sz w:val="24"/>
                <w:szCs w:val="24"/>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2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723"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32"/>
              <w:jc w:val="center"/>
              <w:rPr>
                <w:rFonts w:ascii="Times New Roman" w:eastAsia="Times New Roman" w:hAnsi="Times New Roman" w:cs="Times New Roman"/>
                <w:b/>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3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54</w:t>
            </w:r>
          </w:p>
        </w:tc>
      </w:tr>
      <w:tr w:rsidR="00EF4B9B">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Разом за І семестр </w:t>
            </w:r>
          </w:p>
        </w:tc>
        <w:tc>
          <w:tcPr>
            <w:tcW w:w="718"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2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90</w:t>
            </w:r>
          </w:p>
        </w:tc>
        <w:tc>
          <w:tcPr>
            <w:tcW w:w="722"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27"/>
              <w:jc w:val="center"/>
              <w:rPr>
                <w:rFonts w:ascii="Times New Roman" w:eastAsia="Times New Roman" w:hAnsi="Times New Roman" w:cs="Times New Roman"/>
                <w:b/>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26"/>
              <w:jc w:val="center"/>
              <w:rPr>
                <w:rFonts w:ascii="Times New Roman" w:eastAsia="Times New Roman" w:hAnsi="Times New Roman" w:cs="Times New Roman"/>
                <w:b/>
                <w:sz w:val="24"/>
                <w:szCs w:val="24"/>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2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723"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32"/>
              <w:jc w:val="center"/>
              <w:rPr>
                <w:rFonts w:ascii="Times New Roman" w:eastAsia="Times New Roman" w:hAnsi="Times New Roman" w:cs="Times New Roman"/>
                <w:b/>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3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54</w:t>
            </w:r>
          </w:p>
        </w:tc>
      </w:tr>
    </w:tbl>
    <w:p w:rsidR="00EF4B9B" w:rsidRDefault="00EF4B9B">
      <w:pPr>
        <w:spacing w:before="120" w:after="120" w:line="240" w:lineRule="auto"/>
        <w:jc w:val="center"/>
        <w:rPr>
          <w:b/>
          <w:sz w:val="24"/>
          <w:szCs w:val="24"/>
        </w:rPr>
      </w:pPr>
    </w:p>
    <w:p w:rsidR="00EF4B9B" w:rsidRDefault="00912440">
      <w:pPr>
        <w:spacing w:before="120" w:after="12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Структура навчальної дисципліни (заочна форма навчання)</w:t>
      </w:r>
    </w:p>
    <w:p w:rsidR="00EF4B9B" w:rsidRDefault="00EF4B9B">
      <w:pPr>
        <w:spacing w:before="120" w:after="0" w:line="240" w:lineRule="auto"/>
        <w:rPr>
          <w:rFonts w:ascii="Times New Roman" w:eastAsia="Times New Roman" w:hAnsi="Times New Roman" w:cs="Times New Roman"/>
          <w:b/>
          <w:sz w:val="24"/>
          <w:szCs w:val="24"/>
        </w:rPr>
      </w:pPr>
    </w:p>
    <w:tbl>
      <w:tblPr>
        <w:tblStyle w:val="ae"/>
        <w:tblW w:w="9692" w:type="dxa"/>
        <w:tblInd w:w="-89" w:type="dxa"/>
        <w:tblLayout w:type="fixed"/>
        <w:tblLook w:val="0400"/>
      </w:tblPr>
      <w:tblGrid>
        <w:gridCol w:w="5240"/>
        <w:gridCol w:w="718"/>
        <w:gridCol w:w="722"/>
        <w:gridCol w:w="718"/>
        <w:gridCol w:w="722"/>
        <w:gridCol w:w="723"/>
        <w:gridCol w:w="842"/>
        <w:gridCol w:w="7"/>
      </w:tblGrid>
      <w:tr w:rsidR="00EF4B9B">
        <w:trPr>
          <w:gridAfter w:val="1"/>
          <w:wAfter w:w="7" w:type="dxa"/>
          <w:trHeight w:val="286"/>
        </w:trPr>
        <w:tc>
          <w:tcPr>
            <w:tcW w:w="5240" w:type="dxa"/>
            <w:vMerge w:val="restart"/>
            <w:tcBorders>
              <w:top w:val="single" w:sz="4" w:space="0" w:color="000000"/>
              <w:left w:val="single" w:sz="4" w:space="0" w:color="000000"/>
              <w:bottom w:val="single" w:sz="4" w:space="0" w:color="000000"/>
              <w:right w:val="single" w:sz="4" w:space="0" w:color="000000"/>
            </w:tcBorders>
            <w:vAlign w:val="center"/>
          </w:tcPr>
          <w:p w:rsidR="00EF4B9B" w:rsidRDefault="00912440">
            <w:pPr>
              <w:ind w:right="9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Назви змістових модулів і тем </w:t>
            </w: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EF4B9B" w:rsidRDefault="009124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Кількість годин:90</w:t>
            </w:r>
          </w:p>
        </w:tc>
      </w:tr>
      <w:tr w:rsidR="00EF4B9B">
        <w:trPr>
          <w:gridAfter w:val="1"/>
          <w:wAfter w:w="7" w:type="dxa"/>
          <w:trHeight w:val="169"/>
        </w:trPr>
        <w:tc>
          <w:tcPr>
            <w:tcW w:w="5240" w:type="dxa"/>
            <w:vMerge/>
            <w:tcBorders>
              <w:top w:val="single" w:sz="4" w:space="0" w:color="000000"/>
              <w:left w:val="single" w:sz="4" w:space="0" w:color="000000"/>
              <w:bottom w:val="single" w:sz="4" w:space="0" w:color="000000"/>
              <w:right w:val="single" w:sz="4" w:space="0" w:color="000000"/>
            </w:tcBorders>
            <w:vAlign w:val="center"/>
          </w:tcPr>
          <w:p w:rsidR="00EF4B9B" w:rsidRDefault="00EF4B9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EF4B9B" w:rsidRDefault="0091244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Форма навчання: </w:t>
            </w:r>
            <w:r>
              <w:rPr>
                <w:rFonts w:ascii="Times New Roman" w:eastAsia="Times New Roman" w:hAnsi="Times New Roman" w:cs="Times New Roman"/>
                <w:b/>
                <w:sz w:val="24"/>
                <w:szCs w:val="24"/>
              </w:rPr>
              <w:t>заочна</w:t>
            </w:r>
          </w:p>
        </w:tc>
      </w:tr>
      <w:tr w:rsidR="00EF4B9B">
        <w:trPr>
          <w:gridAfter w:val="1"/>
          <w:wAfter w:w="7" w:type="dxa"/>
          <w:trHeight w:val="274"/>
        </w:trPr>
        <w:tc>
          <w:tcPr>
            <w:tcW w:w="5240" w:type="dxa"/>
            <w:vMerge/>
            <w:tcBorders>
              <w:top w:val="single" w:sz="4" w:space="0" w:color="000000"/>
              <w:left w:val="single" w:sz="4" w:space="0" w:color="000000"/>
              <w:bottom w:val="single" w:sz="4" w:space="0" w:color="000000"/>
              <w:right w:val="single" w:sz="4" w:space="0" w:color="000000"/>
            </w:tcBorders>
            <w:vAlign w:val="center"/>
          </w:tcPr>
          <w:p w:rsidR="00EF4B9B" w:rsidRDefault="00EF4B9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18" w:type="dxa"/>
            <w:vMerge w:val="restart"/>
            <w:tcBorders>
              <w:top w:val="single" w:sz="4" w:space="0" w:color="000000"/>
              <w:left w:val="single" w:sz="4" w:space="0" w:color="000000"/>
              <w:bottom w:val="single" w:sz="4" w:space="0" w:color="000000"/>
              <w:right w:val="single" w:sz="4" w:space="0" w:color="000000"/>
            </w:tcBorders>
            <w:vAlign w:val="center"/>
          </w:tcPr>
          <w:p w:rsidR="00EF4B9B" w:rsidRDefault="00912440">
            <w:pPr>
              <w:spacing w:line="259" w:lineRule="auto"/>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Усього</w:t>
            </w:r>
          </w:p>
        </w:tc>
        <w:tc>
          <w:tcPr>
            <w:tcW w:w="3727" w:type="dxa"/>
            <w:gridSpan w:val="5"/>
            <w:tcBorders>
              <w:top w:val="single" w:sz="4" w:space="0" w:color="000000"/>
              <w:left w:val="single" w:sz="4" w:space="0" w:color="000000"/>
              <w:bottom w:val="single" w:sz="4" w:space="0" w:color="000000"/>
              <w:right w:val="single" w:sz="4" w:space="0" w:color="000000"/>
            </w:tcBorders>
            <w:vAlign w:val="center"/>
          </w:tcPr>
          <w:p w:rsidR="00EF4B9B" w:rsidRDefault="00912440">
            <w:pPr>
              <w:ind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 тому числі</w:t>
            </w:r>
          </w:p>
        </w:tc>
      </w:tr>
      <w:tr w:rsidR="00EF4B9B">
        <w:trPr>
          <w:gridAfter w:val="1"/>
          <w:wAfter w:w="7" w:type="dxa"/>
          <w:cantSplit/>
          <w:trHeight w:val="1438"/>
        </w:trPr>
        <w:tc>
          <w:tcPr>
            <w:tcW w:w="5240" w:type="dxa"/>
            <w:vMerge/>
            <w:tcBorders>
              <w:top w:val="single" w:sz="4" w:space="0" w:color="000000"/>
              <w:left w:val="single" w:sz="4" w:space="0" w:color="000000"/>
              <w:bottom w:val="single" w:sz="4" w:space="0" w:color="000000"/>
              <w:right w:val="single" w:sz="4" w:space="0" w:color="000000"/>
            </w:tcBorders>
            <w:vAlign w:val="center"/>
          </w:tcPr>
          <w:p w:rsidR="00EF4B9B" w:rsidRDefault="00EF4B9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18" w:type="dxa"/>
            <w:vMerge/>
            <w:tcBorders>
              <w:top w:val="single" w:sz="4" w:space="0" w:color="000000"/>
              <w:left w:val="single" w:sz="4" w:space="0" w:color="000000"/>
              <w:bottom w:val="single" w:sz="4" w:space="0" w:color="000000"/>
              <w:right w:val="single" w:sz="4" w:space="0" w:color="000000"/>
            </w:tcBorders>
            <w:vAlign w:val="center"/>
          </w:tcPr>
          <w:p w:rsidR="00EF4B9B" w:rsidRDefault="00EF4B9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22" w:type="dxa"/>
            <w:tcBorders>
              <w:top w:val="single" w:sz="4" w:space="0" w:color="000000"/>
              <w:left w:val="single" w:sz="4" w:space="0" w:color="000000"/>
              <w:bottom w:val="single" w:sz="4" w:space="0" w:color="000000"/>
              <w:right w:val="single" w:sz="4" w:space="0" w:color="000000"/>
            </w:tcBorders>
            <w:vAlign w:val="center"/>
          </w:tcPr>
          <w:p w:rsidR="00EF4B9B" w:rsidRDefault="00912440">
            <w:pPr>
              <w:spacing w:line="259" w:lineRule="auto"/>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Лекції</w:t>
            </w:r>
          </w:p>
        </w:tc>
        <w:tc>
          <w:tcPr>
            <w:tcW w:w="718" w:type="dxa"/>
            <w:tcBorders>
              <w:top w:val="single" w:sz="4" w:space="0" w:color="000000"/>
              <w:left w:val="single" w:sz="4" w:space="0" w:color="000000"/>
              <w:bottom w:val="single" w:sz="4" w:space="0" w:color="000000"/>
              <w:right w:val="single" w:sz="4" w:space="0" w:color="000000"/>
            </w:tcBorders>
            <w:vAlign w:val="center"/>
          </w:tcPr>
          <w:p w:rsidR="00EF4B9B" w:rsidRDefault="00912440">
            <w:pPr>
              <w:spacing w:line="259" w:lineRule="auto"/>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Практичні (семінарські)</w:t>
            </w:r>
          </w:p>
        </w:tc>
        <w:tc>
          <w:tcPr>
            <w:tcW w:w="722" w:type="dxa"/>
            <w:tcBorders>
              <w:top w:val="single" w:sz="4" w:space="0" w:color="000000"/>
              <w:left w:val="single" w:sz="4" w:space="0" w:color="000000"/>
              <w:bottom w:val="single" w:sz="4" w:space="0" w:color="000000"/>
              <w:right w:val="single" w:sz="4" w:space="0" w:color="000000"/>
            </w:tcBorders>
            <w:vAlign w:val="center"/>
          </w:tcPr>
          <w:p w:rsidR="00EF4B9B" w:rsidRDefault="00912440">
            <w:pPr>
              <w:spacing w:line="259" w:lineRule="auto"/>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Лабораторні</w:t>
            </w:r>
          </w:p>
        </w:tc>
        <w:tc>
          <w:tcPr>
            <w:tcW w:w="723" w:type="dxa"/>
            <w:tcBorders>
              <w:top w:val="single" w:sz="4" w:space="0" w:color="000000"/>
              <w:left w:val="single" w:sz="4" w:space="0" w:color="000000"/>
              <w:bottom w:val="single" w:sz="4" w:space="0" w:color="000000"/>
              <w:right w:val="single" w:sz="4" w:space="0" w:color="000000"/>
            </w:tcBorders>
            <w:vAlign w:val="center"/>
          </w:tcPr>
          <w:p w:rsidR="00EF4B9B" w:rsidRDefault="00912440">
            <w:pPr>
              <w:spacing w:line="259" w:lineRule="auto"/>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Індивідуальна робота</w:t>
            </w:r>
          </w:p>
        </w:tc>
        <w:tc>
          <w:tcPr>
            <w:tcW w:w="842" w:type="dxa"/>
            <w:tcBorders>
              <w:top w:val="single" w:sz="4" w:space="0" w:color="000000"/>
              <w:left w:val="single" w:sz="4" w:space="0" w:color="000000"/>
              <w:bottom w:val="single" w:sz="4" w:space="0" w:color="000000"/>
              <w:right w:val="single" w:sz="4" w:space="0" w:color="000000"/>
            </w:tcBorders>
            <w:vAlign w:val="center"/>
          </w:tcPr>
          <w:p w:rsidR="00EF4B9B" w:rsidRDefault="00912440">
            <w:pPr>
              <w:spacing w:line="259" w:lineRule="auto"/>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Самостійна робота</w:t>
            </w:r>
          </w:p>
        </w:tc>
      </w:tr>
      <w:tr w:rsidR="00EF4B9B">
        <w:trPr>
          <w:trHeight w:val="286"/>
        </w:trPr>
        <w:tc>
          <w:tcPr>
            <w:tcW w:w="9692" w:type="dxa"/>
            <w:gridSpan w:val="8"/>
            <w:tcBorders>
              <w:top w:val="single" w:sz="4" w:space="0" w:color="000000"/>
              <w:left w:val="single" w:sz="4" w:space="0" w:color="000000"/>
              <w:bottom w:val="single" w:sz="4" w:space="0" w:color="000000"/>
              <w:right w:val="single" w:sz="4" w:space="0" w:color="000000"/>
            </w:tcBorders>
            <w:vAlign w:val="center"/>
          </w:tcPr>
          <w:p w:rsidR="00EF4B9B" w:rsidRDefault="0091244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1-й семестр</w:t>
            </w:r>
          </w:p>
        </w:tc>
      </w:tr>
      <w:tr w:rsidR="00EF4B9B">
        <w:trPr>
          <w:gridAfter w:val="1"/>
          <w:wAfter w:w="7" w:type="dxa"/>
          <w:trHeight w:val="51"/>
        </w:trPr>
        <w:tc>
          <w:tcPr>
            <w:tcW w:w="5240" w:type="dxa"/>
            <w:tcBorders>
              <w:top w:val="single" w:sz="4" w:space="0" w:color="000000"/>
              <w:left w:val="single" w:sz="4" w:space="0" w:color="000000"/>
              <w:bottom w:val="single" w:sz="4" w:space="0" w:color="000000"/>
              <w:right w:val="single" w:sz="4" w:space="0" w:color="000000"/>
            </w:tcBorders>
          </w:tcPr>
          <w:p w:rsidR="00EF4B9B" w:rsidRDefault="00912440">
            <w:pPr>
              <w:ind w:right="99"/>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Модуль 1. </w:t>
            </w:r>
          </w:p>
        </w:tc>
        <w:tc>
          <w:tcPr>
            <w:tcW w:w="718" w:type="dxa"/>
            <w:tcBorders>
              <w:top w:val="single" w:sz="4" w:space="0" w:color="000000"/>
              <w:left w:val="single" w:sz="4" w:space="0" w:color="000000"/>
              <w:bottom w:val="single" w:sz="4" w:space="0" w:color="000000"/>
              <w:right w:val="nil"/>
            </w:tcBorders>
          </w:tcPr>
          <w:p w:rsidR="00EF4B9B" w:rsidRDefault="00EF4B9B">
            <w:pPr>
              <w:jc w:val="center"/>
              <w:rPr>
                <w:rFonts w:ascii="Times New Roman" w:eastAsia="Times New Roman" w:hAnsi="Times New Roman" w:cs="Times New Roman"/>
                <w:sz w:val="24"/>
                <w:szCs w:val="24"/>
              </w:rPr>
            </w:pPr>
          </w:p>
        </w:tc>
        <w:tc>
          <w:tcPr>
            <w:tcW w:w="2885" w:type="dxa"/>
            <w:gridSpan w:val="4"/>
            <w:tcBorders>
              <w:top w:val="single" w:sz="4" w:space="0" w:color="000000"/>
              <w:left w:val="nil"/>
              <w:bottom w:val="single" w:sz="4" w:space="0" w:color="000000"/>
              <w:right w:val="nil"/>
            </w:tcBorders>
          </w:tcPr>
          <w:p w:rsidR="00EF4B9B" w:rsidRDefault="00EF4B9B">
            <w:pPr>
              <w:rPr>
                <w:rFonts w:ascii="Times New Roman" w:eastAsia="Times New Roman" w:hAnsi="Times New Roman" w:cs="Times New Roman"/>
                <w:color w:val="000000"/>
                <w:sz w:val="24"/>
                <w:szCs w:val="24"/>
              </w:rPr>
            </w:pPr>
          </w:p>
        </w:tc>
        <w:tc>
          <w:tcPr>
            <w:tcW w:w="842" w:type="dxa"/>
            <w:tcBorders>
              <w:top w:val="single" w:sz="4" w:space="0" w:color="000000"/>
              <w:left w:val="nil"/>
              <w:bottom w:val="single" w:sz="4" w:space="0" w:color="000000"/>
              <w:right w:val="single" w:sz="4" w:space="0" w:color="000000"/>
            </w:tcBorders>
          </w:tcPr>
          <w:p w:rsidR="00EF4B9B" w:rsidRDefault="00EF4B9B">
            <w:pPr>
              <w:rPr>
                <w:rFonts w:ascii="Times New Roman" w:eastAsia="Times New Roman" w:hAnsi="Times New Roman" w:cs="Times New Roman"/>
                <w:color w:val="000000"/>
                <w:sz w:val="24"/>
                <w:szCs w:val="24"/>
              </w:rPr>
            </w:pPr>
          </w:p>
        </w:tc>
      </w:tr>
      <w:tr w:rsidR="00EF4B9B">
        <w:trPr>
          <w:gridAfter w:val="1"/>
          <w:wAfter w:w="7" w:type="dxa"/>
          <w:trHeight w:val="286"/>
        </w:trPr>
        <w:tc>
          <w:tcPr>
            <w:tcW w:w="52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EF4B9B" w:rsidRDefault="00912440">
            <w:pPr>
              <w:spacing w:line="276" w:lineRule="auto"/>
              <w:ind w:left="11" w:right="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1</w:t>
            </w:r>
            <w:r>
              <w:rPr>
                <w:rFonts w:ascii="Times New Roman" w:eastAsia="Times New Roman" w:hAnsi="Times New Roman" w:cs="Times New Roman"/>
                <w:sz w:val="24"/>
                <w:szCs w:val="24"/>
              </w:rPr>
              <w:t>.Professional communication in special and inclusive education</w:t>
            </w:r>
          </w:p>
        </w:tc>
        <w:tc>
          <w:tcPr>
            <w:tcW w:w="718"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722"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27"/>
              <w:jc w:val="center"/>
              <w:rPr>
                <w:rFonts w:ascii="Times New Roman" w:eastAsia="Times New Roman" w:hAnsi="Times New Roman" w:cs="Times New Roman"/>
                <w:color w:val="000000"/>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26"/>
              <w:jc w:val="center"/>
              <w:rPr>
                <w:rFonts w:ascii="Times New Roman" w:eastAsia="Times New Roman" w:hAnsi="Times New Roman" w:cs="Times New Roman"/>
                <w:color w:val="000000"/>
                <w:sz w:val="24"/>
                <w:szCs w:val="24"/>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23"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32"/>
              <w:jc w:val="center"/>
              <w:rPr>
                <w:rFonts w:ascii="Times New Roman" w:eastAsia="Times New Roman" w:hAnsi="Times New Roman" w:cs="Times New Roman"/>
                <w:color w:val="000000"/>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3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EF4B9B">
        <w:trPr>
          <w:gridAfter w:val="1"/>
          <w:wAfter w:w="7" w:type="dxa"/>
          <w:trHeight w:val="286"/>
        </w:trPr>
        <w:tc>
          <w:tcPr>
            <w:tcW w:w="52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EF4B9B" w:rsidRDefault="00912440">
            <w:pPr>
              <w:spacing w:line="276" w:lineRule="auto"/>
              <w:ind w:left="11" w:right="4"/>
              <w:jc w:val="both"/>
              <w:rPr>
                <w:rFonts w:ascii="Arial" w:eastAsia="Arial" w:hAnsi="Arial" w:cs="Arial"/>
                <w:sz w:val="20"/>
                <w:szCs w:val="20"/>
              </w:rPr>
            </w:pPr>
            <w:r>
              <w:rPr>
                <w:rFonts w:ascii="Times New Roman" w:eastAsia="Times New Roman" w:hAnsi="Times New Roman" w:cs="Times New Roman"/>
                <w:b/>
                <w:sz w:val="24"/>
                <w:szCs w:val="24"/>
              </w:rPr>
              <w:t xml:space="preserve">Тема 2. </w:t>
            </w:r>
            <w:r>
              <w:rPr>
                <w:rFonts w:ascii="Times New Roman" w:eastAsia="Times New Roman" w:hAnsi="Times New Roman" w:cs="Times New Roman"/>
                <w:sz w:val="24"/>
                <w:szCs w:val="24"/>
              </w:rPr>
              <w:t>Core terminology in intellectual disability education</w:t>
            </w:r>
          </w:p>
        </w:tc>
        <w:tc>
          <w:tcPr>
            <w:tcW w:w="718"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22"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27"/>
              <w:jc w:val="center"/>
              <w:rPr>
                <w:rFonts w:ascii="Times New Roman" w:eastAsia="Times New Roman" w:hAnsi="Times New Roman" w:cs="Times New Roman"/>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26"/>
              <w:jc w:val="center"/>
              <w:rPr>
                <w:rFonts w:ascii="Times New Roman" w:eastAsia="Times New Roman" w:hAnsi="Times New Roman" w:cs="Times New Roman"/>
                <w:sz w:val="24"/>
                <w:szCs w:val="24"/>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23"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32"/>
              <w:jc w:val="center"/>
              <w:rPr>
                <w:rFonts w:ascii="Times New Roman" w:eastAsia="Times New Roman" w:hAnsi="Times New Roman" w:cs="Times New Roman"/>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EF4B9B">
        <w:trPr>
          <w:gridAfter w:val="1"/>
          <w:wAfter w:w="7" w:type="dxa"/>
          <w:trHeight w:val="288"/>
        </w:trPr>
        <w:tc>
          <w:tcPr>
            <w:tcW w:w="52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EF4B9B" w:rsidRDefault="00912440">
            <w:pPr>
              <w:spacing w:line="276" w:lineRule="auto"/>
              <w:ind w:left="11" w:right="4"/>
              <w:jc w:val="both"/>
              <w:rPr>
                <w:rFonts w:ascii="Arial" w:eastAsia="Arial" w:hAnsi="Arial" w:cs="Arial"/>
                <w:sz w:val="20"/>
                <w:szCs w:val="20"/>
              </w:rPr>
            </w:pPr>
            <w:r>
              <w:rPr>
                <w:rFonts w:ascii="Times New Roman" w:eastAsia="Times New Roman" w:hAnsi="Times New Roman" w:cs="Times New Roman"/>
                <w:b/>
                <w:sz w:val="24"/>
                <w:szCs w:val="24"/>
              </w:rPr>
              <w:t>Тема 3.</w:t>
            </w:r>
            <w:r>
              <w:rPr>
                <w:rFonts w:ascii="Times New Roman" w:eastAsia="Times New Roman" w:hAnsi="Times New Roman" w:cs="Times New Roman"/>
                <w:sz w:val="24"/>
                <w:szCs w:val="24"/>
              </w:rPr>
              <w:t xml:space="preserve"> International standards for inclusive and special education</w:t>
            </w:r>
          </w:p>
        </w:tc>
        <w:tc>
          <w:tcPr>
            <w:tcW w:w="718"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722"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27"/>
              <w:jc w:val="center"/>
              <w:rPr>
                <w:rFonts w:ascii="Times New Roman" w:eastAsia="Times New Roman" w:hAnsi="Times New Roman" w:cs="Times New Roman"/>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26"/>
              <w:jc w:val="center"/>
              <w:rPr>
                <w:rFonts w:ascii="Times New Roman" w:eastAsia="Times New Roman" w:hAnsi="Times New Roman" w:cs="Times New Roman"/>
                <w:sz w:val="24"/>
                <w:szCs w:val="24"/>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23"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32"/>
              <w:jc w:val="center"/>
              <w:rPr>
                <w:rFonts w:ascii="Times New Roman" w:eastAsia="Times New Roman" w:hAnsi="Times New Roman" w:cs="Times New Roman"/>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EF4B9B">
        <w:trPr>
          <w:gridAfter w:val="1"/>
          <w:wAfter w:w="7" w:type="dxa"/>
          <w:trHeight w:val="288"/>
        </w:trPr>
        <w:tc>
          <w:tcPr>
            <w:tcW w:w="52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EF4B9B" w:rsidRDefault="00912440">
            <w:pPr>
              <w:spacing w:line="276" w:lineRule="auto"/>
              <w:ind w:left="11" w:right="4"/>
              <w:jc w:val="both"/>
              <w:rPr>
                <w:rFonts w:ascii="Arial" w:eastAsia="Arial" w:hAnsi="Arial" w:cs="Arial"/>
                <w:sz w:val="20"/>
                <w:szCs w:val="20"/>
              </w:rPr>
            </w:pPr>
            <w:r>
              <w:rPr>
                <w:rFonts w:ascii="Times New Roman" w:eastAsia="Times New Roman" w:hAnsi="Times New Roman" w:cs="Times New Roman"/>
                <w:b/>
                <w:sz w:val="24"/>
                <w:szCs w:val="24"/>
              </w:rPr>
              <w:t xml:space="preserve">Тема 4. </w:t>
            </w:r>
            <w:r>
              <w:rPr>
                <w:rFonts w:ascii="Times New Roman" w:eastAsia="Times New Roman" w:hAnsi="Times New Roman" w:cs="Times New Roman"/>
                <w:sz w:val="24"/>
                <w:szCs w:val="24"/>
              </w:rPr>
              <w:t>Individualized Education Program – IEP structure and terminology</w:t>
            </w:r>
          </w:p>
        </w:tc>
        <w:tc>
          <w:tcPr>
            <w:tcW w:w="718"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22"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27"/>
              <w:jc w:val="center"/>
              <w:rPr>
                <w:rFonts w:ascii="Times New Roman" w:eastAsia="Times New Roman" w:hAnsi="Times New Roman" w:cs="Times New Roman"/>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26"/>
              <w:jc w:val="center"/>
              <w:rPr>
                <w:rFonts w:ascii="Times New Roman" w:eastAsia="Times New Roman" w:hAnsi="Times New Roman" w:cs="Times New Roman"/>
                <w:sz w:val="24"/>
                <w:szCs w:val="24"/>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23"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32"/>
              <w:jc w:val="center"/>
              <w:rPr>
                <w:rFonts w:ascii="Times New Roman" w:eastAsia="Times New Roman" w:hAnsi="Times New Roman" w:cs="Times New Roman"/>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EF4B9B">
        <w:trPr>
          <w:gridAfter w:val="1"/>
          <w:wAfter w:w="7" w:type="dxa"/>
          <w:trHeight w:val="288"/>
        </w:trPr>
        <w:tc>
          <w:tcPr>
            <w:tcW w:w="52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EF4B9B" w:rsidRDefault="00912440">
            <w:pPr>
              <w:spacing w:line="276" w:lineRule="auto"/>
              <w:ind w:right="4"/>
              <w:jc w:val="both"/>
              <w:rPr>
                <w:rFonts w:ascii="Arial" w:eastAsia="Arial" w:hAnsi="Arial" w:cs="Arial"/>
                <w:sz w:val="20"/>
                <w:szCs w:val="20"/>
              </w:rPr>
            </w:pPr>
            <w:r>
              <w:rPr>
                <w:rFonts w:ascii="Times New Roman" w:eastAsia="Times New Roman" w:hAnsi="Times New Roman" w:cs="Times New Roman"/>
                <w:b/>
                <w:sz w:val="24"/>
                <w:szCs w:val="24"/>
              </w:rPr>
              <w:t xml:space="preserve">Тема 5. </w:t>
            </w:r>
            <w:r>
              <w:rPr>
                <w:rFonts w:ascii="Times New Roman" w:eastAsia="Times New Roman" w:hAnsi="Times New Roman" w:cs="Times New Roman"/>
                <w:sz w:val="24"/>
                <w:szCs w:val="24"/>
              </w:rPr>
              <w:t>Assessment and developmental evaluation in special education</w:t>
            </w:r>
          </w:p>
        </w:tc>
        <w:tc>
          <w:tcPr>
            <w:tcW w:w="718"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22"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27"/>
              <w:jc w:val="center"/>
              <w:rPr>
                <w:rFonts w:ascii="Times New Roman" w:eastAsia="Times New Roman" w:hAnsi="Times New Roman" w:cs="Times New Roman"/>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26"/>
              <w:jc w:val="center"/>
              <w:rPr>
                <w:rFonts w:ascii="Times New Roman" w:eastAsia="Times New Roman" w:hAnsi="Times New Roman" w:cs="Times New Roman"/>
                <w:sz w:val="24"/>
                <w:szCs w:val="24"/>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23"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32"/>
              <w:jc w:val="center"/>
              <w:rPr>
                <w:rFonts w:ascii="Times New Roman" w:eastAsia="Times New Roman" w:hAnsi="Times New Roman" w:cs="Times New Roman"/>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EF4B9B">
        <w:trPr>
          <w:gridAfter w:val="1"/>
          <w:wAfter w:w="7" w:type="dxa"/>
          <w:trHeight w:val="288"/>
        </w:trPr>
        <w:tc>
          <w:tcPr>
            <w:tcW w:w="52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EF4B9B" w:rsidRDefault="00912440">
            <w:pPr>
              <w:spacing w:line="276" w:lineRule="auto"/>
              <w:ind w:left="11" w:right="4"/>
              <w:jc w:val="both"/>
              <w:rPr>
                <w:rFonts w:ascii="Arial" w:eastAsia="Arial" w:hAnsi="Arial" w:cs="Arial"/>
                <w:sz w:val="20"/>
                <w:szCs w:val="20"/>
              </w:rPr>
            </w:pPr>
            <w:r>
              <w:rPr>
                <w:rFonts w:ascii="Times New Roman" w:eastAsia="Times New Roman" w:hAnsi="Times New Roman" w:cs="Times New Roman"/>
                <w:b/>
                <w:sz w:val="24"/>
                <w:szCs w:val="24"/>
              </w:rPr>
              <w:t xml:space="preserve">Тема 6. </w:t>
            </w:r>
            <w:r>
              <w:rPr>
                <w:rFonts w:ascii="Times New Roman" w:eastAsia="Times New Roman" w:hAnsi="Times New Roman" w:cs="Times New Roman"/>
                <w:sz w:val="24"/>
                <w:szCs w:val="24"/>
              </w:rPr>
              <w:t>Corrective and developmental teaching methods; therapy terminology</w:t>
            </w:r>
          </w:p>
        </w:tc>
        <w:tc>
          <w:tcPr>
            <w:tcW w:w="718"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722"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27"/>
              <w:jc w:val="center"/>
              <w:rPr>
                <w:rFonts w:ascii="Times New Roman" w:eastAsia="Times New Roman" w:hAnsi="Times New Roman" w:cs="Times New Roman"/>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26"/>
              <w:jc w:val="center"/>
              <w:rPr>
                <w:rFonts w:ascii="Times New Roman" w:eastAsia="Times New Roman" w:hAnsi="Times New Roman" w:cs="Times New Roman"/>
                <w:sz w:val="24"/>
                <w:szCs w:val="24"/>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23"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32"/>
              <w:jc w:val="center"/>
              <w:rPr>
                <w:rFonts w:ascii="Times New Roman" w:eastAsia="Times New Roman" w:hAnsi="Times New Roman" w:cs="Times New Roman"/>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EF4B9B">
        <w:trPr>
          <w:gridAfter w:val="1"/>
          <w:wAfter w:w="7" w:type="dxa"/>
          <w:trHeight w:val="288"/>
        </w:trPr>
        <w:tc>
          <w:tcPr>
            <w:tcW w:w="52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EF4B9B" w:rsidRDefault="00912440">
            <w:pPr>
              <w:spacing w:line="276" w:lineRule="auto"/>
              <w:ind w:left="11" w:right="4"/>
              <w:jc w:val="both"/>
              <w:rPr>
                <w:rFonts w:ascii="Arial" w:eastAsia="Arial" w:hAnsi="Arial" w:cs="Arial"/>
                <w:sz w:val="20"/>
                <w:szCs w:val="20"/>
              </w:rPr>
            </w:pPr>
            <w:r>
              <w:rPr>
                <w:rFonts w:ascii="Times New Roman" w:eastAsia="Times New Roman" w:hAnsi="Times New Roman" w:cs="Times New Roman"/>
                <w:b/>
                <w:sz w:val="24"/>
                <w:szCs w:val="24"/>
              </w:rPr>
              <w:t xml:space="preserve">Тема 7. </w:t>
            </w:r>
            <w:r>
              <w:rPr>
                <w:rFonts w:ascii="Times New Roman" w:eastAsia="Times New Roman" w:hAnsi="Times New Roman" w:cs="Times New Roman"/>
                <w:sz w:val="24"/>
                <w:szCs w:val="24"/>
              </w:rPr>
              <w:t>Language and cognitive support strategies</w:t>
            </w:r>
          </w:p>
        </w:tc>
        <w:tc>
          <w:tcPr>
            <w:tcW w:w="718"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22"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27"/>
              <w:jc w:val="center"/>
              <w:rPr>
                <w:rFonts w:ascii="Times New Roman" w:eastAsia="Times New Roman" w:hAnsi="Times New Roman" w:cs="Times New Roman"/>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26"/>
              <w:jc w:val="center"/>
              <w:rPr>
                <w:rFonts w:ascii="Times New Roman" w:eastAsia="Times New Roman" w:hAnsi="Times New Roman" w:cs="Times New Roman"/>
                <w:sz w:val="24"/>
                <w:szCs w:val="24"/>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23"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32"/>
              <w:jc w:val="center"/>
              <w:rPr>
                <w:rFonts w:ascii="Times New Roman" w:eastAsia="Times New Roman" w:hAnsi="Times New Roman" w:cs="Times New Roman"/>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EF4B9B">
        <w:trPr>
          <w:gridAfter w:val="1"/>
          <w:wAfter w:w="7" w:type="dxa"/>
          <w:trHeight w:val="288"/>
        </w:trPr>
        <w:tc>
          <w:tcPr>
            <w:tcW w:w="52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EF4B9B" w:rsidRDefault="00912440">
            <w:pPr>
              <w:spacing w:line="276" w:lineRule="auto"/>
              <w:jc w:val="both"/>
              <w:rPr>
                <w:rFonts w:ascii="Arial" w:eastAsia="Arial" w:hAnsi="Arial" w:cs="Arial"/>
                <w:sz w:val="20"/>
                <w:szCs w:val="20"/>
              </w:rPr>
            </w:pPr>
            <w:r>
              <w:rPr>
                <w:rFonts w:ascii="Times New Roman" w:eastAsia="Times New Roman" w:hAnsi="Times New Roman" w:cs="Times New Roman"/>
                <w:b/>
                <w:sz w:val="24"/>
                <w:szCs w:val="24"/>
              </w:rPr>
              <w:t xml:space="preserve">Тема 8.  </w:t>
            </w:r>
            <w:r>
              <w:rPr>
                <w:rFonts w:ascii="Times New Roman" w:eastAsia="Times New Roman" w:hAnsi="Times New Roman" w:cs="Times New Roman"/>
                <w:sz w:val="24"/>
                <w:szCs w:val="24"/>
              </w:rPr>
              <w:t xml:space="preserve">Augmentative and Alternative </w:t>
            </w:r>
            <w:r>
              <w:rPr>
                <w:rFonts w:ascii="Times New Roman" w:eastAsia="Times New Roman" w:hAnsi="Times New Roman" w:cs="Times New Roman"/>
                <w:sz w:val="24"/>
                <w:szCs w:val="24"/>
              </w:rPr>
              <w:lastRenderedPageBreak/>
              <w:t>Communication – AAC systems</w:t>
            </w:r>
          </w:p>
        </w:tc>
        <w:tc>
          <w:tcPr>
            <w:tcW w:w="718"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p>
        </w:tc>
        <w:tc>
          <w:tcPr>
            <w:tcW w:w="722"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27"/>
              <w:jc w:val="center"/>
              <w:rPr>
                <w:rFonts w:ascii="Times New Roman" w:eastAsia="Times New Roman" w:hAnsi="Times New Roman" w:cs="Times New Roman"/>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26"/>
              <w:jc w:val="center"/>
              <w:rPr>
                <w:rFonts w:ascii="Times New Roman" w:eastAsia="Times New Roman" w:hAnsi="Times New Roman" w:cs="Times New Roman"/>
                <w:sz w:val="24"/>
                <w:szCs w:val="24"/>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23"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32"/>
              <w:jc w:val="center"/>
              <w:rPr>
                <w:rFonts w:ascii="Times New Roman" w:eastAsia="Times New Roman" w:hAnsi="Times New Roman" w:cs="Times New Roman"/>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EF4B9B">
        <w:trPr>
          <w:gridAfter w:val="1"/>
          <w:wAfter w:w="7" w:type="dxa"/>
          <w:trHeight w:val="288"/>
        </w:trPr>
        <w:tc>
          <w:tcPr>
            <w:tcW w:w="52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EF4B9B" w:rsidRDefault="00912440">
            <w:pPr>
              <w:spacing w:line="276" w:lineRule="auto"/>
              <w:jc w:val="both"/>
              <w:rPr>
                <w:rFonts w:ascii="Arial" w:eastAsia="Arial" w:hAnsi="Arial" w:cs="Arial"/>
                <w:sz w:val="20"/>
                <w:szCs w:val="20"/>
              </w:rPr>
            </w:pPr>
            <w:r>
              <w:rPr>
                <w:rFonts w:ascii="Times New Roman" w:eastAsia="Times New Roman" w:hAnsi="Times New Roman" w:cs="Times New Roman"/>
                <w:b/>
                <w:sz w:val="24"/>
                <w:szCs w:val="24"/>
              </w:rPr>
              <w:lastRenderedPageBreak/>
              <w:t>Тема 9.</w:t>
            </w:r>
            <w:r>
              <w:rPr>
                <w:rFonts w:ascii="Times New Roman" w:eastAsia="Times New Roman" w:hAnsi="Times New Roman" w:cs="Times New Roman"/>
                <w:sz w:val="24"/>
                <w:szCs w:val="24"/>
              </w:rPr>
              <w:t xml:space="preserve"> Psychological support and counseling vocabulary</w:t>
            </w:r>
          </w:p>
        </w:tc>
        <w:tc>
          <w:tcPr>
            <w:tcW w:w="718"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22"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27"/>
              <w:jc w:val="center"/>
              <w:rPr>
                <w:rFonts w:ascii="Times New Roman" w:eastAsia="Times New Roman" w:hAnsi="Times New Roman" w:cs="Times New Roman"/>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26"/>
              <w:jc w:val="center"/>
              <w:rPr>
                <w:rFonts w:ascii="Times New Roman" w:eastAsia="Times New Roman" w:hAnsi="Times New Roman" w:cs="Times New Roman"/>
                <w:sz w:val="24"/>
                <w:szCs w:val="24"/>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23"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32"/>
              <w:jc w:val="center"/>
              <w:rPr>
                <w:rFonts w:ascii="Times New Roman" w:eastAsia="Times New Roman" w:hAnsi="Times New Roman" w:cs="Times New Roman"/>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EF4B9B">
        <w:trPr>
          <w:gridAfter w:val="1"/>
          <w:wAfter w:w="7" w:type="dxa"/>
          <w:trHeight w:val="288"/>
        </w:trPr>
        <w:tc>
          <w:tcPr>
            <w:tcW w:w="52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EF4B9B" w:rsidRDefault="00912440">
            <w:pPr>
              <w:spacing w:line="276" w:lineRule="auto"/>
              <w:jc w:val="both"/>
              <w:rPr>
                <w:rFonts w:ascii="Arial" w:eastAsia="Arial" w:hAnsi="Arial" w:cs="Arial"/>
                <w:sz w:val="20"/>
                <w:szCs w:val="20"/>
              </w:rPr>
            </w:pPr>
            <w:r>
              <w:rPr>
                <w:rFonts w:ascii="Times New Roman" w:eastAsia="Times New Roman" w:hAnsi="Times New Roman" w:cs="Times New Roman"/>
                <w:b/>
                <w:sz w:val="24"/>
                <w:szCs w:val="24"/>
              </w:rPr>
              <w:t xml:space="preserve">Тема 10. </w:t>
            </w:r>
            <w:r>
              <w:rPr>
                <w:rFonts w:ascii="Times New Roman" w:eastAsia="Times New Roman" w:hAnsi="Times New Roman" w:cs="Times New Roman"/>
                <w:sz w:val="24"/>
                <w:szCs w:val="24"/>
              </w:rPr>
              <w:t>Family collaboration and multidisciplinary teamwork</w:t>
            </w:r>
          </w:p>
        </w:tc>
        <w:tc>
          <w:tcPr>
            <w:tcW w:w="718"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22"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27"/>
              <w:jc w:val="center"/>
              <w:rPr>
                <w:rFonts w:ascii="Times New Roman" w:eastAsia="Times New Roman" w:hAnsi="Times New Roman" w:cs="Times New Roman"/>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26"/>
              <w:jc w:val="center"/>
              <w:rPr>
                <w:rFonts w:ascii="Times New Roman" w:eastAsia="Times New Roman" w:hAnsi="Times New Roman" w:cs="Times New Roman"/>
                <w:sz w:val="24"/>
                <w:szCs w:val="24"/>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23"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32"/>
              <w:jc w:val="center"/>
              <w:rPr>
                <w:rFonts w:ascii="Times New Roman" w:eastAsia="Times New Roman" w:hAnsi="Times New Roman" w:cs="Times New Roman"/>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EF4B9B">
        <w:trPr>
          <w:gridAfter w:val="1"/>
          <w:wAfter w:w="7" w:type="dxa"/>
          <w:trHeight w:val="288"/>
        </w:trPr>
        <w:tc>
          <w:tcPr>
            <w:tcW w:w="52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EF4B9B" w:rsidRDefault="00912440">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Тема 11. </w:t>
            </w:r>
            <w:r>
              <w:rPr>
                <w:rFonts w:ascii="Times New Roman" w:eastAsia="Times New Roman" w:hAnsi="Times New Roman" w:cs="Times New Roman"/>
                <w:sz w:val="24"/>
                <w:szCs w:val="24"/>
              </w:rPr>
              <w:t>Ethical and legal issues in special education</w:t>
            </w:r>
          </w:p>
        </w:tc>
        <w:tc>
          <w:tcPr>
            <w:tcW w:w="718"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22"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27"/>
              <w:jc w:val="center"/>
              <w:rPr>
                <w:rFonts w:ascii="Times New Roman" w:eastAsia="Times New Roman" w:hAnsi="Times New Roman" w:cs="Times New Roman"/>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26"/>
              <w:jc w:val="center"/>
              <w:rPr>
                <w:rFonts w:ascii="Times New Roman" w:eastAsia="Times New Roman" w:hAnsi="Times New Roman" w:cs="Times New Roman"/>
                <w:sz w:val="24"/>
                <w:szCs w:val="24"/>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23"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32"/>
              <w:jc w:val="center"/>
              <w:rPr>
                <w:rFonts w:ascii="Times New Roman" w:eastAsia="Times New Roman" w:hAnsi="Times New Roman" w:cs="Times New Roman"/>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EF4B9B">
        <w:trPr>
          <w:gridAfter w:val="1"/>
          <w:wAfter w:w="7" w:type="dxa"/>
          <w:trHeight w:val="288"/>
        </w:trPr>
        <w:tc>
          <w:tcPr>
            <w:tcW w:w="52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EF4B9B" w:rsidRDefault="00912440">
            <w:pPr>
              <w:spacing w:line="276" w:lineRule="auto"/>
              <w:jc w:val="both"/>
              <w:rPr>
                <w:rFonts w:ascii="Arial" w:eastAsia="Arial" w:hAnsi="Arial" w:cs="Arial"/>
                <w:sz w:val="20"/>
                <w:szCs w:val="20"/>
              </w:rPr>
            </w:pPr>
            <w:r>
              <w:rPr>
                <w:rFonts w:ascii="Times New Roman" w:eastAsia="Times New Roman" w:hAnsi="Times New Roman" w:cs="Times New Roman"/>
                <w:b/>
                <w:sz w:val="24"/>
                <w:szCs w:val="24"/>
              </w:rPr>
              <w:t xml:space="preserve">Тема 12. </w:t>
            </w:r>
            <w:r>
              <w:rPr>
                <w:rFonts w:ascii="Times New Roman" w:eastAsia="Times New Roman" w:hAnsi="Times New Roman" w:cs="Times New Roman"/>
                <w:sz w:val="24"/>
                <w:szCs w:val="24"/>
              </w:rPr>
              <w:t>Educational and clinical documentation writing</w:t>
            </w:r>
          </w:p>
        </w:tc>
        <w:tc>
          <w:tcPr>
            <w:tcW w:w="718"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722"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27"/>
              <w:jc w:val="center"/>
              <w:rPr>
                <w:rFonts w:ascii="Times New Roman" w:eastAsia="Times New Roman" w:hAnsi="Times New Roman" w:cs="Times New Roman"/>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26"/>
              <w:jc w:val="center"/>
              <w:rPr>
                <w:rFonts w:ascii="Times New Roman" w:eastAsia="Times New Roman" w:hAnsi="Times New Roman" w:cs="Times New Roman"/>
                <w:sz w:val="24"/>
                <w:szCs w:val="24"/>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23"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32"/>
              <w:jc w:val="center"/>
              <w:rPr>
                <w:rFonts w:ascii="Times New Roman" w:eastAsia="Times New Roman" w:hAnsi="Times New Roman" w:cs="Times New Roman"/>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EF4B9B">
        <w:trPr>
          <w:gridAfter w:val="1"/>
          <w:wAfter w:w="7" w:type="dxa"/>
          <w:trHeight w:val="288"/>
        </w:trPr>
        <w:tc>
          <w:tcPr>
            <w:tcW w:w="52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EF4B9B" w:rsidRDefault="00912440">
            <w:pPr>
              <w:spacing w:line="276" w:lineRule="auto"/>
              <w:jc w:val="both"/>
              <w:rPr>
                <w:rFonts w:ascii="Arial" w:eastAsia="Arial" w:hAnsi="Arial" w:cs="Arial"/>
                <w:sz w:val="20"/>
                <w:szCs w:val="20"/>
              </w:rPr>
            </w:pPr>
            <w:r>
              <w:rPr>
                <w:rFonts w:ascii="Times New Roman" w:eastAsia="Times New Roman" w:hAnsi="Times New Roman" w:cs="Times New Roman"/>
                <w:b/>
                <w:sz w:val="24"/>
                <w:szCs w:val="24"/>
              </w:rPr>
              <w:t xml:space="preserve">Тема 13. </w:t>
            </w:r>
            <w:r>
              <w:rPr>
                <w:rFonts w:ascii="Times New Roman" w:eastAsia="Times New Roman" w:hAnsi="Times New Roman" w:cs="Times New Roman"/>
                <w:sz w:val="24"/>
                <w:szCs w:val="24"/>
              </w:rPr>
              <w:t>Academic communication and research presentation</w:t>
            </w:r>
          </w:p>
        </w:tc>
        <w:tc>
          <w:tcPr>
            <w:tcW w:w="718"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22"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27"/>
              <w:jc w:val="center"/>
              <w:rPr>
                <w:rFonts w:ascii="Times New Roman" w:eastAsia="Times New Roman" w:hAnsi="Times New Roman" w:cs="Times New Roman"/>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26"/>
              <w:jc w:val="center"/>
              <w:rPr>
                <w:rFonts w:ascii="Times New Roman" w:eastAsia="Times New Roman" w:hAnsi="Times New Roman" w:cs="Times New Roman"/>
                <w:sz w:val="24"/>
                <w:szCs w:val="24"/>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23"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32"/>
              <w:jc w:val="center"/>
              <w:rPr>
                <w:rFonts w:ascii="Times New Roman" w:eastAsia="Times New Roman" w:hAnsi="Times New Roman" w:cs="Times New Roman"/>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EF4B9B">
        <w:trPr>
          <w:gridAfter w:val="1"/>
          <w:wAfter w:w="7" w:type="dxa"/>
          <w:trHeight w:val="288"/>
        </w:trPr>
        <w:tc>
          <w:tcPr>
            <w:tcW w:w="52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EF4B9B" w:rsidRDefault="00912440">
            <w:pPr>
              <w:spacing w:line="276" w:lineRule="auto"/>
              <w:jc w:val="both"/>
              <w:rPr>
                <w:rFonts w:ascii="Arial" w:eastAsia="Arial" w:hAnsi="Arial" w:cs="Arial"/>
                <w:sz w:val="20"/>
                <w:szCs w:val="20"/>
              </w:rPr>
            </w:pPr>
            <w:r>
              <w:rPr>
                <w:rFonts w:ascii="Times New Roman" w:eastAsia="Times New Roman" w:hAnsi="Times New Roman" w:cs="Times New Roman"/>
                <w:b/>
                <w:sz w:val="24"/>
                <w:szCs w:val="24"/>
              </w:rPr>
              <w:t xml:space="preserve">Тема 14. </w:t>
            </w:r>
            <w:r>
              <w:rPr>
                <w:rFonts w:ascii="Times New Roman" w:eastAsia="Times New Roman" w:hAnsi="Times New Roman" w:cs="Times New Roman"/>
                <w:sz w:val="24"/>
                <w:szCs w:val="24"/>
              </w:rPr>
              <w:t>Inclusive education and teaching technologies</w:t>
            </w:r>
          </w:p>
        </w:tc>
        <w:tc>
          <w:tcPr>
            <w:tcW w:w="718"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722"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27"/>
              <w:jc w:val="center"/>
              <w:rPr>
                <w:rFonts w:ascii="Times New Roman" w:eastAsia="Times New Roman" w:hAnsi="Times New Roman" w:cs="Times New Roman"/>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26"/>
              <w:jc w:val="center"/>
              <w:rPr>
                <w:rFonts w:ascii="Times New Roman" w:eastAsia="Times New Roman" w:hAnsi="Times New Roman" w:cs="Times New Roman"/>
                <w:sz w:val="24"/>
                <w:szCs w:val="24"/>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23"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32"/>
              <w:jc w:val="center"/>
              <w:rPr>
                <w:rFonts w:ascii="Times New Roman" w:eastAsia="Times New Roman" w:hAnsi="Times New Roman" w:cs="Times New Roman"/>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EF4B9B">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Модульна контрольна робота</w:t>
            </w:r>
          </w:p>
        </w:tc>
        <w:tc>
          <w:tcPr>
            <w:tcW w:w="718"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22"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27"/>
              <w:jc w:val="center"/>
              <w:rPr>
                <w:rFonts w:ascii="Times New Roman" w:eastAsia="Times New Roman" w:hAnsi="Times New Roman" w:cs="Times New Roman"/>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26"/>
              <w:jc w:val="center"/>
              <w:rPr>
                <w:rFonts w:ascii="Times New Roman" w:eastAsia="Times New Roman" w:hAnsi="Times New Roman" w:cs="Times New Roman"/>
                <w:sz w:val="24"/>
                <w:szCs w:val="24"/>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23"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32"/>
              <w:jc w:val="center"/>
              <w:rPr>
                <w:rFonts w:ascii="Times New Roman" w:eastAsia="Times New Roman" w:hAnsi="Times New Roman" w:cs="Times New Roman"/>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EF4B9B">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Разом за модуль </w:t>
            </w:r>
          </w:p>
        </w:tc>
        <w:tc>
          <w:tcPr>
            <w:tcW w:w="718"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2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90</w:t>
            </w:r>
          </w:p>
        </w:tc>
        <w:tc>
          <w:tcPr>
            <w:tcW w:w="722"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27"/>
              <w:jc w:val="center"/>
              <w:rPr>
                <w:rFonts w:ascii="Times New Roman" w:eastAsia="Times New Roman" w:hAnsi="Times New Roman" w:cs="Times New Roman"/>
                <w:b/>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26"/>
              <w:jc w:val="center"/>
              <w:rPr>
                <w:rFonts w:ascii="Times New Roman" w:eastAsia="Times New Roman" w:hAnsi="Times New Roman" w:cs="Times New Roman"/>
                <w:b/>
                <w:sz w:val="24"/>
                <w:szCs w:val="24"/>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2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723"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32"/>
              <w:jc w:val="center"/>
              <w:rPr>
                <w:rFonts w:ascii="Times New Roman" w:eastAsia="Times New Roman" w:hAnsi="Times New Roman" w:cs="Times New Roman"/>
                <w:b/>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3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80</w:t>
            </w:r>
          </w:p>
        </w:tc>
      </w:tr>
      <w:tr w:rsidR="00EF4B9B">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Разом за І семестр </w:t>
            </w:r>
          </w:p>
        </w:tc>
        <w:tc>
          <w:tcPr>
            <w:tcW w:w="718"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2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90</w:t>
            </w:r>
          </w:p>
        </w:tc>
        <w:tc>
          <w:tcPr>
            <w:tcW w:w="722"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27"/>
              <w:jc w:val="center"/>
              <w:rPr>
                <w:rFonts w:ascii="Times New Roman" w:eastAsia="Times New Roman" w:hAnsi="Times New Roman" w:cs="Times New Roman"/>
                <w:b/>
                <w:sz w:val="24"/>
                <w:szCs w:val="24"/>
              </w:rPr>
            </w:pPr>
          </w:p>
        </w:tc>
        <w:tc>
          <w:tcPr>
            <w:tcW w:w="718"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26"/>
              <w:jc w:val="center"/>
              <w:rPr>
                <w:rFonts w:ascii="Times New Roman" w:eastAsia="Times New Roman" w:hAnsi="Times New Roman" w:cs="Times New Roman"/>
                <w:b/>
                <w:sz w:val="24"/>
                <w:szCs w:val="24"/>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2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723" w:type="dxa"/>
            <w:tcBorders>
              <w:top w:val="single" w:sz="4" w:space="0" w:color="000000"/>
              <w:left w:val="single" w:sz="4" w:space="0" w:color="000000"/>
              <w:bottom w:val="single" w:sz="4" w:space="0" w:color="000000"/>
              <w:right w:val="single" w:sz="4" w:space="0" w:color="000000"/>
            </w:tcBorders>
          </w:tcPr>
          <w:p w:rsidR="00EF4B9B" w:rsidRDefault="00EF4B9B">
            <w:pPr>
              <w:spacing w:line="259" w:lineRule="auto"/>
              <w:ind w:right="32"/>
              <w:jc w:val="center"/>
              <w:rPr>
                <w:rFonts w:ascii="Times New Roman" w:eastAsia="Times New Roman" w:hAnsi="Times New Roman" w:cs="Times New Roman"/>
                <w:b/>
                <w:sz w:val="24"/>
                <w:szCs w:val="24"/>
              </w:rPr>
            </w:pPr>
          </w:p>
        </w:tc>
        <w:tc>
          <w:tcPr>
            <w:tcW w:w="842" w:type="dxa"/>
            <w:tcBorders>
              <w:top w:val="single" w:sz="4" w:space="0" w:color="000000"/>
              <w:left w:val="single" w:sz="4" w:space="0" w:color="000000"/>
              <w:bottom w:val="single" w:sz="4" w:space="0" w:color="000000"/>
              <w:right w:val="single" w:sz="4" w:space="0" w:color="000000"/>
            </w:tcBorders>
          </w:tcPr>
          <w:p w:rsidR="00EF4B9B" w:rsidRDefault="00912440">
            <w:pPr>
              <w:spacing w:line="259" w:lineRule="auto"/>
              <w:ind w:right="3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80</w:t>
            </w:r>
          </w:p>
        </w:tc>
      </w:tr>
    </w:tbl>
    <w:p w:rsidR="00EF4B9B" w:rsidRDefault="00EF4B9B">
      <w:pPr>
        <w:spacing w:before="120" w:after="120"/>
        <w:rPr>
          <w:rFonts w:ascii="Times New Roman" w:eastAsia="Times New Roman" w:hAnsi="Times New Roman" w:cs="Times New Roman"/>
          <w:b/>
          <w:sz w:val="24"/>
          <w:szCs w:val="24"/>
        </w:rPr>
      </w:pPr>
    </w:p>
    <w:p w:rsidR="00EF4B9B" w:rsidRDefault="00912440">
      <w:pPr>
        <w:spacing w:before="120" w:after="120"/>
        <w:ind w:left="1735" w:hanging="1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6.3. Теми </w:t>
      </w:r>
      <w:r w:rsidR="00D91ACE">
        <w:rPr>
          <w:rFonts w:ascii="Times New Roman" w:eastAsia="Times New Roman" w:hAnsi="Times New Roman" w:cs="Times New Roman"/>
          <w:b/>
          <w:sz w:val="24"/>
          <w:szCs w:val="24"/>
          <w:lang w:val="uk-UA"/>
        </w:rPr>
        <w:t>лабораторних</w:t>
      </w:r>
      <w:r>
        <w:rPr>
          <w:rFonts w:ascii="Times New Roman" w:eastAsia="Times New Roman" w:hAnsi="Times New Roman" w:cs="Times New Roman"/>
          <w:b/>
          <w:sz w:val="24"/>
          <w:szCs w:val="24"/>
        </w:rPr>
        <w:t xml:space="preserve"> занять</w:t>
      </w:r>
    </w:p>
    <w:tbl>
      <w:tblPr>
        <w:tblStyle w:val="af"/>
        <w:tblW w:w="9781" w:type="dxa"/>
        <w:tblInd w:w="-142" w:type="dxa"/>
        <w:tblLayout w:type="fixed"/>
        <w:tblLook w:val="0400"/>
      </w:tblPr>
      <w:tblGrid>
        <w:gridCol w:w="958"/>
        <w:gridCol w:w="6939"/>
        <w:gridCol w:w="1034"/>
        <w:gridCol w:w="850"/>
      </w:tblGrid>
      <w:tr w:rsidR="00EF4B9B">
        <w:trPr>
          <w:trHeight w:val="365"/>
        </w:trPr>
        <w:tc>
          <w:tcPr>
            <w:tcW w:w="9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F4B9B" w:rsidRDefault="00912440">
            <w:pPr>
              <w:spacing w:after="0"/>
              <w:ind w:left="2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EF4B9B" w:rsidRDefault="00912440">
            <w:pPr>
              <w:spacing w:after="0"/>
              <w:ind w:left="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з/п </w:t>
            </w:r>
          </w:p>
        </w:tc>
        <w:tc>
          <w:tcPr>
            <w:tcW w:w="6939" w:type="dxa"/>
            <w:vMerge w:val="restart"/>
            <w:tcBorders>
              <w:top w:val="single" w:sz="4" w:space="0" w:color="000000"/>
              <w:left w:val="single" w:sz="4" w:space="0" w:color="000000"/>
              <w:right w:val="single" w:sz="4" w:space="0" w:color="000000"/>
            </w:tcBorders>
            <w:shd w:val="clear" w:color="auto" w:fill="auto"/>
            <w:vAlign w:val="center"/>
          </w:tcPr>
          <w:p w:rsidR="00EF4B9B" w:rsidRDefault="00912440">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 теми</w:t>
            </w:r>
          </w:p>
        </w:tc>
        <w:tc>
          <w:tcPr>
            <w:tcW w:w="1884" w:type="dxa"/>
            <w:gridSpan w:val="2"/>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ind w:left="308" w:right="23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Кількість годин </w:t>
            </w:r>
          </w:p>
        </w:tc>
      </w:tr>
      <w:tr w:rsidR="00EF4B9B">
        <w:trPr>
          <w:trHeight w:val="286"/>
        </w:trPr>
        <w:tc>
          <w:tcPr>
            <w:tcW w:w="9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F4B9B" w:rsidRDefault="00EF4B9B">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6939" w:type="dxa"/>
            <w:vMerge/>
            <w:tcBorders>
              <w:top w:val="single" w:sz="4" w:space="0" w:color="000000"/>
              <w:left w:val="single" w:sz="4" w:space="0" w:color="000000"/>
              <w:right w:val="single" w:sz="4" w:space="0" w:color="000000"/>
            </w:tcBorders>
            <w:shd w:val="clear" w:color="auto" w:fill="auto"/>
            <w:vAlign w:val="center"/>
          </w:tcPr>
          <w:p w:rsidR="00EF4B9B" w:rsidRDefault="00EF4B9B">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left="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денна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заочна</w:t>
            </w:r>
          </w:p>
        </w:tc>
      </w:tr>
      <w:tr w:rsidR="00EF4B9B">
        <w:trPr>
          <w:trHeight w:val="286"/>
        </w:trPr>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EF4B9B">
            <w:pPr>
              <w:spacing w:after="0" w:line="259" w:lineRule="auto"/>
              <w:ind w:left="22"/>
              <w:jc w:val="center"/>
              <w:rPr>
                <w:rFonts w:ascii="Times New Roman" w:eastAsia="Times New Roman" w:hAnsi="Times New Roman" w:cs="Times New Roman"/>
                <w:sz w:val="24"/>
                <w:szCs w:val="24"/>
              </w:rPr>
            </w:pPr>
          </w:p>
        </w:tc>
        <w:tc>
          <w:tcPr>
            <w:tcW w:w="8823" w:type="dxa"/>
            <w:gridSpan w:val="3"/>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Модуль 1. </w:t>
            </w:r>
          </w:p>
        </w:tc>
      </w:tr>
      <w:tr w:rsidR="00EF4B9B">
        <w:trPr>
          <w:trHeight w:val="286"/>
        </w:trPr>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left="2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93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EF4B9B" w:rsidRDefault="00912440">
            <w:pPr>
              <w:spacing w:after="0"/>
              <w:ind w:left="11" w:right="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1</w:t>
            </w:r>
            <w:r>
              <w:rPr>
                <w:rFonts w:ascii="Times New Roman" w:eastAsia="Times New Roman" w:hAnsi="Times New Roman" w:cs="Times New Roman"/>
                <w:sz w:val="24"/>
                <w:szCs w:val="24"/>
              </w:rPr>
              <w:t>.Professional communication in special and inclusive education</w:t>
            </w:r>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EF4B9B">
        <w:trPr>
          <w:trHeight w:val="286"/>
        </w:trPr>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left="2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93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EF4B9B" w:rsidRDefault="00912440">
            <w:pPr>
              <w:spacing w:after="0"/>
              <w:ind w:left="11" w:right="4"/>
              <w:jc w:val="both"/>
              <w:rPr>
                <w:rFonts w:ascii="Arial" w:eastAsia="Arial" w:hAnsi="Arial" w:cs="Arial"/>
                <w:sz w:val="20"/>
                <w:szCs w:val="20"/>
              </w:rPr>
            </w:pPr>
            <w:r>
              <w:rPr>
                <w:rFonts w:ascii="Times New Roman" w:eastAsia="Times New Roman" w:hAnsi="Times New Roman" w:cs="Times New Roman"/>
                <w:b/>
                <w:sz w:val="24"/>
                <w:szCs w:val="24"/>
              </w:rPr>
              <w:t xml:space="preserve">Тема 2. </w:t>
            </w:r>
            <w:r>
              <w:rPr>
                <w:rFonts w:ascii="Times New Roman" w:eastAsia="Times New Roman" w:hAnsi="Times New Roman" w:cs="Times New Roman"/>
                <w:sz w:val="24"/>
                <w:szCs w:val="24"/>
              </w:rPr>
              <w:t>Core terminology in intellectual disability education</w:t>
            </w:r>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EF4B9B">
        <w:trPr>
          <w:trHeight w:val="288"/>
        </w:trPr>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93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EF4B9B" w:rsidRDefault="00912440">
            <w:pPr>
              <w:spacing w:after="0"/>
              <w:ind w:left="11" w:right="4"/>
              <w:jc w:val="both"/>
              <w:rPr>
                <w:rFonts w:ascii="Arial" w:eastAsia="Arial" w:hAnsi="Arial" w:cs="Arial"/>
                <w:sz w:val="20"/>
                <w:szCs w:val="20"/>
              </w:rPr>
            </w:pPr>
            <w:r>
              <w:rPr>
                <w:rFonts w:ascii="Times New Roman" w:eastAsia="Times New Roman" w:hAnsi="Times New Roman" w:cs="Times New Roman"/>
                <w:b/>
                <w:sz w:val="24"/>
                <w:szCs w:val="24"/>
              </w:rPr>
              <w:t>Тема 3.</w:t>
            </w:r>
            <w:r>
              <w:rPr>
                <w:rFonts w:ascii="Times New Roman" w:eastAsia="Times New Roman" w:hAnsi="Times New Roman" w:cs="Times New Roman"/>
                <w:sz w:val="24"/>
                <w:szCs w:val="24"/>
              </w:rPr>
              <w:t xml:space="preserve"> International standards for inclusive and special education</w:t>
            </w:r>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EF4B9B">
        <w:trPr>
          <w:trHeight w:val="288"/>
        </w:trPr>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93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EF4B9B" w:rsidRDefault="00912440">
            <w:pPr>
              <w:spacing w:after="0"/>
              <w:ind w:left="11" w:right="4"/>
              <w:jc w:val="both"/>
              <w:rPr>
                <w:rFonts w:ascii="Arial" w:eastAsia="Arial" w:hAnsi="Arial" w:cs="Arial"/>
                <w:sz w:val="20"/>
                <w:szCs w:val="20"/>
              </w:rPr>
            </w:pPr>
            <w:r>
              <w:rPr>
                <w:rFonts w:ascii="Times New Roman" w:eastAsia="Times New Roman" w:hAnsi="Times New Roman" w:cs="Times New Roman"/>
                <w:b/>
                <w:sz w:val="24"/>
                <w:szCs w:val="24"/>
              </w:rPr>
              <w:t xml:space="preserve">Тема 4. </w:t>
            </w:r>
            <w:r>
              <w:rPr>
                <w:rFonts w:ascii="Times New Roman" w:eastAsia="Times New Roman" w:hAnsi="Times New Roman" w:cs="Times New Roman"/>
                <w:sz w:val="24"/>
                <w:szCs w:val="24"/>
              </w:rPr>
              <w:t>Individualized Education Program – IEP structure and terminology</w:t>
            </w:r>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EF4B9B">
        <w:trPr>
          <w:trHeight w:val="288"/>
        </w:trPr>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693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EF4B9B" w:rsidRDefault="00912440">
            <w:pPr>
              <w:spacing w:after="0"/>
              <w:ind w:right="4"/>
              <w:jc w:val="both"/>
              <w:rPr>
                <w:rFonts w:ascii="Arial" w:eastAsia="Arial" w:hAnsi="Arial" w:cs="Arial"/>
                <w:sz w:val="20"/>
                <w:szCs w:val="20"/>
              </w:rPr>
            </w:pPr>
            <w:r>
              <w:rPr>
                <w:rFonts w:ascii="Times New Roman" w:eastAsia="Times New Roman" w:hAnsi="Times New Roman" w:cs="Times New Roman"/>
                <w:b/>
                <w:sz w:val="24"/>
                <w:szCs w:val="24"/>
              </w:rPr>
              <w:t xml:space="preserve">Тема 5. </w:t>
            </w:r>
            <w:r>
              <w:rPr>
                <w:rFonts w:ascii="Times New Roman" w:eastAsia="Times New Roman" w:hAnsi="Times New Roman" w:cs="Times New Roman"/>
                <w:sz w:val="24"/>
                <w:szCs w:val="24"/>
              </w:rPr>
              <w:t>Assessment and developmental evaluation in special education</w:t>
            </w:r>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EF4B9B">
        <w:trPr>
          <w:trHeight w:val="288"/>
        </w:trPr>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693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EF4B9B" w:rsidRDefault="00912440">
            <w:pPr>
              <w:spacing w:after="0"/>
              <w:ind w:left="11" w:right="4"/>
              <w:jc w:val="both"/>
              <w:rPr>
                <w:rFonts w:ascii="Arial" w:eastAsia="Arial" w:hAnsi="Arial" w:cs="Arial"/>
                <w:sz w:val="20"/>
                <w:szCs w:val="20"/>
              </w:rPr>
            </w:pPr>
            <w:r>
              <w:rPr>
                <w:rFonts w:ascii="Times New Roman" w:eastAsia="Times New Roman" w:hAnsi="Times New Roman" w:cs="Times New Roman"/>
                <w:b/>
                <w:sz w:val="24"/>
                <w:szCs w:val="24"/>
              </w:rPr>
              <w:t xml:space="preserve">Тема 6. </w:t>
            </w:r>
            <w:r>
              <w:rPr>
                <w:rFonts w:ascii="Times New Roman" w:eastAsia="Times New Roman" w:hAnsi="Times New Roman" w:cs="Times New Roman"/>
                <w:sz w:val="24"/>
                <w:szCs w:val="24"/>
              </w:rPr>
              <w:t>Corrective and developmental teaching methods; therapy terminology</w:t>
            </w:r>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EF4B9B">
        <w:trPr>
          <w:trHeight w:val="288"/>
        </w:trPr>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693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EF4B9B" w:rsidRDefault="00912440">
            <w:pPr>
              <w:spacing w:after="0"/>
              <w:ind w:left="11" w:right="4"/>
              <w:jc w:val="both"/>
              <w:rPr>
                <w:rFonts w:ascii="Arial" w:eastAsia="Arial" w:hAnsi="Arial" w:cs="Arial"/>
                <w:sz w:val="20"/>
                <w:szCs w:val="20"/>
              </w:rPr>
            </w:pPr>
            <w:r>
              <w:rPr>
                <w:rFonts w:ascii="Times New Roman" w:eastAsia="Times New Roman" w:hAnsi="Times New Roman" w:cs="Times New Roman"/>
                <w:b/>
                <w:sz w:val="24"/>
                <w:szCs w:val="24"/>
              </w:rPr>
              <w:t xml:space="preserve">Тема 7. </w:t>
            </w:r>
            <w:r>
              <w:rPr>
                <w:rFonts w:ascii="Times New Roman" w:eastAsia="Times New Roman" w:hAnsi="Times New Roman" w:cs="Times New Roman"/>
                <w:sz w:val="24"/>
                <w:szCs w:val="24"/>
              </w:rPr>
              <w:t>Language and cognitive support strategies</w:t>
            </w:r>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EF4B9B">
        <w:trPr>
          <w:trHeight w:val="288"/>
        </w:trPr>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693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EF4B9B" w:rsidRDefault="00912440">
            <w:pPr>
              <w:spacing w:after="0"/>
              <w:jc w:val="both"/>
              <w:rPr>
                <w:rFonts w:ascii="Arial" w:eastAsia="Arial" w:hAnsi="Arial" w:cs="Arial"/>
                <w:sz w:val="20"/>
                <w:szCs w:val="20"/>
              </w:rPr>
            </w:pPr>
            <w:r>
              <w:rPr>
                <w:rFonts w:ascii="Times New Roman" w:eastAsia="Times New Roman" w:hAnsi="Times New Roman" w:cs="Times New Roman"/>
                <w:b/>
                <w:sz w:val="24"/>
                <w:szCs w:val="24"/>
              </w:rPr>
              <w:t xml:space="preserve">Тема 8.  </w:t>
            </w:r>
            <w:r>
              <w:rPr>
                <w:rFonts w:ascii="Times New Roman" w:eastAsia="Times New Roman" w:hAnsi="Times New Roman" w:cs="Times New Roman"/>
                <w:sz w:val="24"/>
                <w:szCs w:val="24"/>
              </w:rPr>
              <w:t>Augmentative and Alternative Communication – AAC systems</w:t>
            </w:r>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EF4B9B">
        <w:trPr>
          <w:trHeight w:val="240"/>
        </w:trPr>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693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EF4B9B" w:rsidRDefault="00912440">
            <w:pPr>
              <w:spacing w:after="0"/>
              <w:jc w:val="both"/>
              <w:rPr>
                <w:rFonts w:ascii="Arial" w:eastAsia="Arial" w:hAnsi="Arial" w:cs="Arial"/>
                <w:sz w:val="20"/>
                <w:szCs w:val="20"/>
              </w:rPr>
            </w:pPr>
            <w:r>
              <w:rPr>
                <w:rFonts w:ascii="Times New Roman" w:eastAsia="Times New Roman" w:hAnsi="Times New Roman" w:cs="Times New Roman"/>
                <w:b/>
                <w:sz w:val="24"/>
                <w:szCs w:val="24"/>
              </w:rPr>
              <w:t>Тема 9.</w:t>
            </w:r>
            <w:r>
              <w:rPr>
                <w:rFonts w:ascii="Times New Roman" w:eastAsia="Times New Roman" w:hAnsi="Times New Roman" w:cs="Times New Roman"/>
                <w:sz w:val="24"/>
                <w:szCs w:val="24"/>
              </w:rPr>
              <w:t xml:space="preserve"> Psychological support and counseling vocabulary</w:t>
            </w:r>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left="2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w:t>
            </w:r>
          </w:p>
        </w:tc>
      </w:tr>
      <w:tr w:rsidR="00EF4B9B">
        <w:trPr>
          <w:trHeight w:val="288"/>
        </w:trPr>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693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EF4B9B" w:rsidRDefault="00912440">
            <w:pPr>
              <w:spacing w:after="0"/>
              <w:jc w:val="both"/>
              <w:rPr>
                <w:rFonts w:ascii="Arial" w:eastAsia="Arial" w:hAnsi="Arial" w:cs="Arial"/>
                <w:sz w:val="20"/>
                <w:szCs w:val="20"/>
              </w:rPr>
            </w:pPr>
            <w:r>
              <w:rPr>
                <w:rFonts w:ascii="Times New Roman" w:eastAsia="Times New Roman" w:hAnsi="Times New Roman" w:cs="Times New Roman"/>
                <w:b/>
                <w:sz w:val="24"/>
                <w:szCs w:val="24"/>
              </w:rPr>
              <w:t xml:space="preserve">Тема 10. </w:t>
            </w:r>
            <w:r>
              <w:rPr>
                <w:rFonts w:ascii="Times New Roman" w:eastAsia="Times New Roman" w:hAnsi="Times New Roman" w:cs="Times New Roman"/>
                <w:sz w:val="24"/>
                <w:szCs w:val="24"/>
              </w:rPr>
              <w:t>Family collaboration and multidisciplinary teamwork</w:t>
            </w:r>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EF4B9B">
        <w:trPr>
          <w:trHeight w:val="288"/>
        </w:trPr>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693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EF4B9B" w:rsidRDefault="00912440">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Тема 11. </w:t>
            </w:r>
            <w:r>
              <w:rPr>
                <w:rFonts w:ascii="Times New Roman" w:eastAsia="Times New Roman" w:hAnsi="Times New Roman" w:cs="Times New Roman"/>
                <w:sz w:val="24"/>
                <w:szCs w:val="24"/>
              </w:rPr>
              <w:t>Ethical and legal issues in special education</w:t>
            </w:r>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EF4B9B">
        <w:trPr>
          <w:trHeight w:val="288"/>
        </w:trPr>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693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EF4B9B" w:rsidRDefault="00912440">
            <w:pPr>
              <w:spacing w:after="0"/>
              <w:jc w:val="both"/>
              <w:rPr>
                <w:rFonts w:ascii="Arial" w:eastAsia="Arial" w:hAnsi="Arial" w:cs="Arial"/>
                <w:sz w:val="20"/>
                <w:szCs w:val="20"/>
              </w:rPr>
            </w:pPr>
            <w:r>
              <w:rPr>
                <w:rFonts w:ascii="Times New Roman" w:eastAsia="Times New Roman" w:hAnsi="Times New Roman" w:cs="Times New Roman"/>
                <w:b/>
                <w:sz w:val="24"/>
                <w:szCs w:val="24"/>
              </w:rPr>
              <w:t xml:space="preserve">Тема 12. </w:t>
            </w:r>
            <w:r>
              <w:rPr>
                <w:rFonts w:ascii="Times New Roman" w:eastAsia="Times New Roman" w:hAnsi="Times New Roman" w:cs="Times New Roman"/>
                <w:sz w:val="24"/>
                <w:szCs w:val="24"/>
              </w:rPr>
              <w:t>Educational and clinical documentation writing</w:t>
            </w:r>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EF4B9B">
        <w:trPr>
          <w:trHeight w:val="288"/>
        </w:trPr>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w:t>
            </w:r>
          </w:p>
        </w:tc>
        <w:tc>
          <w:tcPr>
            <w:tcW w:w="693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EF4B9B" w:rsidRDefault="00912440">
            <w:pPr>
              <w:spacing w:after="0"/>
              <w:jc w:val="both"/>
              <w:rPr>
                <w:rFonts w:ascii="Arial" w:eastAsia="Arial" w:hAnsi="Arial" w:cs="Arial"/>
                <w:sz w:val="20"/>
                <w:szCs w:val="20"/>
              </w:rPr>
            </w:pPr>
            <w:r>
              <w:rPr>
                <w:rFonts w:ascii="Times New Roman" w:eastAsia="Times New Roman" w:hAnsi="Times New Roman" w:cs="Times New Roman"/>
                <w:b/>
                <w:sz w:val="24"/>
                <w:szCs w:val="24"/>
              </w:rPr>
              <w:t xml:space="preserve">Тема 13. </w:t>
            </w:r>
            <w:r>
              <w:rPr>
                <w:rFonts w:ascii="Times New Roman" w:eastAsia="Times New Roman" w:hAnsi="Times New Roman" w:cs="Times New Roman"/>
                <w:sz w:val="24"/>
                <w:szCs w:val="24"/>
              </w:rPr>
              <w:t>Academic communication and research presentation</w:t>
            </w:r>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EF4B9B">
        <w:trPr>
          <w:trHeight w:val="288"/>
        </w:trPr>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693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EF4B9B" w:rsidRDefault="00912440">
            <w:pPr>
              <w:spacing w:after="0"/>
              <w:jc w:val="both"/>
              <w:rPr>
                <w:rFonts w:ascii="Arial" w:eastAsia="Arial" w:hAnsi="Arial" w:cs="Arial"/>
                <w:sz w:val="20"/>
                <w:szCs w:val="20"/>
              </w:rPr>
            </w:pPr>
            <w:r>
              <w:rPr>
                <w:rFonts w:ascii="Times New Roman" w:eastAsia="Times New Roman" w:hAnsi="Times New Roman" w:cs="Times New Roman"/>
                <w:b/>
                <w:sz w:val="24"/>
                <w:szCs w:val="24"/>
              </w:rPr>
              <w:t xml:space="preserve">Тема 14. </w:t>
            </w:r>
            <w:r>
              <w:rPr>
                <w:rFonts w:ascii="Times New Roman" w:eastAsia="Times New Roman" w:hAnsi="Times New Roman" w:cs="Times New Roman"/>
                <w:sz w:val="24"/>
                <w:szCs w:val="24"/>
              </w:rPr>
              <w:t>Inclusive education and teaching technologies</w:t>
            </w:r>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EF4B9B">
        <w:trPr>
          <w:trHeight w:val="288"/>
        </w:trPr>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EF4B9B">
            <w:pPr>
              <w:spacing w:after="0" w:line="259" w:lineRule="auto"/>
              <w:jc w:val="center"/>
              <w:rPr>
                <w:rFonts w:ascii="Times New Roman" w:eastAsia="Times New Roman" w:hAnsi="Times New Roman" w:cs="Times New Roman"/>
                <w:sz w:val="24"/>
                <w:szCs w:val="24"/>
              </w:rPr>
            </w:pP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right="11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Модульна контрольна робота </w:t>
            </w:r>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EF4B9B">
        <w:trPr>
          <w:trHeight w:val="286"/>
        </w:trPr>
        <w:tc>
          <w:tcPr>
            <w:tcW w:w="958" w:type="dxa"/>
            <w:tcBorders>
              <w:top w:val="single" w:sz="4" w:space="0" w:color="000000"/>
              <w:left w:val="single" w:sz="4" w:space="0" w:color="000000"/>
              <w:bottom w:val="single" w:sz="4" w:space="0" w:color="000000"/>
              <w:right w:val="nil"/>
            </w:tcBorders>
            <w:shd w:val="clear" w:color="auto" w:fill="auto"/>
            <w:vAlign w:val="bottom"/>
          </w:tcPr>
          <w:p w:rsidR="00EF4B9B" w:rsidRDefault="00EF4B9B">
            <w:pPr>
              <w:spacing w:after="0" w:line="259" w:lineRule="auto"/>
              <w:rPr>
                <w:rFonts w:ascii="Times New Roman" w:eastAsia="Times New Roman" w:hAnsi="Times New Roman" w:cs="Times New Roman"/>
                <w:sz w:val="24"/>
                <w:szCs w:val="24"/>
              </w:rPr>
            </w:pPr>
          </w:p>
        </w:tc>
        <w:tc>
          <w:tcPr>
            <w:tcW w:w="6939" w:type="dxa"/>
            <w:tcBorders>
              <w:top w:val="single" w:sz="4" w:space="0" w:color="000000"/>
              <w:left w:val="nil"/>
              <w:bottom w:val="single" w:sz="4" w:space="0" w:color="000000"/>
              <w:right w:val="single" w:sz="4" w:space="0" w:color="000000"/>
            </w:tcBorders>
            <w:shd w:val="clear" w:color="auto" w:fill="auto"/>
          </w:tcPr>
          <w:p w:rsidR="00EF4B9B" w:rsidRDefault="00912440">
            <w:pPr>
              <w:spacing w:after="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Разом за модуль </w:t>
            </w:r>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left="7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left="7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r>
    </w:tbl>
    <w:p w:rsidR="00EF4B9B" w:rsidRDefault="00EF4B9B">
      <w:pPr>
        <w:spacing w:after="120" w:line="259" w:lineRule="auto"/>
        <w:ind w:right="62"/>
        <w:rPr>
          <w:rFonts w:ascii="Times New Roman" w:eastAsia="Times New Roman" w:hAnsi="Times New Roman" w:cs="Times New Roman"/>
          <w:b/>
          <w:sz w:val="24"/>
          <w:szCs w:val="24"/>
        </w:rPr>
      </w:pPr>
    </w:p>
    <w:p w:rsidR="00D91ACE" w:rsidRDefault="00D91ACE">
      <w:pPr>
        <w:spacing w:after="120" w:line="259" w:lineRule="auto"/>
        <w:ind w:right="62"/>
        <w:rPr>
          <w:rFonts w:ascii="Times New Roman" w:eastAsia="Times New Roman" w:hAnsi="Times New Roman" w:cs="Times New Roman"/>
          <w:b/>
          <w:sz w:val="24"/>
          <w:szCs w:val="24"/>
        </w:rPr>
      </w:pPr>
    </w:p>
    <w:p w:rsidR="00EF4B9B" w:rsidRDefault="00912440">
      <w:pPr>
        <w:spacing w:after="120" w:line="259" w:lineRule="auto"/>
        <w:ind w:left="11" w:right="62" w:hanging="1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6.4. Самостійна робота </w:t>
      </w:r>
    </w:p>
    <w:tbl>
      <w:tblPr>
        <w:tblStyle w:val="af0"/>
        <w:tblW w:w="9812" w:type="dxa"/>
        <w:tblInd w:w="111" w:type="dxa"/>
        <w:tblLayout w:type="fixed"/>
        <w:tblLook w:val="0400"/>
      </w:tblPr>
      <w:tblGrid>
        <w:gridCol w:w="705"/>
        <w:gridCol w:w="6939"/>
        <w:gridCol w:w="1080"/>
        <w:gridCol w:w="1088"/>
      </w:tblGrid>
      <w:tr w:rsidR="00EF4B9B">
        <w:trPr>
          <w:trHeight w:val="365"/>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F4B9B" w:rsidRDefault="00912440">
            <w:pPr>
              <w:spacing w:after="0"/>
              <w:ind w:left="2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EF4B9B" w:rsidRDefault="00912440">
            <w:pPr>
              <w:spacing w:after="0"/>
              <w:ind w:left="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з/п </w:t>
            </w:r>
          </w:p>
        </w:tc>
        <w:tc>
          <w:tcPr>
            <w:tcW w:w="6939" w:type="dxa"/>
            <w:vMerge w:val="restart"/>
            <w:tcBorders>
              <w:top w:val="single" w:sz="4" w:space="0" w:color="000000"/>
              <w:left w:val="single" w:sz="4" w:space="0" w:color="000000"/>
              <w:right w:val="single" w:sz="4" w:space="0" w:color="000000"/>
            </w:tcBorders>
            <w:shd w:val="clear" w:color="auto" w:fill="auto"/>
            <w:vAlign w:val="center"/>
          </w:tcPr>
          <w:p w:rsidR="00EF4B9B" w:rsidRDefault="00912440">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 теми</w:t>
            </w:r>
          </w:p>
        </w:tc>
        <w:tc>
          <w:tcPr>
            <w:tcW w:w="2168" w:type="dxa"/>
            <w:gridSpan w:val="2"/>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ind w:left="308" w:right="23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Кількість годин </w:t>
            </w:r>
          </w:p>
        </w:tc>
      </w:tr>
      <w:tr w:rsidR="00EF4B9B">
        <w:trPr>
          <w:trHeight w:val="286"/>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F4B9B" w:rsidRDefault="00EF4B9B">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6939" w:type="dxa"/>
            <w:vMerge/>
            <w:tcBorders>
              <w:top w:val="single" w:sz="4" w:space="0" w:color="000000"/>
              <w:left w:val="single" w:sz="4" w:space="0" w:color="000000"/>
              <w:right w:val="single" w:sz="4" w:space="0" w:color="000000"/>
            </w:tcBorders>
            <w:shd w:val="clear" w:color="auto" w:fill="auto"/>
            <w:vAlign w:val="center"/>
          </w:tcPr>
          <w:p w:rsidR="00EF4B9B" w:rsidRDefault="00EF4B9B">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left="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денна </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заочна</w:t>
            </w:r>
          </w:p>
        </w:tc>
      </w:tr>
      <w:tr w:rsidR="00EF4B9B">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EF4B9B">
            <w:pPr>
              <w:spacing w:after="0" w:line="259" w:lineRule="auto"/>
              <w:ind w:left="22"/>
              <w:jc w:val="center"/>
              <w:rPr>
                <w:rFonts w:ascii="Times New Roman" w:eastAsia="Times New Roman" w:hAnsi="Times New Roman" w:cs="Times New Roman"/>
                <w:sz w:val="24"/>
                <w:szCs w:val="24"/>
              </w:rPr>
            </w:pPr>
          </w:p>
        </w:tc>
        <w:tc>
          <w:tcPr>
            <w:tcW w:w="9107" w:type="dxa"/>
            <w:gridSpan w:val="3"/>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Модуль 1. </w:t>
            </w:r>
          </w:p>
        </w:tc>
      </w:tr>
      <w:tr w:rsidR="00EF4B9B">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left="2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93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EF4B9B" w:rsidRDefault="00912440">
            <w:pPr>
              <w:spacing w:after="0"/>
              <w:ind w:left="11" w:right="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1</w:t>
            </w:r>
            <w:r>
              <w:rPr>
                <w:rFonts w:ascii="Times New Roman" w:eastAsia="Times New Roman" w:hAnsi="Times New Roman" w:cs="Times New Roman"/>
                <w:sz w:val="24"/>
                <w:szCs w:val="24"/>
              </w:rPr>
              <w:t>.Professional communication in special and inclusive education</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EF4B9B">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left="2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93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EF4B9B" w:rsidRDefault="00912440">
            <w:pPr>
              <w:spacing w:after="0"/>
              <w:ind w:left="11" w:right="4"/>
              <w:jc w:val="both"/>
              <w:rPr>
                <w:rFonts w:ascii="Arial" w:eastAsia="Arial" w:hAnsi="Arial" w:cs="Arial"/>
                <w:sz w:val="20"/>
                <w:szCs w:val="20"/>
              </w:rPr>
            </w:pPr>
            <w:r>
              <w:rPr>
                <w:rFonts w:ascii="Times New Roman" w:eastAsia="Times New Roman" w:hAnsi="Times New Roman" w:cs="Times New Roman"/>
                <w:b/>
                <w:sz w:val="24"/>
                <w:szCs w:val="24"/>
              </w:rPr>
              <w:t xml:space="preserve">Тема 2. </w:t>
            </w:r>
            <w:r>
              <w:rPr>
                <w:rFonts w:ascii="Times New Roman" w:eastAsia="Times New Roman" w:hAnsi="Times New Roman" w:cs="Times New Roman"/>
                <w:sz w:val="24"/>
                <w:szCs w:val="24"/>
              </w:rPr>
              <w:t>Core terminology in intellectual disability education</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EF4B9B">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93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EF4B9B" w:rsidRDefault="00912440">
            <w:pPr>
              <w:spacing w:after="0"/>
              <w:ind w:left="11" w:right="4"/>
              <w:jc w:val="both"/>
              <w:rPr>
                <w:rFonts w:ascii="Arial" w:eastAsia="Arial" w:hAnsi="Arial" w:cs="Arial"/>
                <w:sz w:val="20"/>
                <w:szCs w:val="20"/>
              </w:rPr>
            </w:pPr>
            <w:r>
              <w:rPr>
                <w:rFonts w:ascii="Times New Roman" w:eastAsia="Times New Roman" w:hAnsi="Times New Roman" w:cs="Times New Roman"/>
                <w:b/>
                <w:sz w:val="24"/>
                <w:szCs w:val="24"/>
              </w:rPr>
              <w:t>Тема 3.</w:t>
            </w:r>
            <w:r>
              <w:rPr>
                <w:rFonts w:ascii="Times New Roman" w:eastAsia="Times New Roman" w:hAnsi="Times New Roman" w:cs="Times New Roman"/>
                <w:sz w:val="24"/>
                <w:szCs w:val="24"/>
              </w:rPr>
              <w:t xml:space="preserve"> International standards for inclusive and special education</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EF4B9B">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93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EF4B9B" w:rsidRDefault="00912440">
            <w:pPr>
              <w:spacing w:after="0"/>
              <w:ind w:left="11" w:right="4"/>
              <w:jc w:val="both"/>
              <w:rPr>
                <w:rFonts w:ascii="Arial" w:eastAsia="Arial" w:hAnsi="Arial" w:cs="Arial"/>
                <w:sz w:val="20"/>
                <w:szCs w:val="20"/>
              </w:rPr>
            </w:pPr>
            <w:r>
              <w:rPr>
                <w:rFonts w:ascii="Times New Roman" w:eastAsia="Times New Roman" w:hAnsi="Times New Roman" w:cs="Times New Roman"/>
                <w:b/>
                <w:sz w:val="24"/>
                <w:szCs w:val="24"/>
              </w:rPr>
              <w:t xml:space="preserve">Тема 4. </w:t>
            </w:r>
            <w:r>
              <w:rPr>
                <w:rFonts w:ascii="Times New Roman" w:eastAsia="Times New Roman" w:hAnsi="Times New Roman" w:cs="Times New Roman"/>
                <w:sz w:val="24"/>
                <w:szCs w:val="24"/>
              </w:rPr>
              <w:t>Individualized Education Program – IEP structure and terminology</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EF4B9B">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693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EF4B9B" w:rsidRDefault="00912440">
            <w:pPr>
              <w:spacing w:after="0"/>
              <w:ind w:right="4"/>
              <w:jc w:val="both"/>
              <w:rPr>
                <w:rFonts w:ascii="Arial" w:eastAsia="Arial" w:hAnsi="Arial" w:cs="Arial"/>
                <w:sz w:val="20"/>
                <w:szCs w:val="20"/>
              </w:rPr>
            </w:pPr>
            <w:r>
              <w:rPr>
                <w:rFonts w:ascii="Times New Roman" w:eastAsia="Times New Roman" w:hAnsi="Times New Roman" w:cs="Times New Roman"/>
                <w:b/>
                <w:sz w:val="24"/>
                <w:szCs w:val="24"/>
              </w:rPr>
              <w:t xml:space="preserve">Тема 5. </w:t>
            </w:r>
            <w:r>
              <w:rPr>
                <w:rFonts w:ascii="Times New Roman" w:eastAsia="Times New Roman" w:hAnsi="Times New Roman" w:cs="Times New Roman"/>
                <w:sz w:val="24"/>
                <w:szCs w:val="24"/>
              </w:rPr>
              <w:t>Assessment and developmental evaluation in special education</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EF4B9B">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693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EF4B9B" w:rsidRDefault="00912440">
            <w:pPr>
              <w:spacing w:after="0"/>
              <w:ind w:left="11" w:right="4"/>
              <w:jc w:val="both"/>
              <w:rPr>
                <w:rFonts w:ascii="Arial" w:eastAsia="Arial" w:hAnsi="Arial" w:cs="Arial"/>
                <w:sz w:val="20"/>
                <w:szCs w:val="20"/>
              </w:rPr>
            </w:pPr>
            <w:r>
              <w:rPr>
                <w:rFonts w:ascii="Times New Roman" w:eastAsia="Times New Roman" w:hAnsi="Times New Roman" w:cs="Times New Roman"/>
                <w:b/>
                <w:sz w:val="24"/>
                <w:szCs w:val="24"/>
              </w:rPr>
              <w:t xml:space="preserve">Тема 6. </w:t>
            </w:r>
            <w:r>
              <w:rPr>
                <w:rFonts w:ascii="Times New Roman" w:eastAsia="Times New Roman" w:hAnsi="Times New Roman" w:cs="Times New Roman"/>
                <w:sz w:val="24"/>
                <w:szCs w:val="24"/>
              </w:rPr>
              <w:t>Corrective and developmental teaching methods; therapy terminology</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right="3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EF4B9B">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693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EF4B9B" w:rsidRDefault="00912440">
            <w:pPr>
              <w:spacing w:after="0"/>
              <w:ind w:left="11" w:right="4"/>
              <w:jc w:val="both"/>
              <w:rPr>
                <w:rFonts w:ascii="Arial" w:eastAsia="Arial" w:hAnsi="Arial" w:cs="Arial"/>
                <w:sz w:val="20"/>
                <w:szCs w:val="20"/>
              </w:rPr>
            </w:pPr>
            <w:r>
              <w:rPr>
                <w:rFonts w:ascii="Times New Roman" w:eastAsia="Times New Roman" w:hAnsi="Times New Roman" w:cs="Times New Roman"/>
                <w:b/>
                <w:sz w:val="24"/>
                <w:szCs w:val="24"/>
              </w:rPr>
              <w:t xml:space="preserve">Тема 7. </w:t>
            </w:r>
            <w:r>
              <w:rPr>
                <w:rFonts w:ascii="Times New Roman" w:eastAsia="Times New Roman" w:hAnsi="Times New Roman" w:cs="Times New Roman"/>
                <w:sz w:val="24"/>
                <w:szCs w:val="24"/>
              </w:rPr>
              <w:t>Language and cognitive support strategies</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EF4B9B">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693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EF4B9B" w:rsidRDefault="00912440">
            <w:pPr>
              <w:spacing w:after="0"/>
              <w:jc w:val="both"/>
              <w:rPr>
                <w:rFonts w:ascii="Arial" w:eastAsia="Arial" w:hAnsi="Arial" w:cs="Arial"/>
                <w:sz w:val="20"/>
                <w:szCs w:val="20"/>
              </w:rPr>
            </w:pPr>
            <w:r>
              <w:rPr>
                <w:rFonts w:ascii="Times New Roman" w:eastAsia="Times New Roman" w:hAnsi="Times New Roman" w:cs="Times New Roman"/>
                <w:b/>
                <w:sz w:val="24"/>
                <w:szCs w:val="24"/>
              </w:rPr>
              <w:t xml:space="preserve">Тема 8.  </w:t>
            </w:r>
            <w:r>
              <w:rPr>
                <w:rFonts w:ascii="Times New Roman" w:eastAsia="Times New Roman" w:hAnsi="Times New Roman" w:cs="Times New Roman"/>
                <w:sz w:val="24"/>
                <w:szCs w:val="24"/>
              </w:rPr>
              <w:t>Augmentative and Alternative Communication – AAC systems</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EF4B9B">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693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EF4B9B" w:rsidRDefault="00912440">
            <w:pPr>
              <w:spacing w:after="0"/>
              <w:jc w:val="both"/>
              <w:rPr>
                <w:rFonts w:ascii="Arial" w:eastAsia="Arial" w:hAnsi="Arial" w:cs="Arial"/>
                <w:sz w:val="20"/>
                <w:szCs w:val="20"/>
              </w:rPr>
            </w:pPr>
            <w:r>
              <w:rPr>
                <w:rFonts w:ascii="Times New Roman" w:eastAsia="Times New Roman" w:hAnsi="Times New Roman" w:cs="Times New Roman"/>
                <w:b/>
                <w:sz w:val="24"/>
                <w:szCs w:val="24"/>
              </w:rPr>
              <w:t>Тема 9.</w:t>
            </w:r>
            <w:r>
              <w:rPr>
                <w:rFonts w:ascii="Times New Roman" w:eastAsia="Times New Roman" w:hAnsi="Times New Roman" w:cs="Times New Roman"/>
                <w:sz w:val="24"/>
                <w:szCs w:val="24"/>
              </w:rPr>
              <w:t xml:space="preserve"> Psychological support and counseling vocabulary</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EF4B9B">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693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EF4B9B" w:rsidRDefault="00912440">
            <w:pPr>
              <w:spacing w:after="0"/>
              <w:jc w:val="both"/>
              <w:rPr>
                <w:rFonts w:ascii="Arial" w:eastAsia="Arial" w:hAnsi="Arial" w:cs="Arial"/>
                <w:sz w:val="20"/>
                <w:szCs w:val="20"/>
              </w:rPr>
            </w:pPr>
            <w:r>
              <w:rPr>
                <w:rFonts w:ascii="Times New Roman" w:eastAsia="Times New Roman" w:hAnsi="Times New Roman" w:cs="Times New Roman"/>
                <w:b/>
                <w:sz w:val="24"/>
                <w:szCs w:val="24"/>
              </w:rPr>
              <w:t xml:space="preserve">Тема 10. </w:t>
            </w:r>
            <w:r>
              <w:rPr>
                <w:rFonts w:ascii="Times New Roman" w:eastAsia="Times New Roman" w:hAnsi="Times New Roman" w:cs="Times New Roman"/>
                <w:sz w:val="24"/>
                <w:szCs w:val="24"/>
              </w:rPr>
              <w:t>Family collaboration and multidisciplinary teamwork</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EF4B9B">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693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EF4B9B" w:rsidRDefault="00912440">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Тема 11. </w:t>
            </w:r>
            <w:r>
              <w:rPr>
                <w:rFonts w:ascii="Times New Roman" w:eastAsia="Times New Roman" w:hAnsi="Times New Roman" w:cs="Times New Roman"/>
                <w:sz w:val="24"/>
                <w:szCs w:val="24"/>
              </w:rPr>
              <w:t>Ethical and legal issues in special education</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EF4B9B">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693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EF4B9B" w:rsidRDefault="00912440">
            <w:pPr>
              <w:spacing w:after="0"/>
              <w:jc w:val="both"/>
              <w:rPr>
                <w:rFonts w:ascii="Arial" w:eastAsia="Arial" w:hAnsi="Arial" w:cs="Arial"/>
                <w:sz w:val="20"/>
                <w:szCs w:val="20"/>
              </w:rPr>
            </w:pPr>
            <w:r>
              <w:rPr>
                <w:rFonts w:ascii="Times New Roman" w:eastAsia="Times New Roman" w:hAnsi="Times New Roman" w:cs="Times New Roman"/>
                <w:b/>
                <w:sz w:val="24"/>
                <w:szCs w:val="24"/>
              </w:rPr>
              <w:t xml:space="preserve">Тема 12. </w:t>
            </w:r>
            <w:r>
              <w:rPr>
                <w:rFonts w:ascii="Times New Roman" w:eastAsia="Times New Roman" w:hAnsi="Times New Roman" w:cs="Times New Roman"/>
                <w:sz w:val="24"/>
                <w:szCs w:val="24"/>
              </w:rPr>
              <w:t>Educational and clinical documentation writing</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EF4B9B">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693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EF4B9B" w:rsidRDefault="00912440">
            <w:pPr>
              <w:spacing w:after="0"/>
              <w:jc w:val="both"/>
              <w:rPr>
                <w:rFonts w:ascii="Arial" w:eastAsia="Arial" w:hAnsi="Arial" w:cs="Arial"/>
                <w:sz w:val="20"/>
                <w:szCs w:val="20"/>
              </w:rPr>
            </w:pPr>
            <w:r>
              <w:rPr>
                <w:rFonts w:ascii="Times New Roman" w:eastAsia="Times New Roman" w:hAnsi="Times New Roman" w:cs="Times New Roman"/>
                <w:b/>
                <w:sz w:val="24"/>
                <w:szCs w:val="24"/>
              </w:rPr>
              <w:t xml:space="preserve">Тема 13. </w:t>
            </w:r>
            <w:r>
              <w:rPr>
                <w:rFonts w:ascii="Times New Roman" w:eastAsia="Times New Roman" w:hAnsi="Times New Roman" w:cs="Times New Roman"/>
                <w:sz w:val="24"/>
                <w:szCs w:val="24"/>
              </w:rPr>
              <w:t>Academic communication and research presentation</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EF4B9B">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693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EF4B9B" w:rsidRDefault="00912440">
            <w:pPr>
              <w:spacing w:after="0"/>
              <w:jc w:val="both"/>
              <w:rPr>
                <w:rFonts w:ascii="Arial" w:eastAsia="Arial" w:hAnsi="Arial" w:cs="Arial"/>
                <w:sz w:val="20"/>
                <w:szCs w:val="20"/>
              </w:rPr>
            </w:pPr>
            <w:r>
              <w:rPr>
                <w:rFonts w:ascii="Times New Roman" w:eastAsia="Times New Roman" w:hAnsi="Times New Roman" w:cs="Times New Roman"/>
                <w:b/>
                <w:sz w:val="24"/>
                <w:szCs w:val="24"/>
              </w:rPr>
              <w:t xml:space="preserve">Тема 14. </w:t>
            </w:r>
            <w:r>
              <w:rPr>
                <w:rFonts w:ascii="Times New Roman" w:eastAsia="Times New Roman" w:hAnsi="Times New Roman" w:cs="Times New Roman"/>
                <w:sz w:val="24"/>
                <w:szCs w:val="24"/>
              </w:rPr>
              <w:t>Inclusive education and teaching technologies</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right="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EF4B9B">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EF4B9B">
            <w:pPr>
              <w:spacing w:after="0" w:line="259" w:lineRule="auto"/>
              <w:jc w:val="center"/>
              <w:rPr>
                <w:rFonts w:ascii="Times New Roman" w:eastAsia="Times New Roman" w:hAnsi="Times New Roman" w:cs="Times New Roman"/>
                <w:sz w:val="24"/>
                <w:szCs w:val="24"/>
              </w:rPr>
            </w:pP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right="11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Разом за модуль </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right="2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54</w:t>
            </w:r>
          </w:p>
        </w:tc>
        <w:tc>
          <w:tcPr>
            <w:tcW w:w="1088" w:type="dxa"/>
            <w:tcBorders>
              <w:top w:val="single" w:sz="4" w:space="0" w:color="000000"/>
              <w:left w:val="single" w:sz="4" w:space="0" w:color="000000"/>
              <w:bottom w:val="single" w:sz="4" w:space="0" w:color="000000"/>
              <w:right w:val="single" w:sz="4" w:space="0" w:color="000000"/>
            </w:tcBorders>
            <w:shd w:val="clear" w:color="auto" w:fill="auto"/>
          </w:tcPr>
          <w:p w:rsidR="00EF4B9B" w:rsidRDefault="00912440">
            <w:pPr>
              <w:spacing w:after="0" w:line="259" w:lineRule="auto"/>
              <w:ind w:right="2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80</w:t>
            </w:r>
          </w:p>
        </w:tc>
      </w:tr>
    </w:tbl>
    <w:p w:rsidR="00EF4B9B" w:rsidRDefault="00EF4B9B">
      <w:pPr>
        <w:spacing w:after="0" w:line="240" w:lineRule="auto"/>
        <w:rPr>
          <w:rFonts w:ascii="Times New Roman" w:eastAsia="Times New Roman" w:hAnsi="Times New Roman" w:cs="Times New Roman"/>
          <w:b/>
          <w:sz w:val="24"/>
          <w:szCs w:val="24"/>
        </w:rPr>
      </w:pPr>
    </w:p>
    <w:p w:rsidR="00EF4B9B" w:rsidRDefault="00EF4B9B">
      <w:pPr>
        <w:spacing w:after="0" w:line="240" w:lineRule="auto"/>
        <w:jc w:val="center"/>
        <w:rPr>
          <w:rFonts w:ascii="Times New Roman" w:eastAsia="Times New Roman" w:hAnsi="Times New Roman" w:cs="Times New Roman"/>
          <w:sz w:val="24"/>
          <w:szCs w:val="24"/>
        </w:rPr>
      </w:pPr>
    </w:p>
    <w:p w:rsidR="00EF4B9B" w:rsidRDefault="00EF4B9B">
      <w:pPr>
        <w:spacing w:after="0" w:line="240" w:lineRule="auto"/>
        <w:jc w:val="center"/>
        <w:rPr>
          <w:rFonts w:ascii="Times New Roman" w:eastAsia="Times New Roman" w:hAnsi="Times New Roman" w:cs="Times New Roman"/>
          <w:sz w:val="24"/>
          <w:szCs w:val="24"/>
        </w:rPr>
      </w:pPr>
    </w:p>
    <w:p w:rsidR="00EF4B9B" w:rsidRDefault="00912440">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 ІНСТРУМЕНТИ, ОБЛАДНАННЯ ТА ПРОГРАМНЕ ЗАБЕЗПЕЧЕННЯ, ВИКОРИСТАННЯ ЯКИХ ПЕРЕДБАЧАЄ НАВЧАЛЬНА ДИСЦИПЛІНА</w:t>
      </w:r>
    </w:p>
    <w:p w:rsidR="00EF4B9B" w:rsidRDefault="00EF4B9B">
      <w:pPr>
        <w:spacing w:after="0" w:line="240" w:lineRule="auto"/>
        <w:jc w:val="center"/>
        <w:rPr>
          <w:rFonts w:ascii="Times New Roman" w:eastAsia="Times New Roman" w:hAnsi="Times New Roman" w:cs="Times New Roman"/>
          <w:sz w:val="24"/>
          <w:szCs w:val="24"/>
        </w:rPr>
      </w:pPr>
    </w:p>
    <w:p w:rsidR="00EF4B9B" w:rsidRDefault="00912440">
      <w:pPr>
        <w:spacing w:after="5"/>
        <w:ind w:right="46"/>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Технічні засоби</w:t>
      </w:r>
      <w:r>
        <w:rPr>
          <w:rFonts w:ascii="Times New Roman" w:eastAsia="Times New Roman" w:hAnsi="Times New Roman" w:cs="Times New Roman"/>
          <w:sz w:val="24"/>
          <w:szCs w:val="24"/>
        </w:rPr>
        <w:t xml:space="preserve">: комп’ютер, мультимедійні презентації, відеоматеріали, чат, аудіозаписи тощо. </w:t>
      </w:r>
    </w:p>
    <w:p w:rsidR="00EF4B9B" w:rsidRDefault="00912440">
      <w:pPr>
        <w:spacing w:after="5"/>
        <w:ind w:right="46"/>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lastRenderedPageBreak/>
        <w:t>Обладнання:</w:t>
      </w:r>
      <w:r>
        <w:rPr>
          <w:rFonts w:ascii="Times New Roman" w:eastAsia="Times New Roman" w:hAnsi="Times New Roman" w:cs="Times New Roman"/>
          <w:sz w:val="24"/>
          <w:szCs w:val="24"/>
        </w:rPr>
        <w:t xml:space="preserve"> настільні та портативні комп’ютери, смартфони, портативні мультимедійні програвачі. </w:t>
      </w:r>
    </w:p>
    <w:p w:rsidR="00EF4B9B" w:rsidRDefault="00912440">
      <w:pPr>
        <w:spacing w:after="5"/>
        <w:ind w:right="46"/>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Програмне забезпечення:</w:t>
      </w:r>
      <w:r>
        <w:rPr>
          <w:rFonts w:ascii="Times New Roman" w:eastAsia="Times New Roman" w:hAnsi="Times New Roman" w:cs="Times New Roman"/>
          <w:sz w:val="24"/>
          <w:szCs w:val="24"/>
        </w:rPr>
        <w:t xml:space="preserve"> офісні програми (Google Meet, Moodle), програми для перегляду файлів (pdf, .djvu), електронні перекладачі текстів, електронні словники, мультимедійне програмне забезпечення, тощо</w:t>
      </w:r>
    </w:p>
    <w:p w:rsidR="00EF4B9B" w:rsidRDefault="00EF4B9B">
      <w:pPr>
        <w:spacing w:after="5"/>
        <w:ind w:right="46"/>
        <w:jc w:val="both"/>
        <w:rPr>
          <w:rFonts w:ascii="Times New Roman" w:eastAsia="Times New Roman" w:hAnsi="Times New Roman" w:cs="Times New Roman"/>
          <w:sz w:val="24"/>
          <w:szCs w:val="24"/>
        </w:rPr>
      </w:pPr>
    </w:p>
    <w:p w:rsidR="00EF4B9B" w:rsidRDefault="00EF4B9B">
      <w:pPr>
        <w:spacing w:after="5"/>
        <w:ind w:right="46"/>
        <w:jc w:val="both"/>
        <w:rPr>
          <w:rFonts w:ascii="Times New Roman" w:eastAsia="Times New Roman" w:hAnsi="Times New Roman" w:cs="Times New Roman"/>
          <w:sz w:val="24"/>
          <w:szCs w:val="24"/>
        </w:rPr>
      </w:pPr>
    </w:p>
    <w:p w:rsidR="00164875" w:rsidRDefault="00164875">
      <w:pPr>
        <w:spacing w:after="5"/>
        <w:ind w:right="46"/>
        <w:jc w:val="both"/>
        <w:rPr>
          <w:rFonts w:ascii="Times New Roman" w:eastAsia="Times New Roman" w:hAnsi="Times New Roman" w:cs="Times New Roman"/>
          <w:sz w:val="24"/>
          <w:szCs w:val="24"/>
        </w:rPr>
      </w:pPr>
    </w:p>
    <w:p w:rsidR="00164875" w:rsidRDefault="00164875">
      <w:pPr>
        <w:spacing w:after="5"/>
        <w:ind w:right="46"/>
        <w:jc w:val="both"/>
        <w:rPr>
          <w:rFonts w:ascii="Times New Roman" w:eastAsia="Times New Roman" w:hAnsi="Times New Roman" w:cs="Times New Roman"/>
          <w:sz w:val="24"/>
          <w:szCs w:val="24"/>
        </w:rPr>
      </w:pPr>
    </w:p>
    <w:p w:rsidR="00EF4B9B" w:rsidRDefault="00EF4B9B">
      <w:pPr>
        <w:spacing w:after="5"/>
        <w:ind w:right="46"/>
        <w:jc w:val="both"/>
        <w:rPr>
          <w:rFonts w:ascii="Times New Roman" w:eastAsia="Times New Roman" w:hAnsi="Times New Roman" w:cs="Times New Roman"/>
          <w:sz w:val="24"/>
          <w:szCs w:val="24"/>
        </w:rPr>
      </w:pPr>
    </w:p>
    <w:p w:rsidR="00EF4B9B" w:rsidRDefault="00912440" w:rsidP="00F64F63">
      <w:pPr>
        <w:spacing w:after="0"/>
        <w:ind w:right="974" w:firstLine="72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8. РЕКОМЕНДОВАНІ ДЖЕРЕЛА ІНФОРМАЦІЇ</w:t>
      </w:r>
    </w:p>
    <w:p w:rsidR="00EF4B9B" w:rsidRDefault="00EF4B9B">
      <w:pPr>
        <w:shd w:val="clear" w:color="auto" w:fill="FFFFFF"/>
        <w:spacing w:after="0"/>
        <w:jc w:val="center"/>
        <w:rPr>
          <w:rFonts w:ascii="Times New Roman" w:eastAsia="Times New Roman" w:hAnsi="Times New Roman" w:cs="Times New Roman"/>
          <w:b/>
          <w:sz w:val="24"/>
          <w:szCs w:val="24"/>
        </w:rPr>
      </w:pPr>
    </w:p>
    <w:p w:rsidR="00EF4B9B" w:rsidRDefault="00912440">
      <w:pPr>
        <w:spacing w:after="0"/>
        <w:ind w:left="10" w:right="58" w:hanging="1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Основна література</w:t>
      </w:r>
    </w:p>
    <w:p w:rsidR="00EF4B9B" w:rsidRDefault="00A37C1D" w:rsidP="0083715D">
      <w:pPr>
        <w:tabs>
          <w:tab w:val="right" w:pos="9020"/>
        </w:tabs>
        <w:spacing w:before="240" w:after="240"/>
        <w:jc w:val="both"/>
        <w:rPr>
          <w:rFonts w:ascii="Times" w:eastAsia="Times" w:hAnsi="Times" w:cs="Times"/>
          <w:sz w:val="24"/>
          <w:szCs w:val="24"/>
        </w:rPr>
      </w:pPr>
      <w:r>
        <w:rPr>
          <w:rFonts w:ascii="Times" w:eastAsia="Times" w:hAnsi="Times" w:cs="Times"/>
          <w:sz w:val="24"/>
          <w:szCs w:val="24"/>
          <w:lang w:val="uk-UA"/>
        </w:rPr>
        <w:t xml:space="preserve">1. </w:t>
      </w:r>
      <w:r w:rsidR="00912440">
        <w:rPr>
          <w:rFonts w:ascii="Times" w:eastAsia="Times" w:hAnsi="Times" w:cs="Times"/>
          <w:sz w:val="24"/>
          <w:szCs w:val="24"/>
        </w:rPr>
        <w:t xml:space="preserve">Bateman, D. F., &amp; Cline, J. L. (2016). </w:t>
      </w:r>
      <w:r w:rsidR="00912440">
        <w:rPr>
          <w:rFonts w:ascii="Times" w:eastAsia="Times" w:hAnsi="Times" w:cs="Times"/>
          <w:i/>
          <w:sz w:val="24"/>
          <w:szCs w:val="24"/>
        </w:rPr>
        <w:t>A Teacher’s Guide to Special Education</w:t>
      </w:r>
      <w:r w:rsidR="00912440">
        <w:rPr>
          <w:rFonts w:ascii="Times" w:eastAsia="Times" w:hAnsi="Times" w:cs="Times"/>
          <w:sz w:val="24"/>
          <w:szCs w:val="24"/>
        </w:rPr>
        <w:t>. Alexandria, VA: ASCD.</w:t>
      </w:r>
    </w:p>
    <w:p w:rsidR="00EF4B9B" w:rsidRDefault="00A37C1D" w:rsidP="0083715D">
      <w:pPr>
        <w:tabs>
          <w:tab w:val="right" w:pos="9020"/>
        </w:tabs>
        <w:spacing w:before="240" w:after="240"/>
        <w:jc w:val="both"/>
        <w:rPr>
          <w:rFonts w:ascii="Times" w:eastAsia="Times" w:hAnsi="Times" w:cs="Times"/>
          <w:sz w:val="24"/>
          <w:szCs w:val="24"/>
        </w:rPr>
      </w:pPr>
      <w:r>
        <w:rPr>
          <w:rFonts w:ascii="Times" w:eastAsia="Times" w:hAnsi="Times" w:cs="Times"/>
          <w:sz w:val="24"/>
          <w:szCs w:val="24"/>
          <w:lang w:val="uk-UA"/>
        </w:rPr>
        <w:t xml:space="preserve">2. </w:t>
      </w:r>
      <w:r w:rsidR="00912440">
        <w:rPr>
          <w:rFonts w:ascii="Times" w:eastAsia="Times" w:hAnsi="Times" w:cs="Times"/>
          <w:sz w:val="24"/>
          <w:szCs w:val="24"/>
        </w:rPr>
        <w:t xml:space="preserve">Mastropieri, M. A., &amp; Scruggs, T. E. (2018). </w:t>
      </w:r>
      <w:r w:rsidR="00912440">
        <w:rPr>
          <w:rFonts w:ascii="Times" w:eastAsia="Times" w:hAnsi="Times" w:cs="Times"/>
          <w:i/>
          <w:sz w:val="24"/>
          <w:szCs w:val="24"/>
        </w:rPr>
        <w:t>The Inclusive Classroom: Strategies for Effective Differentiated Instruction</w:t>
      </w:r>
      <w:r w:rsidR="00912440">
        <w:rPr>
          <w:rFonts w:ascii="Times" w:eastAsia="Times" w:hAnsi="Times" w:cs="Times"/>
          <w:sz w:val="24"/>
          <w:szCs w:val="24"/>
        </w:rPr>
        <w:t xml:space="preserve"> (6th ed.). Boston, MA: Pearson.</w:t>
      </w:r>
    </w:p>
    <w:p w:rsidR="00EF4B9B" w:rsidRDefault="00A37C1D" w:rsidP="0083715D">
      <w:pPr>
        <w:tabs>
          <w:tab w:val="right" w:pos="9020"/>
        </w:tabs>
        <w:spacing w:before="240" w:after="240"/>
        <w:jc w:val="both"/>
        <w:rPr>
          <w:rFonts w:ascii="Times" w:eastAsia="Times" w:hAnsi="Times" w:cs="Times"/>
          <w:sz w:val="24"/>
          <w:szCs w:val="24"/>
        </w:rPr>
      </w:pPr>
      <w:r>
        <w:rPr>
          <w:rFonts w:ascii="Times" w:eastAsia="Times" w:hAnsi="Times" w:cs="Times"/>
          <w:sz w:val="24"/>
          <w:szCs w:val="24"/>
          <w:lang w:val="uk-UA"/>
        </w:rPr>
        <w:t xml:space="preserve">3. </w:t>
      </w:r>
      <w:r w:rsidR="00912440">
        <w:rPr>
          <w:rFonts w:ascii="Times" w:eastAsia="Times" w:hAnsi="Times" w:cs="Times"/>
          <w:sz w:val="24"/>
          <w:szCs w:val="24"/>
        </w:rPr>
        <w:t xml:space="preserve">Turnbull, R., Turnbull, A., Wehmeyer, M. L., &amp; Shogren, K. A. (2021). </w:t>
      </w:r>
      <w:r w:rsidR="00912440">
        <w:rPr>
          <w:rFonts w:ascii="Times" w:eastAsia="Times" w:hAnsi="Times" w:cs="Times"/>
          <w:i/>
          <w:sz w:val="24"/>
          <w:szCs w:val="24"/>
        </w:rPr>
        <w:t>Exceptional Lives: Practice, Progress, &amp; Dignity in Today’s Schools</w:t>
      </w:r>
      <w:r w:rsidR="00912440">
        <w:rPr>
          <w:rFonts w:ascii="Times" w:eastAsia="Times" w:hAnsi="Times" w:cs="Times"/>
          <w:sz w:val="24"/>
          <w:szCs w:val="24"/>
        </w:rPr>
        <w:t xml:space="preserve"> (10th ed.). Boston, MA: Pearson.</w:t>
      </w:r>
    </w:p>
    <w:p w:rsidR="00EF4B9B" w:rsidRDefault="00A37C1D" w:rsidP="0083715D">
      <w:pPr>
        <w:tabs>
          <w:tab w:val="right" w:pos="9020"/>
        </w:tabs>
        <w:spacing w:before="240" w:after="240"/>
        <w:jc w:val="both"/>
        <w:rPr>
          <w:rFonts w:ascii="Times" w:eastAsia="Times" w:hAnsi="Times" w:cs="Times"/>
          <w:sz w:val="24"/>
          <w:szCs w:val="24"/>
        </w:rPr>
      </w:pPr>
      <w:r>
        <w:rPr>
          <w:rFonts w:ascii="Times" w:eastAsia="Times" w:hAnsi="Times" w:cs="Times"/>
          <w:sz w:val="24"/>
          <w:szCs w:val="24"/>
          <w:lang w:val="uk-UA"/>
        </w:rPr>
        <w:t xml:space="preserve">4. </w:t>
      </w:r>
      <w:r w:rsidR="00912440">
        <w:rPr>
          <w:rFonts w:ascii="Times" w:eastAsia="Times" w:hAnsi="Times" w:cs="Times"/>
          <w:sz w:val="24"/>
          <w:szCs w:val="24"/>
        </w:rPr>
        <w:t xml:space="preserve">Friend, M., &amp; Cook, L. (2020). </w:t>
      </w:r>
      <w:r w:rsidR="00912440">
        <w:rPr>
          <w:rFonts w:ascii="Times" w:eastAsia="Times" w:hAnsi="Times" w:cs="Times"/>
          <w:i/>
          <w:sz w:val="24"/>
          <w:szCs w:val="24"/>
        </w:rPr>
        <w:t>Interactions: Collaboration Skills for School Professionals</w:t>
      </w:r>
      <w:r w:rsidR="00912440">
        <w:rPr>
          <w:rFonts w:ascii="Times" w:eastAsia="Times" w:hAnsi="Times" w:cs="Times"/>
          <w:sz w:val="24"/>
          <w:szCs w:val="24"/>
        </w:rPr>
        <w:t xml:space="preserve"> (9th ed.). Boston, MA: Pearson.</w:t>
      </w:r>
    </w:p>
    <w:p w:rsidR="00EF4B9B" w:rsidRDefault="00A37C1D" w:rsidP="0083715D">
      <w:pPr>
        <w:tabs>
          <w:tab w:val="right" w:pos="9020"/>
        </w:tabs>
        <w:spacing w:before="240" w:after="240"/>
        <w:jc w:val="both"/>
        <w:rPr>
          <w:rFonts w:ascii="Times" w:eastAsia="Times" w:hAnsi="Times" w:cs="Times"/>
          <w:sz w:val="24"/>
          <w:szCs w:val="24"/>
        </w:rPr>
      </w:pPr>
      <w:r>
        <w:rPr>
          <w:rFonts w:ascii="Times" w:eastAsia="Times" w:hAnsi="Times" w:cs="Times"/>
          <w:sz w:val="24"/>
          <w:szCs w:val="24"/>
          <w:lang w:val="uk-UA"/>
        </w:rPr>
        <w:t>5.</w:t>
      </w:r>
      <w:r w:rsidR="00912440">
        <w:rPr>
          <w:rFonts w:ascii="Times" w:eastAsia="Times" w:hAnsi="Times" w:cs="Times"/>
          <w:sz w:val="24"/>
          <w:szCs w:val="24"/>
        </w:rPr>
        <w:t xml:space="preserve"> Beukelman, D. R., &amp; Light, J. C. (2020). </w:t>
      </w:r>
      <w:r w:rsidR="00912440">
        <w:rPr>
          <w:rFonts w:ascii="Times" w:eastAsia="Times" w:hAnsi="Times" w:cs="Times"/>
          <w:i/>
          <w:sz w:val="24"/>
          <w:szCs w:val="24"/>
        </w:rPr>
        <w:t>Augmentative and Alternative Communication: Supporting Children and Adults with Complex Communication Needs</w:t>
      </w:r>
      <w:r w:rsidR="00912440">
        <w:rPr>
          <w:rFonts w:ascii="Times" w:eastAsia="Times" w:hAnsi="Times" w:cs="Times"/>
          <w:sz w:val="24"/>
          <w:szCs w:val="24"/>
        </w:rPr>
        <w:t xml:space="preserve"> (5th ed.). Baltimore, MD: Paul H. Brookes Publishing.</w:t>
      </w:r>
      <w:r>
        <w:rPr>
          <w:rFonts w:ascii="Times" w:eastAsia="Times" w:hAnsi="Times" w:cs="Times"/>
          <w:sz w:val="24"/>
          <w:szCs w:val="24"/>
          <w:lang w:val="uk-UA"/>
        </w:rPr>
        <w:t xml:space="preserve"> </w:t>
      </w:r>
    </w:p>
    <w:p w:rsidR="00EF4B9B" w:rsidRDefault="00912440">
      <w:pPr>
        <w:ind w:left="-284" w:right="5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Допоміжна література</w:t>
      </w:r>
    </w:p>
    <w:p w:rsidR="00EF4B9B" w:rsidRDefault="00912440" w:rsidP="005544E3">
      <w:pPr>
        <w:tabs>
          <w:tab w:val="right" w:pos="9020"/>
        </w:tabs>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 Westling, D. L., &amp; Fox, L. (2020). </w:t>
      </w:r>
      <w:r>
        <w:rPr>
          <w:rFonts w:ascii="Times New Roman" w:eastAsia="Times New Roman" w:hAnsi="Times New Roman" w:cs="Times New Roman"/>
          <w:i/>
          <w:sz w:val="24"/>
          <w:szCs w:val="24"/>
        </w:rPr>
        <w:t>Teaching Students with Severe Disabilities</w:t>
      </w:r>
      <w:r>
        <w:rPr>
          <w:rFonts w:ascii="Times New Roman" w:eastAsia="Times New Roman" w:hAnsi="Times New Roman" w:cs="Times New Roman"/>
          <w:sz w:val="24"/>
          <w:szCs w:val="24"/>
        </w:rPr>
        <w:t xml:space="preserve"> (6th ed.). Boston, MA: Pearson.</w:t>
      </w:r>
    </w:p>
    <w:p w:rsidR="00EF4B9B" w:rsidRDefault="00912440" w:rsidP="005544E3">
      <w:pPr>
        <w:tabs>
          <w:tab w:val="right" w:pos="9020"/>
        </w:tabs>
        <w:spacing w:before="240" w:after="24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2.  Augmentative &amp; Alternative Communication: Supporting Children and Adults with Complex Communication Needs — п’яте видання, видане Paul H. Brookes Publishing, 2020.  </w:t>
      </w:r>
    </w:p>
    <w:p w:rsidR="00EF6D83" w:rsidRDefault="00EF6D83">
      <w:pPr>
        <w:shd w:val="clear" w:color="auto" w:fill="FFFFFF"/>
        <w:tabs>
          <w:tab w:val="left" w:pos="365"/>
        </w:tabs>
        <w:spacing w:after="0"/>
        <w:jc w:val="center"/>
        <w:rPr>
          <w:rFonts w:ascii="Times New Roman" w:eastAsia="Times New Roman" w:hAnsi="Times New Roman" w:cs="Times New Roman"/>
          <w:b/>
          <w:sz w:val="24"/>
          <w:szCs w:val="24"/>
        </w:rPr>
      </w:pPr>
    </w:p>
    <w:p w:rsidR="00EF4B9B" w:rsidRDefault="00912440">
      <w:pPr>
        <w:shd w:val="clear" w:color="auto" w:fill="FFFFFF"/>
        <w:tabs>
          <w:tab w:val="left" w:pos="365"/>
        </w:tabs>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Інформаційні ресурси в мережі Інтернет</w:t>
      </w:r>
    </w:p>
    <w:p w:rsidR="00EF4B9B" w:rsidRDefault="00912440">
      <w:pPr>
        <w:numPr>
          <w:ilvl w:val="0"/>
          <w:numId w:val="1"/>
        </w:numPr>
        <w:shd w:val="clear" w:color="auto" w:fill="FFFFFF"/>
        <w:tabs>
          <w:tab w:val="left" w:pos="365"/>
        </w:tabs>
        <w:spacing w:before="240"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PrAACtical AAC — https://praacticalaac.org/ </w:t>
      </w:r>
    </w:p>
    <w:p w:rsidR="00EF4B9B" w:rsidRDefault="00912440">
      <w:pPr>
        <w:numPr>
          <w:ilvl w:val="0"/>
          <w:numId w:val="1"/>
        </w:numPr>
        <w:shd w:val="clear" w:color="auto" w:fill="FFFFFF"/>
        <w:tabs>
          <w:tab w:val="left" w:pos="36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MedlinePlus — https://medlineplus.gov/ </w:t>
      </w:r>
    </w:p>
    <w:p w:rsidR="00EF4B9B" w:rsidRDefault="00912440">
      <w:pPr>
        <w:numPr>
          <w:ilvl w:val="0"/>
          <w:numId w:val="1"/>
        </w:numPr>
        <w:shd w:val="clear" w:color="auto" w:fill="FFFFFF"/>
        <w:tabs>
          <w:tab w:val="left" w:pos="36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NIH Health Information — https://www.nih.gov/health-information </w:t>
      </w:r>
    </w:p>
    <w:p w:rsidR="00EF4B9B" w:rsidRDefault="00912440">
      <w:pPr>
        <w:numPr>
          <w:ilvl w:val="0"/>
          <w:numId w:val="1"/>
        </w:numPr>
        <w:shd w:val="clear" w:color="auto" w:fill="FFFFFF"/>
        <w:tabs>
          <w:tab w:val="left" w:pos="36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AAC Language Lab — https://aaclanguagelab.com/ </w:t>
      </w:r>
    </w:p>
    <w:p w:rsidR="00EF4B9B" w:rsidRDefault="00912440">
      <w:pPr>
        <w:numPr>
          <w:ilvl w:val="0"/>
          <w:numId w:val="1"/>
        </w:numPr>
        <w:shd w:val="clear" w:color="auto" w:fill="FFFFFF"/>
        <w:tabs>
          <w:tab w:val="left" w:pos="365"/>
        </w:tabs>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AAC Blogs &amp; Websites — https://aac.unl.edu/resources/aac-blogs-websites/ </w:t>
      </w:r>
      <w:r>
        <w:rPr>
          <w:rFonts w:ascii="Times New Roman" w:eastAsia="Times New Roman" w:hAnsi="Times New Roman" w:cs="Times New Roman"/>
          <w:sz w:val="24"/>
          <w:szCs w:val="24"/>
        </w:rPr>
        <w:br/>
      </w:r>
    </w:p>
    <w:p w:rsidR="00EF4B9B" w:rsidRDefault="00EF4B9B">
      <w:pPr>
        <w:spacing w:after="0" w:line="360" w:lineRule="auto"/>
        <w:ind w:left="-284" w:right="57"/>
        <w:jc w:val="both"/>
        <w:rPr>
          <w:rFonts w:ascii="Times New Roman" w:eastAsia="Times New Roman" w:hAnsi="Times New Roman" w:cs="Times New Roman"/>
          <w:sz w:val="24"/>
          <w:szCs w:val="24"/>
        </w:rPr>
      </w:pPr>
    </w:p>
    <w:p w:rsidR="00EF4B9B" w:rsidRDefault="00EF4B9B">
      <w:pPr>
        <w:spacing w:after="0" w:line="360" w:lineRule="auto"/>
        <w:ind w:left="-284" w:right="57"/>
        <w:jc w:val="both"/>
        <w:rPr>
          <w:rFonts w:ascii="Times New Roman" w:eastAsia="Times New Roman" w:hAnsi="Times New Roman" w:cs="Times New Roman"/>
          <w:sz w:val="24"/>
          <w:szCs w:val="24"/>
        </w:rPr>
      </w:pPr>
    </w:p>
    <w:p w:rsidR="00EF4B9B" w:rsidRDefault="00EF4B9B">
      <w:pPr>
        <w:spacing w:after="0" w:line="360" w:lineRule="auto"/>
        <w:ind w:left="-284" w:right="57"/>
        <w:jc w:val="both"/>
        <w:rPr>
          <w:rFonts w:ascii="Times New Roman" w:eastAsia="Times New Roman" w:hAnsi="Times New Roman" w:cs="Times New Roman"/>
          <w:sz w:val="24"/>
          <w:szCs w:val="24"/>
        </w:rPr>
      </w:pPr>
    </w:p>
    <w:p w:rsidR="00EF4B9B" w:rsidRDefault="00EF4B9B">
      <w:pPr>
        <w:spacing w:after="0" w:line="360" w:lineRule="auto"/>
        <w:ind w:left="-284" w:right="57"/>
        <w:jc w:val="both"/>
        <w:rPr>
          <w:rFonts w:ascii="Times New Roman" w:eastAsia="Times New Roman" w:hAnsi="Times New Roman" w:cs="Times New Roman"/>
          <w:sz w:val="24"/>
          <w:szCs w:val="24"/>
        </w:rPr>
      </w:pPr>
    </w:p>
    <w:p w:rsidR="00EF4B9B" w:rsidRDefault="00EF4B9B">
      <w:pPr>
        <w:spacing w:after="0" w:line="360" w:lineRule="auto"/>
        <w:ind w:right="57"/>
        <w:jc w:val="both"/>
        <w:rPr>
          <w:rFonts w:ascii="Times New Roman" w:eastAsia="Times New Roman" w:hAnsi="Times New Roman" w:cs="Times New Roman"/>
          <w:sz w:val="24"/>
          <w:szCs w:val="24"/>
        </w:rPr>
      </w:pPr>
    </w:p>
    <w:p w:rsidR="00EF6D83" w:rsidRDefault="00EF6D83">
      <w:pPr>
        <w:spacing w:after="0" w:line="360" w:lineRule="auto"/>
        <w:ind w:right="57"/>
        <w:jc w:val="both"/>
        <w:rPr>
          <w:rFonts w:ascii="Times New Roman" w:eastAsia="Times New Roman" w:hAnsi="Times New Roman" w:cs="Times New Roman"/>
          <w:sz w:val="24"/>
          <w:szCs w:val="24"/>
        </w:rPr>
      </w:pPr>
    </w:p>
    <w:p w:rsidR="00EF6D83" w:rsidRDefault="00EF6D83">
      <w:pPr>
        <w:spacing w:after="0" w:line="360" w:lineRule="auto"/>
        <w:ind w:right="57"/>
        <w:jc w:val="both"/>
        <w:rPr>
          <w:rFonts w:ascii="Times New Roman" w:eastAsia="Times New Roman" w:hAnsi="Times New Roman" w:cs="Times New Roman"/>
          <w:sz w:val="24"/>
          <w:szCs w:val="24"/>
        </w:rPr>
      </w:pPr>
    </w:p>
    <w:p w:rsidR="00EF4B9B" w:rsidRDefault="00EF4B9B">
      <w:pPr>
        <w:spacing w:after="0" w:line="360" w:lineRule="auto"/>
        <w:ind w:left="-284" w:right="57"/>
        <w:jc w:val="both"/>
        <w:rPr>
          <w:rFonts w:ascii="Times New Roman" w:eastAsia="Times New Roman" w:hAnsi="Times New Roman" w:cs="Times New Roman"/>
          <w:sz w:val="24"/>
          <w:szCs w:val="24"/>
        </w:rPr>
      </w:pPr>
    </w:p>
    <w:p w:rsidR="00EF4B9B" w:rsidRDefault="00912440">
      <w:pPr>
        <w:spacing w:after="26" w:line="240" w:lineRule="auto"/>
        <w:ind w:left="10" w:right="62" w:hanging="1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Результати перегляду  </w:t>
      </w:r>
    </w:p>
    <w:p w:rsidR="00EF4B9B" w:rsidRDefault="00912440">
      <w:pPr>
        <w:spacing w:after="0" w:line="240" w:lineRule="auto"/>
        <w:ind w:left="10" w:right="64" w:hanging="1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робочої програми навчальної дисципліни </w:t>
      </w:r>
    </w:p>
    <w:p w:rsidR="00EF4B9B" w:rsidRDefault="009124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p>
    <w:p w:rsidR="00EF4B9B" w:rsidRDefault="00912440">
      <w:pPr>
        <w:spacing w:after="16"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p>
    <w:p w:rsidR="00EF4B9B" w:rsidRDefault="00912440">
      <w:pPr>
        <w:spacing w:after="5" w:line="240" w:lineRule="auto"/>
        <w:ind w:left="-5" w:right="46" w:hanging="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Робоча програма перезатверджена на 20___ / 20___ н.р.    без змін;   зі змінами  (Додаток ___).                                                                                                                                                  (потрібне підкреслити) </w:t>
      </w:r>
    </w:p>
    <w:p w:rsidR="00EF4B9B" w:rsidRDefault="00912440">
      <w:pPr>
        <w:spacing w:after="5" w:line="240" w:lineRule="auto"/>
        <w:ind w:left="-5" w:right="46" w:hanging="10"/>
        <w:rPr>
          <w:rFonts w:ascii="Times New Roman" w:eastAsia="Times New Roman" w:hAnsi="Times New Roman" w:cs="Times New Roman"/>
          <w:sz w:val="24"/>
          <w:szCs w:val="24"/>
        </w:rPr>
      </w:pPr>
      <w:r>
        <w:rPr>
          <w:rFonts w:ascii="Times New Roman" w:eastAsia="Times New Roman" w:hAnsi="Times New Roman" w:cs="Times New Roman"/>
          <w:sz w:val="24"/>
          <w:szCs w:val="24"/>
        </w:rPr>
        <w:t>протокол № ___ від «____»__________ 20 ___ р.    Завідувач кафедри _________ ________</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(підпис)           (Прізвище ініціали) </w:t>
      </w:r>
    </w:p>
    <w:p w:rsidR="00EF4B9B" w:rsidRDefault="0091244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EF4B9B" w:rsidRDefault="00912440">
      <w:pPr>
        <w:spacing w:after="23"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EF4B9B" w:rsidRDefault="00912440">
      <w:pPr>
        <w:spacing w:after="5" w:line="240" w:lineRule="auto"/>
        <w:ind w:left="-5" w:right="46" w:hanging="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Робоча програма перезатверджена на 20___ / 20___ н.р.    без змін;   зі змінами  (Додаток                                                                                                                                                   (потрібне підкреслити) </w:t>
      </w:r>
    </w:p>
    <w:p w:rsidR="00EF4B9B" w:rsidRDefault="00EF4B9B">
      <w:pPr>
        <w:spacing w:after="5" w:line="240" w:lineRule="auto"/>
        <w:ind w:left="-5" w:right="46" w:hanging="10"/>
        <w:rPr>
          <w:rFonts w:ascii="Times New Roman" w:eastAsia="Times New Roman" w:hAnsi="Times New Roman" w:cs="Times New Roman"/>
          <w:sz w:val="24"/>
          <w:szCs w:val="24"/>
        </w:rPr>
      </w:pPr>
    </w:p>
    <w:p w:rsidR="00EF4B9B" w:rsidRDefault="00912440">
      <w:pPr>
        <w:spacing w:after="5" w:line="240" w:lineRule="auto"/>
        <w:ind w:left="-5" w:right="46" w:hanging="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протокол № ___ від «____»__________ 20 ___ р.    Завідувач кафедри _________ ____________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(підпис)         (Прізвище ініціали) </w:t>
      </w:r>
    </w:p>
    <w:p w:rsidR="00EF4B9B" w:rsidRDefault="0091244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EF4B9B" w:rsidRDefault="0091244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EF4B9B" w:rsidRDefault="00912440">
      <w:pPr>
        <w:spacing w:after="22"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EF4B9B" w:rsidRDefault="00912440">
      <w:pPr>
        <w:spacing w:after="5" w:line="240" w:lineRule="auto"/>
        <w:ind w:left="-5" w:right="46" w:hanging="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Робоча програма перезатверджена на 20___ / 20___ н.р.    без змін;   зі змінами  (Додаток ___).                                                                                                                                                  (потрібне підкреслити) </w:t>
      </w:r>
    </w:p>
    <w:p w:rsidR="00EF4B9B" w:rsidRDefault="00EF4B9B">
      <w:pPr>
        <w:spacing w:after="5" w:line="240" w:lineRule="auto"/>
        <w:ind w:left="-5" w:right="46" w:hanging="10"/>
        <w:rPr>
          <w:rFonts w:ascii="Times New Roman" w:eastAsia="Times New Roman" w:hAnsi="Times New Roman" w:cs="Times New Roman"/>
          <w:sz w:val="24"/>
          <w:szCs w:val="24"/>
        </w:rPr>
      </w:pPr>
    </w:p>
    <w:p w:rsidR="00EF4B9B" w:rsidRDefault="00912440">
      <w:pPr>
        <w:spacing w:after="5" w:line="240" w:lineRule="auto"/>
        <w:ind w:left="-5" w:right="46" w:hanging="10"/>
        <w:rPr>
          <w:rFonts w:ascii="Times New Roman" w:eastAsia="Times New Roman" w:hAnsi="Times New Roman" w:cs="Times New Roman"/>
          <w:sz w:val="24"/>
          <w:szCs w:val="24"/>
        </w:rPr>
      </w:pPr>
      <w:r>
        <w:rPr>
          <w:rFonts w:ascii="Times New Roman" w:eastAsia="Times New Roman" w:hAnsi="Times New Roman" w:cs="Times New Roman"/>
          <w:sz w:val="24"/>
          <w:szCs w:val="24"/>
        </w:rPr>
        <w:t>протокол № ___ від «____»__________ 20 ___ р.    Завідувач кафедри _________ _______</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(підпис)          (Прізвище ініціали) </w:t>
      </w:r>
    </w:p>
    <w:p w:rsidR="00EF4B9B" w:rsidRDefault="0091244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EF4B9B" w:rsidRDefault="00912440">
      <w:pPr>
        <w:spacing w:after="2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EF4B9B" w:rsidRDefault="00912440">
      <w:pPr>
        <w:spacing w:after="5" w:line="240" w:lineRule="auto"/>
        <w:ind w:left="-5" w:right="46" w:hanging="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Робоча програма перезатверджена на 20___ / 20___ н.р.    без змін;   зі змінами  (Додаток ___).                                                                                                                                              (потрібне підкреслити) </w:t>
      </w:r>
    </w:p>
    <w:p w:rsidR="00EF4B9B" w:rsidRDefault="00EF4B9B">
      <w:pPr>
        <w:spacing w:after="5" w:line="240" w:lineRule="auto"/>
        <w:ind w:left="-5" w:right="46" w:hanging="10"/>
        <w:rPr>
          <w:rFonts w:ascii="Times New Roman" w:eastAsia="Times New Roman" w:hAnsi="Times New Roman" w:cs="Times New Roman"/>
          <w:sz w:val="24"/>
          <w:szCs w:val="24"/>
        </w:rPr>
      </w:pPr>
    </w:p>
    <w:p w:rsidR="00EF4B9B" w:rsidRDefault="00912440">
      <w:pPr>
        <w:spacing w:after="5" w:line="240" w:lineRule="auto"/>
        <w:ind w:left="-5" w:right="46" w:hanging="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протокол № ___ від «____»__________ 20 ___ р.    Завідувач кафедри _________ _______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(підпис)         (Прізвище ініціали) </w:t>
      </w:r>
    </w:p>
    <w:p w:rsidR="00EF4B9B" w:rsidRDefault="00EF4B9B">
      <w:pPr>
        <w:tabs>
          <w:tab w:val="left" w:pos="3840"/>
        </w:tabs>
        <w:spacing w:after="0"/>
        <w:jc w:val="both"/>
        <w:rPr>
          <w:rFonts w:ascii="Times New Roman" w:eastAsia="Times New Roman" w:hAnsi="Times New Roman" w:cs="Times New Roman"/>
        </w:rPr>
      </w:pPr>
    </w:p>
    <w:p w:rsidR="00EF4B9B" w:rsidRDefault="00EF4B9B"/>
    <w:p w:rsidR="00EF4B9B" w:rsidRDefault="00EF4B9B"/>
    <w:p w:rsidR="00EF4B9B" w:rsidRDefault="00EF4B9B"/>
    <w:p w:rsidR="00EF4B9B" w:rsidRDefault="00EF4B9B"/>
    <w:p w:rsidR="00EF4B9B" w:rsidRDefault="00EF4B9B"/>
    <w:p w:rsidR="00EF4B9B" w:rsidRDefault="00EF4B9B"/>
    <w:p w:rsidR="00EF4B9B" w:rsidRDefault="00EF4B9B"/>
    <w:p w:rsidR="00EF4B9B" w:rsidRDefault="00EF4B9B"/>
    <w:p w:rsidR="00EF4B9B" w:rsidRDefault="00EF4B9B"/>
    <w:sectPr w:rsidR="00EF4B9B" w:rsidSect="00BF775E">
      <w:headerReference w:type="default" r:id="rId9"/>
      <w:pgSz w:w="11906" w:h="16838"/>
      <w:pgMar w:top="1134" w:right="850" w:bottom="1134" w:left="1701" w:header="708" w:footer="7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089A" w:rsidRDefault="0040089A">
      <w:pPr>
        <w:spacing w:after="0" w:line="240" w:lineRule="auto"/>
      </w:pPr>
      <w:r>
        <w:separator/>
      </w:r>
    </w:p>
  </w:endnote>
  <w:endnote w:type="continuationSeparator" w:id="0">
    <w:p w:rsidR="0040089A" w:rsidRDefault="004008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089A" w:rsidRDefault="0040089A">
      <w:pPr>
        <w:spacing w:after="0" w:line="240" w:lineRule="auto"/>
      </w:pPr>
      <w:r>
        <w:separator/>
      </w:r>
    </w:p>
  </w:footnote>
  <w:footnote w:type="continuationSeparator" w:id="0">
    <w:p w:rsidR="0040089A" w:rsidRDefault="0040089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4B9B" w:rsidRDefault="00EF4B9B"/>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AE05D0"/>
    <w:multiLevelType w:val="multilevel"/>
    <w:tmpl w:val="60449C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452532F"/>
    <w:multiLevelType w:val="multilevel"/>
    <w:tmpl w:val="F4C275B6"/>
    <w:lvl w:ilvl="0">
      <w:start w:val="6"/>
      <w:numFmt w:val="decimal"/>
      <w:lvlText w:val="%1."/>
      <w:lvlJc w:val="left"/>
      <w:pPr>
        <w:ind w:left="-119" w:firstLine="119"/>
      </w:pPr>
      <w:rPr>
        <w:rFonts w:ascii="Times New Roman" w:eastAsia="Times New Roman" w:hAnsi="Times New Roman" w:cs="Times New Roman"/>
        <w:b/>
        <w:i w:val="0"/>
        <w:strike w:val="0"/>
        <w:color w:val="000000"/>
        <w:sz w:val="24"/>
        <w:szCs w:val="24"/>
        <w:u w:val="none"/>
        <w:shd w:val="clear" w:color="auto" w:fill="auto"/>
        <w:vertAlign w:val="baseline"/>
      </w:rPr>
    </w:lvl>
    <w:lvl w:ilvl="1">
      <w:start w:val="1"/>
      <w:numFmt w:val="lowerLetter"/>
      <w:lvlText w:val="%2"/>
      <w:lvlJc w:val="left"/>
      <w:pPr>
        <w:ind w:left="3101" w:hanging="3101"/>
      </w:pPr>
      <w:rPr>
        <w:rFonts w:ascii="Times New Roman" w:eastAsia="Times New Roman" w:hAnsi="Times New Roman" w:cs="Times New Roman"/>
        <w:b/>
        <w:i w:val="0"/>
        <w:strike w:val="0"/>
        <w:color w:val="000000"/>
        <w:sz w:val="24"/>
        <w:szCs w:val="24"/>
        <w:u w:val="none"/>
        <w:shd w:val="clear" w:color="auto" w:fill="auto"/>
        <w:vertAlign w:val="baseline"/>
      </w:rPr>
    </w:lvl>
    <w:lvl w:ilvl="2">
      <w:start w:val="1"/>
      <w:numFmt w:val="lowerRoman"/>
      <w:lvlText w:val="%3"/>
      <w:lvlJc w:val="left"/>
      <w:pPr>
        <w:ind w:left="3821" w:hanging="3821"/>
      </w:pPr>
      <w:rPr>
        <w:rFonts w:ascii="Times New Roman" w:eastAsia="Times New Roman" w:hAnsi="Times New Roman" w:cs="Times New Roman"/>
        <w:b/>
        <w:i w:val="0"/>
        <w:strike w:val="0"/>
        <w:color w:val="000000"/>
        <w:sz w:val="24"/>
        <w:szCs w:val="24"/>
        <w:u w:val="none"/>
        <w:shd w:val="clear" w:color="auto" w:fill="auto"/>
        <w:vertAlign w:val="baseline"/>
      </w:rPr>
    </w:lvl>
    <w:lvl w:ilvl="3">
      <w:start w:val="1"/>
      <w:numFmt w:val="decimal"/>
      <w:lvlText w:val="%4"/>
      <w:lvlJc w:val="left"/>
      <w:pPr>
        <w:ind w:left="4541" w:hanging="4541"/>
      </w:pPr>
      <w:rPr>
        <w:rFonts w:ascii="Times New Roman" w:eastAsia="Times New Roman" w:hAnsi="Times New Roman" w:cs="Times New Roman"/>
        <w:b/>
        <w:i w:val="0"/>
        <w:strike w:val="0"/>
        <w:color w:val="000000"/>
        <w:sz w:val="24"/>
        <w:szCs w:val="24"/>
        <w:u w:val="none"/>
        <w:shd w:val="clear" w:color="auto" w:fill="auto"/>
        <w:vertAlign w:val="baseline"/>
      </w:rPr>
    </w:lvl>
    <w:lvl w:ilvl="4">
      <w:start w:val="1"/>
      <w:numFmt w:val="lowerLetter"/>
      <w:lvlText w:val="%5"/>
      <w:lvlJc w:val="left"/>
      <w:pPr>
        <w:ind w:left="5261" w:hanging="5261"/>
      </w:pPr>
      <w:rPr>
        <w:rFonts w:ascii="Times New Roman" w:eastAsia="Times New Roman" w:hAnsi="Times New Roman" w:cs="Times New Roman"/>
        <w:b/>
        <w:i w:val="0"/>
        <w:strike w:val="0"/>
        <w:color w:val="000000"/>
        <w:sz w:val="24"/>
        <w:szCs w:val="24"/>
        <w:u w:val="none"/>
        <w:shd w:val="clear" w:color="auto" w:fill="auto"/>
        <w:vertAlign w:val="baseline"/>
      </w:rPr>
    </w:lvl>
    <w:lvl w:ilvl="5">
      <w:start w:val="1"/>
      <w:numFmt w:val="lowerRoman"/>
      <w:lvlText w:val="%6"/>
      <w:lvlJc w:val="left"/>
      <w:pPr>
        <w:ind w:left="5981" w:hanging="5981"/>
      </w:pPr>
      <w:rPr>
        <w:rFonts w:ascii="Times New Roman" w:eastAsia="Times New Roman" w:hAnsi="Times New Roman" w:cs="Times New Roman"/>
        <w:b/>
        <w:i w:val="0"/>
        <w:strike w:val="0"/>
        <w:color w:val="000000"/>
        <w:sz w:val="24"/>
        <w:szCs w:val="24"/>
        <w:u w:val="none"/>
        <w:shd w:val="clear" w:color="auto" w:fill="auto"/>
        <w:vertAlign w:val="baseline"/>
      </w:rPr>
    </w:lvl>
    <w:lvl w:ilvl="6">
      <w:start w:val="1"/>
      <w:numFmt w:val="decimal"/>
      <w:lvlText w:val="%7"/>
      <w:lvlJc w:val="left"/>
      <w:pPr>
        <w:ind w:left="6701" w:hanging="6701"/>
      </w:pPr>
      <w:rPr>
        <w:rFonts w:ascii="Times New Roman" w:eastAsia="Times New Roman" w:hAnsi="Times New Roman" w:cs="Times New Roman"/>
        <w:b/>
        <w:i w:val="0"/>
        <w:strike w:val="0"/>
        <w:color w:val="000000"/>
        <w:sz w:val="24"/>
        <w:szCs w:val="24"/>
        <w:u w:val="none"/>
        <w:shd w:val="clear" w:color="auto" w:fill="auto"/>
        <w:vertAlign w:val="baseline"/>
      </w:rPr>
    </w:lvl>
    <w:lvl w:ilvl="7">
      <w:start w:val="1"/>
      <w:numFmt w:val="lowerLetter"/>
      <w:lvlText w:val="%8"/>
      <w:lvlJc w:val="left"/>
      <w:pPr>
        <w:ind w:left="7421" w:hanging="7421"/>
      </w:pPr>
      <w:rPr>
        <w:rFonts w:ascii="Times New Roman" w:eastAsia="Times New Roman" w:hAnsi="Times New Roman" w:cs="Times New Roman"/>
        <w:b/>
        <w:i w:val="0"/>
        <w:strike w:val="0"/>
        <w:color w:val="000000"/>
        <w:sz w:val="24"/>
        <w:szCs w:val="24"/>
        <w:u w:val="none"/>
        <w:shd w:val="clear" w:color="auto" w:fill="auto"/>
        <w:vertAlign w:val="baseline"/>
      </w:rPr>
    </w:lvl>
    <w:lvl w:ilvl="8">
      <w:start w:val="1"/>
      <w:numFmt w:val="lowerRoman"/>
      <w:lvlText w:val="%9"/>
      <w:lvlJc w:val="left"/>
      <w:pPr>
        <w:ind w:left="8141" w:hanging="8141"/>
      </w:pPr>
      <w:rPr>
        <w:rFonts w:ascii="Times New Roman" w:eastAsia="Times New Roman" w:hAnsi="Times New Roman" w:cs="Times New Roman"/>
        <w:b/>
        <w:i w:val="0"/>
        <w:strike w:val="0"/>
        <w:color w:val="000000"/>
        <w:sz w:val="24"/>
        <w:szCs w:val="24"/>
        <w:u w:val="none"/>
        <w:shd w:val="clear" w:color="auto" w:fill="auto"/>
        <w:vertAlign w:val="baseline"/>
      </w:rPr>
    </w:lvl>
  </w:abstractNum>
  <w:abstractNum w:abstractNumId="2">
    <w:nsid w:val="22205530"/>
    <w:multiLevelType w:val="hybridMultilevel"/>
    <w:tmpl w:val="E452D46E"/>
    <w:lvl w:ilvl="0" w:tplc="04190011">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2C0A3D5B"/>
    <w:multiLevelType w:val="multilevel"/>
    <w:tmpl w:val="3210F6DE"/>
    <w:lvl w:ilvl="0">
      <w:start w:val="1"/>
      <w:numFmt w:val="decimal"/>
      <w:lvlText w:val="%1."/>
      <w:lvlJc w:val="left"/>
      <w:pPr>
        <w:ind w:left="240" w:hanging="240"/>
      </w:pPr>
      <w:rPr>
        <w:rFonts w:ascii="Times New Roman" w:eastAsia="Times New Roman" w:hAnsi="Times New Roman" w:cs="Times New Roman"/>
        <w:b/>
        <w:i w:val="0"/>
        <w:strike w:val="0"/>
        <w:color w:val="000000"/>
        <w:sz w:val="24"/>
        <w:szCs w:val="24"/>
        <w:u w:val="none"/>
        <w:shd w:val="clear" w:color="auto" w:fill="auto"/>
        <w:vertAlign w:val="baseline"/>
      </w:rPr>
    </w:lvl>
    <w:lvl w:ilvl="1">
      <w:start w:val="1"/>
      <w:numFmt w:val="lowerLetter"/>
      <w:lvlText w:val="%2"/>
      <w:lvlJc w:val="left"/>
      <w:pPr>
        <w:ind w:left="3244" w:hanging="3244"/>
      </w:pPr>
      <w:rPr>
        <w:rFonts w:ascii="Times New Roman" w:eastAsia="Times New Roman" w:hAnsi="Times New Roman" w:cs="Times New Roman"/>
        <w:b/>
        <w:i w:val="0"/>
        <w:strike w:val="0"/>
        <w:color w:val="000000"/>
        <w:sz w:val="24"/>
        <w:szCs w:val="24"/>
        <w:u w:val="none"/>
        <w:shd w:val="clear" w:color="auto" w:fill="auto"/>
        <w:vertAlign w:val="baseline"/>
      </w:rPr>
    </w:lvl>
    <w:lvl w:ilvl="2">
      <w:start w:val="1"/>
      <w:numFmt w:val="lowerRoman"/>
      <w:lvlText w:val="%3"/>
      <w:lvlJc w:val="left"/>
      <w:pPr>
        <w:ind w:left="3964" w:hanging="3964"/>
      </w:pPr>
      <w:rPr>
        <w:rFonts w:ascii="Times New Roman" w:eastAsia="Times New Roman" w:hAnsi="Times New Roman" w:cs="Times New Roman"/>
        <w:b/>
        <w:i w:val="0"/>
        <w:strike w:val="0"/>
        <w:color w:val="000000"/>
        <w:sz w:val="24"/>
        <w:szCs w:val="24"/>
        <w:u w:val="none"/>
        <w:shd w:val="clear" w:color="auto" w:fill="auto"/>
        <w:vertAlign w:val="baseline"/>
      </w:rPr>
    </w:lvl>
    <w:lvl w:ilvl="3">
      <w:start w:val="1"/>
      <w:numFmt w:val="decimal"/>
      <w:lvlText w:val="%4"/>
      <w:lvlJc w:val="left"/>
      <w:pPr>
        <w:ind w:left="4684" w:hanging="4684"/>
      </w:pPr>
      <w:rPr>
        <w:rFonts w:ascii="Times New Roman" w:eastAsia="Times New Roman" w:hAnsi="Times New Roman" w:cs="Times New Roman"/>
        <w:b/>
        <w:i w:val="0"/>
        <w:strike w:val="0"/>
        <w:color w:val="000000"/>
        <w:sz w:val="24"/>
        <w:szCs w:val="24"/>
        <w:u w:val="none"/>
        <w:shd w:val="clear" w:color="auto" w:fill="auto"/>
        <w:vertAlign w:val="baseline"/>
      </w:rPr>
    </w:lvl>
    <w:lvl w:ilvl="4">
      <w:start w:val="1"/>
      <w:numFmt w:val="lowerLetter"/>
      <w:lvlText w:val="%5"/>
      <w:lvlJc w:val="left"/>
      <w:pPr>
        <w:ind w:left="5404" w:hanging="5404"/>
      </w:pPr>
      <w:rPr>
        <w:rFonts w:ascii="Times New Roman" w:eastAsia="Times New Roman" w:hAnsi="Times New Roman" w:cs="Times New Roman"/>
        <w:b/>
        <w:i w:val="0"/>
        <w:strike w:val="0"/>
        <w:color w:val="000000"/>
        <w:sz w:val="24"/>
        <w:szCs w:val="24"/>
        <w:u w:val="none"/>
        <w:shd w:val="clear" w:color="auto" w:fill="auto"/>
        <w:vertAlign w:val="baseline"/>
      </w:rPr>
    </w:lvl>
    <w:lvl w:ilvl="5">
      <w:start w:val="1"/>
      <w:numFmt w:val="lowerRoman"/>
      <w:lvlText w:val="%6"/>
      <w:lvlJc w:val="left"/>
      <w:pPr>
        <w:ind w:left="6124" w:hanging="6124"/>
      </w:pPr>
      <w:rPr>
        <w:rFonts w:ascii="Times New Roman" w:eastAsia="Times New Roman" w:hAnsi="Times New Roman" w:cs="Times New Roman"/>
        <w:b/>
        <w:i w:val="0"/>
        <w:strike w:val="0"/>
        <w:color w:val="000000"/>
        <w:sz w:val="24"/>
        <w:szCs w:val="24"/>
        <w:u w:val="none"/>
        <w:shd w:val="clear" w:color="auto" w:fill="auto"/>
        <w:vertAlign w:val="baseline"/>
      </w:rPr>
    </w:lvl>
    <w:lvl w:ilvl="6">
      <w:start w:val="1"/>
      <w:numFmt w:val="decimal"/>
      <w:lvlText w:val="%7"/>
      <w:lvlJc w:val="left"/>
      <w:pPr>
        <w:ind w:left="6844" w:hanging="6844"/>
      </w:pPr>
      <w:rPr>
        <w:rFonts w:ascii="Times New Roman" w:eastAsia="Times New Roman" w:hAnsi="Times New Roman" w:cs="Times New Roman"/>
        <w:b/>
        <w:i w:val="0"/>
        <w:strike w:val="0"/>
        <w:color w:val="000000"/>
        <w:sz w:val="24"/>
        <w:szCs w:val="24"/>
        <w:u w:val="none"/>
        <w:shd w:val="clear" w:color="auto" w:fill="auto"/>
        <w:vertAlign w:val="baseline"/>
      </w:rPr>
    </w:lvl>
    <w:lvl w:ilvl="7">
      <w:start w:val="1"/>
      <w:numFmt w:val="lowerLetter"/>
      <w:lvlText w:val="%8"/>
      <w:lvlJc w:val="left"/>
      <w:pPr>
        <w:ind w:left="7564" w:hanging="7564"/>
      </w:pPr>
      <w:rPr>
        <w:rFonts w:ascii="Times New Roman" w:eastAsia="Times New Roman" w:hAnsi="Times New Roman" w:cs="Times New Roman"/>
        <w:b/>
        <w:i w:val="0"/>
        <w:strike w:val="0"/>
        <w:color w:val="000000"/>
        <w:sz w:val="24"/>
        <w:szCs w:val="24"/>
        <w:u w:val="none"/>
        <w:shd w:val="clear" w:color="auto" w:fill="auto"/>
        <w:vertAlign w:val="baseline"/>
      </w:rPr>
    </w:lvl>
    <w:lvl w:ilvl="8">
      <w:start w:val="1"/>
      <w:numFmt w:val="lowerRoman"/>
      <w:lvlText w:val="%9"/>
      <w:lvlJc w:val="left"/>
      <w:pPr>
        <w:ind w:left="8284" w:hanging="8284"/>
      </w:pPr>
      <w:rPr>
        <w:rFonts w:ascii="Times New Roman" w:eastAsia="Times New Roman" w:hAnsi="Times New Roman" w:cs="Times New Roman"/>
        <w:b/>
        <w:i w:val="0"/>
        <w:strike w:val="0"/>
        <w:color w:val="000000"/>
        <w:sz w:val="24"/>
        <w:szCs w:val="24"/>
        <w:u w:val="none"/>
        <w:shd w:val="clear" w:color="auto" w:fill="auto"/>
        <w:vertAlign w:val="baseline"/>
      </w:rPr>
    </w:lvl>
  </w:abstractNum>
  <w:abstractNum w:abstractNumId="4">
    <w:nsid w:val="53233310"/>
    <w:multiLevelType w:val="multilevel"/>
    <w:tmpl w:val="31D8B2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79481CBA"/>
    <w:multiLevelType w:val="multilevel"/>
    <w:tmpl w:val="72466E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5"/>
  </w:num>
  <w:num w:numId="2">
    <w:abstractNumId w:val="4"/>
  </w:num>
  <w:num w:numId="3">
    <w:abstractNumId w:val="3"/>
  </w:num>
  <w:num w:numId="4">
    <w:abstractNumId w:val="1"/>
  </w:num>
  <w:num w:numId="5">
    <w:abstractNumId w:val="0"/>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EF4B9B"/>
    <w:rsid w:val="000B1629"/>
    <w:rsid w:val="00164875"/>
    <w:rsid w:val="00167C04"/>
    <w:rsid w:val="001A747C"/>
    <w:rsid w:val="001F56C8"/>
    <w:rsid w:val="002222F5"/>
    <w:rsid w:val="002563A6"/>
    <w:rsid w:val="002878AB"/>
    <w:rsid w:val="00294943"/>
    <w:rsid w:val="00310F2D"/>
    <w:rsid w:val="0040089A"/>
    <w:rsid w:val="00417D5F"/>
    <w:rsid w:val="004D3ED4"/>
    <w:rsid w:val="005544E3"/>
    <w:rsid w:val="006A2D61"/>
    <w:rsid w:val="00810E02"/>
    <w:rsid w:val="0083715D"/>
    <w:rsid w:val="008E0B14"/>
    <w:rsid w:val="00912440"/>
    <w:rsid w:val="009D3CDF"/>
    <w:rsid w:val="00A37C1D"/>
    <w:rsid w:val="00AE0CA6"/>
    <w:rsid w:val="00B34A8A"/>
    <w:rsid w:val="00B5172F"/>
    <w:rsid w:val="00BF775E"/>
    <w:rsid w:val="00C447BD"/>
    <w:rsid w:val="00D91ACE"/>
    <w:rsid w:val="00ED3E3A"/>
    <w:rsid w:val="00EF4B9B"/>
    <w:rsid w:val="00EF6D83"/>
    <w:rsid w:val="00F64F63"/>
    <w:rsid w:val="00FB6096"/>
    <w:rsid w:val="00FF3A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A8A"/>
  </w:style>
  <w:style w:type="paragraph" w:styleId="1">
    <w:name w:val="heading 1"/>
    <w:basedOn w:val="a"/>
    <w:next w:val="a"/>
    <w:uiPriority w:val="9"/>
    <w:qFormat/>
    <w:rsid w:val="00BF775E"/>
    <w:pPr>
      <w:keepNext/>
      <w:spacing w:after="0" w:line="240" w:lineRule="auto"/>
      <w:outlineLvl w:val="0"/>
    </w:pPr>
    <w:rPr>
      <w:rFonts w:ascii="Times New Roman" w:eastAsia="Times New Roman" w:hAnsi="Times New Roman" w:cs="Times New Roman"/>
      <w:sz w:val="32"/>
      <w:szCs w:val="32"/>
    </w:rPr>
  </w:style>
  <w:style w:type="paragraph" w:styleId="2">
    <w:name w:val="heading 2"/>
    <w:basedOn w:val="a"/>
    <w:next w:val="a"/>
    <w:uiPriority w:val="9"/>
    <w:semiHidden/>
    <w:unhideWhenUsed/>
    <w:qFormat/>
    <w:rsid w:val="00BF775E"/>
    <w:pPr>
      <w:keepNext/>
      <w:keepLines/>
      <w:spacing w:before="40" w:after="0"/>
      <w:outlineLvl w:val="1"/>
    </w:pPr>
    <w:rPr>
      <w:rFonts w:ascii="Cambria" w:eastAsia="Cambria" w:hAnsi="Cambria" w:cs="Cambria"/>
      <w:color w:val="366091"/>
      <w:sz w:val="26"/>
      <w:szCs w:val="26"/>
    </w:rPr>
  </w:style>
  <w:style w:type="paragraph" w:styleId="3">
    <w:name w:val="heading 3"/>
    <w:basedOn w:val="a"/>
    <w:next w:val="a"/>
    <w:uiPriority w:val="9"/>
    <w:semiHidden/>
    <w:unhideWhenUsed/>
    <w:qFormat/>
    <w:rsid w:val="00BF775E"/>
    <w:pPr>
      <w:keepNext/>
      <w:keepLines/>
      <w:spacing w:before="280" w:after="80"/>
      <w:outlineLvl w:val="2"/>
    </w:pPr>
    <w:rPr>
      <w:b/>
      <w:sz w:val="28"/>
      <w:szCs w:val="28"/>
    </w:rPr>
  </w:style>
  <w:style w:type="paragraph" w:styleId="4">
    <w:name w:val="heading 4"/>
    <w:basedOn w:val="a"/>
    <w:next w:val="a"/>
    <w:uiPriority w:val="9"/>
    <w:semiHidden/>
    <w:unhideWhenUsed/>
    <w:qFormat/>
    <w:rsid w:val="00BF775E"/>
    <w:pPr>
      <w:keepNext/>
      <w:keepLines/>
      <w:spacing w:before="40" w:after="0"/>
      <w:outlineLvl w:val="3"/>
    </w:pPr>
    <w:rPr>
      <w:rFonts w:ascii="Cambria" w:eastAsia="Cambria" w:hAnsi="Cambria" w:cs="Cambria"/>
      <w:i/>
      <w:color w:val="366091"/>
    </w:rPr>
  </w:style>
  <w:style w:type="paragraph" w:styleId="5">
    <w:name w:val="heading 5"/>
    <w:basedOn w:val="a"/>
    <w:next w:val="a"/>
    <w:uiPriority w:val="9"/>
    <w:semiHidden/>
    <w:unhideWhenUsed/>
    <w:qFormat/>
    <w:rsid w:val="00BF775E"/>
    <w:pPr>
      <w:keepNext/>
      <w:keepLines/>
      <w:spacing w:before="220" w:after="40"/>
      <w:outlineLvl w:val="4"/>
    </w:pPr>
    <w:rPr>
      <w:b/>
    </w:rPr>
  </w:style>
  <w:style w:type="paragraph" w:styleId="6">
    <w:name w:val="heading 6"/>
    <w:basedOn w:val="a"/>
    <w:next w:val="a"/>
    <w:uiPriority w:val="9"/>
    <w:semiHidden/>
    <w:unhideWhenUsed/>
    <w:qFormat/>
    <w:rsid w:val="00BF775E"/>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rsid w:val="00BF775E"/>
    <w:tblPr>
      <w:tblCellMar>
        <w:top w:w="100" w:type="dxa"/>
        <w:left w:w="100" w:type="dxa"/>
        <w:bottom w:w="100" w:type="dxa"/>
        <w:right w:w="100" w:type="dxa"/>
      </w:tblCellMar>
    </w:tblPr>
  </w:style>
  <w:style w:type="paragraph" w:styleId="a3">
    <w:name w:val="Title"/>
    <w:basedOn w:val="a"/>
    <w:next w:val="a"/>
    <w:uiPriority w:val="10"/>
    <w:qFormat/>
    <w:rsid w:val="00BF775E"/>
    <w:pPr>
      <w:keepNext/>
      <w:keepLines/>
      <w:spacing w:before="480" w:after="120"/>
    </w:pPr>
    <w:rPr>
      <w:b/>
      <w:sz w:val="72"/>
      <w:szCs w:val="72"/>
    </w:rPr>
  </w:style>
  <w:style w:type="paragraph" w:styleId="a4">
    <w:name w:val="Subtitle"/>
    <w:basedOn w:val="a"/>
    <w:next w:val="a"/>
    <w:uiPriority w:val="11"/>
    <w:qFormat/>
    <w:rsid w:val="00BF775E"/>
    <w:pPr>
      <w:keepNext/>
      <w:keepLines/>
      <w:spacing w:before="360" w:after="80"/>
    </w:pPr>
    <w:rPr>
      <w:rFonts w:ascii="Georgia" w:eastAsia="Georgia" w:hAnsi="Georgia" w:cs="Georgia"/>
      <w:i/>
      <w:color w:val="666666"/>
      <w:sz w:val="48"/>
      <w:szCs w:val="48"/>
    </w:rPr>
  </w:style>
  <w:style w:type="table" w:customStyle="1" w:styleId="a5">
    <w:basedOn w:val="TableNormal"/>
    <w:rsid w:val="00BF775E"/>
    <w:pPr>
      <w:spacing w:after="0" w:line="240" w:lineRule="auto"/>
    </w:pPr>
    <w:tblPr>
      <w:tblStyleRowBandSize w:val="1"/>
      <w:tblStyleColBandSize w:val="1"/>
      <w:tblCellMar>
        <w:top w:w="54" w:type="dxa"/>
        <w:left w:w="0" w:type="dxa"/>
        <w:bottom w:w="0" w:type="dxa"/>
        <w:right w:w="0" w:type="dxa"/>
      </w:tblCellMar>
    </w:tblPr>
  </w:style>
  <w:style w:type="table" w:customStyle="1" w:styleId="a6">
    <w:basedOn w:val="TableNormal"/>
    <w:rsid w:val="00BF775E"/>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rsid w:val="00BF775E"/>
    <w:pPr>
      <w:spacing w:after="0" w:line="240" w:lineRule="auto"/>
    </w:pPr>
    <w:tblPr>
      <w:tblStyleRowBandSize w:val="1"/>
      <w:tblStyleColBandSize w:val="1"/>
      <w:tblCellMar>
        <w:top w:w="0" w:type="dxa"/>
        <w:left w:w="108" w:type="dxa"/>
        <w:bottom w:w="0" w:type="dxa"/>
        <w:right w:w="538" w:type="dxa"/>
      </w:tblCellMar>
    </w:tblPr>
  </w:style>
  <w:style w:type="table" w:customStyle="1" w:styleId="a8">
    <w:basedOn w:val="TableNormal"/>
    <w:rsid w:val="00BF775E"/>
    <w:pPr>
      <w:spacing w:after="0" w:line="240" w:lineRule="auto"/>
    </w:pPr>
    <w:tblPr>
      <w:tblStyleRowBandSize w:val="1"/>
      <w:tblStyleColBandSize w:val="1"/>
      <w:tblCellMar>
        <w:top w:w="7" w:type="dxa"/>
        <w:left w:w="108" w:type="dxa"/>
        <w:bottom w:w="0" w:type="dxa"/>
        <w:right w:w="79" w:type="dxa"/>
      </w:tblCellMar>
    </w:tblPr>
  </w:style>
  <w:style w:type="table" w:customStyle="1" w:styleId="a9">
    <w:basedOn w:val="TableNormal"/>
    <w:rsid w:val="00BF775E"/>
    <w:tblPr>
      <w:tblStyleRowBandSize w:val="1"/>
      <w:tblStyleColBandSize w:val="1"/>
      <w:tblCellMar>
        <w:top w:w="0" w:type="dxa"/>
        <w:left w:w="115" w:type="dxa"/>
        <w:bottom w:w="0" w:type="dxa"/>
        <w:right w:w="115" w:type="dxa"/>
      </w:tblCellMar>
    </w:tblPr>
  </w:style>
  <w:style w:type="table" w:customStyle="1" w:styleId="aa">
    <w:basedOn w:val="TableNormal"/>
    <w:rsid w:val="00BF775E"/>
    <w:tblPr>
      <w:tblStyleRowBandSize w:val="1"/>
      <w:tblStyleColBandSize w:val="1"/>
      <w:tblCellMar>
        <w:top w:w="0" w:type="dxa"/>
        <w:left w:w="115" w:type="dxa"/>
        <w:bottom w:w="0" w:type="dxa"/>
        <w:right w:w="115" w:type="dxa"/>
      </w:tblCellMar>
    </w:tblPr>
  </w:style>
  <w:style w:type="table" w:customStyle="1" w:styleId="ab">
    <w:basedOn w:val="TableNormal"/>
    <w:rsid w:val="00BF775E"/>
    <w:tblPr>
      <w:tblStyleRowBandSize w:val="1"/>
      <w:tblStyleColBandSize w:val="1"/>
      <w:tblCellMar>
        <w:top w:w="0" w:type="dxa"/>
        <w:left w:w="115" w:type="dxa"/>
        <w:bottom w:w="0" w:type="dxa"/>
        <w:right w:w="115" w:type="dxa"/>
      </w:tblCellMar>
    </w:tblPr>
  </w:style>
  <w:style w:type="table" w:customStyle="1" w:styleId="ac">
    <w:basedOn w:val="TableNormal"/>
    <w:rsid w:val="00BF775E"/>
    <w:tblPr>
      <w:tblStyleRowBandSize w:val="1"/>
      <w:tblStyleColBandSize w:val="1"/>
      <w:tblCellMar>
        <w:top w:w="0" w:type="dxa"/>
        <w:left w:w="115" w:type="dxa"/>
        <w:bottom w:w="0" w:type="dxa"/>
        <w:right w:w="115" w:type="dxa"/>
      </w:tblCellMar>
    </w:tblPr>
  </w:style>
  <w:style w:type="table" w:customStyle="1" w:styleId="ad">
    <w:basedOn w:val="TableNormal"/>
    <w:rsid w:val="00BF775E"/>
    <w:pPr>
      <w:spacing w:after="0" w:line="240" w:lineRule="auto"/>
    </w:pPr>
    <w:tblPr>
      <w:tblStyleRowBandSize w:val="1"/>
      <w:tblStyleColBandSize w:val="1"/>
      <w:tblCellMar>
        <w:top w:w="7" w:type="dxa"/>
        <w:left w:w="89" w:type="dxa"/>
        <w:bottom w:w="0" w:type="dxa"/>
        <w:right w:w="0" w:type="dxa"/>
      </w:tblCellMar>
    </w:tblPr>
  </w:style>
  <w:style w:type="table" w:customStyle="1" w:styleId="ae">
    <w:basedOn w:val="TableNormal"/>
    <w:rsid w:val="00BF775E"/>
    <w:pPr>
      <w:spacing w:after="0" w:line="240" w:lineRule="auto"/>
    </w:pPr>
    <w:tblPr>
      <w:tblStyleRowBandSize w:val="1"/>
      <w:tblStyleColBandSize w:val="1"/>
      <w:tblCellMar>
        <w:top w:w="7" w:type="dxa"/>
        <w:left w:w="89" w:type="dxa"/>
        <w:bottom w:w="0" w:type="dxa"/>
        <w:right w:w="0" w:type="dxa"/>
      </w:tblCellMar>
    </w:tblPr>
  </w:style>
  <w:style w:type="table" w:customStyle="1" w:styleId="af">
    <w:basedOn w:val="TableNormal"/>
    <w:rsid w:val="00BF775E"/>
    <w:tblPr>
      <w:tblStyleRowBandSize w:val="1"/>
      <w:tblStyleColBandSize w:val="1"/>
      <w:tblCellMar>
        <w:top w:w="7" w:type="dxa"/>
        <w:left w:w="31" w:type="dxa"/>
        <w:bottom w:w="0" w:type="dxa"/>
        <w:right w:w="48" w:type="dxa"/>
      </w:tblCellMar>
    </w:tblPr>
  </w:style>
  <w:style w:type="table" w:customStyle="1" w:styleId="af0">
    <w:basedOn w:val="TableNormal"/>
    <w:rsid w:val="00BF775E"/>
    <w:tblPr>
      <w:tblStyleRowBandSize w:val="1"/>
      <w:tblStyleColBandSize w:val="1"/>
      <w:tblCellMar>
        <w:top w:w="7" w:type="dxa"/>
        <w:left w:w="31" w:type="dxa"/>
        <w:bottom w:w="0" w:type="dxa"/>
        <w:right w:w="48" w:type="dxa"/>
      </w:tblCellMar>
    </w:tblPr>
  </w:style>
  <w:style w:type="paragraph" w:styleId="af1">
    <w:name w:val="Normal (Web)"/>
    <w:aliases w:val="Обычный (Web)"/>
    <w:basedOn w:val="a"/>
    <w:uiPriority w:val="99"/>
    <w:rsid w:val="00417D5F"/>
    <w:pPr>
      <w:spacing w:before="100" w:beforeAutospacing="1" w:after="100" w:afterAutospacing="1" w:line="240" w:lineRule="auto"/>
    </w:pPr>
    <w:rPr>
      <w:rFonts w:ascii="Times New Roman" w:hAnsi="Times New Roman" w:cs="Times New Roman"/>
      <w:sz w:val="24"/>
      <w:szCs w:val="24"/>
      <w:lang w:val="uk-UA" w:eastAsia="uk-UA"/>
    </w:rPr>
  </w:style>
  <w:style w:type="paragraph" w:styleId="af2">
    <w:name w:val="Balloon Text"/>
    <w:basedOn w:val="a"/>
    <w:link w:val="af3"/>
    <w:uiPriority w:val="99"/>
    <w:semiHidden/>
    <w:unhideWhenUsed/>
    <w:rsid w:val="001F56C8"/>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1F56C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51684344">
      <w:bodyDiv w:val="1"/>
      <w:marLeft w:val="0"/>
      <w:marRight w:val="0"/>
      <w:marTop w:val="0"/>
      <w:marBottom w:val="0"/>
      <w:divBdr>
        <w:top w:val="none" w:sz="0" w:space="0" w:color="auto"/>
        <w:left w:val="none" w:sz="0" w:space="0" w:color="auto"/>
        <w:bottom w:val="none" w:sz="0" w:space="0" w:color="auto"/>
        <w:right w:val="none" w:sz="0" w:space="0" w:color="auto"/>
      </w:divBdr>
    </w:div>
    <w:div w:id="538979424">
      <w:bodyDiv w:val="1"/>
      <w:marLeft w:val="0"/>
      <w:marRight w:val="0"/>
      <w:marTop w:val="0"/>
      <w:marBottom w:val="0"/>
      <w:divBdr>
        <w:top w:val="none" w:sz="0" w:space="0" w:color="auto"/>
        <w:left w:val="none" w:sz="0" w:space="0" w:color="auto"/>
        <w:bottom w:val="none" w:sz="0" w:space="0" w:color="auto"/>
        <w:right w:val="none" w:sz="0" w:space="0" w:color="auto"/>
      </w:divBdr>
    </w:div>
    <w:div w:id="1168835587">
      <w:bodyDiv w:val="1"/>
      <w:marLeft w:val="0"/>
      <w:marRight w:val="0"/>
      <w:marTop w:val="0"/>
      <w:marBottom w:val="0"/>
      <w:divBdr>
        <w:top w:val="none" w:sz="0" w:space="0" w:color="auto"/>
        <w:left w:val="none" w:sz="0" w:space="0" w:color="auto"/>
        <w:bottom w:val="none" w:sz="0" w:space="0" w:color="auto"/>
        <w:right w:val="none" w:sz="0" w:space="0" w:color="auto"/>
      </w:divBdr>
    </w:div>
    <w:div w:id="1385443315">
      <w:bodyDiv w:val="1"/>
      <w:marLeft w:val="0"/>
      <w:marRight w:val="0"/>
      <w:marTop w:val="0"/>
      <w:marBottom w:val="0"/>
      <w:divBdr>
        <w:top w:val="none" w:sz="0" w:space="0" w:color="auto"/>
        <w:left w:val="none" w:sz="0" w:space="0" w:color="auto"/>
        <w:bottom w:val="none" w:sz="0" w:space="0" w:color="auto"/>
        <w:right w:val="none" w:sz="0" w:space="0" w:color="auto"/>
      </w:divBdr>
    </w:div>
    <w:div w:id="18506361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19</Pages>
  <Words>3951</Words>
  <Characters>22521</Characters>
  <Application>Microsoft Office Word</Application>
  <DocSecurity>0</DocSecurity>
  <Lines>187</Lines>
  <Paragraphs>52</Paragraphs>
  <ScaleCrop>false</ScaleCrop>
  <Company/>
  <LinksUpToDate>false</LinksUpToDate>
  <CharactersWithSpaces>26420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inoz</cp:lastModifiedBy>
  <cp:revision>30</cp:revision>
  <dcterms:created xsi:type="dcterms:W3CDTF">2025-10-13T08:35:00Z</dcterms:created>
  <dcterms:modified xsi:type="dcterms:W3CDTF">2025-11-13T09:32:00Z</dcterms:modified>
</cp:coreProperties>
</file>