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BB8B" w14:textId="77777777" w:rsidR="006F2D01" w:rsidRPr="006F2D01" w:rsidRDefault="006F2D01" w:rsidP="006F2D01">
      <w:pPr>
        <w:spacing w:after="0" w:line="240" w:lineRule="auto"/>
        <w:jc w:val="center"/>
        <w:rPr>
          <w:rFonts w:ascii="Times New Roman" w:hAnsi="Times New Roman" w:cs="Times New Roman"/>
          <w:b/>
          <w:bCs/>
          <w:sz w:val="28"/>
          <w:szCs w:val="28"/>
        </w:rPr>
      </w:pPr>
      <w:r w:rsidRPr="006F2D01">
        <w:rPr>
          <w:rFonts w:ascii="Times New Roman" w:hAnsi="Times New Roman" w:cs="Times New Roman"/>
          <w:b/>
          <w:bCs/>
          <w:sz w:val="28"/>
          <w:szCs w:val="28"/>
        </w:rPr>
        <w:t>ДЕРЖАВНИЙ ВИЩИЙ НАВЧАЛЬНИЙ ЗАКЛАД</w:t>
      </w:r>
    </w:p>
    <w:p w14:paraId="70978488" w14:textId="77777777" w:rsidR="006F2D01" w:rsidRPr="006F2D01" w:rsidRDefault="006F2D01" w:rsidP="006F2D01">
      <w:pPr>
        <w:spacing w:after="0" w:line="240" w:lineRule="auto"/>
        <w:jc w:val="center"/>
        <w:rPr>
          <w:rFonts w:ascii="Times New Roman" w:hAnsi="Times New Roman" w:cs="Times New Roman"/>
          <w:b/>
          <w:bCs/>
          <w:sz w:val="28"/>
          <w:szCs w:val="28"/>
        </w:rPr>
      </w:pPr>
      <w:r w:rsidRPr="006F2D01">
        <w:rPr>
          <w:rFonts w:ascii="Times New Roman" w:hAnsi="Times New Roman" w:cs="Times New Roman"/>
          <w:b/>
          <w:bCs/>
          <w:sz w:val="28"/>
          <w:szCs w:val="28"/>
        </w:rPr>
        <w:t>«УЖГОРОДСЬКИЙ НАЦІОНАЛЬНИЙ УНІВЕРСИТЕТ»</w:t>
      </w:r>
    </w:p>
    <w:p w14:paraId="7FC448B8" w14:textId="77777777" w:rsidR="006F2D01" w:rsidRPr="006F2D01" w:rsidRDefault="006F2D01" w:rsidP="006F2D01">
      <w:pPr>
        <w:spacing w:after="0" w:line="240" w:lineRule="auto"/>
        <w:jc w:val="center"/>
        <w:rPr>
          <w:rFonts w:ascii="Times New Roman" w:hAnsi="Times New Roman" w:cs="Times New Roman"/>
          <w:b/>
          <w:bCs/>
          <w:sz w:val="28"/>
          <w:szCs w:val="28"/>
        </w:rPr>
      </w:pPr>
      <w:r w:rsidRPr="006F2D01">
        <w:rPr>
          <w:rFonts w:ascii="Times New Roman" w:hAnsi="Times New Roman" w:cs="Times New Roman"/>
          <w:b/>
          <w:bCs/>
          <w:sz w:val="28"/>
          <w:szCs w:val="28"/>
        </w:rPr>
        <w:t>Навчально-науковий інститут стоматології та лабораторної діагностики</w:t>
      </w:r>
    </w:p>
    <w:p w14:paraId="2826A9AA" w14:textId="77777777" w:rsidR="006F2D01" w:rsidRPr="006F2D01" w:rsidRDefault="006F2D01" w:rsidP="006F2D01">
      <w:pPr>
        <w:spacing w:after="0" w:line="240" w:lineRule="auto"/>
        <w:jc w:val="center"/>
        <w:rPr>
          <w:rFonts w:ascii="Times New Roman" w:hAnsi="Times New Roman" w:cs="Times New Roman"/>
          <w:b/>
          <w:bCs/>
          <w:sz w:val="28"/>
          <w:szCs w:val="28"/>
        </w:rPr>
      </w:pPr>
      <w:r w:rsidRPr="006F2D01">
        <w:rPr>
          <w:rFonts w:ascii="Times New Roman" w:hAnsi="Times New Roman" w:cs="Times New Roman"/>
          <w:b/>
          <w:bCs/>
          <w:sz w:val="28"/>
          <w:szCs w:val="28"/>
        </w:rPr>
        <w:t>КАФЕДРА ДИТЯЧОЇ СТОМАТОЛОГІЇ</w:t>
      </w:r>
    </w:p>
    <w:p w14:paraId="0D5805C0" w14:textId="77777777" w:rsidR="00DA60F3" w:rsidRDefault="00DA60F3" w:rsidP="00DA60F3">
      <w:pPr>
        <w:spacing w:after="0" w:line="240" w:lineRule="auto"/>
        <w:jc w:val="center"/>
        <w:rPr>
          <w:rFonts w:ascii="Times New Roman" w:hAnsi="Times New Roman" w:cs="Times New Roman"/>
          <w:b/>
          <w:bCs/>
          <w:sz w:val="28"/>
          <w:szCs w:val="28"/>
        </w:rPr>
      </w:pPr>
    </w:p>
    <w:p w14:paraId="04E1450F" w14:textId="77777777" w:rsidR="00DA60F3" w:rsidRDefault="00DA60F3" w:rsidP="00DA60F3">
      <w:pPr>
        <w:spacing w:after="0" w:line="240" w:lineRule="auto"/>
        <w:jc w:val="right"/>
        <w:rPr>
          <w:rFonts w:ascii="Times New Roman" w:hAnsi="Times New Roman" w:cs="Times New Roman"/>
          <w:b/>
          <w:bCs/>
          <w:sz w:val="28"/>
          <w:szCs w:val="28"/>
        </w:rPr>
      </w:pPr>
    </w:p>
    <w:p w14:paraId="51230DAA" w14:textId="77777777" w:rsidR="00DA60F3" w:rsidRDefault="00DA60F3" w:rsidP="00DA60F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«ЗАТВЕРДЖУЮ»</w:t>
      </w:r>
    </w:p>
    <w:p w14:paraId="078EA5B1" w14:textId="77777777" w:rsidR="006811A8" w:rsidRPr="006811A8" w:rsidRDefault="006811A8" w:rsidP="006811A8">
      <w:pPr>
        <w:spacing w:after="0" w:line="240" w:lineRule="auto"/>
        <w:jc w:val="right"/>
        <w:rPr>
          <w:rFonts w:ascii="Times New Roman" w:hAnsi="Times New Roman" w:cs="Times New Roman"/>
          <w:sz w:val="28"/>
          <w:szCs w:val="28"/>
        </w:rPr>
      </w:pPr>
      <w:r w:rsidRPr="006811A8">
        <w:rPr>
          <w:rFonts w:ascii="Times New Roman" w:hAnsi="Times New Roman" w:cs="Times New Roman"/>
          <w:sz w:val="28"/>
          <w:szCs w:val="28"/>
        </w:rPr>
        <w:t xml:space="preserve">В.о. директора ННІ стоматології та </w:t>
      </w:r>
    </w:p>
    <w:p w14:paraId="06772C94" w14:textId="77777777" w:rsidR="006811A8" w:rsidRPr="006811A8" w:rsidRDefault="006811A8" w:rsidP="006811A8">
      <w:pPr>
        <w:spacing w:after="0" w:line="240" w:lineRule="auto"/>
        <w:jc w:val="right"/>
        <w:rPr>
          <w:rFonts w:ascii="Times New Roman" w:hAnsi="Times New Roman" w:cs="Times New Roman"/>
          <w:sz w:val="28"/>
          <w:szCs w:val="28"/>
        </w:rPr>
      </w:pPr>
      <w:r w:rsidRPr="006811A8">
        <w:rPr>
          <w:rFonts w:ascii="Times New Roman" w:hAnsi="Times New Roman" w:cs="Times New Roman"/>
          <w:sz w:val="28"/>
          <w:szCs w:val="28"/>
        </w:rPr>
        <w:t>лабораторної діагностики</w:t>
      </w:r>
    </w:p>
    <w:p w14:paraId="24F5E2DD" w14:textId="77777777" w:rsidR="006811A8" w:rsidRPr="006811A8" w:rsidRDefault="006811A8" w:rsidP="006811A8">
      <w:pPr>
        <w:spacing w:after="0" w:line="240" w:lineRule="auto"/>
        <w:jc w:val="right"/>
        <w:rPr>
          <w:rFonts w:ascii="Times New Roman" w:hAnsi="Times New Roman" w:cs="Times New Roman"/>
          <w:sz w:val="28"/>
          <w:szCs w:val="28"/>
        </w:rPr>
      </w:pPr>
      <w:r w:rsidRPr="006811A8">
        <w:rPr>
          <w:rFonts w:ascii="Times New Roman" w:hAnsi="Times New Roman" w:cs="Times New Roman"/>
          <w:sz w:val="28"/>
          <w:szCs w:val="28"/>
        </w:rPr>
        <w:t>_____________ Євген КОСТЕНКО</w:t>
      </w:r>
    </w:p>
    <w:p w14:paraId="080CFB80" w14:textId="77777777" w:rsidR="006811A8" w:rsidRPr="006811A8" w:rsidRDefault="006811A8" w:rsidP="006811A8">
      <w:pPr>
        <w:spacing w:after="0" w:line="240" w:lineRule="auto"/>
        <w:jc w:val="right"/>
        <w:rPr>
          <w:rFonts w:ascii="Times New Roman" w:hAnsi="Times New Roman" w:cs="Times New Roman"/>
          <w:sz w:val="28"/>
          <w:szCs w:val="28"/>
        </w:rPr>
      </w:pPr>
      <w:r w:rsidRPr="006811A8">
        <w:rPr>
          <w:rFonts w:ascii="Times New Roman" w:hAnsi="Times New Roman" w:cs="Times New Roman"/>
          <w:sz w:val="28"/>
          <w:szCs w:val="28"/>
        </w:rPr>
        <w:t>«___»___________________2025 року</w:t>
      </w:r>
    </w:p>
    <w:p w14:paraId="7E4C3C4D" w14:textId="77777777" w:rsidR="00DA60F3" w:rsidRDefault="00DA60F3" w:rsidP="00DA60F3">
      <w:pPr>
        <w:spacing w:after="0" w:line="240" w:lineRule="auto"/>
        <w:jc w:val="right"/>
        <w:rPr>
          <w:rFonts w:ascii="Times New Roman" w:hAnsi="Times New Roman" w:cs="Times New Roman"/>
          <w:sz w:val="28"/>
          <w:szCs w:val="28"/>
        </w:rPr>
      </w:pPr>
    </w:p>
    <w:p w14:paraId="4DB25CFE" w14:textId="77777777" w:rsidR="00DA60F3" w:rsidRDefault="00DA60F3" w:rsidP="00DA60F3">
      <w:pPr>
        <w:spacing w:after="0" w:line="240" w:lineRule="auto"/>
        <w:jc w:val="right"/>
        <w:rPr>
          <w:rFonts w:ascii="Times New Roman" w:hAnsi="Times New Roman" w:cs="Times New Roman"/>
          <w:sz w:val="28"/>
          <w:szCs w:val="28"/>
        </w:rPr>
      </w:pPr>
    </w:p>
    <w:p w14:paraId="4EA66266" w14:textId="77777777" w:rsidR="00DA60F3" w:rsidRDefault="00DA60F3" w:rsidP="00DA60F3">
      <w:pPr>
        <w:spacing w:after="0" w:line="240" w:lineRule="auto"/>
        <w:jc w:val="right"/>
        <w:rPr>
          <w:rFonts w:ascii="Times New Roman" w:hAnsi="Times New Roman" w:cs="Times New Roman"/>
          <w:sz w:val="28"/>
          <w:szCs w:val="28"/>
        </w:rPr>
      </w:pPr>
    </w:p>
    <w:p w14:paraId="6019D2FF" w14:textId="77777777" w:rsidR="00DA60F3" w:rsidRDefault="00DA60F3" w:rsidP="00DA60F3">
      <w:pPr>
        <w:spacing w:after="0" w:line="240" w:lineRule="auto"/>
        <w:jc w:val="right"/>
        <w:rPr>
          <w:rFonts w:ascii="Times New Roman" w:hAnsi="Times New Roman" w:cs="Times New Roman"/>
          <w:sz w:val="28"/>
          <w:szCs w:val="28"/>
        </w:rPr>
      </w:pPr>
    </w:p>
    <w:p w14:paraId="59C068B6" w14:textId="77777777" w:rsidR="00DA60F3" w:rsidRDefault="00DA60F3" w:rsidP="00DA60F3">
      <w:pPr>
        <w:spacing w:after="0" w:line="240" w:lineRule="auto"/>
        <w:jc w:val="right"/>
        <w:rPr>
          <w:rFonts w:ascii="Times New Roman" w:hAnsi="Times New Roman" w:cs="Times New Roman"/>
          <w:sz w:val="28"/>
          <w:szCs w:val="28"/>
        </w:rPr>
      </w:pPr>
    </w:p>
    <w:p w14:paraId="457DF36C" w14:textId="77777777" w:rsidR="00DA60F3" w:rsidRDefault="00DA60F3" w:rsidP="00DA6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РОБОЧА ПРОГРАМА НАВЧАЛЬНОЇ ДИСЦИПЛІНИ</w:t>
      </w:r>
    </w:p>
    <w:p w14:paraId="0BF03FE4" w14:textId="77777777" w:rsidR="00DA60F3" w:rsidRDefault="00DA60F3" w:rsidP="00DA60F3">
      <w:pPr>
        <w:spacing w:after="0" w:line="240" w:lineRule="auto"/>
        <w:jc w:val="center"/>
        <w:rPr>
          <w:rFonts w:ascii="Times New Roman" w:hAnsi="Times New Roman" w:cs="Times New Roman"/>
          <w:b/>
          <w:bCs/>
          <w:sz w:val="28"/>
          <w:szCs w:val="28"/>
        </w:rPr>
      </w:pPr>
    </w:p>
    <w:p w14:paraId="1ACFD683" w14:textId="329492EF" w:rsidR="00DA60F3" w:rsidRDefault="00DA60F3" w:rsidP="00DA6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«Ортодонтія»</w:t>
      </w:r>
    </w:p>
    <w:p w14:paraId="32651A69" w14:textId="77777777" w:rsidR="00DA60F3" w:rsidRDefault="00DA60F3" w:rsidP="00DA60F3">
      <w:pPr>
        <w:spacing w:after="0" w:line="240" w:lineRule="auto"/>
        <w:jc w:val="center"/>
        <w:rPr>
          <w:rFonts w:ascii="Times New Roman" w:hAnsi="Times New Roman" w:cs="Times New Roman"/>
          <w:b/>
          <w:bCs/>
          <w:sz w:val="28"/>
          <w:szCs w:val="28"/>
        </w:rPr>
      </w:pPr>
    </w:p>
    <w:p w14:paraId="6BB2F82C" w14:textId="77777777" w:rsidR="00DA60F3" w:rsidRDefault="00DA60F3" w:rsidP="00DA60F3">
      <w:pPr>
        <w:spacing w:after="0" w:line="240" w:lineRule="auto"/>
        <w:jc w:val="center"/>
        <w:rPr>
          <w:rFonts w:ascii="Times New Roman" w:hAnsi="Times New Roman" w:cs="Times New Roman"/>
          <w:b/>
          <w:bCs/>
          <w:sz w:val="28"/>
          <w:szCs w:val="28"/>
        </w:rPr>
      </w:pPr>
    </w:p>
    <w:p w14:paraId="4BE79B82" w14:textId="77777777" w:rsidR="00DA60F3" w:rsidRDefault="00DA60F3" w:rsidP="00DA60F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Рівень вищої освіти</w:t>
      </w:r>
      <w:r>
        <w:rPr>
          <w:rFonts w:ascii="Times New Roman" w:hAnsi="Times New Roman" w:cs="Times New Roman"/>
          <w:b/>
          <w:bCs/>
          <w:sz w:val="28"/>
          <w:szCs w:val="28"/>
        </w:rPr>
        <w:t xml:space="preserve">          другий (магістерський)</w:t>
      </w:r>
    </w:p>
    <w:p w14:paraId="0F4596E2" w14:textId="77777777" w:rsidR="00DA60F3" w:rsidRDefault="00DA60F3" w:rsidP="00DA60F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Галузь знань          </w:t>
      </w:r>
      <w:r>
        <w:rPr>
          <w:rFonts w:ascii="Times New Roman" w:hAnsi="Times New Roman" w:cs="Times New Roman"/>
          <w:b/>
          <w:bCs/>
          <w:sz w:val="28"/>
          <w:szCs w:val="28"/>
        </w:rPr>
        <w:t>І охорона здоров’я</w:t>
      </w:r>
    </w:p>
    <w:p w14:paraId="7BBA089B" w14:textId="77777777" w:rsidR="00DA60F3" w:rsidRDefault="00DA60F3" w:rsidP="00DA60F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Спеціальність          </w:t>
      </w:r>
      <w:r>
        <w:rPr>
          <w:rFonts w:ascii="Times New Roman" w:hAnsi="Times New Roman" w:cs="Times New Roman"/>
          <w:b/>
          <w:bCs/>
          <w:sz w:val="28"/>
          <w:szCs w:val="28"/>
        </w:rPr>
        <w:t>І1 стоматологія</w:t>
      </w:r>
    </w:p>
    <w:p w14:paraId="2AE91E77" w14:textId="77777777" w:rsidR="00DA60F3" w:rsidRDefault="00DA60F3" w:rsidP="00DA60F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Предметна спеціальність          </w:t>
      </w:r>
      <w:r>
        <w:rPr>
          <w:rFonts w:ascii="Times New Roman" w:hAnsi="Times New Roman" w:cs="Times New Roman"/>
          <w:b/>
          <w:bCs/>
          <w:sz w:val="28"/>
          <w:szCs w:val="28"/>
        </w:rPr>
        <w:t>«дитяча стоматологія»</w:t>
      </w:r>
    </w:p>
    <w:p w14:paraId="4C429452" w14:textId="77777777" w:rsidR="00DA60F3" w:rsidRDefault="00DA60F3" w:rsidP="00DA60F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Статус дисципліни          </w:t>
      </w:r>
      <w:r>
        <w:rPr>
          <w:rFonts w:ascii="Times New Roman" w:hAnsi="Times New Roman" w:cs="Times New Roman"/>
          <w:b/>
          <w:bCs/>
          <w:sz w:val="28"/>
          <w:szCs w:val="28"/>
        </w:rPr>
        <w:t>обов’язкова</w:t>
      </w:r>
    </w:p>
    <w:p w14:paraId="3140E681" w14:textId="77777777" w:rsidR="00DA60F3" w:rsidRDefault="00DA60F3" w:rsidP="00DA60F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Мова навчання          </w:t>
      </w:r>
      <w:r>
        <w:rPr>
          <w:rFonts w:ascii="Times New Roman" w:hAnsi="Times New Roman" w:cs="Times New Roman"/>
          <w:b/>
          <w:bCs/>
          <w:sz w:val="28"/>
          <w:szCs w:val="28"/>
        </w:rPr>
        <w:t>українська, англійська</w:t>
      </w:r>
    </w:p>
    <w:p w14:paraId="21D7BF1A" w14:textId="77777777" w:rsidR="00DA60F3" w:rsidRDefault="00DA60F3" w:rsidP="00DA60F3">
      <w:pPr>
        <w:spacing w:after="0" w:line="240" w:lineRule="auto"/>
        <w:jc w:val="right"/>
        <w:rPr>
          <w:rFonts w:ascii="Times New Roman" w:hAnsi="Times New Roman" w:cs="Times New Roman"/>
          <w:b/>
          <w:bCs/>
          <w:sz w:val="28"/>
          <w:szCs w:val="28"/>
        </w:rPr>
      </w:pPr>
    </w:p>
    <w:p w14:paraId="6CCB12EC" w14:textId="77777777" w:rsidR="00DA60F3" w:rsidRDefault="00DA60F3" w:rsidP="00DA60F3">
      <w:pPr>
        <w:spacing w:after="0" w:line="240" w:lineRule="auto"/>
        <w:jc w:val="right"/>
        <w:rPr>
          <w:rFonts w:ascii="Times New Roman" w:hAnsi="Times New Roman" w:cs="Times New Roman"/>
          <w:sz w:val="28"/>
          <w:szCs w:val="28"/>
          <w:lang w:val="en-US"/>
        </w:rPr>
      </w:pPr>
    </w:p>
    <w:p w14:paraId="45A1D6B4" w14:textId="77777777" w:rsidR="00DA60F3" w:rsidRDefault="00DA60F3" w:rsidP="00DA60F3">
      <w:pPr>
        <w:rPr>
          <w:rFonts w:ascii="Times New Roman" w:hAnsi="Times New Roman" w:cs="Times New Roman"/>
          <w:sz w:val="28"/>
          <w:szCs w:val="28"/>
          <w:lang w:val="en-US"/>
        </w:rPr>
      </w:pPr>
    </w:p>
    <w:p w14:paraId="6CB691AD" w14:textId="77777777" w:rsidR="00DA60F3" w:rsidRDefault="00DA60F3" w:rsidP="00DA60F3">
      <w:pPr>
        <w:rPr>
          <w:rFonts w:ascii="Times New Roman" w:hAnsi="Times New Roman" w:cs="Times New Roman"/>
          <w:sz w:val="28"/>
          <w:szCs w:val="28"/>
          <w:lang w:val="en-US"/>
        </w:rPr>
      </w:pPr>
    </w:p>
    <w:p w14:paraId="32FF9555" w14:textId="77777777" w:rsidR="00DA60F3" w:rsidRDefault="00DA60F3" w:rsidP="00DA60F3">
      <w:pPr>
        <w:rPr>
          <w:rFonts w:ascii="Times New Roman" w:hAnsi="Times New Roman" w:cs="Times New Roman"/>
          <w:sz w:val="28"/>
          <w:szCs w:val="28"/>
          <w:lang w:val="en-US"/>
        </w:rPr>
      </w:pPr>
    </w:p>
    <w:p w14:paraId="12109E8C" w14:textId="77777777" w:rsidR="00DA60F3" w:rsidRDefault="00DA60F3" w:rsidP="00DA60F3">
      <w:pPr>
        <w:rPr>
          <w:rFonts w:ascii="Times New Roman" w:hAnsi="Times New Roman" w:cs="Times New Roman"/>
          <w:sz w:val="28"/>
          <w:szCs w:val="28"/>
          <w:lang w:val="en-US"/>
        </w:rPr>
      </w:pPr>
    </w:p>
    <w:p w14:paraId="229F0AF9" w14:textId="77777777" w:rsidR="00DA60F3" w:rsidRDefault="00DA60F3" w:rsidP="00DA60F3">
      <w:pPr>
        <w:rPr>
          <w:rFonts w:ascii="Times New Roman" w:hAnsi="Times New Roman" w:cs="Times New Roman"/>
          <w:sz w:val="28"/>
          <w:szCs w:val="28"/>
          <w:lang w:val="en-US"/>
        </w:rPr>
      </w:pPr>
    </w:p>
    <w:p w14:paraId="4A74A914" w14:textId="77777777" w:rsidR="00DA60F3" w:rsidRDefault="00DA60F3" w:rsidP="00DA60F3">
      <w:pPr>
        <w:rPr>
          <w:rFonts w:ascii="Times New Roman" w:hAnsi="Times New Roman" w:cs="Times New Roman"/>
          <w:sz w:val="28"/>
          <w:szCs w:val="28"/>
          <w:lang w:val="en-US"/>
        </w:rPr>
      </w:pPr>
    </w:p>
    <w:p w14:paraId="78874E10" w14:textId="77777777" w:rsidR="00DA60F3" w:rsidRDefault="00DA60F3" w:rsidP="00DA60F3">
      <w:pPr>
        <w:rPr>
          <w:rFonts w:ascii="Times New Roman" w:hAnsi="Times New Roman" w:cs="Times New Roman"/>
          <w:sz w:val="28"/>
          <w:szCs w:val="28"/>
          <w:lang w:val="en-US"/>
        </w:rPr>
      </w:pPr>
    </w:p>
    <w:p w14:paraId="79CAA7EE" w14:textId="77777777" w:rsidR="00DA60F3" w:rsidRDefault="00DA60F3" w:rsidP="00DA60F3">
      <w:pPr>
        <w:rPr>
          <w:rFonts w:ascii="Times New Roman" w:hAnsi="Times New Roman" w:cs="Times New Roman"/>
          <w:sz w:val="28"/>
          <w:szCs w:val="28"/>
          <w:lang w:val="en-US"/>
        </w:rPr>
      </w:pPr>
    </w:p>
    <w:p w14:paraId="6E9959DB" w14:textId="77777777" w:rsidR="00DA60F3" w:rsidRDefault="00DA60F3" w:rsidP="00DA60F3">
      <w:pPr>
        <w:rPr>
          <w:rFonts w:ascii="Times New Roman" w:hAnsi="Times New Roman" w:cs="Times New Roman"/>
          <w:sz w:val="28"/>
          <w:szCs w:val="28"/>
          <w:lang w:val="en-US"/>
        </w:rPr>
      </w:pPr>
    </w:p>
    <w:p w14:paraId="0C192544" w14:textId="77777777" w:rsidR="00DA60F3" w:rsidRDefault="00DA60F3" w:rsidP="00DA60F3">
      <w:pPr>
        <w:rPr>
          <w:rFonts w:ascii="Times New Roman" w:hAnsi="Times New Roman" w:cs="Times New Roman"/>
          <w:sz w:val="28"/>
          <w:szCs w:val="28"/>
          <w:lang w:val="en-US"/>
        </w:rPr>
      </w:pPr>
    </w:p>
    <w:p w14:paraId="3BB75B2C" w14:textId="77777777" w:rsidR="00DA60F3" w:rsidRDefault="00DA60F3" w:rsidP="00DA60F3">
      <w:pPr>
        <w:rPr>
          <w:rFonts w:ascii="Times New Roman" w:hAnsi="Times New Roman" w:cs="Times New Roman"/>
          <w:sz w:val="28"/>
          <w:szCs w:val="28"/>
          <w:lang w:val="en-US"/>
        </w:rPr>
      </w:pPr>
    </w:p>
    <w:p w14:paraId="04318D0A" w14:textId="77777777" w:rsidR="00DA60F3" w:rsidRDefault="00DA60F3" w:rsidP="00DA60F3">
      <w:pPr>
        <w:tabs>
          <w:tab w:val="left" w:pos="3900"/>
        </w:tabs>
        <w:rPr>
          <w:rFonts w:ascii="Times New Roman" w:hAnsi="Times New Roman" w:cs="Times New Roman"/>
          <w:b/>
          <w:bCs/>
          <w:sz w:val="28"/>
          <w:szCs w:val="28"/>
        </w:rPr>
      </w:pPr>
      <w:r>
        <w:rPr>
          <w:rFonts w:ascii="Times New Roman" w:hAnsi="Times New Roman" w:cs="Times New Roman"/>
          <w:sz w:val="28"/>
          <w:szCs w:val="28"/>
          <w:lang w:val="en-US"/>
        </w:rPr>
        <w:lastRenderedPageBreak/>
        <w:tab/>
      </w:r>
      <w:r>
        <w:rPr>
          <w:rFonts w:ascii="Times New Roman" w:hAnsi="Times New Roman" w:cs="Times New Roman"/>
          <w:b/>
          <w:bCs/>
          <w:sz w:val="28"/>
          <w:szCs w:val="28"/>
        </w:rPr>
        <w:t>Ужгород 2025</w:t>
      </w:r>
    </w:p>
    <w:p w14:paraId="7BFC7B3E" w14:textId="32792CD9" w:rsidR="00DA60F3" w:rsidRDefault="00DA60F3" w:rsidP="00DA60F3">
      <w:pPr>
        <w:tabs>
          <w:tab w:val="left" w:pos="3900"/>
        </w:tabs>
        <w:rPr>
          <w:rFonts w:ascii="Times New Roman" w:hAnsi="Times New Roman" w:cs="Times New Roman"/>
          <w:b/>
          <w:bCs/>
          <w:sz w:val="28"/>
          <w:szCs w:val="28"/>
        </w:rPr>
      </w:pPr>
      <w:r>
        <w:rPr>
          <w:rFonts w:ascii="Times New Roman" w:hAnsi="Times New Roman" w:cs="Times New Roman"/>
          <w:sz w:val="28"/>
          <w:szCs w:val="28"/>
        </w:rPr>
        <w:t xml:space="preserve">Робоча програма навчальної дисципліни </w:t>
      </w:r>
      <w:r>
        <w:rPr>
          <w:rFonts w:ascii="Times New Roman" w:hAnsi="Times New Roman" w:cs="Times New Roman"/>
          <w:b/>
          <w:bCs/>
          <w:sz w:val="28"/>
          <w:szCs w:val="28"/>
        </w:rPr>
        <w:t>«Ортодонтія»</w:t>
      </w:r>
      <w:r>
        <w:rPr>
          <w:rFonts w:ascii="Times New Roman" w:hAnsi="Times New Roman" w:cs="Times New Roman"/>
          <w:sz w:val="28"/>
          <w:szCs w:val="28"/>
        </w:rPr>
        <w:t xml:space="preserve"> для здобувачів вищої освіти другого (магістерського) рівня, галузі знань </w:t>
      </w:r>
      <w:r>
        <w:rPr>
          <w:rFonts w:ascii="Times New Roman" w:hAnsi="Times New Roman" w:cs="Times New Roman"/>
          <w:b/>
          <w:bCs/>
          <w:sz w:val="28"/>
          <w:szCs w:val="28"/>
        </w:rPr>
        <w:t xml:space="preserve">І «Охорона здоров’я», </w:t>
      </w:r>
      <w:r>
        <w:rPr>
          <w:rFonts w:ascii="Times New Roman" w:hAnsi="Times New Roman" w:cs="Times New Roman"/>
          <w:sz w:val="28"/>
          <w:szCs w:val="28"/>
        </w:rPr>
        <w:t>спеціальності</w:t>
      </w:r>
      <w:r>
        <w:rPr>
          <w:rFonts w:ascii="Times New Roman" w:hAnsi="Times New Roman" w:cs="Times New Roman"/>
          <w:b/>
          <w:bCs/>
          <w:sz w:val="28"/>
          <w:szCs w:val="28"/>
        </w:rPr>
        <w:t xml:space="preserve"> І1»Стоматологія»</w:t>
      </w:r>
      <w:r>
        <w:rPr>
          <w:rFonts w:ascii="Times New Roman" w:hAnsi="Times New Roman" w:cs="Times New Roman"/>
          <w:sz w:val="28"/>
          <w:szCs w:val="28"/>
        </w:rPr>
        <w:t xml:space="preserve"> предметної спеціальності (спеціалізації)  </w:t>
      </w:r>
      <w:r>
        <w:rPr>
          <w:rFonts w:ascii="Times New Roman" w:hAnsi="Times New Roman" w:cs="Times New Roman"/>
          <w:b/>
          <w:bCs/>
          <w:sz w:val="28"/>
          <w:szCs w:val="28"/>
        </w:rPr>
        <w:t xml:space="preserve">«Дитяча стоматологія» </w:t>
      </w:r>
      <w:r>
        <w:rPr>
          <w:rFonts w:ascii="Times New Roman" w:hAnsi="Times New Roman" w:cs="Times New Roman"/>
          <w:sz w:val="28"/>
          <w:szCs w:val="28"/>
        </w:rPr>
        <w:t>освітньої програми</w:t>
      </w:r>
      <w:r>
        <w:rPr>
          <w:rFonts w:ascii="Times New Roman" w:hAnsi="Times New Roman" w:cs="Times New Roman"/>
          <w:b/>
          <w:bCs/>
          <w:sz w:val="28"/>
          <w:szCs w:val="28"/>
        </w:rPr>
        <w:t xml:space="preserve"> «Стоматологія».</w:t>
      </w:r>
    </w:p>
    <w:p w14:paraId="2010E5B9" w14:textId="77777777" w:rsidR="00DA60F3" w:rsidRDefault="00DA60F3" w:rsidP="00DA60F3">
      <w:pPr>
        <w:tabs>
          <w:tab w:val="left" w:pos="3900"/>
        </w:tabs>
        <w:rPr>
          <w:rFonts w:ascii="Times New Roman" w:hAnsi="Times New Roman" w:cs="Times New Roman"/>
          <w:b/>
          <w:bCs/>
          <w:sz w:val="28"/>
          <w:szCs w:val="28"/>
        </w:rPr>
      </w:pPr>
    </w:p>
    <w:p w14:paraId="54378F85" w14:textId="77777777" w:rsidR="00283A8E" w:rsidRDefault="00283A8E" w:rsidP="00283A8E">
      <w:pPr>
        <w:tabs>
          <w:tab w:val="left" w:pos="3900"/>
        </w:tabs>
        <w:spacing w:after="0"/>
        <w:rPr>
          <w:rFonts w:ascii="Times New Roman" w:hAnsi="Times New Roman" w:cs="Times New Roman"/>
          <w:b/>
          <w:bCs/>
          <w:sz w:val="28"/>
          <w:szCs w:val="28"/>
        </w:rPr>
      </w:pPr>
      <w:r>
        <w:rPr>
          <w:rFonts w:ascii="Times New Roman" w:hAnsi="Times New Roman" w:cs="Times New Roman"/>
          <w:b/>
          <w:bCs/>
          <w:sz w:val="28"/>
          <w:szCs w:val="28"/>
        </w:rPr>
        <w:t>Розробники:</w:t>
      </w:r>
    </w:p>
    <w:p w14:paraId="7289BAB4" w14:textId="6D3FDFA2" w:rsidR="00283A8E" w:rsidRDefault="00283A8E" w:rsidP="00283A8E">
      <w:pPr>
        <w:tabs>
          <w:tab w:val="left" w:pos="3900"/>
        </w:tabs>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Білищук Л.М., кандидат медичних наук, доцент , в.о. зав. кафедри дитячої стоматології</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Зомбор К.В., кандидат медичних наук, доцент кафедри дитячої стоматології</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Рівіс О.Ю., кандидат медичних наук, доцент кафедри дитячої стоматології</w:t>
      </w:r>
    </w:p>
    <w:p w14:paraId="46732E08" w14:textId="73D4D713" w:rsidR="00283A8E" w:rsidRDefault="00283A8E" w:rsidP="00283A8E">
      <w:pPr>
        <w:tabs>
          <w:tab w:val="left" w:pos="3900"/>
        </w:tabs>
        <w:spacing w:after="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Ізай М.Є., старший викладач кафедри дитячої стоматології</w:t>
      </w:r>
    </w:p>
    <w:p w14:paraId="64356E71" w14:textId="1B9A8EB7" w:rsidR="006F2D01" w:rsidRDefault="006F2D01" w:rsidP="00283A8E">
      <w:pPr>
        <w:tabs>
          <w:tab w:val="left" w:pos="3900"/>
        </w:tabs>
        <w:spacing w:after="0"/>
        <w:rPr>
          <w:rFonts w:ascii="Times New Roman" w:hAnsi="Times New Roman" w:cs="Times New Roman"/>
          <w:b/>
          <w:bCs/>
          <w:sz w:val="28"/>
          <w:szCs w:val="28"/>
        </w:rPr>
      </w:pPr>
      <w:r>
        <w:rPr>
          <w:rFonts w:ascii="Times New Roman" w:hAnsi="Times New Roman" w:cs="Times New Roman"/>
          <w:color w:val="222222"/>
          <w:sz w:val="28"/>
          <w:szCs w:val="28"/>
          <w:shd w:val="clear" w:color="auto" w:fill="FFFFFF"/>
        </w:rPr>
        <w:t xml:space="preserve">Горзов С.С., </w:t>
      </w:r>
      <w:r w:rsidR="00E24B5D">
        <w:rPr>
          <w:rFonts w:ascii="Times New Roman" w:hAnsi="Times New Roman" w:cs="Times New Roman"/>
          <w:color w:val="222222"/>
          <w:sz w:val="28"/>
          <w:szCs w:val="28"/>
          <w:shd w:val="clear" w:color="auto" w:fill="FFFFFF"/>
        </w:rPr>
        <w:t xml:space="preserve"> старший </w:t>
      </w:r>
      <w:r>
        <w:rPr>
          <w:rFonts w:ascii="Times New Roman" w:hAnsi="Times New Roman" w:cs="Times New Roman"/>
          <w:color w:val="222222"/>
          <w:sz w:val="28"/>
          <w:szCs w:val="28"/>
          <w:shd w:val="clear" w:color="auto" w:fill="FFFFFF"/>
        </w:rPr>
        <w:t>викладач кафедри дитячої стоматології</w:t>
      </w:r>
    </w:p>
    <w:p w14:paraId="72944E2B" w14:textId="77777777" w:rsidR="006F2D01" w:rsidRPr="006F2D01" w:rsidRDefault="00283A8E" w:rsidP="006F2D01">
      <w:pPr>
        <w:tabs>
          <w:tab w:val="left" w:pos="390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rPr>
        <w:br/>
      </w:r>
      <w:r w:rsidR="006F2D01" w:rsidRPr="006F2D01">
        <w:rPr>
          <w:rFonts w:ascii="Times New Roman" w:hAnsi="Times New Roman" w:cs="Times New Roman"/>
          <w:color w:val="222222"/>
          <w:sz w:val="28"/>
          <w:szCs w:val="28"/>
          <w:shd w:val="clear" w:color="auto" w:fill="FFFFFF"/>
        </w:rPr>
        <w:t xml:space="preserve">Робочу програму розглянуто та затверджено на засіданні кафедри дитячої стоматології. </w:t>
      </w:r>
    </w:p>
    <w:p w14:paraId="3E87C307" w14:textId="342D566D" w:rsidR="006F2D01" w:rsidRPr="006F2D01" w:rsidRDefault="006F2D01" w:rsidP="006F2D01">
      <w:pPr>
        <w:tabs>
          <w:tab w:val="left" w:pos="3900"/>
        </w:tabs>
        <w:rPr>
          <w:rFonts w:ascii="Times New Roman" w:hAnsi="Times New Roman" w:cs="Times New Roman"/>
          <w:color w:val="222222"/>
          <w:sz w:val="28"/>
          <w:szCs w:val="28"/>
          <w:shd w:val="clear" w:color="auto" w:fill="FFFFFF"/>
        </w:rPr>
      </w:pPr>
      <w:r w:rsidRPr="006F2D01">
        <w:rPr>
          <w:rFonts w:ascii="Times New Roman" w:hAnsi="Times New Roman" w:cs="Times New Roman"/>
          <w:color w:val="222222"/>
          <w:sz w:val="28"/>
          <w:szCs w:val="28"/>
          <w:shd w:val="clear" w:color="auto" w:fill="FFFFFF"/>
        </w:rPr>
        <w:t>Протокол № 2 від «18» вересень 2025 року.</w:t>
      </w:r>
    </w:p>
    <w:p w14:paraId="7951C3AC" w14:textId="77777777" w:rsidR="006F2D01" w:rsidRPr="006F2D01" w:rsidRDefault="006F2D01" w:rsidP="006F2D01">
      <w:pPr>
        <w:tabs>
          <w:tab w:val="left" w:pos="3900"/>
        </w:tabs>
        <w:rPr>
          <w:rFonts w:ascii="Times New Roman" w:hAnsi="Times New Roman" w:cs="Times New Roman"/>
          <w:color w:val="222222"/>
          <w:sz w:val="28"/>
          <w:szCs w:val="28"/>
          <w:shd w:val="clear" w:color="auto" w:fill="FFFFFF"/>
        </w:rPr>
      </w:pPr>
      <w:r w:rsidRPr="006F2D01">
        <w:rPr>
          <w:rFonts w:ascii="Times New Roman" w:hAnsi="Times New Roman" w:cs="Times New Roman"/>
          <w:color w:val="222222"/>
          <w:sz w:val="28"/>
          <w:szCs w:val="28"/>
          <w:shd w:val="clear" w:color="auto" w:fill="FFFFFF"/>
        </w:rPr>
        <w:t>в.о. завідувача кафедри __________  Любов БІЛИЩУК</w:t>
      </w:r>
    </w:p>
    <w:p w14:paraId="48568BF0" w14:textId="50CC9F69" w:rsidR="00283A8E" w:rsidRDefault="00283A8E" w:rsidP="00283A8E">
      <w:pPr>
        <w:tabs>
          <w:tab w:val="left" w:pos="3900"/>
        </w:tabs>
        <w:rPr>
          <w:rFonts w:ascii="Times New Roman" w:hAnsi="Times New Roman" w:cs="Times New Roman"/>
          <w:color w:val="222222"/>
          <w:sz w:val="28"/>
          <w:szCs w:val="28"/>
          <w:shd w:val="clear" w:color="auto" w:fill="FFFFFF"/>
        </w:rPr>
      </w:pPr>
    </w:p>
    <w:p w14:paraId="3B43422A" w14:textId="77777777" w:rsidR="00283A8E" w:rsidRDefault="00283A8E" w:rsidP="00283A8E">
      <w:pPr>
        <w:tabs>
          <w:tab w:val="left" w:pos="3900"/>
        </w:tabs>
        <w:rPr>
          <w:rFonts w:ascii="Times New Roman" w:hAnsi="Times New Roman" w:cs="Times New Roman"/>
          <w:color w:val="222222"/>
          <w:sz w:val="28"/>
          <w:szCs w:val="28"/>
          <w:shd w:val="clear" w:color="auto" w:fill="FFFFFF"/>
        </w:rPr>
      </w:pPr>
    </w:p>
    <w:p w14:paraId="1E4E2624" w14:textId="77777777" w:rsidR="00283A8E" w:rsidRDefault="00283A8E" w:rsidP="00283A8E">
      <w:pPr>
        <w:tabs>
          <w:tab w:val="left" w:pos="3900"/>
        </w:tabs>
        <w:rPr>
          <w:rFonts w:ascii="Times New Roman" w:hAnsi="Times New Roman" w:cs="Times New Roman"/>
          <w:color w:val="222222"/>
          <w:sz w:val="28"/>
          <w:szCs w:val="28"/>
          <w:shd w:val="clear" w:color="auto" w:fill="FFFFFF"/>
        </w:rPr>
      </w:pPr>
    </w:p>
    <w:p w14:paraId="269BC0E0" w14:textId="1D23A7F8" w:rsidR="006F2D01" w:rsidRPr="006F2D01" w:rsidRDefault="006F2D01" w:rsidP="006F2D01">
      <w:pPr>
        <w:tabs>
          <w:tab w:val="left" w:pos="3900"/>
        </w:tabs>
        <w:rPr>
          <w:rFonts w:ascii="Times New Roman" w:hAnsi="Times New Roman" w:cs="Times New Roman"/>
          <w:color w:val="222222"/>
          <w:sz w:val="28"/>
          <w:szCs w:val="28"/>
          <w:shd w:val="clear" w:color="auto" w:fill="FFFFFF"/>
        </w:rPr>
      </w:pPr>
      <w:r w:rsidRPr="006F2D01">
        <w:rPr>
          <w:rFonts w:ascii="Times New Roman" w:hAnsi="Times New Roman" w:cs="Times New Roman"/>
          <w:color w:val="222222"/>
          <w:sz w:val="28"/>
          <w:szCs w:val="28"/>
          <w:shd w:val="clear" w:color="auto" w:fill="FFFFFF"/>
        </w:rPr>
        <w:t xml:space="preserve">Схвалено науково-методичною комісією ННІ стоматології та лабораторної </w:t>
      </w:r>
      <w:r>
        <w:rPr>
          <w:rFonts w:ascii="Times New Roman" w:hAnsi="Times New Roman" w:cs="Times New Roman"/>
          <w:color w:val="222222"/>
          <w:sz w:val="28"/>
          <w:szCs w:val="28"/>
          <w:shd w:val="clear" w:color="auto" w:fill="FFFFFF"/>
        </w:rPr>
        <w:t>д</w:t>
      </w:r>
      <w:r w:rsidRPr="006F2D01">
        <w:rPr>
          <w:rFonts w:ascii="Times New Roman" w:hAnsi="Times New Roman" w:cs="Times New Roman"/>
          <w:color w:val="222222"/>
          <w:sz w:val="28"/>
          <w:szCs w:val="28"/>
          <w:shd w:val="clear" w:color="auto" w:fill="FFFFFF"/>
        </w:rPr>
        <w:t xml:space="preserve">іагностики. </w:t>
      </w:r>
    </w:p>
    <w:p w14:paraId="68515784" w14:textId="1B1C0EE9" w:rsidR="006F2D01" w:rsidRPr="006F2D01" w:rsidRDefault="006F2D01" w:rsidP="006F2D01">
      <w:pPr>
        <w:tabs>
          <w:tab w:val="left" w:pos="3900"/>
        </w:tabs>
        <w:rPr>
          <w:rFonts w:ascii="Times New Roman" w:hAnsi="Times New Roman" w:cs="Times New Roman"/>
          <w:color w:val="222222"/>
          <w:sz w:val="28"/>
          <w:szCs w:val="28"/>
          <w:shd w:val="clear" w:color="auto" w:fill="FFFFFF"/>
        </w:rPr>
      </w:pPr>
      <w:r w:rsidRPr="006F2D01">
        <w:rPr>
          <w:rFonts w:ascii="Times New Roman" w:hAnsi="Times New Roman" w:cs="Times New Roman"/>
          <w:color w:val="222222"/>
          <w:sz w:val="28"/>
          <w:szCs w:val="28"/>
          <w:shd w:val="clear" w:color="auto" w:fill="FFFFFF"/>
        </w:rPr>
        <w:t>Протокол №_</w:t>
      </w:r>
      <w:r w:rsidR="00CD5302">
        <w:rPr>
          <w:rFonts w:ascii="Times New Roman" w:hAnsi="Times New Roman" w:cs="Times New Roman"/>
          <w:color w:val="222222"/>
          <w:sz w:val="28"/>
          <w:szCs w:val="28"/>
          <w:shd w:val="clear" w:color="auto" w:fill="FFFFFF"/>
        </w:rPr>
        <w:t>1</w:t>
      </w:r>
      <w:r w:rsidRPr="006F2D01">
        <w:rPr>
          <w:rFonts w:ascii="Times New Roman" w:hAnsi="Times New Roman" w:cs="Times New Roman"/>
          <w:color w:val="222222"/>
          <w:sz w:val="28"/>
          <w:szCs w:val="28"/>
          <w:shd w:val="clear" w:color="auto" w:fill="FFFFFF"/>
        </w:rPr>
        <w:t>_ від «24» вересня 2025 року.</w:t>
      </w:r>
    </w:p>
    <w:p w14:paraId="1397609C" w14:textId="77777777" w:rsidR="006F2D01" w:rsidRPr="006F2D01" w:rsidRDefault="006F2D01" w:rsidP="006F2D01">
      <w:pPr>
        <w:tabs>
          <w:tab w:val="left" w:pos="3900"/>
        </w:tabs>
        <w:rPr>
          <w:rFonts w:ascii="Times New Roman" w:hAnsi="Times New Roman" w:cs="Times New Roman"/>
          <w:color w:val="222222"/>
          <w:sz w:val="28"/>
          <w:szCs w:val="28"/>
          <w:shd w:val="clear" w:color="auto" w:fill="FFFFFF"/>
        </w:rPr>
      </w:pPr>
      <w:r w:rsidRPr="006F2D01">
        <w:rPr>
          <w:rFonts w:ascii="Times New Roman" w:hAnsi="Times New Roman" w:cs="Times New Roman"/>
          <w:color w:val="222222"/>
          <w:sz w:val="28"/>
          <w:szCs w:val="28"/>
          <w:shd w:val="clear" w:color="auto" w:fill="FFFFFF"/>
        </w:rPr>
        <w:t>Голова науково-методичної комісії _______________ Оксана КЛІТИНСЬКА</w:t>
      </w:r>
      <w:r w:rsidRPr="006F2D01">
        <w:rPr>
          <w:rFonts w:ascii="Times New Roman" w:hAnsi="Times New Roman" w:cs="Times New Roman"/>
          <w:color w:val="222222"/>
          <w:sz w:val="28"/>
          <w:szCs w:val="28"/>
          <w:shd w:val="clear" w:color="auto" w:fill="FFFFFF"/>
        </w:rPr>
        <w:br/>
      </w:r>
    </w:p>
    <w:p w14:paraId="7CA24E39" w14:textId="77777777" w:rsidR="00283A8E" w:rsidRDefault="00283A8E" w:rsidP="00283A8E">
      <w:pPr>
        <w:tabs>
          <w:tab w:val="left" w:pos="3900"/>
        </w:tabs>
        <w:rPr>
          <w:rFonts w:ascii="Arial" w:hAnsi="Arial" w:cs="Arial"/>
          <w:color w:val="222222"/>
          <w:shd w:val="clear" w:color="auto" w:fill="FFFFFF"/>
        </w:rPr>
      </w:pPr>
    </w:p>
    <w:p w14:paraId="799FD225" w14:textId="77777777" w:rsidR="00283A8E" w:rsidRDefault="00283A8E" w:rsidP="00283A8E">
      <w:pPr>
        <w:tabs>
          <w:tab w:val="left" w:pos="3900"/>
        </w:tabs>
        <w:rPr>
          <w:rFonts w:ascii="Arial" w:hAnsi="Arial" w:cs="Arial"/>
          <w:color w:val="222222"/>
          <w:shd w:val="clear" w:color="auto" w:fill="FFFFFF"/>
        </w:rPr>
      </w:pPr>
    </w:p>
    <w:p w14:paraId="034DD5F3" w14:textId="77777777" w:rsidR="00283A8E" w:rsidRDefault="00283A8E" w:rsidP="00283A8E">
      <w:pPr>
        <w:tabs>
          <w:tab w:val="left" w:pos="3900"/>
        </w:tabs>
        <w:rPr>
          <w:rFonts w:ascii="Arial" w:hAnsi="Arial" w:cs="Arial"/>
          <w:color w:val="222222"/>
          <w:shd w:val="clear" w:color="auto" w:fill="FFFFFF"/>
        </w:rPr>
      </w:pPr>
    </w:p>
    <w:p w14:paraId="5C156C2B" w14:textId="77777777" w:rsidR="00283A8E" w:rsidRDefault="00283A8E" w:rsidP="00283A8E">
      <w:pPr>
        <w:tabs>
          <w:tab w:val="left" w:pos="3900"/>
        </w:tabs>
        <w:rPr>
          <w:rFonts w:ascii="Arial" w:hAnsi="Arial" w:cs="Arial"/>
          <w:color w:val="222222"/>
          <w:shd w:val="clear" w:color="auto" w:fill="FFFFFF"/>
        </w:rPr>
      </w:pPr>
    </w:p>
    <w:p w14:paraId="3CE3A3DC" w14:textId="77777777" w:rsidR="00283A8E" w:rsidRDefault="00283A8E" w:rsidP="00283A8E">
      <w:pPr>
        <w:tabs>
          <w:tab w:val="left" w:pos="3900"/>
        </w:tabs>
        <w:rPr>
          <w:rFonts w:ascii="Arial" w:hAnsi="Arial" w:cs="Arial"/>
          <w:color w:val="222222"/>
          <w:shd w:val="clear" w:color="auto" w:fill="FFFFFF"/>
        </w:rPr>
      </w:pPr>
    </w:p>
    <w:p w14:paraId="04121188" w14:textId="77777777" w:rsidR="00283A8E" w:rsidRDefault="00283A8E" w:rsidP="00283A8E">
      <w:pPr>
        <w:tabs>
          <w:tab w:val="left" w:pos="3900"/>
        </w:tabs>
        <w:rPr>
          <w:rFonts w:ascii="Arial" w:hAnsi="Arial" w:cs="Arial"/>
          <w:color w:val="222222"/>
          <w:shd w:val="clear" w:color="auto" w:fill="FFFFFF"/>
        </w:rPr>
      </w:pPr>
    </w:p>
    <w:p w14:paraId="44374361" w14:textId="77777777" w:rsidR="00283A8E" w:rsidRDefault="00283A8E" w:rsidP="00283A8E">
      <w:pPr>
        <w:tabs>
          <w:tab w:val="left" w:pos="3900"/>
        </w:tabs>
        <w:rPr>
          <w:rFonts w:ascii="Arial" w:hAnsi="Arial" w:cs="Arial"/>
          <w:color w:val="222222"/>
          <w:shd w:val="clear" w:color="auto" w:fill="FFFFFF"/>
        </w:rPr>
      </w:pPr>
    </w:p>
    <w:p w14:paraId="7DF65911" w14:textId="77777777" w:rsidR="00283A8E" w:rsidRDefault="00283A8E" w:rsidP="006F2D01">
      <w:pPr>
        <w:tabs>
          <w:tab w:val="left" w:pos="3900"/>
        </w:tabs>
        <w:rPr>
          <w:rFonts w:ascii="Times New Roman" w:hAnsi="Times New Roman" w:cs="Times New Roman"/>
          <w:color w:val="222222"/>
          <w:sz w:val="28"/>
          <w:szCs w:val="28"/>
          <w:shd w:val="clear" w:color="auto" w:fill="FFFFFF"/>
        </w:rPr>
      </w:pPr>
    </w:p>
    <w:p w14:paraId="6EC3D995" w14:textId="77777777" w:rsidR="00283A8E" w:rsidRDefault="00283A8E" w:rsidP="00283A8E">
      <w:pPr>
        <w:tabs>
          <w:tab w:val="left" w:pos="3900"/>
        </w:tabs>
        <w:jc w:val="right"/>
        <w:rPr>
          <w:rFonts w:ascii="Times New Roman" w:hAnsi="Times New Roman" w:cs="Times New Roman"/>
          <w:color w:val="222222"/>
          <w:sz w:val="28"/>
          <w:szCs w:val="28"/>
          <w:shd w:val="clear" w:color="auto" w:fill="FFFFFF"/>
        </w:rPr>
      </w:pPr>
    </w:p>
    <w:p w14:paraId="6A7F256F" w14:textId="434AD186" w:rsidR="00283A8E" w:rsidRDefault="00283A8E" w:rsidP="00283A8E">
      <w:pPr>
        <w:tabs>
          <w:tab w:val="left" w:pos="3900"/>
        </w:tabs>
        <w:jc w:val="righ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Кафедра дитячої стоматології, 2025 р.</w:t>
      </w:r>
      <w:r>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ДВНЗ «Ужгородський національний університет», 2025 р.</w:t>
      </w:r>
    </w:p>
    <w:p w14:paraId="2854D4ED" w14:textId="59795A5E" w:rsidR="005A763F" w:rsidRDefault="005A763F" w:rsidP="00283A8E">
      <w:pPr>
        <w:tabs>
          <w:tab w:val="left" w:pos="3900"/>
        </w:tabs>
        <w:jc w:val="right"/>
        <w:rPr>
          <w:rFonts w:ascii="Times New Roman" w:hAnsi="Times New Roman" w:cs="Times New Roman"/>
          <w:color w:val="222222"/>
          <w:sz w:val="28"/>
          <w:szCs w:val="28"/>
          <w:shd w:val="clear" w:color="auto" w:fill="FFFFFF"/>
        </w:rPr>
      </w:pPr>
    </w:p>
    <w:p w14:paraId="73B8DB5A" w14:textId="77777777" w:rsidR="005A763F" w:rsidRPr="003E3ADA" w:rsidRDefault="005A763F" w:rsidP="005A763F">
      <w:pPr>
        <w:pStyle w:val="a5"/>
        <w:numPr>
          <w:ilvl w:val="0"/>
          <w:numId w:val="16"/>
        </w:numPr>
        <w:shd w:val="clear" w:color="auto" w:fill="FFFFFF"/>
        <w:tabs>
          <w:tab w:val="left" w:pos="0"/>
        </w:tabs>
        <w:spacing w:after="0" w:line="240" w:lineRule="auto"/>
        <w:ind w:right="140"/>
        <w:jc w:val="center"/>
        <w:rPr>
          <w:rFonts w:ascii="Times New Roman" w:hAnsi="Times New Roman"/>
          <w:b/>
          <w:bCs/>
          <w:sz w:val="24"/>
          <w:szCs w:val="24"/>
          <w:lang w:val="uk-UA"/>
        </w:rPr>
      </w:pPr>
      <w:r w:rsidRPr="003E3ADA">
        <w:rPr>
          <w:rFonts w:ascii="Times New Roman" w:hAnsi="Times New Roman"/>
          <w:b/>
          <w:bCs/>
          <w:sz w:val="24"/>
          <w:szCs w:val="24"/>
          <w:lang w:val="uk-UA"/>
        </w:rPr>
        <w:t>ОПИС НАВЧАЛЬНОЇ ДИСЦИПЛІНИ</w:t>
      </w:r>
    </w:p>
    <w:p w14:paraId="15C400D0" w14:textId="77777777" w:rsidR="005A763F" w:rsidRPr="003E3ADA" w:rsidRDefault="005A763F" w:rsidP="005A763F">
      <w:pPr>
        <w:pStyle w:val="a5"/>
        <w:shd w:val="clear" w:color="auto" w:fill="FFFFFF"/>
        <w:tabs>
          <w:tab w:val="left" w:pos="0"/>
        </w:tabs>
        <w:spacing w:after="0" w:line="240" w:lineRule="auto"/>
        <w:ind w:right="140"/>
        <w:rPr>
          <w:rFonts w:ascii="Times New Roman" w:hAnsi="Times New Roman"/>
          <w:b/>
          <w:sz w:val="24"/>
          <w:szCs w:val="24"/>
          <w:lang w:val="uk-UA"/>
        </w:rPr>
      </w:pPr>
    </w:p>
    <w:tbl>
      <w:tblPr>
        <w:tblStyle w:val="a6"/>
        <w:tblW w:w="9889" w:type="dxa"/>
        <w:tblLayout w:type="fixed"/>
        <w:tblLook w:val="0000" w:firstRow="0" w:lastRow="0" w:firstColumn="0" w:lastColumn="0" w:noHBand="0" w:noVBand="0"/>
      </w:tblPr>
      <w:tblGrid>
        <w:gridCol w:w="4503"/>
        <w:gridCol w:w="2693"/>
        <w:gridCol w:w="2693"/>
      </w:tblGrid>
      <w:tr w:rsidR="005A763F" w:rsidRPr="0007244D" w14:paraId="743B5D0F" w14:textId="77777777" w:rsidTr="005A763F">
        <w:trPr>
          <w:trHeight w:val="725"/>
        </w:trPr>
        <w:tc>
          <w:tcPr>
            <w:tcW w:w="4503" w:type="dxa"/>
            <w:vMerge w:val="restart"/>
            <w:vAlign w:val="center"/>
          </w:tcPr>
          <w:p w14:paraId="1B5FDB72" w14:textId="77777777" w:rsidR="005A763F" w:rsidRPr="009F1790" w:rsidRDefault="005A763F" w:rsidP="005A763F">
            <w:pPr>
              <w:pStyle w:val="Default"/>
              <w:jc w:val="center"/>
              <w:rPr>
                <w:color w:val="auto"/>
                <w:lang w:val="uk-UA"/>
              </w:rPr>
            </w:pPr>
            <w:r w:rsidRPr="009F1790">
              <w:rPr>
                <w:b/>
                <w:bCs/>
                <w:color w:val="auto"/>
                <w:lang w:val="uk-UA"/>
              </w:rPr>
              <w:t>Найменування</w:t>
            </w:r>
          </w:p>
          <w:p w14:paraId="47725A83" w14:textId="77777777" w:rsidR="005A763F" w:rsidRPr="009F1790" w:rsidRDefault="005A763F" w:rsidP="005A763F">
            <w:pPr>
              <w:pStyle w:val="Default"/>
              <w:jc w:val="center"/>
              <w:rPr>
                <w:color w:val="auto"/>
                <w:lang w:val="uk-UA"/>
              </w:rPr>
            </w:pPr>
            <w:r w:rsidRPr="009F1790">
              <w:rPr>
                <w:b/>
                <w:bCs/>
                <w:color w:val="auto"/>
                <w:lang w:val="uk-UA"/>
              </w:rPr>
              <w:t>показників</w:t>
            </w:r>
          </w:p>
        </w:tc>
        <w:tc>
          <w:tcPr>
            <w:tcW w:w="5386" w:type="dxa"/>
            <w:gridSpan w:val="2"/>
            <w:vAlign w:val="center"/>
          </w:tcPr>
          <w:p w14:paraId="090732FA" w14:textId="77777777" w:rsidR="005A763F" w:rsidRPr="009F1790" w:rsidRDefault="005A763F" w:rsidP="005A763F">
            <w:pPr>
              <w:pStyle w:val="Default"/>
              <w:jc w:val="center"/>
              <w:rPr>
                <w:color w:val="auto"/>
                <w:lang w:val="uk-UA"/>
              </w:rPr>
            </w:pPr>
            <w:r w:rsidRPr="009F1790">
              <w:rPr>
                <w:b/>
                <w:bCs/>
                <w:color w:val="auto"/>
                <w:lang w:val="uk-UA"/>
              </w:rPr>
              <w:t>Розподіл годин за навчальним планом</w:t>
            </w:r>
          </w:p>
        </w:tc>
      </w:tr>
      <w:tr w:rsidR="005A763F" w:rsidRPr="009F1790" w14:paraId="3BE1B3A0" w14:textId="77777777" w:rsidTr="005A763F">
        <w:trPr>
          <w:trHeight w:val="503"/>
        </w:trPr>
        <w:tc>
          <w:tcPr>
            <w:tcW w:w="4503" w:type="dxa"/>
            <w:vMerge/>
            <w:vAlign w:val="center"/>
          </w:tcPr>
          <w:p w14:paraId="246E0A27" w14:textId="77777777" w:rsidR="005A763F" w:rsidRPr="009F1790" w:rsidRDefault="005A763F" w:rsidP="005A763F">
            <w:pPr>
              <w:pStyle w:val="Default"/>
              <w:rPr>
                <w:color w:val="auto"/>
                <w:lang w:val="uk-UA"/>
              </w:rPr>
            </w:pPr>
          </w:p>
        </w:tc>
        <w:tc>
          <w:tcPr>
            <w:tcW w:w="2693" w:type="dxa"/>
            <w:vAlign w:val="center"/>
          </w:tcPr>
          <w:p w14:paraId="2C883DD4" w14:textId="77777777" w:rsidR="005A763F" w:rsidRPr="009F1790" w:rsidRDefault="005A763F" w:rsidP="005A763F">
            <w:pPr>
              <w:pStyle w:val="Default"/>
              <w:jc w:val="center"/>
              <w:rPr>
                <w:color w:val="auto"/>
                <w:lang w:val="uk-UA"/>
              </w:rPr>
            </w:pPr>
            <w:r w:rsidRPr="009F1790">
              <w:rPr>
                <w:color w:val="auto"/>
                <w:lang w:val="uk-UA"/>
              </w:rPr>
              <w:t>Форма</w:t>
            </w:r>
          </w:p>
          <w:p w14:paraId="01B8C8AF" w14:textId="77777777" w:rsidR="005A763F" w:rsidRPr="009F1790" w:rsidRDefault="005A763F" w:rsidP="005A763F">
            <w:pPr>
              <w:pStyle w:val="Default"/>
              <w:jc w:val="center"/>
              <w:rPr>
                <w:color w:val="auto"/>
                <w:lang w:val="uk-UA"/>
              </w:rPr>
            </w:pPr>
            <w:r w:rsidRPr="009F1790">
              <w:rPr>
                <w:color w:val="auto"/>
                <w:lang w:val="uk-UA"/>
              </w:rPr>
              <w:t>навчання</w:t>
            </w:r>
          </w:p>
        </w:tc>
        <w:tc>
          <w:tcPr>
            <w:tcW w:w="2693" w:type="dxa"/>
            <w:vAlign w:val="center"/>
          </w:tcPr>
          <w:p w14:paraId="28F78CCF" w14:textId="77777777" w:rsidR="005A763F" w:rsidRPr="009F1790" w:rsidRDefault="005A763F" w:rsidP="005A763F">
            <w:pPr>
              <w:spacing w:line="240" w:lineRule="auto"/>
              <w:jc w:val="center"/>
              <w:rPr>
                <w:sz w:val="24"/>
                <w:szCs w:val="24"/>
                <w:lang w:val="uk-UA"/>
              </w:rPr>
            </w:pPr>
            <w:r w:rsidRPr="009F1790">
              <w:rPr>
                <w:sz w:val="24"/>
                <w:szCs w:val="24"/>
                <w:lang w:val="uk-UA"/>
              </w:rPr>
              <w:t xml:space="preserve">Денна </w:t>
            </w:r>
          </w:p>
        </w:tc>
      </w:tr>
      <w:tr w:rsidR="005A763F" w:rsidRPr="009F1790" w14:paraId="106FEC95" w14:textId="77777777" w:rsidTr="005A763F">
        <w:trPr>
          <w:trHeight w:val="567"/>
        </w:trPr>
        <w:tc>
          <w:tcPr>
            <w:tcW w:w="4503" w:type="dxa"/>
            <w:vAlign w:val="center"/>
          </w:tcPr>
          <w:p w14:paraId="5CB4C41C" w14:textId="77777777" w:rsidR="005A763F" w:rsidRPr="009F1790" w:rsidRDefault="005A763F" w:rsidP="005A763F">
            <w:pPr>
              <w:pStyle w:val="Default"/>
              <w:jc w:val="both"/>
              <w:rPr>
                <w:color w:val="auto"/>
                <w:lang w:val="uk-UA"/>
              </w:rPr>
            </w:pPr>
            <w:r w:rsidRPr="009F1790">
              <w:rPr>
                <w:color w:val="auto"/>
                <w:lang w:val="uk-UA"/>
              </w:rPr>
              <w:t>Кількість кредитів ЄКТС – 4</w:t>
            </w:r>
          </w:p>
        </w:tc>
        <w:tc>
          <w:tcPr>
            <w:tcW w:w="2693" w:type="dxa"/>
            <w:vAlign w:val="center"/>
          </w:tcPr>
          <w:p w14:paraId="1DD44ED9" w14:textId="77777777" w:rsidR="005A763F" w:rsidRPr="009F1790" w:rsidRDefault="005A763F" w:rsidP="005A763F">
            <w:pPr>
              <w:pStyle w:val="Default"/>
              <w:jc w:val="center"/>
              <w:rPr>
                <w:b/>
                <w:color w:val="auto"/>
                <w:lang w:val="uk-UA"/>
              </w:rPr>
            </w:pPr>
            <w:r w:rsidRPr="009F1790">
              <w:rPr>
                <w:color w:val="auto"/>
                <w:lang w:val="uk-UA"/>
              </w:rPr>
              <w:t>Рік підготовки</w:t>
            </w:r>
          </w:p>
        </w:tc>
        <w:tc>
          <w:tcPr>
            <w:tcW w:w="2693" w:type="dxa"/>
            <w:vAlign w:val="center"/>
          </w:tcPr>
          <w:p w14:paraId="74E1AB27" w14:textId="77777777" w:rsidR="005A763F" w:rsidRPr="009F1790" w:rsidRDefault="005A763F" w:rsidP="005A763F">
            <w:pPr>
              <w:pStyle w:val="Default"/>
              <w:jc w:val="center"/>
              <w:rPr>
                <w:color w:val="auto"/>
                <w:lang w:val="uk-UA"/>
              </w:rPr>
            </w:pPr>
            <w:r w:rsidRPr="009F1790">
              <w:rPr>
                <w:color w:val="auto"/>
                <w:lang w:val="uk-UA"/>
              </w:rPr>
              <w:t>3</w:t>
            </w:r>
          </w:p>
        </w:tc>
      </w:tr>
      <w:tr w:rsidR="005A763F" w:rsidRPr="009F1790" w14:paraId="6477A752" w14:textId="77777777" w:rsidTr="005A763F">
        <w:trPr>
          <w:trHeight w:val="414"/>
        </w:trPr>
        <w:tc>
          <w:tcPr>
            <w:tcW w:w="4503" w:type="dxa"/>
            <w:vMerge w:val="restart"/>
            <w:vAlign w:val="center"/>
          </w:tcPr>
          <w:p w14:paraId="30D3DBE2" w14:textId="77777777" w:rsidR="005A763F" w:rsidRPr="009F1790" w:rsidRDefault="005A763F" w:rsidP="005A763F">
            <w:pPr>
              <w:pStyle w:val="Default"/>
              <w:jc w:val="both"/>
              <w:rPr>
                <w:color w:val="auto"/>
                <w:lang w:val="uk-UA"/>
              </w:rPr>
            </w:pPr>
            <w:r w:rsidRPr="009F1790">
              <w:rPr>
                <w:color w:val="auto"/>
                <w:lang w:val="uk-UA"/>
              </w:rPr>
              <w:t xml:space="preserve"> Загальна кількість годин – 120</w:t>
            </w:r>
          </w:p>
        </w:tc>
        <w:tc>
          <w:tcPr>
            <w:tcW w:w="2693" w:type="dxa"/>
            <w:vAlign w:val="center"/>
          </w:tcPr>
          <w:p w14:paraId="4AA73914" w14:textId="77777777" w:rsidR="005A763F" w:rsidRPr="009F1790" w:rsidRDefault="005A763F" w:rsidP="005A763F">
            <w:pPr>
              <w:pStyle w:val="Default"/>
              <w:jc w:val="center"/>
              <w:rPr>
                <w:color w:val="auto"/>
                <w:lang w:val="uk-UA"/>
              </w:rPr>
            </w:pPr>
            <w:r w:rsidRPr="009F1790">
              <w:rPr>
                <w:color w:val="auto"/>
                <w:lang w:val="uk-UA"/>
              </w:rPr>
              <w:t xml:space="preserve"> Семестр</w:t>
            </w:r>
          </w:p>
        </w:tc>
        <w:tc>
          <w:tcPr>
            <w:tcW w:w="2693" w:type="dxa"/>
            <w:vAlign w:val="center"/>
          </w:tcPr>
          <w:p w14:paraId="0C459527" w14:textId="77777777" w:rsidR="005A763F" w:rsidRPr="009F1790" w:rsidRDefault="005A763F" w:rsidP="005A763F">
            <w:pPr>
              <w:pStyle w:val="Default"/>
              <w:jc w:val="center"/>
              <w:rPr>
                <w:color w:val="auto"/>
                <w:lang w:val="en-US"/>
              </w:rPr>
            </w:pPr>
            <w:r w:rsidRPr="009F1790">
              <w:rPr>
                <w:color w:val="auto"/>
                <w:lang w:val="en-US"/>
              </w:rPr>
              <w:t>5</w:t>
            </w:r>
          </w:p>
        </w:tc>
      </w:tr>
      <w:tr w:rsidR="005A763F" w:rsidRPr="009F1790" w14:paraId="5502E935" w14:textId="77777777" w:rsidTr="005A763F">
        <w:trPr>
          <w:trHeight w:val="425"/>
        </w:trPr>
        <w:tc>
          <w:tcPr>
            <w:tcW w:w="4503" w:type="dxa"/>
            <w:vMerge/>
            <w:vAlign w:val="center"/>
          </w:tcPr>
          <w:p w14:paraId="5D5AF0CB" w14:textId="77777777" w:rsidR="005A763F" w:rsidRPr="009F1790" w:rsidRDefault="005A763F" w:rsidP="005A763F">
            <w:pPr>
              <w:pStyle w:val="Default"/>
              <w:jc w:val="center"/>
              <w:rPr>
                <w:color w:val="auto"/>
                <w:lang w:val="uk-UA"/>
              </w:rPr>
            </w:pPr>
          </w:p>
        </w:tc>
        <w:tc>
          <w:tcPr>
            <w:tcW w:w="2693" w:type="dxa"/>
            <w:vAlign w:val="center"/>
          </w:tcPr>
          <w:p w14:paraId="04D48D31" w14:textId="77777777" w:rsidR="005A763F" w:rsidRPr="009F1790" w:rsidRDefault="005A763F" w:rsidP="005A763F">
            <w:pPr>
              <w:pStyle w:val="Default"/>
              <w:jc w:val="center"/>
              <w:rPr>
                <w:b/>
                <w:color w:val="auto"/>
                <w:lang w:val="uk-UA"/>
              </w:rPr>
            </w:pPr>
            <w:r w:rsidRPr="009F1790">
              <w:rPr>
                <w:color w:val="auto"/>
                <w:lang w:val="uk-UA"/>
              </w:rPr>
              <w:t>Лекції</w:t>
            </w:r>
          </w:p>
        </w:tc>
        <w:tc>
          <w:tcPr>
            <w:tcW w:w="2693" w:type="dxa"/>
            <w:vAlign w:val="center"/>
          </w:tcPr>
          <w:p w14:paraId="6939446D" w14:textId="77777777" w:rsidR="005A763F" w:rsidRPr="009F1790" w:rsidRDefault="005A763F" w:rsidP="005A763F">
            <w:pPr>
              <w:pStyle w:val="Default"/>
              <w:jc w:val="center"/>
              <w:rPr>
                <w:color w:val="auto"/>
                <w:lang w:val="uk-UA"/>
              </w:rPr>
            </w:pPr>
            <w:r w:rsidRPr="009F1790">
              <w:rPr>
                <w:color w:val="auto"/>
                <w:lang w:val="uk-UA"/>
              </w:rPr>
              <w:t>10</w:t>
            </w:r>
          </w:p>
        </w:tc>
      </w:tr>
      <w:tr w:rsidR="005A763F" w:rsidRPr="009F1790" w14:paraId="5598944A" w14:textId="77777777" w:rsidTr="005A763F">
        <w:trPr>
          <w:trHeight w:val="425"/>
        </w:trPr>
        <w:tc>
          <w:tcPr>
            <w:tcW w:w="4503" w:type="dxa"/>
            <w:vAlign w:val="center"/>
          </w:tcPr>
          <w:p w14:paraId="6BB96766" w14:textId="77777777" w:rsidR="005A763F" w:rsidRPr="00BC16D1" w:rsidRDefault="005A763F" w:rsidP="005A763F">
            <w:pPr>
              <w:pStyle w:val="Default"/>
              <w:rPr>
                <w:color w:val="auto"/>
                <w:lang w:val="en-US"/>
              </w:rPr>
            </w:pPr>
            <w:r w:rsidRPr="009F1790">
              <w:rPr>
                <w:color w:val="auto"/>
                <w:lang w:val="uk-UA"/>
              </w:rPr>
              <w:t xml:space="preserve">Кількість модулів – </w:t>
            </w:r>
            <w:r>
              <w:rPr>
                <w:color w:val="auto"/>
                <w:lang w:val="en-US"/>
              </w:rPr>
              <w:t>2</w:t>
            </w:r>
          </w:p>
        </w:tc>
        <w:tc>
          <w:tcPr>
            <w:tcW w:w="2693" w:type="dxa"/>
            <w:vAlign w:val="center"/>
          </w:tcPr>
          <w:p w14:paraId="42C0A964" w14:textId="77777777" w:rsidR="005A763F" w:rsidRPr="009F1790" w:rsidRDefault="005A763F" w:rsidP="005A763F">
            <w:pPr>
              <w:pStyle w:val="Default"/>
              <w:jc w:val="center"/>
              <w:rPr>
                <w:color w:val="auto"/>
                <w:lang w:val="uk-UA"/>
              </w:rPr>
            </w:pPr>
            <w:r w:rsidRPr="009F1790">
              <w:rPr>
                <w:color w:val="auto"/>
                <w:lang w:val="uk-UA"/>
              </w:rPr>
              <w:t>Практичні</w:t>
            </w:r>
          </w:p>
        </w:tc>
        <w:tc>
          <w:tcPr>
            <w:tcW w:w="2693" w:type="dxa"/>
            <w:vAlign w:val="center"/>
          </w:tcPr>
          <w:p w14:paraId="742F4C8C" w14:textId="77777777" w:rsidR="005A763F" w:rsidRPr="009F1790" w:rsidRDefault="005A763F" w:rsidP="005A763F">
            <w:pPr>
              <w:pStyle w:val="Default"/>
              <w:jc w:val="center"/>
              <w:rPr>
                <w:color w:val="auto"/>
                <w:lang w:val="uk-UA"/>
              </w:rPr>
            </w:pPr>
            <w:r>
              <w:rPr>
                <w:color w:val="auto"/>
                <w:lang w:val="uk-UA"/>
              </w:rPr>
              <w:t>4</w:t>
            </w:r>
            <w:r w:rsidRPr="009F1790">
              <w:rPr>
                <w:color w:val="auto"/>
                <w:lang w:val="uk-UA"/>
              </w:rPr>
              <w:t>0</w:t>
            </w:r>
          </w:p>
        </w:tc>
      </w:tr>
      <w:tr w:rsidR="005A763F" w:rsidRPr="009F1790" w14:paraId="2AF80406" w14:textId="77777777" w:rsidTr="005A763F">
        <w:trPr>
          <w:trHeight w:val="425"/>
        </w:trPr>
        <w:tc>
          <w:tcPr>
            <w:tcW w:w="4503" w:type="dxa"/>
            <w:vMerge w:val="restart"/>
            <w:vAlign w:val="center"/>
          </w:tcPr>
          <w:p w14:paraId="597DB76B" w14:textId="77777777" w:rsidR="005A763F" w:rsidRPr="009F1790" w:rsidRDefault="005A763F" w:rsidP="005A763F">
            <w:pPr>
              <w:pStyle w:val="Default"/>
              <w:rPr>
                <w:color w:val="auto"/>
                <w:lang w:val="uk-UA"/>
              </w:rPr>
            </w:pPr>
            <w:r w:rsidRPr="009F1790">
              <w:rPr>
                <w:color w:val="auto"/>
                <w:lang w:val="uk-UA"/>
              </w:rPr>
              <w:t>Тижневих годин</w:t>
            </w:r>
          </w:p>
          <w:p w14:paraId="46F26A39" w14:textId="77777777" w:rsidR="005A763F" w:rsidRPr="009F1790" w:rsidRDefault="005A763F" w:rsidP="005A763F">
            <w:pPr>
              <w:pStyle w:val="Default"/>
              <w:rPr>
                <w:color w:val="auto"/>
                <w:lang w:val="uk-UA"/>
              </w:rPr>
            </w:pPr>
            <w:r w:rsidRPr="009F1790">
              <w:rPr>
                <w:color w:val="auto"/>
                <w:lang w:val="uk-UA"/>
              </w:rPr>
              <w:t>для денної  форми навчання:</w:t>
            </w:r>
          </w:p>
          <w:p w14:paraId="5CE1EB31" w14:textId="77777777" w:rsidR="005A763F" w:rsidRPr="009F1790" w:rsidRDefault="005A763F" w:rsidP="005A763F">
            <w:pPr>
              <w:pStyle w:val="Default"/>
              <w:rPr>
                <w:color w:val="auto"/>
                <w:lang w:val="uk-UA"/>
              </w:rPr>
            </w:pPr>
            <w:r w:rsidRPr="009F1790">
              <w:rPr>
                <w:color w:val="auto"/>
                <w:lang w:val="uk-UA"/>
              </w:rPr>
              <w:t>аудиторних – 2</w:t>
            </w:r>
          </w:p>
          <w:p w14:paraId="62089283" w14:textId="77777777" w:rsidR="005A763F" w:rsidRPr="009F1790" w:rsidRDefault="005A763F" w:rsidP="005A763F">
            <w:pPr>
              <w:pStyle w:val="Default"/>
              <w:rPr>
                <w:color w:val="auto"/>
                <w:lang w:val="uk-UA"/>
              </w:rPr>
            </w:pPr>
            <w:r w:rsidRPr="009F1790">
              <w:rPr>
                <w:color w:val="auto"/>
                <w:lang w:val="uk-UA"/>
              </w:rPr>
              <w:t>самостійної роботи студента  – 3</w:t>
            </w:r>
          </w:p>
        </w:tc>
        <w:tc>
          <w:tcPr>
            <w:tcW w:w="2693" w:type="dxa"/>
            <w:vAlign w:val="center"/>
          </w:tcPr>
          <w:p w14:paraId="7DE99203" w14:textId="77777777" w:rsidR="005A763F" w:rsidRPr="009F1790" w:rsidRDefault="005A763F" w:rsidP="005A763F">
            <w:pPr>
              <w:pStyle w:val="Default"/>
              <w:jc w:val="center"/>
              <w:rPr>
                <w:color w:val="auto"/>
                <w:lang w:val="uk-UA"/>
              </w:rPr>
            </w:pPr>
            <w:r w:rsidRPr="009F1790">
              <w:rPr>
                <w:color w:val="auto"/>
                <w:lang w:val="uk-UA"/>
              </w:rPr>
              <w:t>Самостійна робота</w:t>
            </w:r>
          </w:p>
        </w:tc>
        <w:tc>
          <w:tcPr>
            <w:tcW w:w="2693" w:type="dxa"/>
            <w:vAlign w:val="center"/>
          </w:tcPr>
          <w:p w14:paraId="049388E9" w14:textId="77777777" w:rsidR="005A763F" w:rsidRPr="009F1790" w:rsidRDefault="005A763F" w:rsidP="005A763F">
            <w:pPr>
              <w:pStyle w:val="Default"/>
              <w:jc w:val="center"/>
              <w:rPr>
                <w:color w:val="auto"/>
                <w:lang w:val="uk-UA"/>
              </w:rPr>
            </w:pPr>
            <w:r>
              <w:rPr>
                <w:color w:val="auto"/>
                <w:lang w:val="uk-UA"/>
              </w:rPr>
              <w:t>7</w:t>
            </w:r>
            <w:r w:rsidRPr="009F1790">
              <w:rPr>
                <w:color w:val="auto"/>
                <w:lang w:val="uk-UA"/>
              </w:rPr>
              <w:t>0</w:t>
            </w:r>
          </w:p>
        </w:tc>
      </w:tr>
      <w:tr w:rsidR="005A763F" w:rsidRPr="009F1790" w14:paraId="011038AE" w14:textId="77777777" w:rsidTr="005A763F">
        <w:trPr>
          <w:trHeight w:val="567"/>
        </w:trPr>
        <w:tc>
          <w:tcPr>
            <w:tcW w:w="4503" w:type="dxa"/>
            <w:vMerge/>
          </w:tcPr>
          <w:p w14:paraId="07BF288F" w14:textId="77777777" w:rsidR="005A763F" w:rsidRPr="009F1790" w:rsidRDefault="005A763F" w:rsidP="005A763F">
            <w:pPr>
              <w:pStyle w:val="Default"/>
              <w:rPr>
                <w:color w:val="auto"/>
                <w:lang w:val="uk-UA"/>
              </w:rPr>
            </w:pPr>
          </w:p>
        </w:tc>
        <w:tc>
          <w:tcPr>
            <w:tcW w:w="2693" w:type="dxa"/>
            <w:vAlign w:val="center"/>
          </w:tcPr>
          <w:p w14:paraId="4B83A946" w14:textId="77777777" w:rsidR="005A763F" w:rsidRPr="009F1790" w:rsidRDefault="005A763F" w:rsidP="005A763F">
            <w:pPr>
              <w:pStyle w:val="Default"/>
              <w:jc w:val="center"/>
              <w:rPr>
                <w:b/>
                <w:color w:val="auto"/>
                <w:lang w:val="uk-UA"/>
              </w:rPr>
            </w:pPr>
            <w:r w:rsidRPr="009F1790">
              <w:rPr>
                <w:color w:val="auto"/>
                <w:lang w:val="uk-UA"/>
              </w:rPr>
              <w:t>Вид підсумкового контролю</w:t>
            </w:r>
          </w:p>
        </w:tc>
        <w:tc>
          <w:tcPr>
            <w:tcW w:w="2693" w:type="dxa"/>
            <w:vAlign w:val="center"/>
          </w:tcPr>
          <w:p w14:paraId="1501CC88" w14:textId="77777777" w:rsidR="005A763F" w:rsidRPr="009F1790" w:rsidRDefault="005A763F" w:rsidP="005A763F">
            <w:pPr>
              <w:pStyle w:val="Default"/>
              <w:jc w:val="center"/>
              <w:rPr>
                <w:color w:val="auto"/>
                <w:lang w:val="uk-UA"/>
              </w:rPr>
            </w:pPr>
            <w:r w:rsidRPr="009F1790">
              <w:rPr>
                <w:color w:val="auto"/>
                <w:lang w:val="uk-UA"/>
              </w:rPr>
              <w:t>залік</w:t>
            </w:r>
            <w:r w:rsidRPr="009F1790">
              <w:rPr>
                <w:lang w:val="uk-UA"/>
              </w:rPr>
              <w:t xml:space="preserve"> </w:t>
            </w:r>
          </w:p>
        </w:tc>
      </w:tr>
      <w:tr w:rsidR="005A763F" w:rsidRPr="009F1790" w14:paraId="72866FCB" w14:textId="77777777" w:rsidTr="005A763F">
        <w:trPr>
          <w:trHeight w:val="567"/>
        </w:trPr>
        <w:tc>
          <w:tcPr>
            <w:tcW w:w="4503" w:type="dxa"/>
            <w:vMerge/>
          </w:tcPr>
          <w:p w14:paraId="665B1252" w14:textId="77777777" w:rsidR="005A763F" w:rsidRPr="009F1790" w:rsidRDefault="005A763F" w:rsidP="005A763F">
            <w:pPr>
              <w:pStyle w:val="Default"/>
              <w:rPr>
                <w:color w:val="auto"/>
                <w:lang w:val="uk-UA"/>
              </w:rPr>
            </w:pPr>
          </w:p>
        </w:tc>
        <w:tc>
          <w:tcPr>
            <w:tcW w:w="2693" w:type="dxa"/>
            <w:vAlign w:val="center"/>
          </w:tcPr>
          <w:p w14:paraId="4EDACCF3" w14:textId="77777777" w:rsidR="005A763F" w:rsidRPr="009F1790" w:rsidRDefault="005A763F" w:rsidP="005A763F">
            <w:pPr>
              <w:pStyle w:val="Default"/>
              <w:jc w:val="center"/>
              <w:rPr>
                <w:b/>
                <w:color w:val="auto"/>
                <w:lang w:val="uk-UA"/>
              </w:rPr>
            </w:pPr>
            <w:r w:rsidRPr="009F1790">
              <w:rPr>
                <w:lang w:val="uk-UA"/>
              </w:rPr>
              <w:t>Форма підсумкового контролю</w:t>
            </w:r>
          </w:p>
        </w:tc>
        <w:tc>
          <w:tcPr>
            <w:tcW w:w="2693" w:type="dxa"/>
            <w:vAlign w:val="center"/>
          </w:tcPr>
          <w:p w14:paraId="3AF56091" w14:textId="77777777" w:rsidR="005A763F" w:rsidRPr="009F1790" w:rsidRDefault="005A763F" w:rsidP="005A763F">
            <w:pPr>
              <w:pStyle w:val="Default"/>
              <w:jc w:val="center"/>
              <w:rPr>
                <w:b/>
                <w:color w:val="auto"/>
                <w:lang w:val="uk-UA"/>
              </w:rPr>
            </w:pPr>
            <w:r w:rsidRPr="009F1790">
              <w:t>усна, письмова</w:t>
            </w:r>
          </w:p>
        </w:tc>
      </w:tr>
    </w:tbl>
    <w:p w14:paraId="2A7BA5C6" w14:textId="77777777" w:rsidR="005A763F" w:rsidRPr="009F1790" w:rsidRDefault="005A763F" w:rsidP="005A763F">
      <w:pPr>
        <w:pStyle w:val="Default"/>
        <w:jc w:val="center"/>
        <w:rPr>
          <w:color w:val="auto"/>
          <w:lang w:val="uk-UA"/>
        </w:rPr>
      </w:pPr>
    </w:p>
    <w:p w14:paraId="64936D7A" w14:textId="77777777" w:rsidR="005A763F" w:rsidRPr="009F1790" w:rsidRDefault="005A763F" w:rsidP="005A763F">
      <w:pPr>
        <w:pStyle w:val="a5"/>
        <w:tabs>
          <w:tab w:val="left" w:pos="284"/>
        </w:tabs>
        <w:spacing w:after="0" w:line="240" w:lineRule="auto"/>
        <w:ind w:left="0"/>
        <w:rPr>
          <w:rFonts w:ascii="Times New Roman" w:hAnsi="Times New Roman"/>
          <w:sz w:val="24"/>
          <w:szCs w:val="24"/>
          <w:lang w:val="uk-UA"/>
        </w:rPr>
      </w:pPr>
    </w:p>
    <w:p w14:paraId="06DBC547" w14:textId="77777777" w:rsidR="005A763F" w:rsidRPr="009F1790" w:rsidRDefault="005A763F" w:rsidP="005A763F">
      <w:pPr>
        <w:pStyle w:val="a5"/>
        <w:tabs>
          <w:tab w:val="left" w:pos="284"/>
        </w:tabs>
        <w:spacing w:after="0" w:line="240" w:lineRule="auto"/>
        <w:ind w:left="0"/>
        <w:jc w:val="center"/>
        <w:rPr>
          <w:rFonts w:ascii="Times New Roman" w:hAnsi="Times New Roman"/>
          <w:b/>
          <w:sz w:val="24"/>
          <w:szCs w:val="24"/>
          <w:lang w:val="uk-UA"/>
        </w:rPr>
      </w:pPr>
      <w:r w:rsidRPr="009F1790">
        <w:rPr>
          <w:rFonts w:ascii="Times New Roman" w:hAnsi="Times New Roman"/>
          <w:sz w:val="24"/>
          <w:szCs w:val="24"/>
          <w:lang w:val="uk-UA"/>
        </w:rPr>
        <w:tab/>
      </w:r>
      <w:r w:rsidRPr="009F1790">
        <w:rPr>
          <w:rFonts w:ascii="Times New Roman" w:hAnsi="Times New Roman"/>
          <w:sz w:val="24"/>
          <w:szCs w:val="24"/>
          <w:lang w:val="uk-UA"/>
        </w:rPr>
        <w:tab/>
      </w:r>
      <w:r w:rsidRPr="009F1790">
        <w:rPr>
          <w:rFonts w:ascii="Times New Roman" w:hAnsi="Times New Roman"/>
          <w:b/>
          <w:sz w:val="24"/>
          <w:szCs w:val="24"/>
          <w:lang w:val="uk-UA"/>
        </w:rPr>
        <w:t>2. МЕТА НАВЧАЛЬНОЇ ДИСЦИПЛІНИ</w:t>
      </w:r>
    </w:p>
    <w:p w14:paraId="382BF41C" w14:textId="77777777" w:rsidR="005A763F" w:rsidRPr="009F1790" w:rsidRDefault="005A763F" w:rsidP="005A763F">
      <w:pPr>
        <w:pStyle w:val="a5"/>
        <w:tabs>
          <w:tab w:val="left" w:pos="284"/>
        </w:tabs>
        <w:spacing w:after="0" w:line="240" w:lineRule="auto"/>
        <w:ind w:left="0"/>
        <w:jc w:val="center"/>
        <w:rPr>
          <w:rFonts w:ascii="Times New Roman" w:hAnsi="Times New Roman"/>
          <w:b/>
          <w:sz w:val="24"/>
          <w:szCs w:val="24"/>
          <w:lang w:val="uk-UA"/>
        </w:rPr>
      </w:pPr>
    </w:p>
    <w:p w14:paraId="09409C4F"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ab/>
        <w:t>Метою викладання навчальної дисципліни «Ортодонтія» є вивчення етапів формування зубощелепної системи у дітей, факторів ризику, що призводять до розвитку аномалій та методів їх усунення, оволодіння основними та додатковими методами діагностики у ортодонтії, раннє виявлення патології порожнини рота, що потребує ортопедичного, хірургічного втручання, ознайомлення з основними методами лікування ортодонтичних хворих, класифікацією ортодонтичної апаратури, для можливості їх подальшого застосування під час клінічного прийому пацієнтів та формування спеціальних (фахових) компетентностей в клініці ортодонтії.</w:t>
      </w:r>
    </w:p>
    <w:p w14:paraId="0EB936C7"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Відповідно до освітньої програми,</w:t>
      </w:r>
      <w:r w:rsidRPr="009F1790">
        <w:rPr>
          <w:rFonts w:ascii="Times New Roman" w:hAnsi="Times New Roman"/>
          <w:color w:val="000000"/>
          <w:sz w:val="24"/>
          <w:szCs w:val="24"/>
        </w:rPr>
        <w:t xml:space="preserve"> вивчення дисципліни</w:t>
      </w:r>
      <w:r w:rsidRPr="009F1790">
        <w:rPr>
          <w:rFonts w:ascii="Times New Roman" w:hAnsi="Times New Roman"/>
          <w:sz w:val="24"/>
          <w:szCs w:val="24"/>
        </w:rPr>
        <w:t xml:space="preserve"> сприяє формуванню у здобувачів вищої освіти таких компетентностей:</w:t>
      </w:r>
    </w:p>
    <w:p w14:paraId="72772CFB" w14:textId="77777777" w:rsidR="005A763F" w:rsidRPr="009F1790" w:rsidRDefault="005A763F" w:rsidP="005A763F">
      <w:pPr>
        <w:spacing w:after="0" w:line="240" w:lineRule="auto"/>
        <w:ind w:firstLine="567"/>
        <w:jc w:val="both"/>
        <w:rPr>
          <w:rFonts w:ascii="Times New Roman" w:hAnsi="Times New Roman"/>
          <w:b/>
          <w:sz w:val="24"/>
          <w:szCs w:val="24"/>
        </w:rPr>
      </w:pPr>
      <w:r w:rsidRPr="009F1790">
        <w:rPr>
          <w:rFonts w:ascii="Times New Roman" w:hAnsi="Times New Roman"/>
          <w:sz w:val="24"/>
          <w:szCs w:val="24"/>
        </w:rPr>
        <w:t xml:space="preserve">- </w:t>
      </w:r>
      <w:r w:rsidRPr="009F1790">
        <w:rPr>
          <w:rFonts w:ascii="Times New Roman" w:hAnsi="Times New Roman"/>
          <w:b/>
          <w:sz w:val="24"/>
          <w:szCs w:val="24"/>
        </w:rPr>
        <w:t>інтегральні:</w:t>
      </w:r>
    </w:p>
    <w:p w14:paraId="61059E54"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Здатність розв’язувати задачі і проблеми у галузі охорони здоров’я за спеціальністю «Стоматологія» у професійній діяльності або у процесі навчання, що передбачає проведення досліджень і/або здійснення інновацій та характеризується невизначеністю умов та вимог.</w:t>
      </w:r>
    </w:p>
    <w:p w14:paraId="2F97F42D" w14:textId="77777777" w:rsidR="005A763F" w:rsidRPr="009F1790" w:rsidRDefault="005A763F" w:rsidP="005A763F">
      <w:pPr>
        <w:spacing w:after="0" w:line="240" w:lineRule="auto"/>
        <w:ind w:firstLine="567"/>
        <w:jc w:val="both"/>
        <w:rPr>
          <w:rFonts w:ascii="Times New Roman" w:hAnsi="Times New Roman"/>
          <w:b/>
          <w:bCs/>
          <w:sz w:val="24"/>
          <w:szCs w:val="24"/>
        </w:rPr>
      </w:pPr>
      <w:r w:rsidRPr="009F1790">
        <w:rPr>
          <w:rFonts w:ascii="Times New Roman" w:hAnsi="Times New Roman"/>
          <w:b/>
          <w:bCs/>
          <w:sz w:val="24"/>
          <w:szCs w:val="24"/>
        </w:rPr>
        <w:t>- загальні:</w:t>
      </w:r>
    </w:p>
    <w:p w14:paraId="737F3F42"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до абстрактного мислення, аналізу та синтезу; здатність вчитися і</w:t>
      </w:r>
      <w:r w:rsidRPr="009F1790">
        <w:rPr>
          <w:rFonts w:ascii="Times New Roman" w:hAnsi="Times New Roman"/>
          <w:sz w:val="24"/>
          <w:szCs w:val="24"/>
          <w:lang w:val="ru-RU"/>
        </w:rPr>
        <w:t xml:space="preserve"> </w:t>
      </w:r>
      <w:r w:rsidRPr="009F1790">
        <w:rPr>
          <w:rFonts w:ascii="Times New Roman" w:hAnsi="Times New Roman"/>
          <w:sz w:val="24"/>
          <w:szCs w:val="24"/>
          <w:lang w:val="uk-UA"/>
        </w:rPr>
        <w:t xml:space="preserve">бути сучасно навченим. </w:t>
      </w:r>
    </w:p>
    <w:p w14:paraId="73AAA9CE"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Знання та розуміння предметної області та розуміння професії.</w:t>
      </w:r>
    </w:p>
    <w:p w14:paraId="75413427"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застосовувати знання у практичних ситуаціях.</w:t>
      </w:r>
    </w:p>
    <w:p w14:paraId="617AA0CC"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спілкуватися державною мовою як усно, так і письмово. Здатність</w:t>
      </w:r>
      <w:r w:rsidRPr="009F1790">
        <w:rPr>
          <w:rFonts w:ascii="Times New Roman" w:hAnsi="Times New Roman"/>
          <w:sz w:val="24"/>
          <w:szCs w:val="24"/>
        </w:rPr>
        <w:t xml:space="preserve"> </w:t>
      </w:r>
      <w:r w:rsidRPr="009F1790">
        <w:rPr>
          <w:rFonts w:ascii="Times New Roman" w:hAnsi="Times New Roman"/>
          <w:sz w:val="24"/>
          <w:szCs w:val="24"/>
          <w:lang w:val="uk-UA"/>
        </w:rPr>
        <w:t>спілкуватися другою мовою.</w:t>
      </w:r>
    </w:p>
    <w:p w14:paraId="387789DA"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Навички використання інформаційних і комунікаційних технологій.</w:t>
      </w:r>
    </w:p>
    <w:p w14:paraId="5CF03E92"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до пошуку, опрацювання та аналізу інформації з різних джерел.</w:t>
      </w:r>
    </w:p>
    <w:p w14:paraId="079D40BB"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до адаптації та дії в новій ситуації; здатність працювати автономно.</w:t>
      </w:r>
    </w:p>
    <w:p w14:paraId="36C909AB"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Вміння виявлять, ставити та вирішувати проблеми.</w:t>
      </w:r>
    </w:p>
    <w:p w14:paraId="5984C6C0"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до вибору стратегії спілкування.</w:t>
      </w:r>
    </w:p>
    <w:p w14:paraId="55C9A797"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lastRenderedPageBreak/>
        <w:t>Здатність працювати у команді.</w:t>
      </w:r>
    </w:p>
    <w:p w14:paraId="342F1EA7"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Навички міжособистісної взаємодії.</w:t>
      </w:r>
    </w:p>
    <w:p w14:paraId="0EB7BB7F"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діяти на основі етичних міркувань (мотивів).</w:t>
      </w:r>
    </w:p>
    <w:p w14:paraId="39A0ADE9"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Навички здійснення безпечної діяльності.</w:t>
      </w:r>
    </w:p>
    <w:p w14:paraId="643C9504"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оцінювати та забезпечувати якість виконаних робіт.</w:t>
      </w:r>
    </w:p>
    <w:p w14:paraId="032D9E56"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Прагнення до збереження навколишнього середовища.</w:t>
      </w:r>
    </w:p>
    <w:p w14:paraId="08200198" w14:textId="77777777" w:rsidR="005A763F" w:rsidRPr="009F1790" w:rsidRDefault="005A763F" w:rsidP="005A763F">
      <w:pPr>
        <w:pStyle w:val="a5"/>
        <w:numPr>
          <w:ilvl w:val="0"/>
          <w:numId w:val="7"/>
        </w:numPr>
        <w:spacing w:after="0" w:line="240" w:lineRule="auto"/>
        <w:jc w:val="both"/>
        <w:rPr>
          <w:rFonts w:ascii="Times New Roman" w:hAnsi="Times New Roman"/>
          <w:sz w:val="24"/>
          <w:szCs w:val="24"/>
          <w:lang w:val="uk-UA"/>
        </w:rPr>
      </w:pPr>
      <w:r w:rsidRPr="009F1790">
        <w:rPr>
          <w:rFonts w:ascii="Times New Roman" w:hAnsi="Times New Roman"/>
          <w:sz w:val="24"/>
          <w:szCs w:val="24"/>
          <w:lang w:val="uk-UA"/>
        </w:rPr>
        <w:t>Здатність діяти соціально відповідально та громадянсько свідомо.</w:t>
      </w:r>
    </w:p>
    <w:p w14:paraId="4EE9C81C"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sz w:val="24"/>
          <w:szCs w:val="24"/>
        </w:rPr>
        <w:t>- спеціальні</w:t>
      </w:r>
      <w:r w:rsidRPr="009F1790">
        <w:rPr>
          <w:rFonts w:ascii="Times New Roman" w:hAnsi="Times New Roman"/>
          <w:sz w:val="24"/>
          <w:szCs w:val="24"/>
        </w:rPr>
        <w:t xml:space="preserve"> ( фахові, предметні):</w:t>
      </w:r>
    </w:p>
    <w:p w14:paraId="79AECB3A"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Визнавати морально-етичні та професійні правила діяльності лікаря-ортодонта.</w:t>
      </w:r>
    </w:p>
    <w:p w14:paraId="41B764A9"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Усвідомити морально-деонтологічні принципи медичного спеціаліста і правила</w:t>
      </w:r>
      <w:r w:rsidRPr="009F1790">
        <w:rPr>
          <w:rFonts w:ascii="Times New Roman" w:hAnsi="Times New Roman"/>
          <w:sz w:val="24"/>
          <w:szCs w:val="24"/>
          <w:lang w:val="ru-RU"/>
        </w:rPr>
        <w:t xml:space="preserve"> </w:t>
      </w:r>
      <w:r w:rsidRPr="009F1790">
        <w:rPr>
          <w:rFonts w:ascii="Times New Roman" w:hAnsi="Times New Roman"/>
          <w:sz w:val="24"/>
          <w:szCs w:val="24"/>
        </w:rPr>
        <w:t>професійної субординації в клініці стоматології.</w:t>
      </w:r>
    </w:p>
    <w:p w14:paraId="339D7326"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Навчитись сприяти здоровому психологічному мікроклімату в колективі, засвоїти основи правових норм взаємовідносин лікар-ортодонт → пацієнт (дитина).</w:t>
      </w:r>
    </w:p>
    <w:p w14:paraId="3A5744C8"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Знати вікові особливості розвитку зубощелепного апарату людини.</w:t>
      </w:r>
    </w:p>
    <w:p w14:paraId="40F68D8A"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вивчити ембріогенез зубощелепної ділянки;</w:t>
      </w:r>
    </w:p>
    <w:p w14:paraId="4DA0BBA7"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анатомо-фізіологічні особливості порожнини рота новонародженого;</w:t>
      </w:r>
    </w:p>
    <w:p w14:paraId="2A4BCB50"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особливості формування молочного прикусу в першому (0,5-2,5р.), другому (3,5-5р.) та третьому (5-6р.) періодах молочного прикусу;</w:t>
      </w:r>
    </w:p>
    <w:p w14:paraId="38C38724"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анатомо-фізіологічні особливості раннього змінного (6-9р.) та пізнього змінного (9-12р.) прикусу;</w:t>
      </w:r>
    </w:p>
    <w:p w14:paraId="40244A11"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анатомо-фізіологічні особливості формування постійного прикусу (12-15р.);</w:t>
      </w:r>
    </w:p>
    <w:p w14:paraId="4B3A4DC9"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фактори ризику, які впливають на формування зубощелепних аномалій у антенатальному та постнатальному періодах розвитку дитини, способи їх усунення;</w:t>
      </w:r>
    </w:p>
    <w:p w14:paraId="16C6E92B"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фізіологічні види прикусу, основні ознаки ортогнатичного прикусу.</w:t>
      </w:r>
    </w:p>
    <w:p w14:paraId="67EBE598"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Володіти методами обстеження пацієнта із зубощелепними аномаліями та деформаціями.</w:t>
      </w:r>
    </w:p>
    <w:p w14:paraId="5FD3E34A"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особливості обстеження ортодонтичного пацієнта;</w:t>
      </w:r>
    </w:p>
    <w:p w14:paraId="5EC37D60"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антропометричні методи обстеження;</w:t>
      </w:r>
    </w:p>
    <w:p w14:paraId="0CADB082"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функціональні методи обстеження;</w:t>
      </w:r>
    </w:p>
    <w:p w14:paraId="7E591C87"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рентгенологічні методи обстеження;</w:t>
      </w:r>
    </w:p>
    <w:p w14:paraId="3BA854D0"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методи проведення телерентгенографії.</w:t>
      </w:r>
    </w:p>
    <w:p w14:paraId="43CA8D73" w14:textId="77777777" w:rsidR="005A763F" w:rsidRPr="009F1790" w:rsidRDefault="005A763F" w:rsidP="005A763F">
      <w:pPr>
        <w:numPr>
          <w:ilvl w:val="0"/>
          <w:numId w:val="2"/>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Оволодіти основними принципами та методами лікування пацієнтів із зубощелепними аномаліями та деформаціями.</w:t>
      </w:r>
    </w:p>
    <w:p w14:paraId="4CA13F1B"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методи лікування ортодонтичних хворих;</w:t>
      </w:r>
    </w:p>
    <w:p w14:paraId="60FECFD7"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класифікація ортодонтичної апаратури, їх характеристика, вплив на тканини пародонту;</w:t>
      </w:r>
    </w:p>
    <w:p w14:paraId="2A784D90"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теорії перебудови кісткової тканини при апаратурному переміщенні зубів;</w:t>
      </w:r>
    </w:p>
    <w:p w14:paraId="64445AB6" w14:textId="77777777" w:rsidR="005A763F" w:rsidRPr="009F1790" w:rsidRDefault="005A763F" w:rsidP="005A763F">
      <w:pPr>
        <w:numPr>
          <w:ilvl w:val="0"/>
          <w:numId w:val="1"/>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організація роботи по профілактиці зубощелепних аномалій та деформацій серед медичного персоналу ясел, садків, шкіл; ортодонтичні диспансерні групи.</w:t>
      </w:r>
    </w:p>
    <w:p w14:paraId="2D58EA4F" w14:textId="77777777" w:rsidR="005A763F" w:rsidRPr="009F1790" w:rsidRDefault="005A763F" w:rsidP="005A763F">
      <w:pPr>
        <w:autoSpaceDE w:val="0"/>
        <w:autoSpaceDN w:val="0"/>
        <w:adjustRightInd w:val="0"/>
        <w:spacing w:after="0" w:line="240" w:lineRule="auto"/>
        <w:ind w:left="360"/>
        <w:jc w:val="center"/>
        <w:rPr>
          <w:rFonts w:ascii="Times New Roman" w:hAnsi="Times New Roman"/>
          <w:b/>
          <w:sz w:val="24"/>
          <w:szCs w:val="24"/>
        </w:rPr>
      </w:pPr>
    </w:p>
    <w:p w14:paraId="4721ABA5" w14:textId="77777777" w:rsidR="005A763F" w:rsidRPr="009F1790" w:rsidRDefault="005A763F" w:rsidP="005A763F">
      <w:pPr>
        <w:autoSpaceDE w:val="0"/>
        <w:autoSpaceDN w:val="0"/>
        <w:adjustRightInd w:val="0"/>
        <w:spacing w:after="0" w:line="240" w:lineRule="auto"/>
        <w:ind w:left="360"/>
        <w:jc w:val="center"/>
        <w:rPr>
          <w:rFonts w:ascii="Times New Roman" w:hAnsi="Times New Roman"/>
          <w:b/>
          <w:sz w:val="24"/>
          <w:szCs w:val="24"/>
        </w:rPr>
      </w:pPr>
      <w:r w:rsidRPr="009F1790">
        <w:rPr>
          <w:rFonts w:ascii="Times New Roman" w:hAnsi="Times New Roman"/>
          <w:b/>
          <w:sz w:val="24"/>
          <w:szCs w:val="24"/>
        </w:rPr>
        <w:t>3. ПЕРЕДУМОВИ ДЛЯ ВИВЧЕННЯ НАВЧАЛЬНОЇ ДИСЦИПЛІНИ</w:t>
      </w:r>
    </w:p>
    <w:p w14:paraId="71C2B5B3" w14:textId="77777777" w:rsidR="005A763F" w:rsidRPr="009F1790" w:rsidRDefault="005A763F" w:rsidP="005A763F">
      <w:pPr>
        <w:autoSpaceDE w:val="0"/>
        <w:autoSpaceDN w:val="0"/>
        <w:adjustRightInd w:val="0"/>
        <w:spacing w:after="0" w:line="240" w:lineRule="auto"/>
        <w:ind w:left="360"/>
        <w:rPr>
          <w:rFonts w:ascii="Times New Roman" w:hAnsi="Times New Roman"/>
          <w:b/>
          <w:bCs/>
          <w:sz w:val="24"/>
          <w:szCs w:val="24"/>
        </w:rPr>
      </w:pPr>
    </w:p>
    <w:p w14:paraId="55C18F49" w14:textId="77777777" w:rsidR="005A763F" w:rsidRPr="009F1790" w:rsidRDefault="005A763F" w:rsidP="005A763F">
      <w:pPr>
        <w:pStyle w:val="Default"/>
        <w:ind w:left="360" w:firstLine="348"/>
        <w:jc w:val="both"/>
        <w:rPr>
          <w:lang w:val="uk-UA"/>
        </w:rPr>
      </w:pPr>
      <w:r w:rsidRPr="009F1790">
        <w:rPr>
          <w:lang w:val="uk-UA"/>
        </w:rPr>
        <w:t xml:space="preserve">Передумовами вивчення навчальної дисципліни </w:t>
      </w:r>
      <w:r w:rsidRPr="009F1790">
        <w:rPr>
          <w:b/>
          <w:lang w:val="uk-UA"/>
        </w:rPr>
        <w:t xml:space="preserve">«Ортодонтія» </w:t>
      </w:r>
      <w:r w:rsidRPr="009F1790">
        <w:rPr>
          <w:lang w:val="uk-UA"/>
        </w:rPr>
        <w:t xml:space="preserve">є </w:t>
      </w:r>
      <w:r w:rsidRPr="009F1790">
        <w:rPr>
          <w:color w:val="auto"/>
          <w:lang w:val="uk-UA"/>
        </w:rPr>
        <w:t xml:space="preserve">опанування </w:t>
      </w:r>
      <w:r w:rsidRPr="009F1790">
        <w:rPr>
          <w:lang w:val="uk-UA"/>
        </w:rPr>
        <w:t>навчальних дисциплін освітньої програми. Ортодонтія як дисципліна:</w:t>
      </w:r>
    </w:p>
    <w:p w14:paraId="7DA2B5B6" w14:textId="77777777" w:rsidR="005A763F" w:rsidRPr="009F1790" w:rsidRDefault="005A763F" w:rsidP="005A763F">
      <w:pPr>
        <w:pStyle w:val="Default"/>
        <w:ind w:left="360" w:firstLine="348"/>
        <w:jc w:val="both"/>
        <w:rPr>
          <w:lang w:val="uk-UA"/>
        </w:rPr>
      </w:pPr>
      <w:r w:rsidRPr="009F1790">
        <w:rPr>
          <w:lang w:val="uk-UA"/>
        </w:rPr>
        <w:t>а) ґрунтується на попередньому вивченні студентами анатомії людини; гістології, ембріології та цитології, медичної біології, медичної хімії, біологічної та біоорганічної хімії, медичної фізики, мікробіології, вірусології та імунології й інтегрується з цими дисциплінами;</w:t>
      </w:r>
    </w:p>
    <w:p w14:paraId="66221148" w14:textId="77777777" w:rsidR="005A763F" w:rsidRPr="009F1790" w:rsidRDefault="005A763F" w:rsidP="005A763F">
      <w:pPr>
        <w:pStyle w:val="Default"/>
        <w:ind w:left="360" w:firstLine="348"/>
        <w:jc w:val="both"/>
        <w:rPr>
          <w:lang w:val="uk-UA"/>
        </w:rPr>
      </w:pPr>
      <w:r w:rsidRPr="009F1790">
        <w:rPr>
          <w:lang w:val="uk-UA"/>
        </w:rPr>
        <w:t>б) закладає основи вивчення студентами таких клінічних дисциплін, як профілактика стоматологічних захворювань, дитяча терапевтична стоматологія, терапевтична стоматологія, ортодонтія;</w:t>
      </w:r>
    </w:p>
    <w:p w14:paraId="43FDF543" w14:textId="77777777" w:rsidR="005A763F" w:rsidRPr="009F1790" w:rsidRDefault="005A763F" w:rsidP="005A763F">
      <w:pPr>
        <w:pStyle w:val="Default"/>
        <w:ind w:left="360" w:firstLine="348"/>
        <w:jc w:val="both"/>
        <w:rPr>
          <w:lang w:val="uk-UA"/>
        </w:rPr>
      </w:pPr>
      <w:r w:rsidRPr="009F1790">
        <w:rPr>
          <w:lang w:val="uk-UA"/>
        </w:rPr>
        <w:t>в) базується на вивченні студентами пропедевтичних дисциплін стоматологічного профілю: пропедевтики терапевтичної стоматології і пропедевтики ортопедичної стоматології та інтегрується з цими дисциплінами;</w:t>
      </w:r>
    </w:p>
    <w:p w14:paraId="00B6D9B8" w14:textId="77777777" w:rsidR="005A763F" w:rsidRPr="009F1790" w:rsidRDefault="005A763F" w:rsidP="005A763F">
      <w:pPr>
        <w:pStyle w:val="Default"/>
        <w:ind w:left="360" w:firstLine="348"/>
        <w:jc w:val="both"/>
        <w:rPr>
          <w:lang w:val="uk-UA"/>
        </w:rPr>
      </w:pPr>
      <w:r w:rsidRPr="009F1790">
        <w:rPr>
          <w:lang w:val="uk-UA"/>
        </w:rPr>
        <w:lastRenderedPageBreak/>
        <w:t>г) інтегрується з наступними клінічними дисциплінами: профілактикою стоматологічних захворювань, дитячою терапевтичною стоматологією і терапевтичною стоматологією;</w:t>
      </w:r>
    </w:p>
    <w:p w14:paraId="01CB1B2C" w14:textId="77777777" w:rsidR="005A763F" w:rsidRPr="009F1790" w:rsidRDefault="005A763F" w:rsidP="005A763F">
      <w:pPr>
        <w:pStyle w:val="Default"/>
        <w:ind w:left="360" w:firstLine="348"/>
        <w:jc w:val="both"/>
        <w:rPr>
          <w:lang w:val="uk-UA"/>
        </w:rPr>
      </w:pPr>
      <w:r w:rsidRPr="009F1790">
        <w:rPr>
          <w:lang w:val="uk-UA"/>
        </w:rPr>
        <w:t>д) формує уявлення про необхідність профілактики стоматологічних захворювань.</w:t>
      </w:r>
    </w:p>
    <w:p w14:paraId="67DE2AB8" w14:textId="77777777" w:rsidR="005A763F" w:rsidRPr="009F1790" w:rsidRDefault="005A763F" w:rsidP="005A763F">
      <w:pPr>
        <w:autoSpaceDE w:val="0"/>
        <w:autoSpaceDN w:val="0"/>
        <w:adjustRightInd w:val="0"/>
        <w:spacing w:after="0" w:line="240" w:lineRule="auto"/>
        <w:jc w:val="center"/>
        <w:rPr>
          <w:rFonts w:ascii="Times New Roman" w:hAnsi="Times New Roman"/>
          <w:b/>
          <w:sz w:val="24"/>
          <w:szCs w:val="24"/>
        </w:rPr>
      </w:pPr>
    </w:p>
    <w:p w14:paraId="5119C1F9" w14:textId="77777777" w:rsidR="005A763F" w:rsidRPr="009F1790" w:rsidRDefault="005A763F" w:rsidP="005A763F">
      <w:pPr>
        <w:autoSpaceDE w:val="0"/>
        <w:autoSpaceDN w:val="0"/>
        <w:adjustRightInd w:val="0"/>
        <w:spacing w:after="0" w:line="240" w:lineRule="auto"/>
        <w:jc w:val="center"/>
        <w:rPr>
          <w:rFonts w:ascii="Times New Roman" w:hAnsi="Times New Roman"/>
          <w:b/>
          <w:sz w:val="24"/>
          <w:szCs w:val="24"/>
        </w:rPr>
      </w:pPr>
      <w:r w:rsidRPr="009F1790">
        <w:rPr>
          <w:rFonts w:ascii="Times New Roman" w:hAnsi="Times New Roman"/>
          <w:b/>
          <w:sz w:val="24"/>
          <w:szCs w:val="24"/>
        </w:rPr>
        <w:t>4. ОЧІКУВАНІ РЕЗУЛЬТАТИ НАВЧАННЯ</w:t>
      </w:r>
    </w:p>
    <w:p w14:paraId="643358FA" w14:textId="77777777" w:rsidR="005A763F" w:rsidRPr="009F1790" w:rsidRDefault="005A763F" w:rsidP="005A763F">
      <w:pPr>
        <w:autoSpaceDE w:val="0"/>
        <w:autoSpaceDN w:val="0"/>
        <w:adjustRightInd w:val="0"/>
        <w:spacing w:after="0" w:line="240" w:lineRule="auto"/>
        <w:ind w:left="360"/>
        <w:jc w:val="center"/>
        <w:rPr>
          <w:rFonts w:ascii="Times New Roman" w:hAnsi="Times New Roman"/>
          <w:b/>
          <w:sz w:val="24"/>
          <w:szCs w:val="24"/>
        </w:rPr>
      </w:pPr>
    </w:p>
    <w:p w14:paraId="20E961C3" w14:textId="77777777" w:rsidR="005A763F" w:rsidRPr="009F1790" w:rsidRDefault="005A763F" w:rsidP="005A763F">
      <w:pPr>
        <w:spacing w:after="0" w:line="240" w:lineRule="auto"/>
        <w:ind w:firstLine="708"/>
        <w:jc w:val="both"/>
        <w:rPr>
          <w:rFonts w:ascii="Times New Roman" w:hAnsi="Times New Roman"/>
          <w:b/>
          <w:sz w:val="24"/>
          <w:szCs w:val="24"/>
        </w:rPr>
      </w:pPr>
      <w:r w:rsidRPr="009F1790">
        <w:rPr>
          <w:rFonts w:ascii="Times New Roman" w:hAnsi="Times New Roman"/>
          <w:sz w:val="24"/>
          <w:szCs w:val="24"/>
        </w:rPr>
        <w:t xml:space="preserve">Відповідно до освітньої програми </w:t>
      </w:r>
      <w:r w:rsidRPr="009F1790">
        <w:rPr>
          <w:rFonts w:ascii="Times New Roman" w:hAnsi="Times New Roman"/>
          <w:b/>
          <w:sz w:val="24"/>
          <w:szCs w:val="24"/>
        </w:rPr>
        <w:t xml:space="preserve">«Ортодонтія», </w:t>
      </w:r>
      <w:r w:rsidRPr="009F1790">
        <w:rPr>
          <w:rFonts w:ascii="Times New Roman" w:hAnsi="Times New Roman"/>
          <w:sz w:val="24"/>
          <w:szCs w:val="24"/>
        </w:rPr>
        <w:t>вивчення навчальної дисципліни повинно забезпечити досягнення здобувачами вищої освіти таких програмних результатів навчання (ПРН)</w:t>
      </w:r>
      <w:r w:rsidRPr="009F1790">
        <w:rPr>
          <w:rFonts w:ascii="Times New Roman" w:hAnsi="Times New Roman"/>
          <w:b/>
          <w:sz w:val="24"/>
          <w:szCs w:val="24"/>
        </w:rPr>
        <w:t>:</w:t>
      </w:r>
    </w:p>
    <w:p w14:paraId="345841BE" w14:textId="77777777" w:rsidR="005A763F" w:rsidRPr="009F1790" w:rsidRDefault="005A763F" w:rsidP="005A763F">
      <w:pPr>
        <w:numPr>
          <w:ilvl w:val="0"/>
          <w:numId w:val="3"/>
        </w:numPr>
        <w:spacing w:after="0" w:line="240" w:lineRule="auto"/>
        <w:jc w:val="both"/>
        <w:rPr>
          <w:rFonts w:ascii="Times New Roman" w:hAnsi="Times New Roman"/>
          <w:sz w:val="24"/>
          <w:szCs w:val="24"/>
        </w:rPr>
      </w:pPr>
      <w:r w:rsidRPr="009F1790">
        <w:rPr>
          <w:rStyle w:val="a7"/>
          <w:rFonts w:ascii="Times New Roman" w:hAnsi="Times New Roman"/>
          <w:color w:val="000000"/>
          <w:sz w:val="24"/>
          <w:szCs w:val="24"/>
        </w:rPr>
        <w:t>Демонструват</w:t>
      </w:r>
      <w:r w:rsidRPr="009F1790">
        <w:rPr>
          <w:rFonts w:ascii="Times New Roman" w:hAnsi="Times New Roman"/>
          <w:sz w:val="24"/>
          <w:szCs w:val="24"/>
        </w:rPr>
        <w:t>и</w:t>
      </w:r>
      <w:r w:rsidRPr="009F1790">
        <w:rPr>
          <w:rFonts w:ascii="Times New Roman" w:hAnsi="Times New Roman"/>
          <w:b/>
          <w:sz w:val="24"/>
          <w:szCs w:val="24"/>
        </w:rPr>
        <w:t xml:space="preserve"> </w:t>
      </w:r>
      <w:r w:rsidRPr="009F1790">
        <w:rPr>
          <w:rFonts w:ascii="Times New Roman" w:hAnsi="Times New Roman"/>
          <w:sz w:val="24"/>
          <w:szCs w:val="24"/>
        </w:rPr>
        <w:t>морально-етичні та професійні правила діяльності лікаря-ортодонта.</w:t>
      </w:r>
    </w:p>
    <w:p w14:paraId="38DEEFF0" w14:textId="77777777" w:rsidR="005A763F" w:rsidRPr="009F1790" w:rsidRDefault="005A763F" w:rsidP="005A763F">
      <w:pPr>
        <w:numPr>
          <w:ilvl w:val="0"/>
          <w:numId w:val="3"/>
        </w:numPr>
        <w:spacing w:after="0" w:line="240" w:lineRule="auto"/>
        <w:jc w:val="both"/>
        <w:rPr>
          <w:rFonts w:ascii="Times New Roman" w:hAnsi="Times New Roman"/>
          <w:sz w:val="24"/>
          <w:szCs w:val="24"/>
        </w:rPr>
      </w:pPr>
      <w:r w:rsidRPr="009F1790">
        <w:rPr>
          <w:rFonts w:ascii="Times New Roman" w:hAnsi="Times New Roman"/>
          <w:sz w:val="24"/>
          <w:szCs w:val="24"/>
        </w:rPr>
        <w:t>Знати вікові особливості розвитку зубощелепного апарату людини.</w:t>
      </w:r>
    </w:p>
    <w:p w14:paraId="5BA7A2D4" w14:textId="77777777" w:rsidR="005A763F" w:rsidRPr="009F1790" w:rsidRDefault="005A763F" w:rsidP="005A763F">
      <w:pPr>
        <w:numPr>
          <w:ilvl w:val="0"/>
          <w:numId w:val="1"/>
        </w:numPr>
        <w:tabs>
          <w:tab w:val="left" w:pos="567"/>
        </w:tabs>
        <w:spacing w:after="0" w:line="240" w:lineRule="auto"/>
        <w:ind w:hanging="11"/>
        <w:jc w:val="both"/>
        <w:rPr>
          <w:rFonts w:ascii="Times New Roman" w:hAnsi="Times New Roman"/>
          <w:sz w:val="24"/>
          <w:szCs w:val="24"/>
        </w:rPr>
      </w:pPr>
      <w:r w:rsidRPr="009F1790">
        <w:rPr>
          <w:rFonts w:ascii="Times New Roman" w:hAnsi="Times New Roman"/>
          <w:sz w:val="24"/>
          <w:szCs w:val="24"/>
        </w:rPr>
        <w:t>ембріогенез зубощелепної ділянки;</w:t>
      </w:r>
    </w:p>
    <w:p w14:paraId="491E7449"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анатомо-фізіологічні особливості порожнини рота новонародженого;</w:t>
      </w:r>
    </w:p>
    <w:p w14:paraId="305FE31F"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особливості формування молочного прикусу в першому (0,5-2,5р.), другому (3,5-5р.) та третьому (5-6р.) періодах молочного прикусу;</w:t>
      </w:r>
    </w:p>
    <w:p w14:paraId="6998E47E"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анатомо-фізіологічні особливості раннього змінного (6-9р.) та пізнього змінного (9-12р.) прикусу;</w:t>
      </w:r>
    </w:p>
    <w:p w14:paraId="29829383"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анатомо-фізіологічні особливості формування постійного прикусу (12-15р.);</w:t>
      </w:r>
    </w:p>
    <w:p w14:paraId="1161C4FC"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фактори ризику, які впливають на формування зубощелепних аномалій у антенатальному та постнатальному періодах розвитку дитини, способи їх усунення;</w:t>
      </w:r>
    </w:p>
    <w:p w14:paraId="6ECEBA75"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фізіологічні види прикусу, основні ознаки ортогнатичного прикусу.</w:t>
      </w:r>
    </w:p>
    <w:p w14:paraId="0BD3FC37" w14:textId="77777777" w:rsidR="005A763F" w:rsidRPr="009F1790" w:rsidRDefault="005A763F" w:rsidP="005A763F">
      <w:pPr>
        <w:numPr>
          <w:ilvl w:val="0"/>
          <w:numId w:val="3"/>
        </w:numPr>
        <w:spacing w:after="0" w:line="240" w:lineRule="auto"/>
        <w:jc w:val="both"/>
        <w:rPr>
          <w:rFonts w:ascii="Times New Roman" w:hAnsi="Times New Roman"/>
          <w:sz w:val="24"/>
          <w:szCs w:val="24"/>
        </w:rPr>
      </w:pPr>
      <w:r w:rsidRPr="009F1790">
        <w:rPr>
          <w:rFonts w:ascii="Times New Roman" w:hAnsi="Times New Roman"/>
          <w:sz w:val="24"/>
          <w:szCs w:val="24"/>
        </w:rPr>
        <w:t>Демонструвати знання по особливостях обстеження пацієнта із зубощелепними аномаліями та деформаціями.</w:t>
      </w:r>
    </w:p>
    <w:p w14:paraId="5E7F780F"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знати особливості обстеження ортодонтичного пацієнта;</w:t>
      </w:r>
      <w:r w:rsidRPr="009F1790">
        <w:rPr>
          <w:rFonts w:ascii="Times New Roman" w:hAnsi="Times New Roman"/>
          <w:sz w:val="24"/>
          <w:szCs w:val="24"/>
          <w:lang w:val="ru-RU"/>
        </w:rPr>
        <w:t xml:space="preserve"> </w:t>
      </w:r>
      <w:r w:rsidRPr="009F1790">
        <w:rPr>
          <w:rFonts w:ascii="Times New Roman" w:hAnsi="Times New Roman"/>
          <w:sz w:val="24"/>
          <w:szCs w:val="24"/>
        </w:rPr>
        <w:t>ƒ</w:t>
      </w:r>
    </w:p>
    <w:p w14:paraId="5B2DCC7C"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антропометричні методи обстеження;</w:t>
      </w:r>
    </w:p>
    <w:p w14:paraId="070AA69D"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функціональні методи обстеження;</w:t>
      </w:r>
    </w:p>
    <w:p w14:paraId="3EA68849"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рентгенологічні методи обстеження;</w:t>
      </w:r>
    </w:p>
    <w:p w14:paraId="15C73BA7"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методи проведення телерентгенографії.</w:t>
      </w:r>
    </w:p>
    <w:p w14:paraId="1748350F" w14:textId="77777777" w:rsidR="005A763F" w:rsidRPr="009F1790" w:rsidRDefault="005A763F" w:rsidP="005A763F">
      <w:pPr>
        <w:numPr>
          <w:ilvl w:val="0"/>
          <w:numId w:val="3"/>
        </w:numPr>
        <w:spacing w:after="0" w:line="240" w:lineRule="auto"/>
        <w:ind w:left="284" w:firstLine="0"/>
        <w:jc w:val="both"/>
        <w:rPr>
          <w:rFonts w:ascii="Times New Roman" w:hAnsi="Times New Roman"/>
          <w:sz w:val="24"/>
          <w:szCs w:val="24"/>
        </w:rPr>
      </w:pPr>
      <w:r w:rsidRPr="009F1790">
        <w:rPr>
          <w:rFonts w:ascii="Times New Roman" w:hAnsi="Times New Roman"/>
          <w:sz w:val="24"/>
          <w:szCs w:val="24"/>
        </w:rPr>
        <w:t>Володіти основними принципами та методами лікування пацієнтів із зубощелепними аномаліями та деформаціями.</w:t>
      </w:r>
    </w:p>
    <w:p w14:paraId="48284D8D"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знати основні методи лікування ортодонтичних хворих;</w:t>
      </w:r>
    </w:p>
    <w:p w14:paraId="4D33F08A"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класифікацію ортодонтичної апаратури, їх характеристику, вплив на тканини пародонту;</w:t>
      </w:r>
    </w:p>
    <w:p w14:paraId="5C9FC190"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теорії перебудови кісткової тканини при апаратурному переміщенні зубів;</w:t>
      </w:r>
    </w:p>
    <w:p w14:paraId="77D18C92" w14:textId="77777777" w:rsidR="005A763F" w:rsidRPr="009F1790" w:rsidRDefault="005A763F" w:rsidP="005A763F">
      <w:pPr>
        <w:numPr>
          <w:ilvl w:val="0"/>
          <w:numId w:val="1"/>
        </w:numPr>
        <w:spacing w:after="0" w:line="240" w:lineRule="auto"/>
        <w:ind w:hanging="11"/>
        <w:jc w:val="both"/>
        <w:rPr>
          <w:rFonts w:ascii="Times New Roman" w:hAnsi="Times New Roman"/>
          <w:sz w:val="24"/>
          <w:szCs w:val="24"/>
        </w:rPr>
      </w:pPr>
      <w:r w:rsidRPr="009F1790">
        <w:rPr>
          <w:rFonts w:ascii="Times New Roman" w:hAnsi="Times New Roman"/>
          <w:sz w:val="24"/>
          <w:szCs w:val="24"/>
        </w:rPr>
        <w:t>організація роботи по профілактиці зубощелепних аномалій та деформацій серед медичного персоналу ясел, садків, шкіл; ортодонтичні диспансерні групи.</w:t>
      </w:r>
    </w:p>
    <w:p w14:paraId="3D0AC662" w14:textId="77777777" w:rsidR="005A763F" w:rsidRPr="009F1790" w:rsidRDefault="005A763F" w:rsidP="005A763F">
      <w:pPr>
        <w:spacing w:after="0" w:line="240" w:lineRule="auto"/>
        <w:ind w:right="140"/>
        <w:rPr>
          <w:rStyle w:val="a7"/>
          <w:rFonts w:ascii="Times New Roman" w:hAnsi="Times New Roman"/>
          <w:i w:val="0"/>
          <w:color w:val="000000"/>
          <w:sz w:val="24"/>
          <w:szCs w:val="24"/>
          <w:highlight w:val="yellow"/>
        </w:rPr>
      </w:pPr>
    </w:p>
    <w:p w14:paraId="6169757E" w14:textId="77777777" w:rsidR="005A763F" w:rsidRPr="009F1790" w:rsidRDefault="005A763F" w:rsidP="005A763F">
      <w:pPr>
        <w:spacing w:after="0" w:line="240" w:lineRule="auto"/>
        <w:ind w:right="140" w:firstLine="360"/>
        <w:rPr>
          <w:rStyle w:val="a7"/>
          <w:rFonts w:ascii="Times New Roman" w:hAnsi="Times New Roman"/>
          <w:i w:val="0"/>
          <w:color w:val="000000"/>
          <w:sz w:val="24"/>
          <w:szCs w:val="24"/>
        </w:rPr>
      </w:pPr>
      <w:r w:rsidRPr="009F1790">
        <w:rPr>
          <w:rStyle w:val="a7"/>
          <w:rFonts w:ascii="Times New Roman" w:hAnsi="Times New Roman"/>
          <w:color w:val="000000"/>
          <w:sz w:val="24"/>
          <w:szCs w:val="24"/>
        </w:rPr>
        <w:t>У результаті вивчення навчальної дисципліни «Ортодонтія» (діагностика зубощелепних аномалій та деформацій) студент повинен знати:</w:t>
      </w:r>
    </w:p>
    <w:p w14:paraId="25CD3F16"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Визначення, мету і задачі ортодонтії. Вітчизняних та зарубіжних вчених, які внесли вклад у розвиток ортодонтії.</w:t>
      </w:r>
    </w:p>
    <w:p w14:paraId="4DFA0070"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Особливості будови порожнини рота новонародженого та їх значення в процесі формування зубощелепного апарату.</w:t>
      </w:r>
    </w:p>
    <w:p w14:paraId="0AEFB38A"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Розвиток зубощелепно-лицьової ділянки в ембріональному періоді. Особливості формування твердого піднебіння.</w:t>
      </w:r>
    </w:p>
    <w:p w14:paraId="28C7695C"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 xml:space="preserve">Класифікації зубощелепно-лицевих деформацій і аномалій у дітей за E.H. Енглем і А.Л. Катцем. </w:t>
      </w:r>
    </w:p>
    <w:p w14:paraId="0521B90E"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Класифікації зубощелепно-лицевих деформацій і аномалій у дітей Д.А. Калвеліса, А.І. Бетельмана, В.Ю. Курляндского, Л.В. Ільїної-Маркосян.</w:t>
      </w:r>
    </w:p>
    <w:p w14:paraId="79C4FE43"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 xml:space="preserve">Морфологічну і функціональну характеристику тимчасового прикусу. </w:t>
      </w:r>
    </w:p>
    <w:p w14:paraId="155B48AD"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Періоди розвитку тимчасового прикусу. Характер змикання зубних рядів, варіанти співвідношень дистальних поверхонь других тимчасових молярів між собою у нормі. Симптом Цилінського і його прогностичне значення.</w:t>
      </w:r>
    </w:p>
    <w:p w14:paraId="69FFE3E5"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Анатомо-фізіологічні особливості раннього та пізнього змінного прикусу.</w:t>
      </w:r>
    </w:p>
    <w:p w14:paraId="18D6BA3C"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Анатомо-фізіологічні особливості формування постійного прикусу.</w:t>
      </w:r>
    </w:p>
    <w:p w14:paraId="00B354CF"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Фактори ризику розвитку зубощелепних аномалій та деформацій у антенатальному та постнатальному періоді розвитку дитини.</w:t>
      </w:r>
    </w:p>
    <w:p w14:paraId="7AC947D6"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Фізіологічні види прикусу. Основні ознаки ортогнатичного прикусу в залежності від віку дитини.</w:t>
      </w:r>
    </w:p>
    <w:p w14:paraId="16D5D741"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Особливості клінічного обстеження ортодонтичного пацієнта.</w:t>
      </w:r>
    </w:p>
    <w:p w14:paraId="24AF9708"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Основні антропометричні вимірювання на діагностичних моделях та їх діагностичне значення.</w:t>
      </w:r>
    </w:p>
    <w:p w14:paraId="7F41CD24"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Методи дослідження функції жування у дітей їх діагностичне значення.</w:t>
      </w:r>
    </w:p>
    <w:p w14:paraId="1A67E9F9"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7"/>
          <w:sz w:val="24"/>
          <w:szCs w:val="24"/>
          <w:lang w:val="uk-UA" w:eastAsia="uk-UA"/>
        </w:rPr>
        <w:t xml:space="preserve">Рентгенологічні </w:t>
      </w:r>
      <w:r w:rsidRPr="009F1790">
        <w:rPr>
          <w:rStyle w:val="FontStyle26"/>
          <w:lang w:val="uk-UA" w:eastAsia="uk-UA"/>
        </w:rPr>
        <w:t xml:space="preserve">методи </w:t>
      </w:r>
      <w:r w:rsidRPr="009F1790">
        <w:rPr>
          <w:rStyle w:val="FontStyle27"/>
          <w:sz w:val="24"/>
          <w:szCs w:val="24"/>
          <w:lang w:val="uk-UA" w:eastAsia="uk-UA"/>
        </w:rPr>
        <w:t xml:space="preserve">дослідження </w:t>
      </w:r>
      <w:r w:rsidRPr="009F1790">
        <w:rPr>
          <w:rStyle w:val="FontStyle26"/>
          <w:lang w:val="uk-UA" w:eastAsia="uk-UA"/>
        </w:rPr>
        <w:t>зубощелепного апарату у дітей (при</w:t>
      </w:r>
      <w:r w:rsidRPr="009F1790">
        <w:rPr>
          <w:rStyle w:val="FontStyle27"/>
          <w:sz w:val="24"/>
          <w:szCs w:val="24"/>
          <w:lang w:val="uk-UA" w:eastAsia="uk-UA"/>
        </w:rPr>
        <w:t xml:space="preserve">цільна, аксіальна </w:t>
      </w:r>
      <w:r w:rsidRPr="009F1790">
        <w:rPr>
          <w:rStyle w:val="FontStyle26"/>
          <w:lang w:val="uk-UA" w:eastAsia="uk-UA"/>
        </w:rPr>
        <w:t>рентгенографія зубів, ортопантомографія, телерентгенографія тощо).</w:t>
      </w:r>
    </w:p>
    <w:p w14:paraId="1F87ADBB"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lastRenderedPageBreak/>
        <w:t>Розшифрування телерентгенограм за А.М. Шварцем. Краніометричні вимірювання, їх мета, діагностичне значення.</w:t>
      </w:r>
    </w:p>
    <w:p w14:paraId="3320A238"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Хірургічні втручання в комплексному лікуванні ортодонтичних хворих.</w:t>
      </w:r>
    </w:p>
    <w:p w14:paraId="05FC1C88"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Протезування у дітей, як фактор профілактики зубощелепних аномалій у дітей.</w:t>
      </w:r>
    </w:p>
    <w:p w14:paraId="33DF4D3F"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Вплив ортодонтичної апаратури на тканини і органи жувального апарату.</w:t>
      </w:r>
    </w:p>
    <w:p w14:paraId="18A33A70"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Характер морфологічних і функціональних змін у пародонті при використанні малих, середніх, великих, переривчатих і постійно-діючих сил в ортодонтії.</w:t>
      </w:r>
    </w:p>
    <w:p w14:paraId="49059847"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Показання до апаратурного, хірургічного та комбінованого методів лікування зубощелепних аномалій та деформацій у дітей різного віку.</w:t>
      </w:r>
    </w:p>
    <w:p w14:paraId="76AFC178"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Загальну характеристику ортодонтичної апаратури. Вікові показання та протипоказання до її застосування.</w:t>
      </w:r>
    </w:p>
    <w:p w14:paraId="4F9E0517" w14:textId="77777777" w:rsidR="005A763F" w:rsidRPr="009F1790" w:rsidRDefault="005A763F" w:rsidP="005A763F">
      <w:pPr>
        <w:pStyle w:val="Style11"/>
        <w:widowControl/>
        <w:numPr>
          <w:ilvl w:val="0"/>
          <w:numId w:val="1"/>
        </w:numPr>
        <w:spacing w:line="240" w:lineRule="auto"/>
        <w:jc w:val="both"/>
        <w:rPr>
          <w:rStyle w:val="FontStyle23"/>
          <w:i w:val="0"/>
          <w:iCs w:val="0"/>
          <w:lang w:val="uk-UA" w:eastAsia="uk-UA"/>
        </w:rPr>
      </w:pPr>
      <w:r w:rsidRPr="009F1790">
        <w:rPr>
          <w:rStyle w:val="FontStyle26"/>
          <w:lang w:val="uk-UA" w:eastAsia="uk-UA"/>
        </w:rPr>
        <w:t xml:space="preserve">Механічно діючу ортодонтичну апаратуру. Її різновиди і принцип дії. </w:t>
      </w:r>
    </w:p>
    <w:p w14:paraId="7C361DCA"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Функціонально діючу та функціонально направляючу ортодонтичну апаратуру, її відмінні особливості.</w:t>
      </w:r>
    </w:p>
    <w:p w14:paraId="4321D7CD" w14:textId="77777777" w:rsidR="005A763F" w:rsidRPr="009F1790" w:rsidRDefault="005A763F" w:rsidP="005A763F">
      <w:pPr>
        <w:pStyle w:val="Style11"/>
        <w:widowControl/>
        <w:numPr>
          <w:ilvl w:val="0"/>
          <w:numId w:val="1"/>
        </w:numPr>
        <w:spacing w:line="240" w:lineRule="auto"/>
        <w:jc w:val="both"/>
        <w:rPr>
          <w:rStyle w:val="FontStyle26"/>
          <w:lang w:val="uk-UA" w:eastAsia="uk-UA"/>
        </w:rPr>
      </w:pPr>
      <w:r w:rsidRPr="009F1790">
        <w:rPr>
          <w:rStyle w:val="FontStyle26"/>
          <w:lang w:val="uk-UA" w:eastAsia="uk-UA"/>
        </w:rPr>
        <w:t xml:space="preserve">Теорії перебудови кісткової тканини, що пояснюють процес переміщення зубів </w:t>
      </w:r>
      <w:r w:rsidRPr="009F1790">
        <w:rPr>
          <w:rStyle w:val="FontStyle23"/>
          <w:lang w:val="uk-UA" w:eastAsia="uk-UA"/>
        </w:rPr>
        <w:t xml:space="preserve">при </w:t>
      </w:r>
      <w:r w:rsidRPr="009F1790">
        <w:rPr>
          <w:rStyle w:val="FontStyle26"/>
          <w:lang w:val="uk-UA" w:eastAsia="uk-UA"/>
        </w:rPr>
        <w:t>апаратурному лікуванні (Флюренса, Кінгслея- Валькгофа, Оппенгейма).</w:t>
      </w:r>
    </w:p>
    <w:p w14:paraId="0460B269" w14:textId="77777777" w:rsidR="005A763F" w:rsidRPr="009F1790" w:rsidRDefault="005A763F" w:rsidP="005A763F">
      <w:pPr>
        <w:pStyle w:val="Style11"/>
        <w:widowControl/>
        <w:numPr>
          <w:ilvl w:val="0"/>
          <w:numId w:val="1"/>
        </w:numPr>
        <w:spacing w:line="240" w:lineRule="auto"/>
        <w:jc w:val="both"/>
        <w:rPr>
          <w:lang w:val="uk-UA" w:eastAsia="uk-UA"/>
        </w:rPr>
      </w:pPr>
      <w:r w:rsidRPr="009F1790">
        <w:rPr>
          <w:rStyle w:val="FontStyle26"/>
          <w:lang w:val="uk-UA" w:eastAsia="uk-UA"/>
        </w:rPr>
        <w:t>Організація роботи по профілактиці зубощелепних аномалій та деформацій у дитячих садочках, школах. Ортодонтичні диспансерні групи.</w:t>
      </w:r>
    </w:p>
    <w:p w14:paraId="0CA91EF2" w14:textId="77777777" w:rsidR="005A763F" w:rsidRPr="009F1790" w:rsidRDefault="005A763F" w:rsidP="005A763F">
      <w:pPr>
        <w:spacing w:after="0" w:line="240" w:lineRule="auto"/>
        <w:ind w:right="140"/>
        <w:rPr>
          <w:rStyle w:val="a7"/>
          <w:rFonts w:ascii="Times New Roman" w:hAnsi="Times New Roman"/>
          <w:i w:val="0"/>
          <w:color w:val="000000"/>
          <w:sz w:val="24"/>
          <w:szCs w:val="24"/>
          <w:highlight w:val="yellow"/>
        </w:rPr>
      </w:pPr>
    </w:p>
    <w:p w14:paraId="4F14D140" w14:textId="77777777" w:rsidR="005A763F" w:rsidRPr="009F1790" w:rsidRDefault="005A763F" w:rsidP="005A763F">
      <w:pPr>
        <w:spacing w:after="0" w:line="240" w:lineRule="auto"/>
        <w:ind w:right="140" w:firstLine="360"/>
        <w:jc w:val="both"/>
        <w:rPr>
          <w:rStyle w:val="a7"/>
          <w:rFonts w:ascii="Times New Roman" w:hAnsi="Times New Roman"/>
          <w:b w:val="0"/>
          <w:i w:val="0"/>
          <w:color w:val="000000"/>
          <w:sz w:val="24"/>
          <w:szCs w:val="24"/>
        </w:rPr>
      </w:pPr>
      <w:r w:rsidRPr="009F1790">
        <w:rPr>
          <w:rStyle w:val="a7"/>
          <w:rFonts w:ascii="Times New Roman" w:hAnsi="Times New Roman"/>
          <w:color w:val="000000"/>
          <w:sz w:val="24"/>
          <w:szCs w:val="24"/>
        </w:rPr>
        <w:t>У результаті вивчення навчальної дисципліни «Ортодонтія» (діагностика зубощелепних аномалій та деформацій) студент повинен вміти:</w:t>
      </w:r>
    </w:p>
    <w:p w14:paraId="6CAC6BF3" w14:textId="77777777" w:rsidR="005A763F" w:rsidRPr="009F1790" w:rsidRDefault="005A763F" w:rsidP="005A763F">
      <w:pPr>
        <w:numPr>
          <w:ilvl w:val="0"/>
          <w:numId w:val="1"/>
        </w:numPr>
        <w:spacing w:after="0" w:line="240" w:lineRule="auto"/>
        <w:ind w:right="140"/>
        <w:rPr>
          <w:rFonts w:ascii="Times New Roman" w:hAnsi="Times New Roman"/>
          <w:bCs/>
          <w:iCs/>
          <w:color w:val="000000"/>
          <w:sz w:val="24"/>
          <w:szCs w:val="24"/>
        </w:rPr>
      </w:pPr>
      <w:r w:rsidRPr="009F1790">
        <w:rPr>
          <w:rFonts w:ascii="Times New Roman" w:hAnsi="Times New Roman"/>
          <w:sz w:val="24"/>
          <w:szCs w:val="24"/>
        </w:rPr>
        <w:t>Проводити обстеження ортодонтичних хворих;</w:t>
      </w:r>
    </w:p>
    <w:p w14:paraId="2DB6321A" w14:textId="77777777" w:rsidR="005A763F" w:rsidRPr="009F1790" w:rsidRDefault="005A763F" w:rsidP="005A763F">
      <w:pPr>
        <w:numPr>
          <w:ilvl w:val="0"/>
          <w:numId w:val="1"/>
        </w:numPr>
        <w:spacing w:after="0" w:line="240" w:lineRule="auto"/>
        <w:ind w:right="140"/>
        <w:rPr>
          <w:rFonts w:ascii="Times New Roman" w:hAnsi="Times New Roman"/>
          <w:bCs/>
          <w:iCs/>
          <w:color w:val="000000"/>
          <w:sz w:val="24"/>
          <w:szCs w:val="24"/>
          <w:lang w:val="ru-RU"/>
        </w:rPr>
      </w:pPr>
      <w:r w:rsidRPr="009F1790">
        <w:rPr>
          <w:rFonts w:ascii="Times New Roman" w:hAnsi="Times New Roman"/>
          <w:sz w:val="24"/>
          <w:szCs w:val="24"/>
        </w:rPr>
        <w:t>Аналізувати результати обстеження пацієнта із зубощелепними аномаліями та деформаціями;</w:t>
      </w:r>
    </w:p>
    <w:p w14:paraId="41ACEDC8" w14:textId="77777777" w:rsidR="005A763F" w:rsidRPr="009F1790" w:rsidRDefault="005A763F" w:rsidP="005A763F">
      <w:pPr>
        <w:numPr>
          <w:ilvl w:val="0"/>
          <w:numId w:val="1"/>
        </w:numPr>
        <w:spacing w:after="0" w:line="240" w:lineRule="auto"/>
        <w:ind w:right="140"/>
        <w:rPr>
          <w:rFonts w:ascii="Times New Roman" w:hAnsi="Times New Roman"/>
          <w:bCs/>
          <w:iCs/>
          <w:color w:val="000000"/>
          <w:sz w:val="24"/>
          <w:szCs w:val="24"/>
          <w:lang w:val="ru-RU"/>
        </w:rPr>
      </w:pPr>
      <w:r w:rsidRPr="009F1790">
        <w:rPr>
          <w:rFonts w:ascii="Times New Roman" w:hAnsi="Times New Roman"/>
          <w:sz w:val="24"/>
          <w:szCs w:val="24"/>
        </w:rPr>
        <w:t>Визначити диспансерні групи нагляду за ортодонтичними хворими і проводити профілактичні заходи в групі з факторами ризику;</w:t>
      </w:r>
    </w:p>
    <w:p w14:paraId="222ADF6F" w14:textId="77777777" w:rsidR="005A763F" w:rsidRPr="009F1790" w:rsidRDefault="005A763F" w:rsidP="005A763F">
      <w:pPr>
        <w:numPr>
          <w:ilvl w:val="0"/>
          <w:numId w:val="1"/>
        </w:numPr>
        <w:spacing w:after="0" w:line="240" w:lineRule="auto"/>
        <w:ind w:right="140"/>
        <w:rPr>
          <w:rFonts w:ascii="Times New Roman" w:hAnsi="Times New Roman"/>
          <w:bCs/>
          <w:iCs/>
          <w:color w:val="000000"/>
          <w:sz w:val="24"/>
          <w:szCs w:val="24"/>
          <w:lang w:val="ru-RU"/>
        </w:rPr>
      </w:pPr>
      <w:r w:rsidRPr="009F1790">
        <w:rPr>
          <w:rFonts w:ascii="Times New Roman" w:hAnsi="Times New Roman"/>
          <w:sz w:val="24"/>
          <w:szCs w:val="24"/>
        </w:rPr>
        <w:t xml:space="preserve">Демонструвати володіння морально-деонтологічними принципами медичного фахівця та принципами фахової субординації на ортодонтичному прийомі; </w:t>
      </w:r>
    </w:p>
    <w:p w14:paraId="61CA6DA1" w14:textId="77777777" w:rsidR="005A763F" w:rsidRPr="009F1790" w:rsidRDefault="005A763F" w:rsidP="005A763F">
      <w:pPr>
        <w:numPr>
          <w:ilvl w:val="0"/>
          <w:numId w:val="1"/>
        </w:numPr>
        <w:spacing w:after="0" w:line="240" w:lineRule="auto"/>
        <w:ind w:right="140"/>
        <w:rPr>
          <w:rFonts w:ascii="Times New Roman" w:hAnsi="Times New Roman"/>
          <w:bCs/>
          <w:iCs/>
          <w:color w:val="000000"/>
          <w:sz w:val="24"/>
          <w:szCs w:val="24"/>
        </w:rPr>
      </w:pPr>
      <w:r w:rsidRPr="009F1790">
        <w:rPr>
          <w:rFonts w:ascii="Times New Roman" w:hAnsi="Times New Roman"/>
          <w:sz w:val="24"/>
          <w:szCs w:val="24"/>
        </w:rPr>
        <w:t xml:space="preserve">Обґрунтовувати і формулювати попередній клінічний діагноз зубощелепних аномалій та деформацій; </w:t>
      </w:r>
    </w:p>
    <w:p w14:paraId="2DDC9E31" w14:textId="77777777" w:rsidR="005A763F" w:rsidRPr="009F1790" w:rsidRDefault="005A763F" w:rsidP="005A763F">
      <w:pPr>
        <w:numPr>
          <w:ilvl w:val="0"/>
          <w:numId w:val="1"/>
        </w:numPr>
        <w:spacing w:after="0" w:line="240" w:lineRule="auto"/>
        <w:ind w:right="140"/>
        <w:rPr>
          <w:rStyle w:val="a7"/>
          <w:rFonts w:ascii="Times New Roman" w:hAnsi="Times New Roman"/>
          <w:b w:val="0"/>
          <w:i w:val="0"/>
          <w:color w:val="000000"/>
          <w:sz w:val="24"/>
          <w:szCs w:val="24"/>
        </w:rPr>
      </w:pPr>
      <w:r w:rsidRPr="009F1790">
        <w:rPr>
          <w:rFonts w:ascii="Times New Roman" w:hAnsi="Times New Roman"/>
          <w:sz w:val="24"/>
          <w:szCs w:val="24"/>
        </w:rPr>
        <w:t>Проводити первинну та вторинну профілактику зубощелепних аномалій та деформацій.</w:t>
      </w:r>
    </w:p>
    <w:p w14:paraId="03AD9C70" w14:textId="77777777" w:rsidR="005A763F" w:rsidRPr="009F1790" w:rsidRDefault="005A763F" w:rsidP="005A763F">
      <w:pPr>
        <w:spacing w:after="0" w:line="240" w:lineRule="auto"/>
        <w:ind w:firstLine="708"/>
        <w:jc w:val="both"/>
        <w:rPr>
          <w:rFonts w:ascii="Times New Roman" w:hAnsi="Times New Roman"/>
          <w:sz w:val="24"/>
          <w:szCs w:val="24"/>
        </w:rPr>
      </w:pPr>
    </w:p>
    <w:p w14:paraId="365737F9" w14:textId="77777777" w:rsidR="005A763F" w:rsidRPr="009F1790" w:rsidRDefault="005A763F" w:rsidP="005A763F">
      <w:pPr>
        <w:pStyle w:val="a5"/>
        <w:spacing w:after="0" w:line="240" w:lineRule="auto"/>
        <w:ind w:left="851" w:hanging="851"/>
        <w:jc w:val="center"/>
        <w:rPr>
          <w:rFonts w:ascii="Times New Roman" w:hAnsi="Times New Roman"/>
          <w:b/>
          <w:bCs/>
          <w:sz w:val="24"/>
          <w:szCs w:val="24"/>
          <w:lang w:val="uk-UA"/>
        </w:rPr>
      </w:pPr>
      <w:r w:rsidRPr="009F1790">
        <w:rPr>
          <w:rFonts w:ascii="Times New Roman" w:hAnsi="Times New Roman"/>
          <w:b/>
          <w:sz w:val="24"/>
          <w:szCs w:val="24"/>
          <w:lang w:val="uk-UA"/>
        </w:rPr>
        <w:t xml:space="preserve">5. ЗАСОБИ ДІАГНОСТИКИ ТА </w:t>
      </w:r>
      <w:r w:rsidRPr="009F1790">
        <w:rPr>
          <w:rFonts w:ascii="Times New Roman" w:hAnsi="Times New Roman"/>
          <w:b/>
          <w:bCs/>
          <w:sz w:val="24"/>
          <w:szCs w:val="24"/>
          <w:lang w:val="uk-UA"/>
        </w:rPr>
        <w:t xml:space="preserve">КРИТЕРІЇ ОЦІНЮВАННЯ </w:t>
      </w:r>
    </w:p>
    <w:p w14:paraId="4B0B29A4" w14:textId="77777777" w:rsidR="005A763F" w:rsidRPr="009F1790" w:rsidRDefault="005A763F" w:rsidP="005A763F">
      <w:pPr>
        <w:pStyle w:val="a5"/>
        <w:spacing w:after="0" w:line="240" w:lineRule="auto"/>
        <w:ind w:left="851" w:hanging="851"/>
        <w:jc w:val="center"/>
        <w:rPr>
          <w:rFonts w:ascii="Times New Roman" w:hAnsi="Times New Roman"/>
          <w:b/>
          <w:sz w:val="24"/>
          <w:szCs w:val="24"/>
          <w:lang w:val="uk-UA"/>
        </w:rPr>
      </w:pPr>
      <w:r w:rsidRPr="009F1790">
        <w:rPr>
          <w:rFonts w:ascii="Times New Roman" w:hAnsi="Times New Roman"/>
          <w:b/>
          <w:sz w:val="24"/>
          <w:szCs w:val="24"/>
          <w:lang w:val="uk-UA"/>
        </w:rPr>
        <w:t>РЕЗУЛЬТАТІВ НАВЧАННЯ</w:t>
      </w:r>
    </w:p>
    <w:p w14:paraId="06495EC9" w14:textId="77777777" w:rsidR="005A763F" w:rsidRPr="009F1790" w:rsidRDefault="005A763F" w:rsidP="005A763F">
      <w:pPr>
        <w:pStyle w:val="a5"/>
        <w:spacing w:after="0" w:line="240" w:lineRule="auto"/>
        <w:ind w:left="851"/>
        <w:jc w:val="center"/>
        <w:rPr>
          <w:rFonts w:ascii="Times New Roman" w:hAnsi="Times New Roman"/>
          <w:b/>
          <w:sz w:val="24"/>
          <w:szCs w:val="24"/>
          <w:lang w:val="uk-UA"/>
        </w:rPr>
      </w:pPr>
    </w:p>
    <w:p w14:paraId="47C5EF34" w14:textId="77777777" w:rsidR="005A763F" w:rsidRPr="009F1790" w:rsidRDefault="005A763F" w:rsidP="005A763F">
      <w:pPr>
        <w:pStyle w:val="a5"/>
        <w:spacing w:after="0" w:line="240" w:lineRule="auto"/>
        <w:ind w:left="0"/>
        <w:jc w:val="center"/>
        <w:rPr>
          <w:rFonts w:ascii="Times New Roman" w:hAnsi="Times New Roman"/>
          <w:b/>
          <w:sz w:val="24"/>
          <w:szCs w:val="24"/>
          <w:lang w:val="uk-UA"/>
        </w:rPr>
      </w:pPr>
      <w:r w:rsidRPr="009F1790">
        <w:rPr>
          <w:rFonts w:ascii="Times New Roman" w:hAnsi="Times New Roman"/>
          <w:b/>
          <w:sz w:val="24"/>
          <w:szCs w:val="24"/>
          <w:lang w:val="uk-UA"/>
        </w:rPr>
        <w:t>Засоби оцінювання та методи демонстрування результатів навчання</w:t>
      </w:r>
    </w:p>
    <w:p w14:paraId="0F7681D9" w14:textId="77777777" w:rsidR="005A763F" w:rsidRPr="009F1790" w:rsidRDefault="005A763F" w:rsidP="005A763F">
      <w:pPr>
        <w:pStyle w:val="a5"/>
        <w:spacing w:after="0" w:line="240" w:lineRule="auto"/>
        <w:ind w:left="0"/>
        <w:jc w:val="center"/>
        <w:rPr>
          <w:rFonts w:ascii="Times New Roman" w:hAnsi="Times New Roman"/>
          <w:b/>
          <w:sz w:val="24"/>
          <w:szCs w:val="24"/>
          <w:lang w:val="uk-UA"/>
        </w:rPr>
      </w:pPr>
    </w:p>
    <w:p w14:paraId="50602125"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Видами навчальної діяльності студентів згідно з навчальним планом є:</w:t>
      </w:r>
    </w:p>
    <w:p w14:paraId="12E474F1"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а) лекції;</w:t>
      </w:r>
    </w:p>
    <w:p w14:paraId="6166F5A0"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б) практичні заняття;</w:t>
      </w:r>
    </w:p>
    <w:p w14:paraId="45E9DE2E"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в) самостійна робота студентів (СРС);</w:t>
      </w:r>
    </w:p>
    <w:p w14:paraId="37FD697F"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Тематичні плани лекцій, практичних занять та СРС забезпечують реалізацію у навчальному процесі всіх тем, що входять до складу змістових модулів дисципліни “Ортодонтія”. </w:t>
      </w:r>
    </w:p>
    <w:p w14:paraId="0FC4FE5D"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Теми </w:t>
      </w:r>
      <w:r w:rsidRPr="009F1790">
        <w:rPr>
          <w:rFonts w:ascii="Times New Roman" w:hAnsi="Times New Roman"/>
          <w:b/>
          <w:sz w:val="24"/>
          <w:szCs w:val="24"/>
        </w:rPr>
        <w:t>лекційного курсу (5 тем)</w:t>
      </w:r>
      <w:r w:rsidRPr="009F1790">
        <w:rPr>
          <w:rFonts w:ascii="Times New Roman" w:hAnsi="Times New Roman"/>
          <w:sz w:val="24"/>
          <w:szCs w:val="24"/>
        </w:rPr>
        <w:t xml:space="preserve"> розкривають найважливіші проблемні питання відповідних розділів дисципліни “Ортодонтія”. </w:t>
      </w:r>
    </w:p>
    <w:p w14:paraId="135EE55E"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Тривалість </w:t>
      </w:r>
      <w:r w:rsidRPr="009F1790">
        <w:rPr>
          <w:rFonts w:ascii="Times New Roman" w:hAnsi="Times New Roman"/>
          <w:b/>
          <w:sz w:val="24"/>
          <w:szCs w:val="24"/>
        </w:rPr>
        <w:t>практичних занять – 2 академічні години</w:t>
      </w:r>
      <w:r w:rsidRPr="009F1790">
        <w:rPr>
          <w:rFonts w:ascii="Times New Roman" w:hAnsi="Times New Roman"/>
          <w:sz w:val="24"/>
          <w:szCs w:val="24"/>
        </w:rPr>
        <w:t xml:space="preserve"> (90 хвилин). Практичні заняття проводяться за стрічковим принципом, проводяться в навчальних кімнатах та клінічних кабінетах кафедри. </w:t>
      </w:r>
    </w:p>
    <w:p w14:paraId="3A9207BD"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sz w:val="24"/>
          <w:szCs w:val="24"/>
        </w:rPr>
        <w:t>Методика організації практичних занять</w:t>
      </w:r>
      <w:r w:rsidRPr="009F1790">
        <w:rPr>
          <w:rFonts w:ascii="Times New Roman" w:hAnsi="Times New Roman"/>
          <w:sz w:val="24"/>
          <w:szCs w:val="24"/>
        </w:rPr>
        <w:t xml:space="preserve"> з дисципліни “Ортодонтія” передбачає:</w:t>
      </w:r>
    </w:p>
    <w:p w14:paraId="0F3FA72B"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1. Контроль СРС студента при підготовці до теми поточного практичного заняття шляхом перевірки письмового виконання студентом у Робочому зошиті відповідних завдань – </w:t>
      </w:r>
      <w:r w:rsidRPr="009F1790">
        <w:rPr>
          <w:rFonts w:ascii="Times New Roman" w:hAnsi="Times New Roman"/>
          <w:b/>
          <w:sz w:val="24"/>
          <w:szCs w:val="24"/>
        </w:rPr>
        <w:t>10 хвилин.</w:t>
      </w:r>
    </w:p>
    <w:p w14:paraId="17FCD75E"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2. Тестовий контроль (рівня α–2) вихідного рівня знань і визначення ступеню готовності студентів до заняття - </w:t>
      </w:r>
      <w:r w:rsidRPr="009F1790">
        <w:rPr>
          <w:rFonts w:ascii="Times New Roman" w:hAnsi="Times New Roman"/>
          <w:b/>
          <w:sz w:val="24"/>
          <w:szCs w:val="24"/>
        </w:rPr>
        <w:t>15 хвилин.</w:t>
      </w:r>
    </w:p>
    <w:p w14:paraId="59DEF435"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3. Індивідуальне усне опитування студентів, роз’яснення окремих питань теми поточного заняття, відповіді на запитання студентів – </w:t>
      </w:r>
      <w:r w:rsidRPr="009F1790">
        <w:rPr>
          <w:rFonts w:ascii="Times New Roman" w:hAnsi="Times New Roman"/>
          <w:b/>
          <w:sz w:val="24"/>
          <w:szCs w:val="24"/>
        </w:rPr>
        <w:t>20 хвилин.</w:t>
      </w:r>
    </w:p>
    <w:p w14:paraId="594B84E5"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4. Впродовж </w:t>
      </w:r>
      <w:r w:rsidRPr="009F1790">
        <w:rPr>
          <w:rFonts w:ascii="Times New Roman" w:hAnsi="Times New Roman"/>
          <w:b/>
          <w:sz w:val="24"/>
          <w:szCs w:val="24"/>
        </w:rPr>
        <w:t>30 хвилин</w:t>
      </w:r>
      <w:r w:rsidRPr="009F1790">
        <w:rPr>
          <w:rFonts w:ascii="Times New Roman" w:hAnsi="Times New Roman"/>
          <w:sz w:val="24"/>
          <w:szCs w:val="24"/>
        </w:rPr>
        <w:t xml:space="preserve"> студенти самостійно на фантомах та моделях опрацьовують певні практичні навички, проводять біометричне вимірювання моделей. Викладач контролює </w:t>
      </w:r>
      <w:r w:rsidRPr="009F1790">
        <w:rPr>
          <w:rFonts w:ascii="Times New Roman" w:hAnsi="Times New Roman"/>
          <w:sz w:val="24"/>
          <w:szCs w:val="24"/>
        </w:rPr>
        <w:lastRenderedPageBreak/>
        <w:t>роботу студентів, дає пояснення, підкреслює особливості розташування точок потрібних для вимірювання моделей.</w:t>
      </w:r>
    </w:p>
    <w:p w14:paraId="413637C2"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5. Контроль кінцевого рівня знань студентів – </w:t>
      </w:r>
      <w:r w:rsidRPr="009F1790">
        <w:rPr>
          <w:rFonts w:ascii="Times New Roman" w:hAnsi="Times New Roman"/>
          <w:b/>
          <w:sz w:val="24"/>
          <w:szCs w:val="24"/>
        </w:rPr>
        <w:t>15 хвилин.</w:t>
      </w:r>
      <w:r w:rsidRPr="009F1790">
        <w:rPr>
          <w:rFonts w:ascii="Times New Roman" w:hAnsi="Times New Roman"/>
          <w:sz w:val="24"/>
          <w:szCs w:val="24"/>
        </w:rPr>
        <w:t xml:space="preserve"> Проводиться у вигляді вирішення тестових завдань (рівня α–3) або індивідуального усного опитування, вирішення ситуаційних задач.</w:t>
      </w:r>
    </w:p>
    <w:p w14:paraId="5805DCE6"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 xml:space="preserve">Закінчуючи практичне заняття, викладач підводить його підсумки, дає студентам завдання для самостійної роботи, вказує на ключові питання наступної теми і пропонує список рекомендованої літератури для самостійного опрацювання. </w:t>
      </w:r>
    </w:p>
    <w:p w14:paraId="73F85212"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Для реалізації вищезазначеної методики організації практичних занять на        першому занятті кожному студенту надається докладний план роботи впродовж періоду вивчення дисципліни, а також забезпечуються умови для його виконання. Цей план включає:</w:t>
      </w:r>
    </w:p>
    <w:p w14:paraId="187179AC"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перелік теоретичних знань з дисципліни, що має засвоїти студент;</w:t>
      </w:r>
    </w:p>
    <w:p w14:paraId="54557C26"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перелік практичних навичок, що повинен виконати кожен студент впродовж вивчення   дисципліни;</w:t>
      </w:r>
    </w:p>
    <w:p w14:paraId="6E888E46"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алгоритми виконання основних ортодонтичних маніпуляцій на фантомах та моделях;</w:t>
      </w:r>
    </w:p>
    <w:p w14:paraId="07C716C8"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робочий зошит для самостійної роботи студента (СРС) при підготовці до практичних занять, у якому слід письмово виконати 5-6 завдань до кожної теми.</w:t>
      </w:r>
    </w:p>
    <w:p w14:paraId="7BC1BA2A"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sz w:val="24"/>
          <w:szCs w:val="24"/>
        </w:rPr>
        <w:t>Самостійна робота студентів (СРС)</w:t>
      </w:r>
      <w:r w:rsidRPr="009F1790">
        <w:rPr>
          <w:rFonts w:ascii="Times New Roman" w:hAnsi="Times New Roman"/>
          <w:sz w:val="24"/>
          <w:szCs w:val="24"/>
        </w:rPr>
        <w:t xml:space="preserve"> передбачає:</w:t>
      </w:r>
    </w:p>
    <w:p w14:paraId="520FD059"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підготовку до практичних занять;</w:t>
      </w:r>
    </w:p>
    <w:p w14:paraId="43B8C02C" w14:textId="77777777" w:rsidR="005A763F" w:rsidRPr="009F1790" w:rsidRDefault="005A763F" w:rsidP="005A763F">
      <w:pPr>
        <w:spacing w:after="0" w:line="240" w:lineRule="auto"/>
        <w:jc w:val="both"/>
        <w:rPr>
          <w:rFonts w:ascii="Times New Roman" w:hAnsi="Times New Roman"/>
          <w:sz w:val="24"/>
          <w:szCs w:val="24"/>
        </w:rPr>
      </w:pPr>
      <w:r w:rsidRPr="009F1790">
        <w:rPr>
          <w:rFonts w:ascii="Times New Roman" w:hAnsi="Times New Roman"/>
          <w:sz w:val="24"/>
          <w:szCs w:val="24"/>
        </w:rPr>
        <w:t>- самостійне опрацювання тем, що не входять до плану аудиторних занять, але контролюються та оцінюються викладачем під час проведення підсумкового модульного контролю.</w:t>
      </w:r>
    </w:p>
    <w:p w14:paraId="21B129A9"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sz w:val="24"/>
          <w:szCs w:val="24"/>
        </w:rPr>
        <w:t>Види контролю:</w:t>
      </w:r>
      <w:r w:rsidRPr="009F1790">
        <w:rPr>
          <w:rFonts w:ascii="Times New Roman" w:hAnsi="Times New Roman"/>
          <w:sz w:val="24"/>
          <w:szCs w:val="24"/>
        </w:rPr>
        <w:t xml:space="preserve"> поточний та підсумковий контроль здійснюється у вигляді усного опитування та тестового письмового контролю.</w:t>
      </w:r>
    </w:p>
    <w:p w14:paraId="2497EB6C"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sz w:val="24"/>
          <w:szCs w:val="24"/>
        </w:rPr>
        <w:t>Критерії оцінювання.</w:t>
      </w:r>
      <w:r w:rsidRPr="009F1790">
        <w:rPr>
          <w:rFonts w:ascii="Times New Roman" w:hAnsi="Times New Roman"/>
          <w:sz w:val="24"/>
          <w:szCs w:val="24"/>
        </w:rPr>
        <w:t xml:space="preserve"> Контрольні заходи включають поточний і підсумковий семестровий контроль.</w:t>
      </w:r>
    </w:p>
    <w:p w14:paraId="732F5C75"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sz w:val="24"/>
          <w:szCs w:val="24"/>
        </w:rPr>
        <w:t>Поточний контроль</w:t>
      </w:r>
      <w:r w:rsidRPr="009F1790">
        <w:rPr>
          <w:rFonts w:ascii="Times New Roman" w:hAnsi="Times New Roman"/>
          <w:sz w:val="24"/>
          <w:szCs w:val="24"/>
        </w:rPr>
        <w:t xml:space="preserve"> здійснюється під час проведення навчальних занять і має на меті перевірку засвоєння студентами навчального матеріалу. Під час оцінювання засвоєння кожної теми за поточну навчальну діяльність студенту виставляються оцінки за 4-ри бальною (традиційною) шкалою з урахуванням затверджених критеріїв оцінювання для відповідної дисципліни. При цьому враховуються усі види робіт, передбачені навчальною програмою. Студент має отримати оцінку з кожної теми. Форми оцінювання поточної навчальної діяльності стандартизовані і включають контроль теоретичної та практичної підготовки. Виставлені за традиційною шкалою оцінки в кінці семестру конвертуються у бали.</w:t>
      </w:r>
    </w:p>
    <w:p w14:paraId="7AFAE69E"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Поточне оцінювання навчальної діяльності студента на кожному практичному занятті здійснюється відповідно до конкретних цілей кожної теми. Оцінка поточної навчальної діяльності на практичному занятті складається з:</w:t>
      </w:r>
    </w:p>
    <w:p w14:paraId="066E2DD1"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1) Оцінки самостійної роботи студента (СРС) при підготовці до практичного заняття. Вона здійснюється шляхом перевірки письмового виконання завдань, викладених у Робочому зошиті, для підготовки до кожної теми. Питома вага оцінки за конспект з домашнім завданням становить 25% від загальної оцінки за заняття в балах. Якщо студент не виконав завдання для СРС і не надав конспект на перевірку викладачеві, то традиційна оцінка за заняття буде нижчою на 1 бал.</w:t>
      </w:r>
    </w:p>
    <w:p w14:paraId="4BE06C7D"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2) Оцінки рівня знань студентів , який здійснюється шляхом вирішення 10 тестових     завдань формату А (рівень - 2) або оцінки відповідей на контрольні теоретичні запитання.</w:t>
      </w:r>
    </w:p>
    <w:p w14:paraId="7BAECEC6"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“5”</w:t>
      </w:r>
      <w:r w:rsidRPr="009F1790">
        <w:rPr>
          <w:rFonts w:ascii="Times New Roman" w:hAnsi="Times New Roman"/>
          <w:sz w:val="24"/>
          <w:szCs w:val="24"/>
        </w:rPr>
        <w:t xml:space="preserve"> виставляється за цей етап заняття у разі, коли студент правильно відповів на 81-100 % тестових завдань або дав правильні, повні відповіді на 3 контрольних запитання викладача.</w:t>
      </w:r>
    </w:p>
    <w:p w14:paraId="7C3F7A30"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“4”</w:t>
      </w:r>
      <w:r w:rsidRPr="009F1790">
        <w:rPr>
          <w:rFonts w:ascii="Times New Roman" w:hAnsi="Times New Roman"/>
          <w:sz w:val="24"/>
          <w:szCs w:val="24"/>
        </w:rPr>
        <w:t xml:space="preserve"> виставляється, коли студент правильно відповів на 71-80% тестових завдань або дав правильні, повні відповіді на 2 контрольних запитання викладача і одну неповну або неточну відповідь - на третє.</w:t>
      </w:r>
    </w:p>
    <w:p w14:paraId="2A3F71CF"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“3”</w:t>
      </w:r>
      <w:r w:rsidRPr="009F1790">
        <w:rPr>
          <w:rFonts w:ascii="Times New Roman" w:hAnsi="Times New Roman"/>
          <w:sz w:val="24"/>
          <w:szCs w:val="24"/>
        </w:rPr>
        <w:t xml:space="preserve"> виставляється, коли студент правильно відповів на 61-70% тестових завдань або дав правильну відповідь на одне контрольне запитання викладача і дві неповні або неточні відповіді - на два запитання.</w:t>
      </w:r>
    </w:p>
    <w:p w14:paraId="5EFDDB1A" w14:textId="77777777" w:rsidR="005A763F" w:rsidRPr="009F1790" w:rsidRDefault="005A763F" w:rsidP="005A763F">
      <w:pPr>
        <w:pStyle w:val="a5"/>
        <w:spacing w:after="0" w:line="240" w:lineRule="auto"/>
        <w:ind w:left="0" w:firstLine="567"/>
        <w:jc w:val="both"/>
        <w:rPr>
          <w:rFonts w:ascii="Times New Roman" w:hAnsi="Times New Roman"/>
          <w:sz w:val="24"/>
          <w:szCs w:val="24"/>
          <w:lang w:val="uk-UA"/>
        </w:rPr>
      </w:pPr>
      <w:r w:rsidRPr="009F1790">
        <w:rPr>
          <w:rFonts w:ascii="Times New Roman" w:hAnsi="Times New Roman"/>
          <w:b/>
          <w:bCs/>
          <w:i/>
          <w:iCs/>
          <w:sz w:val="24"/>
          <w:szCs w:val="24"/>
          <w:lang w:val="uk-UA"/>
        </w:rPr>
        <w:lastRenderedPageBreak/>
        <w:t>Оцінка “2”</w:t>
      </w:r>
      <w:r w:rsidRPr="009F1790">
        <w:rPr>
          <w:rFonts w:ascii="Times New Roman" w:hAnsi="Times New Roman"/>
          <w:sz w:val="24"/>
          <w:szCs w:val="24"/>
          <w:lang w:val="uk-UA"/>
        </w:rPr>
        <w:t xml:space="preserve"> виставляється, коли студент правильно відповів менше, ніж на 60% тестових завдань, дав правильну відповідь тільки на одне або не відповів на жодне контрольне запитання викладача.</w:t>
      </w:r>
    </w:p>
    <w:p w14:paraId="4BCB6A88"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sz w:val="24"/>
          <w:szCs w:val="24"/>
        </w:rPr>
        <w:t>3) Оцінки оволодіння практичними навичками відповідно до професійних алгоритмів під час основного етапу практичного заняття. Проводиться під час опрацювання студентом практичної навички на фантомі або при письмовому викладенні алгоритму її виконання.</w:t>
      </w:r>
    </w:p>
    <w:p w14:paraId="55C2C76F" w14:textId="77777777" w:rsidR="005A763F" w:rsidRPr="009F1790" w:rsidRDefault="005A763F" w:rsidP="005A763F">
      <w:pPr>
        <w:pStyle w:val="a5"/>
        <w:spacing w:after="0" w:line="240" w:lineRule="auto"/>
        <w:ind w:left="0" w:firstLine="567"/>
        <w:jc w:val="both"/>
        <w:rPr>
          <w:rFonts w:ascii="Times New Roman" w:hAnsi="Times New Roman"/>
          <w:sz w:val="24"/>
          <w:szCs w:val="24"/>
          <w:lang w:val="uk-UA"/>
        </w:rPr>
      </w:pPr>
      <w:r w:rsidRPr="009F1790">
        <w:rPr>
          <w:rFonts w:ascii="Times New Roman" w:hAnsi="Times New Roman"/>
          <w:b/>
          <w:bCs/>
          <w:i/>
          <w:iCs/>
          <w:sz w:val="24"/>
          <w:szCs w:val="24"/>
          <w:lang w:val="uk-UA"/>
        </w:rPr>
        <w:t>Оцінка “5”</w:t>
      </w:r>
      <w:r w:rsidRPr="009F1790">
        <w:rPr>
          <w:rFonts w:ascii="Times New Roman" w:hAnsi="Times New Roman"/>
          <w:sz w:val="24"/>
          <w:szCs w:val="24"/>
          <w:lang w:val="uk-UA"/>
        </w:rPr>
        <w:t xml:space="preserve"> виставляється за цей етап заняття у разі, коли студент правильно, у відповідності до професійного алгоритму, виконав на фантомі стоматологічну маніпуляцію, передбачену метою практичного заняття.</w:t>
      </w:r>
    </w:p>
    <w:p w14:paraId="2C69D9F9"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“4”</w:t>
      </w:r>
      <w:r w:rsidRPr="009F1790">
        <w:rPr>
          <w:rFonts w:ascii="Times New Roman" w:hAnsi="Times New Roman"/>
          <w:sz w:val="24"/>
          <w:szCs w:val="24"/>
        </w:rPr>
        <w:t xml:space="preserve"> виставляється, коли студент знає послідовність дій відповідно до професійного алгоритму, з незначними помилками виконав на фантомі стоматологічну маніпуляцію, передбачену метою практичного заняття.</w:t>
      </w:r>
    </w:p>
    <w:p w14:paraId="73DBE777"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“3”</w:t>
      </w:r>
      <w:r w:rsidRPr="009F1790">
        <w:rPr>
          <w:rFonts w:ascii="Times New Roman" w:hAnsi="Times New Roman"/>
          <w:sz w:val="24"/>
          <w:szCs w:val="24"/>
        </w:rPr>
        <w:t xml:space="preserve"> виставляється, коли студент не в повному обсязі знає професійний алгоритм виконання тієї або іншої маніпуляції, Припускається помилок при виконані на фантомі стоматологічної маніпуляції, передбаченої метою практичного заняття.</w:t>
      </w:r>
    </w:p>
    <w:p w14:paraId="564BC168" w14:textId="77777777" w:rsidR="005A763F" w:rsidRPr="009F1790" w:rsidRDefault="005A763F" w:rsidP="005A763F">
      <w:pPr>
        <w:spacing w:after="0" w:line="240" w:lineRule="auto"/>
        <w:ind w:firstLine="567"/>
        <w:jc w:val="both"/>
        <w:rPr>
          <w:rFonts w:ascii="Times New Roman" w:hAnsi="Times New Roman"/>
          <w:sz w:val="24"/>
          <w:szCs w:val="24"/>
        </w:rPr>
      </w:pPr>
      <w:r w:rsidRPr="009F1790">
        <w:rPr>
          <w:rFonts w:ascii="Times New Roman" w:hAnsi="Times New Roman"/>
          <w:b/>
          <w:bCs/>
          <w:i/>
          <w:iCs/>
          <w:sz w:val="24"/>
          <w:szCs w:val="24"/>
        </w:rPr>
        <w:t>Оцінка “2”</w:t>
      </w:r>
      <w:r w:rsidRPr="009F1790">
        <w:rPr>
          <w:rFonts w:ascii="Times New Roman" w:hAnsi="Times New Roman"/>
          <w:sz w:val="24"/>
          <w:szCs w:val="24"/>
        </w:rPr>
        <w:t xml:space="preserve"> виставляється, коли студент не знає професійного алгоритму виконання стоматологічної маніпуляції, не може виконати на фантомі стоматологічну маніпуляцію, передбачену метою практичного заняття.</w:t>
      </w:r>
    </w:p>
    <w:p w14:paraId="33479251" w14:textId="77777777" w:rsidR="005A763F" w:rsidRPr="009F1790" w:rsidRDefault="005A763F" w:rsidP="005A763F">
      <w:pPr>
        <w:pStyle w:val="7"/>
        <w:spacing w:before="0" w:line="240" w:lineRule="auto"/>
        <w:jc w:val="both"/>
        <w:rPr>
          <w:rFonts w:ascii="Times New Roman" w:hAnsi="Times New Roman" w:cs="Times New Roman"/>
          <w:b/>
          <w:sz w:val="24"/>
          <w:szCs w:val="24"/>
          <w:lang w:val="uk-UA"/>
        </w:rPr>
      </w:pPr>
    </w:p>
    <w:p w14:paraId="5BC4F79A" w14:textId="77777777" w:rsidR="005A763F" w:rsidRPr="009F1790" w:rsidRDefault="005A763F" w:rsidP="005A763F">
      <w:pPr>
        <w:pStyle w:val="7"/>
        <w:spacing w:before="0" w:line="240" w:lineRule="auto"/>
        <w:jc w:val="center"/>
        <w:rPr>
          <w:rFonts w:ascii="Times New Roman" w:hAnsi="Times New Roman" w:cs="Times New Roman"/>
          <w:b/>
          <w:sz w:val="24"/>
          <w:szCs w:val="24"/>
          <w:lang w:val="uk-UA"/>
        </w:rPr>
      </w:pPr>
    </w:p>
    <w:p w14:paraId="2E5BC868" w14:textId="77777777" w:rsidR="005A763F" w:rsidRPr="003E3ADA" w:rsidRDefault="005A763F" w:rsidP="005A763F">
      <w:pPr>
        <w:pStyle w:val="7"/>
        <w:spacing w:before="0" w:line="240" w:lineRule="auto"/>
        <w:jc w:val="center"/>
        <w:rPr>
          <w:rFonts w:ascii="Times New Roman" w:hAnsi="Times New Roman" w:cs="Times New Roman"/>
          <w:b/>
          <w:i w:val="0"/>
          <w:sz w:val="24"/>
          <w:szCs w:val="24"/>
          <w:lang w:val="uk-UA"/>
        </w:rPr>
      </w:pPr>
      <w:r w:rsidRPr="003E3ADA">
        <w:rPr>
          <w:rFonts w:ascii="Times New Roman" w:hAnsi="Times New Roman" w:cs="Times New Roman"/>
          <w:b/>
          <w:i w:val="0"/>
          <w:sz w:val="24"/>
          <w:szCs w:val="24"/>
          <w:lang w:val="uk-UA"/>
        </w:rPr>
        <w:t>Розподіл балів, які отримують здобувачі вищої освіти (модуль 1)</w:t>
      </w:r>
    </w:p>
    <w:tbl>
      <w:tblPr>
        <w:tblW w:w="496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433"/>
        <w:gridCol w:w="494"/>
        <w:gridCol w:w="446"/>
        <w:gridCol w:w="448"/>
        <w:gridCol w:w="419"/>
        <w:gridCol w:w="453"/>
        <w:gridCol w:w="344"/>
        <w:gridCol w:w="413"/>
        <w:gridCol w:w="448"/>
        <w:gridCol w:w="593"/>
        <w:gridCol w:w="448"/>
        <w:gridCol w:w="448"/>
        <w:gridCol w:w="599"/>
        <w:gridCol w:w="448"/>
        <w:gridCol w:w="599"/>
        <w:gridCol w:w="601"/>
        <w:gridCol w:w="606"/>
        <w:gridCol w:w="889"/>
      </w:tblGrid>
      <w:tr w:rsidR="005A763F" w:rsidRPr="009F1790" w14:paraId="534BC518" w14:textId="77777777" w:rsidTr="005A763F">
        <w:trPr>
          <w:cantSplit/>
          <w:trHeight w:val="901"/>
        </w:trPr>
        <w:tc>
          <w:tcPr>
            <w:tcW w:w="4534" w:type="pct"/>
            <w:gridSpan w:val="18"/>
            <w:tcMar>
              <w:left w:w="57" w:type="dxa"/>
              <w:right w:w="57" w:type="dxa"/>
            </w:tcMar>
            <w:vAlign w:val="center"/>
          </w:tcPr>
          <w:p w14:paraId="1224021E" w14:textId="77777777" w:rsidR="005A763F" w:rsidRPr="009F1790" w:rsidRDefault="005A763F" w:rsidP="005A763F">
            <w:pPr>
              <w:spacing w:line="240" w:lineRule="auto"/>
              <w:jc w:val="center"/>
              <w:rPr>
                <w:rFonts w:ascii="Times New Roman" w:hAnsi="Times New Roman"/>
                <w:sz w:val="24"/>
                <w:szCs w:val="24"/>
                <w:lang w:val="ru-RU"/>
              </w:rPr>
            </w:pPr>
            <w:r w:rsidRPr="009F1790">
              <w:rPr>
                <w:rFonts w:ascii="Times New Roman" w:hAnsi="Times New Roman"/>
                <w:sz w:val="24"/>
                <w:szCs w:val="24"/>
                <w:lang w:val="ru-RU"/>
              </w:rPr>
              <w:t>Поточне тестування та самостійна робота</w:t>
            </w:r>
          </w:p>
        </w:tc>
        <w:tc>
          <w:tcPr>
            <w:tcW w:w="466" w:type="pct"/>
            <w:tcMar>
              <w:left w:w="57" w:type="dxa"/>
              <w:right w:w="57" w:type="dxa"/>
            </w:tcMar>
            <w:vAlign w:val="center"/>
          </w:tcPr>
          <w:p w14:paraId="0A72058E"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Сума</w:t>
            </w:r>
          </w:p>
        </w:tc>
      </w:tr>
      <w:tr w:rsidR="005A763F" w:rsidRPr="009F1790" w14:paraId="1A1D51AC" w14:textId="77777777" w:rsidTr="005A763F">
        <w:trPr>
          <w:cantSplit/>
          <w:trHeight w:val="1224"/>
        </w:trPr>
        <w:tc>
          <w:tcPr>
            <w:tcW w:w="712" w:type="pct"/>
            <w:gridSpan w:val="3"/>
            <w:vAlign w:val="center"/>
          </w:tcPr>
          <w:p w14:paraId="1CD4FF84" w14:textId="77777777" w:rsidR="005A763F" w:rsidRPr="009F1790" w:rsidRDefault="005A763F" w:rsidP="005A763F">
            <w:pPr>
              <w:spacing w:line="240" w:lineRule="auto"/>
              <w:rPr>
                <w:rFonts w:ascii="Times New Roman" w:hAnsi="Times New Roman"/>
                <w:sz w:val="24"/>
                <w:szCs w:val="24"/>
              </w:rPr>
            </w:pPr>
            <w:r w:rsidRPr="009F1790">
              <w:rPr>
                <w:rFonts w:ascii="Times New Roman" w:hAnsi="Times New Roman"/>
                <w:sz w:val="24"/>
                <w:szCs w:val="24"/>
              </w:rPr>
              <w:t>Змістовий модуль 1</w:t>
            </w:r>
          </w:p>
        </w:tc>
        <w:tc>
          <w:tcPr>
            <w:tcW w:w="1863" w:type="pct"/>
            <w:gridSpan w:val="8"/>
            <w:vAlign w:val="center"/>
          </w:tcPr>
          <w:p w14:paraId="325B1D9B"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Змістовний модуль 2</w:t>
            </w:r>
          </w:p>
        </w:tc>
        <w:tc>
          <w:tcPr>
            <w:tcW w:w="1959" w:type="pct"/>
            <w:gridSpan w:val="7"/>
            <w:vAlign w:val="center"/>
          </w:tcPr>
          <w:p w14:paraId="6C8B950E"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Змістовий модуль 3</w:t>
            </w:r>
          </w:p>
        </w:tc>
        <w:tc>
          <w:tcPr>
            <w:tcW w:w="466" w:type="pct"/>
            <w:tcMar>
              <w:left w:w="57" w:type="dxa"/>
              <w:right w:w="57" w:type="dxa"/>
            </w:tcMar>
            <w:vAlign w:val="center"/>
          </w:tcPr>
          <w:p w14:paraId="41E21A72"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100</w:t>
            </w:r>
          </w:p>
        </w:tc>
      </w:tr>
      <w:tr w:rsidR="005A763F" w:rsidRPr="009F1790" w14:paraId="3E6B841C" w14:textId="77777777" w:rsidTr="005A763F">
        <w:trPr>
          <w:cantSplit/>
          <w:trHeight w:val="667"/>
        </w:trPr>
        <w:tc>
          <w:tcPr>
            <w:tcW w:w="228" w:type="pct"/>
            <w:tcMar>
              <w:left w:w="57" w:type="dxa"/>
              <w:right w:w="57" w:type="dxa"/>
            </w:tcMar>
          </w:tcPr>
          <w:p w14:paraId="71D2E72F"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42FBDCA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w:t>
            </w:r>
          </w:p>
        </w:tc>
        <w:tc>
          <w:tcPr>
            <w:tcW w:w="227" w:type="pct"/>
            <w:tcMar>
              <w:left w:w="57" w:type="dxa"/>
              <w:right w:w="57" w:type="dxa"/>
            </w:tcMar>
          </w:tcPr>
          <w:p w14:paraId="534CBFC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4265BEE2"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2</w:t>
            </w:r>
          </w:p>
        </w:tc>
        <w:tc>
          <w:tcPr>
            <w:tcW w:w="258" w:type="pct"/>
            <w:tcMar>
              <w:left w:w="57" w:type="dxa"/>
              <w:right w:w="57" w:type="dxa"/>
            </w:tcMar>
          </w:tcPr>
          <w:p w14:paraId="5458C788"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6CEB87AB"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3</w:t>
            </w:r>
          </w:p>
        </w:tc>
        <w:tc>
          <w:tcPr>
            <w:tcW w:w="233" w:type="pct"/>
            <w:tcMar>
              <w:left w:w="57" w:type="dxa"/>
              <w:right w:w="57" w:type="dxa"/>
            </w:tcMar>
          </w:tcPr>
          <w:p w14:paraId="22C08E1A"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50185356"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4</w:t>
            </w:r>
          </w:p>
        </w:tc>
        <w:tc>
          <w:tcPr>
            <w:tcW w:w="234" w:type="pct"/>
          </w:tcPr>
          <w:p w14:paraId="5041E68E"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0B36A709"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5</w:t>
            </w:r>
          </w:p>
        </w:tc>
        <w:tc>
          <w:tcPr>
            <w:tcW w:w="219" w:type="pct"/>
            <w:tcMar>
              <w:left w:w="57" w:type="dxa"/>
              <w:right w:w="57" w:type="dxa"/>
            </w:tcMar>
          </w:tcPr>
          <w:p w14:paraId="4AB2C8C1"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47CC6EB4"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7" w:type="pct"/>
          </w:tcPr>
          <w:p w14:paraId="08BFBA06"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3E50285C"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7</w:t>
            </w:r>
          </w:p>
        </w:tc>
        <w:tc>
          <w:tcPr>
            <w:tcW w:w="180" w:type="pct"/>
            <w:tcMar>
              <w:left w:w="57" w:type="dxa"/>
              <w:right w:w="57" w:type="dxa"/>
            </w:tcMar>
          </w:tcPr>
          <w:p w14:paraId="2429236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593FA89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8</w:t>
            </w:r>
          </w:p>
        </w:tc>
        <w:tc>
          <w:tcPr>
            <w:tcW w:w="216" w:type="pct"/>
          </w:tcPr>
          <w:p w14:paraId="7A338CF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26B3869F"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9</w:t>
            </w:r>
          </w:p>
        </w:tc>
        <w:tc>
          <w:tcPr>
            <w:tcW w:w="234" w:type="pct"/>
            <w:tcMar>
              <w:left w:w="57" w:type="dxa"/>
              <w:right w:w="57" w:type="dxa"/>
            </w:tcMar>
          </w:tcPr>
          <w:p w14:paraId="50403FBA"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4BD9A4BA"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10</w:t>
            </w:r>
          </w:p>
        </w:tc>
        <w:tc>
          <w:tcPr>
            <w:tcW w:w="310" w:type="pct"/>
          </w:tcPr>
          <w:p w14:paraId="77914B7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1C08CA2E"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11</w:t>
            </w:r>
          </w:p>
        </w:tc>
        <w:tc>
          <w:tcPr>
            <w:tcW w:w="234" w:type="pct"/>
            <w:tcMar>
              <w:left w:w="57" w:type="dxa"/>
              <w:right w:w="57" w:type="dxa"/>
            </w:tcMar>
          </w:tcPr>
          <w:p w14:paraId="18411829" w14:textId="77777777" w:rsidR="005A763F" w:rsidRPr="009F1790" w:rsidRDefault="005A763F" w:rsidP="005A763F">
            <w:pPr>
              <w:spacing w:line="240" w:lineRule="auto"/>
              <w:rPr>
                <w:rFonts w:ascii="Times New Roman" w:hAnsi="Times New Roman"/>
                <w:sz w:val="24"/>
                <w:szCs w:val="24"/>
              </w:rPr>
            </w:pPr>
            <w:r w:rsidRPr="009F1790">
              <w:rPr>
                <w:rFonts w:ascii="Times New Roman" w:hAnsi="Times New Roman"/>
                <w:sz w:val="24"/>
                <w:szCs w:val="24"/>
              </w:rPr>
              <w:t>Т</w:t>
            </w:r>
          </w:p>
          <w:p w14:paraId="1448A162" w14:textId="77777777" w:rsidR="005A763F" w:rsidRPr="009F1790" w:rsidRDefault="005A763F" w:rsidP="005A763F">
            <w:pPr>
              <w:spacing w:line="240" w:lineRule="auto"/>
              <w:rPr>
                <w:rFonts w:ascii="Times New Roman" w:hAnsi="Times New Roman"/>
                <w:sz w:val="24"/>
                <w:szCs w:val="24"/>
              </w:rPr>
            </w:pPr>
            <w:r w:rsidRPr="009F1790">
              <w:rPr>
                <w:rFonts w:ascii="Times New Roman" w:hAnsi="Times New Roman"/>
                <w:sz w:val="24"/>
                <w:szCs w:val="24"/>
              </w:rPr>
              <w:t>12</w:t>
            </w:r>
          </w:p>
        </w:tc>
        <w:tc>
          <w:tcPr>
            <w:tcW w:w="234" w:type="pct"/>
            <w:tcMar>
              <w:left w:w="57" w:type="dxa"/>
              <w:right w:w="57" w:type="dxa"/>
            </w:tcMar>
          </w:tcPr>
          <w:p w14:paraId="4163E0D4"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2FB4EFA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13</w:t>
            </w:r>
          </w:p>
        </w:tc>
        <w:tc>
          <w:tcPr>
            <w:tcW w:w="313" w:type="pct"/>
          </w:tcPr>
          <w:p w14:paraId="4B5A637C"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65A75E04"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14</w:t>
            </w:r>
          </w:p>
        </w:tc>
        <w:tc>
          <w:tcPr>
            <w:tcW w:w="234" w:type="pct"/>
            <w:tcMar>
              <w:left w:w="57" w:type="dxa"/>
              <w:right w:w="57" w:type="dxa"/>
            </w:tcMar>
          </w:tcPr>
          <w:p w14:paraId="60CEB4B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74F7B49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15</w:t>
            </w:r>
          </w:p>
        </w:tc>
        <w:tc>
          <w:tcPr>
            <w:tcW w:w="313" w:type="pct"/>
            <w:tcMar>
              <w:left w:w="57" w:type="dxa"/>
              <w:right w:w="57" w:type="dxa"/>
            </w:tcMar>
          </w:tcPr>
          <w:p w14:paraId="5DD7ABBE"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35E47C5A"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16</w:t>
            </w:r>
          </w:p>
          <w:p w14:paraId="19836ADB" w14:textId="77777777" w:rsidR="005A763F" w:rsidRPr="009F1790" w:rsidRDefault="005A763F" w:rsidP="005A763F">
            <w:pPr>
              <w:spacing w:line="240" w:lineRule="auto"/>
              <w:jc w:val="center"/>
              <w:rPr>
                <w:rFonts w:ascii="Times New Roman" w:hAnsi="Times New Roman"/>
                <w:sz w:val="24"/>
                <w:szCs w:val="24"/>
              </w:rPr>
            </w:pPr>
          </w:p>
        </w:tc>
        <w:tc>
          <w:tcPr>
            <w:tcW w:w="314" w:type="pct"/>
          </w:tcPr>
          <w:p w14:paraId="61A70516"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Т</w:t>
            </w:r>
          </w:p>
          <w:p w14:paraId="5F7AF94D"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17</w:t>
            </w:r>
          </w:p>
        </w:tc>
        <w:tc>
          <w:tcPr>
            <w:tcW w:w="316" w:type="pct"/>
          </w:tcPr>
          <w:p w14:paraId="0BBAF6C9" w14:textId="77777777" w:rsidR="005A763F" w:rsidRPr="009F1790" w:rsidRDefault="005A763F" w:rsidP="005A763F">
            <w:pPr>
              <w:spacing w:line="240" w:lineRule="auto"/>
              <w:rPr>
                <w:rFonts w:ascii="Times New Roman" w:hAnsi="Times New Roman"/>
                <w:sz w:val="24"/>
                <w:szCs w:val="24"/>
              </w:rPr>
            </w:pPr>
            <w:r w:rsidRPr="009F1790">
              <w:rPr>
                <w:rFonts w:ascii="Times New Roman" w:hAnsi="Times New Roman"/>
                <w:sz w:val="24"/>
                <w:szCs w:val="24"/>
              </w:rPr>
              <w:t>Т</w:t>
            </w:r>
          </w:p>
          <w:p w14:paraId="1E9A4182" w14:textId="77777777" w:rsidR="005A763F" w:rsidRPr="009F1790" w:rsidRDefault="005A763F" w:rsidP="005A763F">
            <w:pPr>
              <w:spacing w:line="240" w:lineRule="auto"/>
              <w:rPr>
                <w:rFonts w:ascii="Times New Roman" w:hAnsi="Times New Roman"/>
                <w:sz w:val="24"/>
                <w:szCs w:val="24"/>
              </w:rPr>
            </w:pPr>
            <w:r w:rsidRPr="009F1790">
              <w:rPr>
                <w:rFonts w:ascii="Times New Roman" w:hAnsi="Times New Roman"/>
                <w:sz w:val="24"/>
                <w:szCs w:val="24"/>
              </w:rPr>
              <w:t>18</w:t>
            </w:r>
          </w:p>
          <w:p w14:paraId="1ECFCC74" w14:textId="77777777" w:rsidR="005A763F" w:rsidRPr="009F1790" w:rsidRDefault="005A763F" w:rsidP="005A763F">
            <w:pPr>
              <w:spacing w:line="240" w:lineRule="auto"/>
              <w:jc w:val="center"/>
              <w:rPr>
                <w:rFonts w:ascii="Times New Roman" w:hAnsi="Times New Roman"/>
                <w:sz w:val="24"/>
                <w:szCs w:val="24"/>
              </w:rPr>
            </w:pPr>
          </w:p>
        </w:tc>
        <w:tc>
          <w:tcPr>
            <w:tcW w:w="466" w:type="pct"/>
            <w:tcBorders>
              <w:top w:val="nil"/>
              <w:bottom w:val="nil"/>
            </w:tcBorders>
          </w:tcPr>
          <w:p w14:paraId="24E348C5" w14:textId="77777777" w:rsidR="005A763F" w:rsidRPr="009F1790" w:rsidRDefault="005A763F" w:rsidP="005A763F">
            <w:pPr>
              <w:spacing w:line="240" w:lineRule="auto"/>
              <w:rPr>
                <w:rFonts w:ascii="Times New Roman" w:hAnsi="Times New Roman"/>
                <w:sz w:val="24"/>
                <w:szCs w:val="24"/>
              </w:rPr>
            </w:pPr>
          </w:p>
        </w:tc>
      </w:tr>
      <w:tr w:rsidR="005A763F" w:rsidRPr="009F1790" w14:paraId="0081167E" w14:textId="77777777" w:rsidTr="005A763F">
        <w:trPr>
          <w:cantSplit/>
          <w:trHeight w:val="367"/>
        </w:trPr>
        <w:tc>
          <w:tcPr>
            <w:tcW w:w="228" w:type="pct"/>
            <w:tcMar>
              <w:left w:w="57" w:type="dxa"/>
              <w:right w:w="57" w:type="dxa"/>
            </w:tcMar>
          </w:tcPr>
          <w:p w14:paraId="3DB7F82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4</w:t>
            </w:r>
          </w:p>
        </w:tc>
        <w:tc>
          <w:tcPr>
            <w:tcW w:w="227" w:type="pct"/>
            <w:tcMar>
              <w:left w:w="57" w:type="dxa"/>
              <w:right w:w="57" w:type="dxa"/>
            </w:tcMar>
          </w:tcPr>
          <w:p w14:paraId="55B7725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58" w:type="pct"/>
            <w:tcMar>
              <w:left w:w="57" w:type="dxa"/>
              <w:right w:w="57" w:type="dxa"/>
            </w:tcMar>
          </w:tcPr>
          <w:p w14:paraId="79AA57B5"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3" w:type="pct"/>
            <w:tcMar>
              <w:left w:w="57" w:type="dxa"/>
              <w:right w:w="57" w:type="dxa"/>
            </w:tcMar>
          </w:tcPr>
          <w:p w14:paraId="16F3AE5F"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4" w:type="pct"/>
          </w:tcPr>
          <w:p w14:paraId="1D75307B"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19" w:type="pct"/>
            <w:tcMar>
              <w:left w:w="57" w:type="dxa"/>
              <w:right w:w="57" w:type="dxa"/>
            </w:tcMar>
          </w:tcPr>
          <w:p w14:paraId="33D19A7A"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4</w:t>
            </w:r>
          </w:p>
        </w:tc>
        <w:tc>
          <w:tcPr>
            <w:tcW w:w="237" w:type="pct"/>
          </w:tcPr>
          <w:p w14:paraId="0B20123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4</w:t>
            </w:r>
          </w:p>
        </w:tc>
        <w:tc>
          <w:tcPr>
            <w:tcW w:w="180" w:type="pct"/>
            <w:tcMar>
              <w:left w:w="57" w:type="dxa"/>
              <w:right w:w="57" w:type="dxa"/>
            </w:tcMar>
          </w:tcPr>
          <w:p w14:paraId="68677DED"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16" w:type="pct"/>
          </w:tcPr>
          <w:p w14:paraId="6556E4E8"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4</w:t>
            </w:r>
          </w:p>
        </w:tc>
        <w:tc>
          <w:tcPr>
            <w:tcW w:w="234" w:type="pct"/>
            <w:tcMar>
              <w:left w:w="57" w:type="dxa"/>
              <w:right w:w="57" w:type="dxa"/>
            </w:tcMar>
          </w:tcPr>
          <w:p w14:paraId="51988321"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310" w:type="pct"/>
          </w:tcPr>
          <w:p w14:paraId="62EB6393"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4" w:type="pct"/>
            <w:tcMar>
              <w:left w:w="57" w:type="dxa"/>
              <w:right w:w="57" w:type="dxa"/>
            </w:tcMar>
          </w:tcPr>
          <w:p w14:paraId="7B57EF64"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4" w:type="pct"/>
            <w:tcMar>
              <w:left w:w="57" w:type="dxa"/>
              <w:right w:w="57" w:type="dxa"/>
            </w:tcMar>
          </w:tcPr>
          <w:p w14:paraId="7787CC3B"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313" w:type="pct"/>
          </w:tcPr>
          <w:p w14:paraId="2FB2EBD8"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234" w:type="pct"/>
            <w:tcMar>
              <w:left w:w="57" w:type="dxa"/>
              <w:right w:w="57" w:type="dxa"/>
            </w:tcMar>
          </w:tcPr>
          <w:p w14:paraId="7E0E9368"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313" w:type="pct"/>
            <w:tcMar>
              <w:left w:w="57" w:type="dxa"/>
              <w:right w:w="57" w:type="dxa"/>
            </w:tcMar>
          </w:tcPr>
          <w:p w14:paraId="103A0A19"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314" w:type="pct"/>
          </w:tcPr>
          <w:p w14:paraId="1DA22ABD"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316" w:type="pct"/>
          </w:tcPr>
          <w:p w14:paraId="714E5D57"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6</w:t>
            </w:r>
          </w:p>
        </w:tc>
        <w:tc>
          <w:tcPr>
            <w:tcW w:w="466" w:type="pct"/>
            <w:tcMar>
              <w:left w:w="57" w:type="dxa"/>
              <w:right w:w="57" w:type="dxa"/>
            </w:tcMar>
          </w:tcPr>
          <w:p w14:paraId="665FB3C9"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100</w:t>
            </w:r>
          </w:p>
        </w:tc>
      </w:tr>
    </w:tbl>
    <w:p w14:paraId="73488589" w14:textId="77777777" w:rsidR="005A763F" w:rsidRPr="009F1790" w:rsidRDefault="005A763F" w:rsidP="005A763F">
      <w:pPr>
        <w:spacing w:after="0" w:line="240" w:lineRule="auto"/>
        <w:rPr>
          <w:rFonts w:ascii="Times New Roman" w:hAnsi="Times New Roman"/>
          <w:sz w:val="24"/>
          <w:szCs w:val="24"/>
          <w:lang w:eastAsia="ru-RU"/>
        </w:rPr>
      </w:pPr>
    </w:p>
    <w:p w14:paraId="4037C797" w14:textId="77777777" w:rsidR="005A763F" w:rsidRPr="009F1790" w:rsidRDefault="005A763F" w:rsidP="005A763F">
      <w:pPr>
        <w:spacing w:after="0" w:line="240" w:lineRule="auto"/>
        <w:rPr>
          <w:rFonts w:ascii="Times New Roman" w:hAnsi="Times New Roman"/>
          <w:sz w:val="24"/>
          <w:szCs w:val="24"/>
          <w:lang w:eastAsia="ru-RU"/>
        </w:rPr>
      </w:pPr>
    </w:p>
    <w:p w14:paraId="36F0C3BF" w14:textId="77777777" w:rsidR="005A763F" w:rsidRPr="009F1790" w:rsidRDefault="005A763F" w:rsidP="005A763F">
      <w:pPr>
        <w:shd w:val="clear" w:color="auto" w:fill="FFFFFF"/>
        <w:autoSpaceDE w:val="0"/>
        <w:autoSpaceDN w:val="0"/>
        <w:adjustRightInd w:val="0"/>
        <w:spacing w:after="0" w:line="240" w:lineRule="auto"/>
        <w:rPr>
          <w:rFonts w:ascii="Times New Roman" w:hAnsi="Times New Roman"/>
          <w:b/>
          <w:iCs/>
          <w:sz w:val="24"/>
          <w:szCs w:val="24"/>
        </w:rPr>
      </w:pPr>
    </w:p>
    <w:p w14:paraId="4D9252B3" w14:textId="77777777" w:rsidR="005A763F" w:rsidRPr="009F1790" w:rsidRDefault="005A763F" w:rsidP="005A763F">
      <w:pPr>
        <w:shd w:val="clear" w:color="auto" w:fill="FFFFFF"/>
        <w:autoSpaceDE w:val="0"/>
        <w:autoSpaceDN w:val="0"/>
        <w:adjustRightInd w:val="0"/>
        <w:spacing w:after="0" w:line="240" w:lineRule="auto"/>
        <w:jc w:val="center"/>
        <w:rPr>
          <w:rFonts w:ascii="Times New Roman" w:hAnsi="Times New Roman"/>
          <w:b/>
          <w:iCs/>
          <w:sz w:val="24"/>
          <w:szCs w:val="24"/>
        </w:rPr>
      </w:pPr>
      <w:r w:rsidRPr="009F1790">
        <w:rPr>
          <w:rFonts w:ascii="Times New Roman" w:hAnsi="Times New Roman"/>
          <w:b/>
          <w:iCs/>
          <w:sz w:val="24"/>
          <w:szCs w:val="24"/>
        </w:rPr>
        <w:t>Оцінювання окремих видів навчальної роботи з дисципліни</w:t>
      </w:r>
    </w:p>
    <w:p w14:paraId="017B6E7B" w14:textId="77777777" w:rsidR="005A763F" w:rsidRPr="009F1790" w:rsidRDefault="005A763F" w:rsidP="005A763F">
      <w:pPr>
        <w:shd w:val="clear" w:color="auto" w:fill="FFFFFF"/>
        <w:autoSpaceDE w:val="0"/>
        <w:autoSpaceDN w:val="0"/>
        <w:adjustRightInd w:val="0"/>
        <w:spacing w:after="0" w:line="240" w:lineRule="auto"/>
        <w:jc w:val="center"/>
        <w:rPr>
          <w:rFonts w:ascii="Times New Roman" w:hAnsi="Times New Roman"/>
          <w:b/>
          <w:i/>
          <w:iCs/>
          <w:sz w:val="24"/>
          <w:szCs w:val="24"/>
        </w:rPr>
      </w:pPr>
    </w:p>
    <w:tbl>
      <w:tblPr>
        <w:tblStyle w:val="a6"/>
        <w:tblW w:w="9214" w:type="dxa"/>
        <w:tblInd w:w="108" w:type="dxa"/>
        <w:tblLayout w:type="fixed"/>
        <w:tblLook w:val="04A0" w:firstRow="1" w:lastRow="0" w:firstColumn="1" w:lastColumn="0" w:noHBand="0" w:noVBand="1"/>
      </w:tblPr>
      <w:tblGrid>
        <w:gridCol w:w="6946"/>
        <w:gridCol w:w="992"/>
        <w:gridCol w:w="1276"/>
      </w:tblGrid>
      <w:tr w:rsidR="005A763F" w:rsidRPr="009F1790" w14:paraId="420AF2D7" w14:textId="77777777" w:rsidTr="005A763F">
        <w:tc>
          <w:tcPr>
            <w:tcW w:w="6946" w:type="dxa"/>
            <w:vMerge w:val="restart"/>
            <w:vAlign w:val="center"/>
          </w:tcPr>
          <w:p w14:paraId="774A02CD" w14:textId="77777777" w:rsidR="005A763F" w:rsidRPr="009F1790" w:rsidRDefault="005A763F" w:rsidP="005A763F">
            <w:pPr>
              <w:autoSpaceDE w:val="0"/>
              <w:autoSpaceDN w:val="0"/>
              <w:adjustRightInd w:val="0"/>
              <w:spacing w:line="240" w:lineRule="auto"/>
              <w:jc w:val="center"/>
              <w:rPr>
                <w:b/>
                <w:sz w:val="24"/>
                <w:szCs w:val="24"/>
                <w:lang w:val="uk-UA"/>
              </w:rPr>
            </w:pPr>
            <w:r w:rsidRPr="009F1790">
              <w:rPr>
                <w:b/>
                <w:sz w:val="24"/>
                <w:szCs w:val="24"/>
                <w:lang w:val="uk-UA"/>
              </w:rPr>
              <w:t>Вид діяльності здобувача вищої освіти</w:t>
            </w:r>
          </w:p>
        </w:tc>
        <w:tc>
          <w:tcPr>
            <w:tcW w:w="2268" w:type="dxa"/>
            <w:gridSpan w:val="2"/>
          </w:tcPr>
          <w:p w14:paraId="6D5A736C" w14:textId="77777777" w:rsidR="005A763F" w:rsidRPr="009F1790" w:rsidRDefault="005A763F" w:rsidP="005A763F">
            <w:pPr>
              <w:autoSpaceDE w:val="0"/>
              <w:autoSpaceDN w:val="0"/>
              <w:adjustRightInd w:val="0"/>
              <w:spacing w:line="240" w:lineRule="auto"/>
              <w:jc w:val="center"/>
              <w:rPr>
                <w:b/>
                <w:sz w:val="24"/>
                <w:szCs w:val="24"/>
                <w:lang w:val="uk-UA"/>
              </w:rPr>
            </w:pPr>
            <w:r w:rsidRPr="009F1790">
              <w:rPr>
                <w:b/>
                <w:sz w:val="24"/>
                <w:szCs w:val="24"/>
                <w:lang w:val="uk-UA"/>
              </w:rPr>
              <w:t>Модуль 1</w:t>
            </w:r>
          </w:p>
        </w:tc>
      </w:tr>
      <w:tr w:rsidR="005A763F" w:rsidRPr="009F1790" w14:paraId="3F927EA0" w14:textId="77777777" w:rsidTr="005A763F">
        <w:tc>
          <w:tcPr>
            <w:tcW w:w="6946" w:type="dxa"/>
            <w:vMerge/>
            <w:vAlign w:val="center"/>
          </w:tcPr>
          <w:p w14:paraId="3912FEA5" w14:textId="77777777" w:rsidR="005A763F" w:rsidRPr="009F1790" w:rsidRDefault="005A763F" w:rsidP="005A763F">
            <w:pPr>
              <w:autoSpaceDE w:val="0"/>
              <w:autoSpaceDN w:val="0"/>
              <w:adjustRightInd w:val="0"/>
              <w:spacing w:line="240" w:lineRule="auto"/>
              <w:jc w:val="center"/>
              <w:rPr>
                <w:b/>
                <w:sz w:val="24"/>
                <w:szCs w:val="24"/>
                <w:lang w:val="uk-UA"/>
              </w:rPr>
            </w:pPr>
          </w:p>
        </w:tc>
        <w:tc>
          <w:tcPr>
            <w:tcW w:w="992" w:type="dxa"/>
            <w:vAlign w:val="center"/>
          </w:tcPr>
          <w:p w14:paraId="28BFBFEF"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Кількість</w:t>
            </w:r>
          </w:p>
        </w:tc>
        <w:tc>
          <w:tcPr>
            <w:tcW w:w="1276" w:type="dxa"/>
            <w:vAlign w:val="center"/>
          </w:tcPr>
          <w:p w14:paraId="5F32EBF2"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Максимальна кількість балів (сумарна)</w:t>
            </w:r>
          </w:p>
        </w:tc>
      </w:tr>
      <w:tr w:rsidR="005A763F" w:rsidRPr="009F1790" w14:paraId="2D78973B" w14:textId="77777777" w:rsidTr="005A763F">
        <w:tc>
          <w:tcPr>
            <w:tcW w:w="6946" w:type="dxa"/>
          </w:tcPr>
          <w:p w14:paraId="7210A68D" w14:textId="77777777" w:rsidR="005A763F" w:rsidRPr="009F1790" w:rsidRDefault="005A763F" w:rsidP="005A763F">
            <w:pPr>
              <w:autoSpaceDE w:val="0"/>
              <w:autoSpaceDN w:val="0"/>
              <w:adjustRightInd w:val="0"/>
              <w:spacing w:line="240" w:lineRule="auto"/>
              <w:rPr>
                <w:sz w:val="24"/>
                <w:szCs w:val="24"/>
                <w:lang w:val="uk-UA"/>
              </w:rPr>
            </w:pPr>
            <w:r w:rsidRPr="009F1790">
              <w:rPr>
                <w:sz w:val="24"/>
                <w:szCs w:val="24"/>
                <w:lang w:val="uk-UA"/>
              </w:rPr>
              <w:t xml:space="preserve">Практичні   заняття </w:t>
            </w:r>
          </w:p>
        </w:tc>
        <w:tc>
          <w:tcPr>
            <w:tcW w:w="992" w:type="dxa"/>
            <w:vAlign w:val="center"/>
          </w:tcPr>
          <w:p w14:paraId="03D254AE"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18</w:t>
            </w:r>
          </w:p>
        </w:tc>
        <w:tc>
          <w:tcPr>
            <w:tcW w:w="1276" w:type="dxa"/>
            <w:vAlign w:val="center"/>
          </w:tcPr>
          <w:p w14:paraId="37074897"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30</w:t>
            </w:r>
          </w:p>
        </w:tc>
      </w:tr>
      <w:tr w:rsidR="005A763F" w:rsidRPr="009F1790" w14:paraId="32660890" w14:textId="77777777" w:rsidTr="005A763F">
        <w:tc>
          <w:tcPr>
            <w:tcW w:w="6946" w:type="dxa"/>
          </w:tcPr>
          <w:p w14:paraId="064E8C20" w14:textId="77777777" w:rsidR="005A763F" w:rsidRPr="009F1790" w:rsidRDefault="005A763F" w:rsidP="005A763F">
            <w:pPr>
              <w:autoSpaceDE w:val="0"/>
              <w:autoSpaceDN w:val="0"/>
              <w:adjustRightInd w:val="0"/>
              <w:spacing w:line="240" w:lineRule="auto"/>
              <w:rPr>
                <w:sz w:val="24"/>
                <w:szCs w:val="24"/>
                <w:lang w:val="uk-UA"/>
              </w:rPr>
            </w:pPr>
            <w:r w:rsidRPr="009F1790">
              <w:rPr>
                <w:sz w:val="24"/>
                <w:szCs w:val="24"/>
                <w:lang w:val="uk-UA"/>
              </w:rPr>
              <w:t>Практичні навики</w:t>
            </w:r>
          </w:p>
        </w:tc>
        <w:tc>
          <w:tcPr>
            <w:tcW w:w="992" w:type="dxa"/>
            <w:vAlign w:val="center"/>
          </w:tcPr>
          <w:p w14:paraId="0E626B5D"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18</w:t>
            </w:r>
          </w:p>
        </w:tc>
        <w:tc>
          <w:tcPr>
            <w:tcW w:w="1276" w:type="dxa"/>
            <w:vAlign w:val="center"/>
          </w:tcPr>
          <w:p w14:paraId="70BD8A0D"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35</w:t>
            </w:r>
          </w:p>
        </w:tc>
      </w:tr>
      <w:tr w:rsidR="005A763F" w:rsidRPr="009F1790" w14:paraId="65248FC8" w14:textId="77777777" w:rsidTr="005A763F">
        <w:tc>
          <w:tcPr>
            <w:tcW w:w="6946" w:type="dxa"/>
          </w:tcPr>
          <w:p w14:paraId="0F634F43" w14:textId="77777777" w:rsidR="005A763F" w:rsidRPr="009F1790" w:rsidRDefault="005A763F" w:rsidP="005A763F">
            <w:pPr>
              <w:autoSpaceDE w:val="0"/>
              <w:autoSpaceDN w:val="0"/>
              <w:adjustRightInd w:val="0"/>
              <w:spacing w:line="240" w:lineRule="auto"/>
              <w:rPr>
                <w:sz w:val="24"/>
                <w:szCs w:val="24"/>
                <w:lang w:val="uk-UA"/>
              </w:rPr>
            </w:pPr>
            <w:r w:rsidRPr="009F1790">
              <w:rPr>
                <w:sz w:val="24"/>
                <w:szCs w:val="24"/>
                <w:lang w:val="uk-UA"/>
              </w:rPr>
              <w:t>Комп’ютерне тестування при тематичному оцінюванні</w:t>
            </w:r>
          </w:p>
        </w:tc>
        <w:tc>
          <w:tcPr>
            <w:tcW w:w="992" w:type="dxa"/>
            <w:vAlign w:val="center"/>
          </w:tcPr>
          <w:p w14:paraId="6FE473BC"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4</w:t>
            </w:r>
          </w:p>
        </w:tc>
        <w:tc>
          <w:tcPr>
            <w:tcW w:w="1276" w:type="dxa"/>
            <w:vAlign w:val="center"/>
          </w:tcPr>
          <w:p w14:paraId="2A38EE8E"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4</w:t>
            </w:r>
          </w:p>
        </w:tc>
      </w:tr>
      <w:tr w:rsidR="005A763F" w:rsidRPr="009F1790" w14:paraId="242AFA33" w14:textId="77777777" w:rsidTr="005A763F">
        <w:tc>
          <w:tcPr>
            <w:tcW w:w="6946" w:type="dxa"/>
          </w:tcPr>
          <w:p w14:paraId="46ACCF76" w14:textId="77777777" w:rsidR="005A763F" w:rsidRPr="009F1790" w:rsidRDefault="005A763F" w:rsidP="005A763F">
            <w:pPr>
              <w:autoSpaceDE w:val="0"/>
              <w:autoSpaceDN w:val="0"/>
              <w:adjustRightInd w:val="0"/>
              <w:spacing w:line="240" w:lineRule="auto"/>
              <w:rPr>
                <w:sz w:val="24"/>
                <w:szCs w:val="24"/>
                <w:lang w:val="uk-UA"/>
              </w:rPr>
            </w:pPr>
            <w:r w:rsidRPr="009F1790">
              <w:rPr>
                <w:sz w:val="24"/>
                <w:szCs w:val="24"/>
                <w:lang w:val="uk-UA"/>
              </w:rPr>
              <w:t>Письмове тестування при тематичному оцінюванні</w:t>
            </w:r>
          </w:p>
        </w:tc>
        <w:tc>
          <w:tcPr>
            <w:tcW w:w="992" w:type="dxa"/>
            <w:vAlign w:val="center"/>
          </w:tcPr>
          <w:p w14:paraId="6E9FB99B"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11</w:t>
            </w:r>
          </w:p>
        </w:tc>
        <w:tc>
          <w:tcPr>
            <w:tcW w:w="1276" w:type="dxa"/>
            <w:vAlign w:val="center"/>
          </w:tcPr>
          <w:p w14:paraId="00A0640D"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11</w:t>
            </w:r>
          </w:p>
        </w:tc>
      </w:tr>
      <w:tr w:rsidR="005A763F" w:rsidRPr="009F1790" w14:paraId="392D958D" w14:textId="77777777" w:rsidTr="005A763F">
        <w:tc>
          <w:tcPr>
            <w:tcW w:w="6946" w:type="dxa"/>
          </w:tcPr>
          <w:p w14:paraId="1FCD4834" w14:textId="77777777" w:rsidR="005A763F" w:rsidRPr="009F1790" w:rsidRDefault="005A763F" w:rsidP="005A763F">
            <w:pPr>
              <w:autoSpaceDE w:val="0"/>
              <w:autoSpaceDN w:val="0"/>
              <w:adjustRightInd w:val="0"/>
              <w:spacing w:line="240" w:lineRule="auto"/>
              <w:rPr>
                <w:sz w:val="24"/>
                <w:szCs w:val="24"/>
                <w:lang w:val="uk-UA"/>
              </w:rPr>
            </w:pPr>
            <w:r w:rsidRPr="009F1790">
              <w:rPr>
                <w:sz w:val="24"/>
                <w:szCs w:val="24"/>
                <w:lang w:val="uk-UA"/>
              </w:rPr>
              <w:t>Презентація</w:t>
            </w:r>
          </w:p>
        </w:tc>
        <w:tc>
          <w:tcPr>
            <w:tcW w:w="992" w:type="dxa"/>
            <w:vAlign w:val="center"/>
          </w:tcPr>
          <w:p w14:paraId="2157B16C"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w:t>
            </w:r>
          </w:p>
        </w:tc>
        <w:tc>
          <w:tcPr>
            <w:tcW w:w="1276" w:type="dxa"/>
            <w:vAlign w:val="center"/>
          </w:tcPr>
          <w:p w14:paraId="3C3E32BF"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5</w:t>
            </w:r>
          </w:p>
        </w:tc>
      </w:tr>
      <w:tr w:rsidR="005A763F" w:rsidRPr="009F1790" w14:paraId="277F8650" w14:textId="77777777" w:rsidTr="005A763F">
        <w:tc>
          <w:tcPr>
            <w:tcW w:w="6946" w:type="dxa"/>
          </w:tcPr>
          <w:p w14:paraId="24CF2162" w14:textId="77777777" w:rsidR="005A763F" w:rsidRPr="009F1790" w:rsidRDefault="005A763F" w:rsidP="005A763F">
            <w:pPr>
              <w:autoSpaceDE w:val="0"/>
              <w:autoSpaceDN w:val="0"/>
              <w:adjustRightInd w:val="0"/>
              <w:spacing w:line="240" w:lineRule="auto"/>
              <w:jc w:val="both"/>
              <w:rPr>
                <w:sz w:val="24"/>
                <w:szCs w:val="24"/>
                <w:lang w:val="uk-UA"/>
              </w:rPr>
            </w:pPr>
            <w:r w:rsidRPr="009F1790">
              <w:rPr>
                <w:sz w:val="24"/>
                <w:szCs w:val="24"/>
                <w:lang w:val="uk-UA"/>
              </w:rPr>
              <w:t>Реферат</w:t>
            </w:r>
          </w:p>
        </w:tc>
        <w:tc>
          <w:tcPr>
            <w:tcW w:w="992" w:type="dxa"/>
            <w:vAlign w:val="center"/>
          </w:tcPr>
          <w:p w14:paraId="39407A4E"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w:t>
            </w:r>
          </w:p>
        </w:tc>
        <w:tc>
          <w:tcPr>
            <w:tcW w:w="1276" w:type="dxa"/>
            <w:vAlign w:val="center"/>
          </w:tcPr>
          <w:p w14:paraId="79A0C3AC"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5</w:t>
            </w:r>
          </w:p>
        </w:tc>
      </w:tr>
      <w:tr w:rsidR="005A763F" w:rsidRPr="009F1790" w14:paraId="353BB076" w14:textId="77777777" w:rsidTr="005A763F">
        <w:tc>
          <w:tcPr>
            <w:tcW w:w="6946" w:type="dxa"/>
          </w:tcPr>
          <w:p w14:paraId="62506308" w14:textId="77777777" w:rsidR="005A763F" w:rsidRPr="009F1790" w:rsidRDefault="005A763F" w:rsidP="005A763F">
            <w:pPr>
              <w:autoSpaceDE w:val="0"/>
              <w:autoSpaceDN w:val="0"/>
              <w:adjustRightInd w:val="0"/>
              <w:spacing w:line="240" w:lineRule="auto"/>
              <w:jc w:val="both"/>
              <w:rPr>
                <w:sz w:val="24"/>
                <w:szCs w:val="24"/>
                <w:lang w:val="uk-UA"/>
              </w:rPr>
            </w:pPr>
            <w:r w:rsidRPr="009F1790">
              <w:rPr>
                <w:sz w:val="24"/>
                <w:szCs w:val="24"/>
                <w:lang w:val="uk-UA"/>
              </w:rPr>
              <w:t>Модульна контрольна робота</w:t>
            </w:r>
          </w:p>
        </w:tc>
        <w:tc>
          <w:tcPr>
            <w:tcW w:w="992" w:type="dxa"/>
            <w:tcBorders>
              <w:bottom w:val="single" w:sz="4" w:space="0" w:color="auto"/>
            </w:tcBorders>
            <w:vAlign w:val="center"/>
          </w:tcPr>
          <w:p w14:paraId="40F41E0C"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w:t>
            </w:r>
          </w:p>
        </w:tc>
        <w:tc>
          <w:tcPr>
            <w:tcW w:w="1276" w:type="dxa"/>
            <w:vAlign w:val="center"/>
          </w:tcPr>
          <w:p w14:paraId="70317AAA" w14:textId="77777777" w:rsidR="005A763F" w:rsidRPr="009F1790" w:rsidRDefault="005A763F" w:rsidP="005A763F">
            <w:pPr>
              <w:autoSpaceDE w:val="0"/>
              <w:autoSpaceDN w:val="0"/>
              <w:adjustRightInd w:val="0"/>
              <w:spacing w:line="240" w:lineRule="auto"/>
              <w:jc w:val="center"/>
              <w:rPr>
                <w:sz w:val="24"/>
                <w:szCs w:val="24"/>
                <w:lang w:val="uk-UA"/>
              </w:rPr>
            </w:pPr>
            <w:r w:rsidRPr="009F1790">
              <w:rPr>
                <w:sz w:val="24"/>
                <w:szCs w:val="24"/>
                <w:lang w:val="uk-UA"/>
              </w:rPr>
              <w:t>10</w:t>
            </w:r>
          </w:p>
        </w:tc>
      </w:tr>
      <w:tr w:rsidR="005A763F" w:rsidRPr="009F1790" w14:paraId="2E610C1D" w14:textId="77777777" w:rsidTr="005A763F">
        <w:tc>
          <w:tcPr>
            <w:tcW w:w="6946" w:type="dxa"/>
          </w:tcPr>
          <w:p w14:paraId="4DED7D80" w14:textId="77777777" w:rsidR="005A763F" w:rsidRPr="009F1790" w:rsidRDefault="005A763F" w:rsidP="005A763F">
            <w:pPr>
              <w:autoSpaceDE w:val="0"/>
              <w:autoSpaceDN w:val="0"/>
              <w:adjustRightInd w:val="0"/>
              <w:spacing w:line="240" w:lineRule="auto"/>
              <w:jc w:val="right"/>
              <w:rPr>
                <w:sz w:val="24"/>
                <w:szCs w:val="24"/>
                <w:lang w:val="uk-UA"/>
              </w:rPr>
            </w:pPr>
            <w:r w:rsidRPr="009F1790">
              <w:rPr>
                <w:b/>
                <w:sz w:val="24"/>
                <w:szCs w:val="24"/>
                <w:lang w:val="uk-UA"/>
              </w:rPr>
              <w:t>Разом</w:t>
            </w:r>
          </w:p>
        </w:tc>
        <w:tc>
          <w:tcPr>
            <w:tcW w:w="992" w:type="dxa"/>
            <w:shd w:val="pct12" w:color="auto" w:fill="auto"/>
          </w:tcPr>
          <w:p w14:paraId="2AF48127" w14:textId="77777777" w:rsidR="005A763F" w:rsidRPr="009F1790" w:rsidRDefault="005A763F" w:rsidP="005A763F">
            <w:pPr>
              <w:autoSpaceDE w:val="0"/>
              <w:autoSpaceDN w:val="0"/>
              <w:adjustRightInd w:val="0"/>
              <w:spacing w:line="240" w:lineRule="auto"/>
              <w:jc w:val="center"/>
              <w:rPr>
                <w:b/>
                <w:sz w:val="24"/>
                <w:szCs w:val="24"/>
                <w:lang w:val="uk-UA"/>
              </w:rPr>
            </w:pPr>
          </w:p>
        </w:tc>
        <w:tc>
          <w:tcPr>
            <w:tcW w:w="1276" w:type="dxa"/>
          </w:tcPr>
          <w:p w14:paraId="010B6CFE" w14:textId="77777777" w:rsidR="005A763F" w:rsidRPr="009F1790" w:rsidRDefault="005A763F" w:rsidP="005A763F">
            <w:pPr>
              <w:autoSpaceDE w:val="0"/>
              <w:autoSpaceDN w:val="0"/>
              <w:adjustRightInd w:val="0"/>
              <w:spacing w:line="240" w:lineRule="auto"/>
              <w:jc w:val="center"/>
              <w:rPr>
                <w:b/>
                <w:sz w:val="24"/>
                <w:szCs w:val="24"/>
                <w:lang w:val="uk-UA"/>
              </w:rPr>
            </w:pPr>
            <w:r w:rsidRPr="009F1790">
              <w:rPr>
                <w:b/>
                <w:sz w:val="24"/>
                <w:szCs w:val="24"/>
                <w:lang w:val="uk-UA"/>
              </w:rPr>
              <w:t>100</w:t>
            </w:r>
          </w:p>
        </w:tc>
      </w:tr>
    </w:tbl>
    <w:p w14:paraId="5C1A8515" w14:textId="77777777" w:rsidR="005A763F" w:rsidRPr="009F1790" w:rsidRDefault="005A763F" w:rsidP="005A763F">
      <w:pPr>
        <w:shd w:val="clear" w:color="auto" w:fill="FFFFFF"/>
        <w:autoSpaceDE w:val="0"/>
        <w:autoSpaceDN w:val="0"/>
        <w:adjustRightInd w:val="0"/>
        <w:spacing w:after="0" w:line="240" w:lineRule="auto"/>
        <w:jc w:val="center"/>
        <w:rPr>
          <w:rFonts w:ascii="Times New Roman" w:hAnsi="Times New Roman"/>
          <w:b/>
          <w:i/>
          <w:sz w:val="24"/>
          <w:szCs w:val="24"/>
        </w:rPr>
      </w:pPr>
    </w:p>
    <w:p w14:paraId="00706617" w14:textId="77777777" w:rsidR="005A763F" w:rsidRPr="009F1790" w:rsidRDefault="005A763F" w:rsidP="005A763F">
      <w:pPr>
        <w:shd w:val="clear" w:color="auto" w:fill="FFFFFF"/>
        <w:autoSpaceDE w:val="0"/>
        <w:autoSpaceDN w:val="0"/>
        <w:adjustRightInd w:val="0"/>
        <w:spacing w:after="0" w:line="240" w:lineRule="auto"/>
        <w:jc w:val="center"/>
        <w:rPr>
          <w:rFonts w:ascii="Times New Roman" w:hAnsi="Times New Roman"/>
          <w:b/>
          <w:iCs/>
          <w:sz w:val="24"/>
          <w:szCs w:val="24"/>
        </w:rPr>
      </w:pPr>
      <w:r w:rsidRPr="009F1790">
        <w:rPr>
          <w:rFonts w:ascii="Times New Roman" w:hAnsi="Times New Roman"/>
          <w:b/>
          <w:iCs/>
          <w:sz w:val="24"/>
          <w:szCs w:val="24"/>
        </w:rPr>
        <w:t>Критерії оцінювання модульної контрольної роботи</w:t>
      </w:r>
    </w:p>
    <w:p w14:paraId="730927EA" w14:textId="77777777" w:rsidR="005A763F" w:rsidRPr="009F1790" w:rsidRDefault="005A763F" w:rsidP="005A763F">
      <w:pPr>
        <w:shd w:val="clear" w:color="auto" w:fill="FFFFFF"/>
        <w:autoSpaceDE w:val="0"/>
        <w:autoSpaceDN w:val="0"/>
        <w:adjustRightInd w:val="0"/>
        <w:spacing w:after="0" w:line="240" w:lineRule="auto"/>
        <w:jc w:val="center"/>
        <w:rPr>
          <w:rFonts w:ascii="Times New Roman" w:hAnsi="Times New Roman"/>
          <w:iCs/>
          <w:sz w:val="24"/>
          <w:szCs w:val="24"/>
        </w:rPr>
      </w:pPr>
    </w:p>
    <w:p w14:paraId="414D389D" w14:textId="77777777" w:rsidR="005A763F" w:rsidRPr="009F1790" w:rsidRDefault="005A763F" w:rsidP="005A763F">
      <w:pPr>
        <w:spacing w:after="0" w:line="240" w:lineRule="auto"/>
        <w:jc w:val="center"/>
        <w:rPr>
          <w:rFonts w:ascii="Times New Roman" w:hAnsi="Times New Roman"/>
          <w:b/>
          <w:bCs/>
          <w:sz w:val="24"/>
          <w:szCs w:val="24"/>
          <w:lang w:val="ru-RU"/>
        </w:rPr>
      </w:pPr>
      <w:r w:rsidRPr="009F1790">
        <w:rPr>
          <w:rFonts w:ascii="Times New Roman" w:hAnsi="Times New Roman"/>
          <w:iCs/>
          <w:sz w:val="24"/>
          <w:szCs w:val="24"/>
        </w:rPr>
        <w:t xml:space="preserve"> </w:t>
      </w:r>
      <w:r w:rsidRPr="009F1790">
        <w:rPr>
          <w:rFonts w:ascii="Times New Roman" w:hAnsi="Times New Roman"/>
          <w:b/>
          <w:bCs/>
          <w:sz w:val="24"/>
          <w:szCs w:val="24"/>
          <w:lang w:val="ru-RU"/>
        </w:rPr>
        <w:t xml:space="preserve"> Шкала оцінювання: національна та </w:t>
      </w:r>
      <w:r w:rsidRPr="009F1790">
        <w:rPr>
          <w:rFonts w:ascii="Times New Roman" w:hAnsi="Times New Roman"/>
          <w:b/>
          <w:bCs/>
          <w:sz w:val="24"/>
          <w:szCs w:val="24"/>
        </w:rPr>
        <w:t>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5A763F" w:rsidRPr="009F1790" w14:paraId="76685E93" w14:textId="77777777" w:rsidTr="005A763F">
        <w:trPr>
          <w:trHeight w:val="373"/>
        </w:trPr>
        <w:tc>
          <w:tcPr>
            <w:tcW w:w="2137" w:type="dxa"/>
            <w:vMerge w:val="restart"/>
            <w:vAlign w:val="center"/>
          </w:tcPr>
          <w:p w14:paraId="4A81C71C" w14:textId="77777777" w:rsidR="005A763F" w:rsidRPr="009F1790" w:rsidRDefault="005A763F" w:rsidP="005A763F">
            <w:pPr>
              <w:spacing w:after="0" w:line="240" w:lineRule="auto"/>
              <w:jc w:val="center"/>
              <w:rPr>
                <w:rFonts w:ascii="Times New Roman" w:hAnsi="Times New Roman"/>
                <w:sz w:val="24"/>
                <w:szCs w:val="24"/>
                <w:lang w:val="ru-RU"/>
              </w:rPr>
            </w:pPr>
            <w:r w:rsidRPr="009F1790">
              <w:rPr>
                <w:rFonts w:ascii="Times New Roman" w:hAnsi="Times New Roman"/>
                <w:sz w:val="24"/>
                <w:szCs w:val="24"/>
                <w:lang w:val="ru-RU"/>
              </w:rPr>
              <w:t>Сума балів за всі види навчальної діяльності</w:t>
            </w:r>
          </w:p>
        </w:tc>
        <w:tc>
          <w:tcPr>
            <w:tcW w:w="1357" w:type="dxa"/>
            <w:vMerge w:val="restart"/>
            <w:vAlign w:val="center"/>
          </w:tcPr>
          <w:p w14:paraId="6FC06279"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Оцінка</w:t>
            </w:r>
            <w:r w:rsidRPr="009F1790">
              <w:rPr>
                <w:rFonts w:ascii="Times New Roman" w:hAnsi="Times New Roman"/>
                <w:b/>
                <w:sz w:val="24"/>
                <w:szCs w:val="24"/>
              </w:rPr>
              <w:t xml:space="preserve"> </w:t>
            </w:r>
            <w:r w:rsidRPr="009F1790">
              <w:rPr>
                <w:rFonts w:ascii="Times New Roman" w:hAnsi="Times New Roman"/>
                <w:sz w:val="24"/>
                <w:szCs w:val="24"/>
              </w:rPr>
              <w:t>ECTS</w:t>
            </w:r>
          </w:p>
        </w:tc>
        <w:tc>
          <w:tcPr>
            <w:tcW w:w="5862" w:type="dxa"/>
            <w:gridSpan w:val="2"/>
            <w:vAlign w:val="center"/>
          </w:tcPr>
          <w:p w14:paraId="428EABFA"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Оцінка за національною шкалою</w:t>
            </w:r>
          </w:p>
        </w:tc>
      </w:tr>
      <w:tr w:rsidR="005A763F" w:rsidRPr="009F1790" w14:paraId="076E7A34" w14:textId="77777777" w:rsidTr="005A763F">
        <w:trPr>
          <w:trHeight w:val="450"/>
        </w:trPr>
        <w:tc>
          <w:tcPr>
            <w:tcW w:w="2137" w:type="dxa"/>
            <w:vMerge/>
            <w:vAlign w:val="center"/>
          </w:tcPr>
          <w:p w14:paraId="1D01158E" w14:textId="77777777" w:rsidR="005A763F" w:rsidRPr="009F1790" w:rsidRDefault="005A763F" w:rsidP="005A763F">
            <w:pPr>
              <w:spacing w:after="0" w:line="240" w:lineRule="auto"/>
              <w:jc w:val="center"/>
              <w:rPr>
                <w:rFonts w:ascii="Times New Roman" w:hAnsi="Times New Roman"/>
                <w:sz w:val="24"/>
                <w:szCs w:val="24"/>
              </w:rPr>
            </w:pPr>
          </w:p>
        </w:tc>
        <w:tc>
          <w:tcPr>
            <w:tcW w:w="1357" w:type="dxa"/>
            <w:vMerge/>
            <w:vAlign w:val="center"/>
          </w:tcPr>
          <w:p w14:paraId="4DA4AEA5" w14:textId="77777777" w:rsidR="005A763F" w:rsidRPr="009F1790" w:rsidRDefault="005A763F" w:rsidP="005A763F">
            <w:pPr>
              <w:spacing w:after="0" w:line="240" w:lineRule="auto"/>
              <w:jc w:val="center"/>
              <w:rPr>
                <w:rFonts w:ascii="Times New Roman" w:hAnsi="Times New Roman"/>
                <w:sz w:val="24"/>
                <w:szCs w:val="24"/>
              </w:rPr>
            </w:pPr>
          </w:p>
        </w:tc>
        <w:tc>
          <w:tcPr>
            <w:tcW w:w="3168" w:type="dxa"/>
            <w:vAlign w:val="center"/>
          </w:tcPr>
          <w:p w14:paraId="41CCC369" w14:textId="77777777" w:rsidR="005A763F" w:rsidRPr="009F1790" w:rsidRDefault="005A763F" w:rsidP="005A763F">
            <w:pPr>
              <w:spacing w:after="0" w:line="240" w:lineRule="auto"/>
              <w:ind w:right="-144"/>
              <w:rPr>
                <w:rFonts w:ascii="Times New Roman" w:hAnsi="Times New Roman"/>
                <w:sz w:val="24"/>
                <w:szCs w:val="24"/>
                <w:lang w:val="ru-RU"/>
              </w:rPr>
            </w:pPr>
            <w:r w:rsidRPr="009F1790">
              <w:rPr>
                <w:rFonts w:ascii="Times New Roman" w:hAnsi="Times New Roman"/>
                <w:sz w:val="24"/>
                <w:szCs w:val="24"/>
                <w:lang w:val="ru-RU"/>
              </w:rPr>
              <w:t>для екзамену, курсового проекту (роботи), практики</w:t>
            </w:r>
          </w:p>
        </w:tc>
        <w:tc>
          <w:tcPr>
            <w:tcW w:w="2694" w:type="dxa"/>
          </w:tcPr>
          <w:p w14:paraId="67717A52"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для заліку</w:t>
            </w:r>
          </w:p>
        </w:tc>
      </w:tr>
      <w:tr w:rsidR="005A763F" w:rsidRPr="009F1790" w14:paraId="0888B713" w14:textId="77777777" w:rsidTr="005A763F">
        <w:trPr>
          <w:trHeight w:val="249"/>
        </w:trPr>
        <w:tc>
          <w:tcPr>
            <w:tcW w:w="2137" w:type="dxa"/>
            <w:vAlign w:val="center"/>
          </w:tcPr>
          <w:p w14:paraId="3452CB46" w14:textId="77777777" w:rsidR="005A763F" w:rsidRPr="009F1790" w:rsidRDefault="005A763F" w:rsidP="005A763F">
            <w:pPr>
              <w:spacing w:after="0" w:line="240" w:lineRule="auto"/>
              <w:ind w:left="180"/>
              <w:jc w:val="center"/>
              <w:rPr>
                <w:rFonts w:ascii="Times New Roman" w:hAnsi="Times New Roman"/>
                <w:b/>
                <w:sz w:val="24"/>
                <w:szCs w:val="24"/>
              </w:rPr>
            </w:pPr>
            <w:r w:rsidRPr="009F1790">
              <w:rPr>
                <w:rFonts w:ascii="Times New Roman" w:hAnsi="Times New Roman"/>
                <w:sz w:val="24"/>
                <w:szCs w:val="24"/>
              </w:rPr>
              <w:t>90 – 100</w:t>
            </w:r>
          </w:p>
        </w:tc>
        <w:tc>
          <w:tcPr>
            <w:tcW w:w="1357" w:type="dxa"/>
            <w:vAlign w:val="center"/>
          </w:tcPr>
          <w:p w14:paraId="674D009D"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А</w:t>
            </w:r>
          </w:p>
        </w:tc>
        <w:tc>
          <w:tcPr>
            <w:tcW w:w="3168" w:type="dxa"/>
            <w:vAlign w:val="center"/>
          </w:tcPr>
          <w:p w14:paraId="101D6C1E"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 xml:space="preserve">відмінно  </w:t>
            </w:r>
          </w:p>
        </w:tc>
        <w:tc>
          <w:tcPr>
            <w:tcW w:w="2694" w:type="dxa"/>
            <w:vMerge w:val="restart"/>
          </w:tcPr>
          <w:p w14:paraId="53C96FA6" w14:textId="77777777" w:rsidR="005A763F" w:rsidRPr="009F1790" w:rsidRDefault="005A763F" w:rsidP="005A763F">
            <w:pPr>
              <w:spacing w:after="0" w:line="240" w:lineRule="auto"/>
              <w:jc w:val="center"/>
              <w:rPr>
                <w:rFonts w:ascii="Times New Roman" w:hAnsi="Times New Roman"/>
                <w:sz w:val="24"/>
                <w:szCs w:val="24"/>
              </w:rPr>
            </w:pPr>
          </w:p>
          <w:p w14:paraId="71CD0858" w14:textId="77777777" w:rsidR="005A763F" w:rsidRPr="009F1790" w:rsidRDefault="005A763F" w:rsidP="005A763F">
            <w:pPr>
              <w:spacing w:after="0" w:line="240" w:lineRule="auto"/>
              <w:jc w:val="center"/>
              <w:rPr>
                <w:rFonts w:ascii="Times New Roman" w:hAnsi="Times New Roman"/>
                <w:sz w:val="24"/>
                <w:szCs w:val="24"/>
              </w:rPr>
            </w:pPr>
          </w:p>
          <w:p w14:paraId="61C61E63"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Зараховано</w:t>
            </w:r>
          </w:p>
        </w:tc>
      </w:tr>
      <w:tr w:rsidR="005A763F" w:rsidRPr="009F1790" w14:paraId="317B40F0" w14:textId="77777777" w:rsidTr="005A763F">
        <w:trPr>
          <w:trHeight w:val="185"/>
        </w:trPr>
        <w:tc>
          <w:tcPr>
            <w:tcW w:w="2137" w:type="dxa"/>
            <w:vAlign w:val="center"/>
          </w:tcPr>
          <w:p w14:paraId="7FE41815"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82-89</w:t>
            </w:r>
          </w:p>
        </w:tc>
        <w:tc>
          <w:tcPr>
            <w:tcW w:w="1357" w:type="dxa"/>
            <w:vAlign w:val="center"/>
          </w:tcPr>
          <w:p w14:paraId="6C7CE911"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В</w:t>
            </w:r>
          </w:p>
        </w:tc>
        <w:tc>
          <w:tcPr>
            <w:tcW w:w="3168" w:type="dxa"/>
            <w:vMerge w:val="restart"/>
            <w:vAlign w:val="center"/>
          </w:tcPr>
          <w:p w14:paraId="0F0632BB"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 xml:space="preserve">добре </w:t>
            </w:r>
          </w:p>
        </w:tc>
        <w:tc>
          <w:tcPr>
            <w:tcW w:w="2694" w:type="dxa"/>
            <w:vMerge/>
          </w:tcPr>
          <w:p w14:paraId="7BD4E5A7"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7A5E1221" w14:textId="77777777" w:rsidTr="005A763F">
        <w:trPr>
          <w:trHeight w:val="408"/>
        </w:trPr>
        <w:tc>
          <w:tcPr>
            <w:tcW w:w="2137" w:type="dxa"/>
            <w:vAlign w:val="center"/>
          </w:tcPr>
          <w:p w14:paraId="60770809"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74-81</w:t>
            </w:r>
          </w:p>
        </w:tc>
        <w:tc>
          <w:tcPr>
            <w:tcW w:w="1357" w:type="dxa"/>
            <w:vAlign w:val="center"/>
          </w:tcPr>
          <w:p w14:paraId="517C1ABC"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С</w:t>
            </w:r>
          </w:p>
        </w:tc>
        <w:tc>
          <w:tcPr>
            <w:tcW w:w="3168" w:type="dxa"/>
            <w:vMerge/>
            <w:vAlign w:val="center"/>
          </w:tcPr>
          <w:p w14:paraId="211A737E" w14:textId="77777777" w:rsidR="005A763F" w:rsidRPr="009F1790" w:rsidRDefault="005A763F" w:rsidP="005A763F">
            <w:pPr>
              <w:spacing w:after="0" w:line="240" w:lineRule="auto"/>
              <w:jc w:val="center"/>
              <w:rPr>
                <w:rFonts w:ascii="Times New Roman" w:hAnsi="Times New Roman"/>
                <w:sz w:val="24"/>
                <w:szCs w:val="24"/>
              </w:rPr>
            </w:pPr>
          </w:p>
        </w:tc>
        <w:tc>
          <w:tcPr>
            <w:tcW w:w="2694" w:type="dxa"/>
            <w:vMerge/>
          </w:tcPr>
          <w:p w14:paraId="0ECD7069"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417B9486" w14:textId="77777777" w:rsidTr="005A763F">
        <w:tc>
          <w:tcPr>
            <w:tcW w:w="2137" w:type="dxa"/>
            <w:vAlign w:val="center"/>
          </w:tcPr>
          <w:p w14:paraId="05EA7FB7"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64-73</w:t>
            </w:r>
          </w:p>
        </w:tc>
        <w:tc>
          <w:tcPr>
            <w:tcW w:w="1357" w:type="dxa"/>
            <w:vAlign w:val="center"/>
          </w:tcPr>
          <w:p w14:paraId="10324F8C"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D</w:t>
            </w:r>
          </w:p>
        </w:tc>
        <w:tc>
          <w:tcPr>
            <w:tcW w:w="3168" w:type="dxa"/>
            <w:vMerge w:val="restart"/>
            <w:vAlign w:val="center"/>
          </w:tcPr>
          <w:p w14:paraId="75226CF2"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 xml:space="preserve">задовільно </w:t>
            </w:r>
          </w:p>
        </w:tc>
        <w:tc>
          <w:tcPr>
            <w:tcW w:w="2694" w:type="dxa"/>
            <w:vMerge/>
          </w:tcPr>
          <w:p w14:paraId="44BA7DDE"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3DB56931" w14:textId="77777777" w:rsidTr="005A763F">
        <w:trPr>
          <w:trHeight w:val="279"/>
        </w:trPr>
        <w:tc>
          <w:tcPr>
            <w:tcW w:w="2137" w:type="dxa"/>
            <w:vAlign w:val="center"/>
          </w:tcPr>
          <w:p w14:paraId="3CFDC194"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60-63</w:t>
            </w:r>
          </w:p>
        </w:tc>
        <w:tc>
          <w:tcPr>
            <w:tcW w:w="1357" w:type="dxa"/>
            <w:vAlign w:val="center"/>
          </w:tcPr>
          <w:p w14:paraId="6DF82FFE"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 xml:space="preserve">Е </w:t>
            </w:r>
          </w:p>
        </w:tc>
        <w:tc>
          <w:tcPr>
            <w:tcW w:w="3168" w:type="dxa"/>
            <w:vMerge/>
            <w:vAlign w:val="center"/>
          </w:tcPr>
          <w:p w14:paraId="65560C52" w14:textId="77777777" w:rsidR="005A763F" w:rsidRPr="009F1790" w:rsidRDefault="005A763F" w:rsidP="005A763F">
            <w:pPr>
              <w:spacing w:after="0" w:line="240" w:lineRule="auto"/>
              <w:jc w:val="center"/>
              <w:rPr>
                <w:rFonts w:ascii="Times New Roman" w:hAnsi="Times New Roman"/>
                <w:sz w:val="24"/>
                <w:szCs w:val="24"/>
              </w:rPr>
            </w:pPr>
          </w:p>
        </w:tc>
        <w:tc>
          <w:tcPr>
            <w:tcW w:w="2694" w:type="dxa"/>
            <w:vMerge/>
          </w:tcPr>
          <w:p w14:paraId="3123991B" w14:textId="77777777" w:rsidR="005A763F" w:rsidRPr="009F1790" w:rsidRDefault="005A763F" w:rsidP="005A763F">
            <w:pPr>
              <w:spacing w:after="0" w:line="240" w:lineRule="auto"/>
              <w:jc w:val="center"/>
              <w:rPr>
                <w:rFonts w:ascii="Times New Roman" w:hAnsi="Times New Roman"/>
                <w:sz w:val="24"/>
                <w:szCs w:val="24"/>
              </w:rPr>
            </w:pPr>
          </w:p>
        </w:tc>
      </w:tr>
      <w:tr w:rsidR="005A763F" w:rsidRPr="0007244D" w14:paraId="6231837B" w14:textId="77777777" w:rsidTr="005A763F">
        <w:tc>
          <w:tcPr>
            <w:tcW w:w="2137" w:type="dxa"/>
            <w:vAlign w:val="center"/>
          </w:tcPr>
          <w:p w14:paraId="7391421B"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35-59</w:t>
            </w:r>
          </w:p>
        </w:tc>
        <w:tc>
          <w:tcPr>
            <w:tcW w:w="1357" w:type="dxa"/>
            <w:vAlign w:val="center"/>
          </w:tcPr>
          <w:p w14:paraId="26A206B0"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FX</w:t>
            </w:r>
          </w:p>
        </w:tc>
        <w:tc>
          <w:tcPr>
            <w:tcW w:w="3168" w:type="dxa"/>
            <w:vAlign w:val="center"/>
          </w:tcPr>
          <w:p w14:paraId="30E75199" w14:textId="77777777" w:rsidR="005A763F" w:rsidRPr="009F1790" w:rsidRDefault="005A763F" w:rsidP="005A763F">
            <w:pPr>
              <w:spacing w:after="0" w:line="240" w:lineRule="auto"/>
              <w:jc w:val="center"/>
              <w:rPr>
                <w:rFonts w:ascii="Times New Roman" w:hAnsi="Times New Roman"/>
                <w:sz w:val="24"/>
                <w:szCs w:val="24"/>
                <w:lang w:val="ru-RU"/>
              </w:rPr>
            </w:pPr>
            <w:r w:rsidRPr="009F1790">
              <w:rPr>
                <w:rFonts w:ascii="Times New Roman" w:hAnsi="Times New Roman"/>
                <w:sz w:val="24"/>
                <w:szCs w:val="24"/>
                <w:lang w:val="ru-RU"/>
              </w:rPr>
              <w:t>незадовільно з можливістю повторного складання</w:t>
            </w:r>
          </w:p>
        </w:tc>
        <w:tc>
          <w:tcPr>
            <w:tcW w:w="2694" w:type="dxa"/>
          </w:tcPr>
          <w:p w14:paraId="3532353F" w14:textId="77777777" w:rsidR="005A763F" w:rsidRPr="009F1790" w:rsidRDefault="005A763F" w:rsidP="005A763F">
            <w:pPr>
              <w:spacing w:after="0" w:line="240" w:lineRule="auto"/>
              <w:jc w:val="center"/>
              <w:rPr>
                <w:rFonts w:ascii="Times New Roman" w:hAnsi="Times New Roman"/>
                <w:sz w:val="24"/>
                <w:szCs w:val="24"/>
                <w:lang w:val="ru-RU"/>
              </w:rPr>
            </w:pPr>
            <w:r w:rsidRPr="009F1790">
              <w:rPr>
                <w:rFonts w:ascii="Times New Roman" w:hAnsi="Times New Roman"/>
                <w:sz w:val="24"/>
                <w:szCs w:val="24"/>
                <w:lang w:val="ru-RU"/>
              </w:rPr>
              <w:t>не зараховано з можливістю повторного складання</w:t>
            </w:r>
          </w:p>
        </w:tc>
      </w:tr>
      <w:tr w:rsidR="005A763F" w:rsidRPr="0007244D" w14:paraId="3E523F7F" w14:textId="77777777" w:rsidTr="005A763F">
        <w:trPr>
          <w:trHeight w:val="1077"/>
        </w:trPr>
        <w:tc>
          <w:tcPr>
            <w:tcW w:w="2137" w:type="dxa"/>
            <w:vAlign w:val="center"/>
          </w:tcPr>
          <w:p w14:paraId="208DFE78" w14:textId="77777777" w:rsidR="005A763F" w:rsidRPr="009F1790" w:rsidRDefault="005A763F" w:rsidP="005A763F">
            <w:pPr>
              <w:spacing w:after="0" w:line="240" w:lineRule="auto"/>
              <w:ind w:left="180"/>
              <w:jc w:val="center"/>
              <w:rPr>
                <w:rFonts w:ascii="Times New Roman" w:hAnsi="Times New Roman"/>
                <w:sz w:val="24"/>
                <w:szCs w:val="24"/>
              </w:rPr>
            </w:pPr>
            <w:r w:rsidRPr="009F1790">
              <w:rPr>
                <w:rFonts w:ascii="Times New Roman" w:hAnsi="Times New Roman"/>
                <w:sz w:val="24"/>
                <w:szCs w:val="24"/>
              </w:rPr>
              <w:t>0-34</w:t>
            </w:r>
          </w:p>
        </w:tc>
        <w:tc>
          <w:tcPr>
            <w:tcW w:w="1357" w:type="dxa"/>
            <w:vAlign w:val="center"/>
          </w:tcPr>
          <w:p w14:paraId="026813F2"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F</w:t>
            </w:r>
          </w:p>
        </w:tc>
        <w:tc>
          <w:tcPr>
            <w:tcW w:w="3168" w:type="dxa"/>
            <w:vAlign w:val="center"/>
          </w:tcPr>
          <w:p w14:paraId="6DD1CFED" w14:textId="77777777" w:rsidR="005A763F" w:rsidRPr="009F1790" w:rsidRDefault="005A763F" w:rsidP="005A763F">
            <w:pPr>
              <w:spacing w:after="0" w:line="240" w:lineRule="auto"/>
              <w:jc w:val="center"/>
              <w:rPr>
                <w:rFonts w:ascii="Times New Roman" w:hAnsi="Times New Roman"/>
                <w:sz w:val="24"/>
                <w:szCs w:val="24"/>
                <w:lang w:val="ru-RU"/>
              </w:rPr>
            </w:pPr>
            <w:r w:rsidRPr="009F1790">
              <w:rPr>
                <w:rFonts w:ascii="Times New Roman" w:hAnsi="Times New Roman"/>
                <w:sz w:val="24"/>
                <w:szCs w:val="24"/>
                <w:lang w:val="ru-RU"/>
              </w:rPr>
              <w:t>незадовільно з обов’язковим повторним вивченням дисципліни</w:t>
            </w:r>
          </w:p>
        </w:tc>
        <w:tc>
          <w:tcPr>
            <w:tcW w:w="2694" w:type="dxa"/>
          </w:tcPr>
          <w:p w14:paraId="2522ACF7" w14:textId="77777777" w:rsidR="005A763F" w:rsidRPr="009F1790" w:rsidRDefault="005A763F" w:rsidP="005A763F">
            <w:pPr>
              <w:spacing w:after="0" w:line="240" w:lineRule="auto"/>
              <w:jc w:val="center"/>
              <w:rPr>
                <w:rFonts w:ascii="Times New Roman" w:hAnsi="Times New Roman"/>
                <w:sz w:val="24"/>
                <w:szCs w:val="24"/>
                <w:lang w:val="ru-RU"/>
              </w:rPr>
            </w:pPr>
            <w:r w:rsidRPr="009F1790">
              <w:rPr>
                <w:rFonts w:ascii="Times New Roman" w:hAnsi="Times New Roman"/>
                <w:sz w:val="24"/>
                <w:szCs w:val="24"/>
                <w:lang w:val="ru-RU"/>
              </w:rPr>
              <w:t>не зараховано з обов’язковим повторним вивченням дисципліни</w:t>
            </w:r>
          </w:p>
        </w:tc>
      </w:tr>
    </w:tbl>
    <w:p w14:paraId="745AB4B7" w14:textId="77777777" w:rsidR="005A763F" w:rsidRPr="009F1790" w:rsidRDefault="005A763F" w:rsidP="005A763F">
      <w:pPr>
        <w:spacing w:after="0" w:line="240" w:lineRule="auto"/>
        <w:ind w:left="1080" w:right="1200" w:hanging="360"/>
        <w:rPr>
          <w:rFonts w:ascii="Times New Roman" w:hAnsi="Times New Roman"/>
          <w:b/>
          <w:caps/>
          <w:sz w:val="24"/>
          <w:szCs w:val="24"/>
          <w:lang w:val="ru-RU"/>
        </w:rPr>
      </w:pPr>
    </w:p>
    <w:p w14:paraId="56D3B88E" w14:textId="77777777" w:rsidR="005A763F" w:rsidRPr="009F1790" w:rsidRDefault="005A763F" w:rsidP="005A763F">
      <w:pPr>
        <w:autoSpaceDE w:val="0"/>
        <w:autoSpaceDN w:val="0"/>
        <w:adjustRightInd w:val="0"/>
        <w:spacing w:after="0" w:line="240" w:lineRule="auto"/>
        <w:rPr>
          <w:rFonts w:ascii="Times New Roman" w:eastAsia="Calibri" w:hAnsi="Times New Roman"/>
          <w:b/>
          <w:iCs/>
          <w:color w:val="000000"/>
          <w:sz w:val="24"/>
          <w:szCs w:val="24"/>
        </w:rPr>
      </w:pPr>
    </w:p>
    <w:p w14:paraId="135C04F8"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6. ПРОГРАМА НАВЧАЛЬНОЇ ДИСЦИПЛІНИ</w:t>
      </w:r>
    </w:p>
    <w:p w14:paraId="4C37485A" w14:textId="77777777" w:rsidR="005A763F" w:rsidRPr="009F1790" w:rsidRDefault="005A763F" w:rsidP="005A763F">
      <w:pPr>
        <w:spacing w:after="0" w:line="240" w:lineRule="auto"/>
        <w:rPr>
          <w:rFonts w:ascii="Times New Roman" w:hAnsi="Times New Roman"/>
          <w:b/>
          <w:sz w:val="24"/>
          <w:szCs w:val="24"/>
        </w:rPr>
      </w:pPr>
    </w:p>
    <w:p w14:paraId="7FDF8F9D"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6.1. Зміст навчальної дисципліни</w:t>
      </w:r>
      <w:r w:rsidRPr="009F1790">
        <w:rPr>
          <w:rFonts w:ascii="Times New Roman" w:hAnsi="Times New Roman"/>
          <w:b/>
          <w:sz w:val="24"/>
          <w:szCs w:val="24"/>
        </w:rPr>
        <w:tab/>
      </w:r>
    </w:p>
    <w:p w14:paraId="3E9581F5" w14:textId="77777777" w:rsidR="005A763F" w:rsidRPr="009F1790" w:rsidRDefault="005A763F" w:rsidP="005A763F">
      <w:pPr>
        <w:spacing w:after="0" w:line="240" w:lineRule="auto"/>
        <w:ind w:firstLine="708"/>
        <w:rPr>
          <w:rFonts w:ascii="Times New Roman" w:hAnsi="Times New Roman"/>
          <w:b/>
          <w:sz w:val="24"/>
          <w:szCs w:val="24"/>
        </w:rPr>
      </w:pPr>
    </w:p>
    <w:p w14:paraId="08A75AAA" w14:textId="77777777" w:rsidR="005A763F" w:rsidRPr="009F1790" w:rsidRDefault="005A763F" w:rsidP="005A763F">
      <w:pPr>
        <w:pStyle w:val="a5"/>
        <w:spacing w:after="0" w:line="240" w:lineRule="auto"/>
        <w:ind w:left="0"/>
        <w:jc w:val="both"/>
        <w:rPr>
          <w:rFonts w:ascii="Times New Roman" w:hAnsi="Times New Roman"/>
          <w:sz w:val="24"/>
          <w:szCs w:val="24"/>
          <w:lang w:val="uk-UA"/>
        </w:rPr>
      </w:pPr>
      <w:r w:rsidRPr="009F1790">
        <w:rPr>
          <w:rFonts w:ascii="Times New Roman" w:eastAsia="Calibri" w:hAnsi="Times New Roman"/>
          <w:b/>
          <w:bCs/>
          <w:sz w:val="24"/>
          <w:szCs w:val="24"/>
          <w:lang w:val="uk-UA"/>
        </w:rPr>
        <w:t xml:space="preserve">Змістовий модуль1. </w:t>
      </w:r>
      <w:r w:rsidRPr="009F1790">
        <w:rPr>
          <w:rFonts w:ascii="Times New Roman" w:hAnsi="Times New Roman"/>
          <w:sz w:val="24"/>
          <w:szCs w:val="24"/>
          <w:lang w:val="uk-UA"/>
        </w:rPr>
        <w:t>Вікові особливості розвитку зубощелепного апарату людини.</w:t>
      </w:r>
    </w:p>
    <w:p w14:paraId="174DEA40" w14:textId="77777777" w:rsidR="005A763F" w:rsidRPr="009F1790" w:rsidRDefault="005A763F" w:rsidP="005A763F">
      <w:pPr>
        <w:spacing w:after="0" w:line="240" w:lineRule="auto"/>
        <w:rPr>
          <w:rFonts w:ascii="Times New Roman" w:hAnsi="Times New Roman"/>
          <w:b/>
          <w:bCs/>
          <w:sz w:val="24"/>
          <w:szCs w:val="24"/>
        </w:rPr>
      </w:pPr>
      <w:r w:rsidRPr="009F1790">
        <w:rPr>
          <w:rFonts w:ascii="Times New Roman" w:eastAsia="Calibri" w:hAnsi="Times New Roman"/>
          <w:b/>
          <w:bCs/>
          <w:sz w:val="24"/>
          <w:szCs w:val="24"/>
        </w:rPr>
        <w:t>Змістовий модуль 2.</w:t>
      </w:r>
      <w:r w:rsidRPr="009F1790">
        <w:rPr>
          <w:rFonts w:ascii="Times New Roman" w:hAnsi="Times New Roman"/>
          <w:b/>
          <w:bCs/>
          <w:i/>
          <w:sz w:val="24"/>
          <w:szCs w:val="24"/>
        </w:rPr>
        <w:t xml:space="preserve"> </w:t>
      </w:r>
      <w:r w:rsidRPr="009F1790">
        <w:rPr>
          <w:rFonts w:ascii="Times New Roman" w:hAnsi="Times New Roman"/>
          <w:iCs/>
          <w:sz w:val="24"/>
          <w:szCs w:val="24"/>
        </w:rPr>
        <w:t>Методи обстеження пацієнта із зубощелепними аномаліями та деформаціями</w:t>
      </w:r>
      <w:r w:rsidRPr="009F1790">
        <w:rPr>
          <w:rFonts w:ascii="Times New Roman" w:hAnsi="Times New Roman"/>
          <w:b/>
          <w:bCs/>
          <w:i/>
          <w:sz w:val="24"/>
          <w:szCs w:val="24"/>
        </w:rPr>
        <w:t>.</w:t>
      </w:r>
    </w:p>
    <w:p w14:paraId="23205F76" w14:textId="77777777" w:rsidR="005A763F" w:rsidRPr="009F1790" w:rsidRDefault="005A763F" w:rsidP="005A763F">
      <w:pPr>
        <w:spacing w:after="0" w:line="240" w:lineRule="auto"/>
        <w:rPr>
          <w:rFonts w:ascii="Times New Roman" w:hAnsi="Times New Roman"/>
          <w:iCs/>
          <w:sz w:val="24"/>
          <w:szCs w:val="24"/>
        </w:rPr>
      </w:pPr>
      <w:r w:rsidRPr="009F1790">
        <w:rPr>
          <w:rFonts w:ascii="Times New Roman" w:eastAsia="Calibri" w:hAnsi="Times New Roman"/>
          <w:b/>
          <w:bCs/>
          <w:sz w:val="24"/>
          <w:szCs w:val="24"/>
        </w:rPr>
        <w:t xml:space="preserve">Змістовий модуль 3. </w:t>
      </w:r>
      <w:r w:rsidRPr="009F1790">
        <w:rPr>
          <w:rFonts w:ascii="Times New Roman" w:hAnsi="Times New Roman"/>
          <w:iCs/>
          <w:sz w:val="24"/>
          <w:szCs w:val="24"/>
        </w:rPr>
        <w:t>Основні принципи і методи лікування пацієнтів і зубощелепними аномаліями та деформаціями.</w:t>
      </w:r>
    </w:p>
    <w:p w14:paraId="2BFAECEA" w14:textId="77777777" w:rsidR="005A763F" w:rsidRPr="009F1790" w:rsidRDefault="005A763F" w:rsidP="005A763F">
      <w:pPr>
        <w:spacing w:after="0" w:line="240" w:lineRule="auto"/>
        <w:rPr>
          <w:rFonts w:ascii="Times New Roman" w:hAnsi="Times New Roman"/>
          <w:iCs/>
          <w:sz w:val="24"/>
          <w:szCs w:val="24"/>
        </w:rPr>
      </w:pPr>
    </w:p>
    <w:p w14:paraId="545F8594" w14:textId="77777777" w:rsidR="005A763F" w:rsidRPr="009F1790" w:rsidRDefault="005A763F" w:rsidP="005A763F">
      <w:pPr>
        <w:tabs>
          <w:tab w:val="left" w:pos="284"/>
        </w:tabs>
        <w:spacing w:after="0" w:line="240" w:lineRule="auto"/>
        <w:ind w:left="360" w:hanging="360"/>
        <w:jc w:val="center"/>
        <w:rPr>
          <w:rFonts w:ascii="Times New Roman" w:hAnsi="Times New Roman"/>
          <w:b/>
          <w:bCs/>
          <w:sz w:val="24"/>
          <w:szCs w:val="24"/>
        </w:rPr>
      </w:pPr>
      <w:r w:rsidRPr="009F1790">
        <w:rPr>
          <w:rFonts w:ascii="Times New Roman" w:hAnsi="Times New Roman"/>
          <w:b/>
          <w:sz w:val="24"/>
          <w:szCs w:val="24"/>
        </w:rPr>
        <w:t>6.2. </w:t>
      </w:r>
      <w:r w:rsidRPr="009F1790">
        <w:rPr>
          <w:rFonts w:ascii="Times New Roman" w:hAnsi="Times New Roman"/>
          <w:b/>
          <w:bCs/>
          <w:sz w:val="24"/>
          <w:szCs w:val="24"/>
        </w:rPr>
        <w:t>Структура навчальної дисципліни</w:t>
      </w:r>
    </w:p>
    <w:p w14:paraId="6F945DEC" w14:textId="77777777" w:rsidR="005A763F" w:rsidRPr="009F1790" w:rsidRDefault="005A763F" w:rsidP="005A763F">
      <w:pPr>
        <w:spacing w:after="0" w:line="240" w:lineRule="auto"/>
        <w:rPr>
          <w:rFonts w:ascii="Times New Roman" w:hAnsi="Times New Roman"/>
          <w:b/>
          <w:bCs/>
          <w:i/>
          <w:sz w:val="24"/>
          <w:szCs w:val="24"/>
          <w:lang w:val="ru-RU"/>
        </w:rPr>
      </w:pPr>
    </w:p>
    <w:p w14:paraId="29E41ACD" w14:textId="77777777" w:rsidR="005A763F" w:rsidRPr="009F1790" w:rsidRDefault="005A763F" w:rsidP="005A763F">
      <w:pPr>
        <w:spacing w:after="0" w:line="240" w:lineRule="auto"/>
        <w:rPr>
          <w:rFonts w:ascii="Times New Roman" w:hAnsi="Times New Roman"/>
          <w:b/>
          <w:bCs/>
          <w:i/>
          <w:sz w:val="24"/>
          <w:szCs w:val="24"/>
          <w:lang w:val="ru-RU"/>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1"/>
        <w:gridCol w:w="73"/>
        <w:gridCol w:w="672"/>
        <w:gridCol w:w="540"/>
        <w:gridCol w:w="53"/>
        <w:gridCol w:w="591"/>
        <w:gridCol w:w="30"/>
        <w:gridCol w:w="659"/>
      </w:tblGrid>
      <w:tr w:rsidR="005A763F" w:rsidRPr="009F1790" w14:paraId="15D92755" w14:textId="77777777" w:rsidTr="005A763F">
        <w:trPr>
          <w:cantSplit/>
          <w:trHeight w:val="210"/>
        </w:trPr>
        <w:tc>
          <w:tcPr>
            <w:tcW w:w="3648" w:type="pct"/>
            <w:gridSpan w:val="2"/>
            <w:vMerge w:val="restart"/>
            <w:vAlign w:val="center"/>
          </w:tcPr>
          <w:p w14:paraId="2EE4EBE3"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Назви змістових модулів і тем</w:t>
            </w:r>
          </w:p>
        </w:tc>
        <w:tc>
          <w:tcPr>
            <w:tcW w:w="1352" w:type="pct"/>
            <w:gridSpan w:val="6"/>
          </w:tcPr>
          <w:p w14:paraId="1F3A2CE6"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Кількість годин</w:t>
            </w:r>
          </w:p>
        </w:tc>
      </w:tr>
      <w:tr w:rsidR="005A763F" w:rsidRPr="009F1790" w14:paraId="14D4C1B5" w14:textId="77777777" w:rsidTr="005A763F">
        <w:trPr>
          <w:cantSplit/>
        </w:trPr>
        <w:tc>
          <w:tcPr>
            <w:tcW w:w="3648" w:type="pct"/>
            <w:gridSpan w:val="2"/>
            <w:vMerge/>
          </w:tcPr>
          <w:p w14:paraId="46C6AF10" w14:textId="77777777" w:rsidR="005A763F" w:rsidRPr="009F1790" w:rsidRDefault="005A763F" w:rsidP="005A763F">
            <w:pPr>
              <w:spacing w:after="0" w:line="240" w:lineRule="auto"/>
              <w:jc w:val="center"/>
              <w:rPr>
                <w:rFonts w:ascii="Times New Roman" w:hAnsi="Times New Roman"/>
                <w:sz w:val="24"/>
                <w:szCs w:val="24"/>
              </w:rPr>
            </w:pPr>
          </w:p>
        </w:tc>
        <w:tc>
          <w:tcPr>
            <w:tcW w:w="357" w:type="pct"/>
            <w:vMerge w:val="restart"/>
            <w:textDirection w:val="btLr"/>
            <w:vAlign w:val="center"/>
          </w:tcPr>
          <w:p w14:paraId="4F36C1B8" w14:textId="77777777" w:rsidR="005A763F" w:rsidRPr="009F1790" w:rsidRDefault="005A763F" w:rsidP="005A763F">
            <w:pPr>
              <w:spacing w:after="0" w:line="240" w:lineRule="auto"/>
              <w:ind w:left="113" w:right="113"/>
              <w:jc w:val="center"/>
              <w:rPr>
                <w:rFonts w:ascii="Times New Roman" w:hAnsi="Times New Roman"/>
                <w:sz w:val="24"/>
                <w:szCs w:val="24"/>
              </w:rPr>
            </w:pPr>
            <w:r w:rsidRPr="009F1790">
              <w:rPr>
                <w:rFonts w:ascii="Times New Roman" w:hAnsi="Times New Roman"/>
                <w:sz w:val="24"/>
                <w:szCs w:val="24"/>
              </w:rPr>
              <w:t>Усього</w:t>
            </w:r>
          </w:p>
        </w:tc>
        <w:tc>
          <w:tcPr>
            <w:tcW w:w="995" w:type="pct"/>
            <w:gridSpan w:val="5"/>
            <w:vAlign w:val="center"/>
          </w:tcPr>
          <w:p w14:paraId="02B27F92"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у тому числі</w:t>
            </w:r>
          </w:p>
        </w:tc>
      </w:tr>
      <w:tr w:rsidR="005A763F" w:rsidRPr="009F1790" w14:paraId="4CFB110E" w14:textId="77777777" w:rsidTr="005A763F">
        <w:trPr>
          <w:cantSplit/>
          <w:trHeight w:val="1479"/>
        </w:trPr>
        <w:tc>
          <w:tcPr>
            <w:tcW w:w="3648" w:type="pct"/>
            <w:gridSpan w:val="2"/>
            <w:vMerge/>
          </w:tcPr>
          <w:p w14:paraId="4118030A" w14:textId="77777777" w:rsidR="005A763F" w:rsidRPr="009F1790" w:rsidRDefault="005A763F" w:rsidP="005A763F">
            <w:pPr>
              <w:spacing w:after="0" w:line="240" w:lineRule="auto"/>
              <w:jc w:val="center"/>
              <w:rPr>
                <w:rFonts w:ascii="Times New Roman" w:hAnsi="Times New Roman"/>
                <w:sz w:val="24"/>
                <w:szCs w:val="24"/>
              </w:rPr>
            </w:pPr>
          </w:p>
        </w:tc>
        <w:tc>
          <w:tcPr>
            <w:tcW w:w="357" w:type="pct"/>
            <w:vMerge/>
            <w:vAlign w:val="center"/>
          </w:tcPr>
          <w:p w14:paraId="51396FA6" w14:textId="77777777" w:rsidR="005A763F" w:rsidRPr="009F1790" w:rsidRDefault="005A763F" w:rsidP="005A763F">
            <w:pPr>
              <w:spacing w:after="0" w:line="240" w:lineRule="auto"/>
              <w:jc w:val="center"/>
              <w:rPr>
                <w:rFonts w:ascii="Times New Roman" w:hAnsi="Times New Roman"/>
                <w:sz w:val="24"/>
                <w:szCs w:val="24"/>
              </w:rPr>
            </w:pPr>
          </w:p>
        </w:tc>
        <w:tc>
          <w:tcPr>
            <w:tcW w:w="287" w:type="pct"/>
            <w:textDirection w:val="btLr"/>
            <w:vAlign w:val="center"/>
          </w:tcPr>
          <w:p w14:paraId="237D050E" w14:textId="77777777" w:rsidR="005A763F" w:rsidRPr="009F1790" w:rsidRDefault="005A763F" w:rsidP="005A763F">
            <w:pPr>
              <w:spacing w:after="0" w:line="240" w:lineRule="auto"/>
              <w:ind w:left="113" w:right="113"/>
              <w:jc w:val="center"/>
              <w:rPr>
                <w:rFonts w:ascii="Times New Roman" w:hAnsi="Times New Roman"/>
                <w:sz w:val="24"/>
                <w:szCs w:val="24"/>
              </w:rPr>
            </w:pPr>
            <w:r w:rsidRPr="009F1790">
              <w:rPr>
                <w:rFonts w:ascii="Times New Roman" w:hAnsi="Times New Roman"/>
                <w:sz w:val="24"/>
                <w:szCs w:val="24"/>
              </w:rPr>
              <w:t>Лекції</w:t>
            </w:r>
          </w:p>
        </w:tc>
        <w:tc>
          <w:tcPr>
            <w:tcW w:w="358" w:type="pct"/>
            <w:gridSpan w:val="3"/>
            <w:textDirection w:val="btLr"/>
            <w:vAlign w:val="center"/>
          </w:tcPr>
          <w:p w14:paraId="0E37A415" w14:textId="77777777" w:rsidR="005A763F" w:rsidRPr="009F1790" w:rsidRDefault="005A763F" w:rsidP="005A763F">
            <w:pPr>
              <w:spacing w:after="0" w:line="240" w:lineRule="auto"/>
              <w:ind w:left="113" w:right="113"/>
              <w:jc w:val="center"/>
              <w:rPr>
                <w:rFonts w:ascii="Times New Roman" w:hAnsi="Times New Roman"/>
                <w:sz w:val="24"/>
                <w:szCs w:val="24"/>
              </w:rPr>
            </w:pPr>
            <w:r w:rsidRPr="009F1790">
              <w:rPr>
                <w:rFonts w:ascii="Times New Roman" w:hAnsi="Times New Roman"/>
                <w:sz w:val="24"/>
                <w:szCs w:val="24"/>
              </w:rPr>
              <w:t>Практичі заняття</w:t>
            </w:r>
          </w:p>
        </w:tc>
        <w:tc>
          <w:tcPr>
            <w:tcW w:w="350" w:type="pct"/>
            <w:textDirection w:val="btLr"/>
            <w:vAlign w:val="center"/>
          </w:tcPr>
          <w:p w14:paraId="079E83BD" w14:textId="77777777" w:rsidR="005A763F" w:rsidRPr="009F1790" w:rsidRDefault="005A763F" w:rsidP="005A763F">
            <w:pPr>
              <w:spacing w:after="0" w:line="240" w:lineRule="auto"/>
              <w:ind w:left="113" w:right="113"/>
              <w:jc w:val="center"/>
              <w:rPr>
                <w:rFonts w:ascii="Times New Roman" w:hAnsi="Times New Roman"/>
                <w:sz w:val="24"/>
                <w:szCs w:val="24"/>
              </w:rPr>
            </w:pPr>
            <w:r w:rsidRPr="009F1790">
              <w:rPr>
                <w:rFonts w:ascii="Times New Roman" w:hAnsi="Times New Roman"/>
                <w:sz w:val="24"/>
                <w:szCs w:val="24"/>
              </w:rPr>
              <w:t>самостійна</w:t>
            </w:r>
          </w:p>
          <w:p w14:paraId="67308F6C" w14:textId="77777777" w:rsidR="005A763F" w:rsidRPr="009F1790" w:rsidRDefault="005A763F" w:rsidP="005A763F">
            <w:pPr>
              <w:spacing w:after="0" w:line="240" w:lineRule="auto"/>
              <w:ind w:left="113" w:right="113"/>
              <w:jc w:val="center"/>
              <w:rPr>
                <w:rFonts w:ascii="Times New Roman" w:hAnsi="Times New Roman"/>
                <w:sz w:val="24"/>
                <w:szCs w:val="24"/>
              </w:rPr>
            </w:pPr>
            <w:r w:rsidRPr="009F1790">
              <w:rPr>
                <w:rFonts w:ascii="Times New Roman" w:hAnsi="Times New Roman"/>
                <w:sz w:val="24"/>
                <w:szCs w:val="24"/>
              </w:rPr>
              <w:t xml:space="preserve">робота </w:t>
            </w:r>
          </w:p>
        </w:tc>
      </w:tr>
      <w:tr w:rsidR="005A763F" w:rsidRPr="0007244D" w14:paraId="212F502E" w14:textId="77777777" w:rsidTr="005A763F">
        <w:tc>
          <w:tcPr>
            <w:tcW w:w="5000" w:type="pct"/>
            <w:gridSpan w:val="8"/>
          </w:tcPr>
          <w:p w14:paraId="56CA125D" w14:textId="77777777" w:rsidR="005A763F" w:rsidRPr="009F1790" w:rsidRDefault="005A763F" w:rsidP="005A763F">
            <w:pPr>
              <w:spacing w:after="0" w:line="240" w:lineRule="auto"/>
              <w:jc w:val="center"/>
              <w:rPr>
                <w:rFonts w:ascii="Times New Roman" w:hAnsi="Times New Roman"/>
                <w:b/>
                <w:bCs/>
                <w:sz w:val="24"/>
                <w:szCs w:val="24"/>
                <w:lang w:val="ru-RU"/>
              </w:rPr>
            </w:pPr>
            <w:r w:rsidRPr="009F1790">
              <w:rPr>
                <w:rFonts w:ascii="Times New Roman" w:hAnsi="Times New Roman"/>
                <w:b/>
                <w:bCs/>
                <w:i/>
                <w:iCs/>
                <w:sz w:val="24"/>
                <w:szCs w:val="24"/>
                <w:lang w:val="ru-RU"/>
              </w:rPr>
              <w:t>Змістовий модуль I.  Вікові особливості розвитку зубощелепного апарату людини.</w:t>
            </w:r>
          </w:p>
        </w:tc>
      </w:tr>
      <w:tr w:rsidR="005A763F" w:rsidRPr="009F1790" w14:paraId="31C9ABC4"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2F23B8BF" w14:textId="4F023D9C" w:rsidR="005A763F" w:rsidRPr="005A763F" w:rsidRDefault="005A763F" w:rsidP="005A763F">
            <w:pPr>
              <w:spacing w:after="0" w:line="240" w:lineRule="auto"/>
              <w:rPr>
                <w:rFonts w:ascii="Times New Roman" w:hAnsi="Times New Roman" w:cs="Times New Roman"/>
                <w:sz w:val="28"/>
                <w:szCs w:val="28"/>
                <w:lang w:eastAsia="uk-UA"/>
              </w:rPr>
            </w:pPr>
            <w:r w:rsidRPr="005A763F">
              <w:rPr>
                <w:rFonts w:ascii="Times New Roman" w:hAnsi="Times New Roman" w:cs="Times New Roman"/>
                <w:b/>
                <w:bCs/>
                <w:sz w:val="28"/>
                <w:szCs w:val="28"/>
              </w:rPr>
              <w:t>Тема1</w:t>
            </w:r>
            <w:r w:rsidRPr="005A763F">
              <w:rPr>
                <w:rFonts w:ascii="Times New Roman" w:hAnsi="Times New Roman" w:cs="Times New Roman"/>
                <w:sz w:val="28"/>
                <w:szCs w:val="28"/>
              </w:rPr>
              <w:t xml:space="preserve">.Етапи розвитку зубощелепного апарату: внутрішньоутробний, постнатальний. </w:t>
            </w:r>
          </w:p>
        </w:tc>
        <w:tc>
          <w:tcPr>
            <w:tcW w:w="357" w:type="pct"/>
          </w:tcPr>
          <w:p w14:paraId="08734E88"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87" w:type="pct"/>
          </w:tcPr>
          <w:p w14:paraId="4A987466" w14:textId="77777777" w:rsidR="005A763F" w:rsidRPr="009F1790" w:rsidRDefault="005A763F" w:rsidP="005A763F">
            <w:pPr>
              <w:spacing w:after="0" w:line="240" w:lineRule="auto"/>
              <w:jc w:val="center"/>
              <w:rPr>
                <w:rFonts w:ascii="Times New Roman" w:hAnsi="Times New Roman"/>
                <w:bCs/>
                <w:sz w:val="24"/>
                <w:szCs w:val="24"/>
              </w:rPr>
            </w:pPr>
          </w:p>
        </w:tc>
        <w:tc>
          <w:tcPr>
            <w:tcW w:w="358" w:type="pct"/>
            <w:gridSpan w:val="3"/>
          </w:tcPr>
          <w:p w14:paraId="55B64159"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50" w:type="pct"/>
          </w:tcPr>
          <w:p w14:paraId="4BF5DA6F"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4</w:t>
            </w:r>
          </w:p>
        </w:tc>
      </w:tr>
      <w:tr w:rsidR="005A763F" w:rsidRPr="009F1790" w14:paraId="77440546"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20CF5712" w14:textId="14BA6D5D" w:rsidR="005A763F" w:rsidRPr="005A763F" w:rsidRDefault="005A763F" w:rsidP="005A763F">
            <w:pPr>
              <w:pStyle w:val="Style2"/>
              <w:widowControl/>
              <w:spacing w:line="240" w:lineRule="auto"/>
              <w:ind w:firstLine="0"/>
              <w:jc w:val="left"/>
              <w:rPr>
                <w:sz w:val="28"/>
                <w:szCs w:val="28"/>
                <w:lang w:val="uk-UA" w:eastAsia="uk-UA"/>
              </w:rPr>
            </w:pPr>
            <w:r w:rsidRPr="005A763F">
              <w:rPr>
                <w:b/>
                <w:bCs/>
                <w:sz w:val="28"/>
                <w:szCs w:val="28"/>
                <w:lang w:val="uk-UA"/>
              </w:rPr>
              <w:t>Тема2</w:t>
            </w:r>
            <w:r w:rsidRPr="005A763F">
              <w:rPr>
                <w:sz w:val="28"/>
                <w:szCs w:val="28"/>
                <w:lang w:val="uk-UA"/>
              </w:rPr>
              <w:t>.Анатомо-фізіологічні особливості порожнини рота</w:t>
            </w:r>
            <w:r>
              <w:rPr>
                <w:sz w:val="28"/>
                <w:szCs w:val="28"/>
                <w:lang w:val="uk-UA"/>
              </w:rPr>
              <w:t xml:space="preserve"> </w:t>
            </w:r>
            <w:r w:rsidRPr="005A763F">
              <w:rPr>
                <w:sz w:val="28"/>
                <w:szCs w:val="28"/>
                <w:lang w:val="uk-UA"/>
              </w:rPr>
              <w:t>та скронево-нижньощелепного суглобу новонародженого.</w:t>
            </w:r>
          </w:p>
        </w:tc>
        <w:tc>
          <w:tcPr>
            <w:tcW w:w="357" w:type="pct"/>
          </w:tcPr>
          <w:p w14:paraId="4D4C1159"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6</w:t>
            </w:r>
          </w:p>
        </w:tc>
        <w:tc>
          <w:tcPr>
            <w:tcW w:w="287" w:type="pct"/>
          </w:tcPr>
          <w:p w14:paraId="7A426BEE" w14:textId="77777777" w:rsidR="005A763F" w:rsidRPr="009F1790" w:rsidRDefault="005A763F" w:rsidP="005A763F">
            <w:pPr>
              <w:spacing w:after="0" w:line="240" w:lineRule="auto"/>
              <w:jc w:val="center"/>
              <w:rPr>
                <w:rFonts w:ascii="Times New Roman" w:hAnsi="Times New Roman"/>
                <w:bCs/>
                <w:sz w:val="24"/>
                <w:szCs w:val="24"/>
              </w:rPr>
            </w:pPr>
          </w:p>
        </w:tc>
        <w:tc>
          <w:tcPr>
            <w:tcW w:w="358" w:type="pct"/>
            <w:gridSpan w:val="3"/>
          </w:tcPr>
          <w:p w14:paraId="6133792D"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50" w:type="pct"/>
          </w:tcPr>
          <w:p w14:paraId="0EBCACF6"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6303497A"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078B3935" w14:textId="459210F9" w:rsidR="005A763F" w:rsidRPr="005A763F" w:rsidRDefault="005A763F" w:rsidP="005A763F">
            <w:pPr>
              <w:pStyle w:val="Style2"/>
              <w:widowControl/>
              <w:spacing w:line="240" w:lineRule="auto"/>
              <w:ind w:firstLine="0"/>
              <w:rPr>
                <w:sz w:val="28"/>
                <w:szCs w:val="28"/>
                <w:lang w:val="uk-UA"/>
              </w:rPr>
            </w:pPr>
            <w:r w:rsidRPr="005A763F">
              <w:rPr>
                <w:b/>
                <w:bCs/>
                <w:sz w:val="28"/>
                <w:szCs w:val="28"/>
                <w:lang w:val="uk-UA"/>
              </w:rPr>
              <w:t>Тема3</w:t>
            </w:r>
            <w:r w:rsidRPr="005A763F">
              <w:rPr>
                <w:sz w:val="28"/>
                <w:szCs w:val="28"/>
                <w:lang w:val="uk-UA"/>
              </w:rPr>
              <w:t xml:space="preserve">.Ріст та формування щелепних кісток  у віковому аспекті. Особливості розвитку жувальної мускулатури у дітей. </w:t>
            </w:r>
          </w:p>
        </w:tc>
        <w:tc>
          <w:tcPr>
            <w:tcW w:w="357" w:type="pct"/>
          </w:tcPr>
          <w:p w14:paraId="031E5397"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287" w:type="pct"/>
          </w:tcPr>
          <w:p w14:paraId="3D797736" w14:textId="5F7E566B" w:rsidR="005A763F" w:rsidRPr="009F1790" w:rsidRDefault="005A763F" w:rsidP="005A763F">
            <w:pPr>
              <w:spacing w:after="0" w:line="240" w:lineRule="auto"/>
              <w:jc w:val="center"/>
              <w:rPr>
                <w:rFonts w:ascii="Times New Roman" w:hAnsi="Times New Roman"/>
                <w:bCs/>
                <w:sz w:val="24"/>
                <w:szCs w:val="24"/>
              </w:rPr>
            </w:pPr>
          </w:p>
        </w:tc>
        <w:tc>
          <w:tcPr>
            <w:tcW w:w="358" w:type="pct"/>
            <w:gridSpan w:val="3"/>
          </w:tcPr>
          <w:p w14:paraId="77DF24AA"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50" w:type="pct"/>
          </w:tcPr>
          <w:p w14:paraId="468E7AA1"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4</w:t>
            </w:r>
          </w:p>
        </w:tc>
      </w:tr>
      <w:tr w:rsidR="005A763F" w:rsidRPr="009F1790" w14:paraId="523395B9"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64081FB3" w14:textId="01BEC8E5" w:rsidR="005A763F" w:rsidRPr="005A763F" w:rsidRDefault="005A763F" w:rsidP="005A763F">
            <w:pPr>
              <w:spacing w:after="0" w:line="240" w:lineRule="auto"/>
              <w:rPr>
                <w:rFonts w:ascii="Times New Roman" w:hAnsi="Times New Roman" w:cs="Times New Roman"/>
                <w:sz w:val="28"/>
                <w:szCs w:val="28"/>
              </w:rPr>
            </w:pPr>
            <w:r w:rsidRPr="005A763F">
              <w:rPr>
                <w:rFonts w:ascii="Times New Roman" w:hAnsi="Times New Roman" w:cs="Times New Roman"/>
                <w:b/>
                <w:bCs/>
                <w:sz w:val="28"/>
                <w:szCs w:val="28"/>
              </w:rPr>
              <w:lastRenderedPageBreak/>
              <w:t>Тема4.</w:t>
            </w:r>
            <w:r w:rsidRPr="005A763F">
              <w:rPr>
                <w:rFonts w:ascii="Times New Roman" w:hAnsi="Times New Roman" w:cs="Times New Roman"/>
                <w:sz w:val="28"/>
                <w:szCs w:val="28"/>
              </w:rPr>
              <w:t>Морфофункціональна характеристика тимчасового, змішаного та постійного прикусу.</w:t>
            </w:r>
          </w:p>
        </w:tc>
        <w:tc>
          <w:tcPr>
            <w:tcW w:w="357" w:type="pct"/>
          </w:tcPr>
          <w:p w14:paraId="26B4FEEE"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8</w:t>
            </w:r>
          </w:p>
        </w:tc>
        <w:tc>
          <w:tcPr>
            <w:tcW w:w="287" w:type="pct"/>
          </w:tcPr>
          <w:p w14:paraId="08A4AF54" w14:textId="2422A0C4" w:rsidR="005A763F" w:rsidRPr="009F1790" w:rsidRDefault="005A763F" w:rsidP="005A763F">
            <w:pPr>
              <w:spacing w:after="0" w:line="240" w:lineRule="auto"/>
              <w:rPr>
                <w:rFonts w:ascii="Times New Roman" w:hAnsi="Times New Roman"/>
                <w:sz w:val="24"/>
                <w:szCs w:val="24"/>
              </w:rPr>
            </w:pPr>
          </w:p>
          <w:p w14:paraId="30E6EC34"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260053B2"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2</w:t>
            </w:r>
          </w:p>
        </w:tc>
        <w:tc>
          <w:tcPr>
            <w:tcW w:w="350" w:type="pct"/>
          </w:tcPr>
          <w:p w14:paraId="75978E1B"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4</w:t>
            </w:r>
          </w:p>
        </w:tc>
      </w:tr>
      <w:tr w:rsidR="005A763F" w:rsidRPr="009F1790" w14:paraId="68B55D6A" w14:textId="77777777" w:rsidTr="005A763F">
        <w:tc>
          <w:tcPr>
            <w:tcW w:w="3648" w:type="pct"/>
            <w:gridSpan w:val="2"/>
            <w:tcBorders>
              <w:top w:val="single" w:sz="6" w:space="0" w:color="auto"/>
              <w:left w:val="single" w:sz="6" w:space="0" w:color="auto"/>
              <w:bottom w:val="single" w:sz="4" w:space="0" w:color="auto"/>
              <w:right w:val="single" w:sz="6" w:space="0" w:color="auto"/>
            </w:tcBorders>
          </w:tcPr>
          <w:p w14:paraId="2003B40C" w14:textId="61DF559F" w:rsidR="005A763F" w:rsidRPr="005A763F" w:rsidRDefault="005A763F" w:rsidP="005A763F">
            <w:pPr>
              <w:spacing w:after="0" w:line="240" w:lineRule="auto"/>
              <w:rPr>
                <w:rFonts w:ascii="Times New Roman" w:hAnsi="Times New Roman" w:cs="Times New Roman"/>
                <w:bCs/>
                <w:sz w:val="28"/>
                <w:szCs w:val="28"/>
              </w:rPr>
            </w:pPr>
            <w:r w:rsidRPr="005A763F">
              <w:rPr>
                <w:rFonts w:ascii="Times New Roman" w:hAnsi="Times New Roman" w:cs="Times New Roman"/>
                <w:b/>
                <w:bCs/>
                <w:sz w:val="28"/>
                <w:szCs w:val="28"/>
              </w:rPr>
              <w:t>Тема 5</w:t>
            </w:r>
            <w:r w:rsidRPr="005A763F">
              <w:rPr>
                <w:rFonts w:ascii="Times New Roman" w:hAnsi="Times New Roman" w:cs="Times New Roman"/>
                <w:sz w:val="28"/>
                <w:szCs w:val="28"/>
              </w:rPr>
              <w:t xml:space="preserve">.Поняття про норму в ортодонтії. Ортогнатичний прикус, його характеристика. Ключі оклюзії за Е. Енглем та Ендрюсом. </w:t>
            </w:r>
          </w:p>
        </w:tc>
        <w:tc>
          <w:tcPr>
            <w:tcW w:w="357" w:type="pct"/>
          </w:tcPr>
          <w:p w14:paraId="491F0208"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8</w:t>
            </w:r>
          </w:p>
        </w:tc>
        <w:tc>
          <w:tcPr>
            <w:tcW w:w="287" w:type="pct"/>
          </w:tcPr>
          <w:p w14:paraId="459DC64C" w14:textId="55FE9EE5"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50CD1FD5"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2</w:t>
            </w:r>
          </w:p>
        </w:tc>
        <w:tc>
          <w:tcPr>
            <w:tcW w:w="350" w:type="pct"/>
          </w:tcPr>
          <w:p w14:paraId="684B207E"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sz w:val="24"/>
                <w:szCs w:val="24"/>
              </w:rPr>
              <w:t>4</w:t>
            </w:r>
          </w:p>
          <w:p w14:paraId="252A741E" w14:textId="77777777" w:rsidR="005A763F" w:rsidRPr="009F1790" w:rsidRDefault="005A763F" w:rsidP="005A763F">
            <w:pPr>
              <w:spacing w:after="0" w:line="240" w:lineRule="auto"/>
              <w:rPr>
                <w:rFonts w:ascii="Times New Roman" w:hAnsi="Times New Roman"/>
                <w:bCs/>
                <w:sz w:val="24"/>
                <w:szCs w:val="24"/>
              </w:rPr>
            </w:pPr>
          </w:p>
        </w:tc>
      </w:tr>
      <w:tr w:rsidR="005A763F" w:rsidRPr="009F1790" w14:paraId="4D37E616" w14:textId="77777777" w:rsidTr="005A763F">
        <w:tc>
          <w:tcPr>
            <w:tcW w:w="3648" w:type="pct"/>
            <w:gridSpan w:val="2"/>
            <w:tcBorders>
              <w:top w:val="single" w:sz="4" w:space="0" w:color="auto"/>
              <w:left w:val="single" w:sz="6" w:space="0" w:color="auto"/>
              <w:bottom w:val="single" w:sz="6" w:space="0" w:color="auto"/>
              <w:right w:val="single" w:sz="6" w:space="0" w:color="auto"/>
            </w:tcBorders>
          </w:tcPr>
          <w:p w14:paraId="10CDA665" w14:textId="018304CA" w:rsidR="005A763F" w:rsidRPr="005A763F" w:rsidRDefault="005A763F" w:rsidP="005A763F">
            <w:pPr>
              <w:spacing w:after="0" w:line="240" w:lineRule="auto"/>
              <w:rPr>
                <w:rFonts w:ascii="Times New Roman" w:hAnsi="Times New Roman" w:cs="Times New Roman"/>
                <w:sz w:val="28"/>
                <w:szCs w:val="28"/>
              </w:rPr>
            </w:pPr>
            <w:r w:rsidRPr="005A763F">
              <w:rPr>
                <w:rFonts w:ascii="Times New Roman" w:hAnsi="Times New Roman" w:cs="Times New Roman"/>
                <w:b/>
                <w:bCs/>
                <w:sz w:val="28"/>
                <w:szCs w:val="28"/>
              </w:rPr>
              <w:t>Тема6.</w:t>
            </w:r>
            <w:r w:rsidRPr="005A763F">
              <w:rPr>
                <w:rFonts w:ascii="Times New Roman" w:hAnsi="Times New Roman" w:cs="Times New Roman"/>
                <w:sz w:val="28"/>
                <w:szCs w:val="28"/>
              </w:rPr>
              <w:t>Фізіологічні та патологічні види прикусів. Періоди становлення висоти прикусу. Значення симптому Цилінського у процесі формування постійного прикусу. Заключні площини по L.J. Boume та А.М.Schwarz.</w:t>
            </w:r>
          </w:p>
        </w:tc>
        <w:tc>
          <w:tcPr>
            <w:tcW w:w="357" w:type="pct"/>
          </w:tcPr>
          <w:p w14:paraId="3C751FF9"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4</w:t>
            </w:r>
          </w:p>
        </w:tc>
        <w:tc>
          <w:tcPr>
            <w:tcW w:w="287" w:type="pct"/>
          </w:tcPr>
          <w:p w14:paraId="74585E88"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7D2F87C1"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sz w:val="24"/>
                <w:szCs w:val="24"/>
              </w:rPr>
              <w:t>2</w:t>
            </w:r>
          </w:p>
        </w:tc>
        <w:tc>
          <w:tcPr>
            <w:tcW w:w="350" w:type="pct"/>
          </w:tcPr>
          <w:p w14:paraId="2377FD29"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2</w:t>
            </w:r>
          </w:p>
        </w:tc>
      </w:tr>
      <w:tr w:rsidR="005A763F" w:rsidRPr="009F1790" w14:paraId="7A218ACA" w14:textId="77777777" w:rsidTr="005A763F">
        <w:tc>
          <w:tcPr>
            <w:tcW w:w="3648" w:type="pct"/>
            <w:gridSpan w:val="2"/>
            <w:tcBorders>
              <w:top w:val="single" w:sz="4" w:space="0" w:color="auto"/>
              <w:left w:val="single" w:sz="6" w:space="0" w:color="auto"/>
              <w:bottom w:val="single" w:sz="6" w:space="0" w:color="auto"/>
              <w:right w:val="single" w:sz="6" w:space="0" w:color="auto"/>
            </w:tcBorders>
          </w:tcPr>
          <w:p w14:paraId="582089DB" w14:textId="2D0FE631" w:rsidR="005A763F" w:rsidRPr="005A763F" w:rsidRDefault="00B31457" w:rsidP="005A763F">
            <w:pPr>
              <w:spacing w:after="0" w:line="240" w:lineRule="auto"/>
              <w:rPr>
                <w:rFonts w:ascii="Times New Roman" w:hAnsi="Times New Roman" w:cs="Times New Roman"/>
                <w:b/>
                <w:bCs/>
                <w:sz w:val="28"/>
                <w:szCs w:val="28"/>
              </w:rPr>
            </w:pPr>
            <w:r w:rsidRPr="009F1790">
              <w:rPr>
                <w:rStyle w:val="FontStyle54"/>
                <w:rFonts w:eastAsiaTheme="minorEastAsia"/>
                <w:bCs w:val="0"/>
                <w:sz w:val="24"/>
                <w:szCs w:val="24"/>
                <w:lang w:val="ru-RU" w:eastAsia="uk-UA"/>
              </w:rPr>
              <w:t xml:space="preserve">Разом за змістовним модулем </w:t>
            </w:r>
            <w:r>
              <w:rPr>
                <w:rStyle w:val="FontStyle54"/>
                <w:rFonts w:eastAsiaTheme="minorEastAsia"/>
                <w:bCs w:val="0"/>
                <w:sz w:val="24"/>
                <w:szCs w:val="24"/>
                <w:lang w:val="ru-RU" w:eastAsia="uk-UA"/>
              </w:rPr>
              <w:t>1</w:t>
            </w:r>
          </w:p>
        </w:tc>
        <w:tc>
          <w:tcPr>
            <w:tcW w:w="357" w:type="pct"/>
          </w:tcPr>
          <w:p w14:paraId="73557C62" w14:textId="77777777" w:rsidR="005A763F" w:rsidRPr="009F1790" w:rsidRDefault="005A763F" w:rsidP="005A763F">
            <w:pPr>
              <w:spacing w:after="0" w:line="240" w:lineRule="auto"/>
              <w:rPr>
                <w:rFonts w:ascii="Times New Roman" w:hAnsi="Times New Roman"/>
                <w:bCs/>
                <w:sz w:val="24"/>
                <w:szCs w:val="24"/>
              </w:rPr>
            </w:pPr>
          </w:p>
        </w:tc>
        <w:tc>
          <w:tcPr>
            <w:tcW w:w="287" w:type="pct"/>
          </w:tcPr>
          <w:p w14:paraId="3191B609"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3E01499E" w14:textId="77777777" w:rsidR="005A763F" w:rsidRPr="009F1790" w:rsidRDefault="005A763F" w:rsidP="005A763F">
            <w:pPr>
              <w:spacing w:after="0" w:line="240" w:lineRule="auto"/>
              <w:rPr>
                <w:rFonts w:ascii="Times New Roman" w:hAnsi="Times New Roman"/>
                <w:sz w:val="24"/>
                <w:szCs w:val="24"/>
              </w:rPr>
            </w:pPr>
          </w:p>
        </w:tc>
        <w:tc>
          <w:tcPr>
            <w:tcW w:w="350" w:type="pct"/>
          </w:tcPr>
          <w:p w14:paraId="5271FDC7" w14:textId="77777777" w:rsidR="005A763F" w:rsidRPr="009F1790" w:rsidRDefault="005A763F" w:rsidP="005A763F">
            <w:pPr>
              <w:spacing w:after="0" w:line="240" w:lineRule="auto"/>
              <w:rPr>
                <w:rFonts w:ascii="Times New Roman" w:hAnsi="Times New Roman"/>
                <w:bCs/>
                <w:sz w:val="24"/>
                <w:szCs w:val="24"/>
              </w:rPr>
            </w:pPr>
          </w:p>
        </w:tc>
      </w:tr>
      <w:tr w:rsidR="005A763F" w:rsidRPr="009F1790" w14:paraId="232D347D" w14:textId="77777777" w:rsidTr="005A763F">
        <w:tc>
          <w:tcPr>
            <w:tcW w:w="3648" w:type="pct"/>
            <w:gridSpan w:val="2"/>
            <w:tcBorders>
              <w:top w:val="single" w:sz="4" w:space="0" w:color="auto"/>
              <w:left w:val="single" w:sz="6" w:space="0" w:color="auto"/>
              <w:bottom w:val="single" w:sz="6" w:space="0" w:color="auto"/>
              <w:right w:val="single" w:sz="6" w:space="0" w:color="auto"/>
            </w:tcBorders>
          </w:tcPr>
          <w:p w14:paraId="2951F485" w14:textId="33BA0860" w:rsidR="005A763F" w:rsidRPr="005A763F" w:rsidRDefault="005A763F" w:rsidP="005A763F">
            <w:pPr>
              <w:spacing w:after="0" w:line="240" w:lineRule="auto"/>
              <w:jc w:val="center"/>
              <w:rPr>
                <w:rFonts w:ascii="Times New Roman" w:hAnsi="Times New Roman" w:cs="Times New Roman"/>
                <w:b/>
                <w:bCs/>
                <w:sz w:val="28"/>
                <w:szCs w:val="28"/>
              </w:rPr>
            </w:pPr>
            <w:r w:rsidRPr="005A763F">
              <w:rPr>
                <w:rFonts w:ascii="Times New Roman" w:hAnsi="Times New Roman" w:cs="Times New Roman"/>
                <w:b/>
                <w:bCs/>
                <w:i/>
                <w:iCs/>
                <w:sz w:val="28"/>
                <w:szCs w:val="28"/>
              </w:rPr>
              <w:t>Змістовий модуль №2.Методи обстеження пацієнта з зубощелепними аномаліями та деформаціями</w:t>
            </w:r>
          </w:p>
        </w:tc>
        <w:tc>
          <w:tcPr>
            <w:tcW w:w="357" w:type="pct"/>
          </w:tcPr>
          <w:p w14:paraId="481E5AEC" w14:textId="77777777" w:rsidR="005A763F" w:rsidRPr="009F1790" w:rsidRDefault="005A763F" w:rsidP="005A763F">
            <w:pPr>
              <w:spacing w:after="0" w:line="240" w:lineRule="auto"/>
              <w:rPr>
                <w:rFonts w:ascii="Times New Roman" w:hAnsi="Times New Roman"/>
                <w:bCs/>
                <w:sz w:val="24"/>
                <w:szCs w:val="24"/>
              </w:rPr>
            </w:pPr>
          </w:p>
        </w:tc>
        <w:tc>
          <w:tcPr>
            <w:tcW w:w="287" w:type="pct"/>
          </w:tcPr>
          <w:p w14:paraId="4F92E9F3"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5225DD6D" w14:textId="77777777" w:rsidR="005A763F" w:rsidRPr="009F1790" w:rsidRDefault="005A763F" w:rsidP="005A763F">
            <w:pPr>
              <w:spacing w:after="0" w:line="240" w:lineRule="auto"/>
              <w:rPr>
                <w:rFonts w:ascii="Times New Roman" w:hAnsi="Times New Roman"/>
                <w:sz w:val="24"/>
                <w:szCs w:val="24"/>
              </w:rPr>
            </w:pPr>
          </w:p>
        </w:tc>
        <w:tc>
          <w:tcPr>
            <w:tcW w:w="350" w:type="pct"/>
          </w:tcPr>
          <w:p w14:paraId="11AC89C0" w14:textId="77777777" w:rsidR="005A763F" w:rsidRPr="009F1790" w:rsidRDefault="005A763F" w:rsidP="005A763F">
            <w:pPr>
              <w:spacing w:after="0" w:line="240" w:lineRule="auto"/>
              <w:rPr>
                <w:rFonts w:ascii="Times New Roman" w:hAnsi="Times New Roman"/>
                <w:bCs/>
                <w:sz w:val="24"/>
                <w:szCs w:val="24"/>
              </w:rPr>
            </w:pPr>
          </w:p>
        </w:tc>
      </w:tr>
      <w:tr w:rsidR="005A763F" w:rsidRPr="009F1790" w14:paraId="46C13669" w14:textId="77777777" w:rsidTr="005A763F">
        <w:tc>
          <w:tcPr>
            <w:tcW w:w="3648" w:type="pct"/>
            <w:gridSpan w:val="2"/>
          </w:tcPr>
          <w:p w14:paraId="7482ABD0" w14:textId="61188D77" w:rsidR="005A763F" w:rsidRPr="005A763F" w:rsidRDefault="005A763F" w:rsidP="005A763F">
            <w:pPr>
              <w:spacing w:after="0" w:line="240" w:lineRule="auto"/>
              <w:rPr>
                <w:rFonts w:ascii="Times New Roman" w:hAnsi="Times New Roman" w:cs="Times New Roman"/>
                <w:sz w:val="28"/>
                <w:szCs w:val="28"/>
                <w:lang w:val="ru-RU"/>
              </w:rPr>
            </w:pPr>
            <w:r w:rsidRPr="005A763F">
              <w:rPr>
                <w:rFonts w:ascii="Times New Roman" w:hAnsi="Times New Roman" w:cs="Times New Roman"/>
                <w:b/>
                <w:bCs/>
                <w:sz w:val="28"/>
                <w:szCs w:val="28"/>
              </w:rPr>
              <w:t>Тема7</w:t>
            </w:r>
            <w:r>
              <w:rPr>
                <w:rFonts w:ascii="Times New Roman" w:hAnsi="Times New Roman" w:cs="Times New Roman"/>
                <w:sz w:val="28"/>
                <w:szCs w:val="28"/>
              </w:rPr>
              <w:t>.</w:t>
            </w:r>
            <w:r w:rsidRPr="005A763F">
              <w:rPr>
                <w:rFonts w:ascii="Times New Roman" w:hAnsi="Times New Roman" w:cs="Times New Roman"/>
                <w:sz w:val="28"/>
                <w:szCs w:val="28"/>
              </w:rPr>
              <w:t>Клінічні методи обстеження дітей із зубощелепними аномаліями та деформаціями.</w:t>
            </w:r>
          </w:p>
        </w:tc>
        <w:tc>
          <w:tcPr>
            <w:tcW w:w="357" w:type="pct"/>
          </w:tcPr>
          <w:p w14:paraId="540631E3"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6</w:t>
            </w:r>
          </w:p>
        </w:tc>
        <w:tc>
          <w:tcPr>
            <w:tcW w:w="287" w:type="pct"/>
          </w:tcPr>
          <w:p w14:paraId="0CB4BDE4"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0CE580F0"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2</w:t>
            </w:r>
          </w:p>
        </w:tc>
        <w:tc>
          <w:tcPr>
            <w:tcW w:w="350" w:type="pct"/>
          </w:tcPr>
          <w:p w14:paraId="5B903800"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4</w:t>
            </w:r>
          </w:p>
        </w:tc>
      </w:tr>
      <w:tr w:rsidR="005A763F" w:rsidRPr="009F1790" w14:paraId="206D0013" w14:textId="77777777" w:rsidTr="005A763F">
        <w:trPr>
          <w:trHeight w:val="288"/>
        </w:trPr>
        <w:tc>
          <w:tcPr>
            <w:tcW w:w="3648" w:type="pct"/>
            <w:gridSpan w:val="2"/>
            <w:tcBorders>
              <w:top w:val="single" w:sz="6" w:space="0" w:color="auto"/>
              <w:left w:val="single" w:sz="6" w:space="0" w:color="auto"/>
              <w:bottom w:val="single" w:sz="6" w:space="0" w:color="auto"/>
              <w:right w:val="single" w:sz="6" w:space="0" w:color="auto"/>
            </w:tcBorders>
          </w:tcPr>
          <w:p w14:paraId="7D512EE3" w14:textId="6CD30ADF" w:rsidR="005A763F" w:rsidRPr="005A763F" w:rsidRDefault="005A763F" w:rsidP="005A763F">
            <w:pPr>
              <w:spacing w:after="0" w:line="240" w:lineRule="auto"/>
              <w:rPr>
                <w:rFonts w:ascii="Times New Roman" w:hAnsi="Times New Roman" w:cs="Times New Roman"/>
                <w:b/>
                <w:bCs/>
                <w:sz w:val="28"/>
                <w:szCs w:val="28"/>
              </w:rPr>
            </w:pPr>
            <w:r w:rsidRPr="005A763F">
              <w:rPr>
                <w:rFonts w:ascii="Times New Roman" w:hAnsi="Times New Roman" w:cs="Times New Roman"/>
                <w:b/>
                <w:bCs/>
                <w:sz w:val="28"/>
                <w:szCs w:val="28"/>
              </w:rPr>
              <w:t>Тема8</w:t>
            </w:r>
            <w:r>
              <w:rPr>
                <w:rFonts w:ascii="Times New Roman" w:hAnsi="Times New Roman" w:cs="Times New Roman"/>
                <w:sz w:val="28"/>
                <w:szCs w:val="28"/>
              </w:rPr>
              <w:t>.</w:t>
            </w:r>
            <w:r w:rsidRPr="005A763F">
              <w:rPr>
                <w:rFonts w:ascii="Times New Roman" w:hAnsi="Times New Roman" w:cs="Times New Roman"/>
                <w:sz w:val="28"/>
                <w:szCs w:val="28"/>
              </w:rPr>
              <w:t>Антропометричні методи обстеження ортодонтичних хворих.</w:t>
            </w:r>
          </w:p>
        </w:tc>
        <w:tc>
          <w:tcPr>
            <w:tcW w:w="357" w:type="pct"/>
          </w:tcPr>
          <w:p w14:paraId="2E80A504"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6</w:t>
            </w:r>
          </w:p>
        </w:tc>
        <w:tc>
          <w:tcPr>
            <w:tcW w:w="287" w:type="pct"/>
          </w:tcPr>
          <w:p w14:paraId="18474952"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01D4917B"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2</w:t>
            </w:r>
          </w:p>
        </w:tc>
        <w:tc>
          <w:tcPr>
            <w:tcW w:w="350" w:type="pct"/>
          </w:tcPr>
          <w:p w14:paraId="52DDC21F"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4</w:t>
            </w:r>
          </w:p>
        </w:tc>
      </w:tr>
      <w:tr w:rsidR="005A763F" w:rsidRPr="009F1790" w14:paraId="0C8A8694"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10A89719" w14:textId="6FA23173"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rPr>
            </w:pPr>
            <w:r>
              <w:rPr>
                <w:rFonts w:ascii="Times New Roman" w:hAnsi="Times New Roman" w:cs="Times New Roman"/>
                <w:b/>
                <w:bCs/>
                <w:sz w:val="28"/>
                <w:szCs w:val="28"/>
              </w:rPr>
              <w:t>Тема9.</w:t>
            </w:r>
            <w:r w:rsidRPr="005A763F">
              <w:rPr>
                <w:rFonts w:ascii="Times New Roman" w:hAnsi="Times New Roman" w:cs="Times New Roman"/>
                <w:sz w:val="28"/>
                <w:szCs w:val="28"/>
              </w:rPr>
              <w:t>Методи дослідження мовної, дихальної жувальної функції та ковтання.</w:t>
            </w:r>
          </w:p>
        </w:tc>
        <w:tc>
          <w:tcPr>
            <w:tcW w:w="357" w:type="pct"/>
          </w:tcPr>
          <w:p w14:paraId="2EB9446B"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6</w:t>
            </w:r>
          </w:p>
        </w:tc>
        <w:tc>
          <w:tcPr>
            <w:tcW w:w="287" w:type="pct"/>
          </w:tcPr>
          <w:p w14:paraId="14828867"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6EB78E7D"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2</w:t>
            </w:r>
          </w:p>
        </w:tc>
        <w:tc>
          <w:tcPr>
            <w:tcW w:w="350" w:type="pct"/>
          </w:tcPr>
          <w:p w14:paraId="12E23EA9"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4</w:t>
            </w:r>
          </w:p>
        </w:tc>
      </w:tr>
      <w:tr w:rsidR="005A763F" w:rsidRPr="009F1790" w14:paraId="78DBED0C" w14:textId="77777777" w:rsidTr="005A763F">
        <w:tc>
          <w:tcPr>
            <w:tcW w:w="3648" w:type="pct"/>
            <w:gridSpan w:val="2"/>
            <w:tcBorders>
              <w:top w:val="single" w:sz="6" w:space="0" w:color="auto"/>
              <w:left w:val="single" w:sz="6" w:space="0" w:color="auto"/>
              <w:bottom w:val="single" w:sz="6" w:space="0" w:color="auto"/>
              <w:right w:val="single" w:sz="6" w:space="0" w:color="auto"/>
            </w:tcBorders>
          </w:tcPr>
          <w:p w14:paraId="3959A38C" w14:textId="12C7C633"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rPr>
            </w:pPr>
            <w:r>
              <w:rPr>
                <w:rFonts w:ascii="Times New Roman" w:hAnsi="Times New Roman" w:cs="Times New Roman"/>
                <w:b/>
                <w:bCs/>
                <w:sz w:val="28"/>
                <w:szCs w:val="28"/>
              </w:rPr>
              <w:t>Тема10.</w:t>
            </w:r>
            <w:r w:rsidRPr="005A763F">
              <w:rPr>
                <w:rFonts w:ascii="Times New Roman" w:hAnsi="Times New Roman" w:cs="Times New Roman"/>
                <w:sz w:val="28"/>
                <w:szCs w:val="28"/>
              </w:rPr>
              <w:t>Фотометрія в ортодонтії.</w:t>
            </w:r>
          </w:p>
        </w:tc>
        <w:tc>
          <w:tcPr>
            <w:tcW w:w="357" w:type="pct"/>
          </w:tcPr>
          <w:p w14:paraId="3EE40C26"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6</w:t>
            </w:r>
          </w:p>
        </w:tc>
        <w:tc>
          <w:tcPr>
            <w:tcW w:w="287" w:type="pct"/>
          </w:tcPr>
          <w:p w14:paraId="4DB2E2EC" w14:textId="77777777"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62B85EC2"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2</w:t>
            </w:r>
          </w:p>
        </w:tc>
        <w:tc>
          <w:tcPr>
            <w:tcW w:w="350" w:type="pct"/>
          </w:tcPr>
          <w:p w14:paraId="56182F50"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4</w:t>
            </w:r>
          </w:p>
        </w:tc>
      </w:tr>
      <w:tr w:rsidR="005A763F" w:rsidRPr="009F1790" w14:paraId="71C3164A" w14:textId="77777777" w:rsidTr="005A763F">
        <w:trPr>
          <w:trHeight w:val="233"/>
        </w:trPr>
        <w:tc>
          <w:tcPr>
            <w:tcW w:w="3648" w:type="pct"/>
            <w:gridSpan w:val="2"/>
            <w:tcBorders>
              <w:top w:val="single" w:sz="6" w:space="0" w:color="auto"/>
              <w:left w:val="single" w:sz="6" w:space="0" w:color="auto"/>
              <w:bottom w:val="single" w:sz="6" w:space="0" w:color="auto"/>
              <w:right w:val="single" w:sz="6" w:space="0" w:color="auto"/>
            </w:tcBorders>
          </w:tcPr>
          <w:p w14:paraId="2821CF29" w14:textId="24F8DB50" w:rsidR="005A763F" w:rsidRPr="005A763F" w:rsidRDefault="005A763F" w:rsidP="005A763F">
            <w:pPr>
              <w:spacing w:after="0" w:line="240" w:lineRule="auto"/>
              <w:rPr>
                <w:rFonts w:ascii="Times New Roman" w:hAnsi="Times New Roman" w:cs="Times New Roman"/>
                <w:sz w:val="28"/>
                <w:szCs w:val="28"/>
              </w:rPr>
            </w:pPr>
            <w:r>
              <w:rPr>
                <w:rFonts w:ascii="Times New Roman" w:hAnsi="Times New Roman" w:cs="Times New Roman"/>
                <w:b/>
                <w:bCs/>
                <w:sz w:val="28"/>
                <w:szCs w:val="28"/>
              </w:rPr>
              <w:t>Тема 11.</w:t>
            </w:r>
            <w:r w:rsidRPr="005A763F">
              <w:rPr>
                <w:rFonts w:ascii="Times New Roman" w:hAnsi="Times New Roman" w:cs="Times New Roman"/>
                <w:sz w:val="28"/>
                <w:szCs w:val="28"/>
              </w:rPr>
              <w:t>Рентгенологічні методи обстеження. Телерентгенографія (пряма і бокова)</w:t>
            </w:r>
          </w:p>
        </w:tc>
        <w:tc>
          <w:tcPr>
            <w:tcW w:w="357" w:type="pct"/>
          </w:tcPr>
          <w:p w14:paraId="34151DA7"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8</w:t>
            </w:r>
          </w:p>
        </w:tc>
        <w:tc>
          <w:tcPr>
            <w:tcW w:w="287" w:type="pct"/>
          </w:tcPr>
          <w:p w14:paraId="291F6DA1" w14:textId="0CC63133" w:rsidR="005A763F" w:rsidRPr="009F1790" w:rsidRDefault="005A763F" w:rsidP="005A763F">
            <w:pPr>
              <w:spacing w:after="0" w:line="240" w:lineRule="auto"/>
              <w:rPr>
                <w:rFonts w:ascii="Times New Roman" w:hAnsi="Times New Roman"/>
                <w:bCs/>
                <w:sz w:val="24"/>
                <w:szCs w:val="24"/>
              </w:rPr>
            </w:pPr>
          </w:p>
        </w:tc>
        <w:tc>
          <w:tcPr>
            <w:tcW w:w="358" w:type="pct"/>
            <w:gridSpan w:val="3"/>
          </w:tcPr>
          <w:p w14:paraId="35BD8AC9" w14:textId="77777777" w:rsidR="005A763F" w:rsidRPr="009F1790" w:rsidRDefault="005A763F" w:rsidP="005A763F">
            <w:pPr>
              <w:spacing w:after="0" w:line="240" w:lineRule="auto"/>
              <w:rPr>
                <w:rFonts w:ascii="Times New Roman" w:hAnsi="Times New Roman"/>
                <w:bCs/>
                <w:sz w:val="24"/>
                <w:szCs w:val="24"/>
              </w:rPr>
            </w:pPr>
            <w:r>
              <w:rPr>
                <w:rFonts w:ascii="Times New Roman" w:hAnsi="Times New Roman"/>
                <w:bCs/>
                <w:sz w:val="24"/>
                <w:szCs w:val="24"/>
              </w:rPr>
              <w:t>2</w:t>
            </w:r>
          </w:p>
        </w:tc>
        <w:tc>
          <w:tcPr>
            <w:tcW w:w="350" w:type="pct"/>
          </w:tcPr>
          <w:p w14:paraId="43821DEE"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Cs/>
                <w:sz w:val="24"/>
                <w:szCs w:val="24"/>
              </w:rPr>
              <w:t>4</w:t>
            </w:r>
          </w:p>
        </w:tc>
      </w:tr>
      <w:tr w:rsidR="005A763F" w:rsidRPr="009F1790" w14:paraId="2170CD11" w14:textId="77777777" w:rsidTr="005A763F">
        <w:tc>
          <w:tcPr>
            <w:tcW w:w="3609" w:type="pct"/>
            <w:tcBorders>
              <w:top w:val="single" w:sz="6" w:space="0" w:color="auto"/>
              <w:left w:val="single" w:sz="6" w:space="0" w:color="auto"/>
              <w:bottom w:val="single" w:sz="4" w:space="0" w:color="auto"/>
              <w:right w:val="single" w:sz="6" w:space="0" w:color="auto"/>
            </w:tcBorders>
          </w:tcPr>
          <w:p w14:paraId="2E039C5B" w14:textId="2DD3A5E0" w:rsidR="005A763F" w:rsidRPr="005A763F" w:rsidRDefault="005A763F" w:rsidP="005A763F">
            <w:pPr>
              <w:spacing w:after="0" w:line="240" w:lineRule="auto"/>
              <w:rPr>
                <w:rFonts w:ascii="Times New Roman" w:hAnsi="Times New Roman" w:cs="Times New Roman"/>
                <w:bCs/>
                <w:sz w:val="28"/>
                <w:szCs w:val="28"/>
              </w:rPr>
            </w:pPr>
            <w:r w:rsidRPr="005A763F">
              <w:rPr>
                <w:rFonts w:ascii="Times New Roman" w:hAnsi="Times New Roman" w:cs="Times New Roman"/>
                <w:b/>
                <w:bCs/>
                <w:sz w:val="28"/>
                <w:szCs w:val="28"/>
              </w:rPr>
              <w:t>Тема 12</w:t>
            </w:r>
            <w:r>
              <w:rPr>
                <w:rFonts w:ascii="Times New Roman" w:hAnsi="Times New Roman" w:cs="Times New Roman"/>
                <w:sz w:val="28"/>
                <w:szCs w:val="28"/>
              </w:rPr>
              <w:t>.</w:t>
            </w:r>
            <w:r w:rsidRPr="005A763F">
              <w:rPr>
                <w:rFonts w:ascii="Times New Roman" w:hAnsi="Times New Roman" w:cs="Times New Roman"/>
                <w:sz w:val="28"/>
                <w:szCs w:val="28"/>
              </w:rPr>
              <w:t>Класифікації зубощелепно-лицевих аномалій та деформацій</w:t>
            </w:r>
          </w:p>
        </w:tc>
        <w:tc>
          <w:tcPr>
            <w:tcW w:w="396" w:type="pct"/>
            <w:gridSpan w:val="2"/>
            <w:tcBorders>
              <w:top w:val="single" w:sz="6" w:space="0" w:color="auto"/>
              <w:left w:val="single" w:sz="6" w:space="0" w:color="auto"/>
              <w:bottom w:val="single" w:sz="4" w:space="0" w:color="auto"/>
              <w:right w:val="single" w:sz="6" w:space="0" w:color="auto"/>
            </w:tcBorders>
          </w:tcPr>
          <w:p w14:paraId="5B920887" w14:textId="77777777" w:rsidR="005A763F" w:rsidRPr="005A763F" w:rsidRDefault="005A763F" w:rsidP="005A763F">
            <w:pPr>
              <w:spacing w:after="0" w:line="240" w:lineRule="auto"/>
              <w:jc w:val="center"/>
              <w:rPr>
                <w:rFonts w:ascii="Times New Roman" w:hAnsi="Times New Roman" w:cs="Times New Roman"/>
                <w:bCs/>
                <w:sz w:val="28"/>
                <w:szCs w:val="28"/>
              </w:rPr>
            </w:pPr>
            <w:r w:rsidRPr="005A763F">
              <w:rPr>
                <w:rFonts w:ascii="Times New Roman" w:hAnsi="Times New Roman" w:cs="Times New Roman"/>
                <w:bCs/>
                <w:sz w:val="28"/>
                <w:szCs w:val="28"/>
              </w:rPr>
              <w:t>8</w:t>
            </w:r>
          </w:p>
        </w:tc>
        <w:tc>
          <w:tcPr>
            <w:tcW w:w="315" w:type="pct"/>
            <w:gridSpan w:val="2"/>
            <w:tcBorders>
              <w:top w:val="single" w:sz="6" w:space="0" w:color="auto"/>
              <w:left w:val="single" w:sz="6" w:space="0" w:color="auto"/>
              <w:bottom w:val="single" w:sz="4" w:space="0" w:color="auto"/>
              <w:right w:val="single" w:sz="6" w:space="0" w:color="auto"/>
            </w:tcBorders>
          </w:tcPr>
          <w:p w14:paraId="0C5E0919"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Borders>
              <w:top w:val="single" w:sz="6" w:space="0" w:color="auto"/>
              <w:left w:val="single" w:sz="6" w:space="0" w:color="auto"/>
              <w:bottom w:val="single" w:sz="4" w:space="0" w:color="auto"/>
              <w:right w:val="single" w:sz="6" w:space="0" w:color="auto"/>
            </w:tcBorders>
          </w:tcPr>
          <w:p w14:paraId="0E8FC6B2"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6" w:type="pct"/>
            <w:gridSpan w:val="2"/>
            <w:tcBorders>
              <w:top w:val="single" w:sz="6" w:space="0" w:color="auto"/>
              <w:left w:val="single" w:sz="6" w:space="0" w:color="auto"/>
              <w:bottom w:val="single" w:sz="4" w:space="0" w:color="auto"/>
              <w:right w:val="single" w:sz="6" w:space="0" w:color="auto"/>
            </w:tcBorders>
          </w:tcPr>
          <w:p w14:paraId="3CC6607F"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4</w:t>
            </w:r>
          </w:p>
        </w:tc>
      </w:tr>
      <w:tr w:rsidR="005A763F" w:rsidRPr="009F1790" w14:paraId="1A374572" w14:textId="77777777" w:rsidTr="005A763F">
        <w:tc>
          <w:tcPr>
            <w:tcW w:w="3609" w:type="pct"/>
            <w:tcBorders>
              <w:top w:val="single" w:sz="6" w:space="0" w:color="auto"/>
              <w:left w:val="single" w:sz="6" w:space="0" w:color="auto"/>
              <w:bottom w:val="single" w:sz="4" w:space="0" w:color="auto"/>
              <w:right w:val="single" w:sz="6" w:space="0" w:color="auto"/>
            </w:tcBorders>
          </w:tcPr>
          <w:p w14:paraId="72159582" w14:textId="41BE7234" w:rsidR="005A763F" w:rsidRPr="005A763F" w:rsidRDefault="005A763F" w:rsidP="005A763F">
            <w:pPr>
              <w:spacing w:after="0" w:line="240" w:lineRule="auto"/>
              <w:rPr>
                <w:rFonts w:ascii="Times New Roman" w:hAnsi="Times New Roman" w:cs="Times New Roman"/>
                <w:b/>
                <w:bCs/>
                <w:sz w:val="28"/>
                <w:szCs w:val="28"/>
              </w:rPr>
            </w:pPr>
            <w:r w:rsidRPr="005A763F">
              <w:rPr>
                <w:rFonts w:ascii="Times New Roman" w:hAnsi="Times New Roman" w:cs="Times New Roman"/>
                <w:b/>
                <w:bCs/>
                <w:i/>
                <w:iCs/>
                <w:sz w:val="28"/>
                <w:szCs w:val="28"/>
              </w:rPr>
              <w:t>Змістовий модуль №3. Основні принципи і методи лікування пацієнтів із зубо-щелепними аномаліями та деформаціями.</w:t>
            </w:r>
          </w:p>
        </w:tc>
        <w:tc>
          <w:tcPr>
            <w:tcW w:w="396" w:type="pct"/>
            <w:gridSpan w:val="2"/>
            <w:tcBorders>
              <w:top w:val="single" w:sz="6" w:space="0" w:color="auto"/>
              <w:left w:val="single" w:sz="6" w:space="0" w:color="auto"/>
              <w:bottom w:val="single" w:sz="4" w:space="0" w:color="auto"/>
              <w:right w:val="single" w:sz="6" w:space="0" w:color="auto"/>
            </w:tcBorders>
          </w:tcPr>
          <w:p w14:paraId="41159C94" w14:textId="77777777" w:rsidR="005A763F" w:rsidRPr="005A763F" w:rsidRDefault="005A763F" w:rsidP="005A763F">
            <w:pPr>
              <w:spacing w:after="0" w:line="240" w:lineRule="auto"/>
              <w:jc w:val="center"/>
              <w:rPr>
                <w:rFonts w:ascii="Times New Roman" w:hAnsi="Times New Roman" w:cs="Times New Roman"/>
                <w:bCs/>
                <w:sz w:val="28"/>
                <w:szCs w:val="28"/>
              </w:rPr>
            </w:pPr>
          </w:p>
        </w:tc>
        <w:tc>
          <w:tcPr>
            <w:tcW w:w="315" w:type="pct"/>
            <w:gridSpan w:val="2"/>
            <w:tcBorders>
              <w:top w:val="single" w:sz="6" w:space="0" w:color="auto"/>
              <w:left w:val="single" w:sz="6" w:space="0" w:color="auto"/>
              <w:bottom w:val="single" w:sz="4" w:space="0" w:color="auto"/>
              <w:right w:val="single" w:sz="6" w:space="0" w:color="auto"/>
            </w:tcBorders>
          </w:tcPr>
          <w:p w14:paraId="7524B972"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Borders>
              <w:top w:val="single" w:sz="6" w:space="0" w:color="auto"/>
              <w:left w:val="single" w:sz="6" w:space="0" w:color="auto"/>
              <w:bottom w:val="single" w:sz="4" w:space="0" w:color="auto"/>
              <w:right w:val="single" w:sz="6" w:space="0" w:color="auto"/>
            </w:tcBorders>
          </w:tcPr>
          <w:p w14:paraId="1CEB48E5" w14:textId="77777777" w:rsidR="005A763F" w:rsidRDefault="005A763F" w:rsidP="005A763F">
            <w:pPr>
              <w:spacing w:after="0" w:line="240" w:lineRule="auto"/>
              <w:jc w:val="center"/>
              <w:rPr>
                <w:rFonts w:ascii="Times New Roman" w:hAnsi="Times New Roman"/>
                <w:bCs/>
                <w:sz w:val="24"/>
                <w:szCs w:val="24"/>
              </w:rPr>
            </w:pPr>
          </w:p>
        </w:tc>
        <w:tc>
          <w:tcPr>
            <w:tcW w:w="366" w:type="pct"/>
            <w:gridSpan w:val="2"/>
            <w:tcBorders>
              <w:top w:val="single" w:sz="6" w:space="0" w:color="auto"/>
              <w:left w:val="single" w:sz="6" w:space="0" w:color="auto"/>
              <w:bottom w:val="single" w:sz="4" w:space="0" w:color="auto"/>
              <w:right w:val="single" w:sz="6" w:space="0" w:color="auto"/>
            </w:tcBorders>
          </w:tcPr>
          <w:p w14:paraId="0958440C" w14:textId="77777777" w:rsidR="005A763F" w:rsidRPr="009F1790" w:rsidRDefault="005A763F" w:rsidP="005A763F">
            <w:pPr>
              <w:spacing w:after="0" w:line="240" w:lineRule="auto"/>
              <w:jc w:val="center"/>
              <w:rPr>
                <w:rFonts w:ascii="Times New Roman" w:hAnsi="Times New Roman"/>
                <w:bCs/>
                <w:sz w:val="24"/>
                <w:szCs w:val="24"/>
              </w:rPr>
            </w:pPr>
          </w:p>
        </w:tc>
      </w:tr>
      <w:tr w:rsidR="005A763F" w:rsidRPr="009F1790" w14:paraId="72289E10" w14:textId="77777777" w:rsidTr="005A763F">
        <w:tc>
          <w:tcPr>
            <w:tcW w:w="3609" w:type="pct"/>
            <w:tcBorders>
              <w:top w:val="single" w:sz="6" w:space="0" w:color="auto"/>
              <w:left w:val="single" w:sz="6" w:space="0" w:color="auto"/>
              <w:bottom w:val="single" w:sz="4" w:space="0" w:color="auto"/>
              <w:right w:val="single" w:sz="6" w:space="0" w:color="auto"/>
            </w:tcBorders>
          </w:tcPr>
          <w:p w14:paraId="227F6BC1" w14:textId="3A509782" w:rsidR="005A763F" w:rsidRPr="005A763F" w:rsidRDefault="00B31457" w:rsidP="005A763F">
            <w:pPr>
              <w:spacing w:after="0" w:line="240" w:lineRule="auto"/>
              <w:rPr>
                <w:rFonts w:ascii="Times New Roman" w:hAnsi="Times New Roman" w:cs="Times New Roman"/>
                <w:b/>
                <w:bCs/>
                <w:i/>
                <w:iCs/>
                <w:sz w:val="28"/>
                <w:szCs w:val="28"/>
              </w:rPr>
            </w:pPr>
            <w:r w:rsidRPr="009F1790">
              <w:rPr>
                <w:rStyle w:val="FontStyle54"/>
                <w:rFonts w:eastAsiaTheme="minorEastAsia"/>
                <w:bCs w:val="0"/>
                <w:sz w:val="24"/>
                <w:szCs w:val="24"/>
                <w:lang w:val="ru-RU" w:eastAsia="uk-UA"/>
              </w:rPr>
              <w:t xml:space="preserve">Разом за змістовним модулем </w:t>
            </w:r>
            <w:r>
              <w:rPr>
                <w:rStyle w:val="FontStyle54"/>
                <w:rFonts w:eastAsiaTheme="minorEastAsia"/>
                <w:bCs w:val="0"/>
                <w:sz w:val="24"/>
                <w:szCs w:val="24"/>
                <w:lang w:val="ru-RU" w:eastAsia="uk-UA"/>
              </w:rPr>
              <w:t>2</w:t>
            </w:r>
          </w:p>
        </w:tc>
        <w:tc>
          <w:tcPr>
            <w:tcW w:w="396" w:type="pct"/>
            <w:gridSpan w:val="2"/>
            <w:tcBorders>
              <w:top w:val="single" w:sz="6" w:space="0" w:color="auto"/>
              <w:left w:val="single" w:sz="6" w:space="0" w:color="auto"/>
              <w:bottom w:val="single" w:sz="4" w:space="0" w:color="auto"/>
              <w:right w:val="single" w:sz="6" w:space="0" w:color="auto"/>
            </w:tcBorders>
          </w:tcPr>
          <w:p w14:paraId="0D5583B0" w14:textId="77777777" w:rsidR="005A763F" w:rsidRPr="005A763F" w:rsidRDefault="005A763F" w:rsidP="005A763F">
            <w:pPr>
              <w:spacing w:after="0" w:line="240" w:lineRule="auto"/>
              <w:jc w:val="center"/>
              <w:rPr>
                <w:rFonts w:ascii="Times New Roman" w:hAnsi="Times New Roman" w:cs="Times New Roman"/>
                <w:bCs/>
                <w:sz w:val="28"/>
                <w:szCs w:val="28"/>
              </w:rPr>
            </w:pPr>
          </w:p>
        </w:tc>
        <w:tc>
          <w:tcPr>
            <w:tcW w:w="315" w:type="pct"/>
            <w:gridSpan w:val="2"/>
            <w:tcBorders>
              <w:top w:val="single" w:sz="6" w:space="0" w:color="auto"/>
              <w:left w:val="single" w:sz="6" w:space="0" w:color="auto"/>
              <w:bottom w:val="single" w:sz="4" w:space="0" w:color="auto"/>
              <w:right w:val="single" w:sz="6" w:space="0" w:color="auto"/>
            </w:tcBorders>
          </w:tcPr>
          <w:p w14:paraId="24A9AFBC"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Borders>
              <w:top w:val="single" w:sz="6" w:space="0" w:color="auto"/>
              <w:left w:val="single" w:sz="6" w:space="0" w:color="auto"/>
              <w:bottom w:val="single" w:sz="4" w:space="0" w:color="auto"/>
              <w:right w:val="single" w:sz="6" w:space="0" w:color="auto"/>
            </w:tcBorders>
          </w:tcPr>
          <w:p w14:paraId="1CC78D00" w14:textId="77777777" w:rsidR="005A763F" w:rsidRDefault="005A763F" w:rsidP="005A763F">
            <w:pPr>
              <w:spacing w:after="0" w:line="240" w:lineRule="auto"/>
              <w:jc w:val="center"/>
              <w:rPr>
                <w:rFonts w:ascii="Times New Roman" w:hAnsi="Times New Roman"/>
                <w:bCs/>
                <w:sz w:val="24"/>
                <w:szCs w:val="24"/>
              </w:rPr>
            </w:pPr>
          </w:p>
        </w:tc>
        <w:tc>
          <w:tcPr>
            <w:tcW w:w="366" w:type="pct"/>
            <w:gridSpan w:val="2"/>
            <w:tcBorders>
              <w:top w:val="single" w:sz="6" w:space="0" w:color="auto"/>
              <w:left w:val="single" w:sz="6" w:space="0" w:color="auto"/>
              <w:bottom w:val="single" w:sz="4" w:space="0" w:color="auto"/>
              <w:right w:val="single" w:sz="6" w:space="0" w:color="auto"/>
            </w:tcBorders>
          </w:tcPr>
          <w:p w14:paraId="2E78FA57" w14:textId="77777777" w:rsidR="005A763F" w:rsidRPr="009F1790" w:rsidRDefault="005A763F" w:rsidP="005A763F">
            <w:pPr>
              <w:spacing w:after="0" w:line="240" w:lineRule="auto"/>
              <w:jc w:val="center"/>
              <w:rPr>
                <w:rFonts w:ascii="Times New Roman" w:hAnsi="Times New Roman"/>
                <w:bCs/>
                <w:sz w:val="24"/>
                <w:szCs w:val="24"/>
              </w:rPr>
            </w:pPr>
          </w:p>
        </w:tc>
      </w:tr>
      <w:tr w:rsidR="005A763F" w:rsidRPr="009F1790" w14:paraId="379E80B9" w14:textId="77777777" w:rsidTr="005A763F">
        <w:tc>
          <w:tcPr>
            <w:tcW w:w="3609" w:type="pct"/>
            <w:tcBorders>
              <w:top w:val="single" w:sz="6" w:space="0" w:color="auto"/>
              <w:left w:val="single" w:sz="6" w:space="0" w:color="auto"/>
              <w:bottom w:val="single" w:sz="4" w:space="0" w:color="auto"/>
              <w:right w:val="single" w:sz="6" w:space="0" w:color="auto"/>
            </w:tcBorders>
          </w:tcPr>
          <w:p w14:paraId="7F77D259" w14:textId="182025AE"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lang w:val="ru-RU"/>
              </w:rPr>
            </w:pPr>
            <w:r w:rsidRPr="005A763F">
              <w:rPr>
                <w:rFonts w:ascii="Times New Roman" w:hAnsi="Times New Roman" w:cs="Times New Roman"/>
                <w:b/>
                <w:bCs/>
                <w:sz w:val="28"/>
                <w:szCs w:val="28"/>
              </w:rPr>
              <w:t>Тема 13.</w:t>
            </w:r>
            <w:r w:rsidRPr="005A763F">
              <w:rPr>
                <w:rFonts w:ascii="Times New Roman" w:hAnsi="Times New Roman" w:cs="Times New Roman"/>
                <w:sz w:val="28"/>
                <w:szCs w:val="28"/>
              </w:rPr>
              <w:t>Класифікації ортодонтичної апаратури.</w:t>
            </w:r>
          </w:p>
        </w:tc>
        <w:tc>
          <w:tcPr>
            <w:tcW w:w="396" w:type="pct"/>
            <w:gridSpan w:val="2"/>
          </w:tcPr>
          <w:p w14:paraId="32CDA3FB"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6</w:t>
            </w:r>
          </w:p>
        </w:tc>
        <w:tc>
          <w:tcPr>
            <w:tcW w:w="315" w:type="pct"/>
            <w:gridSpan w:val="2"/>
          </w:tcPr>
          <w:p w14:paraId="1618B392"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Pr>
          <w:p w14:paraId="4CADA448"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66" w:type="pct"/>
            <w:gridSpan w:val="2"/>
          </w:tcPr>
          <w:p w14:paraId="3C84397F"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51C9F8DC" w14:textId="77777777" w:rsidTr="005A763F">
        <w:tc>
          <w:tcPr>
            <w:tcW w:w="3609" w:type="pct"/>
            <w:tcBorders>
              <w:top w:val="single" w:sz="6" w:space="0" w:color="auto"/>
              <w:left w:val="single" w:sz="6" w:space="0" w:color="auto"/>
              <w:bottom w:val="single" w:sz="4" w:space="0" w:color="auto"/>
              <w:right w:val="single" w:sz="6" w:space="0" w:color="auto"/>
            </w:tcBorders>
          </w:tcPr>
          <w:p w14:paraId="56BD0CE7" w14:textId="43B65823"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lang w:val="ru-RU"/>
              </w:rPr>
            </w:pPr>
            <w:r>
              <w:rPr>
                <w:rFonts w:ascii="Times New Roman" w:hAnsi="Times New Roman" w:cs="Times New Roman"/>
                <w:b/>
                <w:bCs/>
                <w:sz w:val="28"/>
                <w:szCs w:val="28"/>
              </w:rPr>
              <w:t>Тема 14.</w:t>
            </w:r>
            <w:r w:rsidRPr="005A763F">
              <w:rPr>
                <w:rFonts w:ascii="Times New Roman" w:hAnsi="Times New Roman" w:cs="Times New Roman"/>
                <w:sz w:val="28"/>
                <w:szCs w:val="28"/>
              </w:rPr>
              <w:t>Теорії перебудови тканин пародонту (Флюренса, Кінгслея-Валькгофа та Опенгейма). Сучасні теорії перебудови тканин пародонту під впливом ортодонтичної апаратури.</w:t>
            </w:r>
          </w:p>
        </w:tc>
        <w:tc>
          <w:tcPr>
            <w:tcW w:w="396" w:type="pct"/>
            <w:gridSpan w:val="2"/>
          </w:tcPr>
          <w:p w14:paraId="2DA4CFA3"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15" w:type="pct"/>
            <w:gridSpan w:val="2"/>
          </w:tcPr>
          <w:p w14:paraId="26BE7243"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Pr>
          <w:p w14:paraId="73324A34"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2</w:t>
            </w:r>
          </w:p>
        </w:tc>
        <w:tc>
          <w:tcPr>
            <w:tcW w:w="366" w:type="pct"/>
            <w:gridSpan w:val="2"/>
          </w:tcPr>
          <w:p w14:paraId="6B55B33C"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4AE22F21" w14:textId="77777777" w:rsidTr="005A763F">
        <w:tc>
          <w:tcPr>
            <w:tcW w:w="3609" w:type="pct"/>
            <w:tcBorders>
              <w:top w:val="single" w:sz="6" w:space="0" w:color="auto"/>
              <w:left w:val="single" w:sz="6" w:space="0" w:color="auto"/>
              <w:bottom w:val="single" w:sz="4" w:space="0" w:color="auto"/>
              <w:right w:val="single" w:sz="6" w:space="0" w:color="auto"/>
            </w:tcBorders>
          </w:tcPr>
          <w:p w14:paraId="4C5CF7B2" w14:textId="32ED33CF" w:rsidR="005A763F" w:rsidRPr="005A763F" w:rsidRDefault="005A763F" w:rsidP="005A763F">
            <w:pPr>
              <w:spacing w:after="0" w:line="240" w:lineRule="auto"/>
              <w:jc w:val="both"/>
              <w:rPr>
                <w:rFonts w:ascii="Times New Roman" w:eastAsiaTheme="minorEastAsia" w:hAnsi="Times New Roman" w:cs="Times New Roman"/>
                <w:bCs/>
                <w:color w:val="000000"/>
                <w:sz w:val="28"/>
                <w:szCs w:val="28"/>
                <w:lang w:eastAsia="uk-UA"/>
              </w:rPr>
            </w:pPr>
            <w:r>
              <w:rPr>
                <w:rFonts w:ascii="Times New Roman" w:hAnsi="Times New Roman" w:cs="Times New Roman"/>
                <w:b/>
                <w:bCs/>
                <w:sz w:val="28"/>
                <w:szCs w:val="28"/>
              </w:rPr>
              <w:t>Тема15.</w:t>
            </w:r>
            <w:r w:rsidRPr="005A763F">
              <w:rPr>
                <w:rFonts w:ascii="Times New Roman" w:hAnsi="Times New Roman" w:cs="Times New Roman"/>
                <w:sz w:val="28"/>
                <w:szCs w:val="28"/>
              </w:rPr>
              <w:t>Особливості перебудови скронево-нижньощелепного суглобу під час ортодонтичного лікування. Сили по А.М. Шварцу.</w:t>
            </w:r>
          </w:p>
        </w:tc>
        <w:tc>
          <w:tcPr>
            <w:tcW w:w="396" w:type="pct"/>
            <w:gridSpan w:val="2"/>
          </w:tcPr>
          <w:p w14:paraId="25975776"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8</w:t>
            </w:r>
          </w:p>
        </w:tc>
        <w:tc>
          <w:tcPr>
            <w:tcW w:w="315" w:type="pct"/>
            <w:gridSpan w:val="2"/>
          </w:tcPr>
          <w:p w14:paraId="3A02FDA5" w14:textId="2A5A1B57" w:rsidR="005A763F" w:rsidRPr="009F1790" w:rsidRDefault="005A763F" w:rsidP="005A763F">
            <w:pPr>
              <w:spacing w:after="0" w:line="240" w:lineRule="auto"/>
              <w:jc w:val="center"/>
              <w:rPr>
                <w:rFonts w:ascii="Times New Roman" w:hAnsi="Times New Roman"/>
                <w:bCs/>
                <w:sz w:val="24"/>
                <w:szCs w:val="24"/>
              </w:rPr>
            </w:pPr>
          </w:p>
        </w:tc>
        <w:tc>
          <w:tcPr>
            <w:tcW w:w="314" w:type="pct"/>
          </w:tcPr>
          <w:p w14:paraId="1FC96A20"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66" w:type="pct"/>
            <w:gridSpan w:val="2"/>
          </w:tcPr>
          <w:p w14:paraId="0CF91689"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4280C462" w14:textId="77777777" w:rsidTr="005A763F">
        <w:tc>
          <w:tcPr>
            <w:tcW w:w="3609" w:type="pct"/>
          </w:tcPr>
          <w:p w14:paraId="6236E904" w14:textId="0719BB73" w:rsidR="005A763F" w:rsidRPr="005A763F" w:rsidRDefault="005A763F" w:rsidP="005A763F">
            <w:pPr>
              <w:spacing w:after="0" w:line="240" w:lineRule="auto"/>
              <w:rPr>
                <w:rFonts w:ascii="Times New Roman" w:hAnsi="Times New Roman" w:cs="Times New Roman"/>
                <w:bCs/>
                <w:sz w:val="28"/>
                <w:szCs w:val="28"/>
              </w:rPr>
            </w:pPr>
            <w:r>
              <w:rPr>
                <w:rFonts w:ascii="Times New Roman" w:hAnsi="Times New Roman" w:cs="Times New Roman"/>
                <w:b/>
                <w:sz w:val="28"/>
                <w:szCs w:val="28"/>
              </w:rPr>
              <w:t>Тема 16.</w:t>
            </w:r>
            <w:r w:rsidRPr="005A763F">
              <w:rPr>
                <w:rFonts w:ascii="Times New Roman" w:hAnsi="Times New Roman" w:cs="Times New Roman"/>
                <w:bCs/>
                <w:sz w:val="28"/>
                <w:szCs w:val="28"/>
              </w:rPr>
              <w:t>Сучасні методи лікування ортодонтичних хворих.</w:t>
            </w:r>
            <w:r w:rsidRPr="005A763F">
              <w:rPr>
                <w:rFonts w:ascii="Times New Roman" w:hAnsi="Times New Roman" w:cs="Times New Roman"/>
                <w:sz w:val="28"/>
                <w:szCs w:val="28"/>
              </w:rPr>
              <w:t xml:space="preserve"> Апаратурне лікування в ортодонтії.</w:t>
            </w:r>
          </w:p>
        </w:tc>
        <w:tc>
          <w:tcPr>
            <w:tcW w:w="396" w:type="pct"/>
            <w:gridSpan w:val="2"/>
          </w:tcPr>
          <w:p w14:paraId="6F962B19"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6</w:t>
            </w:r>
          </w:p>
        </w:tc>
        <w:tc>
          <w:tcPr>
            <w:tcW w:w="315" w:type="pct"/>
            <w:gridSpan w:val="2"/>
          </w:tcPr>
          <w:p w14:paraId="6F004674"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Pr>
          <w:p w14:paraId="789BD164"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66" w:type="pct"/>
            <w:gridSpan w:val="2"/>
          </w:tcPr>
          <w:p w14:paraId="0CBCCFE9"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71A40A03" w14:textId="77777777" w:rsidTr="005A763F">
        <w:tc>
          <w:tcPr>
            <w:tcW w:w="3609" w:type="pct"/>
          </w:tcPr>
          <w:p w14:paraId="60FAB9EB" w14:textId="4805932B"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rPr>
            </w:pPr>
            <w:r w:rsidRPr="005A763F">
              <w:rPr>
                <w:rFonts w:ascii="Times New Roman" w:hAnsi="Times New Roman" w:cs="Times New Roman"/>
                <w:b/>
                <w:sz w:val="28"/>
                <w:szCs w:val="28"/>
              </w:rPr>
              <w:t>Тема 17</w:t>
            </w:r>
            <w:r>
              <w:rPr>
                <w:rFonts w:ascii="Times New Roman" w:hAnsi="Times New Roman" w:cs="Times New Roman"/>
                <w:bCs/>
                <w:sz w:val="28"/>
                <w:szCs w:val="28"/>
              </w:rPr>
              <w:t>.</w:t>
            </w:r>
            <w:r w:rsidRPr="005A763F">
              <w:rPr>
                <w:rFonts w:ascii="Times New Roman" w:hAnsi="Times New Roman" w:cs="Times New Roman"/>
                <w:bCs/>
                <w:sz w:val="28"/>
                <w:szCs w:val="28"/>
              </w:rPr>
              <w:t>Хірургічні методи лікування ортодонтичних хворих.</w:t>
            </w:r>
          </w:p>
        </w:tc>
        <w:tc>
          <w:tcPr>
            <w:tcW w:w="396" w:type="pct"/>
            <w:gridSpan w:val="2"/>
          </w:tcPr>
          <w:p w14:paraId="0DBB4FCE"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15" w:type="pct"/>
            <w:gridSpan w:val="2"/>
          </w:tcPr>
          <w:p w14:paraId="65F146BC" w14:textId="77777777" w:rsidR="005A763F" w:rsidRPr="009F1790" w:rsidRDefault="005A763F" w:rsidP="005A763F">
            <w:pPr>
              <w:spacing w:after="0" w:line="240" w:lineRule="auto"/>
              <w:jc w:val="center"/>
              <w:rPr>
                <w:rFonts w:ascii="Times New Roman" w:hAnsi="Times New Roman"/>
                <w:bCs/>
                <w:sz w:val="24"/>
                <w:szCs w:val="24"/>
              </w:rPr>
            </w:pPr>
          </w:p>
        </w:tc>
        <w:tc>
          <w:tcPr>
            <w:tcW w:w="314" w:type="pct"/>
          </w:tcPr>
          <w:p w14:paraId="74337D46" w14:textId="77777777" w:rsidR="005A763F" w:rsidRPr="009F1790" w:rsidRDefault="005A763F" w:rsidP="005A763F">
            <w:pPr>
              <w:spacing w:after="0" w:line="240" w:lineRule="auto"/>
              <w:jc w:val="center"/>
              <w:rPr>
                <w:rFonts w:ascii="Times New Roman" w:hAnsi="Times New Roman"/>
                <w:bCs/>
                <w:sz w:val="24"/>
                <w:szCs w:val="24"/>
              </w:rPr>
            </w:pPr>
            <w:r w:rsidRPr="009F1790">
              <w:rPr>
                <w:rFonts w:ascii="Times New Roman" w:hAnsi="Times New Roman"/>
                <w:bCs/>
                <w:sz w:val="24"/>
                <w:szCs w:val="24"/>
              </w:rPr>
              <w:t>2</w:t>
            </w:r>
          </w:p>
        </w:tc>
        <w:tc>
          <w:tcPr>
            <w:tcW w:w="366" w:type="pct"/>
            <w:gridSpan w:val="2"/>
          </w:tcPr>
          <w:p w14:paraId="7659E49B" w14:textId="77777777" w:rsidR="005A763F" w:rsidRPr="009F1790" w:rsidRDefault="005A763F" w:rsidP="005A763F">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5A763F" w:rsidRPr="009F1790" w14:paraId="74DED3EA" w14:textId="77777777" w:rsidTr="005A763F">
        <w:tc>
          <w:tcPr>
            <w:tcW w:w="3609" w:type="pct"/>
          </w:tcPr>
          <w:p w14:paraId="3D211119" w14:textId="34396712" w:rsidR="005A763F" w:rsidRPr="005A763F" w:rsidRDefault="005A763F" w:rsidP="005A763F">
            <w:pPr>
              <w:autoSpaceDE w:val="0"/>
              <w:autoSpaceDN w:val="0"/>
              <w:adjustRightInd w:val="0"/>
              <w:spacing w:after="0" w:line="240" w:lineRule="auto"/>
              <w:rPr>
                <w:rFonts w:ascii="Times New Roman" w:eastAsia="Calibri" w:hAnsi="Times New Roman" w:cs="Times New Roman"/>
                <w:sz w:val="28"/>
                <w:szCs w:val="28"/>
              </w:rPr>
            </w:pPr>
            <w:r w:rsidRPr="005A763F">
              <w:rPr>
                <w:rFonts w:ascii="Times New Roman" w:hAnsi="Times New Roman" w:cs="Times New Roman"/>
                <w:b/>
                <w:bCs/>
                <w:sz w:val="28"/>
                <w:szCs w:val="28"/>
              </w:rPr>
              <w:t>Тема18</w:t>
            </w:r>
            <w:r>
              <w:rPr>
                <w:rFonts w:ascii="Times New Roman" w:hAnsi="Times New Roman" w:cs="Times New Roman"/>
                <w:sz w:val="28"/>
                <w:szCs w:val="28"/>
              </w:rPr>
              <w:t>.</w:t>
            </w:r>
            <w:r w:rsidRPr="005A763F">
              <w:rPr>
                <w:rFonts w:ascii="Times New Roman" w:hAnsi="Times New Roman" w:cs="Times New Roman"/>
                <w:sz w:val="28"/>
                <w:szCs w:val="28"/>
              </w:rPr>
              <w:t>Фізіотерапевтичні методи лікування ортодонтичних хворих.</w:t>
            </w:r>
          </w:p>
        </w:tc>
        <w:tc>
          <w:tcPr>
            <w:tcW w:w="396" w:type="pct"/>
            <w:gridSpan w:val="2"/>
          </w:tcPr>
          <w:p w14:paraId="3899B73C"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8</w:t>
            </w:r>
          </w:p>
        </w:tc>
        <w:tc>
          <w:tcPr>
            <w:tcW w:w="315" w:type="pct"/>
            <w:gridSpan w:val="2"/>
          </w:tcPr>
          <w:p w14:paraId="7C1759C0" w14:textId="77777777" w:rsidR="005A763F" w:rsidRPr="009F1790" w:rsidRDefault="005A763F" w:rsidP="005A763F">
            <w:pPr>
              <w:spacing w:after="0" w:line="240" w:lineRule="auto"/>
              <w:jc w:val="center"/>
              <w:rPr>
                <w:rFonts w:ascii="Times New Roman" w:hAnsi="Times New Roman"/>
                <w:sz w:val="24"/>
                <w:szCs w:val="24"/>
              </w:rPr>
            </w:pPr>
          </w:p>
        </w:tc>
        <w:tc>
          <w:tcPr>
            <w:tcW w:w="314" w:type="pct"/>
          </w:tcPr>
          <w:p w14:paraId="26DB1C9A"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4</w:t>
            </w:r>
          </w:p>
        </w:tc>
        <w:tc>
          <w:tcPr>
            <w:tcW w:w="366" w:type="pct"/>
            <w:gridSpan w:val="2"/>
          </w:tcPr>
          <w:p w14:paraId="3EE5118B"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4</w:t>
            </w:r>
          </w:p>
        </w:tc>
      </w:tr>
      <w:tr w:rsidR="005A763F" w:rsidRPr="009F1790" w14:paraId="10FF7447" w14:textId="77777777" w:rsidTr="005A763F">
        <w:tc>
          <w:tcPr>
            <w:tcW w:w="3609" w:type="pct"/>
          </w:tcPr>
          <w:p w14:paraId="15EF13B3" w14:textId="31A5761C" w:rsidR="005A763F" w:rsidRPr="005A763F" w:rsidRDefault="005A763F" w:rsidP="005A763F">
            <w:pPr>
              <w:autoSpaceDE w:val="0"/>
              <w:autoSpaceDN w:val="0"/>
              <w:adjustRightInd w:val="0"/>
              <w:spacing w:after="0" w:line="240" w:lineRule="auto"/>
              <w:rPr>
                <w:rStyle w:val="FontStyle54"/>
                <w:rFonts w:eastAsiaTheme="minorEastAsia"/>
                <w:sz w:val="28"/>
                <w:szCs w:val="28"/>
                <w:lang w:val="ru-RU" w:eastAsia="uk-UA"/>
              </w:rPr>
            </w:pPr>
            <w:r w:rsidRPr="005A763F">
              <w:rPr>
                <w:rFonts w:ascii="Times New Roman" w:hAnsi="Times New Roman" w:cs="Times New Roman"/>
                <w:b/>
                <w:bCs/>
                <w:sz w:val="28"/>
                <w:szCs w:val="28"/>
              </w:rPr>
              <w:t>Тема 19</w:t>
            </w:r>
            <w:r>
              <w:rPr>
                <w:rFonts w:ascii="Times New Roman" w:hAnsi="Times New Roman" w:cs="Times New Roman"/>
                <w:sz w:val="28"/>
                <w:szCs w:val="28"/>
              </w:rPr>
              <w:t>.</w:t>
            </w:r>
            <w:r w:rsidRPr="005A763F">
              <w:rPr>
                <w:rFonts w:ascii="Times New Roman" w:hAnsi="Times New Roman" w:cs="Times New Roman"/>
                <w:sz w:val="28"/>
                <w:szCs w:val="28"/>
              </w:rPr>
              <w:t>Принципи організації ортодонтичної допомоги населенню.</w:t>
            </w:r>
          </w:p>
        </w:tc>
        <w:tc>
          <w:tcPr>
            <w:tcW w:w="396" w:type="pct"/>
            <w:gridSpan w:val="2"/>
          </w:tcPr>
          <w:p w14:paraId="0FD37BBE" w14:textId="77777777" w:rsidR="005A763F" w:rsidRDefault="005A763F" w:rsidP="005A763F">
            <w:pPr>
              <w:spacing w:after="0" w:line="240" w:lineRule="auto"/>
              <w:jc w:val="center"/>
              <w:rPr>
                <w:rFonts w:ascii="Times New Roman" w:hAnsi="Times New Roman"/>
                <w:sz w:val="24"/>
                <w:szCs w:val="24"/>
              </w:rPr>
            </w:pPr>
          </w:p>
        </w:tc>
        <w:tc>
          <w:tcPr>
            <w:tcW w:w="315" w:type="pct"/>
            <w:gridSpan w:val="2"/>
          </w:tcPr>
          <w:p w14:paraId="3F3EE6F7" w14:textId="77777777" w:rsidR="005A763F" w:rsidRPr="009F1790" w:rsidRDefault="005A763F" w:rsidP="005A763F">
            <w:pPr>
              <w:spacing w:after="0" w:line="240" w:lineRule="auto"/>
              <w:jc w:val="center"/>
              <w:rPr>
                <w:rFonts w:ascii="Times New Roman" w:hAnsi="Times New Roman"/>
                <w:sz w:val="24"/>
                <w:szCs w:val="24"/>
              </w:rPr>
            </w:pPr>
          </w:p>
        </w:tc>
        <w:tc>
          <w:tcPr>
            <w:tcW w:w="314" w:type="pct"/>
          </w:tcPr>
          <w:p w14:paraId="6B2F5B62" w14:textId="77777777" w:rsidR="005A763F" w:rsidRPr="009F1790" w:rsidRDefault="005A763F" w:rsidP="005A763F">
            <w:pPr>
              <w:spacing w:after="0" w:line="240" w:lineRule="auto"/>
              <w:jc w:val="center"/>
              <w:rPr>
                <w:rFonts w:ascii="Times New Roman" w:hAnsi="Times New Roman"/>
                <w:sz w:val="24"/>
                <w:szCs w:val="24"/>
              </w:rPr>
            </w:pPr>
          </w:p>
        </w:tc>
        <w:tc>
          <w:tcPr>
            <w:tcW w:w="366" w:type="pct"/>
            <w:gridSpan w:val="2"/>
          </w:tcPr>
          <w:p w14:paraId="12D1ADA6" w14:textId="77777777" w:rsidR="005A763F" w:rsidRDefault="005A763F" w:rsidP="005A763F">
            <w:pPr>
              <w:spacing w:after="0" w:line="240" w:lineRule="auto"/>
              <w:jc w:val="center"/>
              <w:rPr>
                <w:rFonts w:ascii="Times New Roman" w:hAnsi="Times New Roman"/>
                <w:sz w:val="24"/>
                <w:szCs w:val="24"/>
              </w:rPr>
            </w:pPr>
          </w:p>
        </w:tc>
      </w:tr>
      <w:tr w:rsidR="005A763F" w:rsidRPr="009F1790" w14:paraId="0C48A810" w14:textId="77777777" w:rsidTr="005A763F">
        <w:tc>
          <w:tcPr>
            <w:tcW w:w="3609" w:type="pct"/>
          </w:tcPr>
          <w:p w14:paraId="552A3739" w14:textId="02715265" w:rsidR="005A763F" w:rsidRPr="005A763F" w:rsidRDefault="005A763F" w:rsidP="005A763F">
            <w:pPr>
              <w:autoSpaceDE w:val="0"/>
              <w:autoSpaceDN w:val="0"/>
              <w:adjustRightInd w:val="0"/>
              <w:spacing w:after="0" w:line="240" w:lineRule="auto"/>
              <w:rPr>
                <w:rStyle w:val="FontStyle54"/>
                <w:rFonts w:eastAsiaTheme="minorEastAsia"/>
                <w:sz w:val="28"/>
                <w:szCs w:val="28"/>
                <w:lang w:val="ru-RU" w:eastAsia="uk-UA"/>
              </w:rPr>
            </w:pPr>
            <w:r w:rsidRPr="005A763F">
              <w:rPr>
                <w:rFonts w:ascii="Times New Roman" w:hAnsi="Times New Roman" w:cs="Times New Roman"/>
                <w:b/>
                <w:bCs/>
                <w:sz w:val="28"/>
                <w:szCs w:val="28"/>
              </w:rPr>
              <w:t>Тема 20</w:t>
            </w:r>
            <w:r>
              <w:rPr>
                <w:rFonts w:ascii="Times New Roman" w:hAnsi="Times New Roman" w:cs="Times New Roman"/>
                <w:sz w:val="28"/>
                <w:szCs w:val="28"/>
              </w:rPr>
              <w:t>.</w:t>
            </w:r>
            <w:r w:rsidRPr="005A763F">
              <w:rPr>
                <w:rFonts w:ascii="Times New Roman" w:hAnsi="Times New Roman" w:cs="Times New Roman"/>
                <w:sz w:val="28"/>
                <w:szCs w:val="28"/>
              </w:rPr>
              <w:t>Підсумковий модульний контроль.</w:t>
            </w:r>
          </w:p>
        </w:tc>
        <w:tc>
          <w:tcPr>
            <w:tcW w:w="396" w:type="pct"/>
            <w:gridSpan w:val="2"/>
          </w:tcPr>
          <w:p w14:paraId="4F955E1F" w14:textId="77777777" w:rsidR="005A763F" w:rsidRDefault="005A763F" w:rsidP="005A763F">
            <w:pPr>
              <w:spacing w:after="0" w:line="240" w:lineRule="auto"/>
              <w:jc w:val="center"/>
              <w:rPr>
                <w:rFonts w:ascii="Times New Roman" w:hAnsi="Times New Roman"/>
                <w:sz w:val="24"/>
                <w:szCs w:val="24"/>
              </w:rPr>
            </w:pPr>
          </w:p>
        </w:tc>
        <w:tc>
          <w:tcPr>
            <w:tcW w:w="315" w:type="pct"/>
            <w:gridSpan w:val="2"/>
          </w:tcPr>
          <w:p w14:paraId="3048B1FD" w14:textId="77777777" w:rsidR="005A763F" w:rsidRPr="009F1790" w:rsidRDefault="005A763F" w:rsidP="005A763F">
            <w:pPr>
              <w:spacing w:after="0" w:line="240" w:lineRule="auto"/>
              <w:jc w:val="center"/>
              <w:rPr>
                <w:rFonts w:ascii="Times New Roman" w:hAnsi="Times New Roman"/>
                <w:sz w:val="24"/>
                <w:szCs w:val="24"/>
              </w:rPr>
            </w:pPr>
          </w:p>
        </w:tc>
        <w:tc>
          <w:tcPr>
            <w:tcW w:w="314" w:type="pct"/>
          </w:tcPr>
          <w:p w14:paraId="6FE111DF" w14:textId="77777777" w:rsidR="005A763F" w:rsidRPr="009F1790" w:rsidRDefault="005A763F" w:rsidP="005A763F">
            <w:pPr>
              <w:spacing w:after="0" w:line="240" w:lineRule="auto"/>
              <w:jc w:val="center"/>
              <w:rPr>
                <w:rFonts w:ascii="Times New Roman" w:hAnsi="Times New Roman"/>
                <w:sz w:val="24"/>
                <w:szCs w:val="24"/>
              </w:rPr>
            </w:pPr>
          </w:p>
        </w:tc>
        <w:tc>
          <w:tcPr>
            <w:tcW w:w="366" w:type="pct"/>
            <w:gridSpan w:val="2"/>
          </w:tcPr>
          <w:p w14:paraId="2877857C" w14:textId="77777777" w:rsidR="005A763F" w:rsidRDefault="005A763F" w:rsidP="005A763F">
            <w:pPr>
              <w:spacing w:after="0" w:line="240" w:lineRule="auto"/>
              <w:jc w:val="center"/>
              <w:rPr>
                <w:rFonts w:ascii="Times New Roman" w:hAnsi="Times New Roman"/>
                <w:sz w:val="24"/>
                <w:szCs w:val="24"/>
              </w:rPr>
            </w:pPr>
          </w:p>
        </w:tc>
      </w:tr>
      <w:tr w:rsidR="005A763F" w:rsidRPr="009F1790" w14:paraId="1114DBBA" w14:textId="77777777" w:rsidTr="005A763F">
        <w:tc>
          <w:tcPr>
            <w:tcW w:w="3609" w:type="pct"/>
          </w:tcPr>
          <w:p w14:paraId="2374B0B8" w14:textId="77777777" w:rsidR="005A763F" w:rsidRPr="009F1790" w:rsidRDefault="005A763F" w:rsidP="005A763F">
            <w:pPr>
              <w:autoSpaceDE w:val="0"/>
              <w:autoSpaceDN w:val="0"/>
              <w:adjustRightInd w:val="0"/>
              <w:spacing w:after="0" w:line="240" w:lineRule="auto"/>
              <w:rPr>
                <w:rFonts w:ascii="Times New Roman" w:eastAsiaTheme="minorEastAsia" w:hAnsi="Times New Roman"/>
                <w:b/>
                <w:color w:val="000000"/>
                <w:sz w:val="24"/>
                <w:szCs w:val="24"/>
                <w:lang w:val="ru-RU" w:eastAsia="uk-UA"/>
              </w:rPr>
            </w:pPr>
            <w:r w:rsidRPr="009F1790">
              <w:rPr>
                <w:rStyle w:val="FontStyle54"/>
                <w:rFonts w:eastAsiaTheme="minorEastAsia"/>
                <w:bCs w:val="0"/>
                <w:sz w:val="24"/>
                <w:szCs w:val="24"/>
                <w:lang w:val="ru-RU" w:eastAsia="uk-UA"/>
              </w:rPr>
              <w:lastRenderedPageBreak/>
              <w:t>Разом за змістовним модулем 3</w:t>
            </w:r>
          </w:p>
        </w:tc>
        <w:tc>
          <w:tcPr>
            <w:tcW w:w="396" w:type="pct"/>
            <w:gridSpan w:val="2"/>
          </w:tcPr>
          <w:p w14:paraId="4EAC4E4C" w14:textId="3330FBC4" w:rsidR="005A763F" w:rsidRPr="009F1790" w:rsidRDefault="005A763F" w:rsidP="005A763F">
            <w:pPr>
              <w:spacing w:after="0" w:line="240" w:lineRule="auto"/>
              <w:jc w:val="center"/>
              <w:rPr>
                <w:rFonts w:ascii="Times New Roman" w:hAnsi="Times New Roman"/>
                <w:b/>
                <w:sz w:val="24"/>
                <w:szCs w:val="24"/>
              </w:rPr>
            </w:pPr>
          </w:p>
        </w:tc>
        <w:tc>
          <w:tcPr>
            <w:tcW w:w="315" w:type="pct"/>
            <w:gridSpan w:val="2"/>
          </w:tcPr>
          <w:p w14:paraId="43449014" w14:textId="79375276" w:rsidR="005A763F" w:rsidRPr="009F1790" w:rsidRDefault="005A763F" w:rsidP="00B31457">
            <w:pPr>
              <w:spacing w:after="0" w:line="240" w:lineRule="auto"/>
              <w:rPr>
                <w:rFonts w:ascii="Times New Roman" w:hAnsi="Times New Roman"/>
                <w:b/>
                <w:sz w:val="24"/>
                <w:szCs w:val="24"/>
              </w:rPr>
            </w:pPr>
          </w:p>
        </w:tc>
        <w:tc>
          <w:tcPr>
            <w:tcW w:w="314" w:type="pct"/>
          </w:tcPr>
          <w:p w14:paraId="38581A45" w14:textId="32233C27" w:rsidR="005A763F" w:rsidRPr="009F1790" w:rsidRDefault="005A763F" w:rsidP="005A763F">
            <w:pPr>
              <w:spacing w:after="0" w:line="240" w:lineRule="auto"/>
              <w:jc w:val="center"/>
              <w:rPr>
                <w:rFonts w:ascii="Times New Roman" w:hAnsi="Times New Roman"/>
                <w:b/>
                <w:sz w:val="24"/>
                <w:szCs w:val="24"/>
              </w:rPr>
            </w:pPr>
          </w:p>
        </w:tc>
        <w:tc>
          <w:tcPr>
            <w:tcW w:w="366" w:type="pct"/>
            <w:gridSpan w:val="2"/>
          </w:tcPr>
          <w:p w14:paraId="26F49C17" w14:textId="57E73630" w:rsidR="005A763F" w:rsidRPr="009F1790" w:rsidRDefault="005A763F" w:rsidP="005A763F">
            <w:pPr>
              <w:spacing w:after="0" w:line="240" w:lineRule="auto"/>
              <w:jc w:val="center"/>
              <w:rPr>
                <w:rFonts w:ascii="Times New Roman" w:hAnsi="Times New Roman"/>
                <w:b/>
                <w:sz w:val="24"/>
                <w:szCs w:val="24"/>
              </w:rPr>
            </w:pPr>
          </w:p>
        </w:tc>
      </w:tr>
      <w:tr w:rsidR="005A763F" w:rsidRPr="009F1790" w14:paraId="77B4AA95" w14:textId="77777777" w:rsidTr="005A763F">
        <w:tc>
          <w:tcPr>
            <w:tcW w:w="3609" w:type="pct"/>
          </w:tcPr>
          <w:p w14:paraId="683E18FA" w14:textId="77777777" w:rsidR="005A763F" w:rsidRPr="009F1790" w:rsidRDefault="005A763F" w:rsidP="005A763F">
            <w:pPr>
              <w:autoSpaceDE w:val="0"/>
              <w:autoSpaceDN w:val="0"/>
              <w:adjustRightInd w:val="0"/>
              <w:spacing w:after="0" w:line="240" w:lineRule="auto"/>
              <w:rPr>
                <w:rStyle w:val="FontStyle54"/>
                <w:rFonts w:eastAsiaTheme="minorEastAsia"/>
                <w:bCs w:val="0"/>
                <w:sz w:val="24"/>
                <w:szCs w:val="24"/>
                <w:lang w:val="ru-RU" w:eastAsia="uk-UA"/>
              </w:rPr>
            </w:pPr>
            <w:r w:rsidRPr="009F1790">
              <w:rPr>
                <w:rStyle w:val="FontStyle54"/>
                <w:rFonts w:eastAsiaTheme="minorEastAsia"/>
                <w:bCs w:val="0"/>
                <w:sz w:val="24"/>
                <w:szCs w:val="24"/>
                <w:lang w:val="ru-RU" w:eastAsia="uk-UA"/>
              </w:rPr>
              <w:t>Всього:</w:t>
            </w:r>
          </w:p>
        </w:tc>
        <w:tc>
          <w:tcPr>
            <w:tcW w:w="396" w:type="pct"/>
            <w:gridSpan w:val="2"/>
          </w:tcPr>
          <w:p w14:paraId="315127AE" w14:textId="47B49467" w:rsidR="005A763F" w:rsidRPr="009F1790" w:rsidRDefault="005A763F" w:rsidP="005A763F">
            <w:pPr>
              <w:spacing w:after="0" w:line="240" w:lineRule="auto"/>
              <w:jc w:val="center"/>
              <w:rPr>
                <w:rFonts w:ascii="Times New Roman" w:hAnsi="Times New Roman"/>
                <w:sz w:val="24"/>
                <w:szCs w:val="24"/>
              </w:rPr>
            </w:pPr>
          </w:p>
        </w:tc>
        <w:tc>
          <w:tcPr>
            <w:tcW w:w="315" w:type="pct"/>
            <w:gridSpan w:val="2"/>
          </w:tcPr>
          <w:p w14:paraId="116C1787" w14:textId="4329E61B" w:rsidR="005A763F" w:rsidRPr="009F1790" w:rsidRDefault="005A763F" w:rsidP="005A763F">
            <w:pPr>
              <w:spacing w:after="0" w:line="240" w:lineRule="auto"/>
              <w:jc w:val="center"/>
              <w:rPr>
                <w:rFonts w:ascii="Times New Roman" w:hAnsi="Times New Roman"/>
                <w:sz w:val="24"/>
                <w:szCs w:val="24"/>
              </w:rPr>
            </w:pPr>
          </w:p>
        </w:tc>
        <w:tc>
          <w:tcPr>
            <w:tcW w:w="314" w:type="pct"/>
          </w:tcPr>
          <w:p w14:paraId="7ACF5D4C" w14:textId="78267606" w:rsidR="005A763F" w:rsidRPr="009F1790" w:rsidRDefault="005A763F" w:rsidP="005A763F">
            <w:pPr>
              <w:spacing w:after="0" w:line="240" w:lineRule="auto"/>
              <w:jc w:val="center"/>
              <w:rPr>
                <w:rFonts w:ascii="Times New Roman" w:hAnsi="Times New Roman"/>
                <w:sz w:val="24"/>
                <w:szCs w:val="24"/>
              </w:rPr>
            </w:pPr>
          </w:p>
        </w:tc>
        <w:tc>
          <w:tcPr>
            <w:tcW w:w="366" w:type="pct"/>
            <w:gridSpan w:val="2"/>
          </w:tcPr>
          <w:p w14:paraId="003B22DA" w14:textId="6E65A392" w:rsidR="005A763F" w:rsidRPr="009F1790" w:rsidRDefault="005A763F" w:rsidP="005A763F">
            <w:pPr>
              <w:spacing w:after="0" w:line="240" w:lineRule="auto"/>
              <w:jc w:val="center"/>
              <w:rPr>
                <w:rFonts w:ascii="Times New Roman" w:hAnsi="Times New Roman"/>
                <w:sz w:val="24"/>
                <w:szCs w:val="24"/>
              </w:rPr>
            </w:pPr>
          </w:p>
        </w:tc>
      </w:tr>
    </w:tbl>
    <w:p w14:paraId="69010878" w14:textId="77777777" w:rsidR="005A763F" w:rsidRPr="009F1790" w:rsidRDefault="005A763F" w:rsidP="005A763F">
      <w:pPr>
        <w:spacing w:after="0" w:line="240" w:lineRule="auto"/>
        <w:jc w:val="center"/>
        <w:rPr>
          <w:rFonts w:ascii="Times New Roman" w:hAnsi="Times New Roman"/>
          <w:b/>
          <w:bCs/>
          <w:sz w:val="24"/>
          <w:szCs w:val="24"/>
        </w:rPr>
      </w:pPr>
    </w:p>
    <w:p w14:paraId="67AED2DC" w14:textId="77777777" w:rsidR="005A763F" w:rsidRPr="009F1790" w:rsidRDefault="005A763F" w:rsidP="005A763F">
      <w:pPr>
        <w:spacing w:after="0" w:line="240" w:lineRule="auto"/>
        <w:jc w:val="center"/>
        <w:rPr>
          <w:rFonts w:ascii="Times New Roman" w:hAnsi="Times New Roman"/>
          <w:b/>
          <w:bCs/>
          <w:sz w:val="24"/>
          <w:szCs w:val="24"/>
        </w:rPr>
      </w:pPr>
    </w:p>
    <w:p w14:paraId="38DC3802" w14:textId="77777777" w:rsidR="005A763F" w:rsidRPr="009F1790" w:rsidRDefault="005A763F" w:rsidP="005A763F">
      <w:pPr>
        <w:spacing w:after="0" w:line="240" w:lineRule="auto"/>
        <w:jc w:val="center"/>
        <w:rPr>
          <w:rFonts w:ascii="Times New Roman" w:hAnsi="Times New Roman"/>
          <w:b/>
          <w:color w:val="000000" w:themeColor="text1"/>
          <w:sz w:val="24"/>
          <w:szCs w:val="24"/>
        </w:rPr>
      </w:pPr>
      <w:r w:rsidRPr="009F1790">
        <w:rPr>
          <w:rFonts w:ascii="Times New Roman" w:hAnsi="Times New Roman"/>
          <w:b/>
          <w:bCs/>
          <w:sz w:val="24"/>
          <w:szCs w:val="24"/>
        </w:rPr>
        <w:t>6.3. </w:t>
      </w:r>
      <w:r w:rsidRPr="009F1790">
        <w:rPr>
          <w:rFonts w:ascii="Times New Roman" w:hAnsi="Times New Roman"/>
          <w:b/>
          <w:sz w:val="24"/>
          <w:szCs w:val="24"/>
        </w:rPr>
        <w:t>План лекцій</w:t>
      </w:r>
    </w:p>
    <w:p w14:paraId="735D88C1" w14:textId="77777777" w:rsidR="005A763F" w:rsidRPr="009F1790" w:rsidRDefault="005A763F" w:rsidP="005A763F">
      <w:pPr>
        <w:spacing w:after="0" w:line="240" w:lineRule="auto"/>
        <w:jc w:val="center"/>
        <w:rPr>
          <w:rFonts w:ascii="Times New Roman" w:hAnsi="Times New Roman"/>
          <w:b/>
          <w:color w:val="000000" w:themeColor="text1"/>
          <w:sz w:val="24"/>
          <w:szCs w:val="24"/>
        </w:rPr>
      </w:pPr>
    </w:p>
    <w:tbl>
      <w:tblPr>
        <w:tblW w:w="9498" w:type="dxa"/>
        <w:tblInd w:w="40" w:type="dxa"/>
        <w:tblLayout w:type="fixed"/>
        <w:tblCellMar>
          <w:left w:w="40" w:type="dxa"/>
          <w:right w:w="40" w:type="dxa"/>
        </w:tblCellMar>
        <w:tblLook w:val="0000" w:firstRow="0" w:lastRow="0" w:firstColumn="0" w:lastColumn="0" w:noHBand="0" w:noVBand="0"/>
      </w:tblPr>
      <w:tblGrid>
        <w:gridCol w:w="567"/>
        <w:gridCol w:w="8073"/>
        <w:gridCol w:w="858"/>
      </w:tblGrid>
      <w:tr w:rsidR="005A763F" w:rsidRPr="009F1790" w14:paraId="16AFA3D9" w14:textId="77777777" w:rsidTr="005A763F">
        <w:trPr>
          <w:cantSplit/>
          <w:trHeight w:hRule="exact" w:val="714"/>
        </w:trPr>
        <w:tc>
          <w:tcPr>
            <w:tcW w:w="567" w:type="dxa"/>
            <w:tcBorders>
              <w:top w:val="single" w:sz="6" w:space="0" w:color="auto"/>
              <w:left w:val="single" w:sz="6" w:space="0" w:color="auto"/>
              <w:bottom w:val="single" w:sz="6" w:space="0" w:color="auto"/>
              <w:right w:val="single" w:sz="6" w:space="0" w:color="auto"/>
            </w:tcBorders>
            <w:vAlign w:val="center"/>
          </w:tcPr>
          <w:p w14:paraId="665440C2"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r w:rsidRPr="009F1790">
              <w:rPr>
                <w:rFonts w:ascii="Times New Roman" w:hAnsi="Times New Roman"/>
                <w:iCs/>
                <w:color w:val="000000" w:themeColor="text1"/>
                <w:sz w:val="24"/>
                <w:szCs w:val="24"/>
              </w:rPr>
              <w:t>№ п/п</w:t>
            </w:r>
          </w:p>
          <w:p w14:paraId="49453B00"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7FF557BF"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0234380C"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2856C900"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2469D806"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0B91328D" w14:textId="77777777" w:rsidR="005A763F" w:rsidRPr="009F1790" w:rsidRDefault="005A763F" w:rsidP="005A763F">
            <w:pPr>
              <w:spacing w:after="0" w:line="240" w:lineRule="auto"/>
              <w:ind w:left="120"/>
              <w:jc w:val="center"/>
              <w:rPr>
                <w:rFonts w:ascii="Times New Roman" w:hAnsi="Times New Roman"/>
                <w:iCs/>
                <w:color w:val="000000" w:themeColor="text1"/>
                <w:sz w:val="24"/>
                <w:szCs w:val="24"/>
              </w:rPr>
            </w:pPr>
          </w:p>
          <w:p w14:paraId="5C4D12ED" w14:textId="77777777" w:rsidR="005A763F" w:rsidRPr="009F1790" w:rsidRDefault="005A763F" w:rsidP="005A763F">
            <w:pPr>
              <w:spacing w:after="0" w:line="240" w:lineRule="auto"/>
              <w:ind w:left="120"/>
              <w:jc w:val="center"/>
              <w:rPr>
                <w:rFonts w:ascii="Times New Roman" w:hAnsi="Times New Roman"/>
                <w:i/>
                <w:iCs/>
                <w:color w:val="000000" w:themeColor="text1"/>
                <w:sz w:val="24"/>
                <w:szCs w:val="24"/>
              </w:rPr>
            </w:pPr>
          </w:p>
        </w:tc>
        <w:tc>
          <w:tcPr>
            <w:tcW w:w="8073" w:type="dxa"/>
            <w:tcBorders>
              <w:top w:val="single" w:sz="6" w:space="0" w:color="auto"/>
              <w:left w:val="single" w:sz="6" w:space="0" w:color="auto"/>
              <w:bottom w:val="single" w:sz="6" w:space="0" w:color="auto"/>
              <w:right w:val="single" w:sz="4" w:space="0" w:color="auto"/>
            </w:tcBorders>
            <w:vAlign w:val="center"/>
          </w:tcPr>
          <w:p w14:paraId="13DC07C9" w14:textId="77777777" w:rsidR="005A763F" w:rsidRPr="009F1790" w:rsidRDefault="005A763F" w:rsidP="005A763F">
            <w:pPr>
              <w:pStyle w:val="1"/>
              <w:spacing w:before="0" w:line="240" w:lineRule="auto"/>
              <w:jc w:val="center"/>
              <w:rPr>
                <w:rFonts w:ascii="Times New Roman" w:hAnsi="Times New Roman" w:cs="Times New Roman"/>
                <w:iCs/>
                <w:color w:val="000000" w:themeColor="text1"/>
                <w:sz w:val="24"/>
                <w:szCs w:val="24"/>
              </w:rPr>
            </w:pPr>
            <w:r w:rsidRPr="009F1790">
              <w:rPr>
                <w:rFonts w:ascii="Times New Roman" w:hAnsi="Times New Roman" w:cs="Times New Roman"/>
                <w:iCs/>
                <w:color w:val="000000" w:themeColor="text1"/>
                <w:sz w:val="24"/>
                <w:szCs w:val="24"/>
              </w:rPr>
              <w:t>Назва теми</w:t>
            </w:r>
          </w:p>
        </w:tc>
        <w:tc>
          <w:tcPr>
            <w:tcW w:w="858" w:type="dxa"/>
            <w:tcBorders>
              <w:top w:val="single" w:sz="6" w:space="0" w:color="auto"/>
              <w:left w:val="single" w:sz="4" w:space="0" w:color="auto"/>
              <w:bottom w:val="single" w:sz="6" w:space="0" w:color="auto"/>
              <w:right w:val="single" w:sz="6" w:space="0" w:color="auto"/>
            </w:tcBorders>
            <w:vAlign w:val="center"/>
          </w:tcPr>
          <w:p w14:paraId="7B235CE4" w14:textId="77777777" w:rsidR="005A763F" w:rsidRPr="009F1790" w:rsidRDefault="005A763F" w:rsidP="005A763F">
            <w:pPr>
              <w:pStyle w:val="5"/>
              <w:tabs>
                <w:tab w:val="left" w:pos="810"/>
                <w:tab w:val="left" w:pos="912"/>
              </w:tabs>
              <w:spacing w:before="0" w:line="240" w:lineRule="auto"/>
              <w:ind w:right="102"/>
              <w:jc w:val="center"/>
              <w:rPr>
                <w:rFonts w:ascii="Times New Roman" w:hAnsi="Times New Roman" w:cs="Times New Roman"/>
                <w:b/>
                <w:bCs/>
                <w:i/>
                <w:color w:val="000000" w:themeColor="text1"/>
                <w:sz w:val="24"/>
                <w:szCs w:val="24"/>
              </w:rPr>
            </w:pPr>
            <w:r w:rsidRPr="009F1790">
              <w:rPr>
                <w:rFonts w:ascii="Times New Roman" w:hAnsi="Times New Roman" w:cs="Times New Roman"/>
                <w:color w:val="000000" w:themeColor="text1"/>
                <w:sz w:val="24"/>
                <w:szCs w:val="24"/>
              </w:rPr>
              <w:t>К</w:t>
            </w:r>
            <w:r w:rsidRPr="009F1790">
              <w:rPr>
                <w:rFonts w:ascii="Times New Roman" w:hAnsi="Times New Roman" w:cs="Times New Roman"/>
                <w:color w:val="000000" w:themeColor="text1"/>
                <w:sz w:val="24"/>
                <w:szCs w:val="24"/>
                <w:lang w:val="uk-UA"/>
              </w:rPr>
              <w:t>-</w:t>
            </w:r>
            <w:proofErr w:type="gramStart"/>
            <w:r w:rsidRPr="009F1790">
              <w:rPr>
                <w:rFonts w:ascii="Times New Roman" w:hAnsi="Times New Roman" w:cs="Times New Roman"/>
                <w:color w:val="000000" w:themeColor="text1"/>
                <w:sz w:val="24"/>
                <w:szCs w:val="24"/>
              </w:rPr>
              <w:t>сть  годин</w:t>
            </w:r>
            <w:proofErr w:type="gramEnd"/>
          </w:p>
        </w:tc>
      </w:tr>
      <w:tr w:rsidR="005A763F" w:rsidRPr="009F1790" w14:paraId="58D6B9F5" w14:textId="77777777" w:rsidTr="005A763F">
        <w:trPr>
          <w:cantSplit/>
          <w:trHeight w:hRule="exact" w:val="1045"/>
        </w:trPr>
        <w:tc>
          <w:tcPr>
            <w:tcW w:w="567" w:type="dxa"/>
            <w:tcBorders>
              <w:top w:val="single" w:sz="6" w:space="0" w:color="auto"/>
              <w:left w:val="single" w:sz="6" w:space="0" w:color="auto"/>
              <w:bottom w:val="single" w:sz="6" w:space="0" w:color="auto"/>
              <w:right w:val="single" w:sz="6" w:space="0" w:color="auto"/>
            </w:tcBorders>
            <w:vAlign w:val="center"/>
          </w:tcPr>
          <w:p w14:paraId="6B2D699C"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1.</w:t>
            </w:r>
          </w:p>
          <w:p w14:paraId="48398533" w14:textId="77777777" w:rsidR="005A763F" w:rsidRPr="009F1790" w:rsidRDefault="005A763F" w:rsidP="005A763F">
            <w:pPr>
              <w:spacing w:after="0" w:line="240" w:lineRule="auto"/>
              <w:jc w:val="center"/>
              <w:rPr>
                <w:rFonts w:ascii="Times New Roman" w:hAnsi="Times New Roman"/>
                <w:sz w:val="24"/>
                <w:szCs w:val="24"/>
              </w:rPr>
            </w:pPr>
          </w:p>
        </w:tc>
        <w:tc>
          <w:tcPr>
            <w:tcW w:w="8073" w:type="dxa"/>
            <w:tcBorders>
              <w:top w:val="single" w:sz="6" w:space="0" w:color="auto"/>
              <w:left w:val="single" w:sz="6" w:space="0" w:color="auto"/>
              <w:bottom w:val="single" w:sz="6" w:space="0" w:color="auto"/>
              <w:right w:val="single" w:sz="6" w:space="0" w:color="auto"/>
            </w:tcBorders>
          </w:tcPr>
          <w:p w14:paraId="61B7D55C" w14:textId="77777777" w:rsidR="005A763F" w:rsidRPr="009F1790" w:rsidRDefault="005A763F" w:rsidP="005A763F">
            <w:pPr>
              <w:pStyle w:val="a8"/>
              <w:rPr>
                <w:color w:val="000000" w:themeColor="text1"/>
                <w:sz w:val="24"/>
                <w:szCs w:val="24"/>
                <w:lang w:val="ru-RU"/>
              </w:rPr>
            </w:pPr>
            <w:r w:rsidRPr="009F1790">
              <w:rPr>
                <w:color w:val="000000" w:themeColor="text1"/>
                <w:sz w:val="24"/>
                <w:szCs w:val="24"/>
                <w:lang w:val="ru-RU"/>
              </w:rPr>
              <w:t xml:space="preserve">Ортодонтія: визначення, етапи розвитку, проблеми, структура. Коротка історична довідка. Поняття «норма» та «патологія» в ортодонтії. </w:t>
            </w:r>
            <w:r w:rsidRPr="009F1790">
              <w:rPr>
                <w:color w:val="000000" w:themeColor="text1"/>
                <w:sz w:val="24"/>
                <w:szCs w:val="24"/>
              </w:rPr>
              <w:t>Фізіологічні прикуси, їх характеристика. Патологічні прикуси. Термінологія.</w:t>
            </w:r>
          </w:p>
        </w:tc>
        <w:tc>
          <w:tcPr>
            <w:tcW w:w="858" w:type="dxa"/>
            <w:tcBorders>
              <w:top w:val="single" w:sz="6" w:space="0" w:color="auto"/>
              <w:left w:val="single" w:sz="6" w:space="0" w:color="auto"/>
              <w:bottom w:val="single" w:sz="6" w:space="0" w:color="auto"/>
              <w:right w:val="single" w:sz="6" w:space="0" w:color="auto"/>
            </w:tcBorders>
            <w:vAlign w:val="center"/>
          </w:tcPr>
          <w:p w14:paraId="64811079" w14:textId="77777777" w:rsidR="005A763F" w:rsidRPr="009F1790" w:rsidRDefault="005A763F" w:rsidP="005A763F">
            <w:pPr>
              <w:spacing w:after="0" w:line="240" w:lineRule="auto"/>
              <w:jc w:val="center"/>
              <w:rPr>
                <w:rFonts w:ascii="Times New Roman" w:hAnsi="Times New Roman"/>
                <w:sz w:val="24"/>
                <w:szCs w:val="24"/>
                <w:lang w:val="ru-RU"/>
              </w:rPr>
            </w:pPr>
          </w:p>
          <w:p w14:paraId="4661DAEE"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3318C8A9"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7CB962E1" w14:textId="77777777" w:rsidTr="005A763F">
        <w:trPr>
          <w:cantSplit/>
          <w:trHeight w:hRule="exact" w:val="847"/>
        </w:trPr>
        <w:tc>
          <w:tcPr>
            <w:tcW w:w="567" w:type="dxa"/>
            <w:tcBorders>
              <w:top w:val="single" w:sz="6" w:space="0" w:color="auto"/>
              <w:left w:val="single" w:sz="6" w:space="0" w:color="auto"/>
              <w:bottom w:val="single" w:sz="6" w:space="0" w:color="auto"/>
              <w:right w:val="single" w:sz="6" w:space="0" w:color="auto"/>
            </w:tcBorders>
            <w:vAlign w:val="center"/>
          </w:tcPr>
          <w:p w14:paraId="40A8DF8B"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2994B4C9" w14:textId="77777777" w:rsidR="005A763F" w:rsidRPr="009F1790" w:rsidRDefault="005A763F" w:rsidP="005A763F">
            <w:pPr>
              <w:spacing w:after="0" w:line="240" w:lineRule="auto"/>
              <w:jc w:val="center"/>
              <w:rPr>
                <w:rFonts w:ascii="Times New Roman" w:hAnsi="Times New Roman"/>
                <w:sz w:val="24"/>
                <w:szCs w:val="24"/>
              </w:rPr>
            </w:pPr>
          </w:p>
        </w:tc>
        <w:tc>
          <w:tcPr>
            <w:tcW w:w="8073" w:type="dxa"/>
            <w:tcBorders>
              <w:top w:val="single" w:sz="6" w:space="0" w:color="auto"/>
              <w:left w:val="single" w:sz="6" w:space="0" w:color="auto"/>
              <w:bottom w:val="single" w:sz="6" w:space="0" w:color="auto"/>
              <w:right w:val="single" w:sz="6" w:space="0" w:color="auto"/>
            </w:tcBorders>
          </w:tcPr>
          <w:p w14:paraId="48E83BF7" w14:textId="77777777" w:rsidR="005A763F" w:rsidRPr="009F1790" w:rsidRDefault="005A763F" w:rsidP="005A763F">
            <w:pPr>
              <w:spacing w:after="0" w:line="240" w:lineRule="auto"/>
              <w:rPr>
                <w:rFonts w:ascii="Times New Roman" w:hAnsi="Times New Roman"/>
                <w:color w:val="000000" w:themeColor="text1"/>
                <w:sz w:val="24"/>
                <w:szCs w:val="24"/>
                <w:lang w:val="ru-RU"/>
              </w:rPr>
            </w:pPr>
            <w:r w:rsidRPr="009F1790">
              <w:rPr>
                <w:rFonts w:ascii="Times New Roman" w:hAnsi="Times New Roman"/>
                <w:color w:val="000000" w:themeColor="text1"/>
                <w:sz w:val="24"/>
                <w:szCs w:val="24"/>
                <w:lang w:val="ru-RU"/>
              </w:rPr>
              <w:t xml:space="preserve">Анатомо-фізіологічні особливості зубощелепної системи у </w:t>
            </w:r>
            <w:proofErr w:type="gramStart"/>
            <w:r w:rsidRPr="009F1790">
              <w:rPr>
                <w:rFonts w:ascii="Times New Roman" w:hAnsi="Times New Roman"/>
                <w:color w:val="000000" w:themeColor="text1"/>
                <w:sz w:val="24"/>
                <w:szCs w:val="24"/>
                <w:lang w:val="ru-RU"/>
              </w:rPr>
              <w:t>віковому  аспекті</w:t>
            </w:r>
            <w:proofErr w:type="gramEnd"/>
            <w:r w:rsidRPr="009F1790">
              <w:rPr>
                <w:rFonts w:ascii="Times New Roman" w:hAnsi="Times New Roman"/>
                <w:color w:val="000000" w:themeColor="text1"/>
                <w:sz w:val="24"/>
                <w:szCs w:val="24"/>
                <w:lang w:val="ru-RU"/>
              </w:rPr>
              <w:t>. Періоди росту зубощелепної системи. Класифікація зубо-щелепних аномалій, їх характеристика</w:t>
            </w:r>
            <w:r w:rsidRPr="009F1790">
              <w:rPr>
                <w:rFonts w:ascii="Times New Roman" w:hAnsi="Times New Roman"/>
                <w:color w:val="000000" w:themeColor="text1"/>
                <w:sz w:val="24"/>
                <w:szCs w:val="24"/>
              </w:rPr>
              <w:t>.</w:t>
            </w:r>
          </w:p>
        </w:tc>
        <w:tc>
          <w:tcPr>
            <w:tcW w:w="858" w:type="dxa"/>
            <w:tcBorders>
              <w:top w:val="single" w:sz="6" w:space="0" w:color="auto"/>
              <w:left w:val="single" w:sz="6" w:space="0" w:color="auto"/>
              <w:bottom w:val="single" w:sz="6" w:space="0" w:color="auto"/>
              <w:right w:val="single" w:sz="6" w:space="0" w:color="auto"/>
            </w:tcBorders>
            <w:vAlign w:val="center"/>
          </w:tcPr>
          <w:p w14:paraId="10514E5F"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1A384B9C"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628AF7AB" w14:textId="77777777" w:rsidTr="005A763F">
        <w:trPr>
          <w:cantSplit/>
          <w:trHeight w:hRule="exact" w:val="1142"/>
        </w:trPr>
        <w:tc>
          <w:tcPr>
            <w:tcW w:w="567" w:type="dxa"/>
            <w:tcBorders>
              <w:top w:val="single" w:sz="6" w:space="0" w:color="auto"/>
              <w:left w:val="single" w:sz="6" w:space="0" w:color="auto"/>
              <w:bottom w:val="single" w:sz="6" w:space="0" w:color="auto"/>
              <w:right w:val="single" w:sz="6" w:space="0" w:color="auto"/>
            </w:tcBorders>
            <w:vAlign w:val="center"/>
          </w:tcPr>
          <w:p w14:paraId="6F134F51"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3.</w:t>
            </w:r>
          </w:p>
          <w:p w14:paraId="52D6C0C0" w14:textId="77777777" w:rsidR="005A763F" w:rsidRPr="009F1790" w:rsidRDefault="005A763F" w:rsidP="005A763F">
            <w:pPr>
              <w:spacing w:after="0" w:line="240" w:lineRule="auto"/>
              <w:jc w:val="center"/>
              <w:rPr>
                <w:rFonts w:ascii="Times New Roman" w:hAnsi="Times New Roman"/>
                <w:sz w:val="24"/>
                <w:szCs w:val="24"/>
              </w:rPr>
            </w:pPr>
          </w:p>
        </w:tc>
        <w:tc>
          <w:tcPr>
            <w:tcW w:w="8073" w:type="dxa"/>
            <w:tcBorders>
              <w:top w:val="single" w:sz="6" w:space="0" w:color="auto"/>
              <w:left w:val="single" w:sz="6" w:space="0" w:color="auto"/>
              <w:bottom w:val="single" w:sz="6" w:space="0" w:color="auto"/>
              <w:right w:val="single" w:sz="6" w:space="0" w:color="auto"/>
            </w:tcBorders>
          </w:tcPr>
          <w:p w14:paraId="13AD5600" w14:textId="77777777" w:rsidR="005A763F" w:rsidRPr="009F1790" w:rsidRDefault="005A763F" w:rsidP="005A763F">
            <w:pPr>
              <w:spacing w:after="0" w:line="240" w:lineRule="auto"/>
              <w:ind w:right="244"/>
              <w:rPr>
                <w:rFonts w:ascii="Times New Roman" w:hAnsi="Times New Roman"/>
                <w:color w:val="000000" w:themeColor="text1"/>
                <w:sz w:val="24"/>
                <w:szCs w:val="24"/>
              </w:rPr>
            </w:pPr>
            <w:r w:rsidRPr="009F1790">
              <w:rPr>
                <w:rFonts w:ascii="Times New Roman" w:hAnsi="Times New Roman"/>
                <w:color w:val="000000" w:themeColor="text1"/>
                <w:sz w:val="24"/>
                <w:szCs w:val="24"/>
              </w:rPr>
              <w:t>Допоміжні методи обстеження в ортодонтії, біометрія діагностичних моделей, краніометрія, фотометрія, палатинографія, рентгенографія та ін. Діагностика та класифікація зубощелепних аномалій та деформацій. Роль телерентгенографії в діагностиці і прогнозі ортодонтичного лікування.</w:t>
            </w:r>
          </w:p>
        </w:tc>
        <w:tc>
          <w:tcPr>
            <w:tcW w:w="858" w:type="dxa"/>
            <w:tcBorders>
              <w:top w:val="single" w:sz="6" w:space="0" w:color="auto"/>
              <w:left w:val="single" w:sz="6" w:space="0" w:color="auto"/>
              <w:bottom w:val="single" w:sz="6" w:space="0" w:color="auto"/>
              <w:right w:val="single" w:sz="6" w:space="0" w:color="auto"/>
            </w:tcBorders>
            <w:vAlign w:val="center"/>
          </w:tcPr>
          <w:p w14:paraId="7BC90614"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69FB236D"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5968EB13" w14:textId="77777777" w:rsidTr="005A763F">
        <w:trPr>
          <w:cantSplit/>
          <w:trHeight w:hRule="exact" w:val="1214"/>
        </w:trPr>
        <w:tc>
          <w:tcPr>
            <w:tcW w:w="567" w:type="dxa"/>
            <w:tcBorders>
              <w:top w:val="single" w:sz="6" w:space="0" w:color="auto"/>
              <w:left w:val="single" w:sz="6" w:space="0" w:color="auto"/>
              <w:bottom w:val="single" w:sz="6" w:space="0" w:color="auto"/>
              <w:right w:val="single" w:sz="6" w:space="0" w:color="auto"/>
            </w:tcBorders>
            <w:vAlign w:val="center"/>
          </w:tcPr>
          <w:p w14:paraId="084C4A9E"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4.</w:t>
            </w:r>
          </w:p>
          <w:p w14:paraId="71D74DA9" w14:textId="77777777" w:rsidR="005A763F" w:rsidRPr="009F1790" w:rsidRDefault="005A763F" w:rsidP="005A763F">
            <w:pPr>
              <w:spacing w:after="0" w:line="240" w:lineRule="auto"/>
              <w:jc w:val="center"/>
              <w:rPr>
                <w:rFonts w:ascii="Times New Roman" w:hAnsi="Times New Roman"/>
                <w:sz w:val="24"/>
                <w:szCs w:val="24"/>
              </w:rPr>
            </w:pPr>
          </w:p>
        </w:tc>
        <w:tc>
          <w:tcPr>
            <w:tcW w:w="8073" w:type="dxa"/>
            <w:tcBorders>
              <w:top w:val="single" w:sz="6" w:space="0" w:color="auto"/>
              <w:left w:val="single" w:sz="6" w:space="0" w:color="auto"/>
              <w:bottom w:val="single" w:sz="6" w:space="0" w:color="auto"/>
              <w:right w:val="single" w:sz="6" w:space="0" w:color="auto"/>
            </w:tcBorders>
          </w:tcPr>
          <w:p w14:paraId="6BCB4A6C" w14:textId="77777777" w:rsidR="005A763F" w:rsidRPr="009F1790" w:rsidRDefault="005A763F" w:rsidP="005A763F">
            <w:pPr>
              <w:spacing w:after="0" w:line="240" w:lineRule="auto"/>
              <w:rPr>
                <w:rFonts w:ascii="Times New Roman" w:hAnsi="Times New Roman"/>
                <w:color w:val="000000" w:themeColor="text1"/>
                <w:sz w:val="24"/>
                <w:szCs w:val="24"/>
              </w:rPr>
            </w:pPr>
            <w:r w:rsidRPr="009F1790">
              <w:rPr>
                <w:rStyle w:val="a7"/>
                <w:rFonts w:ascii="Times New Roman" w:hAnsi="Times New Roman"/>
                <w:color w:val="000000" w:themeColor="text1"/>
                <w:sz w:val="24"/>
                <w:szCs w:val="24"/>
              </w:rPr>
              <w:t>Характеристика методів лікування, які використовуються в ортодонтії: біологічного, апаратурного, хірургічного, комбінованого та ортопедичного. Вплив ортодонтичної апаратури на зміни тканин, які оточують зуби, піднебінний шов та скронево-нижньощелепний суглоб.</w:t>
            </w:r>
          </w:p>
        </w:tc>
        <w:tc>
          <w:tcPr>
            <w:tcW w:w="858" w:type="dxa"/>
            <w:tcBorders>
              <w:top w:val="single" w:sz="6" w:space="0" w:color="auto"/>
              <w:left w:val="single" w:sz="6" w:space="0" w:color="auto"/>
              <w:bottom w:val="single" w:sz="6" w:space="0" w:color="auto"/>
              <w:right w:val="single" w:sz="6" w:space="0" w:color="auto"/>
            </w:tcBorders>
            <w:vAlign w:val="center"/>
          </w:tcPr>
          <w:p w14:paraId="70F2FF27" w14:textId="77777777" w:rsidR="005A763F" w:rsidRPr="009F1790" w:rsidRDefault="005A763F" w:rsidP="005A763F">
            <w:pPr>
              <w:spacing w:after="0" w:line="240" w:lineRule="auto"/>
              <w:jc w:val="center"/>
              <w:rPr>
                <w:rFonts w:ascii="Times New Roman" w:hAnsi="Times New Roman"/>
                <w:sz w:val="24"/>
                <w:szCs w:val="24"/>
              </w:rPr>
            </w:pPr>
          </w:p>
          <w:p w14:paraId="353366FE"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1002E070"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00CC5D6C" w14:textId="77777777" w:rsidTr="005A763F">
        <w:trPr>
          <w:cantSplit/>
          <w:trHeight w:hRule="exact" w:val="1858"/>
        </w:trPr>
        <w:tc>
          <w:tcPr>
            <w:tcW w:w="567" w:type="dxa"/>
            <w:tcBorders>
              <w:top w:val="single" w:sz="6" w:space="0" w:color="auto"/>
              <w:left w:val="single" w:sz="6" w:space="0" w:color="auto"/>
              <w:bottom w:val="single" w:sz="6" w:space="0" w:color="auto"/>
              <w:right w:val="single" w:sz="6" w:space="0" w:color="auto"/>
            </w:tcBorders>
            <w:vAlign w:val="center"/>
          </w:tcPr>
          <w:p w14:paraId="290F0F32"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5.</w:t>
            </w:r>
          </w:p>
        </w:tc>
        <w:tc>
          <w:tcPr>
            <w:tcW w:w="8073" w:type="dxa"/>
            <w:tcBorders>
              <w:top w:val="single" w:sz="6" w:space="0" w:color="auto"/>
              <w:left w:val="single" w:sz="6" w:space="0" w:color="auto"/>
              <w:bottom w:val="single" w:sz="6" w:space="0" w:color="auto"/>
              <w:right w:val="single" w:sz="6" w:space="0" w:color="auto"/>
            </w:tcBorders>
          </w:tcPr>
          <w:p w14:paraId="41C6BC18" w14:textId="77777777" w:rsidR="005A763F" w:rsidRPr="009F1790" w:rsidRDefault="005A763F" w:rsidP="005A763F">
            <w:pPr>
              <w:spacing w:after="0" w:line="240" w:lineRule="auto"/>
              <w:ind w:right="140"/>
              <w:jc w:val="both"/>
              <w:rPr>
                <w:rFonts w:ascii="Times New Roman" w:hAnsi="Times New Roman"/>
                <w:bCs/>
                <w:iCs/>
                <w:color w:val="000000" w:themeColor="text1"/>
                <w:sz w:val="24"/>
                <w:szCs w:val="24"/>
              </w:rPr>
            </w:pPr>
            <w:r w:rsidRPr="009F1790">
              <w:rPr>
                <w:rStyle w:val="a7"/>
                <w:rFonts w:ascii="Times New Roman" w:hAnsi="Times New Roman"/>
                <w:color w:val="000000" w:themeColor="text1"/>
                <w:sz w:val="24"/>
                <w:szCs w:val="24"/>
              </w:rPr>
              <w:t>Профілактика зубощелепних аномалій і деформацій. Роль дитячого стоматолога та сімейного лікаря (педіатра) у профілактиці зубощелепних аномалій і деформацій. Застосування гімнастики мімічних та жувальних м’язів для профілактики та лікування зубощелепних аномалій та деформацій, методи проведення, показання, контроль за ефективністю.</w:t>
            </w:r>
          </w:p>
        </w:tc>
        <w:tc>
          <w:tcPr>
            <w:tcW w:w="858" w:type="dxa"/>
            <w:tcBorders>
              <w:top w:val="single" w:sz="6" w:space="0" w:color="auto"/>
              <w:left w:val="single" w:sz="6" w:space="0" w:color="auto"/>
              <w:bottom w:val="single" w:sz="6" w:space="0" w:color="auto"/>
              <w:right w:val="single" w:sz="6" w:space="0" w:color="auto"/>
            </w:tcBorders>
            <w:vAlign w:val="center"/>
          </w:tcPr>
          <w:p w14:paraId="002AB0C6"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tc>
      </w:tr>
      <w:tr w:rsidR="005A763F" w:rsidRPr="009F1790" w14:paraId="35D2073D" w14:textId="77777777" w:rsidTr="005A763F">
        <w:trPr>
          <w:cantSplit/>
          <w:trHeight w:hRule="exact" w:val="428"/>
        </w:trPr>
        <w:tc>
          <w:tcPr>
            <w:tcW w:w="8640" w:type="dxa"/>
            <w:gridSpan w:val="2"/>
            <w:tcBorders>
              <w:top w:val="single" w:sz="6" w:space="0" w:color="auto"/>
              <w:left w:val="single" w:sz="6" w:space="0" w:color="auto"/>
              <w:bottom w:val="single" w:sz="6" w:space="0" w:color="auto"/>
              <w:right w:val="single" w:sz="6" w:space="0" w:color="auto"/>
            </w:tcBorders>
          </w:tcPr>
          <w:p w14:paraId="3B28A245" w14:textId="77777777" w:rsidR="005A763F" w:rsidRPr="009F1790" w:rsidRDefault="005A763F" w:rsidP="005A763F">
            <w:pPr>
              <w:spacing w:after="0" w:line="240" w:lineRule="auto"/>
              <w:jc w:val="right"/>
              <w:rPr>
                <w:rFonts w:ascii="Times New Roman" w:hAnsi="Times New Roman"/>
                <w:sz w:val="24"/>
                <w:szCs w:val="24"/>
              </w:rPr>
            </w:pPr>
            <w:r w:rsidRPr="009F1790">
              <w:rPr>
                <w:rFonts w:ascii="Times New Roman" w:hAnsi="Times New Roman"/>
                <w:sz w:val="24"/>
                <w:szCs w:val="24"/>
              </w:rPr>
              <w:t xml:space="preserve"> </w:t>
            </w:r>
            <w:r w:rsidRPr="009F1790">
              <w:rPr>
                <w:rFonts w:ascii="Times New Roman" w:hAnsi="Times New Roman"/>
                <w:b/>
                <w:sz w:val="24"/>
                <w:szCs w:val="24"/>
              </w:rPr>
              <w:t>Разом</w:t>
            </w:r>
          </w:p>
        </w:tc>
        <w:tc>
          <w:tcPr>
            <w:tcW w:w="858" w:type="dxa"/>
            <w:tcBorders>
              <w:top w:val="single" w:sz="6" w:space="0" w:color="auto"/>
              <w:left w:val="single" w:sz="6" w:space="0" w:color="auto"/>
              <w:bottom w:val="single" w:sz="6" w:space="0" w:color="auto"/>
              <w:right w:val="single" w:sz="6" w:space="0" w:color="auto"/>
            </w:tcBorders>
            <w:vAlign w:val="center"/>
          </w:tcPr>
          <w:p w14:paraId="20E61576"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10</w:t>
            </w:r>
          </w:p>
        </w:tc>
      </w:tr>
    </w:tbl>
    <w:p w14:paraId="556C91EA" w14:textId="77777777" w:rsidR="005A763F" w:rsidRPr="009F1790" w:rsidRDefault="005A763F" w:rsidP="005A763F">
      <w:pPr>
        <w:spacing w:after="0" w:line="240" w:lineRule="auto"/>
        <w:rPr>
          <w:rFonts w:ascii="Times New Roman" w:hAnsi="Times New Roman"/>
          <w:b/>
          <w:sz w:val="24"/>
          <w:szCs w:val="24"/>
        </w:rPr>
      </w:pPr>
    </w:p>
    <w:p w14:paraId="4126A748" w14:textId="77777777" w:rsidR="005A763F" w:rsidRPr="009F1790" w:rsidRDefault="005A763F" w:rsidP="005A763F">
      <w:pPr>
        <w:spacing w:line="240" w:lineRule="auto"/>
        <w:jc w:val="center"/>
        <w:rPr>
          <w:rFonts w:ascii="Times New Roman" w:hAnsi="Times New Roman"/>
          <w:b/>
          <w:sz w:val="24"/>
          <w:szCs w:val="24"/>
        </w:rPr>
      </w:pPr>
    </w:p>
    <w:p w14:paraId="02EC56DE" w14:textId="77777777" w:rsidR="005A763F" w:rsidRPr="009F1790" w:rsidRDefault="005A763F" w:rsidP="005A763F">
      <w:pPr>
        <w:spacing w:line="240" w:lineRule="auto"/>
        <w:jc w:val="center"/>
        <w:rPr>
          <w:rFonts w:ascii="Times New Roman" w:hAnsi="Times New Roman"/>
          <w:b/>
          <w:sz w:val="24"/>
          <w:szCs w:val="24"/>
        </w:rPr>
      </w:pPr>
      <w:r w:rsidRPr="009F1790">
        <w:rPr>
          <w:rFonts w:ascii="Times New Roman" w:hAnsi="Times New Roman"/>
          <w:b/>
          <w:sz w:val="24"/>
          <w:szCs w:val="24"/>
        </w:rPr>
        <w:t xml:space="preserve">THEMATICAL PLANS OF LECTURES </w:t>
      </w:r>
    </w:p>
    <w:p w14:paraId="3FCD30BB" w14:textId="77777777" w:rsidR="005A763F" w:rsidRPr="009F1790" w:rsidRDefault="005A763F" w:rsidP="005A763F">
      <w:pPr>
        <w:spacing w:line="240" w:lineRule="auto"/>
        <w:jc w:val="center"/>
        <w:rPr>
          <w:rFonts w:ascii="Times New Roman" w:hAnsi="Times New Roman"/>
          <w:b/>
          <w:sz w:val="24"/>
          <w:szCs w:val="24"/>
        </w:rPr>
      </w:pPr>
      <w:r w:rsidRPr="009F1790">
        <w:rPr>
          <w:rFonts w:ascii="Times New Roman" w:hAnsi="Times New Roman"/>
          <w:b/>
          <w:sz w:val="24"/>
          <w:szCs w:val="24"/>
        </w:rPr>
        <w:t>“DIAGNOSTIC OF DETHOGNATIC ANOMALIES AND DEFORMATIONS ”</w:t>
      </w:r>
    </w:p>
    <w:p w14:paraId="3DD3449C" w14:textId="77777777" w:rsidR="005A763F" w:rsidRPr="009F1790" w:rsidRDefault="005A763F" w:rsidP="005A763F">
      <w:pPr>
        <w:spacing w:line="240" w:lineRule="auto"/>
        <w:jc w:val="center"/>
        <w:rPr>
          <w:rFonts w:ascii="Times New Roman" w:hAnsi="Times New Roman"/>
          <w:sz w:val="24"/>
          <w:szCs w:val="24"/>
        </w:rPr>
      </w:pPr>
      <w:r w:rsidRPr="009F1790">
        <w:rPr>
          <w:rFonts w:ascii="Times New Roman" w:hAnsi="Times New Roman"/>
          <w:sz w:val="24"/>
          <w:szCs w:val="24"/>
        </w:rPr>
        <w:t>for the 3</w:t>
      </w:r>
      <w:r w:rsidRPr="009F1790">
        <w:rPr>
          <w:rFonts w:ascii="Times New Roman" w:hAnsi="Times New Roman"/>
          <w:sz w:val="24"/>
          <w:szCs w:val="24"/>
          <w:vertAlign w:val="superscript"/>
        </w:rPr>
        <w:t>rd</w:t>
      </w:r>
      <w:r w:rsidRPr="009F1790">
        <w:rPr>
          <w:rFonts w:ascii="Times New Roman" w:hAnsi="Times New Roman"/>
          <w:sz w:val="24"/>
          <w:szCs w:val="24"/>
        </w:rPr>
        <w:t xml:space="preserve"> -year students </w:t>
      </w:r>
    </w:p>
    <w:tbl>
      <w:tblPr>
        <w:tblW w:w="9659" w:type="dxa"/>
        <w:tblLayout w:type="fixed"/>
        <w:tblCellMar>
          <w:left w:w="10" w:type="dxa"/>
          <w:right w:w="10" w:type="dxa"/>
        </w:tblCellMar>
        <w:tblLook w:val="0000" w:firstRow="0" w:lastRow="0" w:firstColumn="0" w:lastColumn="0" w:noHBand="0" w:noVBand="0"/>
      </w:tblPr>
      <w:tblGrid>
        <w:gridCol w:w="546"/>
        <w:gridCol w:w="7914"/>
        <w:gridCol w:w="1199"/>
      </w:tblGrid>
      <w:tr w:rsidR="005A763F" w:rsidRPr="009F1790" w14:paraId="239ACD7D" w14:textId="77777777" w:rsidTr="005A763F">
        <w:trPr>
          <w:trHeight w:hRule="exact" w:val="368"/>
        </w:trPr>
        <w:tc>
          <w:tcPr>
            <w:tcW w:w="546" w:type="dxa"/>
            <w:tcBorders>
              <w:top w:val="single" w:sz="4" w:space="0" w:color="auto"/>
              <w:left w:val="single" w:sz="4" w:space="0" w:color="auto"/>
            </w:tcBorders>
            <w:shd w:val="clear" w:color="auto" w:fill="FFFFFF"/>
            <w:vAlign w:val="center"/>
          </w:tcPr>
          <w:p w14:paraId="6CFBFADF"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115pt"/>
                <w:rFonts w:eastAsiaTheme="minorHAnsi"/>
                <w:b/>
                <w:bCs/>
                <w:sz w:val="24"/>
                <w:szCs w:val="24"/>
                <w:lang w:eastAsia="uk-UA"/>
              </w:rPr>
              <w:t>№</w:t>
            </w:r>
          </w:p>
        </w:tc>
        <w:tc>
          <w:tcPr>
            <w:tcW w:w="7914" w:type="dxa"/>
            <w:tcBorders>
              <w:top w:val="single" w:sz="4" w:space="0" w:color="auto"/>
              <w:left w:val="single" w:sz="4" w:space="0" w:color="auto"/>
            </w:tcBorders>
            <w:shd w:val="clear" w:color="auto" w:fill="FFFFFF"/>
            <w:vAlign w:val="center"/>
          </w:tcPr>
          <w:p w14:paraId="19D433ED"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Fonts w:ascii="Times New Roman" w:hAnsi="Times New Roman" w:cs="Times New Roman"/>
                <w:sz w:val="24"/>
                <w:szCs w:val="24"/>
                <w:lang w:eastAsia="uk-UA"/>
              </w:rPr>
              <w:t>THEME</w:t>
            </w:r>
          </w:p>
        </w:tc>
        <w:tc>
          <w:tcPr>
            <w:tcW w:w="1199" w:type="dxa"/>
            <w:tcBorders>
              <w:top w:val="single" w:sz="4" w:space="0" w:color="auto"/>
              <w:left w:val="single" w:sz="4" w:space="0" w:color="auto"/>
              <w:right w:val="single" w:sz="4" w:space="0" w:color="auto"/>
            </w:tcBorders>
            <w:shd w:val="clear" w:color="auto" w:fill="FFFFFF"/>
            <w:vAlign w:val="center"/>
          </w:tcPr>
          <w:p w14:paraId="7CD8C8C3"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Fonts w:ascii="Times New Roman" w:hAnsi="Times New Roman" w:cs="Times New Roman"/>
                <w:sz w:val="24"/>
                <w:szCs w:val="24"/>
                <w:lang w:eastAsia="uk-UA"/>
              </w:rPr>
              <w:t>Hours</w:t>
            </w:r>
          </w:p>
        </w:tc>
      </w:tr>
      <w:tr w:rsidR="005A763F" w:rsidRPr="009F1790" w14:paraId="75CE82C6" w14:textId="77777777" w:rsidTr="005A763F">
        <w:trPr>
          <w:trHeight w:val="20"/>
        </w:trPr>
        <w:tc>
          <w:tcPr>
            <w:tcW w:w="546" w:type="dxa"/>
            <w:tcBorders>
              <w:top w:val="single" w:sz="4" w:space="0" w:color="auto"/>
              <w:left w:val="single" w:sz="4" w:space="0" w:color="auto"/>
            </w:tcBorders>
            <w:shd w:val="clear" w:color="auto" w:fill="FFFFFF"/>
            <w:vAlign w:val="center"/>
          </w:tcPr>
          <w:p w14:paraId="04C9F693"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CordiaUPC19pt0pt"/>
                <w:rFonts w:ascii="Times New Roman" w:hAnsi="Times New Roman" w:cs="Times New Roman"/>
                <w:sz w:val="24"/>
                <w:szCs w:val="24"/>
                <w:lang w:eastAsia="uk-UA"/>
              </w:rPr>
              <w:t>1</w:t>
            </w:r>
            <w:r w:rsidRPr="009F1790">
              <w:rPr>
                <w:rStyle w:val="CordiaUPC195pt0pt"/>
                <w:rFonts w:ascii="Times New Roman" w:hAnsi="Times New Roman" w:cs="Times New Roman"/>
                <w:bCs/>
                <w:sz w:val="24"/>
                <w:szCs w:val="24"/>
                <w:lang w:eastAsia="uk-UA"/>
              </w:rPr>
              <w:t>.</w:t>
            </w:r>
          </w:p>
        </w:tc>
        <w:tc>
          <w:tcPr>
            <w:tcW w:w="7914" w:type="dxa"/>
            <w:tcBorders>
              <w:top w:val="single" w:sz="4" w:space="0" w:color="auto"/>
              <w:left w:val="single" w:sz="4" w:space="0" w:color="auto"/>
            </w:tcBorders>
            <w:shd w:val="clear" w:color="auto" w:fill="FFFFFF"/>
          </w:tcPr>
          <w:p w14:paraId="530527CA" w14:textId="77777777" w:rsidR="005A763F" w:rsidRPr="009F1790" w:rsidRDefault="005A763F" w:rsidP="005A763F">
            <w:pPr>
              <w:pStyle w:val="11"/>
              <w:shd w:val="clear" w:color="auto" w:fill="auto"/>
              <w:spacing w:line="240" w:lineRule="auto"/>
              <w:ind w:left="57" w:right="57"/>
              <w:jc w:val="both"/>
              <w:rPr>
                <w:rFonts w:ascii="Times New Roman" w:hAnsi="Times New Roman" w:cs="Times New Roman"/>
                <w:sz w:val="24"/>
                <w:szCs w:val="24"/>
                <w:lang w:eastAsia="uk-UA"/>
              </w:rPr>
            </w:pPr>
            <w:r w:rsidRPr="009F1790">
              <w:rPr>
                <w:rStyle w:val="115pt"/>
                <w:rFonts w:eastAsiaTheme="minorHAnsi"/>
                <w:bCs/>
                <w:sz w:val="24"/>
                <w:szCs w:val="24"/>
                <w:lang w:eastAsia="uk-UA"/>
              </w:rPr>
              <w:t>Orthodontics. Definitions. Stages of development. Problems. Structure. The role of local scientists in the development of the discipline. Teeth, dental aches, bite. Classification dentoalveolar abnormalities and deformities.</w:t>
            </w:r>
          </w:p>
        </w:tc>
        <w:tc>
          <w:tcPr>
            <w:tcW w:w="1199" w:type="dxa"/>
            <w:tcBorders>
              <w:top w:val="single" w:sz="4" w:space="0" w:color="auto"/>
              <w:left w:val="single" w:sz="4" w:space="0" w:color="auto"/>
              <w:right w:val="single" w:sz="4" w:space="0" w:color="auto"/>
            </w:tcBorders>
            <w:shd w:val="clear" w:color="auto" w:fill="FFFFFF"/>
            <w:vAlign w:val="center"/>
          </w:tcPr>
          <w:p w14:paraId="07D447AE"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r>
      <w:tr w:rsidR="005A763F" w:rsidRPr="009F1790" w14:paraId="3FD60ED9" w14:textId="77777777" w:rsidTr="005A763F">
        <w:trPr>
          <w:trHeight w:val="20"/>
        </w:trPr>
        <w:tc>
          <w:tcPr>
            <w:tcW w:w="546" w:type="dxa"/>
            <w:tcBorders>
              <w:top w:val="single" w:sz="4" w:space="0" w:color="auto"/>
              <w:left w:val="single" w:sz="4" w:space="0" w:color="auto"/>
            </w:tcBorders>
            <w:shd w:val="clear" w:color="auto" w:fill="FFFFFF"/>
            <w:vAlign w:val="center"/>
          </w:tcPr>
          <w:p w14:paraId="0E7BD859"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c>
          <w:tcPr>
            <w:tcW w:w="7914" w:type="dxa"/>
            <w:tcBorders>
              <w:top w:val="single" w:sz="4" w:space="0" w:color="auto"/>
              <w:left w:val="single" w:sz="4" w:space="0" w:color="auto"/>
            </w:tcBorders>
            <w:shd w:val="clear" w:color="auto" w:fill="FFFFFF"/>
          </w:tcPr>
          <w:p w14:paraId="40278FE5" w14:textId="77777777" w:rsidR="005A763F" w:rsidRPr="009F1790" w:rsidRDefault="005A763F" w:rsidP="005A763F">
            <w:pPr>
              <w:pStyle w:val="11"/>
              <w:shd w:val="clear" w:color="auto" w:fill="auto"/>
              <w:spacing w:line="240" w:lineRule="auto"/>
              <w:ind w:left="57" w:right="57"/>
              <w:jc w:val="both"/>
              <w:rPr>
                <w:rFonts w:ascii="Times New Roman" w:hAnsi="Times New Roman" w:cs="Times New Roman"/>
                <w:sz w:val="24"/>
                <w:szCs w:val="24"/>
                <w:lang w:eastAsia="uk-UA"/>
              </w:rPr>
            </w:pPr>
            <w:r w:rsidRPr="009F1790">
              <w:rPr>
                <w:rStyle w:val="115pt"/>
                <w:rFonts w:eastAsiaTheme="minorHAnsi"/>
                <w:bCs/>
                <w:sz w:val="24"/>
                <w:szCs w:val="24"/>
                <w:lang w:eastAsia="uk-UA"/>
              </w:rPr>
              <w:t>Clinical examination of orthodontic patients. History of the disease. Diagnosis dentoalveolar abnormalities and deformities.</w:t>
            </w:r>
          </w:p>
        </w:tc>
        <w:tc>
          <w:tcPr>
            <w:tcW w:w="1199" w:type="dxa"/>
            <w:tcBorders>
              <w:top w:val="single" w:sz="4" w:space="0" w:color="auto"/>
              <w:left w:val="single" w:sz="4" w:space="0" w:color="auto"/>
              <w:right w:val="single" w:sz="4" w:space="0" w:color="auto"/>
            </w:tcBorders>
            <w:shd w:val="clear" w:color="auto" w:fill="FFFFFF"/>
            <w:vAlign w:val="center"/>
          </w:tcPr>
          <w:p w14:paraId="48C81B8F"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r>
      <w:tr w:rsidR="005A763F" w:rsidRPr="009F1790" w14:paraId="50EF027F" w14:textId="77777777" w:rsidTr="005A763F">
        <w:trPr>
          <w:trHeight w:val="20"/>
        </w:trPr>
        <w:tc>
          <w:tcPr>
            <w:tcW w:w="546" w:type="dxa"/>
            <w:tcBorders>
              <w:top w:val="single" w:sz="4" w:space="0" w:color="auto"/>
              <w:left w:val="single" w:sz="4" w:space="0" w:color="auto"/>
            </w:tcBorders>
            <w:shd w:val="clear" w:color="auto" w:fill="FFFFFF"/>
            <w:vAlign w:val="center"/>
          </w:tcPr>
          <w:p w14:paraId="120462C4"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115pt"/>
                <w:rFonts w:eastAsiaTheme="minorHAnsi"/>
                <w:bCs/>
                <w:sz w:val="24"/>
                <w:szCs w:val="24"/>
                <w:lang w:eastAsia="uk-UA"/>
              </w:rPr>
              <w:t>3.</w:t>
            </w:r>
          </w:p>
        </w:tc>
        <w:tc>
          <w:tcPr>
            <w:tcW w:w="7914" w:type="dxa"/>
            <w:tcBorders>
              <w:top w:val="single" w:sz="4" w:space="0" w:color="auto"/>
              <w:left w:val="single" w:sz="4" w:space="0" w:color="auto"/>
            </w:tcBorders>
            <w:shd w:val="clear" w:color="auto" w:fill="FFFFFF"/>
          </w:tcPr>
          <w:p w14:paraId="4D4DBB11" w14:textId="77777777" w:rsidR="005A763F" w:rsidRPr="009F1790" w:rsidRDefault="005A763F" w:rsidP="005A763F">
            <w:pPr>
              <w:pStyle w:val="11"/>
              <w:shd w:val="clear" w:color="auto" w:fill="auto"/>
              <w:spacing w:line="240" w:lineRule="auto"/>
              <w:ind w:left="57" w:right="57"/>
              <w:jc w:val="both"/>
              <w:rPr>
                <w:rFonts w:ascii="Times New Roman" w:hAnsi="Times New Roman" w:cs="Times New Roman"/>
                <w:sz w:val="24"/>
                <w:szCs w:val="24"/>
                <w:lang w:eastAsia="uk-UA"/>
              </w:rPr>
            </w:pPr>
            <w:r w:rsidRPr="009F1790">
              <w:rPr>
                <w:rStyle w:val="115pt"/>
                <w:rFonts w:eastAsiaTheme="minorHAnsi"/>
                <w:bCs/>
                <w:sz w:val="24"/>
                <w:szCs w:val="24"/>
                <w:lang w:eastAsia="uk-UA"/>
              </w:rPr>
              <w:t>Features of clinical examination orthodontic patients. History of the disease. Diagnosis dentoalveolar abnormalities and deformities.</w:t>
            </w:r>
          </w:p>
        </w:tc>
        <w:tc>
          <w:tcPr>
            <w:tcW w:w="1199" w:type="dxa"/>
            <w:tcBorders>
              <w:top w:val="single" w:sz="4" w:space="0" w:color="auto"/>
              <w:left w:val="single" w:sz="4" w:space="0" w:color="auto"/>
              <w:right w:val="single" w:sz="4" w:space="0" w:color="auto"/>
            </w:tcBorders>
            <w:shd w:val="clear" w:color="auto" w:fill="FFFFFF"/>
            <w:vAlign w:val="center"/>
          </w:tcPr>
          <w:p w14:paraId="3A0E480E"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r>
      <w:tr w:rsidR="005A763F" w:rsidRPr="009F1790" w14:paraId="02AF42C5" w14:textId="77777777" w:rsidTr="005A763F">
        <w:trPr>
          <w:trHeight w:val="20"/>
        </w:trPr>
        <w:tc>
          <w:tcPr>
            <w:tcW w:w="546" w:type="dxa"/>
            <w:tcBorders>
              <w:top w:val="single" w:sz="4" w:space="0" w:color="auto"/>
              <w:left w:val="single" w:sz="4" w:space="0" w:color="auto"/>
            </w:tcBorders>
            <w:shd w:val="clear" w:color="auto" w:fill="FFFFFF"/>
            <w:vAlign w:val="center"/>
          </w:tcPr>
          <w:p w14:paraId="7C3FB1ED"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115pt"/>
                <w:rFonts w:eastAsiaTheme="minorHAnsi"/>
                <w:bCs/>
                <w:sz w:val="24"/>
                <w:szCs w:val="24"/>
                <w:lang w:eastAsia="uk-UA"/>
              </w:rPr>
              <w:t>4.</w:t>
            </w:r>
          </w:p>
        </w:tc>
        <w:tc>
          <w:tcPr>
            <w:tcW w:w="7914" w:type="dxa"/>
            <w:tcBorders>
              <w:top w:val="single" w:sz="4" w:space="0" w:color="auto"/>
              <w:left w:val="single" w:sz="4" w:space="0" w:color="auto"/>
            </w:tcBorders>
            <w:shd w:val="clear" w:color="auto" w:fill="FFFFFF"/>
          </w:tcPr>
          <w:p w14:paraId="3299D19A" w14:textId="77777777" w:rsidR="005A763F" w:rsidRPr="009F1790" w:rsidRDefault="005A763F" w:rsidP="005A763F">
            <w:pPr>
              <w:pStyle w:val="11"/>
              <w:shd w:val="clear" w:color="auto" w:fill="auto"/>
              <w:spacing w:line="240" w:lineRule="auto"/>
              <w:ind w:left="57" w:right="57"/>
              <w:jc w:val="both"/>
              <w:rPr>
                <w:rFonts w:ascii="Times New Roman" w:hAnsi="Times New Roman" w:cs="Times New Roman"/>
                <w:sz w:val="24"/>
                <w:szCs w:val="24"/>
                <w:lang w:eastAsia="uk-UA"/>
              </w:rPr>
            </w:pPr>
            <w:r w:rsidRPr="009F1790">
              <w:rPr>
                <w:rStyle w:val="115pt"/>
                <w:rFonts w:eastAsiaTheme="minorHAnsi"/>
                <w:bCs/>
                <w:sz w:val="24"/>
                <w:szCs w:val="24"/>
                <w:lang w:eastAsia="uk-UA"/>
              </w:rPr>
              <w:t>Treatment methods dentoalveolar abnormalities and deformities. Characteristics of orthodontic equipment and mechanism of reconstruction masticatory system under its influence.</w:t>
            </w:r>
          </w:p>
        </w:tc>
        <w:tc>
          <w:tcPr>
            <w:tcW w:w="1199" w:type="dxa"/>
            <w:tcBorders>
              <w:top w:val="single" w:sz="4" w:space="0" w:color="auto"/>
              <w:left w:val="single" w:sz="4" w:space="0" w:color="auto"/>
              <w:right w:val="single" w:sz="4" w:space="0" w:color="auto"/>
            </w:tcBorders>
            <w:shd w:val="clear" w:color="auto" w:fill="FFFFFF"/>
            <w:vAlign w:val="center"/>
          </w:tcPr>
          <w:p w14:paraId="520AC834"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r>
      <w:tr w:rsidR="005A763F" w:rsidRPr="009F1790" w14:paraId="6813C4BC" w14:textId="77777777" w:rsidTr="005A763F">
        <w:trPr>
          <w:trHeight w:val="20"/>
        </w:trPr>
        <w:tc>
          <w:tcPr>
            <w:tcW w:w="546" w:type="dxa"/>
            <w:tcBorders>
              <w:top w:val="single" w:sz="4" w:space="0" w:color="auto"/>
              <w:left w:val="single" w:sz="4" w:space="0" w:color="auto"/>
            </w:tcBorders>
            <w:shd w:val="clear" w:color="auto" w:fill="FFFFFF"/>
            <w:vAlign w:val="center"/>
          </w:tcPr>
          <w:p w14:paraId="18A124CF" w14:textId="77777777" w:rsidR="005A763F" w:rsidRPr="009F1790" w:rsidRDefault="005A763F" w:rsidP="005A763F">
            <w:pPr>
              <w:pStyle w:val="11"/>
              <w:shd w:val="clear" w:color="auto" w:fill="auto"/>
              <w:spacing w:line="240" w:lineRule="auto"/>
              <w:ind w:left="180"/>
              <w:jc w:val="center"/>
              <w:rPr>
                <w:rFonts w:ascii="Times New Roman" w:hAnsi="Times New Roman" w:cs="Times New Roman"/>
                <w:sz w:val="24"/>
                <w:szCs w:val="24"/>
                <w:lang w:eastAsia="uk-UA"/>
              </w:rPr>
            </w:pPr>
            <w:r w:rsidRPr="009F1790">
              <w:rPr>
                <w:rStyle w:val="115pt"/>
                <w:rFonts w:eastAsiaTheme="minorHAnsi"/>
                <w:bCs/>
                <w:sz w:val="24"/>
                <w:szCs w:val="24"/>
                <w:lang w:eastAsia="uk-UA"/>
              </w:rPr>
              <w:t>5.</w:t>
            </w:r>
          </w:p>
        </w:tc>
        <w:tc>
          <w:tcPr>
            <w:tcW w:w="7914" w:type="dxa"/>
            <w:tcBorders>
              <w:top w:val="single" w:sz="4" w:space="0" w:color="auto"/>
              <w:left w:val="single" w:sz="4" w:space="0" w:color="auto"/>
            </w:tcBorders>
            <w:shd w:val="clear" w:color="auto" w:fill="FFFFFF"/>
          </w:tcPr>
          <w:p w14:paraId="790DD73D" w14:textId="77777777" w:rsidR="005A763F" w:rsidRPr="009F1790" w:rsidRDefault="005A763F" w:rsidP="005A763F">
            <w:pPr>
              <w:pStyle w:val="11"/>
              <w:shd w:val="clear" w:color="auto" w:fill="auto"/>
              <w:spacing w:line="240" w:lineRule="auto"/>
              <w:ind w:left="57" w:right="57"/>
              <w:jc w:val="both"/>
              <w:rPr>
                <w:rFonts w:ascii="Times New Roman" w:hAnsi="Times New Roman" w:cs="Times New Roman"/>
                <w:sz w:val="24"/>
                <w:szCs w:val="24"/>
                <w:lang w:eastAsia="uk-UA"/>
              </w:rPr>
            </w:pPr>
            <w:r w:rsidRPr="009F1790">
              <w:rPr>
                <w:rStyle w:val="115pt"/>
                <w:rFonts w:eastAsiaTheme="minorHAnsi"/>
                <w:bCs/>
                <w:sz w:val="24"/>
                <w:szCs w:val="24"/>
                <w:lang w:eastAsia="uk-UA"/>
              </w:rPr>
              <w:t>Prevention of dentoalveolar anomalies and deformities in children and adults.</w:t>
            </w:r>
          </w:p>
        </w:tc>
        <w:tc>
          <w:tcPr>
            <w:tcW w:w="1199" w:type="dxa"/>
            <w:tcBorders>
              <w:top w:val="single" w:sz="4" w:space="0" w:color="auto"/>
              <w:left w:val="single" w:sz="4" w:space="0" w:color="auto"/>
              <w:right w:val="single" w:sz="4" w:space="0" w:color="auto"/>
            </w:tcBorders>
            <w:shd w:val="clear" w:color="auto" w:fill="FFFFFF"/>
            <w:vAlign w:val="center"/>
          </w:tcPr>
          <w:p w14:paraId="23073F4A"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Style w:val="115pt"/>
                <w:rFonts w:eastAsiaTheme="minorHAnsi"/>
                <w:bCs/>
                <w:sz w:val="24"/>
                <w:szCs w:val="24"/>
                <w:lang w:eastAsia="uk-UA"/>
              </w:rPr>
              <w:t>2</w:t>
            </w:r>
          </w:p>
        </w:tc>
      </w:tr>
      <w:tr w:rsidR="005A763F" w:rsidRPr="009F1790" w14:paraId="10AB55F0" w14:textId="77777777" w:rsidTr="005A763F">
        <w:trPr>
          <w:trHeight w:val="20"/>
        </w:trPr>
        <w:tc>
          <w:tcPr>
            <w:tcW w:w="546" w:type="dxa"/>
            <w:tcBorders>
              <w:top w:val="single" w:sz="4" w:space="0" w:color="auto"/>
              <w:left w:val="single" w:sz="4" w:space="0" w:color="auto"/>
              <w:bottom w:val="single" w:sz="4" w:space="0" w:color="auto"/>
            </w:tcBorders>
            <w:shd w:val="clear" w:color="auto" w:fill="FFFFFF"/>
          </w:tcPr>
          <w:p w14:paraId="596F4BBE" w14:textId="77777777" w:rsidR="005A763F" w:rsidRPr="009F1790" w:rsidRDefault="005A763F" w:rsidP="005A763F">
            <w:pPr>
              <w:spacing w:line="240" w:lineRule="auto"/>
              <w:rPr>
                <w:rFonts w:ascii="Times New Roman" w:hAnsi="Times New Roman"/>
                <w:sz w:val="24"/>
                <w:szCs w:val="24"/>
              </w:rPr>
            </w:pPr>
          </w:p>
        </w:tc>
        <w:tc>
          <w:tcPr>
            <w:tcW w:w="7914" w:type="dxa"/>
            <w:tcBorders>
              <w:top w:val="single" w:sz="4" w:space="0" w:color="auto"/>
              <w:left w:val="single" w:sz="4" w:space="0" w:color="auto"/>
              <w:bottom w:val="single" w:sz="4" w:space="0" w:color="auto"/>
            </w:tcBorders>
            <w:shd w:val="clear" w:color="auto" w:fill="FFFFFF"/>
          </w:tcPr>
          <w:p w14:paraId="1DB9A3FF" w14:textId="77777777" w:rsidR="005A763F" w:rsidRPr="009F1790" w:rsidRDefault="005A763F" w:rsidP="005A763F">
            <w:pPr>
              <w:pStyle w:val="11"/>
              <w:shd w:val="clear" w:color="auto" w:fill="auto"/>
              <w:spacing w:line="240" w:lineRule="auto"/>
              <w:jc w:val="right"/>
              <w:rPr>
                <w:rFonts w:ascii="Times New Roman" w:hAnsi="Times New Roman" w:cs="Times New Roman"/>
                <w:b w:val="0"/>
                <w:sz w:val="24"/>
                <w:szCs w:val="24"/>
                <w:lang w:eastAsia="uk-UA"/>
              </w:rPr>
            </w:pPr>
            <w:r w:rsidRPr="009F1790">
              <w:rPr>
                <w:rFonts w:ascii="Times New Roman" w:hAnsi="Times New Roman" w:cs="Times New Roman"/>
                <w:b w:val="0"/>
                <w:sz w:val="24"/>
                <w:szCs w:val="24"/>
                <w:lang w:eastAsia="uk-UA"/>
              </w:rPr>
              <w:t>Total</w:t>
            </w:r>
          </w:p>
        </w:tc>
        <w:tc>
          <w:tcPr>
            <w:tcW w:w="1199" w:type="dxa"/>
            <w:tcBorders>
              <w:top w:val="single" w:sz="4" w:space="0" w:color="auto"/>
              <w:left w:val="single" w:sz="4" w:space="0" w:color="auto"/>
              <w:bottom w:val="single" w:sz="4" w:space="0" w:color="auto"/>
              <w:right w:val="single" w:sz="4" w:space="0" w:color="auto"/>
            </w:tcBorders>
            <w:shd w:val="clear" w:color="auto" w:fill="FFFFFF"/>
            <w:vAlign w:val="center"/>
          </w:tcPr>
          <w:p w14:paraId="75D53DA8" w14:textId="77777777" w:rsidR="005A763F" w:rsidRPr="009F1790" w:rsidRDefault="005A763F" w:rsidP="005A763F">
            <w:pPr>
              <w:pStyle w:val="11"/>
              <w:shd w:val="clear" w:color="auto" w:fill="auto"/>
              <w:spacing w:line="240" w:lineRule="auto"/>
              <w:jc w:val="center"/>
              <w:rPr>
                <w:rFonts w:ascii="Times New Roman" w:hAnsi="Times New Roman" w:cs="Times New Roman"/>
                <w:sz w:val="24"/>
                <w:szCs w:val="24"/>
                <w:lang w:eastAsia="uk-UA"/>
              </w:rPr>
            </w:pPr>
            <w:r w:rsidRPr="009F1790">
              <w:rPr>
                <w:rFonts w:ascii="Times New Roman" w:hAnsi="Times New Roman" w:cs="Times New Roman"/>
                <w:sz w:val="24"/>
                <w:szCs w:val="24"/>
                <w:lang w:eastAsia="uk-UA"/>
              </w:rPr>
              <w:t>10</w:t>
            </w:r>
          </w:p>
        </w:tc>
      </w:tr>
    </w:tbl>
    <w:p w14:paraId="180C8E10" w14:textId="77777777" w:rsidR="005A763F" w:rsidRPr="009F1790" w:rsidRDefault="005A763F" w:rsidP="005A763F">
      <w:pPr>
        <w:spacing w:after="0" w:line="240" w:lineRule="auto"/>
        <w:rPr>
          <w:rFonts w:ascii="Times New Roman" w:hAnsi="Times New Roman"/>
          <w:b/>
          <w:sz w:val="24"/>
          <w:szCs w:val="24"/>
        </w:rPr>
      </w:pPr>
    </w:p>
    <w:p w14:paraId="34B2C64B"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 xml:space="preserve"> 6.4. Теми практичних занять </w:t>
      </w:r>
    </w:p>
    <w:p w14:paraId="496DF3DA" w14:textId="77777777" w:rsidR="005A763F" w:rsidRPr="009F1790" w:rsidRDefault="005A763F" w:rsidP="005A763F">
      <w:pPr>
        <w:spacing w:after="0" w:line="240" w:lineRule="auto"/>
        <w:jc w:val="center"/>
        <w:rPr>
          <w:rFonts w:ascii="Times New Roman" w:hAnsi="Times New Roman"/>
          <w:b/>
          <w:sz w:val="24"/>
          <w:szCs w:val="24"/>
        </w:rPr>
      </w:pPr>
    </w:p>
    <w:p w14:paraId="1A30CC69" w14:textId="77777777" w:rsidR="005A763F" w:rsidRPr="009F1790" w:rsidRDefault="005A763F" w:rsidP="005A763F">
      <w:pPr>
        <w:spacing w:after="0" w:line="240" w:lineRule="auto"/>
        <w:ind w:firstLine="435"/>
        <w:jc w:val="center"/>
        <w:rPr>
          <w:rFonts w:ascii="Times New Roman" w:hAnsi="Times New Roman"/>
          <w:b/>
          <w:bCs/>
          <w:sz w:val="24"/>
          <w:szCs w:val="24"/>
        </w:rPr>
      </w:pPr>
      <w:r w:rsidRPr="009F1790">
        <w:rPr>
          <w:rFonts w:ascii="Times New Roman" w:hAnsi="Times New Roman"/>
          <w:b/>
          <w:bCs/>
          <w:sz w:val="24"/>
          <w:szCs w:val="24"/>
        </w:rPr>
        <w:t xml:space="preserve"> «Діагностика зубо-щелепних аномалій та деформацій»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7088"/>
        <w:gridCol w:w="1337"/>
      </w:tblGrid>
      <w:tr w:rsidR="00B31457" w:rsidRPr="00B31457" w14:paraId="01AB2E28" w14:textId="77777777" w:rsidTr="00C9005F">
        <w:tc>
          <w:tcPr>
            <w:tcW w:w="597" w:type="dxa"/>
          </w:tcPr>
          <w:p w14:paraId="04A45167" w14:textId="77777777" w:rsidR="00B31457" w:rsidRPr="00B31457" w:rsidRDefault="00B31457" w:rsidP="00C9005F">
            <w:pPr>
              <w:jc w:val="both"/>
              <w:rPr>
                <w:rFonts w:ascii="Times New Roman" w:hAnsi="Times New Roman" w:cs="Times New Roman"/>
                <w:color w:val="000000"/>
                <w:sz w:val="28"/>
                <w:szCs w:val="28"/>
              </w:rPr>
            </w:pPr>
            <w:r w:rsidRPr="00B31457">
              <w:rPr>
                <w:rFonts w:ascii="Times New Roman" w:hAnsi="Times New Roman" w:cs="Times New Roman"/>
                <w:color w:val="000000"/>
                <w:sz w:val="28"/>
                <w:szCs w:val="28"/>
              </w:rPr>
              <w:t>№ п/п</w:t>
            </w:r>
          </w:p>
        </w:tc>
        <w:tc>
          <w:tcPr>
            <w:tcW w:w="7088" w:type="dxa"/>
          </w:tcPr>
          <w:p w14:paraId="2ED37C57" w14:textId="77777777" w:rsidR="00B31457" w:rsidRPr="00B31457" w:rsidRDefault="00B31457" w:rsidP="00C9005F">
            <w:pPr>
              <w:ind w:left="1080" w:hanging="540"/>
              <w:jc w:val="center"/>
              <w:rPr>
                <w:rFonts w:ascii="Times New Roman" w:hAnsi="Times New Roman" w:cs="Times New Roman"/>
                <w:color w:val="000000"/>
                <w:sz w:val="28"/>
                <w:szCs w:val="28"/>
              </w:rPr>
            </w:pPr>
            <w:r w:rsidRPr="00B31457">
              <w:rPr>
                <w:rFonts w:ascii="Times New Roman" w:hAnsi="Times New Roman" w:cs="Times New Roman"/>
                <w:color w:val="000000"/>
                <w:sz w:val="28"/>
                <w:szCs w:val="28"/>
              </w:rPr>
              <w:t>Тема заняття</w:t>
            </w:r>
          </w:p>
        </w:tc>
        <w:tc>
          <w:tcPr>
            <w:tcW w:w="1184" w:type="dxa"/>
          </w:tcPr>
          <w:p w14:paraId="0255D79F"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Кількість</w:t>
            </w:r>
          </w:p>
          <w:p w14:paraId="323DA336" w14:textId="77777777" w:rsidR="00B31457" w:rsidRPr="00B31457" w:rsidRDefault="00B31457" w:rsidP="00C9005F">
            <w:pPr>
              <w:jc w:val="center"/>
              <w:rPr>
                <w:rFonts w:ascii="Times New Roman" w:hAnsi="Times New Roman" w:cs="Times New Roman"/>
                <w:color w:val="000000"/>
                <w:sz w:val="28"/>
                <w:szCs w:val="28"/>
              </w:rPr>
            </w:pPr>
            <w:r w:rsidRPr="00B31457">
              <w:rPr>
                <w:rFonts w:ascii="Times New Roman" w:hAnsi="Times New Roman" w:cs="Times New Roman"/>
                <w:sz w:val="28"/>
                <w:szCs w:val="28"/>
              </w:rPr>
              <w:t>годин</w:t>
            </w:r>
          </w:p>
        </w:tc>
      </w:tr>
      <w:tr w:rsidR="00B31457" w:rsidRPr="00B31457" w14:paraId="3ABA99BA" w14:textId="77777777" w:rsidTr="00C9005F">
        <w:trPr>
          <w:trHeight w:val="929"/>
        </w:trPr>
        <w:tc>
          <w:tcPr>
            <w:tcW w:w="8869" w:type="dxa"/>
            <w:gridSpan w:val="3"/>
          </w:tcPr>
          <w:p w14:paraId="1F166F5A" w14:textId="77777777" w:rsidR="00B31457" w:rsidRPr="00B31457" w:rsidRDefault="00B31457" w:rsidP="00C9005F">
            <w:pPr>
              <w:jc w:val="center"/>
              <w:rPr>
                <w:rFonts w:ascii="Times New Roman" w:hAnsi="Times New Roman" w:cs="Times New Roman"/>
                <w:b/>
                <w:bCs/>
                <w:sz w:val="28"/>
                <w:szCs w:val="28"/>
              </w:rPr>
            </w:pPr>
            <w:r w:rsidRPr="00B31457">
              <w:rPr>
                <w:rFonts w:ascii="Times New Roman" w:hAnsi="Times New Roman" w:cs="Times New Roman"/>
                <w:b/>
                <w:bCs/>
                <w:i/>
                <w:iCs/>
                <w:sz w:val="28"/>
                <w:szCs w:val="28"/>
              </w:rPr>
              <w:t>Змістовий модуль №1. Вікові особливості розвитку зубощелепного апарату людини.</w:t>
            </w:r>
          </w:p>
        </w:tc>
      </w:tr>
      <w:tr w:rsidR="00B31457" w:rsidRPr="00B31457" w14:paraId="1B62A5F0" w14:textId="77777777" w:rsidTr="00C9005F">
        <w:tc>
          <w:tcPr>
            <w:tcW w:w="597" w:type="dxa"/>
          </w:tcPr>
          <w:p w14:paraId="23A850BC"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w:t>
            </w:r>
          </w:p>
        </w:tc>
        <w:tc>
          <w:tcPr>
            <w:tcW w:w="7088" w:type="dxa"/>
          </w:tcPr>
          <w:p w14:paraId="0B2DFFD0" w14:textId="77777777" w:rsidR="00B31457" w:rsidRPr="00B31457" w:rsidRDefault="00B31457" w:rsidP="00C9005F">
            <w:pPr>
              <w:rPr>
                <w:rFonts w:ascii="Times New Roman" w:hAnsi="Times New Roman" w:cs="Times New Roman"/>
                <w:sz w:val="28"/>
                <w:szCs w:val="28"/>
              </w:rPr>
            </w:pPr>
            <w:r w:rsidRPr="00B31457">
              <w:rPr>
                <w:rFonts w:ascii="Times New Roman" w:hAnsi="Times New Roman" w:cs="Times New Roman"/>
                <w:sz w:val="28"/>
                <w:szCs w:val="28"/>
              </w:rPr>
              <w:t xml:space="preserve">Етапи розвитку зубо-щелепного апарату: внутрішньоутробний, постнатальний. </w:t>
            </w:r>
          </w:p>
        </w:tc>
        <w:tc>
          <w:tcPr>
            <w:tcW w:w="1184" w:type="dxa"/>
            <w:vAlign w:val="center"/>
          </w:tcPr>
          <w:p w14:paraId="7EBB74EC" w14:textId="77777777" w:rsidR="00B31457" w:rsidRPr="00B31457" w:rsidRDefault="00B31457" w:rsidP="00C9005F">
            <w:pPr>
              <w:jc w:val="center"/>
              <w:rPr>
                <w:rFonts w:ascii="Times New Roman" w:hAnsi="Times New Roman" w:cs="Times New Roman"/>
                <w:bCs/>
                <w:sz w:val="28"/>
                <w:szCs w:val="28"/>
              </w:rPr>
            </w:pPr>
          </w:p>
          <w:p w14:paraId="788181EF"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bCs/>
                <w:sz w:val="28"/>
                <w:szCs w:val="28"/>
              </w:rPr>
              <w:t>2</w:t>
            </w:r>
          </w:p>
        </w:tc>
      </w:tr>
      <w:tr w:rsidR="00B31457" w:rsidRPr="00B31457" w14:paraId="53BAA7C3" w14:textId="77777777" w:rsidTr="00C9005F">
        <w:tc>
          <w:tcPr>
            <w:tcW w:w="597" w:type="dxa"/>
          </w:tcPr>
          <w:p w14:paraId="3284A242"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2</w:t>
            </w:r>
          </w:p>
        </w:tc>
        <w:tc>
          <w:tcPr>
            <w:tcW w:w="7088" w:type="dxa"/>
          </w:tcPr>
          <w:p w14:paraId="25518F0D"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Анатомо-фізіологічні особливості порожнини рота та скронево-нижньощелепного суглобу новонародженого.</w:t>
            </w:r>
          </w:p>
        </w:tc>
        <w:tc>
          <w:tcPr>
            <w:tcW w:w="1184" w:type="dxa"/>
            <w:vAlign w:val="center"/>
          </w:tcPr>
          <w:p w14:paraId="44E9ADBB"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2</w:t>
            </w:r>
          </w:p>
        </w:tc>
      </w:tr>
      <w:tr w:rsidR="00B31457" w:rsidRPr="00B31457" w14:paraId="473DD996" w14:textId="77777777" w:rsidTr="00C9005F">
        <w:tc>
          <w:tcPr>
            <w:tcW w:w="597" w:type="dxa"/>
          </w:tcPr>
          <w:p w14:paraId="3AC2D2F6"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3</w:t>
            </w:r>
          </w:p>
        </w:tc>
        <w:tc>
          <w:tcPr>
            <w:tcW w:w="7088" w:type="dxa"/>
          </w:tcPr>
          <w:p w14:paraId="5F23E927"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 xml:space="preserve">Ріст та формування щелепних кісток  у віковому аспекті. Особливості розвитку жувальної мускулатури у дітей. </w:t>
            </w:r>
          </w:p>
        </w:tc>
        <w:tc>
          <w:tcPr>
            <w:tcW w:w="1184" w:type="dxa"/>
            <w:vAlign w:val="center"/>
          </w:tcPr>
          <w:p w14:paraId="7FB46970"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bCs/>
                <w:sz w:val="28"/>
                <w:szCs w:val="28"/>
              </w:rPr>
              <w:t>2</w:t>
            </w:r>
          </w:p>
        </w:tc>
      </w:tr>
      <w:tr w:rsidR="00B31457" w:rsidRPr="00B31457" w14:paraId="3ED644D7" w14:textId="77777777" w:rsidTr="00C9005F">
        <w:tc>
          <w:tcPr>
            <w:tcW w:w="597" w:type="dxa"/>
          </w:tcPr>
          <w:p w14:paraId="2AD1188D"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4</w:t>
            </w:r>
          </w:p>
        </w:tc>
        <w:tc>
          <w:tcPr>
            <w:tcW w:w="7088" w:type="dxa"/>
          </w:tcPr>
          <w:p w14:paraId="32A79085"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Морфофункціональна характеристика тимчасового, змішаного та постійного прикусу.</w:t>
            </w:r>
          </w:p>
        </w:tc>
        <w:tc>
          <w:tcPr>
            <w:tcW w:w="1184" w:type="dxa"/>
            <w:vAlign w:val="center"/>
          </w:tcPr>
          <w:p w14:paraId="61601A1A"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2</w:t>
            </w:r>
          </w:p>
        </w:tc>
      </w:tr>
      <w:tr w:rsidR="00B31457" w:rsidRPr="00B31457" w14:paraId="02A27DAF" w14:textId="77777777" w:rsidTr="00C9005F">
        <w:tc>
          <w:tcPr>
            <w:tcW w:w="597" w:type="dxa"/>
          </w:tcPr>
          <w:p w14:paraId="3D1BCD70"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5</w:t>
            </w:r>
          </w:p>
        </w:tc>
        <w:tc>
          <w:tcPr>
            <w:tcW w:w="7088" w:type="dxa"/>
          </w:tcPr>
          <w:p w14:paraId="6EA519A7"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 xml:space="preserve">Поняття про норму в ортодонтії. Ортогнатичний прикус, його характеристика. Ключі оклюзії за Е. Енглем та Ендрюсом. </w:t>
            </w:r>
          </w:p>
        </w:tc>
        <w:tc>
          <w:tcPr>
            <w:tcW w:w="1184" w:type="dxa"/>
            <w:vAlign w:val="center"/>
          </w:tcPr>
          <w:p w14:paraId="4ED5FEF3"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bCs/>
                <w:sz w:val="28"/>
                <w:szCs w:val="28"/>
              </w:rPr>
              <w:t>2</w:t>
            </w:r>
          </w:p>
        </w:tc>
      </w:tr>
      <w:tr w:rsidR="00B31457" w:rsidRPr="00B31457" w14:paraId="067FF43D" w14:textId="77777777" w:rsidTr="00C9005F">
        <w:tc>
          <w:tcPr>
            <w:tcW w:w="597" w:type="dxa"/>
          </w:tcPr>
          <w:p w14:paraId="2EBC480A"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6</w:t>
            </w:r>
          </w:p>
        </w:tc>
        <w:tc>
          <w:tcPr>
            <w:tcW w:w="7088" w:type="dxa"/>
          </w:tcPr>
          <w:p w14:paraId="08247A96"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Фізіологічні та патологічні види прикусів. Періоди становлення висоти прикусу. Значення симптому Цилінського у процесі формування постійного прикусу. Заключні площини по L.J. Boume та А.М.Schwarz.</w:t>
            </w:r>
          </w:p>
        </w:tc>
        <w:tc>
          <w:tcPr>
            <w:tcW w:w="1184" w:type="dxa"/>
            <w:vAlign w:val="center"/>
          </w:tcPr>
          <w:p w14:paraId="7A7F7387"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2</w:t>
            </w:r>
          </w:p>
        </w:tc>
      </w:tr>
      <w:tr w:rsidR="00B31457" w:rsidRPr="00B31457" w14:paraId="4C9079C9" w14:textId="77777777" w:rsidTr="00C9005F">
        <w:trPr>
          <w:trHeight w:val="913"/>
        </w:trPr>
        <w:tc>
          <w:tcPr>
            <w:tcW w:w="8869" w:type="dxa"/>
            <w:gridSpan w:val="3"/>
          </w:tcPr>
          <w:p w14:paraId="75C974BD"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
                <w:bCs/>
                <w:i/>
                <w:iCs/>
                <w:sz w:val="28"/>
                <w:szCs w:val="28"/>
              </w:rPr>
              <w:t>Змістовий модуль №2.Методи обстеження пацієнта з зубощелепними аномаліями та деформаціями.</w:t>
            </w:r>
          </w:p>
        </w:tc>
      </w:tr>
      <w:tr w:rsidR="00B31457" w:rsidRPr="00B31457" w14:paraId="4D51B3EB" w14:textId="77777777" w:rsidTr="00C9005F">
        <w:tc>
          <w:tcPr>
            <w:tcW w:w="597" w:type="dxa"/>
          </w:tcPr>
          <w:p w14:paraId="5D9CE910"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7</w:t>
            </w:r>
          </w:p>
        </w:tc>
        <w:tc>
          <w:tcPr>
            <w:tcW w:w="7088" w:type="dxa"/>
          </w:tcPr>
          <w:p w14:paraId="67A5EADE"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Клінічні методи обстеження дітей із зубощелепними аномаліями та деформаціями.</w:t>
            </w:r>
          </w:p>
        </w:tc>
        <w:tc>
          <w:tcPr>
            <w:tcW w:w="1184" w:type="dxa"/>
            <w:vAlign w:val="center"/>
          </w:tcPr>
          <w:p w14:paraId="6330419B"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5B4B595F" w14:textId="77777777" w:rsidTr="00C9005F">
        <w:tc>
          <w:tcPr>
            <w:tcW w:w="597" w:type="dxa"/>
          </w:tcPr>
          <w:p w14:paraId="52702BB1"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8</w:t>
            </w:r>
          </w:p>
        </w:tc>
        <w:tc>
          <w:tcPr>
            <w:tcW w:w="7088" w:type="dxa"/>
          </w:tcPr>
          <w:p w14:paraId="3448FFAA"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Антропометричні методи обстеження ортодонтичних хворих.</w:t>
            </w:r>
          </w:p>
        </w:tc>
        <w:tc>
          <w:tcPr>
            <w:tcW w:w="1184" w:type="dxa"/>
            <w:vAlign w:val="center"/>
          </w:tcPr>
          <w:p w14:paraId="6F84F8D8"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318C3396" w14:textId="77777777" w:rsidTr="00C9005F">
        <w:tc>
          <w:tcPr>
            <w:tcW w:w="597" w:type="dxa"/>
          </w:tcPr>
          <w:p w14:paraId="74B088B8"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9</w:t>
            </w:r>
          </w:p>
        </w:tc>
        <w:tc>
          <w:tcPr>
            <w:tcW w:w="7088" w:type="dxa"/>
          </w:tcPr>
          <w:p w14:paraId="3379FAAC"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Методи дослідження мовної, дихальної жувальної функції та ковтання.</w:t>
            </w:r>
          </w:p>
        </w:tc>
        <w:tc>
          <w:tcPr>
            <w:tcW w:w="1184" w:type="dxa"/>
            <w:vAlign w:val="center"/>
          </w:tcPr>
          <w:p w14:paraId="69926DD3"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75571175" w14:textId="77777777" w:rsidTr="00C9005F">
        <w:tc>
          <w:tcPr>
            <w:tcW w:w="597" w:type="dxa"/>
          </w:tcPr>
          <w:p w14:paraId="6AA3C59A"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10</w:t>
            </w:r>
          </w:p>
        </w:tc>
        <w:tc>
          <w:tcPr>
            <w:tcW w:w="7088" w:type="dxa"/>
          </w:tcPr>
          <w:p w14:paraId="27E0830F"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Фотометрія в ортодонтії.</w:t>
            </w:r>
          </w:p>
        </w:tc>
        <w:tc>
          <w:tcPr>
            <w:tcW w:w="1184" w:type="dxa"/>
            <w:vAlign w:val="center"/>
          </w:tcPr>
          <w:p w14:paraId="6B108F51"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5EAD8CF9" w14:textId="77777777" w:rsidTr="00C9005F">
        <w:tc>
          <w:tcPr>
            <w:tcW w:w="597" w:type="dxa"/>
          </w:tcPr>
          <w:p w14:paraId="2845993C"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11</w:t>
            </w:r>
          </w:p>
        </w:tc>
        <w:tc>
          <w:tcPr>
            <w:tcW w:w="7088" w:type="dxa"/>
          </w:tcPr>
          <w:p w14:paraId="111463A6"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Рентгенологічні методи обстеження. Телерентгенографія (пряма і бокова)</w:t>
            </w:r>
          </w:p>
        </w:tc>
        <w:tc>
          <w:tcPr>
            <w:tcW w:w="1184" w:type="dxa"/>
            <w:vAlign w:val="center"/>
          </w:tcPr>
          <w:p w14:paraId="563F8A68"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120B01A2" w14:textId="77777777" w:rsidTr="00C9005F">
        <w:tc>
          <w:tcPr>
            <w:tcW w:w="597" w:type="dxa"/>
          </w:tcPr>
          <w:p w14:paraId="43061A74"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lastRenderedPageBreak/>
              <w:t>12</w:t>
            </w:r>
          </w:p>
        </w:tc>
        <w:tc>
          <w:tcPr>
            <w:tcW w:w="7088" w:type="dxa"/>
          </w:tcPr>
          <w:p w14:paraId="5C31A07E"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Класифікації зубощелепно-лицевих аномалій та деформацій</w:t>
            </w:r>
          </w:p>
        </w:tc>
        <w:tc>
          <w:tcPr>
            <w:tcW w:w="1184" w:type="dxa"/>
            <w:vAlign w:val="center"/>
          </w:tcPr>
          <w:p w14:paraId="76E6DF22"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bCs/>
                <w:sz w:val="28"/>
                <w:szCs w:val="28"/>
              </w:rPr>
              <w:t>2</w:t>
            </w:r>
          </w:p>
        </w:tc>
      </w:tr>
      <w:tr w:rsidR="00B31457" w:rsidRPr="00B31457" w14:paraId="7DAEC710" w14:textId="77777777" w:rsidTr="00C9005F">
        <w:trPr>
          <w:trHeight w:val="921"/>
        </w:trPr>
        <w:tc>
          <w:tcPr>
            <w:tcW w:w="8869" w:type="dxa"/>
            <w:gridSpan w:val="3"/>
          </w:tcPr>
          <w:p w14:paraId="4B4A5514"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
                <w:bCs/>
                <w:i/>
                <w:iCs/>
                <w:sz w:val="28"/>
                <w:szCs w:val="28"/>
              </w:rPr>
              <w:t>Змістовий модуль №3. Основні принципи і методи лікування пацієнтів із зубо-щелепними аномаліями та деформаціями.</w:t>
            </w:r>
          </w:p>
        </w:tc>
      </w:tr>
      <w:tr w:rsidR="00B31457" w:rsidRPr="00B31457" w14:paraId="4AB31078" w14:textId="77777777" w:rsidTr="00C9005F">
        <w:tc>
          <w:tcPr>
            <w:tcW w:w="597" w:type="dxa"/>
          </w:tcPr>
          <w:p w14:paraId="3517B91C"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13</w:t>
            </w:r>
          </w:p>
        </w:tc>
        <w:tc>
          <w:tcPr>
            <w:tcW w:w="7088" w:type="dxa"/>
          </w:tcPr>
          <w:p w14:paraId="6A252A3B"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Класифікації ортодонтичної апаратури.</w:t>
            </w:r>
          </w:p>
        </w:tc>
        <w:tc>
          <w:tcPr>
            <w:tcW w:w="1184" w:type="dxa"/>
            <w:vAlign w:val="center"/>
          </w:tcPr>
          <w:p w14:paraId="2ED20914"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5033A295" w14:textId="77777777" w:rsidTr="00C9005F">
        <w:trPr>
          <w:trHeight w:val="547"/>
        </w:trPr>
        <w:tc>
          <w:tcPr>
            <w:tcW w:w="597" w:type="dxa"/>
          </w:tcPr>
          <w:p w14:paraId="528B9B04"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14</w:t>
            </w:r>
          </w:p>
        </w:tc>
        <w:tc>
          <w:tcPr>
            <w:tcW w:w="7088" w:type="dxa"/>
          </w:tcPr>
          <w:p w14:paraId="50C6D6F9"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Теорії перебудови тканин пародонту (Флюренса, Кінгслея-Валькгофа та Опенгейма). Сучасні теорії перебудови тканин пародонту під впливом ортодонтичної апаратури.</w:t>
            </w:r>
          </w:p>
        </w:tc>
        <w:tc>
          <w:tcPr>
            <w:tcW w:w="1184" w:type="dxa"/>
            <w:vAlign w:val="center"/>
          </w:tcPr>
          <w:p w14:paraId="7731E539"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77BB6C66" w14:textId="77777777" w:rsidTr="00C9005F">
        <w:tc>
          <w:tcPr>
            <w:tcW w:w="597" w:type="dxa"/>
          </w:tcPr>
          <w:p w14:paraId="67F1171A"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15</w:t>
            </w:r>
          </w:p>
        </w:tc>
        <w:tc>
          <w:tcPr>
            <w:tcW w:w="7088" w:type="dxa"/>
          </w:tcPr>
          <w:p w14:paraId="27102CA5"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Особливості перебудови скронево-нижньощелепного суглобу під час ортодонтичного лікування. Сили по А.М. Шварцу.</w:t>
            </w:r>
          </w:p>
        </w:tc>
        <w:tc>
          <w:tcPr>
            <w:tcW w:w="1184" w:type="dxa"/>
            <w:vAlign w:val="center"/>
          </w:tcPr>
          <w:p w14:paraId="328D7482"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1ED318FB" w14:textId="77777777" w:rsidTr="00C9005F">
        <w:tc>
          <w:tcPr>
            <w:tcW w:w="597" w:type="dxa"/>
          </w:tcPr>
          <w:p w14:paraId="6C3A88B4"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16</w:t>
            </w:r>
          </w:p>
        </w:tc>
        <w:tc>
          <w:tcPr>
            <w:tcW w:w="7088" w:type="dxa"/>
          </w:tcPr>
          <w:p w14:paraId="1C9B40C7" w14:textId="77777777" w:rsidR="00B31457" w:rsidRPr="00B31457" w:rsidRDefault="00B31457" w:rsidP="00C9005F">
            <w:pPr>
              <w:rPr>
                <w:rFonts w:ascii="Times New Roman" w:hAnsi="Times New Roman" w:cs="Times New Roman"/>
                <w:bCs/>
                <w:sz w:val="28"/>
                <w:szCs w:val="28"/>
              </w:rPr>
            </w:pPr>
            <w:r w:rsidRPr="00B31457">
              <w:rPr>
                <w:rFonts w:ascii="Times New Roman" w:hAnsi="Times New Roman" w:cs="Times New Roman"/>
                <w:bCs/>
                <w:sz w:val="28"/>
                <w:szCs w:val="28"/>
              </w:rPr>
              <w:t>Сучасні методи лікування ортодонтичних хворих.</w:t>
            </w:r>
            <w:r w:rsidRPr="00B31457">
              <w:rPr>
                <w:rFonts w:ascii="Times New Roman" w:hAnsi="Times New Roman" w:cs="Times New Roman"/>
                <w:sz w:val="28"/>
                <w:szCs w:val="28"/>
              </w:rPr>
              <w:t xml:space="preserve"> Апаратурне лікування в ортодонтії.</w:t>
            </w:r>
          </w:p>
        </w:tc>
        <w:tc>
          <w:tcPr>
            <w:tcW w:w="1184" w:type="dxa"/>
            <w:vAlign w:val="center"/>
          </w:tcPr>
          <w:p w14:paraId="0B10CE9D"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3D288F58" w14:textId="77777777" w:rsidTr="00C9005F">
        <w:tc>
          <w:tcPr>
            <w:tcW w:w="597" w:type="dxa"/>
          </w:tcPr>
          <w:p w14:paraId="237214A6"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17</w:t>
            </w:r>
          </w:p>
        </w:tc>
        <w:tc>
          <w:tcPr>
            <w:tcW w:w="7088" w:type="dxa"/>
          </w:tcPr>
          <w:p w14:paraId="6A8EF85F" w14:textId="77777777" w:rsidR="00B31457" w:rsidRPr="00B31457" w:rsidRDefault="00B31457" w:rsidP="00C9005F">
            <w:pPr>
              <w:rPr>
                <w:rFonts w:ascii="Times New Roman" w:hAnsi="Times New Roman" w:cs="Times New Roman"/>
                <w:bCs/>
                <w:sz w:val="28"/>
                <w:szCs w:val="28"/>
              </w:rPr>
            </w:pPr>
            <w:r w:rsidRPr="00B31457">
              <w:rPr>
                <w:rFonts w:ascii="Times New Roman" w:hAnsi="Times New Roman" w:cs="Times New Roman"/>
                <w:bCs/>
                <w:sz w:val="28"/>
                <w:szCs w:val="28"/>
              </w:rPr>
              <w:t>Хірургічні методи лікування ортодонтичних хворих.</w:t>
            </w:r>
          </w:p>
        </w:tc>
        <w:tc>
          <w:tcPr>
            <w:tcW w:w="1184" w:type="dxa"/>
            <w:vAlign w:val="center"/>
          </w:tcPr>
          <w:p w14:paraId="09DB4D13"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42431E0A" w14:textId="77777777" w:rsidTr="00C9005F">
        <w:tc>
          <w:tcPr>
            <w:tcW w:w="597" w:type="dxa"/>
          </w:tcPr>
          <w:p w14:paraId="580FFAB5"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18</w:t>
            </w:r>
          </w:p>
        </w:tc>
        <w:tc>
          <w:tcPr>
            <w:tcW w:w="7088" w:type="dxa"/>
          </w:tcPr>
          <w:p w14:paraId="7811E67D"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Фізіотерапевтичні методи лікування ортодонтичних хворих.</w:t>
            </w:r>
          </w:p>
        </w:tc>
        <w:tc>
          <w:tcPr>
            <w:tcW w:w="1184" w:type="dxa"/>
            <w:vAlign w:val="center"/>
          </w:tcPr>
          <w:p w14:paraId="61C44976"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61ADB8E8" w14:textId="77777777" w:rsidTr="00C9005F">
        <w:tc>
          <w:tcPr>
            <w:tcW w:w="597" w:type="dxa"/>
          </w:tcPr>
          <w:p w14:paraId="23E44E3C"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19</w:t>
            </w:r>
          </w:p>
        </w:tc>
        <w:tc>
          <w:tcPr>
            <w:tcW w:w="7088" w:type="dxa"/>
          </w:tcPr>
          <w:p w14:paraId="089A1D28"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Принципи організації ортодонтичної допомоги населенню.</w:t>
            </w:r>
          </w:p>
        </w:tc>
        <w:tc>
          <w:tcPr>
            <w:tcW w:w="1184" w:type="dxa"/>
            <w:vAlign w:val="center"/>
          </w:tcPr>
          <w:p w14:paraId="1B5D3457"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1BCFCB2F" w14:textId="77777777" w:rsidTr="00C9005F">
        <w:tc>
          <w:tcPr>
            <w:tcW w:w="597" w:type="dxa"/>
          </w:tcPr>
          <w:p w14:paraId="609B8B2C" w14:textId="77777777" w:rsidR="00B31457" w:rsidRPr="00B31457" w:rsidRDefault="00B31457" w:rsidP="00C9005F">
            <w:pPr>
              <w:jc w:val="center"/>
              <w:rPr>
                <w:rFonts w:ascii="Times New Roman" w:hAnsi="Times New Roman" w:cs="Times New Roman"/>
                <w:bCs/>
                <w:sz w:val="28"/>
                <w:szCs w:val="28"/>
              </w:rPr>
            </w:pPr>
            <w:r w:rsidRPr="00B31457">
              <w:rPr>
                <w:rFonts w:ascii="Times New Roman" w:hAnsi="Times New Roman" w:cs="Times New Roman"/>
                <w:bCs/>
                <w:sz w:val="28"/>
                <w:szCs w:val="28"/>
              </w:rPr>
              <w:t>20</w:t>
            </w:r>
          </w:p>
        </w:tc>
        <w:tc>
          <w:tcPr>
            <w:tcW w:w="7088" w:type="dxa"/>
          </w:tcPr>
          <w:p w14:paraId="4A371098" w14:textId="77777777" w:rsidR="00B31457" w:rsidRPr="00B31457" w:rsidRDefault="00B31457" w:rsidP="00C9005F">
            <w:pPr>
              <w:rPr>
                <w:rFonts w:ascii="Times New Roman" w:hAnsi="Times New Roman" w:cs="Times New Roman"/>
                <w:b/>
                <w:bCs/>
                <w:sz w:val="28"/>
                <w:szCs w:val="28"/>
              </w:rPr>
            </w:pPr>
            <w:r w:rsidRPr="00B31457">
              <w:rPr>
                <w:rFonts w:ascii="Times New Roman" w:hAnsi="Times New Roman" w:cs="Times New Roman"/>
                <w:sz w:val="28"/>
                <w:szCs w:val="28"/>
              </w:rPr>
              <w:t>Підсумковий модульний контроль.</w:t>
            </w:r>
          </w:p>
        </w:tc>
        <w:tc>
          <w:tcPr>
            <w:tcW w:w="1184" w:type="dxa"/>
            <w:vAlign w:val="center"/>
          </w:tcPr>
          <w:p w14:paraId="3D84697E" w14:textId="77777777" w:rsidR="00B31457" w:rsidRPr="00B31457" w:rsidRDefault="00B31457" w:rsidP="00C9005F">
            <w:pPr>
              <w:jc w:val="center"/>
              <w:rPr>
                <w:rFonts w:ascii="Times New Roman" w:hAnsi="Times New Roman" w:cs="Times New Roman"/>
                <w:sz w:val="28"/>
                <w:szCs w:val="28"/>
              </w:rPr>
            </w:pPr>
            <w:r w:rsidRPr="00B31457">
              <w:rPr>
                <w:rFonts w:ascii="Times New Roman" w:hAnsi="Times New Roman" w:cs="Times New Roman"/>
                <w:sz w:val="28"/>
                <w:szCs w:val="28"/>
              </w:rPr>
              <w:t>2</w:t>
            </w:r>
          </w:p>
        </w:tc>
      </w:tr>
      <w:tr w:rsidR="00B31457" w:rsidRPr="00B31457" w14:paraId="2AD93E58" w14:textId="77777777" w:rsidTr="00C9005F">
        <w:tc>
          <w:tcPr>
            <w:tcW w:w="597" w:type="dxa"/>
          </w:tcPr>
          <w:p w14:paraId="0DB29DB3" w14:textId="77777777" w:rsidR="00B31457" w:rsidRPr="00B31457" w:rsidRDefault="00B31457" w:rsidP="00C9005F">
            <w:pPr>
              <w:jc w:val="center"/>
              <w:rPr>
                <w:rFonts w:ascii="Times New Roman" w:hAnsi="Times New Roman" w:cs="Times New Roman"/>
                <w:bCs/>
                <w:sz w:val="28"/>
                <w:szCs w:val="28"/>
              </w:rPr>
            </w:pPr>
          </w:p>
        </w:tc>
        <w:tc>
          <w:tcPr>
            <w:tcW w:w="7088" w:type="dxa"/>
          </w:tcPr>
          <w:p w14:paraId="1858846B" w14:textId="77777777" w:rsidR="00B31457" w:rsidRPr="00B31457" w:rsidRDefault="00B31457" w:rsidP="00C9005F">
            <w:pPr>
              <w:ind w:left="360"/>
              <w:rPr>
                <w:rFonts w:ascii="Times New Roman" w:hAnsi="Times New Roman" w:cs="Times New Roman"/>
                <w:b/>
                <w:sz w:val="28"/>
                <w:szCs w:val="28"/>
              </w:rPr>
            </w:pPr>
            <w:r w:rsidRPr="00B31457">
              <w:rPr>
                <w:rFonts w:ascii="Times New Roman" w:hAnsi="Times New Roman" w:cs="Times New Roman"/>
                <w:b/>
                <w:sz w:val="28"/>
                <w:szCs w:val="28"/>
              </w:rPr>
              <w:t xml:space="preserve">                                                                                              ВСЬОГО:</w:t>
            </w:r>
          </w:p>
        </w:tc>
        <w:tc>
          <w:tcPr>
            <w:tcW w:w="1184" w:type="dxa"/>
          </w:tcPr>
          <w:p w14:paraId="16DCACAE" w14:textId="77777777" w:rsidR="00B31457" w:rsidRPr="00B31457" w:rsidRDefault="00B31457" w:rsidP="00C9005F">
            <w:pPr>
              <w:jc w:val="center"/>
              <w:rPr>
                <w:rFonts w:ascii="Times New Roman" w:hAnsi="Times New Roman" w:cs="Times New Roman"/>
                <w:b/>
                <w:sz w:val="28"/>
                <w:szCs w:val="28"/>
              </w:rPr>
            </w:pPr>
            <w:r w:rsidRPr="00B31457">
              <w:rPr>
                <w:rFonts w:ascii="Times New Roman" w:hAnsi="Times New Roman" w:cs="Times New Roman"/>
                <w:b/>
                <w:sz w:val="28"/>
                <w:szCs w:val="28"/>
              </w:rPr>
              <w:t>40</w:t>
            </w:r>
          </w:p>
        </w:tc>
      </w:tr>
    </w:tbl>
    <w:p w14:paraId="57F9E2EE" w14:textId="77777777" w:rsidR="005A763F" w:rsidRPr="009F1790" w:rsidRDefault="005A763F" w:rsidP="005A763F">
      <w:pPr>
        <w:spacing w:after="0" w:line="240" w:lineRule="auto"/>
        <w:jc w:val="center"/>
        <w:rPr>
          <w:rFonts w:ascii="Times New Roman" w:hAnsi="Times New Roman"/>
          <w:b/>
          <w:sz w:val="24"/>
          <w:szCs w:val="24"/>
        </w:rPr>
      </w:pPr>
    </w:p>
    <w:p w14:paraId="2883B5AE"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sz w:val="24"/>
          <w:szCs w:val="24"/>
        </w:rPr>
        <w:t>Thematic plan of practical lessons in orthodontics</w:t>
      </w:r>
    </w:p>
    <w:p w14:paraId="5FDD994B"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for the 3</w:t>
      </w:r>
      <w:r w:rsidRPr="009F1790">
        <w:rPr>
          <w:rFonts w:ascii="Times New Roman" w:hAnsi="Times New Roman"/>
          <w:sz w:val="24"/>
          <w:szCs w:val="24"/>
          <w:vertAlign w:val="superscript"/>
        </w:rPr>
        <w:t>rd</w:t>
      </w:r>
      <w:r w:rsidRPr="009F1790">
        <w:rPr>
          <w:rFonts w:ascii="Times New Roman" w:hAnsi="Times New Roman"/>
          <w:sz w:val="24"/>
          <w:szCs w:val="24"/>
        </w:rPr>
        <w:t xml:space="preserve"> -year students 5</w:t>
      </w:r>
      <w:r w:rsidRPr="009F1790">
        <w:rPr>
          <w:rFonts w:ascii="Times New Roman" w:hAnsi="Times New Roman"/>
          <w:sz w:val="24"/>
          <w:szCs w:val="24"/>
          <w:vertAlign w:val="superscript"/>
        </w:rPr>
        <w:t>th</w:t>
      </w:r>
      <w:r w:rsidRPr="009F1790">
        <w:rPr>
          <w:rFonts w:ascii="Times New Roman" w:hAnsi="Times New Roman"/>
          <w:sz w:val="24"/>
          <w:szCs w:val="24"/>
        </w:rPr>
        <w:t xml:space="preserve"> semester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20"/>
        <w:gridCol w:w="1114"/>
      </w:tblGrid>
      <w:tr w:rsidR="005A763F" w:rsidRPr="009F1790" w14:paraId="696D9919" w14:textId="77777777" w:rsidTr="005A763F">
        <w:trPr>
          <w:trHeight w:val="270"/>
        </w:trPr>
        <w:tc>
          <w:tcPr>
            <w:tcW w:w="7938" w:type="dxa"/>
          </w:tcPr>
          <w:p w14:paraId="534EBE38"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bCs/>
                <w:sz w:val="24"/>
                <w:szCs w:val="24"/>
              </w:rPr>
              <w:t xml:space="preserve">Thematical  </w:t>
            </w:r>
            <w:r w:rsidRPr="009F1790">
              <w:rPr>
                <w:rFonts w:ascii="Times New Roman" w:hAnsi="Times New Roman"/>
                <w:b/>
                <w:sz w:val="24"/>
                <w:szCs w:val="24"/>
              </w:rPr>
              <w:t>module 1.</w:t>
            </w:r>
          </w:p>
          <w:p w14:paraId="0EE43A5F" w14:textId="77777777" w:rsidR="005A763F" w:rsidRPr="009F1790" w:rsidRDefault="005A763F" w:rsidP="005A763F">
            <w:pPr>
              <w:spacing w:after="0" w:line="240" w:lineRule="auto"/>
              <w:jc w:val="center"/>
              <w:rPr>
                <w:rFonts w:ascii="Times New Roman" w:hAnsi="Times New Roman"/>
                <w:b/>
                <w:bCs/>
                <w:sz w:val="24"/>
                <w:szCs w:val="24"/>
              </w:rPr>
            </w:pPr>
            <w:r w:rsidRPr="009F1790">
              <w:rPr>
                <w:rFonts w:ascii="Times New Roman" w:hAnsi="Times New Roman"/>
                <w:b/>
                <w:bCs/>
                <w:sz w:val="24"/>
                <w:szCs w:val="24"/>
              </w:rPr>
              <w:t>Age characteristics of development of maxillofacial complex</w:t>
            </w:r>
          </w:p>
        </w:tc>
        <w:tc>
          <w:tcPr>
            <w:tcW w:w="1134" w:type="dxa"/>
            <w:gridSpan w:val="2"/>
          </w:tcPr>
          <w:p w14:paraId="64A001B0"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sz w:val="24"/>
                <w:szCs w:val="24"/>
              </w:rPr>
              <w:t>Practical lessons</w:t>
            </w:r>
          </w:p>
        </w:tc>
      </w:tr>
      <w:tr w:rsidR="005A763F" w:rsidRPr="009F1790" w14:paraId="035F5BC7" w14:textId="77777777" w:rsidTr="005A763F">
        <w:trPr>
          <w:trHeight w:val="270"/>
        </w:trPr>
        <w:tc>
          <w:tcPr>
            <w:tcW w:w="7938" w:type="dxa"/>
          </w:tcPr>
          <w:p w14:paraId="2C973DF5"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№1.</w:t>
            </w:r>
            <w:r w:rsidRPr="009F1790">
              <w:rPr>
                <w:rFonts w:ascii="Times New Roman" w:hAnsi="Times New Roman"/>
                <w:sz w:val="24"/>
                <w:szCs w:val="24"/>
              </w:rPr>
              <w:t xml:space="preserve"> Periods in development of </w:t>
            </w:r>
            <w:r w:rsidRPr="009F1790">
              <w:rPr>
                <w:rFonts w:ascii="Times New Roman" w:hAnsi="Times New Roman"/>
                <w:bCs/>
                <w:sz w:val="24"/>
                <w:szCs w:val="24"/>
              </w:rPr>
              <w:t>maxillofacial complex</w:t>
            </w:r>
            <w:r w:rsidRPr="009F1790">
              <w:rPr>
                <w:rFonts w:ascii="Times New Roman" w:hAnsi="Times New Roman"/>
                <w:sz w:val="24"/>
                <w:szCs w:val="24"/>
              </w:rPr>
              <w:t xml:space="preserve">: prenatal, postnatal. Anatomical and physiological characteristics of the oral cavity and temporo-mandibular joint in newborns. </w:t>
            </w:r>
          </w:p>
        </w:tc>
        <w:tc>
          <w:tcPr>
            <w:tcW w:w="1134" w:type="dxa"/>
            <w:gridSpan w:val="2"/>
          </w:tcPr>
          <w:p w14:paraId="4130ACBB"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52EEB68B" w14:textId="77777777" w:rsidTr="005A763F">
        <w:trPr>
          <w:trHeight w:val="270"/>
        </w:trPr>
        <w:tc>
          <w:tcPr>
            <w:tcW w:w="7938" w:type="dxa"/>
          </w:tcPr>
          <w:p w14:paraId="7C508C99" w14:textId="77777777" w:rsidR="005A763F" w:rsidRPr="009F1790" w:rsidRDefault="005A763F" w:rsidP="005A763F">
            <w:pPr>
              <w:pStyle w:val="aa"/>
              <w:spacing w:after="0"/>
              <w:ind w:left="0"/>
              <w:rPr>
                <w:b/>
                <w:bCs/>
                <w:i/>
                <w:iCs/>
                <w:sz w:val="24"/>
                <w:lang w:val="uk-UA"/>
              </w:rPr>
            </w:pPr>
            <w:r w:rsidRPr="009F1790">
              <w:rPr>
                <w:b/>
                <w:bCs/>
                <w:sz w:val="24"/>
                <w:lang w:val="en-US"/>
              </w:rPr>
              <w:t>Theme</w:t>
            </w:r>
            <w:r w:rsidRPr="009F1790">
              <w:rPr>
                <w:b/>
                <w:bCs/>
                <w:sz w:val="24"/>
                <w:lang w:val="uk-UA"/>
              </w:rPr>
              <w:t xml:space="preserve"> №</w:t>
            </w:r>
            <w:r w:rsidRPr="009F1790">
              <w:rPr>
                <w:b/>
                <w:bCs/>
                <w:iCs/>
                <w:sz w:val="24"/>
                <w:lang w:val="uk-UA"/>
              </w:rPr>
              <w:t xml:space="preserve">2. </w:t>
            </w:r>
            <w:r w:rsidRPr="009F1790">
              <w:rPr>
                <w:bCs/>
                <w:iCs/>
                <w:sz w:val="24"/>
                <w:lang w:val="en-US"/>
              </w:rPr>
              <w:t xml:space="preserve">Growth and formation of jaw bones depending on the age. Main characteristics of development of masticatory muscles in children. Morphological and functional characteristics of the temporal, mixed and permanent dentition. </w:t>
            </w:r>
          </w:p>
        </w:tc>
        <w:tc>
          <w:tcPr>
            <w:tcW w:w="1134" w:type="dxa"/>
            <w:gridSpan w:val="2"/>
          </w:tcPr>
          <w:p w14:paraId="392EC956"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73DE2EC8" w14:textId="77777777" w:rsidTr="005A763F">
        <w:tc>
          <w:tcPr>
            <w:tcW w:w="7938" w:type="dxa"/>
          </w:tcPr>
          <w:p w14:paraId="2ADDC538"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№3.</w:t>
            </w:r>
            <w:r w:rsidRPr="009F1790">
              <w:rPr>
                <w:rFonts w:ascii="Times New Roman" w:hAnsi="Times New Roman"/>
                <w:sz w:val="24"/>
                <w:szCs w:val="24"/>
              </w:rPr>
              <w:t xml:space="preserve"> Definition of “normal” in orthodontics. Orthognatic occlusion, its characteristics. Occlusal keys by Angle and Andrews. Physiological and pathological types of occlusion. Periods in development of the overbite. Role of the Tsilinskiy symptom in the process of formation of permanent dentition. Ultimate planes by Boume and Schwarz.</w:t>
            </w:r>
          </w:p>
        </w:tc>
        <w:tc>
          <w:tcPr>
            <w:tcW w:w="1134" w:type="dxa"/>
            <w:gridSpan w:val="2"/>
          </w:tcPr>
          <w:p w14:paraId="18E3BD34" w14:textId="77777777" w:rsidR="005A763F" w:rsidRPr="00FD4799" w:rsidRDefault="005A763F" w:rsidP="005A763F">
            <w:pPr>
              <w:spacing w:after="0" w:line="240" w:lineRule="auto"/>
              <w:ind w:left="360" w:hanging="360"/>
              <w:jc w:val="center"/>
              <w:rPr>
                <w:rFonts w:ascii="Times New Roman" w:hAnsi="Times New Roman"/>
                <w:sz w:val="24"/>
                <w:szCs w:val="24"/>
              </w:rPr>
            </w:pPr>
            <w:r>
              <w:rPr>
                <w:rFonts w:ascii="Times New Roman" w:hAnsi="Times New Roman"/>
                <w:sz w:val="24"/>
                <w:szCs w:val="24"/>
              </w:rPr>
              <w:t>2</w:t>
            </w:r>
          </w:p>
        </w:tc>
      </w:tr>
      <w:tr w:rsidR="005A763F" w:rsidRPr="009F1790" w14:paraId="49455461" w14:textId="77777777" w:rsidTr="005A763F">
        <w:tc>
          <w:tcPr>
            <w:tcW w:w="7938" w:type="dxa"/>
          </w:tcPr>
          <w:p w14:paraId="2DB5A605"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bCs/>
                <w:sz w:val="24"/>
                <w:szCs w:val="24"/>
              </w:rPr>
              <w:t xml:space="preserve">Thematical  </w:t>
            </w:r>
            <w:r w:rsidRPr="009F1790">
              <w:rPr>
                <w:rFonts w:ascii="Times New Roman" w:hAnsi="Times New Roman"/>
                <w:b/>
                <w:sz w:val="24"/>
                <w:szCs w:val="24"/>
              </w:rPr>
              <w:t>module 2. Methods of examination of patients with maxillofacial anomalies and deformities</w:t>
            </w:r>
          </w:p>
        </w:tc>
        <w:tc>
          <w:tcPr>
            <w:tcW w:w="1134" w:type="dxa"/>
            <w:gridSpan w:val="2"/>
          </w:tcPr>
          <w:p w14:paraId="2CAECEEE" w14:textId="77777777" w:rsidR="005A763F" w:rsidRPr="009F1790" w:rsidRDefault="005A763F" w:rsidP="005A763F">
            <w:pPr>
              <w:spacing w:after="0" w:line="240" w:lineRule="auto"/>
              <w:jc w:val="center"/>
              <w:rPr>
                <w:rFonts w:ascii="Times New Roman" w:hAnsi="Times New Roman"/>
                <w:sz w:val="24"/>
                <w:szCs w:val="24"/>
              </w:rPr>
            </w:pPr>
          </w:p>
        </w:tc>
      </w:tr>
      <w:tr w:rsidR="005A763F" w:rsidRPr="009F1790" w14:paraId="77FE6715" w14:textId="77777777" w:rsidTr="005A763F">
        <w:tc>
          <w:tcPr>
            <w:tcW w:w="7938" w:type="dxa"/>
          </w:tcPr>
          <w:p w14:paraId="03C2F7DE"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lastRenderedPageBreak/>
              <w:t>Theme №4.</w:t>
            </w:r>
            <w:r w:rsidRPr="009F1790">
              <w:rPr>
                <w:rFonts w:ascii="Times New Roman" w:hAnsi="Times New Roman"/>
                <w:sz w:val="24"/>
                <w:szCs w:val="24"/>
              </w:rPr>
              <w:t xml:space="preserve"> Clinical methods of examination of children with maxillofacial anomalies and deformities</w:t>
            </w:r>
          </w:p>
        </w:tc>
        <w:tc>
          <w:tcPr>
            <w:tcW w:w="1134" w:type="dxa"/>
            <w:gridSpan w:val="2"/>
          </w:tcPr>
          <w:p w14:paraId="69AB9EF7"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77911DA3" w14:textId="77777777" w:rsidTr="005A763F">
        <w:tc>
          <w:tcPr>
            <w:tcW w:w="7938" w:type="dxa"/>
          </w:tcPr>
          <w:p w14:paraId="75C58C68"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№5.</w:t>
            </w:r>
            <w:r w:rsidRPr="009F1790">
              <w:rPr>
                <w:rFonts w:ascii="Times New Roman" w:hAnsi="Times New Roman"/>
                <w:sz w:val="24"/>
                <w:szCs w:val="24"/>
              </w:rPr>
              <w:t xml:space="preserve"> Antropometrical methods of examination of orthodontic patients</w:t>
            </w:r>
          </w:p>
        </w:tc>
        <w:tc>
          <w:tcPr>
            <w:tcW w:w="1134" w:type="dxa"/>
            <w:gridSpan w:val="2"/>
          </w:tcPr>
          <w:p w14:paraId="36A874AF" w14:textId="77777777" w:rsidR="005A763F" w:rsidRPr="00FD4799" w:rsidRDefault="005A763F" w:rsidP="005A763F">
            <w:pPr>
              <w:spacing w:after="0" w:line="240" w:lineRule="auto"/>
              <w:ind w:left="360" w:hanging="360"/>
              <w:jc w:val="center"/>
              <w:rPr>
                <w:rFonts w:ascii="Times New Roman" w:hAnsi="Times New Roman"/>
                <w:sz w:val="24"/>
                <w:szCs w:val="24"/>
              </w:rPr>
            </w:pPr>
            <w:r>
              <w:rPr>
                <w:rFonts w:ascii="Times New Roman" w:hAnsi="Times New Roman"/>
                <w:sz w:val="24"/>
                <w:szCs w:val="24"/>
              </w:rPr>
              <w:t>2</w:t>
            </w:r>
          </w:p>
        </w:tc>
      </w:tr>
      <w:tr w:rsidR="005A763F" w:rsidRPr="009F1790" w14:paraId="55261AA9" w14:textId="77777777" w:rsidTr="005A763F">
        <w:tc>
          <w:tcPr>
            <w:tcW w:w="7938" w:type="dxa"/>
          </w:tcPr>
          <w:p w14:paraId="152ADBAC"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№6.</w:t>
            </w:r>
            <w:r w:rsidRPr="009F1790">
              <w:rPr>
                <w:rFonts w:ascii="Times New Roman" w:hAnsi="Times New Roman"/>
                <w:sz w:val="24"/>
                <w:szCs w:val="24"/>
              </w:rPr>
              <w:t xml:space="preserve"> Methods of examination of pronunciation and breathing </w:t>
            </w:r>
          </w:p>
        </w:tc>
        <w:tc>
          <w:tcPr>
            <w:tcW w:w="1134" w:type="dxa"/>
            <w:gridSpan w:val="2"/>
          </w:tcPr>
          <w:p w14:paraId="283A06DD"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41790B34" w14:textId="77777777" w:rsidTr="005A763F">
        <w:tc>
          <w:tcPr>
            <w:tcW w:w="7938" w:type="dxa"/>
          </w:tcPr>
          <w:p w14:paraId="31D99F16"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№7.</w:t>
            </w:r>
            <w:r w:rsidRPr="009F1790">
              <w:rPr>
                <w:rFonts w:ascii="Times New Roman" w:hAnsi="Times New Roman"/>
                <w:sz w:val="24"/>
                <w:szCs w:val="24"/>
              </w:rPr>
              <w:t xml:space="preserve"> Methods of examination of chewing and swallowing</w:t>
            </w:r>
          </w:p>
        </w:tc>
        <w:tc>
          <w:tcPr>
            <w:tcW w:w="1134" w:type="dxa"/>
            <w:gridSpan w:val="2"/>
          </w:tcPr>
          <w:p w14:paraId="04B8D2BB"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3ABFE9BD" w14:textId="77777777" w:rsidTr="005A763F">
        <w:tc>
          <w:tcPr>
            <w:tcW w:w="7938" w:type="dxa"/>
          </w:tcPr>
          <w:p w14:paraId="5BAF975D"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№8.</w:t>
            </w:r>
            <w:r w:rsidRPr="009F1790">
              <w:rPr>
                <w:rFonts w:ascii="Times New Roman" w:hAnsi="Times New Roman"/>
                <w:sz w:val="24"/>
                <w:szCs w:val="24"/>
              </w:rPr>
              <w:t xml:space="preserve"> Photometry in orthodontics</w:t>
            </w:r>
          </w:p>
        </w:tc>
        <w:tc>
          <w:tcPr>
            <w:tcW w:w="1134" w:type="dxa"/>
            <w:gridSpan w:val="2"/>
          </w:tcPr>
          <w:p w14:paraId="7A4EC3F1" w14:textId="77777777" w:rsidR="005A763F" w:rsidRPr="00FD4799" w:rsidRDefault="005A763F" w:rsidP="005A763F">
            <w:pPr>
              <w:spacing w:after="0" w:line="240" w:lineRule="auto"/>
              <w:ind w:left="360" w:hanging="360"/>
              <w:jc w:val="center"/>
              <w:rPr>
                <w:rFonts w:ascii="Times New Roman" w:hAnsi="Times New Roman"/>
                <w:sz w:val="24"/>
                <w:szCs w:val="24"/>
              </w:rPr>
            </w:pPr>
            <w:r>
              <w:rPr>
                <w:rFonts w:ascii="Times New Roman" w:hAnsi="Times New Roman"/>
                <w:sz w:val="24"/>
                <w:szCs w:val="24"/>
              </w:rPr>
              <w:t>2</w:t>
            </w:r>
          </w:p>
        </w:tc>
      </w:tr>
      <w:tr w:rsidR="005A763F" w:rsidRPr="009F1790" w14:paraId="5564BDB6" w14:textId="77777777" w:rsidTr="005A763F">
        <w:tc>
          <w:tcPr>
            <w:tcW w:w="7938" w:type="dxa"/>
          </w:tcPr>
          <w:p w14:paraId="6F76D4CB"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 xml:space="preserve">Theme №9. </w:t>
            </w:r>
            <w:r w:rsidRPr="009F1790">
              <w:rPr>
                <w:rFonts w:ascii="Times New Roman" w:hAnsi="Times New Roman"/>
                <w:sz w:val="24"/>
                <w:szCs w:val="24"/>
              </w:rPr>
              <w:t>Radiological methods of examination</w:t>
            </w:r>
          </w:p>
        </w:tc>
        <w:tc>
          <w:tcPr>
            <w:tcW w:w="1134" w:type="dxa"/>
            <w:gridSpan w:val="2"/>
          </w:tcPr>
          <w:p w14:paraId="3CCE677B"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2D6208CC" w14:textId="77777777" w:rsidTr="005A763F">
        <w:tc>
          <w:tcPr>
            <w:tcW w:w="7938" w:type="dxa"/>
          </w:tcPr>
          <w:p w14:paraId="14CEDBC4" w14:textId="77777777" w:rsidR="005A763F" w:rsidRPr="009F1790" w:rsidRDefault="005A763F" w:rsidP="005A763F">
            <w:pPr>
              <w:shd w:val="clear" w:color="auto" w:fill="FFFFFF"/>
              <w:spacing w:after="0" w:line="240" w:lineRule="auto"/>
              <w:rPr>
                <w:rFonts w:ascii="Times New Roman" w:hAnsi="Times New Roman"/>
                <w:sz w:val="24"/>
                <w:szCs w:val="24"/>
              </w:rPr>
            </w:pPr>
            <w:r w:rsidRPr="009F1790">
              <w:rPr>
                <w:rFonts w:ascii="Times New Roman" w:hAnsi="Times New Roman"/>
                <w:b/>
                <w:bCs/>
                <w:sz w:val="24"/>
                <w:szCs w:val="24"/>
              </w:rPr>
              <w:t>Theme №10.</w:t>
            </w:r>
            <w:r w:rsidRPr="009F1790">
              <w:rPr>
                <w:rFonts w:ascii="Times New Roman" w:hAnsi="Times New Roman"/>
                <w:sz w:val="24"/>
                <w:szCs w:val="24"/>
              </w:rPr>
              <w:t xml:space="preserve"> Cephalometrics (frontal and lateral view)</w:t>
            </w:r>
          </w:p>
        </w:tc>
        <w:tc>
          <w:tcPr>
            <w:tcW w:w="1134" w:type="dxa"/>
            <w:gridSpan w:val="2"/>
          </w:tcPr>
          <w:p w14:paraId="5ED1B037" w14:textId="77777777" w:rsidR="005A763F" w:rsidRPr="00FD4799" w:rsidRDefault="005A763F" w:rsidP="005A763F">
            <w:pPr>
              <w:spacing w:after="0" w:line="240" w:lineRule="auto"/>
              <w:ind w:left="360" w:hanging="360"/>
              <w:jc w:val="center"/>
              <w:rPr>
                <w:rFonts w:ascii="Times New Roman" w:hAnsi="Times New Roman"/>
                <w:sz w:val="24"/>
                <w:szCs w:val="24"/>
              </w:rPr>
            </w:pPr>
            <w:r>
              <w:rPr>
                <w:rFonts w:ascii="Times New Roman" w:hAnsi="Times New Roman"/>
                <w:sz w:val="24"/>
                <w:szCs w:val="24"/>
              </w:rPr>
              <w:t>2</w:t>
            </w:r>
          </w:p>
        </w:tc>
      </w:tr>
      <w:tr w:rsidR="005A763F" w:rsidRPr="009F1790" w14:paraId="44298556" w14:textId="77777777" w:rsidTr="005A763F">
        <w:tc>
          <w:tcPr>
            <w:tcW w:w="7938" w:type="dxa"/>
          </w:tcPr>
          <w:p w14:paraId="24F83348"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№11.</w:t>
            </w:r>
            <w:r w:rsidRPr="009F1790">
              <w:rPr>
                <w:rFonts w:ascii="Times New Roman" w:hAnsi="Times New Roman"/>
                <w:sz w:val="24"/>
                <w:szCs w:val="24"/>
              </w:rPr>
              <w:t xml:space="preserve"> Classification of maxillofacial anomalies and deformities</w:t>
            </w:r>
          </w:p>
        </w:tc>
        <w:tc>
          <w:tcPr>
            <w:tcW w:w="1134" w:type="dxa"/>
            <w:gridSpan w:val="2"/>
          </w:tcPr>
          <w:p w14:paraId="60D41B55" w14:textId="77777777" w:rsidR="005A763F" w:rsidRPr="00FD4799" w:rsidRDefault="005A763F" w:rsidP="005A763F">
            <w:pPr>
              <w:spacing w:after="0" w:line="240" w:lineRule="auto"/>
              <w:ind w:left="360" w:hanging="360"/>
              <w:jc w:val="center"/>
              <w:rPr>
                <w:rFonts w:ascii="Times New Roman" w:hAnsi="Times New Roman"/>
                <w:sz w:val="24"/>
                <w:szCs w:val="24"/>
              </w:rPr>
            </w:pPr>
            <w:r>
              <w:rPr>
                <w:rFonts w:ascii="Times New Roman" w:hAnsi="Times New Roman"/>
                <w:sz w:val="24"/>
                <w:szCs w:val="24"/>
              </w:rPr>
              <w:t>2</w:t>
            </w:r>
          </w:p>
        </w:tc>
      </w:tr>
      <w:tr w:rsidR="005A763F" w:rsidRPr="009F1790" w14:paraId="68E82DC2" w14:textId="77777777" w:rsidTr="005A763F">
        <w:tc>
          <w:tcPr>
            <w:tcW w:w="9072" w:type="dxa"/>
            <w:gridSpan w:val="3"/>
          </w:tcPr>
          <w:p w14:paraId="07ED1EF2" w14:textId="77777777" w:rsidR="005A763F" w:rsidRPr="009F1790" w:rsidRDefault="005A763F" w:rsidP="005A763F">
            <w:pPr>
              <w:spacing w:after="0" w:line="240" w:lineRule="auto"/>
              <w:jc w:val="center"/>
              <w:rPr>
                <w:rFonts w:ascii="Times New Roman" w:hAnsi="Times New Roman"/>
                <w:b/>
                <w:sz w:val="24"/>
                <w:szCs w:val="24"/>
              </w:rPr>
            </w:pPr>
            <w:r w:rsidRPr="009F1790">
              <w:rPr>
                <w:rFonts w:ascii="Times New Roman" w:hAnsi="Times New Roman"/>
                <w:b/>
                <w:bCs/>
                <w:sz w:val="24"/>
                <w:szCs w:val="24"/>
              </w:rPr>
              <w:t xml:space="preserve">Thematical  </w:t>
            </w:r>
            <w:r w:rsidRPr="009F1790">
              <w:rPr>
                <w:rFonts w:ascii="Times New Roman" w:hAnsi="Times New Roman"/>
                <w:b/>
                <w:sz w:val="24"/>
                <w:szCs w:val="24"/>
              </w:rPr>
              <w:t>module 3.</w:t>
            </w:r>
          </w:p>
          <w:p w14:paraId="2EC8D034" w14:textId="77777777" w:rsidR="005A763F" w:rsidRPr="009F1790" w:rsidRDefault="005A763F" w:rsidP="005A763F">
            <w:pPr>
              <w:spacing w:after="0" w:line="240" w:lineRule="auto"/>
              <w:ind w:left="360" w:hanging="360"/>
              <w:jc w:val="center"/>
              <w:rPr>
                <w:rFonts w:ascii="Times New Roman" w:hAnsi="Times New Roman"/>
                <w:b/>
                <w:bCs/>
                <w:sz w:val="24"/>
                <w:szCs w:val="24"/>
              </w:rPr>
            </w:pPr>
            <w:r w:rsidRPr="009F1790">
              <w:rPr>
                <w:rFonts w:ascii="Times New Roman" w:hAnsi="Times New Roman"/>
                <w:b/>
                <w:bCs/>
                <w:sz w:val="24"/>
                <w:szCs w:val="24"/>
              </w:rPr>
              <w:t xml:space="preserve">Main principles and methods of treatment of the patients with </w:t>
            </w:r>
            <w:r w:rsidRPr="009F1790">
              <w:rPr>
                <w:rFonts w:ascii="Times New Roman" w:hAnsi="Times New Roman"/>
                <w:b/>
                <w:sz w:val="24"/>
                <w:szCs w:val="24"/>
              </w:rPr>
              <w:t>maxillofacial anomalies and deformities</w:t>
            </w:r>
          </w:p>
        </w:tc>
      </w:tr>
      <w:tr w:rsidR="005A763F" w:rsidRPr="009F1790" w14:paraId="53503865" w14:textId="77777777" w:rsidTr="005A763F">
        <w:tc>
          <w:tcPr>
            <w:tcW w:w="7958" w:type="dxa"/>
            <w:gridSpan w:val="2"/>
          </w:tcPr>
          <w:p w14:paraId="2E3067A2"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Theme №12.</w:t>
            </w:r>
            <w:r w:rsidRPr="009F1790">
              <w:rPr>
                <w:rFonts w:ascii="Times New Roman" w:hAnsi="Times New Roman"/>
                <w:sz w:val="24"/>
                <w:szCs w:val="24"/>
              </w:rPr>
              <w:t xml:space="preserve"> Classification of the orthodontic appliances </w:t>
            </w:r>
          </w:p>
        </w:tc>
        <w:tc>
          <w:tcPr>
            <w:tcW w:w="1114" w:type="dxa"/>
          </w:tcPr>
          <w:p w14:paraId="12048ADF"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4</w:t>
            </w:r>
          </w:p>
        </w:tc>
      </w:tr>
      <w:tr w:rsidR="005A763F" w:rsidRPr="009F1790" w14:paraId="47F55025" w14:textId="77777777" w:rsidTr="005A763F">
        <w:tc>
          <w:tcPr>
            <w:tcW w:w="7958" w:type="dxa"/>
            <w:gridSpan w:val="2"/>
          </w:tcPr>
          <w:p w14:paraId="47905B0D"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 xml:space="preserve">Theme №13. </w:t>
            </w:r>
            <w:r w:rsidRPr="009F1790">
              <w:rPr>
                <w:rFonts w:ascii="Times New Roman" w:hAnsi="Times New Roman"/>
                <w:sz w:val="24"/>
                <w:szCs w:val="24"/>
              </w:rPr>
              <w:t xml:space="preserve"> Theories of remodeling of the periodontal tissues (Flurens, Kingsley-Valkhoff, Oppenheim). Modern theories of the remodeling of the periodontal tissues influenced by the orthodontic appliances</w:t>
            </w:r>
          </w:p>
        </w:tc>
        <w:tc>
          <w:tcPr>
            <w:tcW w:w="1114" w:type="dxa"/>
          </w:tcPr>
          <w:p w14:paraId="0801CBD5"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333ED3C6" w14:textId="77777777" w:rsidTr="005A763F">
        <w:tc>
          <w:tcPr>
            <w:tcW w:w="7958" w:type="dxa"/>
            <w:gridSpan w:val="2"/>
          </w:tcPr>
          <w:p w14:paraId="291063E6"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bCs/>
                <w:sz w:val="24"/>
                <w:szCs w:val="24"/>
              </w:rPr>
              <w:t xml:space="preserve">Theme №14. </w:t>
            </w:r>
            <w:r w:rsidRPr="009F1790">
              <w:rPr>
                <w:rFonts w:ascii="Times New Roman" w:hAnsi="Times New Roman"/>
                <w:sz w:val="24"/>
                <w:szCs w:val="24"/>
              </w:rPr>
              <w:t xml:space="preserve"> Characteristics of the remodeling of temporo-mandibular joint during the orthodontic treatment. Forces by Schwarz</w:t>
            </w:r>
          </w:p>
        </w:tc>
        <w:tc>
          <w:tcPr>
            <w:tcW w:w="1114" w:type="dxa"/>
          </w:tcPr>
          <w:p w14:paraId="74D53AD4"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48433042" w14:textId="77777777" w:rsidTr="005A763F">
        <w:tc>
          <w:tcPr>
            <w:tcW w:w="7958" w:type="dxa"/>
            <w:gridSpan w:val="2"/>
          </w:tcPr>
          <w:p w14:paraId="0C4F170B"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
                <w:bCs/>
                <w:sz w:val="24"/>
                <w:szCs w:val="24"/>
              </w:rPr>
              <w:t xml:space="preserve">Lesson №15. </w:t>
            </w:r>
            <w:r w:rsidRPr="009F1790">
              <w:rPr>
                <w:rFonts w:ascii="Times New Roman" w:hAnsi="Times New Roman"/>
                <w:bCs/>
                <w:sz w:val="24"/>
                <w:szCs w:val="24"/>
              </w:rPr>
              <w:t>Methods</w:t>
            </w:r>
            <w:r w:rsidRPr="009F1790">
              <w:rPr>
                <w:rFonts w:ascii="Times New Roman" w:hAnsi="Times New Roman"/>
                <w:b/>
                <w:bCs/>
                <w:sz w:val="24"/>
                <w:szCs w:val="24"/>
              </w:rPr>
              <w:t xml:space="preserve"> </w:t>
            </w:r>
            <w:r w:rsidRPr="009F1790">
              <w:rPr>
                <w:rFonts w:ascii="Times New Roman" w:hAnsi="Times New Roman"/>
                <w:bCs/>
                <w:sz w:val="24"/>
                <w:szCs w:val="24"/>
              </w:rPr>
              <w:t>of treatment</w:t>
            </w:r>
            <w:r w:rsidRPr="009F1790">
              <w:rPr>
                <w:rFonts w:ascii="Times New Roman" w:hAnsi="Times New Roman"/>
                <w:b/>
                <w:bCs/>
                <w:sz w:val="24"/>
                <w:szCs w:val="24"/>
              </w:rPr>
              <w:t xml:space="preserve"> </w:t>
            </w:r>
            <w:r w:rsidRPr="009F1790">
              <w:rPr>
                <w:rFonts w:ascii="Times New Roman" w:hAnsi="Times New Roman"/>
                <w:bCs/>
                <w:sz w:val="24"/>
                <w:szCs w:val="24"/>
              </w:rPr>
              <w:t>of the orthodontic patients</w:t>
            </w:r>
          </w:p>
        </w:tc>
        <w:tc>
          <w:tcPr>
            <w:tcW w:w="1114" w:type="dxa"/>
          </w:tcPr>
          <w:p w14:paraId="5133B8BE"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56974884" w14:textId="77777777" w:rsidTr="005A763F">
        <w:tc>
          <w:tcPr>
            <w:tcW w:w="7958" w:type="dxa"/>
            <w:gridSpan w:val="2"/>
          </w:tcPr>
          <w:p w14:paraId="549F28A5"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
                <w:bCs/>
                <w:sz w:val="24"/>
                <w:szCs w:val="24"/>
              </w:rPr>
              <w:t xml:space="preserve">Lesson №16. </w:t>
            </w:r>
            <w:r w:rsidRPr="009F1790">
              <w:rPr>
                <w:rFonts w:ascii="Times New Roman" w:hAnsi="Times New Roman"/>
                <w:bCs/>
                <w:sz w:val="24"/>
                <w:szCs w:val="24"/>
              </w:rPr>
              <w:t>Appliance-based treatment</w:t>
            </w:r>
          </w:p>
        </w:tc>
        <w:tc>
          <w:tcPr>
            <w:tcW w:w="1114" w:type="dxa"/>
          </w:tcPr>
          <w:p w14:paraId="78E72585"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4BDCD2F3" w14:textId="77777777" w:rsidTr="005A763F">
        <w:tc>
          <w:tcPr>
            <w:tcW w:w="7958" w:type="dxa"/>
            <w:gridSpan w:val="2"/>
          </w:tcPr>
          <w:p w14:paraId="04C5CAB2"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
                <w:bCs/>
                <w:sz w:val="24"/>
                <w:szCs w:val="24"/>
              </w:rPr>
              <w:t xml:space="preserve">Lesson №17. </w:t>
            </w:r>
            <w:r w:rsidRPr="009F1790">
              <w:rPr>
                <w:rFonts w:ascii="Times New Roman" w:hAnsi="Times New Roman"/>
                <w:bCs/>
                <w:sz w:val="24"/>
                <w:szCs w:val="24"/>
              </w:rPr>
              <w:t>Surgical and physiotherapeutical methods of treatment of orthodontic patients</w:t>
            </w:r>
          </w:p>
        </w:tc>
        <w:tc>
          <w:tcPr>
            <w:tcW w:w="1114" w:type="dxa"/>
          </w:tcPr>
          <w:p w14:paraId="32FDC0DE"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2</w:t>
            </w:r>
          </w:p>
        </w:tc>
      </w:tr>
      <w:tr w:rsidR="005A763F" w:rsidRPr="009F1790" w14:paraId="206DFCE5" w14:textId="77777777" w:rsidTr="005A763F">
        <w:tc>
          <w:tcPr>
            <w:tcW w:w="7958" w:type="dxa"/>
            <w:gridSpan w:val="2"/>
          </w:tcPr>
          <w:p w14:paraId="719586FF" w14:textId="77777777" w:rsidR="005A763F" w:rsidRPr="009F1790" w:rsidRDefault="005A763F" w:rsidP="005A763F">
            <w:pPr>
              <w:spacing w:after="0" w:line="240" w:lineRule="auto"/>
              <w:rPr>
                <w:rFonts w:ascii="Times New Roman" w:hAnsi="Times New Roman"/>
                <w:bCs/>
                <w:sz w:val="24"/>
                <w:szCs w:val="24"/>
              </w:rPr>
            </w:pPr>
            <w:r w:rsidRPr="009F1790">
              <w:rPr>
                <w:rFonts w:ascii="Times New Roman" w:hAnsi="Times New Roman"/>
                <w:b/>
                <w:bCs/>
                <w:sz w:val="24"/>
                <w:szCs w:val="24"/>
              </w:rPr>
              <w:t xml:space="preserve">Lesson №18. </w:t>
            </w:r>
            <w:r w:rsidRPr="009F1790">
              <w:rPr>
                <w:rFonts w:ascii="Times New Roman" w:hAnsi="Times New Roman"/>
                <w:bCs/>
                <w:sz w:val="24"/>
                <w:szCs w:val="24"/>
              </w:rPr>
              <w:t>Principles of organization of orthodontic care for patients. Summary module test</w:t>
            </w:r>
          </w:p>
        </w:tc>
        <w:tc>
          <w:tcPr>
            <w:tcW w:w="1114" w:type="dxa"/>
          </w:tcPr>
          <w:p w14:paraId="1068D2DC" w14:textId="77777777" w:rsidR="005A763F" w:rsidRPr="00FD4799" w:rsidRDefault="005A763F" w:rsidP="005A763F">
            <w:pPr>
              <w:spacing w:after="0" w:line="240" w:lineRule="auto"/>
              <w:ind w:left="360" w:hanging="360"/>
              <w:jc w:val="center"/>
              <w:rPr>
                <w:rFonts w:ascii="Times New Roman" w:hAnsi="Times New Roman"/>
                <w:sz w:val="24"/>
                <w:szCs w:val="24"/>
              </w:rPr>
            </w:pPr>
            <w:r w:rsidRPr="00FD4799">
              <w:rPr>
                <w:rFonts w:ascii="Times New Roman" w:hAnsi="Times New Roman"/>
                <w:sz w:val="24"/>
                <w:szCs w:val="24"/>
              </w:rPr>
              <w:t>4</w:t>
            </w:r>
          </w:p>
        </w:tc>
      </w:tr>
      <w:tr w:rsidR="005A763F" w:rsidRPr="009F1790" w14:paraId="34EC0ADF" w14:textId="77777777" w:rsidTr="005A763F">
        <w:tc>
          <w:tcPr>
            <w:tcW w:w="7958" w:type="dxa"/>
            <w:gridSpan w:val="2"/>
          </w:tcPr>
          <w:p w14:paraId="368B8ECB" w14:textId="77777777" w:rsidR="005A763F" w:rsidRPr="009F1790" w:rsidRDefault="005A763F" w:rsidP="005A763F">
            <w:pPr>
              <w:shd w:val="clear" w:color="auto" w:fill="FFFFFF"/>
              <w:spacing w:after="0" w:line="240" w:lineRule="auto"/>
              <w:ind w:right="2"/>
              <w:jc w:val="both"/>
              <w:rPr>
                <w:rFonts w:ascii="Times New Roman" w:hAnsi="Times New Roman"/>
                <w:sz w:val="24"/>
                <w:szCs w:val="24"/>
              </w:rPr>
            </w:pPr>
            <w:r w:rsidRPr="009F1790">
              <w:rPr>
                <w:rFonts w:ascii="Times New Roman" w:hAnsi="Times New Roman"/>
                <w:b/>
                <w:bCs/>
                <w:sz w:val="24"/>
                <w:szCs w:val="24"/>
              </w:rPr>
              <w:t>Total:</w:t>
            </w:r>
          </w:p>
        </w:tc>
        <w:tc>
          <w:tcPr>
            <w:tcW w:w="1114" w:type="dxa"/>
          </w:tcPr>
          <w:p w14:paraId="22F1E507" w14:textId="77777777" w:rsidR="005A763F" w:rsidRPr="009F1790" w:rsidRDefault="005A763F" w:rsidP="005A763F">
            <w:pPr>
              <w:spacing w:after="0" w:line="240" w:lineRule="auto"/>
              <w:ind w:left="360" w:hanging="360"/>
              <w:jc w:val="center"/>
              <w:rPr>
                <w:rFonts w:ascii="Times New Roman" w:hAnsi="Times New Roman"/>
                <w:b/>
                <w:bCs/>
                <w:sz w:val="24"/>
                <w:szCs w:val="24"/>
              </w:rPr>
            </w:pPr>
            <w:r>
              <w:rPr>
                <w:rFonts w:ascii="Times New Roman" w:hAnsi="Times New Roman"/>
                <w:b/>
                <w:bCs/>
                <w:sz w:val="24"/>
                <w:szCs w:val="24"/>
              </w:rPr>
              <w:t>40</w:t>
            </w:r>
          </w:p>
        </w:tc>
      </w:tr>
    </w:tbl>
    <w:p w14:paraId="5E69D1DF" w14:textId="77777777" w:rsidR="005A763F" w:rsidRPr="009F1790" w:rsidRDefault="005A763F" w:rsidP="005A763F">
      <w:pPr>
        <w:spacing w:after="0" w:line="240" w:lineRule="auto"/>
        <w:jc w:val="center"/>
        <w:rPr>
          <w:rFonts w:ascii="Times New Roman" w:hAnsi="Times New Roman"/>
          <w:b/>
          <w:sz w:val="24"/>
          <w:szCs w:val="24"/>
        </w:rPr>
      </w:pPr>
    </w:p>
    <w:p w14:paraId="1CA52F15" w14:textId="77777777" w:rsidR="005A763F" w:rsidRPr="009F1790" w:rsidRDefault="005A763F" w:rsidP="005A763F">
      <w:pPr>
        <w:spacing w:after="0" w:line="240" w:lineRule="auto"/>
        <w:ind w:left="9072" w:hanging="9072"/>
        <w:jc w:val="center"/>
        <w:rPr>
          <w:rFonts w:ascii="Times New Roman" w:hAnsi="Times New Roman"/>
          <w:b/>
          <w:sz w:val="24"/>
          <w:szCs w:val="24"/>
        </w:rPr>
      </w:pPr>
    </w:p>
    <w:p w14:paraId="080BEEA8" w14:textId="77777777" w:rsidR="005A763F" w:rsidRPr="009F1790" w:rsidRDefault="005A763F" w:rsidP="005A763F">
      <w:pPr>
        <w:spacing w:after="0" w:line="240" w:lineRule="auto"/>
        <w:ind w:left="9072" w:hanging="9072"/>
        <w:jc w:val="center"/>
        <w:rPr>
          <w:rFonts w:ascii="Times New Roman" w:hAnsi="Times New Roman"/>
          <w:b/>
          <w:sz w:val="24"/>
          <w:szCs w:val="24"/>
        </w:rPr>
      </w:pPr>
      <w:r w:rsidRPr="009F1790">
        <w:rPr>
          <w:rFonts w:ascii="Times New Roman" w:hAnsi="Times New Roman"/>
          <w:b/>
          <w:sz w:val="24"/>
          <w:szCs w:val="24"/>
        </w:rPr>
        <w:t>6.5. Самостійна робота</w:t>
      </w:r>
    </w:p>
    <w:p w14:paraId="4CCF5515" w14:textId="77777777" w:rsidR="005A763F" w:rsidRPr="009F1790" w:rsidRDefault="005A763F" w:rsidP="005A763F">
      <w:pPr>
        <w:spacing w:after="0" w:line="240" w:lineRule="auto"/>
        <w:ind w:left="7513" w:hanging="6946"/>
        <w:jc w:val="center"/>
        <w:rPr>
          <w:rFonts w:ascii="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999"/>
        <w:gridCol w:w="850"/>
      </w:tblGrid>
      <w:tr w:rsidR="005A763F" w:rsidRPr="009F1790" w14:paraId="095BD803" w14:textId="77777777" w:rsidTr="005A763F">
        <w:trPr>
          <w:trHeight w:val="645"/>
        </w:trPr>
        <w:tc>
          <w:tcPr>
            <w:tcW w:w="648" w:type="dxa"/>
            <w:vAlign w:val="center"/>
          </w:tcPr>
          <w:p w14:paraId="48FFED5B" w14:textId="77777777" w:rsidR="005A763F" w:rsidRPr="009F1790" w:rsidRDefault="005A763F" w:rsidP="005A763F">
            <w:pPr>
              <w:spacing w:after="0" w:line="240" w:lineRule="auto"/>
              <w:ind w:left="142" w:hanging="142"/>
              <w:jc w:val="center"/>
              <w:rPr>
                <w:rFonts w:ascii="Times New Roman" w:hAnsi="Times New Roman"/>
                <w:sz w:val="24"/>
                <w:szCs w:val="24"/>
              </w:rPr>
            </w:pPr>
            <w:r w:rsidRPr="009F1790">
              <w:rPr>
                <w:rFonts w:ascii="Times New Roman" w:hAnsi="Times New Roman"/>
                <w:sz w:val="24"/>
                <w:szCs w:val="24"/>
              </w:rPr>
              <w:t>№</w:t>
            </w:r>
          </w:p>
          <w:p w14:paraId="1D419706" w14:textId="77777777" w:rsidR="005A763F" w:rsidRPr="009F1790" w:rsidRDefault="005A763F" w:rsidP="005A763F">
            <w:pPr>
              <w:spacing w:after="0" w:line="240" w:lineRule="auto"/>
              <w:ind w:left="142" w:hanging="142"/>
              <w:jc w:val="center"/>
              <w:rPr>
                <w:rFonts w:ascii="Times New Roman" w:hAnsi="Times New Roman"/>
                <w:sz w:val="24"/>
                <w:szCs w:val="24"/>
              </w:rPr>
            </w:pPr>
            <w:r w:rsidRPr="009F1790">
              <w:rPr>
                <w:rFonts w:ascii="Times New Roman" w:hAnsi="Times New Roman"/>
                <w:sz w:val="24"/>
                <w:szCs w:val="24"/>
              </w:rPr>
              <w:t>з/п</w:t>
            </w:r>
          </w:p>
        </w:tc>
        <w:tc>
          <w:tcPr>
            <w:tcW w:w="7999" w:type="dxa"/>
            <w:vAlign w:val="center"/>
          </w:tcPr>
          <w:p w14:paraId="784B8849"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Назва теми</w:t>
            </w:r>
          </w:p>
        </w:tc>
        <w:tc>
          <w:tcPr>
            <w:tcW w:w="850" w:type="dxa"/>
            <w:vAlign w:val="center"/>
          </w:tcPr>
          <w:p w14:paraId="04B840D3"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К-сть</w:t>
            </w:r>
          </w:p>
          <w:p w14:paraId="2B9B8C23"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 xml:space="preserve">годин </w:t>
            </w:r>
          </w:p>
        </w:tc>
      </w:tr>
      <w:tr w:rsidR="005A763F" w:rsidRPr="009F1790" w14:paraId="1568111D" w14:textId="77777777" w:rsidTr="005A763F">
        <w:trPr>
          <w:trHeight w:val="659"/>
        </w:trPr>
        <w:tc>
          <w:tcPr>
            <w:tcW w:w="648" w:type="dxa"/>
          </w:tcPr>
          <w:p w14:paraId="237A8E88"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1</w:t>
            </w:r>
          </w:p>
        </w:tc>
        <w:tc>
          <w:tcPr>
            <w:tcW w:w="7999" w:type="dxa"/>
          </w:tcPr>
          <w:p w14:paraId="2FBACE06" w14:textId="77777777" w:rsidR="005A763F" w:rsidRPr="009F1790" w:rsidRDefault="005A763F" w:rsidP="005A763F">
            <w:pPr>
              <w:spacing w:after="0" w:line="240" w:lineRule="auto"/>
              <w:rPr>
                <w:rFonts w:ascii="Times New Roman" w:hAnsi="Times New Roman"/>
                <w:bCs/>
                <w:sz w:val="24"/>
                <w:szCs w:val="24"/>
                <w:lang w:val="ru-RU"/>
              </w:rPr>
            </w:pPr>
            <w:r w:rsidRPr="009F1790">
              <w:rPr>
                <w:rFonts w:ascii="Times New Roman" w:hAnsi="Times New Roman"/>
                <w:bCs/>
                <w:sz w:val="24"/>
                <w:szCs w:val="24"/>
                <w:lang w:val="ru-RU"/>
              </w:rPr>
              <w:t>Підготовка до практичних занять (теоретичне опрацювання практичних навичок, вмінь).</w:t>
            </w:r>
          </w:p>
          <w:p w14:paraId="2C7E951F" w14:textId="77777777" w:rsidR="005A763F" w:rsidRPr="009F1790" w:rsidRDefault="005A763F" w:rsidP="005A763F">
            <w:pPr>
              <w:spacing w:after="0" w:line="240" w:lineRule="auto"/>
              <w:rPr>
                <w:rFonts w:ascii="Times New Roman" w:hAnsi="Times New Roman"/>
                <w:bCs/>
                <w:sz w:val="24"/>
                <w:szCs w:val="24"/>
                <w:lang w:val="ru-RU"/>
              </w:rPr>
            </w:pPr>
          </w:p>
        </w:tc>
        <w:tc>
          <w:tcPr>
            <w:tcW w:w="850" w:type="dxa"/>
          </w:tcPr>
          <w:p w14:paraId="0F2B910B"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36</w:t>
            </w:r>
          </w:p>
        </w:tc>
      </w:tr>
      <w:tr w:rsidR="005A763F" w:rsidRPr="009F1790" w14:paraId="4E68DAFF" w14:textId="77777777" w:rsidTr="005A763F">
        <w:trPr>
          <w:trHeight w:val="406"/>
        </w:trPr>
        <w:tc>
          <w:tcPr>
            <w:tcW w:w="648" w:type="dxa"/>
          </w:tcPr>
          <w:p w14:paraId="54654F44"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tc>
        <w:tc>
          <w:tcPr>
            <w:tcW w:w="7999" w:type="dxa"/>
          </w:tcPr>
          <w:p w14:paraId="4D9EB35A" w14:textId="77777777" w:rsidR="005A763F" w:rsidRPr="009F1790" w:rsidRDefault="005A763F" w:rsidP="005A763F">
            <w:pPr>
              <w:spacing w:after="0" w:line="240" w:lineRule="auto"/>
              <w:rPr>
                <w:rStyle w:val="FontStyle54"/>
                <w:b w:val="0"/>
                <w:bCs w:val="0"/>
                <w:sz w:val="24"/>
                <w:szCs w:val="24"/>
                <w:lang w:eastAsia="uk-UA"/>
              </w:rPr>
            </w:pPr>
            <w:r w:rsidRPr="009F1790">
              <w:rPr>
                <w:rStyle w:val="FontStyle54"/>
                <w:b w:val="0"/>
                <w:bCs w:val="0"/>
                <w:sz w:val="24"/>
                <w:szCs w:val="24"/>
                <w:lang w:eastAsia="uk-UA"/>
              </w:rPr>
              <w:t>Індивідуально-дослідницька самостійна робота, теми:</w:t>
            </w:r>
          </w:p>
          <w:p w14:paraId="5C5360C1"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Побудувати дугу Хаулея-Герберта-Гербста.</w:t>
            </w:r>
          </w:p>
          <w:p w14:paraId="05B3BCE2"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Розшифрувати бокову телерентгенограму з сагітальними аномаліями прикусу за А.М. Шварцем.</w:t>
            </w:r>
          </w:p>
          <w:p w14:paraId="5B61EBBD"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Замалювати і описати біометричні методи дослідження:  методи Пона, Коркхауза, Герлаха, діаграма Хауеля-Гербера-Гербста.</w:t>
            </w:r>
          </w:p>
          <w:p w14:paraId="569D8FFE"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Замалювати і описати методи розшифровки ТРГ за методом Шварца: профілометрію, краніометрію, гнатометрію.</w:t>
            </w:r>
          </w:p>
          <w:p w14:paraId="75A9F769"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Записати класифікацію ортодонтичних апаратів за Малигіним. Намалювати піднебінну пластинку з пружиною Коффіна, брекет (схематично).</w:t>
            </w:r>
          </w:p>
          <w:p w14:paraId="148565D1" w14:textId="77777777" w:rsidR="005A763F" w:rsidRPr="009F1790" w:rsidRDefault="005A763F" w:rsidP="005A763F">
            <w:pPr>
              <w:pStyle w:val="a5"/>
              <w:numPr>
                <w:ilvl w:val="0"/>
                <w:numId w:val="14"/>
              </w:numPr>
              <w:spacing w:after="0" w:line="240" w:lineRule="auto"/>
              <w:rPr>
                <w:rFonts w:ascii="Times New Roman" w:hAnsi="Times New Roman"/>
                <w:sz w:val="24"/>
                <w:szCs w:val="24"/>
                <w:lang w:val="uk-UA"/>
              </w:rPr>
            </w:pPr>
            <w:r w:rsidRPr="009F1790">
              <w:rPr>
                <w:rFonts w:ascii="Times New Roman" w:hAnsi="Times New Roman"/>
                <w:sz w:val="24"/>
                <w:szCs w:val="24"/>
                <w:lang w:val="uk-UA"/>
              </w:rPr>
              <w:t xml:space="preserve">Розпрацювання презентації на одну із запропонованих тем </w:t>
            </w:r>
          </w:p>
          <w:p w14:paraId="5C9FC157"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ru-RU"/>
              </w:rPr>
              <w:t>Роль постнатальних факторів в патогенезі зубощелепних аномалій</w:t>
            </w:r>
            <w:r w:rsidRPr="009F1790">
              <w:rPr>
                <w:rFonts w:ascii="Times New Roman" w:hAnsi="Times New Roman"/>
                <w:sz w:val="24"/>
                <w:szCs w:val="24"/>
                <w:lang w:val="uk-UA"/>
              </w:rPr>
              <w:t>;</w:t>
            </w:r>
          </w:p>
          <w:p w14:paraId="77C90C35"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ru-RU"/>
              </w:rPr>
              <w:t>Методи профілактики зубощелепних аномалій та деформацій.</w:t>
            </w:r>
          </w:p>
          <w:p w14:paraId="76E632C7"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ru-RU"/>
              </w:rPr>
              <w:t>Фактори ризику виникнення зубощелепних аномалій в молочному періоді прикусу.</w:t>
            </w:r>
            <w:r w:rsidRPr="009F1790">
              <w:rPr>
                <w:rFonts w:ascii="Times New Roman" w:hAnsi="Times New Roman"/>
                <w:sz w:val="24"/>
                <w:szCs w:val="24"/>
                <w:lang w:val="uk-UA"/>
              </w:rPr>
              <w:t xml:space="preserve"> </w:t>
            </w:r>
          </w:p>
          <w:p w14:paraId="7837014A"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ru-RU"/>
              </w:rPr>
              <w:t>Способи усунення шкідливих звичок у дітей.</w:t>
            </w:r>
            <w:r w:rsidRPr="009F1790">
              <w:rPr>
                <w:rFonts w:ascii="Times New Roman" w:hAnsi="Times New Roman"/>
                <w:sz w:val="24"/>
                <w:szCs w:val="24"/>
                <w:lang w:val="uk-UA"/>
              </w:rPr>
              <w:t xml:space="preserve"> </w:t>
            </w:r>
          </w:p>
          <w:p w14:paraId="71395D9B"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t xml:space="preserve">Передчасне видалення зубів, як фактор ризику виникнення зубощелепних аномалій. </w:t>
            </w:r>
          </w:p>
          <w:p w14:paraId="40C8E889"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lastRenderedPageBreak/>
              <w:t xml:space="preserve">Профілактичні ортодонтичні апарати. </w:t>
            </w:r>
          </w:p>
          <w:p w14:paraId="768DB8E4"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t xml:space="preserve">Ортодонтичні апарати механічно-діючі. </w:t>
            </w:r>
          </w:p>
          <w:p w14:paraId="35FAFCF6"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t xml:space="preserve">Ортодонтичні апарати функціонально-направляючі. </w:t>
            </w:r>
          </w:p>
          <w:p w14:paraId="78C74633"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t xml:space="preserve">Ортодонтичні апарати функціонально-діючі. </w:t>
            </w:r>
          </w:p>
          <w:p w14:paraId="0FDD14C2" w14:textId="77777777" w:rsidR="005A763F" w:rsidRPr="009F1790" w:rsidRDefault="005A763F" w:rsidP="005A763F">
            <w:pPr>
              <w:pStyle w:val="a5"/>
              <w:numPr>
                <w:ilvl w:val="0"/>
                <w:numId w:val="15"/>
              </w:numPr>
              <w:spacing w:after="0" w:line="240" w:lineRule="auto"/>
              <w:rPr>
                <w:rFonts w:ascii="Times New Roman" w:hAnsi="Times New Roman"/>
                <w:sz w:val="24"/>
                <w:szCs w:val="24"/>
                <w:lang w:val="uk-UA"/>
              </w:rPr>
            </w:pPr>
            <w:r w:rsidRPr="009F1790">
              <w:rPr>
                <w:rFonts w:ascii="Times New Roman" w:hAnsi="Times New Roman"/>
                <w:sz w:val="24"/>
                <w:szCs w:val="24"/>
                <w:lang w:val="uk-UA"/>
              </w:rPr>
              <w:t>Міогімнастика для попередження та усунення зубощелепних аномалій.).</w:t>
            </w:r>
          </w:p>
        </w:tc>
        <w:tc>
          <w:tcPr>
            <w:tcW w:w="850" w:type="dxa"/>
          </w:tcPr>
          <w:p w14:paraId="2F71FE44"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lastRenderedPageBreak/>
              <w:t>14</w:t>
            </w:r>
          </w:p>
          <w:p w14:paraId="43343B7D"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4</w:t>
            </w:r>
          </w:p>
          <w:p w14:paraId="45DAFA82"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4</w:t>
            </w:r>
          </w:p>
          <w:p w14:paraId="7CC92DBB" w14:textId="77777777" w:rsidR="005A763F" w:rsidRPr="009F1790" w:rsidRDefault="005A763F" w:rsidP="005A763F">
            <w:pPr>
              <w:spacing w:after="0" w:line="240" w:lineRule="auto"/>
              <w:jc w:val="center"/>
              <w:rPr>
                <w:rFonts w:ascii="Times New Roman" w:hAnsi="Times New Roman"/>
                <w:sz w:val="24"/>
                <w:szCs w:val="24"/>
              </w:rPr>
            </w:pPr>
          </w:p>
          <w:p w14:paraId="4CEC5D56"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4</w:t>
            </w:r>
          </w:p>
          <w:p w14:paraId="22C59691" w14:textId="77777777" w:rsidR="005A763F" w:rsidRPr="009F1790" w:rsidRDefault="005A763F" w:rsidP="005A763F">
            <w:pPr>
              <w:spacing w:after="0" w:line="240" w:lineRule="auto"/>
              <w:jc w:val="center"/>
              <w:rPr>
                <w:rFonts w:ascii="Times New Roman" w:hAnsi="Times New Roman"/>
                <w:sz w:val="24"/>
                <w:szCs w:val="24"/>
              </w:rPr>
            </w:pPr>
          </w:p>
          <w:p w14:paraId="112E08DA"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4</w:t>
            </w:r>
          </w:p>
          <w:p w14:paraId="2E16544F" w14:textId="77777777" w:rsidR="005A763F" w:rsidRPr="009F1790" w:rsidRDefault="005A763F" w:rsidP="005A763F">
            <w:pPr>
              <w:spacing w:after="0" w:line="240" w:lineRule="auto"/>
              <w:jc w:val="center"/>
              <w:rPr>
                <w:rFonts w:ascii="Times New Roman" w:hAnsi="Times New Roman"/>
                <w:sz w:val="24"/>
                <w:szCs w:val="24"/>
              </w:rPr>
            </w:pPr>
          </w:p>
          <w:p w14:paraId="29AD2E9F" w14:textId="77777777" w:rsidR="005A763F" w:rsidRPr="009F1790" w:rsidRDefault="005A763F" w:rsidP="005A763F">
            <w:pPr>
              <w:spacing w:after="0" w:line="240" w:lineRule="auto"/>
              <w:jc w:val="center"/>
              <w:rPr>
                <w:rFonts w:ascii="Times New Roman" w:hAnsi="Times New Roman"/>
                <w:sz w:val="24"/>
                <w:szCs w:val="24"/>
              </w:rPr>
            </w:pPr>
            <w:r w:rsidRPr="009F1790">
              <w:rPr>
                <w:rFonts w:ascii="Times New Roman" w:hAnsi="Times New Roman"/>
                <w:sz w:val="24"/>
                <w:szCs w:val="24"/>
              </w:rPr>
              <w:t>2</w:t>
            </w:r>
          </w:p>
          <w:p w14:paraId="73E24E05" w14:textId="77777777" w:rsidR="005A763F" w:rsidRPr="009F1790" w:rsidRDefault="005A763F" w:rsidP="005A763F">
            <w:pPr>
              <w:spacing w:after="0" w:line="240" w:lineRule="auto"/>
              <w:jc w:val="center"/>
              <w:rPr>
                <w:rFonts w:ascii="Times New Roman" w:hAnsi="Times New Roman"/>
                <w:sz w:val="24"/>
                <w:szCs w:val="24"/>
              </w:rPr>
            </w:pPr>
          </w:p>
          <w:p w14:paraId="4BD801DD" w14:textId="77777777" w:rsidR="005A763F" w:rsidRPr="009F1790" w:rsidRDefault="005A763F" w:rsidP="005A763F">
            <w:pPr>
              <w:spacing w:after="0" w:line="240" w:lineRule="auto"/>
              <w:jc w:val="center"/>
              <w:rPr>
                <w:rFonts w:ascii="Times New Roman" w:hAnsi="Times New Roman"/>
                <w:sz w:val="24"/>
                <w:szCs w:val="24"/>
              </w:rPr>
            </w:pPr>
          </w:p>
          <w:p w14:paraId="38CC526D"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sz w:val="24"/>
                <w:szCs w:val="24"/>
              </w:rPr>
              <w:t>2</w:t>
            </w:r>
          </w:p>
          <w:p w14:paraId="118302F5" w14:textId="77777777" w:rsidR="005A763F" w:rsidRPr="009F1790" w:rsidRDefault="005A763F" w:rsidP="005A763F">
            <w:pPr>
              <w:spacing w:after="0" w:line="240" w:lineRule="auto"/>
              <w:jc w:val="center"/>
              <w:rPr>
                <w:rFonts w:ascii="Times New Roman" w:hAnsi="Times New Roman"/>
                <w:sz w:val="24"/>
                <w:szCs w:val="24"/>
              </w:rPr>
            </w:pPr>
          </w:p>
          <w:p w14:paraId="6A151EEF"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sz w:val="24"/>
                <w:szCs w:val="24"/>
              </w:rPr>
              <w:t xml:space="preserve">  </w:t>
            </w:r>
          </w:p>
          <w:p w14:paraId="47509DED" w14:textId="77777777" w:rsidR="005A763F" w:rsidRPr="009F1790" w:rsidRDefault="005A763F" w:rsidP="005A763F">
            <w:pPr>
              <w:spacing w:after="0" w:line="240" w:lineRule="auto"/>
              <w:rPr>
                <w:rFonts w:ascii="Times New Roman" w:hAnsi="Times New Roman"/>
                <w:sz w:val="24"/>
                <w:szCs w:val="24"/>
              </w:rPr>
            </w:pPr>
          </w:p>
          <w:p w14:paraId="7AC76489" w14:textId="77777777" w:rsidR="005A763F" w:rsidRPr="009F1790" w:rsidRDefault="005A763F" w:rsidP="005A763F">
            <w:pPr>
              <w:spacing w:after="0" w:line="240" w:lineRule="auto"/>
              <w:jc w:val="center"/>
              <w:rPr>
                <w:rFonts w:ascii="Times New Roman" w:hAnsi="Times New Roman"/>
                <w:bCs/>
                <w:sz w:val="24"/>
                <w:szCs w:val="24"/>
                <w:lang w:val="ru-RU"/>
              </w:rPr>
            </w:pPr>
            <w:r w:rsidRPr="009F1790">
              <w:rPr>
                <w:rFonts w:ascii="Times New Roman" w:hAnsi="Times New Roman"/>
                <w:sz w:val="24"/>
                <w:szCs w:val="24"/>
              </w:rPr>
              <w:t xml:space="preserve">      </w:t>
            </w:r>
          </w:p>
        </w:tc>
      </w:tr>
      <w:tr w:rsidR="005A763F" w:rsidRPr="009F1790" w14:paraId="587EC497" w14:textId="77777777" w:rsidTr="005A763F">
        <w:trPr>
          <w:trHeight w:val="143"/>
        </w:trPr>
        <w:tc>
          <w:tcPr>
            <w:tcW w:w="648" w:type="dxa"/>
          </w:tcPr>
          <w:p w14:paraId="27A652F6" w14:textId="77777777" w:rsidR="005A763F" w:rsidRPr="009F1790" w:rsidRDefault="005A763F" w:rsidP="005A763F">
            <w:pPr>
              <w:spacing w:after="0" w:line="240" w:lineRule="auto"/>
              <w:jc w:val="center"/>
              <w:rPr>
                <w:rFonts w:ascii="Times New Roman" w:hAnsi="Times New Roman"/>
                <w:sz w:val="24"/>
                <w:szCs w:val="24"/>
              </w:rPr>
            </w:pPr>
          </w:p>
        </w:tc>
        <w:tc>
          <w:tcPr>
            <w:tcW w:w="7999" w:type="dxa"/>
          </w:tcPr>
          <w:p w14:paraId="32C9778B" w14:textId="77777777" w:rsidR="005A763F" w:rsidRPr="009F1790" w:rsidRDefault="005A763F" w:rsidP="005A763F">
            <w:pPr>
              <w:spacing w:after="0" w:line="240" w:lineRule="auto"/>
              <w:rPr>
                <w:rFonts w:ascii="Times New Roman" w:hAnsi="Times New Roman"/>
                <w:sz w:val="24"/>
                <w:szCs w:val="24"/>
              </w:rPr>
            </w:pPr>
            <w:r w:rsidRPr="009F1790">
              <w:rPr>
                <w:rFonts w:ascii="Times New Roman" w:hAnsi="Times New Roman"/>
                <w:b/>
                <w:sz w:val="24"/>
                <w:szCs w:val="24"/>
              </w:rPr>
              <w:t>Разом</w:t>
            </w:r>
          </w:p>
        </w:tc>
        <w:tc>
          <w:tcPr>
            <w:tcW w:w="850" w:type="dxa"/>
          </w:tcPr>
          <w:p w14:paraId="75FBD09B" w14:textId="77777777" w:rsidR="005A763F" w:rsidRPr="009F1790" w:rsidRDefault="005A763F" w:rsidP="005A763F">
            <w:pPr>
              <w:spacing w:after="0" w:line="240" w:lineRule="auto"/>
              <w:jc w:val="center"/>
              <w:rPr>
                <w:rFonts w:ascii="Times New Roman" w:hAnsi="Times New Roman"/>
                <w:sz w:val="24"/>
                <w:szCs w:val="24"/>
              </w:rPr>
            </w:pPr>
            <w:r>
              <w:rPr>
                <w:rFonts w:ascii="Times New Roman" w:hAnsi="Times New Roman"/>
                <w:b/>
                <w:sz w:val="24"/>
                <w:szCs w:val="24"/>
              </w:rPr>
              <w:t>7</w:t>
            </w:r>
            <w:r w:rsidRPr="009F1790">
              <w:rPr>
                <w:rFonts w:ascii="Times New Roman" w:hAnsi="Times New Roman"/>
                <w:b/>
                <w:sz w:val="24"/>
                <w:szCs w:val="24"/>
              </w:rPr>
              <w:t>0</w:t>
            </w:r>
          </w:p>
        </w:tc>
      </w:tr>
    </w:tbl>
    <w:p w14:paraId="1248BF7B" w14:textId="77777777" w:rsidR="005A763F" w:rsidRPr="009F1790" w:rsidRDefault="005A763F" w:rsidP="005A763F">
      <w:pPr>
        <w:spacing w:after="0" w:line="240" w:lineRule="auto"/>
        <w:jc w:val="center"/>
        <w:rPr>
          <w:rFonts w:ascii="Times New Roman" w:hAnsi="Times New Roman"/>
          <w:b/>
          <w:sz w:val="24"/>
          <w:szCs w:val="24"/>
        </w:rPr>
      </w:pPr>
    </w:p>
    <w:p w14:paraId="0BE6975F" w14:textId="77777777" w:rsidR="005A763F" w:rsidRPr="009F1790" w:rsidRDefault="005A763F" w:rsidP="005A763F">
      <w:pPr>
        <w:tabs>
          <w:tab w:val="left" w:pos="360"/>
        </w:tabs>
        <w:spacing w:after="0" w:line="240" w:lineRule="auto"/>
        <w:jc w:val="center"/>
        <w:rPr>
          <w:rFonts w:ascii="Times New Roman" w:hAnsi="Times New Roman"/>
          <w:b/>
          <w:sz w:val="24"/>
          <w:szCs w:val="24"/>
          <w:lang w:val="ru-RU" w:eastAsia="ru-RU"/>
        </w:rPr>
      </w:pPr>
      <w:r w:rsidRPr="009F1790">
        <w:rPr>
          <w:rFonts w:ascii="Times New Roman" w:hAnsi="Times New Roman"/>
          <w:b/>
          <w:sz w:val="24"/>
          <w:szCs w:val="24"/>
          <w:lang w:val="ru-RU" w:eastAsia="ru-RU"/>
        </w:rPr>
        <w:t>7. ІНСТРУМЕНТИ, ОБЛАДНАННЯ ТА ПРОГРАМНЕ ЗАБЕЗПЕЧЕННЯ, ВИКОРИСТАННЯ ЯКИХ ПЕРЕДБАЧАЄ НАВЧАЛЬНА ДИСЦИПЛІНА</w:t>
      </w:r>
    </w:p>
    <w:p w14:paraId="2849C824" w14:textId="77777777" w:rsidR="005A763F" w:rsidRPr="009F1790" w:rsidRDefault="005A763F" w:rsidP="005A763F">
      <w:pPr>
        <w:tabs>
          <w:tab w:val="left" w:pos="360"/>
        </w:tabs>
        <w:spacing w:after="0" w:line="240" w:lineRule="auto"/>
        <w:jc w:val="both"/>
        <w:rPr>
          <w:rFonts w:ascii="Times New Roman" w:hAnsi="Times New Roman"/>
          <w:sz w:val="24"/>
          <w:szCs w:val="24"/>
          <w:lang w:val="ru-RU"/>
        </w:rPr>
      </w:pPr>
      <w:r w:rsidRPr="009F1790">
        <w:rPr>
          <w:rFonts w:ascii="Times New Roman" w:hAnsi="Times New Roman"/>
          <w:sz w:val="24"/>
          <w:szCs w:val="24"/>
          <w:lang w:val="ru-RU" w:eastAsia="ru-RU"/>
        </w:rPr>
        <w:t xml:space="preserve">       </w:t>
      </w:r>
      <w:r w:rsidRPr="009F1790">
        <w:rPr>
          <w:rFonts w:ascii="Times New Roman" w:hAnsi="Times New Roman"/>
          <w:sz w:val="24"/>
          <w:szCs w:val="24"/>
          <w:lang w:val="ru-RU"/>
        </w:rPr>
        <w:t>Альбом для виконання домашнього завдання, необхідне методичне забезпечення для проведення практичних занять (методичні вказівки по виконанню практичних робіт, фантоми, моделі із загіпсованими видаленими зубами постійного або молочного прикусу, наконечники, дрібний стоматологічний інструментарій, комплекти завдань для практичних занять), наочність (плакати, таблиці, схеми), комплекти завдань для проведення оцінки поточної навчальної діяльності</w:t>
      </w:r>
      <w:r w:rsidRPr="009F1790">
        <w:rPr>
          <w:rFonts w:ascii="Times New Roman" w:hAnsi="Times New Roman"/>
          <w:b/>
          <w:i/>
          <w:sz w:val="24"/>
          <w:szCs w:val="24"/>
          <w:lang w:val="ru-RU"/>
        </w:rPr>
        <w:t xml:space="preserve"> </w:t>
      </w:r>
      <w:r w:rsidRPr="009F1790">
        <w:rPr>
          <w:rFonts w:ascii="Times New Roman" w:hAnsi="Times New Roman"/>
          <w:sz w:val="24"/>
          <w:szCs w:val="24"/>
          <w:lang w:val="ru-RU"/>
        </w:rPr>
        <w:t>та модульної контрольної роботи тощо</w:t>
      </w:r>
    </w:p>
    <w:p w14:paraId="318FE27F" w14:textId="77777777" w:rsidR="005A763F" w:rsidRPr="009F1790" w:rsidRDefault="005A763F" w:rsidP="005A763F">
      <w:pPr>
        <w:tabs>
          <w:tab w:val="left" w:pos="360"/>
        </w:tabs>
        <w:spacing w:after="0" w:line="240" w:lineRule="auto"/>
        <w:jc w:val="both"/>
        <w:rPr>
          <w:rFonts w:ascii="Times New Roman" w:hAnsi="Times New Roman"/>
          <w:b/>
          <w:sz w:val="24"/>
          <w:szCs w:val="24"/>
        </w:rPr>
      </w:pPr>
    </w:p>
    <w:p w14:paraId="77F0FEAC" w14:textId="77777777" w:rsidR="005A763F" w:rsidRPr="009F1790" w:rsidRDefault="005A763F" w:rsidP="005A763F">
      <w:pPr>
        <w:spacing w:after="0" w:line="240" w:lineRule="auto"/>
        <w:jc w:val="center"/>
        <w:rPr>
          <w:rFonts w:ascii="Times New Roman" w:hAnsi="Times New Roman"/>
          <w:i/>
          <w:sz w:val="24"/>
          <w:szCs w:val="24"/>
        </w:rPr>
      </w:pPr>
      <w:r w:rsidRPr="009F1790">
        <w:rPr>
          <w:rFonts w:ascii="Times New Roman" w:hAnsi="Times New Roman"/>
          <w:b/>
          <w:sz w:val="24"/>
          <w:szCs w:val="24"/>
        </w:rPr>
        <w:t>8. РЕКОМЕНДОВАНІ ДЖЕРЕЛА ІНФОРМАЦІЇ</w:t>
      </w:r>
    </w:p>
    <w:p w14:paraId="7366F2D5" w14:textId="77777777" w:rsidR="005A763F" w:rsidRPr="009F1790" w:rsidRDefault="005A763F" w:rsidP="005A763F">
      <w:pPr>
        <w:autoSpaceDE w:val="0"/>
        <w:autoSpaceDN w:val="0"/>
        <w:adjustRightInd w:val="0"/>
        <w:spacing w:after="0" w:line="240" w:lineRule="auto"/>
        <w:rPr>
          <w:rFonts w:ascii="Times New Roman" w:eastAsia="Calibri" w:hAnsi="Times New Roman"/>
          <w:bCs/>
          <w:sz w:val="24"/>
          <w:szCs w:val="24"/>
          <w:lang w:val="ru-RU"/>
        </w:rPr>
      </w:pPr>
    </w:p>
    <w:p w14:paraId="4F7EDA60" w14:textId="77777777" w:rsidR="005A763F" w:rsidRPr="009F1790" w:rsidRDefault="005A763F" w:rsidP="005A763F">
      <w:pPr>
        <w:pStyle w:val="Style1"/>
        <w:widowControl/>
        <w:spacing w:before="194" w:line="240" w:lineRule="auto"/>
        <w:jc w:val="center"/>
        <w:rPr>
          <w:rStyle w:val="FontStyle26"/>
          <w:b/>
          <w:bCs/>
          <w:lang w:val="uk-UA" w:eastAsia="uk-UA"/>
        </w:rPr>
      </w:pPr>
      <w:r w:rsidRPr="009F1790">
        <w:rPr>
          <w:rStyle w:val="FontStyle26"/>
          <w:b/>
          <w:bCs/>
          <w:u w:val="single"/>
          <w:lang w:val="uk-UA" w:eastAsia="uk-UA"/>
        </w:rPr>
        <w:t>ОСНОВНА ЛІТЕРАТУРА</w:t>
      </w:r>
      <w:r w:rsidRPr="009F1790">
        <w:rPr>
          <w:rStyle w:val="FontStyle26"/>
          <w:b/>
          <w:bCs/>
          <w:lang w:val="uk-UA" w:eastAsia="uk-UA"/>
        </w:rPr>
        <w:t>:</w:t>
      </w:r>
    </w:p>
    <w:p w14:paraId="508C7E99" w14:textId="77777777" w:rsidR="005A763F" w:rsidRPr="009F1790" w:rsidRDefault="005A763F" w:rsidP="005A763F">
      <w:pPr>
        <w:pStyle w:val="Style6"/>
        <w:widowControl/>
        <w:numPr>
          <w:ilvl w:val="0"/>
          <w:numId w:val="12"/>
        </w:numPr>
        <w:tabs>
          <w:tab w:val="left" w:pos="288"/>
        </w:tabs>
        <w:spacing w:line="240" w:lineRule="auto"/>
        <w:ind w:left="540" w:hanging="540"/>
        <w:jc w:val="both"/>
        <w:rPr>
          <w:rStyle w:val="FontStyle26"/>
          <w:lang w:val="uk-UA" w:eastAsia="uk-UA"/>
        </w:rPr>
      </w:pPr>
      <w:r w:rsidRPr="009F1790">
        <w:rPr>
          <w:rStyle w:val="FontStyle26"/>
          <w:lang w:val="uk-UA" w:eastAsia="uk-UA"/>
        </w:rPr>
        <w:t>Фліс П.С. Ортодонтія. - Вінниця: «Нова книга», 2006. - 308 с.</w:t>
      </w:r>
    </w:p>
    <w:p w14:paraId="38E198BC" w14:textId="77777777" w:rsidR="005A763F" w:rsidRPr="009F1790" w:rsidRDefault="005A763F" w:rsidP="005A763F">
      <w:pPr>
        <w:pStyle w:val="Style6"/>
        <w:widowControl/>
        <w:numPr>
          <w:ilvl w:val="0"/>
          <w:numId w:val="12"/>
        </w:numPr>
        <w:tabs>
          <w:tab w:val="left" w:pos="540"/>
        </w:tabs>
        <w:spacing w:before="7" w:line="240" w:lineRule="auto"/>
        <w:ind w:left="540" w:hanging="540"/>
        <w:jc w:val="both"/>
        <w:rPr>
          <w:rStyle w:val="FontStyle26"/>
          <w:lang w:val="uk-UA"/>
        </w:rPr>
      </w:pPr>
      <w:r w:rsidRPr="009F1790">
        <w:rPr>
          <w:rStyle w:val="FontStyle26"/>
          <w:lang w:val="uk-UA"/>
        </w:rPr>
        <w:t>Шмут Г.П.Ф., Холтгрейв Э.А., Дрешер Д. Практическая ортодонтия. Под ред. проф. П.С. Флиса. Пер. с нем. – Львов: ГалДент, 1999.</w:t>
      </w:r>
    </w:p>
    <w:p w14:paraId="41AD4661" w14:textId="77777777" w:rsidR="005A763F" w:rsidRPr="009F1790" w:rsidRDefault="005A763F" w:rsidP="005A763F">
      <w:pPr>
        <w:pStyle w:val="Style6"/>
        <w:widowControl/>
        <w:numPr>
          <w:ilvl w:val="0"/>
          <w:numId w:val="12"/>
        </w:numPr>
        <w:tabs>
          <w:tab w:val="left" w:pos="540"/>
        </w:tabs>
        <w:spacing w:line="240" w:lineRule="auto"/>
        <w:ind w:left="540" w:hanging="540"/>
        <w:jc w:val="both"/>
        <w:rPr>
          <w:rStyle w:val="FontStyle26"/>
          <w:lang w:val="uk-UA" w:eastAsia="uk-UA"/>
        </w:rPr>
      </w:pPr>
      <w:r w:rsidRPr="009F1790">
        <w:rPr>
          <w:rStyle w:val="FontStyle26"/>
          <w:lang w:val="uk-UA"/>
        </w:rPr>
        <w:t>Стефан Вільямс. Короткий посібник з телентгенографії. Під ред. проф. П.С. Фліса.  – Львів, 2006.</w:t>
      </w:r>
    </w:p>
    <w:p w14:paraId="2F71C82A" w14:textId="77777777" w:rsidR="005A763F" w:rsidRPr="009F1790" w:rsidRDefault="005A763F" w:rsidP="005A763F">
      <w:pPr>
        <w:pStyle w:val="Style6"/>
        <w:widowControl/>
        <w:numPr>
          <w:ilvl w:val="0"/>
          <w:numId w:val="12"/>
        </w:numPr>
        <w:tabs>
          <w:tab w:val="left" w:pos="288"/>
        </w:tabs>
        <w:spacing w:line="240" w:lineRule="auto"/>
        <w:ind w:left="540" w:hanging="540"/>
        <w:jc w:val="both"/>
        <w:rPr>
          <w:rStyle w:val="FontStyle26"/>
          <w:lang w:val="uk-UA" w:eastAsia="uk-UA"/>
        </w:rPr>
      </w:pPr>
      <w:r w:rsidRPr="009F1790">
        <w:rPr>
          <w:rStyle w:val="FontStyle26"/>
          <w:lang w:val="uk-UA" w:eastAsia="uk-UA"/>
        </w:rPr>
        <w:t>Шарова Г.В., Рогожников Г.И. Ортопедическая стоматология детского возраста. М., «Медицина», 1991. с. 289.</w:t>
      </w:r>
    </w:p>
    <w:p w14:paraId="3B18AD54" w14:textId="77777777" w:rsidR="005A763F" w:rsidRPr="009F1790" w:rsidRDefault="005A763F" w:rsidP="005A763F">
      <w:pPr>
        <w:pStyle w:val="Style6"/>
        <w:widowControl/>
        <w:numPr>
          <w:ilvl w:val="0"/>
          <w:numId w:val="12"/>
        </w:numPr>
        <w:tabs>
          <w:tab w:val="left" w:pos="540"/>
        </w:tabs>
        <w:spacing w:before="22" w:line="240" w:lineRule="auto"/>
        <w:ind w:left="540" w:hanging="540"/>
        <w:jc w:val="both"/>
        <w:rPr>
          <w:rStyle w:val="FontStyle26"/>
          <w:lang w:val="uk-UA"/>
        </w:rPr>
      </w:pPr>
      <w:r w:rsidRPr="009F1790">
        <w:rPr>
          <w:rStyle w:val="FontStyle26"/>
        </w:rPr>
        <w:t>Григорьева Л.П. Прикус у детей. – Киев: Здоровье, 1995 г. – 231 с.</w:t>
      </w:r>
    </w:p>
    <w:p w14:paraId="3CBE4097" w14:textId="77777777" w:rsidR="005A763F" w:rsidRPr="009F1790" w:rsidRDefault="005A763F" w:rsidP="005A763F">
      <w:pPr>
        <w:pStyle w:val="Style6"/>
        <w:widowControl/>
        <w:numPr>
          <w:ilvl w:val="0"/>
          <w:numId w:val="12"/>
        </w:numPr>
        <w:tabs>
          <w:tab w:val="left" w:pos="288"/>
        </w:tabs>
        <w:spacing w:line="240" w:lineRule="auto"/>
        <w:ind w:left="540" w:hanging="540"/>
        <w:jc w:val="both"/>
        <w:rPr>
          <w:rStyle w:val="FontStyle26"/>
          <w:lang w:val="uk-UA" w:eastAsia="uk-UA"/>
        </w:rPr>
      </w:pPr>
      <w:r w:rsidRPr="009F1790">
        <w:rPr>
          <w:rStyle w:val="FontStyle26"/>
          <w:lang w:val="uk-UA"/>
        </w:rPr>
        <w:t xml:space="preserve">Руководство по ортодонтии /под общей редакцией проф. Ф.Я. </w:t>
      </w:r>
      <w:r w:rsidRPr="009F1790">
        <w:rPr>
          <w:rStyle w:val="FontStyle26"/>
          <w:lang w:val="uk-UA" w:eastAsia="uk-UA"/>
        </w:rPr>
        <w:t>Хорошилкиной/ М. «Медицина» 1982.</w:t>
      </w:r>
    </w:p>
    <w:p w14:paraId="69C0A8DC" w14:textId="77777777" w:rsidR="005A763F" w:rsidRPr="009F1790" w:rsidRDefault="005A763F" w:rsidP="005A763F">
      <w:pPr>
        <w:pStyle w:val="Style6"/>
        <w:widowControl/>
        <w:numPr>
          <w:ilvl w:val="0"/>
          <w:numId w:val="12"/>
        </w:numPr>
        <w:tabs>
          <w:tab w:val="left" w:pos="540"/>
        </w:tabs>
        <w:spacing w:before="22" w:line="240" w:lineRule="auto"/>
        <w:ind w:left="540" w:hanging="540"/>
        <w:jc w:val="both"/>
        <w:rPr>
          <w:rStyle w:val="FontStyle26"/>
          <w:lang w:val="uk-UA"/>
        </w:rPr>
      </w:pPr>
      <w:r w:rsidRPr="009F1790">
        <w:rPr>
          <w:rStyle w:val="FontStyle26"/>
          <w:lang w:val="uk-UA"/>
        </w:rPr>
        <w:t>Дорошенко С.І., Кульгінський Є.А. Основи телерентгенографії. – К.: Здоров’я, 2007. – 70 с.</w:t>
      </w:r>
    </w:p>
    <w:p w14:paraId="1F1AEF1E" w14:textId="77777777" w:rsidR="005A763F" w:rsidRPr="009F1790" w:rsidRDefault="005A763F" w:rsidP="005A763F">
      <w:pPr>
        <w:pStyle w:val="Style6"/>
        <w:widowControl/>
        <w:numPr>
          <w:ilvl w:val="0"/>
          <w:numId w:val="12"/>
        </w:numPr>
        <w:tabs>
          <w:tab w:val="left" w:pos="540"/>
        </w:tabs>
        <w:spacing w:before="22" w:line="240" w:lineRule="auto"/>
        <w:ind w:left="540" w:hanging="540"/>
        <w:jc w:val="both"/>
        <w:rPr>
          <w:rStyle w:val="FontStyle26"/>
          <w:lang w:val="uk-UA"/>
        </w:rPr>
      </w:pPr>
      <w:r w:rsidRPr="009F1790">
        <w:rPr>
          <w:rStyle w:val="FontStyle26"/>
          <w:lang w:val="uk-UA"/>
        </w:rPr>
        <w:t>Куроедова В.Д., Ждан В.Н., Галич Л.Б. и др. Атлас ортодонтических аппаратов. – Полтава: «Дивосвіт», 2011 р. – 156 с.</w:t>
      </w:r>
    </w:p>
    <w:p w14:paraId="67541AA7" w14:textId="77777777" w:rsidR="005A763F" w:rsidRPr="009F1790" w:rsidRDefault="005A763F" w:rsidP="005A763F">
      <w:pPr>
        <w:numPr>
          <w:ilvl w:val="0"/>
          <w:numId w:val="12"/>
        </w:numPr>
        <w:spacing w:after="0" w:line="240" w:lineRule="auto"/>
        <w:ind w:left="540" w:hanging="540"/>
        <w:jc w:val="both"/>
        <w:rPr>
          <w:rStyle w:val="FontStyle26"/>
          <w:sz w:val="24"/>
          <w:szCs w:val="24"/>
          <w:lang w:eastAsia="uk-UA"/>
        </w:rPr>
      </w:pPr>
      <w:r w:rsidRPr="009F1790">
        <w:rPr>
          <w:rStyle w:val="FontStyle26"/>
          <w:sz w:val="24"/>
          <w:szCs w:val="24"/>
          <w:lang w:eastAsia="uk-UA"/>
        </w:rPr>
        <w:t>Фліс П.С., Омельчук М.А., Ращенко Н.В. та ін. Ортодонтия. – К.: Медицина», 2008 р. - 360 с.</w:t>
      </w:r>
    </w:p>
    <w:p w14:paraId="208F60D2" w14:textId="77777777" w:rsidR="005A763F" w:rsidRPr="009F1790" w:rsidRDefault="005A763F" w:rsidP="005A763F">
      <w:pPr>
        <w:numPr>
          <w:ilvl w:val="0"/>
          <w:numId w:val="12"/>
        </w:numPr>
        <w:spacing w:after="0" w:line="240" w:lineRule="auto"/>
        <w:ind w:left="540" w:hanging="540"/>
        <w:jc w:val="both"/>
        <w:rPr>
          <w:rStyle w:val="FontStyle26"/>
          <w:sz w:val="24"/>
          <w:szCs w:val="24"/>
          <w:lang w:eastAsia="uk-UA"/>
        </w:rPr>
      </w:pPr>
      <w:r w:rsidRPr="009F1790">
        <w:rPr>
          <w:rStyle w:val="FontStyle26"/>
          <w:sz w:val="24"/>
          <w:szCs w:val="24"/>
          <w:lang w:eastAsia="uk-UA"/>
        </w:rPr>
        <w:t>Флис П.С., Омельчук Н.А., Ращенко Н.В. и др. Orthodontics. – К.: Медицина», 2008 р. - 336 с.</w:t>
      </w:r>
    </w:p>
    <w:p w14:paraId="37821E33" w14:textId="77777777" w:rsidR="005A763F" w:rsidRPr="009F1790" w:rsidRDefault="005A763F" w:rsidP="005A763F">
      <w:pPr>
        <w:numPr>
          <w:ilvl w:val="0"/>
          <w:numId w:val="12"/>
        </w:numPr>
        <w:spacing w:after="0" w:line="240" w:lineRule="auto"/>
        <w:ind w:left="540" w:hanging="540"/>
        <w:rPr>
          <w:rStyle w:val="FontStyle26"/>
          <w:sz w:val="24"/>
          <w:szCs w:val="24"/>
          <w:lang w:eastAsia="uk-UA"/>
        </w:rPr>
      </w:pPr>
      <w:r w:rsidRPr="009F1790">
        <w:rPr>
          <w:rStyle w:val="FontStyle26"/>
          <w:sz w:val="24"/>
          <w:szCs w:val="24"/>
          <w:lang w:eastAsia="uk-UA"/>
        </w:rPr>
        <w:t>Фліс П.С., Тріль С.І., Вознюк В.П. «Дитяче зубне протезування». – Київ: «Медицина», 2011 р. - 200 с.</w:t>
      </w:r>
    </w:p>
    <w:p w14:paraId="15CD5010" w14:textId="77777777" w:rsidR="005A763F" w:rsidRPr="009F1790" w:rsidRDefault="005A763F" w:rsidP="005A763F">
      <w:pPr>
        <w:pStyle w:val="Style1"/>
        <w:widowControl/>
        <w:spacing w:before="211" w:line="240" w:lineRule="auto"/>
        <w:ind w:left="540" w:hanging="540"/>
        <w:jc w:val="center"/>
        <w:rPr>
          <w:rStyle w:val="FontStyle26"/>
          <w:b/>
          <w:bCs/>
          <w:lang w:val="uk-UA" w:eastAsia="uk-UA"/>
        </w:rPr>
      </w:pPr>
      <w:r w:rsidRPr="009F1790">
        <w:rPr>
          <w:rStyle w:val="FontStyle26"/>
          <w:b/>
          <w:bCs/>
          <w:u w:val="single"/>
          <w:lang w:val="uk-UA" w:eastAsia="uk-UA"/>
        </w:rPr>
        <w:t>ДОДАТКОВА ЛІТЕРАТУРА</w:t>
      </w:r>
      <w:r w:rsidRPr="009F1790">
        <w:rPr>
          <w:rStyle w:val="FontStyle26"/>
          <w:b/>
          <w:bCs/>
          <w:lang w:val="uk-UA" w:eastAsia="uk-UA"/>
        </w:rPr>
        <w:t>:</w:t>
      </w:r>
    </w:p>
    <w:p w14:paraId="00853EDF"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Бетельман   А.И.,   Познякова   А.И.,   Мухина   А.Д.,   Александрова   Ю.М. Ортопедическая стоматология детского возраста, Киев, «Здоров'я» 1965, с. 405</w:t>
      </w:r>
    </w:p>
    <w:p w14:paraId="12C9A850"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Бетельман А.И. Ортопедическая стоматология. М. «Медицина» 1965</w:t>
      </w:r>
    </w:p>
    <w:p w14:paraId="5D4ABA7C" w14:textId="77777777" w:rsidR="005A763F" w:rsidRPr="009F1790" w:rsidRDefault="005A763F" w:rsidP="005A763F">
      <w:pPr>
        <w:pStyle w:val="Style6"/>
        <w:widowControl/>
        <w:numPr>
          <w:ilvl w:val="0"/>
          <w:numId w:val="10"/>
        </w:numPr>
        <w:tabs>
          <w:tab w:val="left" w:pos="540"/>
        </w:tabs>
        <w:spacing w:before="7" w:line="240" w:lineRule="auto"/>
        <w:ind w:left="540" w:hanging="540"/>
        <w:jc w:val="both"/>
        <w:rPr>
          <w:rStyle w:val="FontStyle26"/>
          <w:lang w:val="uk-UA"/>
        </w:rPr>
      </w:pPr>
      <w:r w:rsidRPr="009F1790">
        <w:rPr>
          <w:rStyle w:val="FontStyle26"/>
          <w:lang w:val="uk-UA"/>
        </w:rPr>
        <w:t>Бенетт Дж., Р. Маклоулин под ред проф. Флиса П.С. «Механика ортодонтического лечения техникой прямой дуги», г. Львов: «ГалДент», 2001.</w:t>
      </w:r>
    </w:p>
    <w:p w14:paraId="16E11FF2"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Василевская З.Ф., Мухина А.Д. Деформация зубо-челюстной системы у детей. Киев, «Здоров'я», 1964, с. 329.</w:t>
      </w:r>
    </w:p>
    <w:p w14:paraId="5593507E"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Василевская З.Ф.., Мухина А.Д. Деформация зубо-челюстной системы у детей. Киев, «Здоров'я», 1975, с 182.</w:t>
      </w:r>
    </w:p>
    <w:p w14:paraId="0F83D9DA" w14:textId="77777777" w:rsidR="005A763F" w:rsidRPr="009F1790" w:rsidRDefault="005A763F" w:rsidP="005A763F">
      <w:pPr>
        <w:pStyle w:val="Style6"/>
        <w:widowControl/>
        <w:numPr>
          <w:ilvl w:val="0"/>
          <w:numId w:val="10"/>
        </w:numPr>
        <w:tabs>
          <w:tab w:val="left" w:pos="540"/>
        </w:tabs>
        <w:spacing w:before="24" w:line="240" w:lineRule="auto"/>
        <w:ind w:left="540" w:hanging="540"/>
        <w:jc w:val="both"/>
        <w:rPr>
          <w:rStyle w:val="FontStyle26"/>
          <w:lang w:val="uk-UA"/>
        </w:rPr>
      </w:pPr>
      <w:r w:rsidRPr="009F1790">
        <w:rPr>
          <w:rStyle w:val="FontStyle26"/>
          <w:lang w:val="uk-UA"/>
        </w:rPr>
        <w:t>Варава Г.Н. и соавт. «Ортодонтия протезирования в детском возрасте» М. «Медицина», 1979.</w:t>
      </w:r>
    </w:p>
    <w:p w14:paraId="50493F22" w14:textId="77777777" w:rsidR="005A763F" w:rsidRPr="009F1790" w:rsidRDefault="005A763F" w:rsidP="005A763F">
      <w:pPr>
        <w:pStyle w:val="Style6"/>
        <w:widowControl/>
        <w:numPr>
          <w:ilvl w:val="0"/>
          <w:numId w:val="10"/>
        </w:numPr>
        <w:tabs>
          <w:tab w:val="left" w:pos="540"/>
        </w:tabs>
        <w:spacing w:before="22" w:line="240" w:lineRule="auto"/>
        <w:ind w:left="540" w:hanging="540"/>
        <w:rPr>
          <w:rStyle w:val="FontStyle26"/>
          <w:lang w:val="uk-UA"/>
        </w:rPr>
      </w:pPr>
      <w:r w:rsidRPr="009F1790">
        <w:rPr>
          <w:rStyle w:val="FontStyle26"/>
          <w:lang w:val="uk-UA"/>
        </w:rPr>
        <w:t>Воробьев Ю.И. «Рентгенография зубов и челюстей». М. «Медицина», 1989.</w:t>
      </w:r>
    </w:p>
    <w:p w14:paraId="2507EB5F" w14:textId="77777777" w:rsidR="005A763F" w:rsidRPr="009F1790" w:rsidRDefault="005A763F" w:rsidP="005A763F">
      <w:pPr>
        <w:pStyle w:val="Style6"/>
        <w:widowControl/>
        <w:numPr>
          <w:ilvl w:val="0"/>
          <w:numId w:val="10"/>
        </w:numPr>
        <w:tabs>
          <w:tab w:val="left" w:pos="540"/>
        </w:tabs>
        <w:spacing w:before="7" w:line="240" w:lineRule="auto"/>
        <w:ind w:left="540" w:hanging="540"/>
        <w:rPr>
          <w:rStyle w:val="FontStyle26"/>
          <w:lang w:val="uk-UA"/>
        </w:rPr>
      </w:pPr>
      <w:r w:rsidRPr="009F1790">
        <w:rPr>
          <w:rStyle w:val="FontStyle26"/>
          <w:lang w:val="uk-UA"/>
        </w:rPr>
        <w:t>Виноградова Т.И. «Стоматология детского возраста» М. «Медицина», 1987.</w:t>
      </w:r>
    </w:p>
    <w:p w14:paraId="3BDD6431"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Гаврилов Е.И., Оксман М.И. Ортопедическая стоматология. М. «Медицина» 1968, с. 198.</w:t>
      </w:r>
    </w:p>
    <w:p w14:paraId="37598CFC"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Гаврилов Е.И., Оксман М.И. Ортопедическая стоматология. М. «Медицина», 1978.</w:t>
      </w:r>
    </w:p>
    <w:p w14:paraId="01826995" w14:textId="77777777" w:rsidR="005A763F" w:rsidRPr="009F1790" w:rsidRDefault="005A763F" w:rsidP="005A763F">
      <w:pPr>
        <w:pStyle w:val="Style6"/>
        <w:widowControl/>
        <w:numPr>
          <w:ilvl w:val="0"/>
          <w:numId w:val="10"/>
        </w:numPr>
        <w:tabs>
          <w:tab w:val="left" w:pos="540"/>
        </w:tabs>
        <w:spacing w:before="22" w:line="240" w:lineRule="auto"/>
        <w:ind w:left="540" w:hanging="540"/>
        <w:jc w:val="both"/>
        <w:rPr>
          <w:rStyle w:val="FontStyle26"/>
          <w:lang w:val="uk-UA"/>
        </w:rPr>
      </w:pPr>
      <w:r w:rsidRPr="009F1790">
        <w:rPr>
          <w:rStyle w:val="FontStyle26"/>
          <w:lang w:val="uk-UA"/>
        </w:rPr>
        <w:t>Гаврилов Е.И., Щербаков A.C. «Ортопедическая стоматология» М. «Медицина», 1984.</w:t>
      </w:r>
    </w:p>
    <w:p w14:paraId="031917EE" w14:textId="77777777" w:rsidR="005A763F" w:rsidRPr="009F1790" w:rsidRDefault="005A763F" w:rsidP="005A763F">
      <w:pPr>
        <w:pStyle w:val="Style6"/>
        <w:widowControl/>
        <w:numPr>
          <w:ilvl w:val="0"/>
          <w:numId w:val="10"/>
        </w:numPr>
        <w:tabs>
          <w:tab w:val="left" w:pos="540"/>
        </w:tabs>
        <w:spacing w:before="22" w:line="240" w:lineRule="auto"/>
        <w:ind w:left="540" w:hanging="540"/>
        <w:jc w:val="both"/>
        <w:rPr>
          <w:rStyle w:val="FontStyle26"/>
          <w:lang w:val="uk-UA"/>
        </w:rPr>
      </w:pPr>
      <w:r w:rsidRPr="009F1790">
        <w:rPr>
          <w:rStyle w:val="FontStyle26"/>
          <w:lang w:val="uk-UA"/>
        </w:rPr>
        <w:t xml:space="preserve">Головко Н.В. Профілактика зубощелепних аномалій. – Вінниця: Нова Книга, 2005. </w:t>
      </w:r>
    </w:p>
    <w:p w14:paraId="74B7ABAC" w14:textId="77777777" w:rsidR="005A763F" w:rsidRPr="009F1790" w:rsidRDefault="005A763F" w:rsidP="005A763F">
      <w:pPr>
        <w:pStyle w:val="Style6"/>
        <w:widowControl/>
        <w:numPr>
          <w:ilvl w:val="0"/>
          <w:numId w:val="10"/>
        </w:numPr>
        <w:tabs>
          <w:tab w:val="left" w:pos="540"/>
        </w:tabs>
        <w:spacing w:before="22" w:line="240" w:lineRule="auto"/>
        <w:ind w:left="540" w:hanging="540"/>
        <w:jc w:val="both"/>
        <w:rPr>
          <w:rStyle w:val="FontStyle26"/>
          <w:lang w:val="uk-UA"/>
        </w:rPr>
      </w:pPr>
      <w:r w:rsidRPr="009F1790">
        <w:rPr>
          <w:rStyle w:val="FontStyle26"/>
          <w:lang w:val="uk-UA"/>
        </w:rPr>
        <w:t>Головко Н.В. Ортодонтія. – Вінниця: Нова книга, 2008. – 220 с.</w:t>
      </w:r>
    </w:p>
    <w:p w14:paraId="4541E340" w14:textId="77777777" w:rsidR="005A763F" w:rsidRPr="009F1790" w:rsidRDefault="005A763F" w:rsidP="005A763F">
      <w:pPr>
        <w:pStyle w:val="Style6"/>
        <w:widowControl/>
        <w:numPr>
          <w:ilvl w:val="0"/>
          <w:numId w:val="10"/>
        </w:numPr>
        <w:tabs>
          <w:tab w:val="left" w:pos="540"/>
        </w:tabs>
        <w:spacing w:before="22" w:line="240" w:lineRule="auto"/>
        <w:ind w:left="540" w:hanging="540"/>
        <w:jc w:val="both"/>
        <w:rPr>
          <w:rStyle w:val="FontStyle26"/>
          <w:lang w:val="uk-UA"/>
        </w:rPr>
      </w:pPr>
      <w:r w:rsidRPr="009F1790">
        <w:rPr>
          <w:rStyle w:val="FontStyle26"/>
          <w:lang w:val="uk-UA"/>
        </w:rPr>
        <w:t>Деклан Миллет, Ричард Уэлбери. Решение проблем в ортодонтии и детской стоматологоии. – М.: МЕДпресс-Информ, 2009. – 199 с.</w:t>
      </w:r>
    </w:p>
    <w:p w14:paraId="0BB7DFDA" w14:textId="77777777" w:rsidR="005A763F" w:rsidRPr="009F1790" w:rsidRDefault="005A763F" w:rsidP="005A763F">
      <w:pPr>
        <w:pStyle w:val="Style6"/>
        <w:widowControl/>
        <w:numPr>
          <w:ilvl w:val="0"/>
          <w:numId w:val="10"/>
        </w:numPr>
        <w:tabs>
          <w:tab w:val="left" w:pos="540"/>
        </w:tabs>
        <w:spacing w:before="22" w:line="240" w:lineRule="auto"/>
        <w:ind w:left="540" w:hanging="540"/>
        <w:jc w:val="both"/>
        <w:rPr>
          <w:rStyle w:val="FontStyle26"/>
          <w:lang w:val="uk-UA"/>
        </w:rPr>
      </w:pPr>
      <w:r w:rsidRPr="009F1790">
        <w:rPr>
          <w:rStyle w:val="FontStyle26"/>
          <w:lang w:val="uk-UA"/>
        </w:rPr>
        <w:t>Зубкова Л.Б., Хорошилкина Ф.Я. Лечебно-профилактические мероприятия в ортодонтии. – Киев: Здоровье, 1993. – 342 с.</w:t>
      </w:r>
    </w:p>
    <w:p w14:paraId="28135A41" w14:textId="77777777" w:rsidR="005A763F" w:rsidRPr="009F1790" w:rsidRDefault="005A763F" w:rsidP="005A763F">
      <w:pPr>
        <w:pStyle w:val="Style6"/>
        <w:widowControl/>
        <w:numPr>
          <w:ilvl w:val="0"/>
          <w:numId w:val="10"/>
        </w:numPr>
        <w:tabs>
          <w:tab w:val="left" w:pos="540"/>
        </w:tabs>
        <w:spacing w:before="24" w:line="240" w:lineRule="auto"/>
        <w:ind w:left="540" w:hanging="540"/>
        <w:jc w:val="both"/>
        <w:rPr>
          <w:rStyle w:val="FontStyle26"/>
          <w:lang w:val="uk-UA"/>
        </w:rPr>
      </w:pPr>
      <w:r w:rsidRPr="009F1790">
        <w:rPr>
          <w:rStyle w:val="FontStyle26"/>
          <w:lang w:val="uk-UA"/>
        </w:rPr>
        <w:t>Каламкаров Х.А. «Лечение зубо-челюстных аномалий у детей», «Медицина» 1978.</w:t>
      </w:r>
    </w:p>
    <w:p w14:paraId="097A41F7"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Калвелис Д.П. Ортодонтия. Л.Медгиз, Ленинград, отд-ние. 1964 с.238</w:t>
      </w:r>
    </w:p>
    <w:p w14:paraId="324145BF" w14:textId="77777777" w:rsidR="005A763F" w:rsidRPr="009F1790" w:rsidRDefault="005A763F" w:rsidP="005A763F">
      <w:pPr>
        <w:numPr>
          <w:ilvl w:val="0"/>
          <w:numId w:val="10"/>
        </w:numPr>
        <w:spacing w:after="0" w:line="240" w:lineRule="auto"/>
        <w:ind w:left="540" w:hanging="540"/>
        <w:rPr>
          <w:rStyle w:val="FontStyle26"/>
          <w:sz w:val="24"/>
          <w:szCs w:val="24"/>
        </w:rPr>
      </w:pPr>
      <w:r w:rsidRPr="009F1790">
        <w:rPr>
          <w:rStyle w:val="FontStyle26"/>
          <w:sz w:val="24"/>
          <w:szCs w:val="24"/>
        </w:rPr>
        <w:t>Канюра О.А., Савичук Н.О., Голубчиков М.В. Основні напрямки реформування дитячої стоматологічної служби. – Київ: Медицина, 2010 р.</w:t>
      </w:r>
    </w:p>
    <w:p w14:paraId="0D1D7FE4" w14:textId="77777777" w:rsidR="005A763F" w:rsidRPr="009F1790" w:rsidRDefault="005A763F" w:rsidP="005A763F">
      <w:pPr>
        <w:pStyle w:val="Style6"/>
        <w:widowControl/>
        <w:numPr>
          <w:ilvl w:val="0"/>
          <w:numId w:val="10"/>
        </w:numPr>
        <w:tabs>
          <w:tab w:val="left" w:pos="540"/>
        </w:tabs>
        <w:spacing w:before="2" w:line="240" w:lineRule="auto"/>
        <w:ind w:left="540" w:hanging="540"/>
        <w:jc w:val="both"/>
        <w:rPr>
          <w:rStyle w:val="FontStyle26"/>
          <w:lang w:val="uk-UA"/>
        </w:rPr>
      </w:pPr>
      <w:r w:rsidRPr="009F1790">
        <w:rPr>
          <w:rStyle w:val="FontStyle26"/>
          <w:lang w:val="uk-UA"/>
        </w:rPr>
        <w:lastRenderedPageBreak/>
        <w:t>Каспарова и соавт. «Заболевание височно-нижне-челюстного сустава у детей и подростков» М. «Медицина», 1981.</w:t>
      </w:r>
    </w:p>
    <w:p w14:paraId="3FBFF697" w14:textId="77777777" w:rsidR="005A763F" w:rsidRPr="009F1790" w:rsidRDefault="005A763F" w:rsidP="005A763F">
      <w:pPr>
        <w:pStyle w:val="Style6"/>
        <w:widowControl/>
        <w:numPr>
          <w:ilvl w:val="0"/>
          <w:numId w:val="10"/>
        </w:numPr>
        <w:tabs>
          <w:tab w:val="left" w:pos="540"/>
        </w:tabs>
        <w:spacing w:before="5" w:line="240" w:lineRule="auto"/>
        <w:ind w:left="540" w:hanging="540"/>
        <w:rPr>
          <w:rStyle w:val="FontStyle26"/>
          <w:lang w:val="uk-UA"/>
        </w:rPr>
      </w:pPr>
      <w:r w:rsidRPr="009F1790">
        <w:rPr>
          <w:rStyle w:val="FontStyle26"/>
          <w:lang w:val="uk-UA"/>
        </w:rPr>
        <w:t>Колесов A.A. «Стоматология детского возраста» М. «Медицина», 1991.</w:t>
      </w:r>
    </w:p>
    <w:p w14:paraId="4263D180"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Криштаб СИ., Василевская З.Ф., Мухина А.Д., Неспрядько В.П. Лечение зубо-челюстных деформаций Киев, «Здоров'я», 1982 с. 190.</w:t>
      </w:r>
    </w:p>
    <w:p w14:paraId="0A6902C1"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Курляндский В.Ю. Ортопедическая стоматология. М. «Медицина», 1977.</w:t>
      </w:r>
    </w:p>
    <w:p w14:paraId="799B6520" w14:textId="77777777" w:rsidR="005A763F" w:rsidRPr="009F1790" w:rsidRDefault="005A763F" w:rsidP="005A763F">
      <w:pPr>
        <w:pStyle w:val="Style6"/>
        <w:widowControl/>
        <w:numPr>
          <w:ilvl w:val="0"/>
          <w:numId w:val="10"/>
        </w:numPr>
        <w:tabs>
          <w:tab w:val="left" w:pos="540"/>
        </w:tabs>
        <w:spacing w:before="2" w:line="240" w:lineRule="auto"/>
        <w:ind w:left="540" w:hanging="540"/>
        <w:jc w:val="both"/>
        <w:rPr>
          <w:rStyle w:val="FontStyle26"/>
          <w:lang w:val="uk-UA"/>
        </w:rPr>
      </w:pPr>
      <w:r w:rsidRPr="009F1790">
        <w:rPr>
          <w:rStyle w:val="FontStyle26"/>
          <w:lang w:val="uk-UA"/>
        </w:rPr>
        <w:t>Криштаб С.И. и соавт. «Ортодонтия и протезирование в детском возрасте». К. «Вища школа», 1987.</w:t>
      </w:r>
    </w:p>
    <w:p w14:paraId="5983739C" w14:textId="77777777" w:rsidR="005A763F" w:rsidRPr="009F1790" w:rsidRDefault="005A763F" w:rsidP="005A763F">
      <w:pPr>
        <w:pStyle w:val="Style6"/>
        <w:widowControl/>
        <w:numPr>
          <w:ilvl w:val="0"/>
          <w:numId w:val="10"/>
        </w:numPr>
        <w:tabs>
          <w:tab w:val="left" w:pos="540"/>
        </w:tabs>
        <w:spacing w:before="17" w:line="240" w:lineRule="auto"/>
        <w:ind w:left="540" w:hanging="540"/>
        <w:jc w:val="both"/>
        <w:rPr>
          <w:rStyle w:val="FontStyle26"/>
          <w:lang w:val="uk-UA"/>
        </w:rPr>
      </w:pPr>
      <w:r w:rsidRPr="009F1790">
        <w:rPr>
          <w:rStyle w:val="FontStyle26"/>
          <w:lang w:val="uk-UA"/>
        </w:rPr>
        <w:t>Куроедова В.Д. Новые аспекты болезни «Зубочелюстная аномалия». – Полтава: Изд-во «Полтава», 1997. – 255 с.</w:t>
      </w:r>
    </w:p>
    <w:p w14:paraId="22F71299" w14:textId="77777777" w:rsidR="005A763F" w:rsidRPr="009F1790" w:rsidRDefault="005A763F" w:rsidP="005A763F">
      <w:pPr>
        <w:pStyle w:val="Style6"/>
        <w:widowControl/>
        <w:numPr>
          <w:ilvl w:val="0"/>
          <w:numId w:val="10"/>
        </w:numPr>
        <w:tabs>
          <w:tab w:val="left" w:pos="540"/>
        </w:tabs>
        <w:spacing w:before="17" w:line="240" w:lineRule="auto"/>
        <w:ind w:left="540" w:hanging="540"/>
        <w:jc w:val="both"/>
        <w:rPr>
          <w:rStyle w:val="FontStyle26"/>
          <w:lang w:val="uk-UA"/>
        </w:rPr>
      </w:pPr>
      <w:r w:rsidRPr="009F1790">
        <w:rPr>
          <w:rStyle w:val="FontStyle26"/>
          <w:lang w:val="uk-UA"/>
        </w:rPr>
        <w:t>Куроєдова В.Д., Дмитренко М.І. Сучасні методи профілактики зубощелепних аномалій і деформацій// Світ ортодонтії. – Київ: Вісник стоматології, 2003. - №1(4), с. 6-9</w:t>
      </w:r>
    </w:p>
    <w:p w14:paraId="7B9132C6"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Маланчук В.О., Борисенко А.В., Фліс П.С. та ін. Основи стоматології. - Київ: «Медицина», 2009 р.</w:t>
      </w:r>
    </w:p>
    <w:p w14:paraId="0C55C2CE" w14:textId="77777777" w:rsidR="005A763F" w:rsidRPr="009F1790" w:rsidRDefault="005A763F" w:rsidP="005A763F">
      <w:pPr>
        <w:pStyle w:val="Style6"/>
        <w:widowControl/>
        <w:numPr>
          <w:ilvl w:val="0"/>
          <w:numId w:val="10"/>
        </w:numPr>
        <w:tabs>
          <w:tab w:val="left" w:pos="540"/>
        </w:tabs>
        <w:spacing w:before="14" w:line="240" w:lineRule="auto"/>
        <w:ind w:left="540" w:hanging="540"/>
        <w:jc w:val="both"/>
        <w:rPr>
          <w:rStyle w:val="FontStyle26"/>
          <w:lang w:val="uk-UA"/>
        </w:rPr>
      </w:pPr>
      <w:r w:rsidRPr="009F1790">
        <w:rPr>
          <w:rStyle w:val="FontStyle26"/>
          <w:lang w:val="uk-UA"/>
        </w:rPr>
        <w:t>Мироненко Г.С. «Вопросы медицинской деонтологии и врачебной этики в стоматологии» лекции для врачей-слушателей. Л., 1987</w:t>
      </w:r>
    </w:p>
    <w:p w14:paraId="511F0977" w14:textId="77777777" w:rsidR="005A763F" w:rsidRPr="009F1790" w:rsidRDefault="005A763F" w:rsidP="005A763F">
      <w:pPr>
        <w:pStyle w:val="Style6"/>
        <w:widowControl/>
        <w:numPr>
          <w:ilvl w:val="0"/>
          <w:numId w:val="10"/>
        </w:numPr>
        <w:tabs>
          <w:tab w:val="left" w:pos="540"/>
        </w:tabs>
        <w:spacing w:line="240" w:lineRule="auto"/>
        <w:ind w:left="540" w:hanging="540"/>
        <w:jc w:val="both"/>
        <w:rPr>
          <w:rStyle w:val="FontStyle26"/>
          <w:lang w:val="uk-UA"/>
        </w:rPr>
      </w:pPr>
      <w:r w:rsidRPr="009F1790">
        <w:rPr>
          <w:rStyle w:val="FontStyle26"/>
          <w:lang w:val="uk-UA"/>
        </w:rPr>
        <w:t>Нападов М.А. и соавт. «Медицинская деонтология и медицинская психиатрия в стоматологии» К. «Здоров'я», 1984.</w:t>
      </w:r>
    </w:p>
    <w:p w14:paraId="2EBAEFA6" w14:textId="77777777" w:rsidR="005A763F" w:rsidRPr="009F1790" w:rsidRDefault="005A763F" w:rsidP="005A763F">
      <w:pPr>
        <w:pStyle w:val="Style6"/>
        <w:widowControl/>
        <w:numPr>
          <w:ilvl w:val="0"/>
          <w:numId w:val="10"/>
        </w:numPr>
        <w:tabs>
          <w:tab w:val="left" w:pos="540"/>
        </w:tabs>
        <w:spacing w:before="10" w:line="240" w:lineRule="auto"/>
        <w:ind w:left="540" w:hanging="540"/>
        <w:jc w:val="both"/>
        <w:rPr>
          <w:rStyle w:val="FontStyle26"/>
          <w:lang w:val="uk-UA"/>
        </w:rPr>
      </w:pPr>
      <w:r w:rsidRPr="009F1790">
        <w:rPr>
          <w:rStyle w:val="FontStyle26"/>
          <w:lang w:val="uk-UA"/>
        </w:rPr>
        <w:t>Окушко В.П. Аномалии зубо-челюстной системы, связанные с вредными привычками и их лечение. М. «Медицина», 1975.</w:t>
      </w:r>
    </w:p>
    <w:p w14:paraId="54888FD7" w14:textId="77777777" w:rsidR="005A763F" w:rsidRPr="009F1790" w:rsidRDefault="005A763F" w:rsidP="005A763F">
      <w:pPr>
        <w:pStyle w:val="Style6"/>
        <w:widowControl/>
        <w:numPr>
          <w:ilvl w:val="0"/>
          <w:numId w:val="10"/>
        </w:numPr>
        <w:tabs>
          <w:tab w:val="left" w:pos="540"/>
        </w:tabs>
        <w:spacing w:before="2" w:line="240" w:lineRule="auto"/>
        <w:ind w:left="540" w:hanging="540"/>
        <w:rPr>
          <w:rStyle w:val="FontStyle26"/>
          <w:lang w:val="uk-UA"/>
        </w:rPr>
      </w:pPr>
      <w:r w:rsidRPr="009F1790">
        <w:rPr>
          <w:rStyle w:val="FontStyle26"/>
          <w:lang w:val="uk-UA"/>
        </w:rPr>
        <w:t>Пахомов Г.Н. Первичная профилактика в стоматологии. М. «Медицина», 1982.</w:t>
      </w:r>
    </w:p>
    <w:p w14:paraId="16031176"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Пахомов Г.А. Основы организации стоматологической помощи населению. М., 1983.</w:t>
      </w:r>
    </w:p>
    <w:p w14:paraId="0EC193FE"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Персин Л.С. Ортодонтия М. ОАО «Медицина», 2004.</w:t>
      </w:r>
    </w:p>
    <w:p w14:paraId="33572CA0"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Персин Л.С. Ортодонтия. Диагностика, виды зубочелюстных аномалий. – М. НИЦ «Инженер», 1996.</w:t>
      </w:r>
    </w:p>
    <w:p w14:paraId="3257B631"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Персин Л.С. Ортодонтия. Современные методы диагностики зубочелюстно-лицевых аномаилий. Руководство для врачей. – М.: ООО «ИЗПЦ «Информкнига», 2007. – 248 с.</w:t>
      </w:r>
    </w:p>
    <w:p w14:paraId="69F534E3"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rPr>
      </w:pPr>
      <w:r w:rsidRPr="009F1790">
        <w:rPr>
          <w:rStyle w:val="FontStyle26"/>
          <w:lang w:val="uk-UA"/>
        </w:rPr>
        <w:t>Равинда Нанда. Биомеханика и эстетика в клинической ортодонтии. – М.: МЕДпресс-Информ, 2009. – 386 с.</w:t>
      </w:r>
    </w:p>
    <w:p w14:paraId="7EFAE66A" w14:textId="77777777" w:rsidR="005A763F" w:rsidRPr="009F1790" w:rsidRDefault="005A763F" w:rsidP="005A763F">
      <w:pPr>
        <w:pStyle w:val="Style6"/>
        <w:widowControl/>
        <w:numPr>
          <w:ilvl w:val="0"/>
          <w:numId w:val="10"/>
        </w:numPr>
        <w:tabs>
          <w:tab w:val="left" w:pos="540"/>
        </w:tabs>
        <w:spacing w:before="2" w:line="240" w:lineRule="auto"/>
        <w:ind w:left="540" w:hanging="540"/>
        <w:jc w:val="both"/>
        <w:rPr>
          <w:rStyle w:val="FontStyle26"/>
          <w:lang w:val="uk-UA"/>
        </w:rPr>
      </w:pPr>
      <w:r w:rsidRPr="009F1790">
        <w:rPr>
          <w:rStyle w:val="FontStyle26"/>
          <w:lang w:val="uk-UA"/>
        </w:rPr>
        <w:t>Прохончуков A.A. и соавт. Функциональная диагностика в стоматологической практике. М. «Медицина», 1980.</w:t>
      </w:r>
    </w:p>
    <w:p w14:paraId="7A667DAB"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Рабухина И.Н. Рентгенодиагностика некоторых заболеваний зубо-челюстной системы. - М. 1976.</w:t>
      </w:r>
    </w:p>
    <w:p w14:paraId="48F0116A"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Руководство по ортопедической стоматологии /под общей редакцией проф. Евдокимова А.И. - М. «Медицина», 1974.</w:t>
      </w:r>
    </w:p>
    <w:p w14:paraId="3CD8F8EF"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Рубинов И.С. «Физиологические основы стоматологии» изд-во «Медицина» Ленинград, отд-ние. 1970.</w:t>
      </w:r>
    </w:p>
    <w:p w14:paraId="6AD2B21A"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 xml:space="preserve">Смаглюк Л.В. Развитие </w:t>
      </w:r>
      <w:r w:rsidRPr="009F1790">
        <w:rPr>
          <w:rStyle w:val="FontStyle26"/>
        </w:rPr>
        <w:t xml:space="preserve">функции жевания у детей 3-5 лет в норме и патологии// Ортодонтия. Методы профилактики, диагностики и лечения: Тр. ЦНИИС. – М., 1990. </w:t>
      </w:r>
    </w:p>
    <w:p w14:paraId="30078203"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rPr>
        <w:t>Снагина Н.Г. Ранняя диагностика зубочелюстных аномалий у детей: Метод. рекомендации. – М.: ЦОЛИУВ, 1971.</w:t>
      </w:r>
    </w:p>
    <w:p w14:paraId="2B137C97"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val="uk-UA" w:eastAsia="uk-UA"/>
        </w:rPr>
      </w:pPr>
      <w:r w:rsidRPr="009F1790">
        <w:rPr>
          <w:rStyle w:val="FontStyle26"/>
          <w:lang w:val="uk-UA"/>
        </w:rPr>
        <w:t>Стефан Вільямс. Короткий посібник з телентгенографії. Під ред. проф. П.С. Фліса.  – Львів, 2006.</w:t>
      </w:r>
    </w:p>
    <w:p w14:paraId="259F7BFB"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eastAsia="uk-UA"/>
        </w:rPr>
      </w:pPr>
      <w:r w:rsidRPr="009F1790">
        <w:rPr>
          <w:rStyle w:val="FontStyle26"/>
        </w:rPr>
        <w:t>Станислав В. Маевски. Стоматологическая гнатология. – Львов: ГалДент, 2008.</w:t>
      </w:r>
    </w:p>
    <w:p w14:paraId="72641ED4"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eastAsia="uk-UA"/>
        </w:rPr>
      </w:pPr>
      <w:r w:rsidRPr="009F1790">
        <w:rPr>
          <w:rStyle w:val="FontStyle26"/>
        </w:rPr>
        <w:t>Уильям Р. Проффит. Современная ортодонтия. – М.: МЕДпресс-Информ, 2006. – 559 с.</w:t>
      </w:r>
    </w:p>
    <w:p w14:paraId="05FF9245" w14:textId="77777777" w:rsidR="005A763F" w:rsidRPr="009F1790" w:rsidRDefault="005A763F" w:rsidP="005A763F">
      <w:pPr>
        <w:pStyle w:val="Style6"/>
        <w:widowControl/>
        <w:numPr>
          <w:ilvl w:val="0"/>
          <w:numId w:val="10"/>
        </w:numPr>
        <w:tabs>
          <w:tab w:val="left" w:pos="540"/>
        </w:tabs>
        <w:spacing w:before="12" w:line="240" w:lineRule="auto"/>
        <w:ind w:left="540" w:hanging="540"/>
        <w:rPr>
          <w:rStyle w:val="FontStyle26"/>
        </w:rPr>
      </w:pPr>
      <w:r w:rsidRPr="009F1790">
        <w:rPr>
          <w:rStyle w:val="FontStyle26"/>
        </w:rPr>
        <w:t>Ужумецкене И.И. Методы исследования в ортодонтии. М. «Медицина», 1970.</w:t>
      </w:r>
    </w:p>
    <w:p w14:paraId="389B203B" w14:textId="77777777" w:rsidR="005A763F" w:rsidRPr="009F1790" w:rsidRDefault="005A763F" w:rsidP="005A763F">
      <w:pPr>
        <w:pStyle w:val="Style6"/>
        <w:widowControl/>
        <w:numPr>
          <w:ilvl w:val="0"/>
          <w:numId w:val="10"/>
        </w:numPr>
        <w:tabs>
          <w:tab w:val="left" w:pos="540"/>
        </w:tabs>
        <w:spacing w:line="240" w:lineRule="auto"/>
        <w:ind w:left="540" w:hanging="540"/>
        <w:rPr>
          <w:rStyle w:val="FontStyle26"/>
          <w:lang w:eastAsia="uk-UA"/>
        </w:rPr>
      </w:pPr>
      <w:r w:rsidRPr="009F1790">
        <w:rPr>
          <w:rStyle w:val="FontStyle26"/>
        </w:rPr>
        <w:t>Фалин Л.Я. Гистология и эмбриология полости рта и зубов. М., 1963.</w:t>
      </w:r>
    </w:p>
    <w:p w14:paraId="323055FF" w14:textId="77777777" w:rsidR="005A763F" w:rsidRPr="009F1790" w:rsidRDefault="005A763F" w:rsidP="005A763F">
      <w:pPr>
        <w:pStyle w:val="Style6"/>
        <w:widowControl/>
        <w:numPr>
          <w:ilvl w:val="0"/>
          <w:numId w:val="10"/>
        </w:numPr>
        <w:tabs>
          <w:tab w:val="left" w:pos="540"/>
        </w:tabs>
        <w:spacing w:before="10" w:line="240" w:lineRule="auto"/>
        <w:ind w:left="540" w:hanging="540"/>
        <w:jc w:val="both"/>
        <w:rPr>
          <w:rStyle w:val="FontStyle26"/>
        </w:rPr>
      </w:pPr>
      <w:r w:rsidRPr="009F1790">
        <w:rPr>
          <w:rStyle w:val="FontStyle26"/>
        </w:rPr>
        <w:t>Франк Нетцель, Кристиан Шульц. Практическое руководство по ортодонтической диагностике. Анализ и таблицы для использования в практике / Науч. ред. изд. на русск. яз. к.м.н. М.С. Драгомирецкая. Пер. с нем. – Львов: ГалДент, 2006. – 176 с.</w:t>
      </w:r>
    </w:p>
    <w:p w14:paraId="035FD3F5" w14:textId="77777777" w:rsidR="005A763F" w:rsidRPr="009F1790" w:rsidRDefault="005A763F" w:rsidP="005A763F">
      <w:pPr>
        <w:pStyle w:val="Style6"/>
        <w:widowControl/>
        <w:numPr>
          <w:ilvl w:val="0"/>
          <w:numId w:val="10"/>
        </w:numPr>
        <w:tabs>
          <w:tab w:val="left" w:pos="540"/>
        </w:tabs>
        <w:spacing w:before="2" w:line="240" w:lineRule="auto"/>
        <w:ind w:left="540" w:hanging="540"/>
        <w:rPr>
          <w:rStyle w:val="FontStyle26"/>
        </w:rPr>
      </w:pPr>
      <w:r w:rsidRPr="009F1790">
        <w:rPr>
          <w:rStyle w:val="FontStyle26"/>
        </w:rPr>
        <w:t xml:space="preserve">Хорошилкина Ф.Я., Малыгин Ю.М. Основы конструирования и технология изготовления ортодонтических аппаратов. </w:t>
      </w:r>
      <w:proofErr w:type="gramStart"/>
      <w:r w:rsidRPr="009F1790">
        <w:rPr>
          <w:rStyle w:val="FontStyle26"/>
        </w:rPr>
        <w:t>М.»Медицина</w:t>
      </w:r>
      <w:proofErr w:type="gramEnd"/>
      <w:r w:rsidRPr="009F1790">
        <w:rPr>
          <w:rStyle w:val="FontStyle26"/>
        </w:rPr>
        <w:t>», 1977.</w:t>
      </w:r>
    </w:p>
    <w:p w14:paraId="0E5319F3" w14:textId="77777777" w:rsidR="005A763F" w:rsidRPr="009F1790" w:rsidRDefault="005A763F" w:rsidP="005A763F">
      <w:pPr>
        <w:pStyle w:val="Style6"/>
        <w:widowControl/>
        <w:numPr>
          <w:ilvl w:val="0"/>
          <w:numId w:val="11"/>
        </w:numPr>
        <w:tabs>
          <w:tab w:val="left" w:pos="540"/>
        </w:tabs>
        <w:spacing w:before="10" w:line="240" w:lineRule="auto"/>
        <w:ind w:left="540" w:hanging="540"/>
        <w:jc w:val="both"/>
        <w:rPr>
          <w:rStyle w:val="FontStyle26"/>
        </w:rPr>
      </w:pPr>
      <w:r w:rsidRPr="009F1790">
        <w:rPr>
          <w:rStyle w:val="FontStyle26"/>
        </w:rPr>
        <w:t>Хорошилкина Ф.Я. и соавт. Лечение аномалий прикуса с помощью современных несьемных аппаратов. М. «Медицина», 1989.</w:t>
      </w:r>
    </w:p>
    <w:p w14:paraId="25173EBE" w14:textId="77777777" w:rsidR="005A763F" w:rsidRPr="009F1790" w:rsidRDefault="005A763F" w:rsidP="005A763F">
      <w:pPr>
        <w:pStyle w:val="Style6"/>
        <w:widowControl/>
        <w:numPr>
          <w:ilvl w:val="0"/>
          <w:numId w:val="11"/>
        </w:numPr>
        <w:tabs>
          <w:tab w:val="left" w:pos="540"/>
        </w:tabs>
        <w:spacing w:before="5" w:line="240" w:lineRule="auto"/>
        <w:ind w:left="540" w:hanging="540"/>
        <w:jc w:val="both"/>
        <w:rPr>
          <w:rStyle w:val="FontStyle26"/>
        </w:rPr>
      </w:pPr>
      <w:r w:rsidRPr="009F1790">
        <w:rPr>
          <w:rStyle w:val="FontStyle26"/>
        </w:rPr>
        <w:t xml:space="preserve">Хорошилкина Ф.Я. Функциональные методы лечения </w:t>
      </w:r>
      <w:proofErr w:type="gramStart"/>
      <w:r w:rsidRPr="009F1790">
        <w:rPr>
          <w:rStyle w:val="FontStyle26"/>
        </w:rPr>
        <w:t>зубо-челюстных</w:t>
      </w:r>
      <w:proofErr w:type="gramEnd"/>
      <w:r w:rsidRPr="009F1790">
        <w:rPr>
          <w:rStyle w:val="FontStyle26"/>
        </w:rPr>
        <w:t xml:space="preserve"> аномалий. М. «Медицина», 1988.</w:t>
      </w:r>
    </w:p>
    <w:p w14:paraId="07CED319" w14:textId="77777777" w:rsidR="005A763F" w:rsidRPr="009F1790" w:rsidRDefault="005A763F" w:rsidP="005A763F">
      <w:pPr>
        <w:pStyle w:val="Style6"/>
        <w:widowControl/>
        <w:numPr>
          <w:ilvl w:val="0"/>
          <w:numId w:val="11"/>
        </w:numPr>
        <w:tabs>
          <w:tab w:val="left" w:pos="540"/>
        </w:tabs>
        <w:spacing w:before="7" w:line="240" w:lineRule="auto"/>
        <w:ind w:left="540" w:hanging="540"/>
        <w:jc w:val="both"/>
        <w:rPr>
          <w:rStyle w:val="FontStyle26"/>
        </w:rPr>
      </w:pPr>
      <w:r w:rsidRPr="009F1790">
        <w:rPr>
          <w:rStyle w:val="FontStyle26"/>
        </w:rPr>
        <w:t>Хорошилкина Ф.Я. и соавт. Ортодонтическое и ортопедическое лечение аномалий прикуса, обусловленных врожденными несращениями в челюстно-лицевой области. Кишинев, Штинца, 1989.</w:t>
      </w:r>
    </w:p>
    <w:p w14:paraId="248511EB" w14:textId="77777777" w:rsidR="005A763F" w:rsidRPr="009F1790" w:rsidRDefault="005A763F" w:rsidP="005A763F">
      <w:pPr>
        <w:pStyle w:val="Style6"/>
        <w:widowControl/>
        <w:numPr>
          <w:ilvl w:val="0"/>
          <w:numId w:val="11"/>
        </w:numPr>
        <w:tabs>
          <w:tab w:val="left" w:pos="540"/>
        </w:tabs>
        <w:spacing w:before="7" w:line="240" w:lineRule="auto"/>
        <w:ind w:left="540" w:hanging="540"/>
        <w:jc w:val="both"/>
        <w:rPr>
          <w:rStyle w:val="FontStyle26"/>
        </w:rPr>
      </w:pPr>
      <w:r w:rsidRPr="009F1790">
        <w:rPr>
          <w:rStyle w:val="FontStyle26"/>
        </w:rPr>
        <w:t>Хорошилкина Ф.Я. Телерентгенография в ортодонтии. М., «Медицина», 1976.</w:t>
      </w:r>
    </w:p>
    <w:p w14:paraId="200D21D1" w14:textId="77777777" w:rsidR="005A763F" w:rsidRDefault="005A763F" w:rsidP="005A763F">
      <w:pPr>
        <w:spacing w:after="0" w:line="240" w:lineRule="auto"/>
        <w:ind w:left="708"/>
        <w:jc w:val="both"/>
        <w:rPr>
          <w:rFonts w:ascii="Times New Roman" w:hAnsi="Times New Roman"/>
          <w:sz w:val="24"/>
          <w:szCs w:val="24"/>
        </w:rPr>
      </w:pPr>
    </w:p>
    <w:p w14:paraId="32D7004E" w14:textId="77777777" w:rsidR="005A763F" w:rsidRDefault="005A763F" w:rsidP="005A763F">
      <w:pPr>
        <w:spacing w:after="0" w:line="240" w:lineRule="auto"/>
        <w:ind w:left="708"/>
        <w:jc w:val="both"/>
        <w:rPr>
          <w:rFonts w:ascii="Times New Roman" w:hAnsi="Times New Roman"/>
          <w:sz w:val="24"/>
          <w:szCs w:val="24"/>
        </w:rPr>
      </w:pPr>
    </w:p>
    <w:p w14:paraId="7D337EB5" w14:textId="77777777" w:rsidR="005A763F" w:rsidRDefault="005A763F" w:rsidP="005A763F">
      <w:pPr>
        <w:spacing w:after="0" w:line="240" w:lineRule="auto"/>
        <w:ind w:left="708"/>
        <w:jc w:val="both"/>
        <w:rPr>
          <w:rFonts w:ascii="Times New Roman" w:hAnsi="Times New Roman"/>
          <w:sz w:val="24"/>
          <w:szCs w:val="24"/>
        </w:rPr>
      </w:pPr>
    </w:p>
    <w:p w14:paraId="3B90E5CF" w14:textId="77777777" w:rsidR="005A763F" w:rsidRDefault="005A763F" w:rsidP="005A763F">
      <w:pPr>
        <w:spacing w:after="0" w:line="240" w:lineRule="auto"/>
        <w:ind w:left="708"/>
        <w:jc w:val="both"/>
        <w:rPr>
          <w:rFonts w:ascii="Times New Roman" w:hAnsi="Times New Roman"/>
          <w:sz w:val="24"/>
          <w:szCs w:val="24"/>
        </w:rPr>
      </w:pPr>
    </w:p>
    <w:p w14:paraId="1F8CB2EC" w14:textId="77777777" w:rsidR="005A763F" w:rsidRDefault="005A763F" w:rsidP="00283A8E">
      <w:pPr>
        <w:tabs>
          <w:tab w:val="left" w:pos="3900"/>
        </w:tabs>
        <w:jc w:val="right"/>
        <w:rPr>
          <w:rFonts w:ascii="Times New Roman" w:hAnsi="Times New Roman" w:cs="Times New Roman"/>
          <w:sz w:val="28"/>
          <w:szCs w:val="28"/>
        </w:rPr>
      </w:pPr>
    </w:p>
    <w:p w14:paraId="2AB424F3" w14:textId="77777777" w:rsidR="007541A1" w:rsidRDefault="007541A1"/>
    <w:sectPr w:rsidR="007541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rdiaUPC">
    <w:charset w:val="DE"/>
    <w:family w:val="swiss"/>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D5F"/>
    <w:multiLevelType w:val="hybridMultilevel"/>
    <w:tmpl w:val="A52CF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81272"/>
    <w:multiLevelType w:val="hybridMultilevel"/>
    <w:tmpl w:val="9A4A8D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D15A7A"/>
    <w:multiLevelType w:val="hybridMultilevel"/>
    <w:tmpl w:val="174E8B88"/>
    <w:lvl w:ilvl="0" w:tplc="7382BD06">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3" w15:restartNumberingAfterBreak="0">
    <w:nsid w:val="0CB935DC"/>
    <w:multiLevelType w:val="hybridMultilevel"/>
    <w:tmpl w:val="B27490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1815A8"/>
    <w:multiLevelType w:val="hybridMultilevel"/>
    <w:tmpl w:val="A8B01AB4"/>
    <w:lvl w:ilvl="0" w:tplc="EBAEFD9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9D17C3"/>
    <w:multiLevelType w:val="singleLevel"/>
    <w:tmpl w:val="9998D3BE"/>
    <w:lvl w:ilvl="0">
      <w:start w:val="50"/>
      <w:numFmt w:val="decimal"/>
      <w:lvlText w:val="%1."/>
      <w:lvlJc w:val="left"/>
      <w:pPr>
        <w:tabs>
          <w:tab w:val="num" w:pos="0"/>
        </w:tabs>
      </w:pPr>
      <w:rPr>
        <w:rFonts w:ascii="Times New Roman" w:hAnsi="Times New Roman" w:cs="Times New Roman" w:hint="default"/>
      </w:rPr>
    </w:lvl>
  </w:abstractNum>
  <w:abstractNum w:abstractNumId="6" w15:restartNumberingAfterBreak="0">
    <w:nsid w:val="21305A53"/>
    <w:multiLevelType w:val="hybridMultilevel"/>
    <w:tmpl w:val="F25E82EA"/>
    <w:lvl w:ilvl="0" w:tplc="901054BE">
      <w:start w:val="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D857DE0"/>
    <w:multiLevelType w:val="hybridMultilevel"/>
    <w:tmpl w:val="1478993C"/>
    <w:lvl w:ilvl="0" w:tplc="901054BE">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357593"/>
    <w:multiLevelType w:val="hybridMultilevel"/>
    <w:tmpl w:val="C3A2AB4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46B24B19"/>
    <w:multiLevelType w:val="hybridMultilevel"/>
    <w:tmpl w:val="8ABE46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AB379C"/>
    <w:multiLevelType w:val="hybridMultilevel"/>
    <w:tmpl w:val="26C46F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53253E"/>
    <w:multiLevelType w:val="hybridMultilevel"/>
    <w:tmpl w:val="04FA6D26"/>
    <w:lvl w:ilvl="0" w:tplc="4A66BEBE">
      <w:start w:val="1"/>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37D1F9F"/>
    <w:multiLevelType w:val="hybridMultilevel"/>
    <w:tmpl w:val="4E768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0F0F0F"/>
    <w:multiLevelType w:val="hybridMultilevel"/>
    <w:tmpl w:val="C11CCD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AE31D99"/>
    <w:multiLevelType w:val="singleLevel"/>
    <w:tmpl w:val="7FA433DE"/>
    <w:lvl w:ilvl="0">
      <w:start w:val="1"/>
      <w:numFmt w:val="decimal"/>
      <w:lvlText w:val="%1."/>
      <w:legacy w:legacy="1" w:legacySpace="0" w:legacyIndent="286"/>
      <w:lvlJc w:val="left"/>
      <w:rPr>
        <w:rFonts w:ascii="Times New Roman" w:hAnsi="Times New Roman" w:cs="Times New Roman" w:hint="default"/>
      </w:rPr>
    </w:lvl>
  </w:abstractNum>
  <w:num w:numId="1" w16cid:durableId="471561363">
    <w:abstractNumId w:val="7"/>
  </w:num>
  <w:num w:numId="2" w16cid:durableId="1819685951">
    <w:abstractNumId w:val="2"/>
  </w:num>
  <w:num w:numId="3" w16cid:durableId="92215903">
    <w:abstractNumId w:val="11"/>
  </w:num>
  <w:num w:numId="4" w16cid:durableId="1243762295">
    <w:abstractNumId w:val="8"/>
  </w:num>
  <w:num w:numId="5" w16cid:durableId="1771320265">
    <w:abstractNumId w:val="4"/>
  </w:num>
  <w:num w:numId="6" w16cid:durableId="1323239772">
    <w:abstractNumId w:val="9"/>
  </w:num>
  <w:num w:numId="7" w16cid:durableId="253708696">
    <w:abstractNumId w:val="12"/>
  </w:num>
  <w:num w:numId="8" w16cid:durableId="1352611031">
    <w:abstractNumId w:val="10"/>
  </w:num>
  <w:num w:numId="9" w16cid:durableId="959071882">
    <w:abstractNumId w:val="13"/>
  </w:num>
  <w:num w:numId="10" w16cid:durableId="1362631598">
    <w:abstractNumId w:val="15"/>
  </w:num>
  <w:num w:numId="11" w16cid:durableId="404691781">
    <w:abstractNumId w:val="5"/>
  </w:num>
  <w:num w:numId="12" w16cid:durableId="581990838">
    <w:abstractNumId w:val="14"/>
  </w:num>
  <w:num w:numId="13" w16cid:durableId="1084914456">
    <w:abstractNumId w:val="1"/>
  </w:num>
  <w:num w:numId="14" w16cid:durableId="930970643">
    <w:abstractNumId w:val="3"/>
  </w:num>
  <w:num w:numId="15" w16cid:durableId="55863251">
    <w:abstractNumId w:val="6"/>
  </w:num>
  <w:num w:numId="16" w16cid:durableId="189500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D4"/>
    <w:rsid w:val="00283A8E"/>
    <w:rsid w:val="003B6066"/>
    <w:rsid w:val="005A763F"/>
    <w:rsid w:val="006811A8"/>
    <w:rsid w:val="006F2D01"/>
    <w:rsid w:val="0074565E"/>
    <w:rsid w:val="007541A1"/>
    <w:rsid w:val="00811F0C"/>
    <w:rsid w:val="008B12DB"/>
    <w:rsid w:val="00B31457"/>
    <w:rsid w:val="00CD5302"/>
    <w:rsid w:val="00D75921"/>
    <w:rsid w:val="00DA60F3"/>
    <w:rsid w:val="00DC200A"/>
    <w:rsid w:val="00E24B5D"/>
    <w:rsid w:val="00F929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A83"/>
  <w15:chartTrackingRefBased/>
  <w15:docId w15:val="{82DDB4B0-CE38-4F8D-B273-94095050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F3"/>
    <w:pPr>
      <w:spacing w:line="254" w:lineRule="auto"/>
    </w:pPr>
  </w:style>
  <w:style w:type="paragraph" w:styleId="1">
    <w:name w:val="heading 1"/>
    <w:basedOn w:val="a"/>
    <w:next w:val="a"/>
    <w:link w:val="10"/>
    <w:uiPriority w:val="9"/>
    <w:qFormat/>
    <w:rsid w:val="005A763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link w:val="20"/>
    <w:qFormat/>
    <w:rsid w:val="005A763F"/>
    <w:pPr>
      <w:spacing w:before="240" w:after="0" w:line="240" w:lineRule="auto"/>
      <w:outlineLvl w:val="1"/>
    </w:pPr>
    <w:rPr>
      <w:rFonts w:ascii="Times New Roman" w:eastAsia="Times New Roman" w:hAnsi="Times New Roman" w:cs="Times New Roman"/>
      <w:b/>
      <w:bCs/>
      <w:sz w:val="18"/>
      <w:szCs w:val="36"/>
      <w:lang w:eastAsia="uk-UA"/>
    </w:rPr>
  </w:style>
  <w:style w:type="paragraph" w:styleId="5">
    <w:name w:val="heading 5"/>
    <w:basedOn w:val="a"/>
    <w:next w:val="a"/>
    <w:link w:val="50"/>
    <w:uiPriority w:val="9"/>
    <w:semiHidden/>
    <w:unhideWhenUsed/>
    <w:qFormat/>
    <w:rsid w:val="005A763F"/>
    <w:pPr>
      <w:keepNext/>
      <w:keepLines/>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7">
    <w:name w:val="heading 7"/>
    <w:basedOn w:val="a"/>
    <w:next w:val="a"/>
    <w:link w:val="70"/>
    <w:uiPriority w:val="9"/>
    <w:semiHidden/>
    <w:unhideWhenUsed/>
    <w:qFormat/>
    <w:rsid w:val="005A763F"/>
    <w:pPr>
      <w:keepNext/>
      <w:keepLines/>
      <w:spacing w:before="40" w:after="0" w:line="276" w:lineRule="auto"/>
      <w:outlineLvl w:val="6"/>
    </w:pPr>
    <w:rPr>
      <w:rFonts w:asciiTheme="majorHAnsi" w:eastAsiaTheme="majorEastAsia" w:hAnsiTheme="majorHAnsi" w:cstheme="majorBidi"/>
      <w:i/>
      <w:iCs/>
      <w:color w:val="1F3763" w:themeColor="accent1" w:themeShade="7F"/>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63F"/>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rsid w:val="005A763F"/>
    <w:rPr>
      <w:rFonts w:ascii="Times New Roman" w:eastAsia="Times New Roman" w:hAnsi="Times New Roman" w:cs="Times New Roman"/>
      <w:b/>
      <w:bCs/>
      <w:sz w:val="18"/>
      <w:szCs w:val="36"/>
      <w:lang w:eastAsia="uk-UA"/>
    </w:rPr>
  </w:style>
  <w:style w:type="character" w:customStyle="1" w:styleId="50">
    <w:name w:val="Заголовок 5 Знак"/>
    <w:basedOn w:val="a0"/>
    <w:link w:val="5"/>
    <w:uiPriority w:val="9"/>
    <w:semiHidden/>
    <w:rsid w:val="005A763F"/>
    <w:rPr>
      <w:rFonts w:asciiTheme="majorHAnsi" w:eastAsiaTheme="majorEastAsia" w:hAnsiTheme="majorHAnsi" w:cstheme="majorBidi"/>
      <w:color w:val="2F5496" w:themeColor="accent1" w:themeShade="BF"/>
      <w:lang w:val="en-US"/>
    </w:rPr>
  </w:style>
  <w:style w:type="character" w:customStyle="1" w:styleId="70">
    <w:name w:val="Заголовок 7 Знак"/>
    <w:basedOn w:val="a0"/>
    <w:link w:val="7"/>
    <w:uiPriority w:val="9"/>
    <w:semiHidden/>
    <w:rsid w:val="005A763F"/>
    <w:rPr>
      <w:rFonts w:asciiTheme="majorHAnsi" w:eastAsiaTheme="majorEastAsia" w:hAnsiTheme="majorHAnsi" w:cstheme="majorBidi"/>
      <w:i/>
      <w:iCs/>
      <w:color w:val="1F3763" w:themeColor="accent1" w:themeShade="7F"/>
      <w:lang w:val="en-US"/>
    </w:rPr>
  </w:style>
  <w:style w:type="paragraph" w:styleId="a3">
    <w:name w:val="Balloon Text"/>
    <w:basedOn w:val="a"/>
    <w:link w:val="a4"/>
    <w:uiPriority w:val="99"/>
    <w:semiHidden/>
    <w:unhideWhenUsed/>
    <w:rsid w:val="005A763F"/>
    <w:pPr>
      <w:spacing w:after="200" w:line="276" w:lineRule="auto"/>
    </w:pPr>
    <w:rPr>
      <w:rFonts w:ascii="Times New Roman" w:eastAsia="Times New Roman" w:hAnsi="Times New Roman" w:cs="Times New Roman"/>
      <w:sz w:val="18"/>
      <w:szCs w:val="18"/>
      <w:lang w:val="en-US"/>
    </w:rPr>
  </w:style>
  <w:style w:type="character" w:customStyle="1" w:styleId="a4">
    <w:name w:val="Текст у виносці Знак"/>
    <w:basedOn w:val="a0"/>
    <w:link w:val="a3"/>
    <w:uiPriority w:val="99"/>
    <w:semiHidden/>
    <w:rsid w:val="005A763F"/>
    <w:rPr>
      <w:rFonts w:ascii="Times New Roman" w:eastAsia="Times New Roman" w:hAnsi="Times New Roman" w:cs="Times New Roman"/>
      <w:sz w:val="18"/>
      <w:szCs w:val="18"/>
      <w:lang w:val="en-US"/>
    </w:rPr>
  </w:style>
  <w:style w:type="paragraph" w:styleId="a5">
    <w:name w:val="List Paragraph"/>
    <w:basedOn w:val="a"/>
    <w:uiPriority w:val="34"/>
    <w:qFormat/>
    <w:rsid w:val="005A763F"/>
    <w:pPr>
      <w:spacing w:after="200" w:line="276" w:lineRule="auto"/>
      <w:ind w:left="720"/>
      <w:contextualSpacing/>
    </w:pPr>
    <w:rPr>
      <w:rFonts w:ascii="Calibri" w:eastAsia="Times New Roman" w:hAnsi="Calibri" w:cs="Times New Roman"/>
      <w:lang w:val="en-US"/>
    </w:rPr>
  </w:style>
  <w:style w:type="paragraph" w:customStyle="1" w:styleId="Default">
    <w:name w:val="Default"/>
    <w:rsid w:val="005A763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6">
    <w:name w:val="Table Grid"/>
    <w:basedOn w:val="a1"/>
    <w:rsid w:val="005A763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5A763F"/>
    <w:rPr>
      <w:rFonts w:ascii="Times New Roman" w:hAnsi="Times New Roman" w:cs="Times New Roman"/>
      <w:sz w:val="18"/>
      <w:szCs w:val="18"/>
    </w:rPr>
  </w:style>
  <w:style w:type="paragraph" w:customStyle="1" w:styleId="Style11">
    <w:name w:val="Style11"/>
    <w:basedOn w:val="a"/>
    <w:rsid w:val="005A763F"/>
    <w:pPr>
      <w:widowControl w:val="0"/>
      <w:autoSpaceDE w:val="0"/>
      <w:autoSpaceDN w:val="0"/>
      <w:adjustRightInd w:val="0"/>
      <w:spacing w:after="0" w:line="226" w:lineRule="exact"/>
      <w:ind w:firstLine="650"/>
    </w:pPr>
    <w:rPr>
      <w:rFonts w:ascii="Times New Roman" w:eastAsia="Times New Roman" w:hAnsi="Times New Roman" w:cs="Times New Roman"/>
      <w:sz w:val="24"/>
      <w:szCs w:val="24"/>
      <w:lang w:val="ru-RU" w:eastAsia="ru-RU"/>
    </w:rPr>
  </w:style>
  <w:style w:type="character" w:customStyle="1" w:styleId="FontStyle23">
    <w:name w:val="Font Style23"/>
    <w:rsid w:val="005A763F"/>
    <w:rPr>
      <w:rFonts w:ascii="Times New Roman" w:hAnsi="Times New Roman" w:cs="Times New Roman"/>
      <w:i/>
      <w:iCs/>
      <w:spacing w:val="-10"/>
      <w:sz w:val="18"/>
      <w:szCs w:val="18"/>
    </w:rPr>
  </w:style>
  <w:style w:type="character" w:customStyle="1" w:styleId="FontStyle27">
    <w:name w:val="Font Style27"/>
    <w:rsid w:val="005A763F"/>
    <w:rPr>
      <w:rFonts w:ascii="Times New Roman" w:hAnsi="Times New Roman" w:cs="Times New Roman"/>
      <w:sz w:val="18"/>
      <w:szCs w:val="18"/>
    </w:rPr>
  </w:style>
  <w:style w:type="character" w:styleId="a7">
    <w:name w:val="Intense Emphasis"/>
    <w:qFormat/>
    <w:rsid w:val="005A763F"/>
    <w:rPr>
      <w:b/>
      <w:bCs/>
      <w:i/>
      <w:iCs/>
      <w:color w:val="4F81BD"/>
    </w:rPr>
  </w:style>
  <w:style w:type="paragraph" w:styleId="a8">
    <w:name w:val="Body Text"/>
    <w:basedOn w:val="a"/>
    <w:link w:val="a9"/>
    <w:qFormat/>
    <w:rsid w:val="005A763F"/>
    <w:pPr>
      <w:widowControl w:val="0"/>
      <w:spacing w:after="0" w:line="240" w:lineRule="auto"/>
    </w:pPr>
    <w:rPr>
      <w:rFonts w:ascii="Times New Roman" w:eastAsia="Times New Roman" w:hAnsi="Times New Roman" w:cs="Times New Roman"/>
      <w:sz w:val="18"/>
      <w:szCs w:val="18"/>
      <w:lang w:val="en-US"/>
    </w:rPr>
  </w:style>
  <w:style w:type="character" w:customStyle="1" w:styleId="a9">
    <w:name w:val="Основний текст Знак"/>
    <w:basedOn w:val="a0"/>
    <w:link w:val="a8"/>
    <w:rsid w:val="005A763F"/>
    <w:rPr>
      <w:rFonts w:ascii="Times New Roman" w:eastAsia="Times New Roman" w:hAnsi="Times New Roman" w:cs="Times New Roman"/>
      <w:sz w:val="18"/>
      <w:szCs w:val="18"/>
      <w:lang w:val="en-US"/>
    </w:rPr>
  </w:style>
  <w:style w:type="character" w:customStyle="1" w:styleId="FontStyle54">
    <w:name w:val="Font Style54"/>
    <w:basedOn w:val="a0"/>
    <w:rsid w:val="005A763F"/>
    <w:rPr>
      <w:rFonts w:ascii="Times New Roman" w:hAnsi="Times New Roman" w:cs="Times New Roman"/>
      <w:b/>
      <w:bCs/>
      <w:color w:val="000000"/>
      <w:sz w:val="22"/>
      <w:szCs w:val="22"/>
    </w:rPr>
  </w:style>
  <w:style w:type="character" w:customStyle="1" w:styleId="FontStyle64">
    <w:name w:val="Font Style64"/>
    <w:basedOn w:val="a0"/>
    <w:uiPriority w:val="99"/>
    <w:rsid w:val="005A763F"/>
    <w:rPr>
      <w:rFonts w:ascii="Times New Roman" w:hAnsi="Times New Roman" w:cs="Times New Roman"/>
      <w:b/>
      <w:bCs/>
      <w:color w:val="000000"/>
      <w:sz w:val="22"/>
      <w:szCs w:val="22"/>
    </w:rPr>
  </w:style>
  <w:style w:type="paragraph" w:customStyle="1" w:styleId="Style33">
    <w:name w:val="Style33"/>
    <w:basedOn w:val="a"/>
    <w:uiPriority w:val="99"/>
    <w:rsid w:val="005A763F"/>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character" w:customStyle="1" w:styleId="FontStyle22">
    <w:name w:val="Font Style22"/>
    <w:uiPriority w:val="99"/>
    <w:rsid w:val="005A763F"/>
    <w:rPr>
      <w:rFonts w:ascii="Times New Roman" w:hAnsi="Times New Roman" w:cs="Times New Roman"/>
      <w:sz w:val="18"/>
      <w:szCs w:val="18"/>
    </w:rPr>
  </w:style>
  <w:style w:type="paragraph" w:customStyle="1" w:styleId="Style2">
    <w:name w:val="Style2"/>
    <w:basedOn w:val="a"/>
    <w:uiPriority w:val="99"/>
    <w:rsid w:val="005A763F"/>
    <w:pPr>
      <w:widowControl w:val="0"/>
      <w:autoSpaceDE w:val="0"/>
      <w:autoSpaceDN w:val="0"/>
      <w:adjustRightInd w:val="0"/>
      <w:spacing w:after="0" w:line="219" w:lineRule="exact"/>
      <w:ind w:firstLine="480"/>
      <w:jc w:val="both"/>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5A763F"/>
    <w:pPr>
      <w:spacing w:after="120" w:line="240" w:lineRule="auto"/>
      <w:ind w:left="283"/>
    </w:pPr>
    <w:rPr>
      <w:rFonts w:ascii="Times New Roman" w:eastAsia="Times New Roman" w:hAnsi="Times New Roman" w:cs="Times New Roman"/>
      <w:sz w:val="28"/>
      <w:szCs w:val="24"/>
      <w:lang w:val="ru-RU" w:eastAsia="ru-RU"/>
    </w:rPr>
  </w:style>
  <w:style w:type="character" w:customStyle="1" w:styleId="ab">
    <w:name w:val="Основний текст з відступом Знак"/>
    <w:basedOn w:val="a0"/>
    <w:link w:val="aa"/>
    <w:uiPriority w:val="99"/>
    <w:rsid w:val="005A763F"/>
    <w:rPr>
      <w:rFonts w:ascii="Times New Roman" w:eastAsia="Times New Roman" w:hAnsi="Times New Roman" w:cs="Times New Roman"/>
      <w:sz w:val="28"/>
      <w:szCs w:val="24"/>
      <w:lang w:val="ru-RU" w:eastAsia="ru-RU"/>
    </w:rPr>
  </w:style>
  <w:style w:type="character" w:customStyle="1" w:styleId="ac">
    <w:name w:val="Основний текст_"/>
    <w:link w:val="11"/>
    <w:rsid w:val="005A763F"/>
    <w:rPr>
      <w:b/>
      <w:bCs/>
      <w:sz w:val="27"/>
      <w:szCs w:val="27"/>
      <w:shd w:val="clear" w:color="auto" w:fill="FFFFFF"/>
    </w:rPr>
  </w:style>
  <w:style w:type="paragraph" w:customStyle="1" w:styleId="11">
    <w:name w:val="Основний текст1"/>
    <w:basedOn w:val="a"/>
    <w:link w:val="ac"/>
    <w:rsid w:val="005A763F"/>
    <w:pPr>
      <w:widowControl w:val="0"/>
      <w:shd w:val="clear" w:color="auto" w:fill="FFFFFF"/>
      <w:spacing w:after="0" w:line="576" w:lineRule="exact"/>
    </w:pPr>
    <w:rPr>
      <w:b/>
      <w:bCs/>
      <w:sz w:val="27"/>
      <w:szCs w:val="27"/>
      <w:shd w:val="clear" w:color="auto" w:fill="FFFFFF"/>
    </w:rPr>
  </w:style>
  <w:style w:type="character" w:customStyle="1" w:styleId="115pt">
    <w:name w:val="Основний текст + 11;5 pt;Не напівжирний"/>
    <w:rsid w:val="005A763F"/>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en-US"/>
    </w:rPr>
  </w:style>
  <w:style w:type="character" w:customStyle="1" w:styleId="CordiaUPC19pt0pt">
    <w:name w:val="Основний текст + CordiaUPC;19 pt;Інтервал 0 pt"/>
    <w:rsid w:val="005A763F"/>
    <w:rPr>
      <w:rFonts w:ascii="CordiaUPC" w:eastAsia="CordiaUPC" w:hAnsi="CordiaUPC" w:cs="CordiaUPC"/>
      <w:b/>
      <w:bCs/>
      <w:i w:val="0"/>
      <w:iCs w:val="0"/>
      <w:smallCaps w:val="0"/>
      <w:strike w:val="0"/>
      <w:color w:val="000000"/>
      <w:spacing w:val="0"/>
      <w:w w:val="100"/>
      <w:position w:val="0"/>
      <w:sz w:val="38"/>
      <w:szCs w:val="38"/>
      <w:u w:val="none"/>
      <w:shd w:val="clear" w:color="auto" w:fill="FFFFFF"/>
    </w:rPr>
  </w:style>
  <w:style w:type="character" w:customStyle="1" w:styleId="CordiaUPC195pt0pt">
    <w:name w:val="Основний текст + CordiaUPC;19;5 pt;Не напівжирний;Інтервал 0 pt"/>
    <w:rsid w:val="005A763F"/>
    <w:rPr>
      <w:rFonts w:ascii="CordiaUPC" w:eastAsia="CordiaUPC" w:hAnsi="CordiaUPC" w:cs="CordiaUPC"/>
      <w:b/>
      <w:bCs/>
      <w:i w:val="0"/>
      <w:iCs w:val="0"/>
      <w:smallCaps w:val="0"/>
      <w:strike w:val="0"/>
      <w:color w:val="000000"/>
      <w:spacing w:val="0"/>
      <w:w w:val="100"/>
      <w:position w:val="0"/>
      <w:sz w:val="39"/>
      <w:szCs w:val="39"/>
      <w:u w:val="none"/>
      <w:shd w:val="clear" w:color="auto" w:fill="FFFFFF"/>
    </w:rPr>
  </w:style>
  <w:style w:type="paragraph" w:customStyle="1" w:styleId="Style6">
    <w:name w:val="Style6"/>
    <w:basedOn w:val="a"/>
    <w:uiPriority w:val="99"/>
    <w:rsid w:val="005A763F"/>
    <w:pPr>
      <w:widowControl w:val="0"/>
      <w:autoSpaceDE w:val="0"/>
      <w:autoSpaceDN w:val="0"/>
      <w:adjustRightInd w:val="0"/>
      <w:spacing w:after="0" w:line="209" w:lineRule="exact"/>
      <w:ind w:hanging="288"/>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5A763F"/>
    <w:pPr>
      <w:widowControl w:val="0"/>
      <w:autoSpaceDE w:val="0"/>
      <w:autoSpaceDN w:val="0"/>
      <w:adjustRightInd w:val="0"/>
      <w:spacing w:after="0" w:line="218" w:lineRule="exact"/>
      <w:jc w:val="both"/>
    </w:pPr>
    <w:rPr>
      <w:rFonts w:ascii="Times New Roman" w:eastAsia="Times New Roman" w:hAnsi="Times New Roman" w:cs="Times New Roman"/>
      <w:sz w:val="24"/>
      <w:szCs w:val="24"/>
      <w:lang w:val="ru-RU" w:eastAsia="ru-RU"/>
    </w:rPr>
  </w:style>
  <w:style w:type="paragraph" w:styleId="ad">
    <w:name w:val="header"/>
    <w:basedOn w:val="a"/>
    <w:link w:val="ae"/>
    <w:uiPriority w:val="99"/>
    <w:unhideWhenUsed/>
    <w:rsid w:val="005A763F"/>
    <w:pPr>
      <w:tabs>
        <w:tab w:val="center" w:pos="4677"/>
        <w:tab w:val="right" w:pos="9355"/>
      </w:tabs>
      <w:spacing w:after="0" w:line="240" w:lineRule="auto"/>
    </w:pPr>
    <w:rPr>
      <w:rFonts w:ascii="Calibri" w:eastAsia="Times New Roman" w:hAnsi="Calibri" w:cs="Times New Roman"/>
      <w:lang w:val="en-US"/>
    </w:rPr>
  </w:style>
  <w:style w:type="character" w:customStyle="1" w:styleId="ae">
    <w:name w:val="Верхній колонтитул Знак"/>
    <w:basedOn w:val="a0"/>
    <w:link w:val="ad"/>
    <w:uiPriority w:val="99"/>
    <w:rsid w:val="005A763F"/>
    <w:rPr>
      <w:rFonts w:ascii="Calibri" w:eastAsia="Times New Roman" w:hAnsi="Calibri" w:cs="Times New Roman"/>
      <w:lang w:val="en-US"/>
    </w:rPr>
  </w:style>
  <w:style w:type="paragraph" w:styleId="af">
    <w:name w:val="footer"/>
    <w:basedOn w:val="a"/>
    <w:link w:val="af0"/>
    <w:uiPriority w:val="99"/>
    <w:unhideWhenUsed/>
    <w:rsid w:val="005A763F"/>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Нижній колонтитул Знак"/>
    <w:basedOn w:val="a0"/>
    <w:link w:val="af"/>
    <w:uiPriority w:val="99"/>
    <w:rsid w:val="005A763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90066">
      <w:bodyDiv w:val="1"/>
      <w:marLeft w:val="0"/>
      <w:marRight w:val="0"/>
      <w:marTop w:val="0"/>
      <w:marBottom w:val="0"/>
      <w:divBdr>
        <w:top w:val="none" w:sz="0" w:space="0" w:color="auto"/>
        <w:left w:val="none" w:sz="0" w:space="0" w:color="auto"/>
        <w:bottom w:val="none" w:sz="0" w:space="0" w:color="auto"/>
        <w:right w:val="none" w:sz="0" w:space="0" w:color="auto"/>
      </w:divBdr>
    </w:div>
    <w:div w:id="1318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24501</Words>
  <Characters>13966</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admin</cp:lastModifiedBy>
  <cp:revision>12</cp:revision>
  <cp:lastPrinted>2025-09-04T11:37:00Z</cp:lastPrinted>
  <dcterms:created xsi:type="dcterms:W3CDTF">2025-09-04T10:56:00Z</dcterms:created>
  <dcterms:modified xsi:type="dcterms:W3CDTF">2025-09-30T10:23:00Z</dcterms:modified>
</cp:coreProperties>
</file>