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E4" w:rsidRPr="00184F2A" w:rsidRDefault="008C75E4" w:rsidP="008C75E4">
      <w:pPr>
        <w:tabs>
          <w:tab w:val="left" w:pos="5782"/>
        </w:tabs>
        <w:spacing w:before="78"/>
        <w:ind w:left="321"/>
        <w:rPr>
          <w:lang w:val="ru-RU" w:eastAsia="en-US"/>
        </w:rPr>
      </w:pPr>
      <w:r w:rsidRPr="00184F2A">
        <w:rPr>
          <w:spacing w:val="-2"/>
          <w:lang w:val="ru-RU"/>
        </w:rPr>
        <w:t>«ЗАТВЕРДЖЕНО»</w:t>
      </w:r>
      <w:r w:rsidRPr="00184F2A">
        <w:rPr>
          <w:lang w:val="ru-RU"/>
        </w:rPr>
        <w:tab/>
      </w:r>
      <w:r w:rsidRPr="00184F2A">
        <w:rPr>
          <w:spacing w:val="-2"/>
          <w:lang w:val="ru-RU"/>
        </w:rPr>
        <w:t>«ЗАТВЕРДЖЕНО»</w:t>
      </w:r>
    </w:p>
    <w:p w:rsidR="008C75E4" w:rsidRPr="00184F2A" w:rsidRDefault="008C75E4" w:rsidP="008C75E4">
      <w:pPr>
        <w:tabs>
          <w:tab w:val="left" w:pos="5757"/>
        </w:tabs>
        <w:spacing w:before="41"/>
        <w:ind w:left="321"/>
        <w:rPr>
          <w:lang w:val="ru-RU"/>
        </w:rPr>
      </w:pPr>
      <w:r w:rsidRPr="00184F2A">
        <w:rPr>
          <w:lang w:val="ru-RU"/>
        </w:rPr>
        <w:t>на</w:t>
      </w:r>
      <w:r w:rsidRPr="00184F2A">
        <w:rPr>
          <w:spacing w:val="-4"/>
          <w:lang w:val="ru-RU"/>
        </w:rPr>
        <w:t xml:space="preserve"> </w:t>
      </w:r>
      <w:proofErr w:type="spellStart"/>
      <w:r w:rsidRPr="00184F2A">
        <w:rPr>
          <w:lang w:val="ru-RU"/>
        </w:rPr>
        <w:t>засіданні</w:t>
      </w:r>
      <w:proofErr w:type="spellEnd"/>
      <w:r w:rsidRPr="00184F2A">
        <w:rPr>
          <w:spacing w:val="-2"/>
          <w:lang w:val="ru-RU"/>
        </w:rPr>
        <w:t xml:space="preserve"> </w:t>
      </w:r>
      <w:proofErr w:type="spellStart"/>
      <w:r w:rsidRPr="00184F2A">
        <w:rPr>
          <w:spacing w:val="-2"/>
          <w:lang w:val="ru-RU"/>
        </w:rPr>
        <w:t>кафедри</w:t>
      </w:r>
      <w:proofErr w:type="spellEnd"/>
      <w:r w:rsidRPr="00184F2A">
        <w:rPr>
          <w:lang w:val="ru-RU"/>
        </w:rPr>
        <w:tab/>
        <w:t>на</w:t>
      </w:r>
      <w:r w:rsidRPr="00184F2A">
        <w:rPr>
          <w:spacing w:val="-6"/>
          <w:lang w:val="ru-RU"/>
        </w:rPr>
        <w:t xml:space="preserve"> </w:t>
      </w:r>
      <w:proofErr w:type="spellStart"/>
      <w:r w:rsidRPr="00184F2A">
        <w:rPr>
          <w:lang w:val="ru-RU"/>
        </w:rPr>
        <w:t>засіданні</w:t>
      </w:r>
      <w:proofErr w:type="spellEnd"/>
      <w:r w:rsidRPr="00184F2A">
        <w:rPr>
          <w:spacing w:val="-3"/>
          <w:lang w:val="ru-RU"/>
        </w:rPr>
        <w:t xml:space="preserve"> </w:t>
      </w:r>
      <w:proofErr w:type="spellStart"/>
      <w:r w:rsidRPr="00184F2A">
        <w:rPr>
          <w:lang w:val="ru-RU"/>
        </w:rPr>
        <w:t>Вченої</w:t>
      </w:r>
      <w:proofErr w:type="spellEnd"/>
      <w:r w:rsidRPr="00184F2A">
        <w:rPr>
          <w:spacing w:val="-3"/>
          <w:lang w:val="ru-RU"/>
        </w:rPr>
        <w:t xml:space="preserve"> </w:t>
      </w:r>
      <w:r w:rsidRPr="00184F2A">
        <w:rPr>
          <w:spacing w:val="-4"/>
          <w:lang w:val="ru-RU"/>
        </w:rPr>
        <w:t>ради</w:t>
      </w:r>
    </w:p>
    <w:p w:rsidR="008C75E4" w:rsidRPr="00184F2A" w:rsidRDefault="008C75E4" w:rsidP="008C75E4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184F2A">
        <w:rPr>
          <w:lang w:val="ru-RU"/>
        </w:rPr>
        <w:t>хірургічної</w:t>
      </w:r>
      <w:proofErr w:type="spellEnd"/>
      <w:r w:rsidRPr="00184F2A">
        <w:rPr>
          <w:spacing w:val="-5"/>
          <w:lang w:val="ru-RU"/>
        </w:rPr>
        <w:t xml:space="preserve"> </w:t>
      </w:r>
      <w:proofErr w:type="spellStart"/>
      <w:r w:rsidRPr="00184F2A">
        <w:rPr>
          <w:spacing w:val="-2"/>
          <w:lang w:val="ru-RU"/>
        </w:rPr>
        <w:t>стоматології</w:t>
      </w:r>
      <w:proofErr w:type="spellEnd"/>
      <w:r w:rsidRPr="00184F2A">
        <w:rPr>
          <w:spacing w:val="-2"/>
          <w:lang w:val="ru-RU"/>
        </w:rPr>
        <w:t xml:space="preserve"> та </w:t>
      </w:r>
      <w:proofErr w:type="spellStart"/>
      <w:r w:rsidRPr="00184F2A">
        <w:rPr>
          <w:spacing w:val="-2"/>
          <w:lang w:val="ru-RU"/>
        </w:rPr>
        <w:t>клінічних</w:t>
      </w:r>
      <w:proofErr w:type="spellEnd"/>
      <w:r w:rsidRPr="00184F2A">
        <w:rPr>
          <w:spacing w:val="-2"/>
          <w:lang w:val="ru-RU"/>
        </w:rPr>
        <w:t xml:space="preserve"> </w:t>
      </w:r>
      <w:proofErr w:type="spellStart"/>
      <w:r w:rsidRPr="00184F2A">
        <w:rPr>
          <w:spacing w:val="-2"/>
          <w:lang w:val="ru-RU"/>
        </w:rPr>
        <w:t>дисциплін</w:t>
      </w:r>
      <w:proofErr w:type="spellEnd"/>
      <w:r w:rsidRPr="00184F2A">
        <w:rPr>
          <w:lang w:val="ru-RU"/>
        </w:rPr>
        <w:tab/>
      </w:r>
      <w:proofErr w:type="spellStart"/>
      <w:r w:rsidRPr="00184F2A">
        <w:rPr>
          <w:lang w:val="ru-RU"/>
        </w:rPr>
        <w:t>стоматологічного</w:t>
      </w:r>
      <w:proofErr w:type="spellEnd"/>
      <w:r w:rsidRPr="00184F2A">
        <w:rPr>
          <w:spacing w:val="-6"/>
          <w:lang w:val="ru-RU"/>
        </w:rPr>
        <w:t xml:space="preserve"> </w:t>
      </w:r>
      <w:r w:rsidRPr="00184F2A">
        <w:rPr>
          <w:spacing w:val="-2"/>
          <w:lang w:val="ru-RU"/>
        </w:rPr>
        <w:t>факультету</w:t>
      </w:r>
    </w:p>
    <w:p w:rsidR="008C75E4" w:rsidRPr="00184F2A" w:rsidRDefault="008C75E4" w:rsidP="008C75E4">
      <w:pPr>
        <w:tabs>
          <w:tab w:val="left" w:pos="5722"/>
        </w:tabs>
        <w:spacing w:before="43"/>
        <w:ind w:left="321"/>
        <w:rPr>
          <w:lang w:val="ru-RU"/>
        </w:rPr>
      </w:pPr>
      <w:r w:rsidRPr="00184F2A">
        <w:rPr>
          <w:lang w:val="ru-RU"/>
        </w:rPr>
        <w:t>Протокол</w:t>
      </w:r>
      <w:r w:rsidRPr="00184F2A">
        <w:rPr>
          <w:spacing w:val="-1"/>
          <w:lang w:val="ru-RU"/>
        </w:rPr>
        <w:t xml:space="preserve"> </w:t>
      </w:r>
      <w:r w:rsidRPr="00184F2A">
        <w:rPr>
          <w:lang w:val="ru-RU"/>
        </w:rPr>
        <w:t>№</w:t>
      </w:r>
      <w:r>
        <w:rPr>
          <w:lang w:val="ru-RU"/>
        </w:rPr>
        <w:t xml:space="preserve"> 6</w:t>
      </w:r>
      <w:r>
        <w:rPr>
          <w:spacing w:val="-1"/>
          <w:lang w:val="ru-RU"/>
        </w:rPr>
        <w:t xml:space="preserve"> </w:t>
      </w:r>
      <w:proofErr w:type="spellStart"/>
      <w:r w:rsidRPr="00184F2A"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rPr>
          <w:spacing w:val="60"/>
          <w:lang w:val="ru-RU"/>
        </w:rPr>
        <w:t>9</w:t>
      </w:r>
      <w:r w:rsidRPr="00184F2A">
        <w:rPr>
          <w:lang w:val="ru-RU"/>
        </w:rPr>
        <w:t>квітня</w:t>
      </w:r>
      <w:r w:rsidRPr="00184F2A">
        <w:rPr>
          <w:spacing w:val="60"/>
          <w:lang w:val="ru-RU"/>
        </w:rPr>
        <w:t xml:space="preserve"> </w:t>
      </w:r>
      <w:r w:rsidRPr="00184F2A">
        <w:rPr>
          <w:lang w:val="ru-RU"/>
        </w:rPr>
        <w:t xml:space="preserve">2025 </w:t>
      </w:r>
      <w:r w:rsidRPr="00184F2A">
        <w:rPr>
          <w:spacing w:val="-5"/>
          <w:lang w:val="ru-RU"/>
        </w:rPr>
        <w:t>р.</w:t>
      </w:r>
      <w:r w:rsidRPr="00184F2A">
        <w:rPr>
          <w:lang w:val="ru-RU"/>
        </w:rPr>
        <w:tab/>
        <w:t>Протокол</w:t>
      </w:r>
      <w:r w:rsidRPr="00184F2A">
        <w:rPr>
          <w:spacing w:val="-1"/>
          <w:lang w:val="ru-RU"/>
        </w:rPr>
        <w:t xml:space="preserve"> </w:t>
      </w:r>
      <w:r w:rsidRPr="00184F2A">
        <w:rPr>
          <w:lang w:val="ru-RU"/>
        </w:rPr>
        <w:t>№</w:t>
      </w:r>
      <w:r w:rsidRPr="00184F2A">
        <w:rPr>
          <w:spacing w:val="-1"/>
          <w:lang w:val="ru-RU"/>
        </w:rPr>
        <w:t xml:space="preserve"> </w:t>
      </w:r>
      <w:r w:rsidRPr="00184F2A">
        <w:rPr>
          <w:lang w:val="ru-RU"/>
        </w:rPr>
        <w:t>3</w:t>
      </w:r>
      <w:r w:rsidRPr="00184F2A">
        <w:rPr>
          <w:spacing w:val="-1"/>
          <w:lang w:val="ru-RU"/>
        </w:rPr>
        <w:t xml:space="preserve"> </w:t>
      </w:r>
      <w:proofErr w:type="spellStart"/>
      <w:r w:rsidRPr="00184F2A">
        <w:rPr>
          <w:lang w:val="ru-RU"/>
        </w:rPr>
        <w:t>від</w:t>
      </w:r>
      <w:proofErr w:type="spellEnd"/>
      <w:r w:rsidRPr="00184F2A">
        <w:rPr>
          <w:lang w:val="ru-RU"/>
        </w:rPr>
        <w:t xml:space="preserve"> 30</w:t>
      </w:r>
      <w:r w:rsidRPr="00184F2A">
        <w:rPr>
          <w:spacing w:val="-1"/>
          <w:lang w:val="ru-RU"/>
        </w:rPr>
        <w:t xml:space="preserve"> </w:t>
      </w:r>
      <w:proofErr w:type="spellStart"/>
      <w:r w:rsidRPr="00184F2A">
        <w:rPr>
          <w:lang w:val="ru-RU"/>
        </w:rPr>
        <w:t>квітня</w:t>
      </w:r>
      <w:proofErr w:type="spellEnd"/>
      <w:r w:rsidRPr="00184F2A">
        <w:rPr>
          <w:lang w:val="ru-RU"/>
        </w:rPr>
        <w:t xml:space="preserve"> 2025 </w:t>
      </w:r>
      <w:r w:rsidRPr="00184F2A">
        <w:rPr>
          <w:spacing w:val="-5"/>
          <w:lang w:val="ru-RU"/>
        </w:rPr>
        <w:t>р.</w:t>
      </w:r>
    </w:p>
    <w:p w:rsidR="008C75E4" w:rsidRPr="00184F2A" w:rsidRDefault="008C75E4" w:rsidP="008C75E4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184F2A">
        <w:rPr>
          <w:lang w:val="ru-RU"/>
        </w:rPr>
        <w:t>Завідувач</w:t>
      </w:r>
      <w:proofErr w:type="spellEnd"/>
      <w:r w:rsidRPr="00184F2A">
        <w:rPr>
          <w:spacing w:val="-5"/>
          <w:lang w:val="ru-RU"/>
        </w:rPr>
        <w:t xml:space="preserve"> </w:t>
      </w:r>
      <w:proofErr w:type="spellStart"/>
      <w:r w:rsidRPr="00184F2A">
        <w:rPr>
          <w:spacing w:val="-2"/>
          <w:lang w:val="ru-RU"/>
        </w:rPr>
        <w:t>кафедри</w:t>
      </w:r>
      <w:proofErr w:type="spellEnd"/>
      <w:r w:rsidRPr="00184F2A">
        <w:rPr>
          <w:lang w:val="ru-RU"/>
        </w:rPr>
        <w:tab/>
        <w:t>Голова</w:t>
      </w:r>
      <w:r w:rsidRPr="00184F2A">
        <w:rPr>
          <w:spacing w:val="-5"/>
          <w:lang w:val="ru-RU"/>
        </w:rPr>
        <w:t xml:space="preserve"> </w:t>
      </w:r>
      <w:proofErr w:type="spellStart"/>
      <w:r w:rsidRPr="00184F2A">
        <w:rPr>
          <w:lang w:val="ru-RU"/>
        </w:rPr>
        <w:t>Вченої</w:t>
      </w:r>
      <w:proofErr w:type="spellEnd"/>
      <w:r w:rsidRPr="00184F2A">
        <w:rPr>
          <w:spacing w:val="-2"/>
          <w:lang w:val="ru-RU"/>
        </w:rPr>
        <w:t xml:space="preserve"> </w:t>
      </w:r>
      <w:r w:rsidRPr="00184F2A">
        <w:rPr>
          <w:lang w:val="ru-RU"/>
        </w:rPr>
        <w:t>ради</w:t>
      </w:r>
      <w:r w:rsidRPr="00184F2A">
        <w:rPr>
          <w:spacing w:val="-2"/>
          <w:lang w:val="ru-RU"/>
        </w:rPr>
        <w:t xml:space="preserve"> </w:t>
      </w:r>
      <w:proofErr w:type="spellStart"/>
      <w:r w:rsidRPr="00184F2A">
        <w:rPr>
          <w:lang w:val="ru-RU"/>
        </w:rPr>
        <w:t>стомат</w:t>
      </w:r>
      <w:proofErr w:type="gramStart"/>
      <w:r w:rsidRPr="00184F2A">
        <w:rPr>
          <w:lang w:val="ru-RU"/>
        </w:rPr>
        <w:t>.ф</w:t>
      </w:r>
      <w:proofErr w:type="spellEnd"/>
      <w:proofErr w:type="gramEnd"/>
      <w:r w:rsidRPr="00184F2A">
        <w:rPr>
          <w:lang w:val="ru-RU"/>
        </w:rPr>
        <w:t>-</w:t>
      </w:r>
      <w:r w:rsidRPr="00184F2A">
        <w:rPr>
          <w:spacing w:val="-5"/>
          <w:lang w:val="ru-RU"/>
        </w:rPr>
        <w:t>ту</w:t>
      </w:r>
    </w:p>
    <w:p w:rsidR="008C75E4" w:rsidRPr="00184F2A" w:rsidRDefault="008C75E4" w:rsidP="008C75E4">
      <w:pPr>
        <w:tabs>
          <w:tab w:val="left" w:pos="5722"/>
        </w:tabs>
        <w:spacing w:before="41"/>
        <w:ind w:left="321"/>
        <w:rPr>
          <w:lang w:val="ru-RU"/>
        </w:rPr>
      </w:pPr>
      <w:proofErr w:type="spellStart"/>
      <w:r w:rsidRPr="00184F2A">
        <w:rPr>
          <w:lang w:val="ru-RU"/>
        </w:rPr>
        <w:t>к</w:t>
      </w:r>
      <w:proofErr w:type="gramStart"/>
      <w:r w:rsidRPr="00184F2A">
        <w:rPr>
          <w:lang w:val="ru-RU"/>
        </w:rPr>
        <w:t>.м</w:t>
      </w:r>
      <w:proofErr w:type="gramEnd"/>
      <w:r w:rsidRPr="00184F2A">
        <w:rPr>
          <w:lang w:val="ru-RU"/>
        </w:rPr>
        <w:t>ед.н</w:t>
      </w:r>
      <w:proofErr w:type="spellEnd"/>
      <w:r w:rsidRPr="00184F2A">
        <w:rPr>
          <w:lang w:val="ru-RU"/>
        </w:rPr>
        <w:t xml:space="preserve">., доц. </w:t>
      </w:r>
      <w:proofErr w:type="spellStart"/>
      <w:r w:rsidRPr="00184F2A">
        <w:rPr>
          <w:lang w:val="ru-RU"/>
        </w:rPr>
        <w:t>Гема-Багина</w:t>
      </w:r>
      <w:proofErr w:type="spellEnd"/>
      <w:r w:rsidRPr="00184F2A">
        <w:rPr>
          <w:lang w:val="ru-RU"/>
        </w:rPr>
        <w:t xml:space="preserve"> Н.М.</w:t>
      </w:r>
      <w:r w:rsidRPr="00184F2A">
        <w:rPr>
          <w:lang w:val="ru-RU"/>
        </w:rPr>
        <w:tab/>
      </w:r>
      <w:proofErr w:type="spellStart"/>
      <w:r w:rsidRPr="00184F2A">
        <w:rPr>
          <w:lang w:val="ru-RU"/>
        </w:rPr>
        <w:t>д.мед.н</w:t>
      </w:r>
      <w:proofErr w:type="spellEnd"/>
      <w:r w:rsidRPr="00184F2A">
        <w:rPr>
          <w:lang w:val="ru-RU"/>
        </w:rPr>
        <w:t>.,</w:t>
      </w:r>
      <w:r w:rsidRPr="00184F2A">
        <w:rPr>
          <w:spacing w:val="-5"/>
          <w:lang w:val="ru-RU"/>
        </w:rPr>
        <w:t xml:space="preserve"> </w:t>
      </w:r>
      <w:r w:rsidRPr="00184F2A">
        <w:rPr>
          <w:lang w:val="ru-RU"/>
        </w:rPr>
        <w:t>проф.</w:t>
      </w:r>
      <w:r w:rsidRPr="00184F2A">
        <w:rPr>
          <w:spacing w:val="-2"/>
          <w:lang w:val="ru-RU"/>
        </w:rPr>
        <w:t xml:space="preserve"> </w:t>
      </w:r>
      <w:r w:rsidRPr="00184F2A">
        <w:rPr>
          <w:lang w:val="ru-RU"/>
        </w:rPr>
        <w:t>Костенко</w:t>
      </w:r>
      <w:r w:rsidRPr="00184F2A">
        <w:rPr>
          <w:spacing w:val="-2"/>
          <w:lang w:val="ru-RU"/>
        </w:rPr>
        <w:t xml:space="preserve"> </w:t>
      </w:r>
      <w:r w:rsidRPr="00184F2A">
        <w:rPr>
          <w:spacing w:val="-4"/>
          <w:lang w:val="ru-RU"/>
        </w:rPr>
        <w:t>Є.Я.</w:t>
      </w:r>
    </w:p>
    <w:p w:rsidR="008C75E4" w:rsidRDefault="008C75E4" w:rsidP="008C75E4">
      <w:pPr>
        <w:pStyle w:val="a3"/>
        <w:spacing w:before="58"/>
        <w:rPr>
          <w:sz w:val="24"/>
          <w:szCs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1A23AB" wp14:editId="04D70AFA">
                <wp:simplePos x="0" y="0"/>
                <wp:positionH relativeFrom="page">
                  <wp:posOffset>1013460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4" o:spid="_x0000_s1026" style="position:absolute;margin-left:79.8pt;margin-top:15.6pt;width:13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r9gTAIAAJgEAAAOAAAAZHJzL2Uyb0RvYy54bWysVMGK2zAQvRf6D0L3xk7Y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8CCC09B" wp14:editId="7205E574">
                <wp:simplePos x="0" y="0"/>
                <wp:positionH relativeFrom="page">
                  <wp:posOffset>4443095</wp:posOffset>
                </wp:positionH>
                <wp:positionV relativeFrom="paragraph">
                  <wp:posOffset>198120</wp:posOffset>
                </wp:positionV>
                <wp:extent cx="1752600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: фигура 3" o:spid="_x0000_s1026" style="position:absolute;margin-left:349.85pt;margin-top:15.6pt;width:13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C75E4" w:rsidRDefault="008C75E4" w:rsidP="008C75E4">
      <w:pPr>
        <w:pStyle w:val="a3"/>
      </w:pPr>
    </w:p>
    <w:p w:rsidR="008C75E4" w:rsidRDefault="008C75E4" w:rsidP="008C75E4">
      <w:pPr>
        <w:pStyle w:val="a3"/>
        <w:spacing w:before="173"/>
      </w:pPr>
    </w:p>
    <w:p w:rsidR="008C75E4" w:rsidRPr="00184F2A" w:rsidRDefault="008C75E4" w:rsidP="008C75E4">
      <w:pPr>
        <w:ind w:left="2"/>
        <w:jc w:val="center"/>
        <w:rPr>
          <w:b/>
          <w:sz w:val="28"/>
          <w:lang w:val="ru-RU"/>
        </w:rPr>
      </w:pPr>
      <w:r w:rsidRPr="00184F2A">
        <w:rPr>
          <w:b/>
          <w:sz w:val="28"/>
          <w:lang w:val="ru-RU"/>
        </w:rPr>
        <w:t>ДВНЗ</w:t>
      </w:r>
      <w:r w:rsidRPr="00184F2A">
        <w:rPr>
          <w:b/>
          <w:spacing w:val="-9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«УЖГОРОДСЬКИЙ</w:t>
      </w:r>
      <w:r w:rsidRPr="00184F2A">
        <w:rPr>
          <w:b/>
          <w:spacing w:val="-13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НАЦІОНАЛЬНИЙ</w:t>
      </w:r>
      <w:r w:rsidRPr="00184F2A">
        <w:rPr>
          <w:b/>
          <w:spacing w:val="-12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УНІВЕРСИТЕТ» СТОМАТОЛОГІЧНИЙ ФАКУЛЬТЕТ</w:t>
      </w:r>
    </w:p>
    <w:p w:rsidR="008C75E4" w:rsidRDefault="008C75E4" w:rsidP="008C75E4">
      <w:pPr>
        <w:pStyle w:val="a3"/>
        <w:spacing w:before="2"/>
        <w:rPr>
          <w:b/>
        </w:rPr>
      </w:pPr>
    </w:p>
    <w:p w:rsidR="008C75E4" w:rsidRPr="00184F2A" w:rsidRDefault="008C75E4" w:rsidP="008C75E4">
      <w:pPr>
        <w:ind w:left="314" w:right="315"/>
        <w:jc w:val="center"/>
        <w:rPr>
          <w:b/>
          <w:sz w:val="28"/>
          <w:lang w:val="ru-RU"/>
        </w:rPr>
      </w:pPr>
      <w:r w:rsidRPr="00184F2A">
        <w:rPr>
          <w:b/>
          <w:sz w:val="28"/>
          <w:lang w:val="ru-RU"/>
        </w:rPr>
        <w:t>ОБ’ЄКТИВНИЙ</w:t>
      </w:r>
      <w:r w:rsidRPr="00184F2A">
        <w:rPr>
          <w:b/>
          <w:spacing w:val="-9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СТРУКТУРОВАНИЙ</w:t>
      </w:r>
      <w:r w:rsidRPr="00184F2A">
        <w:rPr>
          <w:b/>
          <w:spacing w:val="-10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ПРАКТИЧНИЙ</w:t>
      </w:r>
      <w:r w:rsidRPr="00184F2A">
        <w:rPr>
          <w:b/>
          <w:spacing w:val="-12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(КЛІНІЧНИЙ) ІСПИТ ДЛЯ ЗДОБУВАЧІВ ВИЩОЇ ОСВІТИ ДРУГОГО</w:t>
      </w:r>
    </w:p>
    <w:p w:rsidR="008C75E4" w:rsidRPr="00184F2A" w:rsidRDefault="008C75E4" w:rsidP="008C75E4">
      <w:pPr>
        <w:ind w:left="2123" w:right="2127" w:firstLine="2"/>
        <w:jc w:val="center"/>
        <w:rPr>
          <w:b/>
          <w:sz w:val="28"/>
          <w:lang w:val="ru-RU"/>
        </w:rPr>
      </w:pPr>
      <w:r w:rsidRPr="00184F2A">
        <w:rPr>
          <w:b/>
          <w:sz w:val="28"/>
          <w:lang w:val="ru-RU"/>
        </w:rPr>
        <w:t xml:space="preserve">(МАГІСТЕРСЬКОГО) </w:t>
      </w:r>
      <w:proofErr w:type="gramStart"/>
      <w:r w:rsidRPr="00184F2A">
        <w:rPr>
          <w:b/>
          <w:sz w:val="28"/>
          <w:lang w:val="ru-RU"/>
        </w:rPr>
        <w:t>Р</w:t>
      </w:r>
      <w:proofErr w:type="gramEnd"/>
      <w:r w:rsidRPr="00184F2A">
        <w:rPr>
          <w:b/>
          <w:sz w:val="28"/>
          <w:lang w:val="ru-RU"/>
        </w:rPr>
        <w:t>ІВНЯ ОСВІТИ ГАЛУЗІ</w:t>
      </w:r>
      <w:r w:rsidRPr="00184F2A">
        <w:rPr>
          <w:b/>
          <w:spacing w:val="-6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ЗНАНЬ</w:t>
      </w:r>
      <w:r w:rsidRPr="00184F2A">
        <w:rPr>
          <w:b/>
          <w:spacing w:val="-10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22</w:t>
      </w:r>
      <w:r w:rsidRPr="00184F2A">
        <w:rPr>
          <w:b/>
          <w:spacing w:val="-7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–</w:t>
      </w:r>
      <w:r w:rsidRPr="00184F2A">
        <w:rPr>
          <w:b/>
          <w:spacing w:val="-6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ОХОРОНА</w:t>
      </w:r>
      <w:r w:rsidRPr="00184F2A">
        <w:rPr>
          <w:b/>
          <w:spacing w:val="-6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ЗДОРОВ’Я</w:t>
      </w:r>
    </w:p>
    <w:p w:rsidR="008C75E4" w:rsidRPr="00184F2A" w:rsidRDefault="008C75E4" w:rsidP="008C75E4">
      <w:pPr>
        <w:spacing w:line="242" w:lineRule="auto"/>
        <w:ind w:left="314" w:right="321"/>
        <w:jc w:val="center"/>
        <w:rPr>
          <w:b/>
          <w:sz w:val="28"/>
          <w:lang w:val="ru-RU"/>
        </w:rPr>
      </w:pPr>
      <w:r w:rsidRPr="00184F2A">
        <w:rPr>
          <w:b/>
          <w:sz w:val="28"/>
          <w:lang w:val="ru-RU"/>
        </w:rPr>
        <w:t>(І</w:t>
      </w:r>
      <w:r w:rsidRPr="00184F2A">
        <w:rPr>
          <w:b/>
          <w:spacing w:val="-8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-ОХОРОНА</w:t>
      </w:r>
      <w:r w:rsidRPr="00184F2A">
        <w:rPr>
          <w:b/>
          <w:spacing w:val="-7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ЗДОРОВ’Я</w:t>
      </w:r>
      <w:r w:rsidRPr="00184F2A">
        <w:rPr>
          <w:b/>
          <w:spacing w:val="-7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ТА</w:t>
      </w:r>
      <w:r w:rsidRPr="00184F2A">
        <w:rPr>
          <w:b/>
          <w:spacing w:val="-7"/>
          <w:sz w:val="28"/>
          <w:lang w:val="ru-RU"/>
        </w:rPr>
        <w:t xml:space="preserve"> </w:t>
      </w:r>
      <w:proofErr w:type="gramStart"/>
      <w:r w:rsidRPr="00184F2A">
        <w:rPr>
          <w:b/>
          <w:sz w:val="28"/>
          <w:lang w:val="ru-RU"/>
        </w:rPr>
        <w:t>СОЦ</w:t>
      </w:r>
      <w:proofErr w:type="gramEnd"/>
      <w:r w:rsidRPr="00184F2A">
        <w:rPr>
          <w:b/>
          <w:sz w:val="28"/>
          <w:lang w:val="ru-RU"/>
        </w:rPr>
        <w:t>ІАЛЬНЕ</w:t>
      </w:r>
      <w:r w:rsidRPr="00184F2A">
        <w:rPr>
          <w:b/>
          <w:spacing w:val="-8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ЗАБЕЗПЕЧЕННЯ) СПЕЦІАЛЬНОСТІ 221 – СТОМАТОЛОГІЯ (І1)</w:t>
      </w:r>
    </w:p>
    <w:p w:rsidR="008C75E4" w:rsidRDefault="008C75E4" w:rsidP="008C75E4">
      <w:pPr>
        <w:pStyle w:val="a3"/>
        <w:spacing w:before="315"/>
        <w:rPr>
          <w:b/>
        </w:rPr>
      </w:pPr>
    </w:p>
    <w:p w:rsidR="008C75E4" w:rsidRPr="00184F2A" w:rsidRDefault="008C75E4" w:rsidP="008C75E4">
      <w:pPr>
        <w:ind w:left="314" w:right="315"/>
        <w:jc w:val="center"/>
        <w:rPr>
          <w:b/>
          <w:bCs/>
          <w:sz w:val="28"/>
          <w:szCs w:val="28"/>
          <w:lang w:val="ru-RU"/>
        </w:rPr>
      </w:pPr>
      <w:r w:rsidRPr="00184F2A">
        <w:rPr>
          <w:b/>
          <w:sz w:val="28"/>
          <w:lang w:val="ru-RU"/>
        </w:rPr>
        <w:t>НАЗВА</w:t>
      </w:r>
      <w:r w:rsidRPr="00184F2A">
        <w:rPr>
          <w:b/>
          <w:spacing w:val="-10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СТАНЦІЇ</w:t>
      </w:r>
      <w:r w:rsidRPr="00184F2A">
        <w:rPr>
          <w:b/>
          <w:spacing w:val="-6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–</w:t>
      </w:r>
      <w:r w:rsidRPr="00184F2A">
        <w:rPr>
          <w:b/>
          <w:spacing w:val="-7"/>
          <w:sz w:val="28"/>
          <w:lang w:val="ru-RU"/>
        </w:rPr>
        <w:t xml:space="preserve"> </w:t>
      </w:r>
      <w:r w:rsidRPr="00184F2A">
        <w:rPr>
          <w:b/>
          <w:sz w:val="28"/>
          <w:lang w:val="ru-RU"/>
        </w:rPr>
        <w:t>«</w:t>
      </w:r>
      <w:r w:rsidRPr="00184F2A">
        <w:rPr>
          <w:b/>
          <w:bCs/>
          <w:sz w:val="28"/>
          <w:szCs w:val="28"/>
          <w:lang w:val="ru-RU"/>
        </w:rPr>
        <w:t>ХІРУРГІЧНА СТОМАТОЛОГІЯ</w:t>
      </w:r>
      <w:r>
        <w:rPr>
          <w:b/>
          <w:bCs/>
          <w:sz w:val="28"/>
          <w:szCs w:val="28"/>
          <w:lang w:val="ru-RU"/>
        </w:rPr>
        <w:t xml:space="preserve"> - 1</w:t>
      </w:r>
      <w:r w:rsidRPr="00184F2A">
        <w:rPr>
          <w:b/>
          <w:bCs/>
          <w:sz w:val="28"/>
          <w:szCs w:val="28"/>
          <w:lang w:val="ru-RU"/>
        </w:rPr>
        <w:t xml:space="preserve">» </w:t>
      </w:r>
    </w:p>
    <w:p w:rsidR="008C75E4" w:rsidRPr="00184F2A" w:rsidRDefault="008C75E4" w:rsidP="008C75E4">
      <w:pPr>
        <w:ind w:left="314" w:right="315"/>
        <w:jc w:val="center"/>
        <w:rPr>
          <w:b/>
          <w:sz w:val="28"/>
          <w:lang w:val="ru-RU"/>
        </w:rPr>
      </w:pPr>
      <w:r w:rsidRPr="00184F2A">
        <w:rPr>
          <w:b/>
          <w:sz w:val="28"/>
          <w:lang w:val="ru-RU"/>
        </w:rPr>
        <w:t>КЛІНІЧНИЙ СЦЕНАРІЙ №</w:t>
      </w:r>
      <w:r>
        <w:rPr>
          <w:b/>
          <w:sz w:val="28"/>
          <w:lang w:val="ru-RU"/>
        </w:rPr>
        <w:t>15</w:t>
      </w:r>
    </w:p>
    <w:p w:rsidR="008C75E4" w:rsidRDefault="008C75E4" w:rsidP="008C75E4">
      <w:pPr>
        <w:pStyle w:val="1"/>
        <w:ind w:left="314" w:right="317"/>
        <w:jc w:val="center"/>
      </w:pPr>
      <w:r>
        <w:t>«</w:t>
      </w:r>
      <w:r w:rsidRPr="00666265">
        <w:rPr>
          <w:rFonts w:ascii="-webkit-standard" w:hAnsi="-webkit-standard"/>
          <w:color w:val="000000"/>
          <w:sz w:val="27"/>
          <w:szCs w:val="27"/>
        </w:rPr>
        <w:t xml:space="preserve">Проведення </w:t>
      </w:r>
      <w:proofErr w:type="spellStart"/>
      <w:r w:rsidRPr="00666265">
        <w:rPr>
          <w:rFonts w:ascii="-webkit-standard" w:hAnsi="-webkit-standard"/>
          <w:color w:val="000000"/>
          <w:sz w:val="27"/>
          <w:szCs w:val="27"/>
        </w:rPr>
        <w:t>екстакції</w:t>
      </w:r>
      <w:proofErr w:type="spellEnd"/>
      <w:r w:rsidRPr="00666265">
        <w:rPr>
          <w:rFonts w:ascii="-webkit-standard" w:hAnsi="-webkit-standard"/>
          <w:color w:val="000000"/>
          <w:sz w:val="27"/>
          <w:szCs w:val="27"/>
        </w:rPr>
        <w:t xml:space="preserve"> зуба у пацієнтки 28 років з </w:t>
      </w:r>
      <w:proofErr w:type="spellStart"/>
      <w:r w:rsidRPr="00666265">
        <w:rPr>
          <w:rFonts w:ascii="-webkit-standard" w:hAnsi="-webkit-standard"/>
          <w:color w:val="000000"/>
          <w:sz w:val="27"/>
          <w:szCs w:val="27"/>
        </w:rPr>
        <w:t>ретенцією</w:t>
      </w:r>
      <w:proofErr w:type="spellEnd"/>
      <w:r w:rsidRPr="00666265">
        <w:rPr>
          <w:rFonts w:ascii="-webkit-standard" w:hAnsi="-webkit-standard"/>
          <w:color w:val="000000"/>
          <w:sz w:val="27"/>
          <w:szCs w:val="27"/>
        </w:rPr>
        <w:t xml:space="preserve"> 13 зуба</w:t>
      </w:r>
      <w:r>
        <w:rPr>
          <w:rFonts w:ascii="-webkit-standard" w:hAnsi="-webkit-standard"/>
          <w:color w:val="000000"/>
          <w:sz w:val="27"/>
          <w:szCs w:val="27"/>
        </w:rPr>
        <w:t>»</w:t>
      </w:r>
    </w:p>
    <w:p w:rsidR="008C75E4" w:rsidRDefault="008C75E4" w:rsidP="008C75E4">
      <w:pPr>
        <w:pStyle w:val="a5"/>
        <w:widowControl/>
        <w:autoSpaceDE/>
        <w:autoSpaceDN/>
        <w:spacing w:after="160" w:line="276" w:lineRule="auto"/>
        <w:ind w:left="720" w:firstLine="0"/>
        <w:contextualSpacing/>
      </w:pPr>
    </w:p>
    <w:p w:rsidR="008C75E4" w:rsidRPr="008C75E4" w:rsidRDefault="008C75E4" w:rsidP="008C75E4">
      <w:pPr>
        <w:ind w:firstLine="314"/>
        <w:rPr>
          <w:sz w:val="28"/>
          <w:lang w:val="ru-RU"/>
        </w:rPr>
      </w:pPr>
      <w:r w:rsidRPr="008C75E4">
        <w:rPr>
          <w:sz w:val="28"/>
          <w:lang w:val="ru-RU"/>
        </w:rPr>
        <w:t xml:space="preserve">В </w:t>
      </w:r>
      <w:proofErr w:type="spellStart"/>
      <w:r w:rsidRPr="008C75E4">
        <w:rPr>
          <w:sz w:val="28"/>
          <w:lang w:val="ru-RU"/>
        </w:rPr>
        <w:t>ході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роботи</w:t>
      </w:r>
      <w:proofErr w:type="spellEnd"/>
      <w:r w:rsidRPr="008C75E4">
        <w:rPr>
          <w:sz w:val="28"/>
          <w:lang w:val="ru-RU"/>
        </w:rPr>
        <w:t xml:space="preserve"> над </w:t>
      </w:r>
      <w:proofErr w:type="spellStart"/>
      <w:r w:rsidRPr="008C75E4">
        <w:rPr>
          <w:sz w:val="28"/>
          <w:lang w:val="ru-RU"/>
        </w:rPr>
        <w:t>клінічними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сценарієм</w:t>
      </w:r>
      <w:proofErr w:type="spellEnd"/>
      <w:r w:rsidRPr="008C75E4">
        <w:rPr>
          <w:sz w:val="28"/>
          <w:lang w:val="ru-RU"/>
        </w:rPr>
        <w:t xml:space="preserve"> Вам </w:t>
      </w:r>
      <w:proofErr w:type="spellStart"/>
      <w:r w:rsidRPr="008C75E4">
        <w:rPr>
          <w:sz w:val="28"/>
          <w:lang w:val="ru-RU"/>
        </w:rPr>
        <w:t>будуть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поставлені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завдання</w:t>
      </w:r>
      <w:proofErr w:type="spellEnd"/>
      <w:r w:rsidRPr="008C75E4">
        <w:rPr>
          <w:sz w:val="28"/>
          <w:lang w:val="ru-RU"/>
        </w:rPr>
        <w:t xml:space="preserve">, </w:t>
      </w:r>
      <w:proofErr w:type="spellStart"/>
      <w:r w:rsidRPr="008C75E4">
        <w:rPr>
          <w:sz w:val="28"/>
          <w:lang w:val="ru-RU"/>
        </w:rPr>
        <w:t>які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потребують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клінічної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аргументації</w:t>
      </w:r>
      <w:proofErr w:type="spellEnd"/>
      <w:r w:rsidRPr="008C75E4">
        <w:rPr>
          <w:sz w:val="28"/>
          <w:lang w:val="ru-RU"/>
        </w:rPr>
        <w:t xml:space="preserve"> та/</w:t>
      </w:r>
      <w:proofErr w:type="spellStart"/>
      <w:r w:rsidRPr="008C75E4">
        <w:rPr>
          <w:sz w:val="28"/>
          <w:lang w:val="ru-RU"/>
        </w:rPr>
        <w:t>або</w:t>
      </w:r>
      <w:proofErr w:type="spellEnd"/>
      <w:r w:rsidRPr="008C75E4">
        <w:rPr>
          <w:sz w:val="28"/>
          <w:lang w:val="ru-RU"/>
        </w:rPr>
        <w:t xml:space="preserve"> </w:t>
      </w:r>
      <w:proofErr w:type="gramStart"/>
      <w:r w:rsidRPr="008C75E4">
        <w:rPr>
          <w:sz w:val="28"/>
          <w:lang w:val="ru-RU"/>
        </w:rPr>
        <w:t>практичного</w:t>
      </w:r>
      <w:proofErr w:type="gram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вирішення</w:t>
      </w:r>
      <w:proofErr w:type="spellEnd"/>
      <w:r w:rsidRPr="008C75E4">
        <w:rPr>
          <w:sz w:val="28"/>
          <w:lang w:val="ru-RU"/>
        </w:rPr>
        <w:t xml:space="preserve"> (постановка </w:t>
      </w:r>
      <w:proofErr w:type="spellStart"/>
      <w:r w:rsidRPr="008C75E4">
        <w:rPr>
          <w:sz w:val="28"/>
          <w:lang w:val="ru-RU"/>
        </w:rPr>
        <w:t>діагнозу</w:t>
      </w:r>
      <w:proofErr w:type="spellEnd"/>
      <w:r w:rsidRPr="008C75E4">
        <w:rPr>
          <w:sz w:val="28"/>
          <w:lang w:val="ru-RU"/>
        </w:rPr>
        <w:t xml:space="preserve">, </w:t>
      </w:r>
      <w:proofErr w:type="spellStart"/>
      <w:r w:rsidRPr="008C75E4">
        <w:rPr>
          <w:sz w:val="28"/>
          <w:lang w:val="ru-RU"/>
        </w:rPr>
        <w:t>визначення</w:t>
      </w:r>
      <w:proofErr w:type="spellEnd"/>
      <w:r w:rsidRPr="008C75E4">
        <w:rPr>
          <w:sz w:val="28"/>
          <w:lang w:val="ru-RU"/>
        </w:rPr>
        <w:t xml:space="preserve"> тактики </w:t>
      </w:r>
      <w:proofErr w:type="spellStart"/>
      <w:r w:rsidRPr="008C75E4">
        <w:rPr>
          <w:sz w:val="28"/>
          <w:lang w:val="ru-RU"/>
        </w:rPr>
        <w:t>ведення</w:t>
      </w:r>
      <w:proofErr w:type="spellEnd"/>
      <w:r w:rsidRPr="008C75E4">
        <w:rPr>
          <w:sz w:val="28"/>
          <w:lang w:val="ru-RU"/>
        </w:rPr>
        <w:t xml:space="preserve"> та </w:t>
      </w:r>
      <w:proofErr w:type="spellStart"/>
      <w:r w:rsidRPr="008C75E4">
        <w:rPr>
          <w:sz w:val="28"/>
          <w:lang w:val="ru-RU"/>
        </w:rPr>
        <w:t>лікування</w:t>
      </w:r>
      <w:proofErr w:type="spellEnd"/>
      <w:r w:rsidRPr="008C75E4">
        <w:rPr>
          <w:sz w:val="28"/>
          <w:lang w:val="ru-RU"/>
        </w:rPr>
        <w:t xml:space="preserve">, </w:t>
      </w:r>
      <w:proofErr w:type="spellStart"/>
      <w:r w:rsidRPr="008C75E4">
        <w:rPr>
          <w:sz w:val="28"/>
          <w:lang w:val="ru-RU"/>
        </w:rPr>
        <w:t>реалізація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практичних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навичок</w:t>
      </w:r>
      <w:proofErr w:type="spellEnd"/>
      <w:r w:rsidRPr="008C75E4">
        <w:rPr>
          <w:sz w:val="28"/>
          <w:lang w:val="ru-RU"/>
        </w:rPr>
        <w:t xml:space="preserve">). </w:t>
      </w:r>
    </w:p>
    <w:p w:rsidR="008C75E4" w:rsidRPr="008C75E4" w:rsidRDefault="008C75E4" w:rsidP="008C75E4">
      <w:pPr>
        <w:ind w:firstLine="314"/>
        <w:rPr>
          <w:sz w:val="28"/>
          <w:lang w:val="ru-RU"/>
        </w:rPr>
      </w:pPr>
      <w:proofErr w:type="spellStart"/>
      <w:r w:rsidRPr="008C75E4">
        <w:rPr>
          <w:sz w:val="28"/>
          <w:lang w:val="ru-RU"/>
        </w:rPr>
        <w:t>Змі</w:t>
      </w:r>
      <w:proofErr w:type="gramStart"/>
      <w:r w:rsidRPr="008C75E4">
        <w:rPr>
          <w:sz w:val="28"/>
          <w:lang w:val="ru-RU"/>
        </w:rPr>
        <w:t>ст</w:t>
      </w:r>
      <w:proofErr w:type="spellEnd"/>
      <w:proofErr w:type="gram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клінічного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сценарію</w:t>
      </w:r>
      <w:proofErr w:type="spellEnd"/>
      <w:r w:rsidRPr="008C75E4">
        <w:rPr>
          <w:sz w:val="28"/>
          <w:lang w:val="ru-RU"/>
        </w:rPr>
        <w:t xml:space="preserve">, </w:t>
      </w:r>
      <w:proofErr w:type="spellStart"/>
      <w:r w:rsidRPr="008C75E4">
        <w:rPr>
          <w:sz w:val="28"/>
          <w:lang w:val="ru-RU"/>
        </w:rPr>
        <w:t>котрий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стосується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виконання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практичної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навички</w:t>
      </w:r>
      <w:proofErr w:type="spellEnd"/>
      <w:r w:rsidRPr="008C75E4">
        <w:rPr>
          <w:sz w:val="28"/>
          <w:lang w:val="ru-RU"/>
        </w:rPr>
        <w:t xml:space="preserve"> </w:t>
      </w:r>
      <w:r w:rsidRPr="008C75E4">
        <w:rPr>
          <w:b/>
          <w:bCs/>
          <w:sz w:val="28"/>
          <w:lang w:val="ru-RU"/>
        </w:rPr>
        <w:t>«</w:t>
      </w:r>
      <w:proofErr w:type="spellStart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>Проведення</w:t>
      </w:r>
      <w:proofErr w:type="spellEnd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 xml:space="preserve"> </w:t>
      </w:r>
      <w:proofErr w:type="spellStart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>екстакції</w:t>
      </w:r>
      <w:proofErr w:type="spellEnd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 xml:space="preserve"> зуба у </w:t>
      </w:r>
      <w:proofErr w:type="spellStart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>пацієнтки</w:t>
      </w:r>
      <w:proofErr w:type="spellEnd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 xml:space="preserve"> 28 </w:t>
      </w:r>
      <w:proofErr w:type="spellStart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>років</w:t>
      </w:r>
      <w:proofErr w:type="spellEnd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 xml:space="preserve"> з </w:t>
      </w:r>
      <w:proofErr w:type="spellStart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>ретенцією</w:t>
      </w:r>
      <w:proofErr w:type="spellEnd"/>
      <w:r w:rsidRPr="008C75E4">
        <w:rPr>
          <w:rFonts w:ascii="-webkit-standard" w:hAnsi="-webkit-standard"/>
          <w:b/>
          <w:color w:val="000000"/>
          <w:sz w:val="27"/>
          <w:szCs w:val="27"/>
          <w:lang w:val="ru-RU"/>
        </w:rPr>
        <w:t xml:space="preserve"> 13 зуба</w:t>
      </w:r>
      <w:r w:rsidRPr="008C75E4">
        <w:rPr>
          <w:b/>
          <w:bCs/>
          <w:sz w:val="28"/>
          <w:lang w:val="ru-RU"/>
        </w:rPr>
        <w:t xml:space="preserve">», </w:t>
      </w:r>
      <w:proofErr w:type="spellStart"/>
      <w:r w:rsidRPr="008C75E4">
        <w:rPr>
          <w:sz w:val="28"/>
          <w:lang w:val="ru-RU"/>
        </w:rPr>
        <w:t>передбачає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вирішення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клінічного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завдання</w:t>
      </w:r>
      <w:proofErr w:type="spellEnd"/>
      <w:r w:rsidRPr="008C75E4">
        <w:rPr>
          <w:sz w:val="28"/>
          <w:lang w:val="ru-RU"/>
        </w:rPr>
        <w:t xml:space="preserve"> з </w:t>
      </w:r>
      <w:proofErr w:type="spellStart"/>
      <w:r w:rsidRPr="008C75E4">
        <w:rPr>
          <w:sz w:val="28"/>
          <w:lang w:val="ru-RU"/>
        </w:rPr>
        <w:t>виконанням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практичних</w:t>
      </w:r>
      <w:proofErr w:type="spellEnd"/>
      <w:r w:rsidRPr="008C75E4">
        <w:rPr>
          <w:sz w:val="28"/>
          <w:lang w:val="ru-RU"/>
        </w:rPr>
        <w:t xml:space="preserve"> </w:t>
      </w:r>
      <w:proofErr w:type="spellStart"/>
      <w:r w:rsidRPr="008C75E4">
        <w:rPr>
          <w:sz w:val="28"/>
          <w:lang w:val="ru-RU"/>
        </w:rPr>
        <w:t>навичок</w:t>
      </w:r>
      <w:proofErr w:type="spellEnd"/>
      <w:r w:rsidRPr="008C75E4">
        <w:rPr>
          <w:sz w:val="28"/>
          <w:lang w:val="ru-RU"/>
        </w:rPr>
        <w:t xml:space="preserve">, алгоритм </w:t>
      </w:r>
      <w:proofErr w:type="spellStart"/>
      <w:r w:rsidRPr="008C75E4">
        <w:rPr>
          <w:sz w:val="28"/>
          <w:lang w:val="ru-RU"/>
        </w:rPr>
        <w:t>котрих</w:t>
      </w:r>
      <w:proofErr w:type="spellEnd"/>
      <w:r w:rsidRPr="008C75E4">
        <w:rPr>
          <w:sz w:val="28"/>
          <w:lang w:val="ru-RU"/>
        </w:rPr>
        <w:t xml:space="preserve"> представлений </w:t>
      </w:r>
      <w:proofErr w:type="spellStart"/>
      <w:r w:rsidRPr="008C75E4">
        <w:rPr>
          <w:sz w:val="28"/>
          <w:lang w:val="ru-RU"/>
        </w:rPr>
        <w:t>нижче</w:t>
      </w:r>
      <w:proofErr w:type="spellEnd"/>
      <w:r w:rsidRPr="008C75E4">
        <w:rPr>
          <w:sz w:val="28"/>
          <w:lang w:val="ru-RU"/>
        </w:rPr>
        <w:t>.</w:t>
      </w:r>
    </w:p>
    <w:p w:rsidR="00845EF3" w:rsidRDefault="00845EF3">
      <w:pPr>
        <w:rPr>
          <w:lang w:val="ru-RU"/>
        </w:rPr>
      </w:pPr>
    </w:p>
    <w:p w:rsidR="008C75E4" w:rsidRPr="00623049" w:rsidRDefault="008C75E4" w:rsidP="008C75E4">
      <w:pPr>
        <w:spacing w:before="1"/>
        <w:ind w:left="141"/>
        <w:rPr>
          <w:i/>
          <w:iCs/>
          <w:sz w:val="28"/>
          <w:lang w:val="ru-RU"/>
        </w:rPr>
      </w:pPr>
      <w:r w:rsidRPr="00623049">
        <w:rPr>
          <w:i/>
          <w:sz w:val="28"/>
          <w:lang w:val="ru-RU"/>
        </w:rPr>
        <w:t>Алгоритм</w:t>
      </w:r>
      <w:r w:rsidRPr="00623049">
        <w:rPr>
          <w:i/>
          <w:spacing w:val="-4"/>
          <w:sz w:val="28"/>
          <w:lang w:val="ru-RU"/>
        </w:rPr>
        <w:t xml:space="preserve"> </w:t>
      </w:r>
      <w:proofErr w:type="spellStart"/>
      <w:r w:rsidRPr="00623049">
        <w:rPr>
          <w:i/>
          <w:sz w:val="28"/>
          <w:lang w:val="ru-RU"/>
        </w:rPr>
        <w:t>роботи</w:t>
      </w:r>
      <w:proofErr w:type="spellEnd"/>
      <w:r w:rsidRPr="00623049">
        <w:rPr>
          <w:i/>
          <w:spacing w:val="-3"/>
          <w:sz w:val="28"/>
          <w:lang w:val="ru-RU"/>
        </w:rPr>
        <w:t xml:space="preserve"> </w:t>
      </w:r>
      <w:r w:rsidRPr="00623049">
        <w:rPr>
          <w:i/>
          <w:sz w:val="28"/>
          <w:lang w:val="ru-RU"/>
        </w:rPr>
        <w:t>на</w:t>
      </w:r>
      <w:r w:rsidRPr="00623049">
        <w:rPr>
          <w:i/>
          <w:spacing w:val="-3"/>
          <w:sz w:val="28"/>
          <w:lang w:val="ru-RU"/>
        </w:rPr>
        <w:t xml:space="preserve"> </w:t>
      </w:r>
      <w:proofErr w:type="spellStart"/>
      <w:r w:rsidRPr="00623049">
        <w:rPr>
          <w:i/>
          <w:sz w:val="28"/>
          <w:lang w:val="ru-RU"/>
        </w:rPr>
        <w:t>станції</w:t>
      </w:r>
      <w:proofErr w:type="spellEnd"/>
      <w:r w:rsidRPr="00623049">
        <w:rPr>
          <w:i/>
          <w:spacing w:val="-6"/>
          <w:sz w:val="28"/>
          <w:lang w:val="ru-RU"/>
        </w:rPr>
        <w:t xml:space="preserve"> </w:t>
      </w:r>
      <w:r w:rsidRPr="00623049">
        <w:rPr>
          <w:i/>
          <w:sz w:val="28"/>
          <w:lang w:val="ru-RU"/>
        </w:rPr>
        <w:t>при</w:t>
      </w:r>
      <w:r w:rsidRPr="00623049">
        <w:rPr>
          <w:i/>
          <w:spacing w:val="-3"/>
          <w:sz w:val="28"/>
          <w:lang w:val="ru-RU"/>
        </w:rPr>
        <w:t xml:space="preserve"> </w:t>
      </w:r>
      <w:proofErr w:type="spellStart"/>
      <w:r w:rsidRPr="00623049">
        <w:rPr>
          <w:i/>
          <w:sz w:val="28"/>
          <w:lang w:val="ru-RU"/>
        </w:rPr>
        <w:t>проведенні</w:t>
      </w:r>
      <w:proofErr w:type="spellEnd"/>
      <w:r w:rsidRPr="00623049">
        <w:rPr>
          <w:i/>
          <w:iCs/>
          <w:spacing w:val="-4"/>
          <w:sz w:val="32"/>
          <w:szCs w:val="28"/>
          <w:lang w:val="ru-RU"/>
        </w:rPr>
        <w:t xml:space="preserve"> </w:t>
      </w:r>
      <w:r w:rsidRPr="000C0D8B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м</w:t>
      </w:r>
      <w:proofErr w:type="spellStart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етодик</w:t>
      </w:r>
      <w:proofErr w:type="spellEnd"/>
      <w:r w:rsidRPr="000C0D8B">
        <w:rPr>
          <w:i/>
          <w:iCs/>
          <w:color w:val="222222"/>
          <w:sz w:val="28"/>
          <w:szCs w:val="28"/>
          <w:shd w:val="clear" w:color="auto" w:fill="FFFFFF"/>
          <w:lang w:val="uk-UA" w:eastAsia="uk-UA"/>
        </w:rPr>
        <w:t>и</w:t>
      </w:r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видалення</w:t>
      </w:r>
      <w:proofErr w:type="spellEnd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ретинованих</w:t>
      </w:r>
      <w:proofErr w:type="spellEnd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та </w:t>
      </w:r>
      <w:proofErr w:type="spellStart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дистопованих</w:t>
      </w:r>
      <w:proofErr w:type="spellEnd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зубі</w:t>
      </w:r>
      <w:proofErr w:type="gramStart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в</w:t>
      </w:r>
      <w:proofErr w:type="spellEnd"/>
      <w:proofErr w:type="gramEnd"/>
      <w:r w:rsidRPr="00623049">
        <w:rPr>
          <w:i/>
          <w:iCs/>
          <w:color w:val="222222"/>
          <w:sz w:val="28"/>
          <w:szCs w:val="28"/>
          <w:shd w:val="clear" w:color="auto" w:fill="FFFFFF"/>
          <w:lang w:val="ru-RU" w:eastAsia="uk-UA"/>
        </w:rPr>
        <w:t>.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8C75E4" w:rsidTr="00D3428C">
        <w:trPr>
          <w:trHeight w:val="1077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8C75E4" w:rsidRDefault="008C75E4" w:rsidP="00D3428C">
            <w:pPr>
              <w:pStyle w:val="TableParagraph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spacing w:before="57"/>
              <w:ind w:left="0"/>
              <w:rPr>
                <w:i/>
                <w:sz w:val="28"/>
              </w:rPr>
            </w:pPr>
          </w:p>
          <w:p w:rsidR="008C75E4" w:rsidRDefault="008C75E4" w:rsidP="00D3428C">
            <w:pPr>
              <w:pStyle w:val="TableParagraph"/>
              <w:ind w:left="123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Послідовність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5"/>
                <w:sz w:val="28"/>
              </w:rPr>
              <w:t>дій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before="218"/>
              <w:ind w:left="458" w:right="94" w:firstLine="2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Критерії контролю правильного</w:t>
            </w:r>
            <w:r>
              <w:rPr>
                <w:b/>
                <w:i/>
                <w:spacing w:val="-1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виконання</w:t>
            </w:r>
          </w:p>
        </w:tc>
      </w:tr>
      <w:tr w:rsidR="008C75E4" w:rsidRPr="008C75E4" w:rsidTr="00D3428C">
        <w:trPr>
          <w:trHeight w:val="967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tabs>
                <w:tab w:val="left" w:pos="3707"/>
              </w:tabs>
              <w:spacing w:line="242" w:lineRule="auto"/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Привітатися,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назвати </w:t>
            </w:r>
            <w:r>
              <w:rPr>
                <w:sz w:val="28"/>
              </w:rPr>
              <w:t>(ідентифікувати) себе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tabs>
                <w:tab w:val="left" w:pos="1643"/>
                <w:tab w:val="left" w:pos="3471"/>
              </w:tabs>
              <w:spacing w:line="24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Студент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привітався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ідентифікував себе</w:t>
            </w:r>
          </w:p>
        </w:tc>
      </w:tr>
      <w:tr w:rsidR="008C75E4" w:rsidRPr="008C75E4" w:rsidTr="00D3428C">
        <w:trPr>
          <w:trHeight w:val="966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tabs>
                <w:tab w:val="left" w:pos="1954"/>
                <w:tab w:val="left" w:pos="3741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Отримати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завдання,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уважно </w:t>
            </w:r>
            <w:r>
              <w:rPr>
                <w:sz w:val="28"/>
              </w:rPr>
              <w:t>прочитати його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уважно його прочитав</w:t>
            </w:r>
          </w:p>
        </w:tc>
      </w:tr>
      <w:tr w:rsidR="008C75E4" w:rsidTr="00D3428C">
        <w:trPr>
          <w:trHeight w:val="321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Помити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висушити</w:t>
            </w:r>
            <w:r>
              <w:rPr>
                <w:spacing w:val="-7"/>
                <w:w w:val="105"/>
                <w:sz w:val="28"/>
              </w:rPr>
              <w:t xml:space="preserve"> </w:t>
            </w:r>
            <w:r>
              <w:rPr>
                <w:spacing w:val="-4"/>
                <w:w w:val="105"/>
                <w:sz w:val="28"/>
              </w:rPr>
              <w:t>руки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помито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висушено</w:t>
            </w:r>
          </w:p>
        </w:tc>
      </w:tr>
      <w:tr w:rsidR="008C75E4" w:rsidTr="00D3428C">
        <w:trPr>
          <w:trHeight w:val="321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маску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Медичну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8C75E4" w:rsidTr="00D3428C">
        <w:trPr>
          <w:trHeight w:val="323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Одягти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медичні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рукавички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Медичні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рукавички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одягнуто</w:t>
            </w:r>
          </w:p>
        </w:tc>
      </w:tr>
      <w:tr w:rsidR="008C75E4" w:rsidTr="00D3428C">
        <w:trPr>
          <w:trHeight w:val="642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Обробити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руки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антисептиком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Руки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оброблено </w:t>
            </w:r>
            <w:r>
              <w:rPr>
                <w:spacing w:val="-2"/>
                <w:sz w:val="28"/>
              </w:rPr>
              <w:t>антисептиком</w:t>
            </w:r>
          </w:p>
        </w:tc>
      </w:tr>
      <w:tr w:rsidR="008C75E4" w:rsidRPr="008C75E4" w:rsidTr="00D3428C">
        <w:trPr>
          <w:trHeight w:val="966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Розпочати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комунікацію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з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пацієнтом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ініціював процес комунікації, дотримуючись</w:t>
            </w:r>
          </w:p>
          <w:p w:rsidR="008C75E4" w:rsidRDefault="008C75E4" w:rsidP="00D3428C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w w:val="105"/>
                <w:sz w:val="28"/>
              </w:rPr>
              <w:t>коректної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форми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діалогу</w:t>
            </w:r>
          </w:p>
        </w:tc>
      </w:tr>
      <w:tr w:rsidR="008C75E4" w:rsidTr="00D3428C">
        <w:trPr>
          <w:trHeight w:val="1931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Зібрати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пацієнта</w:t>
            </w:r>
            <w:r>
              <w:rPr>
                <w:spacing w:val="-10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наявні</w:t>
            </w:r>
            <w:r>
              <w:rPr>
                <w:spacing w:val="-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скарги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 анамнез, уточнити їх у</w:t>
            </w:r>
          </w:p>
          <w:p w:rsidR="008C75E4" w:rsidRDefault="008C75E4" w:rsidP="00D3428C">
            <w:pPr>
              <w:pStyle w:val="TableParagraph"/>
              <w:ind w:left="107" w:right="205"/>
              <w:rPr>
                <w:sz w:val="28"/>
              </w:rPr>
            </w:pPr>
            <w:r>
              <w:rPr>
                <w:w w:val="105"/>
                <w:sz w:val="28"/>
              </w:rPr>
              <w:t>відповідності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до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даних,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наведених у описі клінічного сценарію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зібрав увесь необхідний анамнез та уточнив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скарги,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усі додаткові питання,</w:t>
            </w:r>
          </w:p>
          <w:p w:rsidR="008C75E4" w:rsidRDefault="008C75E4" w:rsidP="00D3428C">
            <w:pPr>
              <w:pStyle w:val="TableParagraph"/>
              <w:spacing w:line="324" w:lineRule="exact"/>
              <w:ind w:right="94"/>
              <w:rPr>
                <w:sz w:val="28"/>
              </w:rPr>
            </w:pPr>
            <w:r>
              <w:rPr>
                <w:sz w:val="28"/>
              </w:rPr>
              <w:t>передбачені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умовами клінічного сценарію</w:t>
            </w:r>
          </w:p>
        </w:tc>
      </w:tr>
      <w:tr w:rsidR="008C75E4" w:rsidTr="00D3428C">
        <w:trPr>
          <w:trHeight w:val="3214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line="318" w:lineRule="exact"/>
              <w:ind w:left="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клінічний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огляд,</w:t>
            </w:r>
          </w:p>
          <w:p w:rsidR="008C75E4" w:rsidRDefault="008C75E4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9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необхідність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проведення додаткових обстежень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Студент коректно використовує оглядові інструменти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дотримується</w:t>
            </w:r>
          </w:p>
          <w:p w:rsidR="008C75E4" w:rsidRDefault="008C75E4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належного позиціонування пацієнт, інформує пацієнта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особливості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проведення огляду, належним чином</w:t>
            </w:r>
          </w:p>
          <w:p w:rsidR="008C75E4" w:rsidRDefault="008C75E4" w:rsidP="00D3428C">
            <w:pPr>
              <w:pStyle w:val="TableParagraph"/>
              <w:spacing w:line="322" w:lineRule="exact"/>
              <w:ind w:right="651"/>
              <w:rPr>
                <w:sz w:val="28"/>
              </w:rPr>
            </w:pPr>
            <w:r>
              <w:rPr>
                <w:sz w:val="28"/>
              </w:rPr>
              <w:t>безпосередньо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проводить клінічний огляд</w:t>
            </w:r>
          </w:p>
        </w:tc>
      </w:tr>
      <w:tr w:rsidR="008C75E4" w:rsidRPr="008C75E4" w:rsidTr="00D3428C">
        <w:trPr>
          <w:trHeight w:val="1283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line="319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Визначити</w:t>
            </w:r>
            <w:r>
              <w:rPr>
                <w:spacing w:val="-14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тактику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ведення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 xml:space="preserve">та </w:t>
            </w:r>
            <w:r>
              <w:rPr>
                <w:spacing w:val="-2"/>
                <w:w w:val="105"/>
                <w:sz w:val="28"/>
              </w:rPr>
              <w:t>лікування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коректно</w:t>
            </w:r>
          </w:p>
          <w:p w:rsidR="008C75E4" w:rsidRDefault="008C75E4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сформулював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попередній діагноз та визначив необхідний комплекс</w:t>
            </w:r>
          </w:p>
        </w:tc>
      </w:tr>
    </w:tbl>
    <w:p w:rsidR="008C75E4" w:rsidRDefault="008C75E4" w:rsidP="008C75E4">
      <w:pPr>
        <w:pStyle w:val="TableParagraph"/>
        <w:spacing w:line="322" w:lineRule="exact"/>
        <w:rPr>
          <w:sz w:val="28"/>
        </w:rPr>
        <w:sectPr w:rsidR="008C75E4">
          <w:pgSz w:w="11910" w:h="16840"/>
          <w:pgMar w:top="760" w:right="708" w:bottom="969" w:left="1275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"/>
        <w:gridCol w:w="4731"/>
        <w:gridCol w:w="3826"/>
      </w:tblGrid>
      <w:tr w:rsidR="008C75E4" w:rsidTr="00D3428C">
        <w:trPr>
          <w:trHeight w:val="645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лікувально-профілактичних заходів</w:t>
            </w:r>
          </w:p>
        </w:tc>
      </w:tr>
      <w:tr w:rsidR="008C75E4" w:rsidRPr="008C75E4" w:rsidTr="00D3428C">
        <w:trPr>
          <w:trHeight w:val="1286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Провести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технічні</w:t>
            </w:r>
            <w:r>
              <w:rPr>
                <w:spacing w:val="-15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навички</w:t>
            </w:r>
            <w:r>
              <w:rPr>
                <w:spacing w:val="-13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 відповідності із завданням,</w:t>
            </w:r>
          </w:p>
          <w:p w:rsidR="008C75E4" w:rsidRDefault="008C75E4" w:rsidP="00D3428C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w w:val="105"/>
                <w:sz w:val="28"/>
              </w:rPr>
              <w:t>наведеним</w:t>
            </w:r>
            <w:r>
              <w:rPr>
                <w:spacing w:val="-11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у</w:t>
            </w:r>
            <w:r>
              <w:rPr>
                <w:spacing w:val="-6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клінічному</w:t>
            </w:r>
            <w:r>
              <w:rPr>
                <w:spacing w:val="-9"/>
                <w:w w:val="105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>сценарії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Студент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коректно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проводить технічні навички у відповідності до цільового практичного завдання</w:t>
            </w:r>
          </w:p>
        </w:tc>
      </w:tr>
      <w:tr w:rsidR="008C75E4" w:rsidRPr="008C75E4" w:rsidTr="00D3428C">
        <w:trPr>
          <w:trHeight w:val="1246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4" w:right="131"/>
              <w:jc w:val="center"/>
              <w:rPr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11.1.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Підготувати набір хірургічних інструментів</w:t>
            </w:r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ind w:right="162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 xml:space="preserve">Студентом обрано та підготовлено набір: скальпель з лезом,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периостотом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, прямий та кутовий елеватори, бормашина з хірургічною фрезою,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кюретка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>, шприц для іригації, щипці, шовний матеріал, голкотримач, ножиці.</w:t>
            </w:r>
          </w:p>
        </w:tc>
      </w:tr>
      <w:tr w:rsidR="008C75E4" w:rsidRPr="008C75E4" w:rsidTr="00D3428C">
        <w:trPr>
          <w:trHeight w:val="1606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spacing w:line="317" w:lineRule="exact"/>
              <w:ind w:left="9"/>
              <w:jc w:val="center"/>
              <w:rPr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11.2.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pStyle w:val="TableParagraph"/>
              <w:spacing w:line="317" w:lineRule="exact"/>
              <w:ind w:left="107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Ознайомлення з клінічним випадком та рентгеном</w:t>
            </w:r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 xml:space="preserve">Студент описав характер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ретенції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або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дистопії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зуба (наприклад, горизонтальна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ретенція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48 зуба), вказав на потенційні анатомічні ризики (близькість до каналу нижнього альвеолярного нерва, нахил коренів тощо).</w:t>
            </w:r>
          </w:p>
        </w:tc>
      </w:tr>
      <w:tr w:rsidR="008C75E4" w:rsidRPr="008C75E4" w:rsidTr="00D3428C">
        <w:trPr>
          <w:trHeight w:val="1288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4" w:right="132"/>
              <w:jc w:val="center"/>
              <w:rPr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11.3.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Формування клаптя</w:t>
            </w:r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22" w:lineRule="exact"/>
              <w:ind w:right="94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 xml:space="preserve">Студент умовно демонструє розріз по краю ясен або у вигляді трапеції, відшарування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слизово-окістяного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клаптя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периостотомом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>.</w:t>
            </w:r>
          </w:p>
        </w:tc>
      </w:tr>
      <w:tr w:rsidR="008C75E4" w:rsidRPr="008C75E4" w:rsidTr="00D3428C">
        <w:trPr>
          <w:trHeight w:val="1935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11.4.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pStyle w:val="TableParagraph"/>
              <w:ind w:left="107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Проведення остеотомії</w:t>
            </w:r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02" w:lineRule="exact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 xml:space="preserve">Умова: студент описує або демонструє зняття кістки з поверхні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ретинованого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зуба за допомогою хірургічної фрези під охолодженням.</w:t>
            </w:r>
          </w:p>
        </w:tc>
      </w:tr>
      <w:tr w:rsidR="008C75E4" w:rsidRPr="008C75E4" w:rsidTr="00D3428C">
        <w:trPr>
          <w:trHeight w:val="2063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11.5.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rPr>
                <w:sz w:val="28"/>
                <w:szCs w:val="28"/>
              </w:rPr>
            </w:pPr>
            <w:proofErr w:type="spellStart"/>
            <w:r w:rsidRPr="000C0D8B">
              <w:rPr>
                <w:rStyle w:val="a6"/>
                <w:color w:val="000000"/>
                <w:sz w:val="28"/>
                <w:szCs w:val="28"/>
              </w:rPr>
              <w:t>Сепарація</w:t>
            </w:r>
            <w:proofErr w:type="spellEnd"/>
            <w:r w:rsidRPr="000C0D8B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rStyle w:val="a6"/>
                <w:color w:val="000000"/>
                <w:sz w:val="28"/>
                <w:szCs w:val="28"/>
              </w:rPr>
              <w:t>зуба</w:t>
            </w:r>
            <w:proofErr w:type="spellEnd"/>
            <w:r w:rsidRPr="000C0D8B">
              <w:rPr>
                <w:rStyle w:val="a6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C0D8B">
              <w:rPr>
                <w:rStyle w:val="a6"/>
                <w:color w:val="000000"/>
                <w:sz w:val="28"/>
                <w:szCs w:val="28"/>
              </w:rPr>
              <w:t>при</w:t>
            </w:r>
            <w:proofErr w:type="spellEnd"/>
            <w:r w:rsidRPr="000C0D8B">
              <w:rPr>
                <w:rStyle w:val="a6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rStyle w:val="a6"/>
                <w:color w:val="000000"/>
                <w:sz w:val="28"/>
                <w:szCs w:val="28"/>
              </w:rPr>
              <w:t>потребі</w:t>
            </w:r>
            <w:proofErr w:type="spellEnd"/>
            <w:r w:rsidRPr="000C0D8B">
              <w:rPr>
                <w:rStyle w:val="a6"/>
                <w:color w:val="000000"/>
                <w:sz w:val="28"/>
                <w:szCs w:val="28"/>
              </w:rPr>
              <w:t>)</w:t>
            </w:r>
          </w:p>
          <w:p w:rsidR="008C75E4" w:rsidRPr="000C0D8B" w:rsidRDefault="008C75E4" w:rsidP="00D3428C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22" w:lineRule="exact"/>
              <w:ind w:right="651"/>
              <w:rPr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Студент визначає необхідність розділення зуба на частини для полегшення екстракції та демонструє умовну техніку.</w:t>
            </w:r>
          </w:p>
        </w:tc>
      </w:tr>
      <w:tr w:rsidR="008C75E4" w:rsidRPr="008C75E4" w:rsidTr="00D3428C">
        <w:trPr>
          <w:trHeight w:val="2063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lastRenderedPageBreak/>
              <w:t>11.6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rPr>
                <w:rStyle w:val="a6"/>
                <w:color w:val="000000"/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Видалення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зуба</w:t>
            </w:r>
            <w:proofErr w:type="spellEnd"/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Елеваторами (або щипцями) студент умовно виводить зуб з лунки, демонструє контрольованість дій, правильну анатомічну орієнтацію.</w:t>
            </w:r>
          </w:p>
        </w:tc>
      </w:tr>
      <w:tr w:rsidR="008C75E4" w:rsidRPr="008C75E4" w:rsidTr="00D3428C">
        <w:trPr>
          <w:trHeight w:val="2063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11.7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rPr>
                <w:rStyle w:val="a6"/>
                <w:color w:val="000000"/>
                <w:sz w:val="28"/>
                <w:szCs w:val="28"/>
              </w:rPr>
            </w:pPr>
            <w:proofErr w:type="spellStart"/>
            <w:r w:rsidRPr="000C0D8B">
              <w:rPr>
                <w:color w:val="000000"/>
                <w:sz w:val="28"/>
                <w:szCs w:val="28"/>
              </w:rPr>
              <w:t>Ревізія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та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обробка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лунки</w:t>
            </w:r>
            <w:proofErr w:type="spellEnd"/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 xml:space="preserve">Після умовного видалення студент проводить ревізію, очищення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кюреткою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>, іригацію антисептичним розчином.</w:t>
            </w:r>
          </w:p>
        </w:tc>
      </w:tr>
      <w:tr w:rsidR="008C75E4" w:rsidRPr="008C75E4" w:rsidTr="00D3428C">
        <w:trPr>
          <w:trHeight w:val="2063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11.8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rPr>
                <w:rStyle w:val="a6"/>
                <w:color w:val="000000"/>
                <w:sz w:val="28"/>
                <w:szCs w:val="28"/>
              </w:rPr>
            </w:pPr>
            <w:proofErr w:type="spellStart"/>
            <w:r w:rsidRPr="000C0D8B">
              <w:rPr>
                <w:color w:val="000000"/>
                <w:sz w:val="28"/>
                <w:szCs w:val="28"/>
              </w:rPr>
              <w:t>Накладання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швів</w:t>
            </w:r>
            <w:proofErr w:type="spellEnd"/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Студент демонструє накладання простого вузлового шва або описує техніку закриття рани.</w:t>
            </w:r>
          </w:p>
        </w:tc>
      </w:tr>
      <w:tr w:rsidR="008C75E4" w:rsidRPr="008C75E4" w:rsidTr="00D3428C">
        <w:trPr>
          <w:trHeight w:val="2063"/>
        </w:trPr>
        <w:tc>
          <w:tcPr>
            <w:tcW w:w="907" w:type="dxa"/>
          </w:tcPr>
          <w:p w:rsidR="008C75E4" w:rsidRPr="000C0D8B" w:rsidRDefault="008C75E4" w:rsidP="00D3428C">
            <w:pPr>
              <w:pStyle w:val="TableParagraph"/>
              <w:ind w:left="11"/>
              <w:jc w:val="center"/>
              <w:rPr>
                <w:spacing w:val="-2"/>
                <w:sz w:val="28"/>
                <w:szCs w:val="28"/>
              </w:rPr>
            </w:pPr>
            <w:r w:rsidRPr="000C0D8B">
              <w:rPr>
                <w:spacing w:val="-2"/>
                <w:sz w:val="28"/>
                <w:szCs w:val="28"/>
              </w:rPr>
              <w:t>11.9</w:t>
            </w:r>
          </w:p>
        </w:tc>
        <w:tc>
          <w:tcPr>
            <w:tcW w:w="4731" w:type="dxa"/>
          </w:tcPr>
          <w:p w:rsidR="008C75E4" w:rsidRPr="000C0D8B" w:rsidRDefault="008C75E4" w:rsidP="00D3428C">
            <w:pPr>
              <w:rPr>
                <w:color w:val="000000"/>
                <w:sz w:val="28"/>
                <w:szCs w:val="28"/>
              </w:rPr>
            </w:pPr>
            <w:proofErr w:type="spellStart"/>
            <w:r w:rsidRPr="000C0D8B">
              <w:rPr>
                <w:color w:val="000000"/>
                <w:sz w:val="28"/>
                <w:szCs w:val="28"/>
              </w:rPr>
              <w:t>Інформування</w:t>
            </w:r>
            <w:proofErr w:type="spellEnd"/>
            <w:r w:rsidRPr="000C0D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0D8B">
              <w:rPr>
                <w:color w:val="000000"/>
                <w:sz w:val="28"/>
                <w:szCs w:val="28"/>
              </w:rPr>
              <w:t>пацієнта</w:t>
            </w:r>
            <w:proofErr w:type="spellEnd"/>
          </w:p>
        </w:tc>
        <w:tc>
          <w:tcPr>
            <w:tcW w:w="3826" w:type="dxa"/>
          </w:tcPr>
          <w:p w:rsidR="008C75E4" w:rsidRPr="000C0D8B" w:rsidRDefault="008C75E4" w:rsidP="00D3428C">
            <w:pPr>
              <w:pStyle w:val="TableParagraph"/>
              <w:spacing w:line="322" w:lineRule="exact"/>
              <w:ind w:right="651"/>
              <w:rPr>
                <w:color w:val="000000"/>
                <w:sz w:val="28"/>
                <w:szCs w:val="28"/>
              </w:rPr>
            </w:pPr>
            <w:r w:rsidRPr="000C0D8B">
              <w:rPr>
                <w:color w:val="000000"/>
                <w:sz w:val="28"/>
                <w:szCs w:val="28"/>
              </w:rPr>
              <w:t>Студент чітко формулює післяопераційні рекомендації: холод, антисептики, обмеження фізичного навантаження, прийом препаратів (за потреби).</w:t>
            </w:r>
          </w:p>
        </w:tc>
      </w:tr>
      <w:tr w:rsidR="008C75E4" w:rsidTr="00D3428C">
        <w:trPr>
          <w:trHeight w:val="1608"/>
        </w:trPr>
        <w:tc>
          <w:tcPr>
            <w:tcW w:w="907" w:type="dxa"/>
          </w:tcPr>
          <w:p w:rsidR="008C75E4" w:rsidRPr="00623049" w:rsidRDefault="008C75E4" w:rsidP="00D3428C">
            <w:pPr>
              <w:widowControl w:val="0"/>
              <w:autoSpaceDE w:val="0"/>
              <w:autoSpaceDN w:val="0"/>
              <w:rPr>
                <w:sz w:val="28"/>
                <w:lang w:val="ru-RU"/>
              </w:rPr>
            </w:pP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Ознайомити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пацієнта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із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основними заходами профілактики розвитку стоматологічних захворювань, приймаючи до уваги особливості</w:t>
            </w:r>
          </w:p>
          <w:p w:rsidR="008C75E4" w:rsidRDefault="008C75E4" w:rsidP="00D3428C">
            <w:pPr>
              <w:pStyle w:val="TableParagraph"/>
              <w:spacing w:line="300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клінічної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ситуації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Пацієнт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проінформований студентом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щодо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основних заходів профілактики розвитку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стоматологічних</w:t>
            </w:r>
          </w:p>
          <w:p w:rsidR="008C75E4" w:rsidRDefault="008C75E4" w:rsidP="00D3428C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захворювань</w:t>
            </w:r>
          </w:p>
        </w:tc>
      </w:tr>
      <w:tr w:rsidR="008C75E4" w:rsidTr="00D3428C">
        <w:trPr>
          <w:trHeight w:val="645"/>
        </w:trPr>
        <w:tc>
          <w:tcPr>
            <w:tcW w:w="907" w:type="dxa"/>
          </w:tcPr>
          <w:p w:rsidR="008C75E4" w:rsidRDefault="008C75E4" w:rsidP="00D3428C">
            <w:pPr>
              <w:pStyle w:val="TableParagraph"/>
              <w:spacing w:before="2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731" w:type="dxa"/>
          </w:tcPr>
          <w:p w:rsidR="008C75E4" w:rsidRDefault="008C75E4" w:rsidP="00D3428C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Утилізація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засобів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індивідуального захисту (ЗІЗ)</w:t>
            </w:r>
          </w:p>
        </w:tc>
        <w:tc>
          <w:tcPr>
            <w:tcW w:w="3826" w:type="dxa"/>
          </w:tcPr>
          <w:p w:rsidR="008C75E4" w:rsidRDefault="008C75E4" w:rsidP="00D3428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маску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рукавички</w:t>
            </w:r>
          </w:p>
        </w:tc>
      </w:tr>
    </w:tbl>
    <w:p w:rsidR="008C75E4" w:rsidRDefault="008C75E4" w:rsidP="008C75E4">
      <w:pPr>
        <w:pStyle w:val="a3"/>
        <w:rPr>
          <w:i/>
        </w:rPr>
      </w:pPr>
    </w:p>
    <w:p w:rsidR="008C75E4" w:rsidRDefault="008C75E4" w:rsidP="008C75E4">
      <w:pPr>
        <w:pStyle w:val="a3"/>
        <w:spacing w:before="12"/>
        <w:rPr>
          <w:i/>
        </w:rPr>
      </w:pPr>
    </w:p>
    <w:p w:rsidR="008C75E4" w:rsidRDefault="008C75E4" w:rsidP="008C75E4">
      <w:pPr>
        <w:ind w:left="2854"/>
        <w:rPr>
          <w:b/>
          <w:sz w:val="28"/>
        </w:rPr>
      </w:pPr>
      <w:r>
        <w:rPr>
          <w:b/>
          <w:sz w:val="28"/>
        </w:rPr>
        <w:t>ТРИВАЛІСТЬ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СТАНЦІЇ</w:t>
      </w:r>
    </w:p>
    <w:p w:rsidR="008C75E4" w:rsidRDefault="008C75E4" w:rsidP="008C75E4">
      <w:pPr>
        <w:pStyle w:val="a3"/>
        <w:spacing w:before="94"/>
        <w:rPr>
          <w:b/>
          <w:sz w:val="20"/>
        </w:rPr>
      </w:pPr>
    </w:p>
    <w:tbl>
      <w:tblPr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1344"/>
        <w:gridCol w:w="1959"/>
        <w:gridCol w:w="1366"/>
        <w:gridCol w:w="1090"/>
      </w:tblGrid>
      <w:tr w:rsidR="008C75E4" w:rsidTr="00D3428C">
        <w:trPr>
          <w:trHeight w:val="1288"/>
        </w:trPr>
        <w:tc>
          <w:tcPr>
            <w:tcW w:w="3586" w:type="dxa"/>
          </w:tcPr>
          <w:p w:rsidR="008C75E4" w:rsidRDefault="008C75E4" w:rsidP="00D3428C">
            <w:pPr>
              <w:pStyle w:val="TableParagraph"/>
              <w:ind w:left="151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>Ідентифікація студента, отримання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 ознайомлення з ним</w:t>
            </w:r>
          </w:p>
        </w:tc>
        <w:tc>
          <w:tcPr>
            <w:tcW w:w="1344" w:type="dxa"/>
          </w:tcPr>
          <w:p w:rsidR="008C75E4" w:rsidRDefault="008C75E4" w:rsidP="00D3428C">
            <w:pPr>
              <w:pStyle w:val="TableParagraph"/>
              <w:ind w:left="139" w:right="133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Виконан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6"/>
                <w:sz w:val="28"/>
              </w:rPr>
              <w:t>ня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завдання</w:t>
            </w:r>
          </w:p>
        </w:tc>
        <w:tc>
          <w:tcPr>
            <w:tcW w:w="1959" w:type="dxa"/>
          </w:tcPr>
          <w:p w:rsidR="008C75E4" w:rsidRDefault="008C75E4" w:rsidP="00D3428C">
            <w:pPr>
              <w:pStyle w:val="TableParagraph"/>
              <w:spacing w:line="242" w:lineRule="auto"/>
              <w:ind w:left="131" w:right="124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Попередженн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я</w:t>
            </w:r>
          </w:p>
          <w:p w:rsidR="008C75E4" w:rsidRDefault="008C75E4" w:rsidP="00D3428C">
            <w:pPr>
              <w:pStyle w:val="TableParagraph"/>
              <w:spacing w:line="317" w:lineRule="exact"/>
              <w:ind w:left="131" w:right="127"/>
              <w:jc w:val="center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:rsidR="008C75E4" w:rsidRDefault="008C75E4" w:rsidP="00D3428C">
            <w:pPr>
              <w:pStyle w:val="TableParagraph"/>
              <w:spacing w:line="301" w:lineRule="exact"/>
              <w:ind w:left="131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(екзаменатор)</w:t>
            </w:r>
          </w:p>
        </w:tc>
        <w:tc>
          <w:tcPr>
            <w:tcW w:w="1366" w:type="dxa"/>
          </w:tcPr>
          <w:p w:rsidR="008C75E4" w:rsidRDefault="008C75E4" w:rsidP="00D3428C">
            <w:pPr>
              <w:pStyle w:val="TableParagraph"/>
              <w:ind w:left="132" w:right="12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Перехід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наступну</w:t>
            </w:r>
          </w:p>
          <w:p w:rsidR="008C75E4" w:rsidRDefault="008C75E4" w:rsidP="00D3428C">
            <w:pPr>
              <w:pStyle w:val="TableParagraph"/>
              <w:spacing w:before="1" w:line="301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станцію</w:t>
            </w:r>
          </w:p>
        </w:tc>
        <w:tc>
          <w:tcPr>
            <w:tcW w:w="1090" w:type="dxa"/>
          </w:tcPr>
          <w:p w:rsidR="008C75E4" w:rsidRDefault="008C75E4" w:rsidP="00D3428C">
            <w:pPr>
              <w:pStyle w:val="TableParagraph"/>
              <w:ind w:left="11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Всього</w:t>
            </w:r>
          </w:p>
        </w:tc>
      </w:tr>
      <w:tr w:rsidR="008C75E4" w:rsidTr="00D3428C">
        <w:trPr>
          <w:trHeight w:val="986"/>
        </w:trPr>
        <w:tc>
          <w:tcPr>
            <w:tcW w:w="3586" w:type="dxa"/>
          </w:tcPr>
          <w:p w:rsidR="008C75E4" w:rsidRDefault="008C75E4" w:rsidP="00D3428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344" w:type="dxa"/>
          </w:tcPr>
          <w:p w:rsidR="008C75E4" w:rsidRDefault="008C75E4" w:rsidP="00D3428C">
            <w:pPr>
              <w:pStyle w:val="TableParagraph"/>
              <w:spacing w:before="2"/>
              <w:ind w:left="278"/>
              <w:rPr>
                <w:sz w:val="28"/>
              </w:rPr>
            </w:pPr>
            <w:r>
              <w:rPr>
                <w:sz w:val="28"/>
              </w:rPr>
              <w:t>6-8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959" w:type="dxa"/>
          </w:tcPr>
          <w:p w:rsidR="008C75E4" w:rsidRDefault="008C75E4" w:rsidP="00D3428C">
            <w:pPr>
              <w:pStyle w:val="TableParagraph"/>
              <w:spacing w:line="322" w:lineRule="exact"/>
              <w:ind w:left="331" w:right="328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 2 </w:t>
            </w:r>
            <w:proofErr w:type="spellStart"/>
            <w:r>
              <w:rPr>
                <w:sz w:val="28"/>
              </w:rPr>
              <w:t>хв</w:t>
            </w:r>
            <w:proofErr w:type="spellEnd"/>
            <w:r>
              <w:rPr>
                <w:sz w:val="28"/>
              </w:rPr>
              <w:t xml:space="preserve"> до </w:t>
            </w:r>
            <w:r>
              <w:rPr>
                <w:spacing w:val="-2"/>
                <w:sz w:val="28"/>
              </w:rPr>
              <w:t xml:space="preserve">закінчення </w:t>
            </w:r>
            <w:r>
              <w:rPr>
                <w:spacing w:val="-4"/>
                <w:sz w:val="28"/>
              </w:rPr>
              <w:t>часу</w:t>
            </w:r>
          </w:p>
        </w:tc>
        <w:tc>
          <w:tcPr>
            <w:tcW w:w="1366" w:type="dxa"/>
          </w:tcPr>
          <w:p w:rsidR="008C75E4" w:rsidRDefault="008C75E4" w:rsidP="00D3428C">
            <w:pPr>
              <w:pStyle w:val="TableParagraph"/>
              <w:spacing w:before="2"/>
              <w:ind w:left="408"/>
              <w:rPr>
                <w:sz w:val="28"/>
              </w:rPr>
            </w:pPr>
            <w:r>
              <w:rPr>
                <w:sz w:val="28"/>
              </w:rPr>
              <w:t xml:space="preserve">1 </w:t>
            </w:r>
            <w:r>
              <w:rPr>
                <w:spacing w:val="-5"/>
                <w:sz w:val="28"/>
              </w:rPr>
              <w:t>хв.</w:t>
            </w:r>
          </w:p>
        </w:tc>
        <w:tc>
          <w:tcPr>
            <w:tcW w:w="1090" w:type="dxa"/>
          </w:tcPr>
          <w:p w:rsidR="008C75E4" w:rsidRDefault="008C75E4" w:rsidP="00D3428C">
            <w:pPr>
              <w:pStyle w:val="TableParagraph"/>
              <w:spacing w:before="2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7"/>
                <w:sz w:val="28"/>
              </w:rPr>
              <w:t>хв</w:t>
            </w:r>
            <w:proofErr w:type="spellEnd"/>
          </w:p>
        </w:tc>
      </w:tr>
    </w:tbl>
    <w:p w:rsidR="008C75E4" w:rsidRDefault="008C75E4" w:rsidP="008C75E4">
      <w:pPr>
        <w:pStyle w:val="a3"/>
        <w:rPr>
          <w:b/>
          <w:sz w:val="20"/>
        </w:rPr>
      </w:pPr>
    </w:p>
    <w:p w:rsidR="008C75E4" w:rsidRDefault="008C75E4" w:rsidP="008C75E4">
      <w:pPr>
        <w:pStyle w:val="a3"/>
        <w:spacing w:before="181"/>
        <w:rPr>
          <w:b/>
          <w:sz w:val="20"/>
        </w:rPr>
      </w:pPr>
    </w:p>
    <w:tbl>
      <w:tblPr>
        <w:tblW w:w="0" w:type="auto"/>
        <w:tblInd w:w="3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6676"/>
        <w:gridCol w:w="2052"/>
      </w:tblGrid>
      <w:tr w:rsidR="008C75E4" w:rsidTr="00D3428C">
        <w:trPr>
          <w:trHeight w:val="657"/>
        </w:trPr>
        <w:tc>
          <w:tcPr>
            <w:tcW w:w="552" w:type="dxa"/>
          </w:tcPr>
          <w:p w:rsidR="008C75E4" w:rsidRDefault="008C75E4" w:rsidP="00D3428C">
            <w:pPr>
              <w:pStyle w:val="TableParagraph"/>
              <w:spacing w:line="322" w:lineRule="exact"/>
              <w:ind w:left="43" w:right="28" w:firstLine="18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з/п</w:t>
            </w:r>
          </w:p>
        </w:tc>
        <w:tc>
          <w:tcPr>
            <w:tcW w:w="6676" w:type="dxa"/>
          </w:tcPr>
          <w:p w:rsidR="008C75E4" w:rsidRDefault="008C75E4" w:rsidP="00D3428C">
            <w:pPr>
              <w:pStyle w:val="TableParagraph"/>
              <w:spacing w:line="322" w:lineRule="exact"/>
              <w:ind w:left="2616" w:hanging="1964"/>
              <w:rPr>
                <w:b/>
                <w:sz w:val="28"/>
              </w:rPr>
            </w:pPr>
            <w:r>
              <w:rPr>
                <w:b/>
                <w:sz w:val="28"/>
              </w:rPr>
              <w:t>Складові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виконання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клінічного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кейсу,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що </w:t>
            </w:r>
            <w:r>
              <w:rPr>
                <w:b/>
                <w:spacing w:val="-2"/>
                <w:sz w:val="28"/>
              </w:rPr>
              <w:t>оцінюється</w:t>
            </w:r>
          </w:p>
        </w:tc>
        <w:tc>
          <w:tcPr>
            <w:tcW w:w="2052" w:type="dxa"/>
          </w:tcPr>
          <w:p w:rsidR="008C75E4" w:rsidRDefault="008C75E4" w:rsidP="00D3428C">
            <w:pPr>
              <w:pStyle w:val="TableParagraph"/>
              <w:spacing w:before="3"/>
              <w:ind w:left="256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Тривалість</w:t>
            </w:r>
          </w:p>
        </w:tc>
      </w:tr>
      <w:tr w:rsidR="008C75E4" w:rsidTr="00D3428C">
        <w:trPr>
          <w:trHeight w:val="1024"/>
        </w:trPr>
        <w:tc>
          <w:tcPr>
            <w:tcW w:w="552" w:type="dxa"/>
            <w:tcBorders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676" w:type="dxa"/>
            <w:tcBorders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Комунікація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пацієнтом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(оцінка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комунікативних </w:t>
            </w:r>
            <w:r>
              <w:rPr>
                <w:spacing w:val="-2"/>
                <w:sz w:val="28"/>
              </w:rPr>
              <w:t>навичок)</w:t>
            </w:r>
          </w:p>
        </w:tc>
        <w:tc>
          <w:tcPr>
            <w:tcW w:w="2052" w:type="dxa"/>
            <w:tcBorders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C75E4" w:rsidTr="00D3428C">
        <w:trPr>
          <w:trHeight w:val="642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Збір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скарг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анамнезу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C75E4" w:rsidTr="00D3428C">
        <w:trPr>
          <w:trHeight w:val="64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Об’єктивне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обстеження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C75E4" w:rsidTr="00D3428C">
        <w:trPr>
          <w:trHeight w:val="37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2"/>
                <w:sz w:val="28"/>
              </w:rPr>
              <w:t>Діагностика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C75E4" w:rsidTr="00D3428C">
        <w:trPr>
          <w:trHeight w:val="70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3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3"/>
              <w:ind w:left="40"/>
              <w:rPr>
                <w:sz w:val="28"/>
              </w:rPr>
            </w:pPr>
            <w:r>
              <w:rPr>
                <w:sz w:val="28"/>
              </w:rPr>
              <w:t>Визначення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тактики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ведення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лікування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3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  <w:tr w:rsidR="008C75E4" w:rsidTr="00D3428C">
        <w:trPr>
          <w:trHeight w:val="1341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40"/>
              <w:rPr>
                <w:sz w:val="28"/>
              </w:rPr>
            </w:pPr>
            <w:r>
              <w:rPr>
                <w:sz w:val="28"/>
              </w:rPr>
              <w:t>Технічні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(маніпуляції)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spacing w:before="2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C75E4" w:rsidTr="00D3428C">
        <w:trPr>
          <w:trHeight w:val="1055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z w:val="28"/>
              </w:rPr>
              <w:t>Профілактика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пропаганда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способу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життя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хвилина</w:t>
            </w:r>
          </w:p>
        </w:tc>
      </w:tr>
      <w:tr w:rsidR="008C75E4" w:rsidTr="00D3428C">
        <w:trPr>
          <w:trHeight w:val="408"/>
        </w:trPr>
        <w:tc>
          <w:tcPr>
            <w:tcW w:w="5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676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40"/>
              <w:rPr>
                <w:sz w:val="28"/>
              </w:rPr>
            </w:pPr>
            <w:r>
              <w:rPr>
                <w:spacing w:val="-4"/>
                <w:sz w:val="28"/>
              </w:rPr>
              <w:t>Інше</w:t>
            </w:r>
          </w:p>
        </w:tc>
        <w:tc>
          <w:tcPr>
            <w:tcW w:w="2052" w:type="dxa"/>
            <w:tcBorders>
              <w:top w:val="single" w:sz="4" w:space="0" w:color="000000"/>
              <w:bottom w:val="single" w:sz="4" w:space="0" w:color="000000"/>
            </w:tcBorders>
          </w:tcPr>
          <w:p w:rsidR="008C75E4" w:rsidRDefault="008C75E4" w:rsidP="00D3428C">
            <w:pPr>
              <w:pStyle w:val="TableParagraph"/>
              <w:ind w:left="4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хвилина</w:t>
            </w:r>
          </w:p>
        </w:tc>
      </w:tr>
    </w:tbl>
    <w:p w:rsidR="008C75E4" w:rsidRDefault="008C75E4" w:rsidP="008C75E4">
      <w:pPr>
        <w:pStyle w:val="1"/>
        <w:spacing w:before="321" w:line="322" w:lineRule="exact"/>
        <w:jc w:val="left"/>
      </w:pPr>
      <w:r>
        <w:t>Компетентності,</w:t>
      </w:r>
      <w:r>
        <w:rPr>
          <w:spacing w:val="-10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оцінюються</w:t>
      </w:r>
      <w:r>
        <w:rPr>
          <w:spacing w:val="-8"/>
        </w:rPr>
        <w:t xml:space="preserve"> </w:t>
      </w:r>
      <w:r>
        <w:t>згідно</w:t>
      </w:r>
      <w:r>
        <w:rPr>
          <w:spacing w:val="-5"/>
        </w:rPr>
        <w:t xml:space="preserve"> </w:t>
      </w:r>
      <w:r>
        <w:t>матриці</w:t>
      </w:r>
      <w:r>
        <w:rPr>
          <w:spacing w:val="-4"/>
        </w:rPr>
        <w:t xml:space="preserve"> </w:t>
      </w:r>
      <w:r>
        <w:rPr>
          <w:spacing w:val="-2"/>
        </w:rPr>
        <w:t>ОСП(К)І.</w:t>
      </w:r>
    </w:p>
    <w:p w:rsidR="008C75E4" w:rsidRPr="00ED384A" w:rsidRDefault="008C75E4" w:rsidP="008C75E4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color w:val="auto"/>
        </w:rPr>
      </w:pPr>
      <w:proofErr w:type="gramStart"/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КОМУНІКАТИВНІ</w:t>
      </w:r>
      <w:r w:rsidRPr="00ED384A">
        <w:rPr>
          <w:rFonts w:ascii="Times New Roman" w:hAnsi="Times New Roman" w:cs="Times New Roman"/>
          <w:color w:val="auto"/>
          <w:spacing w:val="8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НАВИЧКИ</w:t>
      </w:r>
      <w:r w:rsidRPr="00ED384A">
        <w:rPr>
          <w:color w:val="auto"/>
          <w:spacing w:val="-2"/>
        </w:rPr>
        <w:t>.</w:t>
      </w:r>
      <w:proofErr w:type="gramEnd"/>
    </w:p>
    <w:p w:rsidR="008C75E4" w:rsidRDefault="008C75E4" w:rsidP="008C75E4">
      <w:pPr>
        <w:pStyle w:val="a5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8"/>
        </w:rPr>
      </w:pPr>
      <w:r>
        <w:rPr>
          <w:sz w:val="28"/>
        </w:rPr>
        <w:t>ЗБІР</w:t>
      </w:r>
      <w:r>
        <w:rPr>
          <w:spacing w:val="-4"/>
          <w:sz w:val="28"/>
        </w:rPr>
        <w:t xml:space="preserve"> </w:t>
      </w:r>
      <w:r>
        <w:rPr>
          <w:sz w:val="28"/>
        </w:rPr>
        <w:t>СКАРГ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АНАМНЕЗУ: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7"/>
        <w:rPr>
          <w:sz w:val="28"/>
        </w:rPr>
      </w:pPr>
      <w:r>
        <w:rPr>
          <w:sz w:val="28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>
        <w:rPr>
          <w:sz w:val="28"/>
        </w:rPr>
        <w:t>щелепно-</w:t>
      </w:r>
      <w:proofErr w:type="spellEnd"/>
      <w:r>
        <w:rPr>
          <w:sz w:val="28"/>
        </w:rPr>
        <w:t xml:space="preserve"> лицевої ділянки, на підставі результатів лабораторних та інструментальних досліджень оцінювати інформацію щодо діагнозу;</w:t>
      </w:r>
    </w:p>
    <w:p w:rsidR="008C75E4" w:rsidRPr="00ED384A" w:rsidRDefault="008C75E4" w:rsidP="008C75E4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0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ОБ’ЄКТИВНЕ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ОБСТЕЖЕННЯ: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захворювання.</w:t>
      </w:r>
    </w:p>
    <w:p w:rsidR="008C75E4" w:rsidRPr="00ED384A" w:rsidRDefault="008C75E4" w:rsidP="008C75E4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z w:val="28"/>
          <w:szCs w:val="28"/>
        </w:rPr>
        <w:t>ТЕХНІЧНІ</w:t>
      </w:r>
      <w:r w:rsidRPr="00ED384A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z w:val="28"/>
          <w:szCs w:val="28"/>
        </w:rPr>
        <w:t>НАВИЧКИ</w:t>
      </w:r>
      <w:r w:rsidRPr="00ED384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(МАНІПУЛЯЦІЇ):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виконувати медичні стоматологічні маніпуляції на підставі попереднього та/або</w:t>
      </w:r>
      <w:r>
        <w:rPr>
          <w:spacing w:val="-5"/>
          <w:sz w:val="28"/>
        </w:rPr>
        <w:t xml:space="preserve"> </w:t>
      </w:r>
      <w:r>
        <w:rPr>
          <w:sz w:val="28"/>
        </w:rPr>
        <w:t>остаточного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клінічного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діагнозу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верств населення та в різних умовах.</w:t>
      </w:r>
    </w:p>
    <w:p w:rsidR="008C75E4" w:rsidRDefault="008C75E4" w:rsidP="008C75E4">
      <w:pPr>
        <w:pStyle w:val="a5"/>
        <w:rPr>
          <w:sz w:val="28"/>
        </w:rPr>
      </w:pPr>
    </w:p>
    <w:p w:rsidR="008C75E4" w:rsidRPr="00ED384A" w:rsidRDefault="008C75E4" w:rsidP="008C75E4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7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ДІАГНОСТИКА: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ind w:right="139"/>
        <w:rPr>
          <w:sz w:val="28"/>
        </w:rPr>
      </w:pPr>
      <w:r>
        <w:rPr>
          <w:sz w:val="28"/>
        </w:rPr>
        <w:t>призначати</w:t>
      </w:r>
      <w:r>
        <w:rPr>
          <w:spacing w:val="-14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аналізувати</w:t>
      </w:r>
      <w:r>
        <w:rPr>
          <w:spacing w:val="-17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-14"/>
          <w:sz w:val="28"/>
        </w:rPr>
        <w:t xml:space="preserve"> </w:t>
      </w:r>
      <w:r>
        <w:rPr>
          <w:sz w:val="28"/>
        </w:rPr>
        <w:t>(обов’язкові</w:t>
      </w:r>
      <w:r>
        <w:rPr>
          <w:spacing w:val="-16"/>
          <w:sz w:val="28"/>
        </w:rPr>
        <w:t xml:space="preserve"> </w:t>
      </w:r>
      <w:r>
        <w:rPr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z w:val="28"/>
        </w:rPr>
        <w:t>вибором)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 обстеження (лабораторні, рентгенологічні, функціональні та/або інструментальні),</w:t>
      </w:r>
      <w:r>
        <w:rPr>
          <w:spacing w:val="-8"/>
          <w:sz w:val="28"/>
        </w:rPr>
        <w:t xml:space="preserve"> </w:t>
      </w:r>
      <w:r>
        <w:rPr>
          <w:sz w:val="28"/>
        </w:rPr>
        <w:t>пацієнтів</w:t>
      </w:r>
      <w:r>
        <w:rPr>
          <w:spacing w:val="-9"/>
          <w:sz w:val="28"/>
        </w:rPr>
        <w:t xml:space="preserve"> </w:t>
      </w:r>
      <w:r>
        <w:rPr>
          <w:sz w:val="28"/>
        </w:rPr>
        <w:t>із</w:t>
      </w:r>
      <w:r>
        <w:rPr>
          <w:spacing w:val="-8"/>
          <w:sz w:val="28"/>
        </w:rPr>
        <w:t xml:space="preserve"> </w:t>
      </w:r>
      <w:r>
        <w:rPr>
          <w:sz w:val="28"/>
        </w:rPr>
        <w:t>захворюваннями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тканин</w:t>
      </w:r>
      <w:r>
        <w:rPr>
          <w:spacing w:val="-9"/>
          <w:sz w:val="28"/>
        </w:rPr>
        <w:t xml:space="preserve"> </w:t>
      </w:r>
      <w:r>
        <w:rPr>
          <w:sz w:val="28"/>
        </w:rPr>
        <w:t>ротової порожнини і щелепно-лицевої області для проведення диференційної діагностики захворювань;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spacing w:before="1"/>
        <w:ind w:right="139"/>
        <w:rPr>
          <w:sz w:val="28"/>
        </w:rPr>
      </w:pPr>
      <w:r>
        <w:rPr>
          <w:sz w:val="28"/>
        </w:rPr>
        <w:t>виділяти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ідентифікувати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провідні</w:t>
      </w:r>
      <w:r>
        <w:rPr>
          <w:spacing w:val="-5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-5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z w:val="28"/>
        </w:rPr>
        <w:t>синдроми;</w:t>
      </w:r>
      <w:r>
        <w:rPr>
          <w:spacing w:val="-5"/>
          <w:sz w:val="28"/>
        </w:rPr>
        <w:t xml:space="preserve"> </w:t>
      </w:r>
      <w:r>
        <w:rPr>
          <w:sz w:val="28"/>
        </w:rPr>
        <w:t>за стандартними методиками, використовуючи попередні дані анамнезу хворого,</w:t>
      </w:r>
      <w:r>
        <w:rPr>
          <w:spacing w:val="-4"/>
          <w:sz w:val="28"/>
        </w:rPr>
        <w:t xml:space="preserve"> </w:t>
      </w:r>
      <w:r>
        <w:rPr>
          <w:sz w:val="28"/>
        </w:rPr>
        <w:t>дані</w:t>
      </w:r>
      <w:r>
        <w:rPr>
          <w:spacing w:val="-2"/>
          <w:sz w:val="28"/>
        </w:rPr>
        <w:t xml:space="preserve"> </w:t>
      </w:r>
      <w:r>
        <w:rPr>
          <w:sz w:val="28"/>
        </w:rPr>
        <w:t>огляду</w:t>
      </w:r>
      <w:r>
        <w:rPr>
          <w:spacing w:val="-1"/>
          <w:sz w:val="28"/>
        </w:rPr>
        <w:t xml:space="preserve"> </w:t>
      </w:r>
      <w:r>
        <w:rPr>
          <w:sz w:val="28"/>
        </w:rPr>
        <w:t>хворого,</w:t>
      </w:r>
      <w:r>
        <w:rPr>
          <w:spacing w:val="-2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про</w:t>
      </w:r>
      <w:r>
        <w:rPr>
          <w:spacing w:val="-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системи, встановлювати вірогідний нозологічний або </w:t>
      </w:r>
      <w:proofErr w:type="spellStart"/>
      <w:r>
        <w:rPr>
          <w:sz w:val="28"/>
        </w:rPr>
        <w:t>синдромний</w:t>
      </w:r>
      <w:proofErr w:type="spellEnd"/>
      <w:r>
        <w:rPr>
          <w:sz w:val="28"/>
        </w:rPr>
        <w:t xml:space="preserve"> попередній клінічний діагноз стоматологічного захворювання;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ind w:right="143"/>
        <w:rPr>
          <w:sz w:val="28"/>
        </w:rPr>
      </w:pPr>
      <w:r>
        <w:rPr>
          <w:sz w:val="28"/>
        </w:rPr>
        <w:t>визначати остаточний клінічний діагноз, дотримуючись відповідних етичних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6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-16"/>
          <w:sz w:val="28"/>
        </w:rPr>
        <w:t xml:space="preserve"> </w:t>
      </w:r>
      <w:r>
        <w:rPr>
          <w:sz w:val="28"/>
        </w:rPr>
        <w:t>норм,</w:t>
      </w:r>
      <w:r>
        <w:rPr>
          <w:spacing w:val="-18"/>
          <w:sz w:val="28"/>
        </w:rPr>
        <w:t xml:space="preserve"> </w:t>
      </w:r>
      <w:r>
        <w:rPr>
          <w:sz w:val="28"/>
        </w:rPr>
        <w:t>шляхом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6"/>
          <w:sz w:val="28"/>
        </w:rPr>
        <w:t xml:space="preserve"> </w:t>
      </w:r>
      <w:r>
        <w:rPr>
          <w:sz w:val="28"/>
        </w:rPr>
        <w:t>обґрунтованого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</w:t>
      </w:r>
      <w:r>
        <w:rPr>
          <w:spacing w:val="-2"/>
          <w:sz w:val="28"/>
        </w:rPr>
        <w:t>установи.</w:t>
      </w:r>
    </w:p>
    <w:p w:rsidR="008C75E4" w:rsidRDefault="008C75E4" w:rsidP="008C75E4">
      <w:pPr>
        <w:pStyle w:val="a5"/>
        <w:rPr>
          <w:sz w:val="28"/>
        </w:rPr>
      </w:pPr>
    </w:p>
    <w:p w:rsidR="008C75E4" w:rsidRPr="008C75E4" w:rsidRDefault="008C75E4" w:rsidP="008C75E4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1" w:line="322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ВИЗНАЧЕННЯ</w:t>
      </w:r>
      <w:r w:rsidRPr="008C75E4">
        <w:rPr>
          <w:rFonts w:ascii="Times New Roman" w:hAnsi="Times New Roman" w:cs="Times New Roman"/>
          <w:color w:val="auto"/>
          <w:spacing w:val="-9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ТАКТИКИ</w:t>
      </w:r>
      <w:r w:rsidRPr="008C75E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ВЕДЕННЯ</w:t>
      </w:r>
      <w:r w:rsidRPr="008C75E4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8C75E4"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ЛІКУВАННЯ: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ind w:right="144"/>
        <w:rPr>
          <w:sz w:val="28"/>
        </w:rPr>
      </w:pPr>
      <w:r>
        <w:rPr>
          <w:sz w:val="28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8C75E4" w:rsidRDefault="008C75E4" w:rsidP="008C75E4">
      <w:pPr>
        <w:pStyle w:val="a5"/>
        <w:rPr>
          <w:sz w:val="28"/>
        </w:rPr>
      </w:pPr>
    </w:p>
    <w:p w:rsidR="008C75E4" w:rsidRPr="008C75E4" w:rsidRDefault="008C75E4" w:rsidP="008C75E4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gramStart"/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ПРОФ</w:t>
      </w:r>
      <w:proofErr w:type="gramEnd"/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ІЛАКТИКА</w:t>
      </w:r>
      <w:r w:rsidRPr="008C75E4">
        <w:rPr>
          <w:rFonts w:ascii="Times New Roman" w:hAnsi="Times New Roman" w:cs="Times New Roman"/>
          <w:color w:val="auto"/>
          <w:spacing w:val="-11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ТА</w:t>
      </w:r>
      <w:r w:rsidRPr="008C75E4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ПРОПАГАНДА</w:t>
      </w:r>
      <w:r w:rsidRPr="008C75E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ЗДОРОВОГО</w:t>
      </w:r>
      <w:r w:rsidRPr="008C75E4"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СПОСОБУ</w:t>
      </w:r>
      <w:r w:rsidRPr="008C75E4">
        <w:rPr>
          <w:rFonts w:ascii="Times New Roman" w:hAnsi="Times New Roman" w:cs="Times New Roman"/>
          <w:color w:val="auto"/>
          <w:spacing w:val="-10"/>
          <w:sz w:val="28"/>
          <w:szCs w:val="28"/>
          <w:lang w:val="ru-RU"/>
        </w:rPr>
        <w:t xml:space="preserve"> </w:t>
      </w:r>
      <w:r w:rsidRPr="008C75E4"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>ЖИТТЯ: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spacing w:before="2"/>
        <w:ind w:right="144"/>
        <w:rPr>
          <w:sz w:val="28"/>
        </w:rPr>
      </w:pPr>
      <w:r>
        <w:rPr>
          <w:sz w:val="28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8C75E4" w:rsidRDefault="008C75E4" w:rsidP="008C75E4">
      <w:pPr>
        <w:pStyle w:val="a5"/>
        <w:rPr>
          <w:sz w:val="28"/>
        </w:rPr>
      </w:pPr>
    </w:p>
    <w:p w:rsidR="008C75E4" w:rsidRPr="00ED384A" w:rsidRDefault="008C75E4" w:rsidP="008C75E4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860"/>
        </w:tabs>
        <w:autoSpaceDE w:val="0"/>
        <w:autoSpaceDN w:val="0"/>
        <w:spacing w:before="0" w:line="321" w:lineRule="exact"/>
        <w:ind w:left="860" w:hanging="359"/>
        <w:rPr>
          <w:rFonts w:ascii="Times New Roman" w:hAnsi="Times New Roman" w:cs="Times New Roman"/>
          <w:color w:val="auto"/>
          <w:sz w:val="28"/>
          <w:szCs w:val="28"/>
        </w:rPr>
      </w:pPr>
      <w:r w:rsidRPr="00ED384A">
        <w:rPr>
          <w:rFonts w:ascii="Times New Roman" w:hAnsi="Times New Roman" w:cs="Times New Roman"/>
          <w:color w:val="auto"/>
          <w:spacing w:val="-2"/>
          <w:sz w:val="28"/>
          <w:szCs w:val="28"/>
        </w:rPr>
        <w:t>ІНШЕ:</w:t>
      </w:r>
    </w:p>
    <w:p w:rsidR="008C75E4" w:rsidRDefault="008C75E4" w:rsidP="008C75E4">
      <w:pPr>
        <w:pStyle w:val="a5"/>
        <w:numPr>
          <w:ilvl w:val="1"/>
          <w:numId w:val="1"/>
        </w:numPr>
        <w:tabs>
          <w:tab w:val="left" w:pos="1221"/>
        </w:tabs>
        <w:ind w:right="149"/>
        <w:rPr>
          <w:sz w:val="28"/>
        </w:rPr>
      </w:pPr>
      <w:r>
        <w:rPr>
          <w:sz w:val="28"/>
        </w:rPr>
        <w:t xml:space="preserve">дотримуватися вимог етики, біоетики та деонтології у своїй фаховій </w:t>
      </w:r>
      <w:r>
        <w:rPr>
          <w:spacing w:val="-2"/>
          <w:sz w:val="28"/>
        </w:rPr>
        <w:t>діяльності.</w:t>
      </w:r>
    </w:p>
    <w:p w:rsidR="008C75E4" w:rsidRPr="008C75E4" w:rsidRDefault="008C75E4" w:rsidP="008C75E4">
      <w:pPr>
        <w:rPr>
          <w:lang w:val="ru-RU"/>
        </w:rPr>
      </w:pPr>
    </w:p>
    <w:p w:rsidR="008C75E4" w:rsidRPr="008C75E4" w:rsidRDefault="008C75E4" w:rsidP="008C75E4">
      <w:pPr>
        <w:rPr>
          <w:lang w:val="ru-RU"/>
        </w:rPr>
      </w:pPr>
    </w:p>
    <w:p w:rsidR="008C75E4" w:rsidRPr="008C75E4" w:rsidRDefault="008C75E4">
      <w:pPr>
        <w:rPr>
          <w:lang w:val="ru-RU"/>
        </w:rPr>
      </w:pPr>
      <w:bookmarkStart w:id="0" w:name="_GoBack"/>
      <w:bookmarkEnd w:id="0"/>
    </w:p>
    <w:sectPr w:rsidR="008C75E4" w:rsidRPr="008C7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-webkit-standard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97C"/>
    <w:multiLevelType w:val="hybridMultilevel"/>
    <w:tmpl w:val="1A569C18"/>
    <w:lvl w:ilvl="0" w:tplc="DCD8FD2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9048F8"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DEBA38B6">
      <w:numFmt w:val="bullet"/>
      <w:lvlText w:val="•"/>
      <w:lvlJc w:val="left"/>
      <w:pPr>
        <w:ind w:left="2187" w:hanging="360"/>
      </w:pPr>
      <w:rPr>
        <w:rFonts w:hint="default"/>
        <w:lang w:val="uk-UA" w:eastAsia="en-US" w:bidi="ar-SA"/>
      </w:rPr>
    </w:lvl>
    <w:lvl w:ilvl="3" w:tplc="11A8D72A">
      <w:numFmt w:val="bullet"/>
      <w:lvlText w:val="•"/>
      <w:lvlJc w:val="left"/>
      <w:pPr>
        <w:ind w:left="3154" w:hanging="360"/>
      </w:pPr>
      <w:rPr>
        <w:rFonts w:hint="default"/>
        <w:lang w:val="uk-UA" w:eastAsia="en-US" w:bidi="ar-SA"/>
      </w:rPr>
    </w:lvl>
    <w:lvl w:ilvl="4" w:tplc="12548378">
      <w:numFmt w:val="bullet"/>
      <w:lvlText w:val="•"/>
      <w:lvlJc w:val="left"/>
      <w:pPr>
        <w:ind w:left="4121" w:hanging="360"/>
      </w:pPr>
      <w:rPr>
        <w:rFonts w:hint="default"/>
        <w:lang w:val="uk-UA" w:eastAsia="en-US" w:bidi="ar-SA"/>
      </w:rPr>
    </w:lvl>
    <w:lvl w:ilvl="5" w:tplc="F4CAA080">
      <w:numFmt w:val="bullet"/>
      <w:lvlText w:val="•"/>
      <w:lvlJc w:val="left"/>
      <w:pPr>
        <w:ind w:left="5088" w:hanging="360"/>
      </w:pPr>
      <w:rPr>
        <w:rFonts w:hint="default"/>
        <w:lang w:val="uk-UA" w:eastAsia="en-US" w:bidi="ar-SA"/>
      </w:rPr>
    </w:lvl>
    <w:lvl w:ilvl="6" w:tplc="C35ACC24">
      <w:numFmt w:val="bullet"/>
      <w:lvlText w:val="•"/>
      <w:lvlJc w:val="left"/>
      <w:pPr>
        <w:ind w:left="6055" w:hanging="360"/>
      </w:pPr>
      <w:rPr>
        <w:rFonts w:hint="default"/>
        <w:lang w:val="uk-UA" w:eastAsia="en-US" w:bidi="ar-SA"/>
      </w:rPr>
    </w:lvl>
    <w:lvl w:ilvl="7" w:tplc="1166C3A2">
      <w:numFmt w:val="bullet"/>
      <w:lvlText w:val="•"/>
      <w:lvlJc w:val="left"/>
      <w:pPr>
        <w:ind w:left="7022" w:hanging="360"/>
      </w:pPr>
      <w:rPr>
        <w:rFonts w:hint="default"/>
        <w:lang w:val="uk-UA" w:eastAsia="en-US" w:bidi="ar-SA"/>
      </w:rPr>
    </w:lvl>
    <w:lvl w:ilvl="8" w:tplc="B6F8E92A">
      <w:numFmt w:val="bullet"/>
      <w:lvlText w:val="•"/>
      <w:lvlJc w:val="left"/>
      <w:pPr>
        <w:ind w:left="7989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18F"/>
    <w:rsid w:val="0042118F"/>
    <w:rsid w:val="00845EF3"/>
    <w:rsid w:val="008C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link w:val="10"/>
    <w:uiPriority w:val="9"/>
    <w:qFormat/>
    <w:rsid w:val="008C75E4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5E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C75E4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8C75E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C75E4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8C75E4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8C75E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C7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1">
    <w:name w:val="heading 1"/>
    <w:basedOn w:val="a"/>
    <w:link w:val="10"/>
    <w:uiPriority w:val="9"/>
    <w:qFormat/>
    <w:rsid w:val="008C75E4"/>
    <w:pPr>
      <w:widowControl w:val="0"/>
      <w:autoSpaceDE w:val="0"/>
      <w:autoSpaceDN w:val="0"/>
      <w:ind w:left="141"/>
      <w:jc w:val="both"/>
      <w:outlineLvl w:val="0"/>
    </w:pPr>
    <w:rPr>
      <w:b/>
      <w:bCs/>
      <w:sz w:val="28"/>
      <w:szCs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5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5E4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C75E4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8C75E4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C75E4"/>
    <w:pPr>
      <w:widowControl w:val="0"/>
      <w:autoSpaceDE w:val="0"/>
      <w:autoSpaceDN w:val="0"/>
      <w:ind w:left="1221" w:hanging="360"/>
      <w:jc w:val="both"/>
    </w:pPr>
    <w:rPr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8C75E4"/>
    <w:pPr>
      <w:widowControl w:val="0"/>
      <w:autoSpaceDE w:val="0"/>
      <w:autoSpaceDN w:val="0"/>
      <w:ind w:left="108"/>
    </w:pPr>
    <w:rPr>
      <w:sz w:val="22"/>
      <w:szCs w:val="22"/>
      <w:lang w:val="uk-UA" w:eastAsia="en-US"/>
    </w:rPr>
  </w:style>
  <w:style w:type="character" w:styleId="a6">
    <w:name w:val="Strong"/>
    <w:basedOn w:val="a0"/>
    <w:uiPriority w:val="22"/>
    <w:qFormat/>
    <w:rsid w:val="008C75E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C75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1153</Words>
  <Characters>6577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2025-06-05T10:47:00Z</dcterms:created>
  <dcterms:modified xsi:type="dcterms:W3CDTF">2025-06-05T10:55:00Z</dcterms:modified>
</cp:coreProperties>
</file>