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5E240BEE" w14:textId="6BD04E0B" w:rsidR="0004554D" w:rsidRPr="0004554D" w:rsidRDefault="0004554D" w:rsidP="0004554D">
      <w:pPr>
        <w:spacing w:after="0" w:line="267" w:lineRule="auto"/>
        <w:jc w:val="center"/>
        <w:rPr>
          <w:bCs/>
        </w:rPr>
      </w:pPr>
      <w:r w:rsidRPr="0004554D">
        <w:rPr>
          <w:bCs/>
        </w:rPr>
        <w:t>"</w:t>
      </w:r>
      <w:bookmarkStart w:id="1" w:name="_Hlk199949139"/>
      <w:r w:rsidRPr="0004554D">
        <w:rPr>
          <w:bCs/>
          <w:szCs w:val="28"/>
        </w:rPr>
        <w:t>Orthodontic treatment of a 12-year-old child: determination and fixation of a constructive bite</w:t>
      </w:r>
      <w:r w:rsidRPr="0004554D">
        <w:rPr>
          <w:bCs/>
        </w:rPr>
        <w:t>"</w:t>
      </w:r>
    </w:p>
    <w:bookmarkEnd w:id="1"/>
    <w:p w14:paraId="0D11A15E" w14:textId="77777777" w:rsidR="00A619A2" w:rsidRPr="00A619A2" w:rsidRDefault="00A619A2" w:rsidP="00BE1C71">
      <w:pPr>
        <w:spacing w:after="0" w:line="276" w:lineRule="auto"/>
        <w:ind w:left="720" w:firstLine="0"/>
        <w:jc w:val="center"/>
        <w:rPr>
          <w:bCs/>
          <w:szCs w:val="28"/>
          <w:lang w:val="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5F220D3C" w:rsidR="00AB60E9" w:rsidRPr="0004554D" w:rsidRDefault="00AB60E9" w:rsidP="0004554D">
      <w:pPr>
        <w:spacing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A619A2" w:rsidRPr="00A619A2">
        <w:rPr>
          <w:rFonts w:eastAsia="Calibri"/>
          <w:b/>
          <w:bCs/>
          <w:color w:val="auto"/>
          <w:szCs w:val="28"/>
          <w:lang w:eastAsia="en-US"/>
        </w:rPr>
        <w:t>"</w:t>
      </w:r>
      <w:r w:rsidR="0004554D" w:rsidRPr="0004554D">
        <w:rPr>
          <w:bCs/>
          <w:szCs w:val="28"/>
        </w:rPr>
        <w:t xml:space="preserve"> </w:t>
      </w:r>
      <w:r w:rsidR="0004554D" w:rsidRPr="0004554D">
        <w:rPr>
          <w:rFonts w:eastAsia="Calibri"/>
          <w:b/>
          <w:bCs/>
          <w:color w:val="auto"/>
          <w:szCs w:val="28"/>
          <w:lang w:eastAsia="en-US"/>
        </w:rPr>
        <w:t>Orthodontic treatment of a 12-year-old child: determination and fixation of a constructive bite"</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0FF5D00E" w14:textId="5E1FD957" w:rsidR="00ED006D" w:rsidRDefault="001F070D" w:rsidP="00E97EAC">
      <w:pPr>
        <w:spacing w:after="0" w:line="256" w:lineRule="auto"/>
        <w:ind w:left="0" w:firstLine="0"/>
        <w:jc w:val="left"/>
      </w:pPr>
      <w:bookmarkStart w:id="2" w:name="_Hlk199943410"/>
      <w:r>
        <w:rPr>
          <w:i/>
        </w:rPr>
        <w:t xml:space="preserve">Algorithm of work at the station </w:t>
      </w:r>
      <w:r w:rsidR="0004554D" w:rsidRPr="0004554D">
        <w:rPr>
          <w:i/>
          <w:iCs/>
        </w:rPr>
        <w:t>Determination and fixation of the constructive bite</w:t>
      </w:r>
    </w:p>
    <w:p w14:paraId="56B3615A" w14:textId="77777777" w:rsidR="0004554D" w:rsidRDefault="0004554D" w:rsidP="00E97EAC">
      <w:pPr>
        <w:spacing w:after="0" w:line="256" w:lineRule="auto"/>
        <w:ind w:left="0" w:firstLine="0"/>
        <w:jc w:val="left"/>
        <w:rPr>
          <w:bCs/>
          <w:lang w:val="en-US"/>
        </w:rPr>
      </w:pPr>
    </w:p>
    <w:p w14:paraId="0CF9617D" w14:textId="77777777" w:rsidR="00A619A2" w:rsidRPr="00A619A2" w:rsidRDefault="00A619A2"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lastRenderedPageBreak/>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4D64FC2C" w:rsidR="00E97EAC" w:rsidRDefault="00B000ED">
            <w:pPr>
              <w:spacing w:after="0" w:line="256" w:lineRule="auto"/>
              <w:ind w:left="0" w:firstLine="0"/>
              <w:jc w:val="left"/>
            </w:pPr>
            <w:r>
              <w:t>Prepare a set of diagnostic models</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60902DB7" w:rsidR="00E97EAC" w:rsidRDefault="00A619A2">
            <w:pPr>
              <w:spacing w:after="0" w:line="256" w:lineRule="auto"/>
              <w:ind w:left="0" w:firstLine="0"/>
              <w:jc w:val="left"/>
            </w:pPr>
            <w:r>
              <w:t>The student selected diagnostic models of a patient with a pathological bite from the available set of material and technical support and prepared for further work</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2962088A" w:rsidR="00E97EAC" w:rsidRDefault="0004554D">
            <w:pPr>
              <w:spacing w:after="0" w:line="256" w:lineRule="auto"/>
              <w:ind w:left="0" w:firstLine="0"/>
              <w:jc w:val="left"/>
            </w:pPr>
            <w:r>
              <w:t>Assess pathological occlusion on jaw models</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30E0D18F" w:rsidR="00E97EAC" w:rsidRDefault="0004554D">
            <w:pPr>
              <w:spacing w:after="0" w:line="256" w:lineRule="auto"/>
              <w:ind w:left="0" w:right="75" w:firstLine="0"/>
              <w:jc w:val="left"/>
            </w:pPr>
            <w:r>
              <w:t>The student evaluated the pathological bite on the jaw models</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23F8DAFE" w14:textId="77777777" w:rsidR="0004554D" w:rsidRPr="0004554D" w:rsidRDefault="0004554D" w:rsidP="00234CEE">
            <w:pPr>
              <w:spacing w:after="0" w:line="259" w:lineRule="auto"/>
              <w:ind w:left="0" w:firstLine="0"/>
              <w:jc w:val="left"/>
            </w:pPr>
            <w:r w:rsidRPr="0004554D">
              <w:t>Determine with a pencil a landmark corresponding to the midline in the area</w:t>
            </w:r>
          </w:p>
          <w:p w14:paraId="1CF61107" w14:textId="77777777" w:rsidR="0004554D" w:rsidRPr="0004554D" w:rsidRDefault="0004554D" w:rsidP="00234CEE">
            <w:pPr>
              <w:spacing w:after="0" w:line="259" w:lineRule="auto"/>
              <w:ind w:left="0" w:firstLine="0"/>
              <w:jc w:val="left"/>
            </w:pPr>
            <w:r w:rsidRPr="0004554D">
              <w:t>central incisors on the upper and lower jaw and apply them chemically</w:t>
            </w:r>
          </w:p>
          <w:p w14:paraId="71D98BB9" w14:textId="26F7E959" w:rsidR="00E97EAC" w:rsidRDefault="0004554D" w:rsidP="0004554D">
            <w:pPr>
              <w:spacing w:after="0" w:line="256" w:lineRule="auto"/>
              <w:ind w:left="0" w:firstLine="0"/>
              <w:jc w:val="left"/>
            </w:pPr>
            <w:r w:rsidRPr="0004554D">
              <w:t>Pencil</w:t>
            </w:r>
            <w:r w:rsidRPr="0004554D">
              <w:t>.</w:t>
            </w:r>
          </w:p>
        </w:tc>
        <w:tc>
          <w:tcPr>
            <w:tcW w:w="3827" w:type="dxa"/>
            <w:tcBorders>
              <w:top w:val="single" w:sz="4" w:space="0" w:color="000000"/>
              <w:left w:val="single" w:sz="4" w:space="0" w:color="000000"/>
              <w:bottom w:val="single" w:sz="4" w:space="0" w:color="000000"/>
              <w:right w:val="single" w:sz="4" w:space="0" w:color="000000"/>
            </w:tcBorders>
          </w:tcPr>
          <w:p w14:paraId="460A9A60" w14:textId="77777777" w:rsidR="0004554D" w:rsidRPr="0004554D" w:rsidRDefault="0004554D" w:rsidP="00271C2F">
            <w:pPr>
              <w:spacing w:after="0" w:line="259" w:lineRule="auto"/>
              <w:ind w:left="0" w:firstLine="0"/>
              <w:jc w:val="left"/>
            </w:pPr>
            <w:r w:rsidRPr="0004554D">
              <w:t>The student used a pencil to determine a landmark corresponding to the midline in the area</w:t>
            </w:r>
          </w:p>
          <w:p w14:paraId="3669814F" w14:textId="1FD12ABF" w:rsidR="00E97EAC" w:rsidRDefault="0004554D" w:rsidP="0004554D">
            <w:pPr>
              <w:spacing w:after="0" w:line="256" w:lineRule="auto"/>
              <w:ind w:left="0" w:right="48" w:firstLine="0"/>
              <w:jc w:val="left"/>
            </w:pPr>
            <w:r w:rsidRPr="0004554D">
              <w:t>central incisors on the upper and lower jaw..</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52FBBF7B" w:rsidR="00E97EAC" w:rsidRDefault="0004554D">
            <w:pPr>
              <w:spacing w:after="0"/>
              <w:ind w:left="0" w:firstLine="0"/>
              <w:jc w:val="left"/>
              <w:rPr>
                <w:rFonts w:eastAsia="Calibri"/>
                <w:szCs w:val="28"/>
              </w:rPr>
            </w:pPr>
            <w:r>
              <w:t>Determine with a pencil the landmark corresponding to the mesial buccal tubercle of the first permanent molar of the upper jaw on the right and left</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3628BAA1" w:rsidR="00E97EAC" w:rsidRDefault="0004554D">
            <w:pPr>
              <w:spacing w:after="0"/>
              <w:ind w:left="0" w:firstLine="0"/>
              <w:jc w:val="left"/>
            </w:pPr>
            <w:r>
              <w:t>The student determined with a pencil a landmark corresponding to the mesial buccal tubercle of the first permanent molar of the upper jaw on the right and left</w:t>
            </w:r>
          </w:p>
        </w:tc>
      </w:tr>
      <w:tr w:rsidR="00E97EAC" w14:paraId="3C384143"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70C72A32" w:rsidR="00E97EAC" w:rsidRDefault="0004554D">
            <w:pPr>
              <w:spacing w:after="0"/>
              <w:ind w:left="0" w:firstLine="0"/>
              <w:jc w:val="left"/>
              <w:rPr>
                <w:rFonts w:eastAsia="Calibri"/>
                <w:szCs w:val="28"/>
                <w:lang w:eastAsia="en-US"/>
              </w:rPr>
            </w:pPr>
            <w:r>
              <w:t>The student determined with a pencil a landmark corresponding to the mesial buccal tubercle of the first permanent molar of the upper jaw on the right and left</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7D7CAAAF" w:rsidR="00E97EAC" w:rsidRDefault="0004554D">
            <w:pPr>
              <w:spacing w:after="0"/>
              <w:ind w:left="0" w:firstLine="0"/>
              <w:jc w:val="left"/>
            </w:pPr>
            <w:r>
              <w:t>The student determined with a pencil a landmark corresponding to the buccal intertubercular fissure of the first permanent molar of the lower jaw on the right.</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383548E2" w14:textId="77777777" w:rsidR="0004554D" w:rsidRPr="0004554D" w:rsidRDefault="0004554D" w:rsidP="007965A8">
            <w:pPr>
              <w:spacing w:after="0" w:line="259" w:lineRule="auto"/>
              <w:ind w:left="0" w:firstLine="0"/>
            </w:pPr>
            <w:r w:rsidRPr="0004554D">
              <w:t>Knead a roller made of basic silicone impression material,</w:t>
            </w:r>
          </w:p>
          <w:p w14:paraId="6F39E76E" w14:textId="77777777" w:rsidR="0004554D" w:rsidRPr="0004554D" w:rsidRDefault="0004554D" w:rsidP="007965A8">
            <w:pPr>
              <w:spacing w:after="0" w:line="259" w:lineRule="auto"/>
              <w:ind w:left="0" w:firstLine="0"/>
            </w:pPr>
            <w:r w:rsidRPr="0004554D">
              <w:t>adding a catalyst. Apply a roller of silicone material to the lower dentition without overlapping the marked landmarks.</w:t>
            </w:r>
          </w:p>
          <w:p w14:paraId="24D530DF" w14:textId="1B70654B" w:rsidR="00E97EAC" w:rsidRDefault="0004554D" w:rsidP="0004554D">
            <w:pPr>
              <w:spacing w:after="0"/>
              <w:ind w:left="0" w:firstLine="0"/>
              <w:jc w:val="left"/>
              <w:rPr>
                <w:szCs w:val="28"/>
              </w:rPr>
            </w:pPr>
            <w:r w:rsidRPr="0004554D">
              <w:t>Compare the models of the upper and lower jaws so that there is a complete coincidence of the marked landmarks</w:t>
            </w:r>
            <w:r w:rsidRPr="0004554D">
              <w:t xml:space="preserve">. </w:t>
            </w:r>
            <w:r w:rsidRPr="0004554D">
              <w:lastRenderedPageBreak/>
              <w:t>Compress the models together until the silicone material is completely solidified</w:t>
            </w:r>
          </w:p>
        </w:tc>
        <w:tc>
          <w:tcPr>
            <w:tcW w:w="3827" w:type="dxa"/>
            <w:tcBorders>
              <w:top w:val="single" w:sz="4" w:space="0" w:color="000000"/>
              <w:left w:val="single" w:sz="4" w:space="0" w:color="000000"/>
              <w:bottom w:val="single" w:sz="4" w:space="0" w:color="000000"/>
              <w:right w:val="single" w:sz="4" w:space="0" w:color="000000"/>
            </w:tcBorders>
            <w:hideMark/>
          </w:tcPr>
          <w:p w14:paraId="68585FD7" w14:textId="77777777" w:rsidR="0004554D" w:rsidRPr="0004554D" w:rsidRDefault="0004554D" w:rsidP="001F5B56">
            <w:pPr>
              <w:spacing w:after="0" w:line="259" w:lineRule="auto"/>
              <w:ind w:left="0" w:firstLine="0"/>
              <w:jc w:val="left"/>
            </w:pPr>
            <w:r w:rsidRPr="0004554D">
              <w:lastRenderedPageBreak/>
              <w:t>The student kneaded a roller made of basic silicone impression material. A roller of silicone material was applied to</w:t>
            </w:r>
          </w:p>
          <w:p w14:paraId="2161A67B" w14:textId="77777777" w:rsidR="0004554D" w:rsidRPr="0004554D" w:rsidRDefault="0004554D" w:rsidP="001F5B56">
            <w:pPr>
              <w:spacing w:after="0" w:line="259" w:lineRule="auto"/>
              <w:ind w:left="0" w:firstLine="0"/>
              <w:jc w:val="left"/>
            </w:pPr>
            <w:r w:rsidRPr="0004554D">
              <w:t>lower dentition, without overlapping the marked landmarks.</w:t>
            </w:r>
          </w:p>
          <w:p w14:paraId="59EDCCDF" w14:textId="77777777" w:rsidR="0004554D" w:rsidRPr="0004554D" w:rsidRDefault="0004554D" w:rsidP="009B5099">
            <w:pPr>
              <w:spacing w:after="0" w:line="259" w:lineRule="auto"/>
              <w:ind w:left="0" w:firstLine="0"/>
              <w:jc w:val="left"/>
            </w:pPr>
            <w:r w:rsidRPr="0004554D">
              <w:t xml:space="preserve">The student compared the models of the upper and lower </w:t>
            </w:r>
            <w:r w:rsidRPr="0004554D">
              <w:lastRenderedPageBreak/>
              <w:t>jaws so that there was a complete coincidence of the marked landmarks. The models were compressed together to</w:t>
            </w:r>
          </w:p>
          <w:p w14:paraId="21C0A0EC" w14:textId="12D97B4E" w:rsidR="00E97EAC" w:rsidRDefault="0004554D" w:rsidP="0004554D">
            <w:pPr>
              <w:spacing w:after="0"/>
              <w:ind w:left="0" w:firstLine="0"/>
              <w:jc w:val="left"/>
            </w:pPr>
            <w:r w:rsidRPr="0004554D">
              <w:t>complete solidification of silicone material</w:t>
            </w:r>
            <w:r w:rsidR="00A619A2">
              <w:t>.</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lastRenderedPageBreak/>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w:t>
      </w:r>
      <w:r>
        <w:lastRenderedPageBreak/>
        <w:t xml:space="preserve">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2176"/>
    <w:rsid w:val="00024B5F"/>
    <w:rsid w:val="000401FE"/>
    <w:rsid w:val="000416C2"/>
    <w:rsid w:val="0004554D"/>
    <w:rsid w:val="00056BEC"/>
    <w:rsid w:val="0006109F"/>
    <w:rsid w:val="00090D44"/>
    <w:rsid w:val="000A1806"/>
    <w:rsid w:val="000B2264"/>
    <w:rsid w:val="000D5BA5"/>
    <w:rsid w:val="000E7A29"/>
    <w:rsid w:val="001059E6"/>
    <w:rsid w:val="00114741"/>
    <w:rsid w:val="00130BD9"/>
    <w:rsid w:val="00154FDB"/>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E600A"/>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5E6769"/>
    <w:rsid w:val="005F3058"/>
    <w:rsid w:val="006220E0"/>
    <w:rsid w:val="00624557"/>
    <w:rsid w:val="0062500E"/>
    <w:rsid w:val="00636E79"/>
    <w:rsid w:val="006715F3"/>
    <w:rsid w:val="006847A0"/>
    <w:rsid w:val="006A25D5"/>
    <w:rsid w:val="006C1EDF"/>
    <w:rsid w:val="006D7A22"/>
    <w:rsid w:val="006E5D0C"/>
    <w:rsid w:val="006F1344"/>
    <w:rsid w:val="00720502"/>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3F8D"/>
    <w:rsid w:val="008E510A"/>
    <w:rsid w:val="00910FC4"/>
    <w:rsid w:val="00935FC1"/>
    <w:rsid w:val="0095747F"/>
    <w:rsid w:val="009963CE"/>
    <w:rsid w:val="009972E7"/>
    <w:rsid w:val="009B3B8B"/>
    <w:rsid w:val="00A619A2"/>
    <w:rsid w:val="00A85C5D"/>
    <w:rsid w:val="00A9416C"/>
    <w:rsid w:val="00AA53A3"/>
    <w:rsid w:val="00AB2E28"/>
    <w:rsid w:val="00AB60E9"/>
    <w:rsid w:val="00AD244D"/>
    <w:rsid w:val="00AD380A"/>
    <w:rsid w:val="00AE25A9"/>
    <w:rsid w:val="00AF43FB"/>
    <w:rsid w:val="00AF67F9"/>
    <w:rsid w:val="00B000ED"/>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554D"/>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6</Pages>
  <Words>5812</Words>
  <Characters>3314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125</cp:revision>
  <dcterms:created xsi:type="dcterms:W3CDTF">2025-05-16T09:13:00Z</dcterms:created>
  <dcterms:modified xsi:type="dcterms:W3CDTF">2025-06-04T14:11:00Z</dcterms:modified>
</cp:coreProperties>
</file>