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405D8A49" w14:textId="77777777" w:rsidR="000E4E12" w:rsidRPr="000E4E12" w:rsidRDefault="000E4E12" w:rsidP="000E4E12">
      <w:pPr>
        <w:spacing w:after="160" w:line="276" w:lineRule="auto"/>
        <w:ind w:left="720" w:firstLine="0"/>
        <w:contextualSpacing/>
        <w:jc w:val="center"/>
        <w:rPr>
          <w:rFonts w:eastAsia="Calibri"/>
          <w:color w:val="auto"/>
          <w:szCs w:val="28"/>
          <w:lang w:val="ru-RU" w:eastAsia="en-US"/>
        </w:rPr>
      </w:pPr>
      <w:r w:rsidRPr="000E4E12">
        <w:rPr>
          <w:rFonts w:eastAsia="Calibri"/>
          <w:b/>
          <w:color w:val="auto"/>
          <w:szCs w:val="28"/>
          <w:lang w:eastAsia="en-US"/>
        </w:rPr>
        <w:t>"</w:t>
      </w:r>
      <w:r w:rsidRPr="000E4E12">
        <w:rPr>
          <w:szCs w:val="28"/>
        </w:rPr>
        <w:t xml:space="preserve">Chronic deep caries of 43 teeth </w:t>
      </w:r>
      <w:r w:rsidRPr="000E4E12">
        <w:rPr>
          <w:snapToGrid w:val="0"/>
          <w:szCs w:val="28"/>
        </w:rPr>
        <w:t>of class V according to Black in a patient of 14 years old: diagnosis, treatment</w:t>
      </w:r>
      <w:r w:rsidRPr="000E4E12">
        <w:rPr>
          <w:rFonts w:eastAsia="Calibri"/>
          <w:b/>
          <w:color w:val="auto"/>
          <w:szCs w:val="28"/>
          <w:lang w:eastAsia="en-US"/>
        </w:rPr>
        <w:t>"</w:t>
      </w:r>
    </w:p>
    <w:p w14:paraId="1A13EDAC" w14:textId="77777777" w:rsidR="00D6261C" w:rsidRPr="00D6261C" w:rsidRDefault="00D6261C" w:rsidP="00D6261C">
      <w:pPr>
        <w:spacing w:after="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79BCA204" w:rsidR="00AB60E9" w:rsidRPr="00D6261C" w:rsidRDefault="00AB60E9" w:rsidP="006D7BDA">
      <w:pPr>
        <w:spacing w:after="30" w:line="254" w:lineRule="auto"/>
        <w:ind w:left="0" w:right="6" w:firstLine="0"/>
        <w:jc w:val="left"/>
        <w:rPr>
          <w:b/>
          <w:szCs w:val="28"/>
          <w:lang w:val="ru-RU"/>
        </w:rPr>
      </w:pPr>
      <w:r w:rsidRPr="00AB60E9">
        <w:rPr>
          <w:rFonts w:eastAsia="Calibri"/>
          <w:color w:val="auto"/>
          <w:szCs w:val="28"/>
          <w:lang w:eastAsia="en-US"/>
        </w:rPr>
        <w:t xml:space="preserve">The content of the clinical scenario related to the implementation of the practical skill </w:t>
      </w:r>
      <w:r w:rsidR="000E4E12" w:rsidRPr="000E4E12">
        <w:rPr>
          <w:b/>
          <w:szCs w:val="28"/>
        </w:rPr>
        <w:t>"Chronic deep caries of 43 teeth of class V according to Black in a patient of 14 years old: diagnosis, treatment"</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51BEFBDB" w14:textId="77777777" w:rsidR="000E4E12" w:rsidRDefault="000E4E12" w:rsidP="000E4E12">
      <w:pPr>
        <w:spacing w:after="0" w:line="276" w:lineRule="auto"/>
        <w:ind w:left="0" w:firstLine="345"/>
        <w:rPr>
          <w:color w:val="333333"/>
          <w:szCs w:val="28"/>
        </w:rPr>
      </w:pPr>
      <w:r>
        <w:rPr>
          <w:i/>
        </w:rPr>
        <w:lastRenderedPageBreak/>
        <w:t xml:space="preserve">Algorithm of work at the station when </w:t>
      </w:r>
      <w:r>
        <w:rPr>
          <w:i/>
          <w:szCs w:val="28"/>
        </w:rPr>
        <w:t>demonstrating the preparation of carious cavities of class V according to Black for fillings made of composite material of light curing.</w:t>
      </w:r>
    </w:p>
    <w:p w14:paraId="26D0F227" w14:textId="77777777" w:rsidR="000E4E12" w:rsidRDefault="000E4E12" w:rsidP="000E4E12">
      <w:pPr>
        <w:spacing w:after="0" w:line="254"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0E4E12" w14:paraId="1DA05605" w14:textId="77777777" w:rsidTr="000E4E12">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38E683BB" w14:textId="77777777" w:rsidR="000E4E12" w:rsidRDefault="000E4E12">
            <w:pPr>
              <w:spacing w:after="0" w:line="254" w:lineRule="auto"/>
              <w:ind w:left="204" w:firstLine="0"/>
              <w:jc w:val="left"/>
              <w:rPr>
                <w:lang w:eastAsia="en-US"/>
              </w:rPr>
            </w:pPr>
            <w:bookmarkStart w:id="1" w:name="_Hlk199327990"/>
            <w:r>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7E58744C" w14:textId="77777777" w:rsidR="000E4E12" w:rsidRDefault="000E4E12">
            <w:pPr>
              <w:spacing w:after="0" w:line="254" w:lineRule="auto"/>
              <w:ind w:left="0" w:right="69" w:firstLine="0"/>
              <w:jc w:val="center"/>
              <w:rPr>
                <w:lang w:eastAsia="en-US"/>
              </w:rPr>
            </w:pPr>
            <w:r>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2727FDF" w14:textId="77777777" w:rsidR="000E4E12" w:rsidRDefault="000E4E12">
            <w:pPr>
              <w:spacing w:after="0" w:line="254" w:lineRule="auto"/>
              <w:ind w:left="0" w:firstLine="0"/>
              <w:jc w:val="center"/>
              <w:rPr>
                <w:lang w:eastAsia="en-US"/>
              </w:rPr>
            </w:pPr>
            <w:r>
              <w:rPr>
                <w:b/>
                <w:i/>
                <w:lang w:eastAsia="en-US"/>
              </w:rPr>
              <w:t xml:space="preserve">Criteria for controlling correct execution </w:t>
            </w:r>
          </w:p>
        </w:tc>
        <w:bookmarkEnd w:id="1"/>
      </w:tr>
      <w:tr w:rsidR="000E4E12" w14:paraId="23D887A6" w14:textId="77777777" w:rsidTr="000E4E12">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2B10C6A6" w14:textId="77777777" w:rsidR="000E4E12" w:rsidRDefault="000E4E12">
            <w:pPr>
              <w:spacing w:after="0" w:line="254" w:lineRule="auto"/>
              <w:ind w:left="0" w:right="70" w:firstLine="0"/>
              <w:jc w:val="center"/>
              <w:rPr>
                <w:lang w:eastAsia="en-US"/>
              </w:rPr>
            </w:pPr>
            <w:bookmarkStart w:id="2" w:name="_Hlk199327966"/>
            <w:r>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3DA1970F" w14:textId="77777777" w:rsidR="000E4E12" w:rsidRDefault="000E4E12">
            <w:pPr>
              <w:tabs>
                <w:tab w:val="right" w:pos="4586"/>
              </w:tabs>
              <w:spacing w:after="35" w:line="254" w:lineRule="auto"/>
              <w:ind w:left="0" w:firstLine="0"/>
              <w:rPr>
                <w:lang w:eastAsia="en-US"/>
              </w:rPr>
            </w:pPr>
            <w:r>
              <w:rPr>
                <w:lang w:eastAsia="en-US"/>
              </w:rPr>
              <w:t xml:space="preserve">Say hello, </w:t>
            </w:r>
            <w:r>
              <w:rPr>
                <w:lang w:eastAsia="en-US"/>
              </w:rPr>
              <w:tab/>
              <w:t xml:space="preserve">name </w:t>
            </w:r>
          </w:p>
          <w:p w14:paraId="7B2D0299" w14:textId="77777777" w:rsidR="000E4E12" w:rsidRDefault="000E4E12">
            <w:pPr>
              <w:spacing w:after="0" w:line="254" w:lineRule="auto"/>
              <w:ind w:left="0" w:firstLine="0"/>
              <w:rPr>
                <w:lang w:eastAsia="en-US"/>
              </w:rPr>
            </w:pPr>
            <w:r>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08C993DB" w14:textId="77777777" w:rsidR="000E4E12" w:rsidRDefault="000E4E12">
            <w:pPr>
              <w:tabs>
                <w:tab w:val="center" w:pos="2176"/>
                <w:tab w:val="right" w:pos="3681"/>
              </w:tabs>
              <w:spacing w:after="35" w:line="254" w:lineRule="auto"/>
              <w:ind w:left="0" w:firstLine="0"/>
              <w:rPr>
                <w:lang w:eastAsia="en-US"/>
              </w:rPr>
            </w:pPr>
            <w:r>
              <w:rPr>
                <w:lang w:eastAsia="en-US"/>
              </w:rPr>
              <w:t xml:space="preserve">The student </w:t>
            </w:r>
            <w:r>
              <w:rPr>
                <w:lang w:eastAsia="en-US"/>
              </w:rPr>
              <w:tab/>
              <w:t xml:space="preserve">greeted </w:t>
            </w:r>
            <w:r>
              <w:rPr>
                <w:lang w:eastAsia="en-US"/>
              </w:rPr>
              <w:tab/>
              <w:t xml:space="preserve">and </w:t>
            </w:r>
          </w:p>
          <w:p w14:paraId="3839FE2B" w14:textId="77777777" w:rsidR="000E4E12" w:rsidRDefault="000E4E12">
            <w:pPr>
              <w:spacing w:after="0" w:line="254" w:lineRule="auto"/>
              <w:ind w:left="0" w:firstLine="0"/>
              <w:rPr>
                <w:lang w:eastAsia="en-US"/>
              </w:rPr>
            </w:pPr>
            <w:r>
              <w:rPr>
                <w:lang w:eastAsia="en-US"/>
              </w:rPr>
              <w:t xml:space="preserve">identified himself </w:t>
            </w:r>
          </w:p>
        </w:tc>
      </w:tr>
      <w:tr w:rsidR="000E4E12" w14:paraId="5F8D0A80" w14:textId="77777777" w:rsidTr="000E4E12">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44D89E7B" w14:textId="77777777" w:rsidR="000E4E12" w:rsidRDefault="000E4E12">
            <w:pPr>
              <w:spacing w:after="0" w:line="254" w:lineRule="auto"/>
              <w:ind w:left="0" w:right="70" w:firstLine="0"/>
              <w:jc w:val="center"/>
              <w:rPr>
                <w:lang w:eastAsia="en-US"/>
              </w:rPr>
            </w:pPr>
            <w:r>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4544B0D8" w14:textId="77777777" w:rsidR="000E4E12" w:rsidRDefault="000E4E12">
            <w:pPr>
              <w:tabs>
                <w:tab w:val="center" w:pos="2412"/>
                <w:tab w:val="right" w:pos="4586"/>
              </w:tabs>
              <w:spacing w:after="31" w:line="254" w:lineRule="auto"/>
              <w:ind w:left="0" w:firstLine="0"/>
              <w:rPr>
                <w:lang w:eastAsia="en-US"/>
              </w:rPr>
            </w:pPr>
            <w:r>
              <w:rPr>
                <w:lang w:eastAsia="en-US"/>
              </w:rPr>
              <w:t xml:space="preserve">Get </w:t>
            </w:r>
            <w:r>
              <w:rPr>
                <w:lang w:eastAsia="en-US"/>
              </w:rPr>
              <w:tab/>
              <w:t xml:space="preserve">the task, </w:t>
            </w:r>
            <w:r>
              <w:rPr>
                <w:lang w:eastAsia="en-US"/>
              </w:rPr>
              <w:tab/>
              <w:t xml:space="preserve">carefully </w:t>
            </w:r>
          </w:p>
          <w:p w14:paraId="77413857" w14:textId="77777777" w:rsidR="000E4E12" w:rsidRDefault="000E4E12">
            <w:pPr>
              <w:spacing w:after="0" w:line="254" w:lineRule="auto"/>
              <w:ind w:left="0" w:firstLine="0"/>
              <w:rPr>
                <w:lang w:eastAsia="en-US"/>
              </w:rPr>
            </w:pPr>
            <w:r>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1C1B54B3" w14:textId="77777777" w:rsidR="000E4E12" w:rsidRDefault="000E4E12">
            <w:pPr>
              <w:spacing w:after="0" w:line="254" w:lineRule="auto"/>
              <w:ind w:left="0" w:firstLine="0"/>
              <w:rPr>
                <w:lang w:eastAsia="en-US"/>
              </w:rPr>
            </w:pPr>
            <w:r>
              <w:rPr>
                <w:lang w:eastAsia="en-US"/>
              </w:rPr>
              <w:t xml:space="preserve">The student chose an assignment and read it carefully </w:t>
            </w:r>
          </w:p>
        </w:tc>
      </w:tr>
      <w:tr w:rsidR="000E4E12" w14:paraId="0A53C905" w14:textId="77777777" w:rsidTr="000E4E12">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0D8C889" w14:textId="77777777" w:rsidR="000E4E12" w:rsidRDefault="000E4E12">
            <w:pPr>
              <w:spacing w:after="0" w:line="254" w:lineRule="auto"/>
              <w:ind w:left="0" w:right="70" w:firstLine="0"/>
              <w:jc w:val="center"/>
              <w:rPr>
                <w:lang w:eastAsia="en-US"/>
              </w:rPr>
            </w:pPr>
            <w:r>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57920928" w14:textId="77777777" w:rsidR="000E4E12" w:rsidRDefault="000E4E12">
            <w:pPr>
              <w:spacing w:after="0" w:line="254" w:lineRule="auto"/>
              <w:ind w:left="0" w:firstLine="0"/>
              <w:rPr>
                <w:lang w:eastAsia="en-US"/>
              </w:rPr>
            </w:pPr>
            <w:r>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1876381F" w14:textId="77777777" w:rsidR="000E4E12" w:rsidRDefault="000E4E12">
            <w:pPr>
              <w:spacing w:after="0" w:line="254" w:lineRule="auto"/>
              <w:ind w:left="0" w:firstLine="0"/>
              <w:rPr>
                <w:lang w:eastAsia="en-US"/>
              </w:rPr>
            </w:pPr>
            <w:r>
              <w:rPr>
                <w:lang w:eastAsia="en-US"/>
              </w:rPr>
              <w:t xml:space="preserve">Hands washed and dried </w:t>
            </w:r>
          </w:p>
        </w:tc>
      </w:tr>
      <w:tr w:rsidR="000E4E12" w14:paraId="4C74378E" w14:textId="77777777" w:rsidTr="000E4E12">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B536A6E" w14:textId="77777777" w:rsidR="000E4E12" w:rsidRDefault="000E4E12">
            <w:pPr>
              <w:spacing w:after="0" w:line="254" w:lineRule="auto"/>
              <w:ind w:left="0" w:right="70" w:firstLine="0"/>
              <w:jc w:val="center"/>
              <w:rPr>
                <w:lang w:eastAsia="en-US"/>
              </w:rPr>
            </w:pPr>
            <w:r>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5A26DED8" w14:textId="77777777" w:rsidR="000E4E12" w:rsidRDefault="000E4E12">
            <w:pPr>
              <w:spacing w:after="0" w:line="254" w:lineRule="auto"/>
              <w:ind w:left="0" w:firstLine="0"/>
              <w:rPr>
                <w:lang w:eastAsia="en-US"/>
              </w:rPr>
            </w:pPr>
            <w:r>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03FD8FD" w14:textId="77777777" w:rsidR="000E4E12" w:rsidRDefault="000E4E12">
            <w:pPr>
              <w:spacing w:after="0" w:line="254" w:lineRule="auto"/>
              <w:ind w:left="0" w:firstLine="0"/>
              <w:rPr>
                <w:lang w:eastAsia="en-US"/>
              </w:rPr>
            </w:pPr>
            <w:r>
              <w:rPr>
                <w:lang w:eastAsia="en-US"/>
              </w:rPr>
              <w:t xml:space="preserve">A medical mask is worn </w:t>
            </w:r>
          </w:p>
        </w:tc>
      </w:tr>
      <w:tr w:rsidR="000E4E12" w14:paraId="341439C9" w14:textId="77777777" w:rsidTr="000E4E12">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21840DAB" w14:textId="77777777" w:rsidR="000E4E12" w:rsidRDefault="000E4E12">
            <w:pPr>
              <w:spacing w:after="0" w:line="254" w:lineRule="auto"/>
              <w:ind w:left="0" w:right="70" w:firstLine="0"/>
              <w:jc w:val="center"/>
              <w:rPr>
                <w:lang w:eastAsia="en-US"/>
              </w:rPr>
            </w:pPr>
            <w:r>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620D0CBF" w14:textId="77777777" w:rsidR="000E4E12" w:rsidRDefault="000E4E12">
            <w:pPr>
              <w:spacing w:after="0" w:line="254" w:lineRule="auto"/>
              <w:ind w:left="0" w:firstLine="0"/>
              <w:rPr>
                <w:lang w:eastAsia="en-US"/>
              </w:rPr>
            </w:pPr>
            <w:r>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29AEDAFF" w14:textId="77777777" w:rsidR="000E4E12" w:rsidRDefault="000E4E12">
            <w:pPr>
              <w:spacing w:after="0" w:line="254" w:lineRule="auto"/>
              <w:ind w:left="0" w:firstLine="0"/>
              <w:rPr>
                <w:lang w:eastAsia="en-US"/>
              </w:rPr>
            </w:pPr>
            <w:r>
              <w:rPr>
                <w:lang w:eastAsia="en-US"/>
              </w:rPr>
              <w:t xml:space="preserve">Medical gloves are worn </w:t>
            </w:r>
          </w:p>
        </w:tc>
      </w:tr>
      <w:tr w:rsidR="000E4E12" w14:paraId="46FC137F" w14:textId="77777777" w:rsidTr="000E4E12">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06F9A2FF" w14:textId="77777777" w:rsidR="000E4E12" w:rsidRDefault="000E4E12">
            <w:pPr>
              <w:spacing w:after="0" w:line="254" w:lineRule="auto"/>
              <w:ind w:left="0" w:right="70" w:firstLine="0"/>
              <w:jc w:val="center"/>
              <w:rPr>
                <w:lang w:eastAsia="en-US"/>
              </w:rPr>
            </w:pPr>
            <w:r>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31EED559" w14:textId="77777777" w:rsidR="000E4E12" w:rsidRDefault="000E4E12">
            <w:pPr>
              <w:spacing w:after="0" w:line="254" w:lineRule="auto"/>
              <w:ind w:left="0" w:firstLine="0"/>
              <w:rPr>
                <w:lang w:eastAsia="en-US"/>
              </w:rPr>
            </w:pPr>
            <w:r>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27B8077" w14:textId="77777777" w:rsidR="000E4E12" w:rsidRDefault="000E4E12">
            <w:pPr>
              <w:spacing w:after="0" w:line="254" w:lineRule="auto"/>
              <w:ind w:left="0" w:right="28" w:firstLine="0"/>
              <w:rPr>
                <w:lang w:eastAsia="en-US"/>
              </w:rPr>
            </w:pPr>
            <w:r>
              <w:rPr>
                <w:lang w:eastAsia="en-US"/>
              </w:rPr>
              <w:t xml:space="preserve">Hands are coated with antiseptic </w:t>
            </w:r>
          </w:p>
        </w:tc>
      </w:tr>
      <w:tr w:rsidR="000E4E12" w14:paraId="1F31629B" w14:textId="77777777" w:rsidTr="000E4E12">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4F84C6CD" w14:textId="77777777" w:rsidR="000E4E12" w:rsidRDefault="000E4E12">
            <w:pPr>
              <w:spacing w:after="0" w:line="254" w:lineRule="auto"/>
              <w:ind w:left="0" w:right="70" w:firstLine="0"/>
              <w:jc w:val="center"/>
              <w:rPr>
                <w:lang w:eastAsia="en-US"/>
              </w:rPr>
            </w:pPr>
            <w:r>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33CB943E" w14:textId="77777777" w:rsidR="000E4E12" w:rsidRDefault="000E4E12">
            <w:pPr>
              <w:spacing w:after="0" w:line="254" w:lineRule="auto"/>
              <w:ind w:left="0" w:firstLine="0"/>
              <w:rPr>
                <w:lang w:eastAsia="en-US"/>
              </w:rPr>
            </w:pPr>
            <w:r>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2402EC56" w14:textId="77777777" w:rsidR="000E4E12" w:rsidRDefault="000E4E12">
            <w:pPr>
              <w:spacing w:after="0" w:line="254" w:lineRule="auto"/>
              <w:ind w:left="0" w:right="299" w:firstLine="0"/>
              <w:rPr>
                <w:lang w:eastAsia="en-US"/>
              </w:rPr>
            </w:pPr>
            <w:r>
              <w:rPr>
                <w:lang w:eastAsia="en-US"/>
              </w:rPr>
              <w:t xml:space="preserve">The student initiated the communication process, adhering to the correct form of dialogue </w:t>
            </w:r>
          </w:p>
        </w:tc>
      </w:tr>
      <w:tr w:rsidR="000E4E12" w14:paraId="60133924" w14:textId="77777777" w:rsidTr="000E4E12">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44A09319" w14:textId="77777777" w:rsidR="000E4E12" w:rsidRDefault="000E4E12">
            <w:pPr>
              <w:spacing w:after="0" w:line="254" w:lineRule="auto"/>
              <w:ind w:left="0" w:right="70" w:firstLine="0"/>
              <w:jc w:val="center"/>
              <w:rPr>
                <w:lang w:eastAsia="en-US"/>
              </w:rPr>
            </w:pPr>
            <w:r>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5F380829" w14:textId="77777777" w:rsidR="000E4E12" w:rsidRDefault="000E4E12">
            <w:pPr>
              <w:spacing w:after="0" w:line="254" w:lineRule="auto"/>
              <w:ind w:left="0" w:right="45" w:firstLine="0"/>
              <w:rPr>
                <w:lang w:eastAsia="en-US"/>
              </w:rPr>
            </w:pPr>
            <w:r>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39E042F" w14:textId="77777777" w:rsidR="000E4E12" w:rsidRDefault="000E4E12">
            <w:pPr>
              <w:spacing w:after="0" w:line="254" w:lineRule="auto"/>
              <w:ind w:left="0" w:firstLine="0"/>
              <w:rPr>
                <w:lang w:eastAsia="en-US"/>
              </w:rPr>
            </w:pPr>
            <w:r>
              <w:rPr>
                <w:lang w:eastAsia="en-US"/>
              </w:rPr>
              <w:t xml:space="preserve">The student collected all the necessary anamnesis and clarified the complaints, asked all additional questions provided for by the conditions of the clinical scenario </w:t>
            </w:r>
          </w:p>
        </w:tc>
      </w:tr>
      <w:tr w:rsidR="000E4E12" w14:paraId="60C15748" w14:textId="77777777" w:rsidTr="000E4E12">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5C841183" w14:textId="77777777" w:rsidR="000E4E12" w:rsidRDefault="000E4E12">
            <w:pPr>
              <w:spacing w:after="0" w:line="254" w:lineRule="auto"/>
              <w:ind w:left="0" w:right="70" w:firstLine="0"/>
              <w:jc w:val="center"/>
              <w:rPr>
                <w:lang w:eastAsia="en-US"/>
              </w:rPr>
            </w:pPr>
            <w:r>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51A0BCF5" w14:textId="77777777" w:rsidR="000E4E12" w:rsidRDefault="000E4E12">
            <w:pPr>
              <w:spacing w:after="0" w:line="254" w:lineRule="auto"/>
              <w:ind w:left="0" w:firstLine="0"/>
              <w:rPr>
                <w:lang w:eastAsia="en-US"/>
              </w:rPr>
            </w:pPr>
            <w:r>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E7DF233" w14:textId="77777777" w:rsidR="000E4E12" w:rsidRDefault="000E4E12">
            <w:pPr>
              <w:spacing w:after="0" w:line="254" w:lineRule="auto"/>
              <w:ind w:left="0" w:firstLine="0"/>
              <w:rPr>
                <w:lang w:eastAsia="en-US"/>
              </w:rPr>
            </w:pPr>
            <w:r>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0E4E12" w14:paraId="12BB652F" w14:textId="77777777" w:rsidTr="000E4E12">
        <w:trPr>
          <w:trHeight w:val="2111"/>
        </w:trPr>
        <w:tc>
          <w:tcPr>
            <w:tcW w:w="757" w:type="dxa"/>
            <w:tcBorders>
              <w:top w:val="single" w:sz="4" w:space="0" w:color="000000"/>
              <w:left w:val="single" w:sz="4" w:space="0" w:color="000000"/>
              <w:bottom w:val="nil"/>
              <w:right w:val="single" w:sz="4" w:space="0" w:color="000000"/>
            </w:tcBorders>
            <w:hideMark/>
          </w:tcPr>
          <w:p w14:paraId="743E4D4E" w14:textId="77777777" w:rsidR="000E4E12" w:rsidRDefault="000E4E12">
            <w:pPr>
              <w:spacing w:after="0" w:line="254" w:lineRule="auto"/>
              <w:ind w:left="0" w:right="67" w:firstLine="0"/>
              <w:jc w:val="center"/>
              <w:rPr>
                <w:lang w:eastAsia="en-US"/>
              </w:rPr>
            </w:pPr>
            <w:r>
              <w:rPr>
                <w:lang w:eastAsia="en-US"/>
              </w:rPr>
              <w:t>10.</w:t>
            </w:r>
          </w:p>
        </w:tc>
        <w:tc>
          <w:tcPr>
            <w:tcW w:w="4881" w:type="dxa"/>
            <w:tcBorders>
              <w:top w:val="single" w:sz="4" w:space="0" w:color="000000"/>
              <w:left w:val="single" w:sz="4" w:space="0" w:color="000000"/>
              <w:bottom w:val="nil"/>
              <w:right w:val="single" w:sz="4" w:space="0" w:color="000000"/>
            </w:tcBorders>
            <w:hideMark/>
          </w:tcPr>
          <w:p w14:paraId="1528959C" w14:textId="77777777" w:rsidR="000E4E12" w:rsidRDefault="000E4E12">
            <w:pPr>
              <w:spacing w:after="0" w:line="254" w:lineRule="auto"/>
              <w:ind w:left="0" w:firstLine="0"/>
              <w:rPr>
                <w:lang w:eastAsia="en-US"/>
              </w:rPr>
            </w:pPr>
            <w:r>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51004748" w14:textId="77777777" w:rsidR="000E4E12" w:rsidRDefault="000E4E12">
            <w:pPr>
              <w:spacing w:after="0" w:line="254" w:lineRule="auto"/>
              <w:ind w:left="0" w:firstLine="0"/>
              <w:rPr>
                <w:lang w:eastAsia="en-US"/>
              </w:rPr>
            </w:pPr>
            <w:r>
              <w:rPr>
                <w:lang w:eastAsia="en-US"/>
              </w:rPr>
              <w:t xml:space="preserve">The student correctly formulated a preliminary diagnosis and determined the necessary set of therapeutic and preventive measures </w:t>
            </w:r>
          </w:p>
        </w:tc>
      </w:tr>
      <w:tr w:rsidR="000E4E12" w14:paraId="3814508B" w14:textId="77777777" w:rsidTr="000E4E12">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A256F40" w14:textId="77777777" w:rsidR="000E4E12" w:rsidRDefault="000E4E12">
            <w:pPr>
              <w:spacing w:after="0" w:line="254" w:lineRule="auto"/>
              <w:ind w:left="0" w:right="105" w:firstLine="0"/>
              <w:jc w:val="center"/>
              <w:rPr>
                <w:lang w:eastAsia="en-US"/>
              </w:rPr>
            </w:pPr>
            <w:r>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929C669" w14:textId="77777777" w:rsidR="000E4E12" w:rsidRDefault="000E4E12">
            <w:pPr>
              <w:spacing w:after="0" w:line="254" w:lineRule="auto"/>
              <w:ind w:left="0" w:firstLine="0"/>
              <w:rPr>
                <w:lang w:eastAsia="en-US"/>
              </w:rPr>
            </w:pPr>
            <w:r>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AD9404" w14:textId="77777777" w:rsidR="000E4E12" w:rsidRDefault="000E4E12">
            <w:pPr>
              <w:spacing w:after="0" w:line="254" w:lineRule="auto"/>
              <w:ind w:left="0" w:firstLine="0"/>
              <w:rPr>
                <w:lang w:eastAsia="en-US"/>
              </w:rPr>
            </w:pPr>
            <w:r>
              <w:rPr>
                <w:lang w:eastAsia="en-US"/>
              </w:rPr>
              <w:t xml:space="preserve">The student correctly conducts technical skills in accordance with the target practical task </w:t>
            </w:r>
          </w:p>
        </w:tc>
      </w:tr>
      <w:tr w:rsidR="000E4E12" w14:paraId="5BB5E305" w14:textId="77777777" w:rsidTr="000E4E12">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E62BE55" w14:textId="77777777" w:rsidR="000E4E12" w:rsidRDefault="000E4E12">
            <w:pPr>
              <w:spacing w:after="0" w:line="254" w:lineRule="auto"/>
              <w:ind w:left="0" w:firstLine="0"/>
              <w:jc w:val="center"/>
              <w:rPr>
                <w:lang w:eastAsia="en-US"/>
              </w:rPr>
            </w:pPr>
            <w:r>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D2CBAEA" w14:textId="77777777" w:rsidR="000E4E12" w:rsidRDefault="000E4E12">
            <w:pPr>
              <w:spacing w:after="0" w:line="240" w:lineRule="auto"/>
              <w:ind w:left="0" w:firstLine="0"/>
              <w:rPr>
                <w:lang w:eastAsia="en-US"/>
              </w:rPr>
            </w:pPr>
            <w:r>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80B7C8D" w14:textId="77777777" w:rsidR="000E4E12" w:rsidRDefault="000E4E12">
            <w:pPr>
              <w:spacing w:after="0" w:line="240" w:lineRule="auto"/>
              <w:ind w:left="0" w:right="75" w:firstLine="0"/>
              <w:rPr>
                <w:lang w:eastAsia="en-US"/>
              </w:rPr>
            </w:pPr>
            <w:r>
              <w:rPr>
                <w:lang w:eastAsia="en-US"/>
              </w:rPr>
              <w:t>The student is selected from the available set of logistics and prepared for further work of the patient model.</w:t>
            </w:r>
          </w:p>
        </w:tc>
      </w:tr>
      <w:tr w:rsidR="000E4E12" w14:paraId="3292DA46" w14:textId="77777777" w:rsidTr="000E4E12">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BD320B0" w14:textId="77777777" w:rsidR="000E4E12" w:rsidRDefault="000E4E12">
            <w:pPr>
              <w:spacing w:after="0" w:line="254" w:lineRule="auto"/>
              <w:ind w:left="65" w:firstLine="0"/>
              <w:jc w:val="center"/>
              <w:rPr>
                <w:lang w:eastAsia="en-US"/>
              </w:rPr>
            </w:pPr>
            <w:r>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99F308" w14:textId="77777777" w:rsidR="000E4E12" w:rsidRDefault="000E4E12">
            <w:pPr>
              <w:spacing w:after="0" w:line="240" w:lineRule="auto"/>
              <w:ind w:left="0" w:right="62" w:firstLine="0"/>
              <w:rPr>
                <w:szCs w:val="28"/>
                <w:lang w:eastAsia="en-US"/>
              </w:rPr>
            </w:pPr>
            <w:r>
              <w:rPr>
                <w:lang w:eastAsia="en-US"/>
              </w:rPr>
              <w:t>Assessment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60D2D62" w14:textId="77777777" w:rsidR="000E4E12" w:rsidRDefault="000E4E12">
            <w:pPr>
              <w:spacing w:after="0" w:line="240" w:lineRule="auto"/>
              <w:ind w:left="0" w:right="48" w:firstLine="0"/>
              <w:rPr>
                <w:szCs w:val="28"/>
                <w:lang w:eastAsia="en-US"/>
              </w:rPr>
            </w:pPr>
            <w:r>
              <w:rPr>
                <w:lang w:eastAsia="en-US"/>
              </w:rPr>
              <w:t>- Familiarize yourself with the child's age and dentition model.</w:t>
            </w:r>
          </w:p>
        </w:tc>
      </w:tr>
      <w:tr w:rsidR="000E4E12" w14:paraId="53E616D1" w14:textId="77777777" w:rsidTr="000E4E12">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6CC88D2" w14:textId="77777777" w:rsidR="000E4E12" w:rsidRDefault="000E4E12">
            <w:pPr>
              <w:spacing w:after="0" w:line="254" w:lineRule="auto"/>
              <w:ind w:left="0" w:firstLine="0"/>
              <w:jc w:val="center"/>
              <w:rPr>
                <w:lang w:eastAsia="en-US"/>
              </w:rPr>
            </w:pPr>
            <w:r>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FA9AE84" w14:textId="77777777" w:rsidR="000E4E12" w:rsidRDefault="000E4E12">
            <w:pPr>
              <w:spacing w:after="0" w:line="240" w:lineRule="auto"/>
              <w:ind w:left="0" w:right="62" w:firstLine="0"/>
              <w:rPr>
                <w:szCs w:val="28"/>
                <w:lang w:eastAsia="en-US"/>
              </w:rPr>
            </w:pPr>
            <w:r>
              <w:rPr>
                <w:lang w:eastAsia="en-US"/>
              </w:rPr>
              <w:t>Conducting an examination: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B98C9B5" w14:textId="77777777" w:rsidR="000E4E12" w:rsidRDefault="000E4E12">
            <w:pPr>
              <w:spacing w:after="0" w:line="240" w:lineRule="auto"/>
              <w:ind w:left="0" w:right="61" w:firstLine="0"/>
              <w:rPr>
                <w:lang w:eastAsia="en-US"/>
              </w:rPr>
            </w:pPr>
            <w:r>
              <w:rPr>
                <w:lang w:eastAsia="en-US"/>
              </w:rPr>
              <w:t>- Use a mirror and probe to detect carious cavities.   - Identify the affected teeth.</w:t>
            </w:r>
          </w:p>
          <w:p w14:paraId="4F7EF0BB" w14:textId="77777777" w:rsidR="000E4E12" w:rsidRDefault="000E4E12">
            <w:pPr>
              <w:spacing w:after="0" w:line="240" w:lineRule="auto"/>
              <w:ind w:left="0" w:right="61" w:firstLine="0"/>
              <w:rPr>
                <w:szCs w:val="28"/>
                <w:lang w:eastAsia="en-US"/>
              </w:rPr>
            </w:pPr>
            <w:r>
              <w:rPr>
                <w:lang w:eastAsia="en-US"/>
              </w:rPr>
              <w:t>- Perform application or infiltration anesthesia (if necessary)</w:t>
            </w:r>
          </w:p>
        </w:tc>
      </w:tr>
      <w:tr w:rsidR="000E4E12" w14:paraId="018E6CCA" w14:textId="77777777" w:rsidTr="000E4E12">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D062472" w14:textId="77777777" w:rsidR="000E4E12" w:rsidRDefault="000E4E12">
            <w:pPr>
              <w:spacing w:after="0" w:line="254" w:lineRule="auto"/>
              <w:ind w:left="0" w:firstLine="0"/>
              <w:jc w:val="center"/>
              <w:rPr>
                <w:lang w:val="en-US" w:eastAsia="en-US"/>
              </w:rPr>
            </w:pPr>
            <w:r>
              <w:rPr>
                <w:lang w:val="en-US"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FB0FF0F" w14:textId="77777777" w:rsidR="000E4E12" w:rsidRDefault="000E4E12">
            <w:pPr>
              <w:spacing w:after="0" w:line="240" w:lineRule="auto"/>
              <w:ind w:left="0" w:right="62" w:firstLine="0"/>
              <w:rPr>
                <w:szCs w:val="28"/>
                <w:lang w:val="en-US" w:eastAsia="en-US"/>
              </w:rPr>
            </w:pPr>
            <w:r>
              <w:rPr>
                <w:lang w:eastAsia="en-US"/>
              </w:rPr>
              <w:t>Preparation of the affected area:</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435AD87" w14:textId="77777777" w:rsidR="000E4E12" w:rsidRDefault="000E4E12">
            <w:pPr>
              <w:spacing w:after="0" w:line="240" w:lineRule="auto"/>
              <w:ind w:left="0" w:right="61" w:firstLine="0"/>
              <w:rPr>
                <w:lang w:eastAsia="en-US"/>
              </w:rPr>
            </w:pPr>
            <w:r>
              <w:rPr>
                <w:lang w:eastAsia="en-US"/>
              </w:rPr>
              <w:t>- Remove softened dentin with an excavator or bur.</w:t>
            </w:r>
          </w:p>
          <w:p w14:paraId="0A4EEE09" w14:textId="77777777" w:rsidR="000E4E12" w:rsidRDefault="000E4E12">
            <w:pPr>
              <w:spacing w:after="0" w:line="240" w:lineRule="auto"/>
              <w:ind w:left="0" w:right="61" w:firstLine="0"/>
              <w:rPr>
                <w:lang w:eastAsia="en-US"/>
              </w:rPr>
            </w:pPr>
            <w:r>
              <w:rPr>
                <w:lang w:eastAsia="en-US"/>
              </w:rPr>
              <w:t xml:space="preserve">- Form a cavity in accordance with Black's class V: </w:t>
            </w:r>
          </w:p>
          <w:p w14:paraId="110E8885" w14:textId="77777777" w:rsidR="000E4E12" w:rsidRDefault="000E4E12">
            <w:pPr>
              <w:tabs>
                <w:tab w:val="num" w:pos="720"/>
              </w:tabs>
              <w:spacing w:after="0" w:line="240" w:lineRule="auto"/>
              <w:ind w:left="720" w:right="61" w:hanging="720"/>
              <w:contextualSpacing/>
              <w:jc w:val="left"/>
              <w:rPr>
                <w:rFonts w:eastAsia="Calibri"/>
                <w:color w:val="auto"/>
                <w:lang w:val="ru-RU" w:eastAsia="en-US"/>
              </w:rPr>
            </w:pPr>
            <w:r>
              <w:rPr>
                <w:rFonts w:eastAsia="Calibri"/>
                <w:color w:val="auto"/>
                <w:lang w:eastAsia="en-US"/>
              </w:rPr>
              <w:t>without creation</w:t>
            </w:r>
          </w:p>
          <w:p w14:paraId="75980119" w14:textId="77777777" w:rsidR="000E4E12" w:rsidRDefault="000E4E12">
            <w:pPr>
              <w:spacing w:after="0"/>
              <w:ind w:left="0" w:right="61" w:firstLine="0"/>
              <w:rPr>
                <w:lang w:eastAsia="en-US"/>
              </w:rPr>
            </w:pPr>
            <w:r>
              <w:rPr>
                <w:lang w:eastAsia="en-US"/>
              </w:rPr>
              <w:t>retention points;</w:t>
            </w:r>
          </w:p>
          <w:p w14:paraId="636F116B" w14:textId="77777777" w:rsidR="000E4E12" w:rsidRDefault="000E4E12">
            <w:pPr>
              <w:tabs>
                <w:tab w:val="num" w:pos="720"/>
              </w:tabs>
              <w:spacing w:after="0" w:line="240" w:lineRule="auto"/>
              <w:ind w:left="720" w:right="61" w:hanging="720"/>
              <w:contextualSpacing/>
              <w:jc w:val="left"/>
              <w:rPr>
                <w:rFonts w:eastAsia="Calibri"/>
                <w:color w:val="auto"/>
                <w:szCs w:val="28"/>
                <w:lang w:val="ru-RU" w:eastAsia="en-US"/>
              </w:rPr>
            </w:pPr>
            <w:r>
              <w:rPr>
                <w:rFonts w:eastAsia="Calibri"/>
                <w:color w:val="auto"/>
                <w:lang w:eastAsia="en-US"/>
              </w:rPr>
              <w:t>with rounded corners, without sharp edges;</w:t>
            </w:r>
          </w:p>
          <w:p w14:paraId="36FC2118" w14:textId="77777777" w:rsidR="000E4E12" w:rsidRDefault="000E4E12">
            <w:pPr>
              <w:spacing w:after="0" w:line="240" w:lineRule="auto"/>
              <w:ind w:left="0" w:right="61" w:firstLine="0"/>
              <w:rPr>
                <w:lang w:eastAsia="en-US"/>
              </w:rPr>
            </w:pPr>
            <w:r>
              <w:rPr>
                <w:szCs w:val="28"/>
                <w:lang w:eastAsia="en-US"/>
              </w:rPr>
              <w:t>Creating even, smooth walls</w:t>
            </w:r>
          </w:p>
        </w:tc>
      </w:tr>
      <w:tr w:rsidR="000E4E12" w14:paraId="25474685" w14:textId="77777777" w:rsidTr="000E4E12">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FF03768" w14:textId="77777777" w:rsidR="000E4E12" w:rsidRDefault="000E4E12">
            <w:pPr>
              <w:spacing w:after="0" w:line="254" w:lineRule="auto"/>
              <w:ind w:left="0" w:firstLine="0"/>
              <w:jc w:val="center"/>
              <w:rPr>
                <w:lang w:val="en-US" w:eastAsia="en-US"/>
              </w:rPr>
            </w:pPr>
            <w:r>
              <w:rPr>
                <w:lang w:val="en-US"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D8A6933" w14:textId="77777777" w:rsidR="000E4E12" w:rsidRDefault="000E4E12">
            <w:pPr>
              <w:spacing w:after="0" w:line="240" w:lineRule="auto"/>
              <w:ind w:left="0" w:right="62" w:firstLine="0"/>
              <w:rPr>
                <w:lang w:eastAsia="en-US"/>
              </w:rPr>
            </w:pPr>
            <w:r>
              <w:rPr>
                <w:lang w:eastAsia="en-US"/>
              </w:rPr>
              <w:t>Cavity preparation: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1F2955B" w14:textId="77777777" w:rsidR="000E4E12" w:rsidRDefault="000E4E12">
            <w:pPr>
              <w:spacing w:after="0" w:line="240" w:lineRule="auto"/>
              <w:ind w:left="0" w:right="75" w:firstLine="0"/>
              <w:rPr>
                <w:szCs w:val="28"/>
                <w:lang w:eastAsia="en-US"/>
              </w:rPr>
            </w:pPr>
            <w:r>
              <w:rPr>
                <w:szCs w:val="28"/>
                <w:lang w:eastAsia="en-US"/>
              </w:rPr>
              <w:t>Rinse, dry the surface (do not overdry).</w:t>
            </w:r>
          </w:p>
          <w:p w14:paraId="62589701" w14:textId="77777777" w:rsidR="000E4E12" w:rsidRDefault="000E4E12">
            <w:pPr>
              <w:spacing w:after="0" w:line="240" w:lineRule="auto"/>
              <w:ind w:left="0" w:right="75" w:firstLine="0"/>
              <w:rPr>
                <w:szCs w:val="28"/>
                <w:lang w:eastAsia="en-US"/>
              </w:rPr>
            </w:pPr>
            <w:r>
              <w:rPr>
                <w:szCs w:val="28"/>
                <w:lang w:eastAsia="en-US"/>
              </w:rPr>
              <w:t>Carry out adhesive preparation of the cavity according to the instructions of the material manufacturer.</w:t>
            </w:r>
          </w:p>
          <w:p w14:paraId="7BA5DE1F" w14:textId="77777777" w:rsidR="000E4E12" w:rsidRDefault="000E4E12">
            <w:pPr>
              <w:pStyle w:val="a"/>
              <w:numPr>
                <w:ilvl w:val="0"/>
                <w:numId w:val="0"/>
              </w:numPr>
              <w:tabs>
                <w:tab w:val="left" w:pos="708"/>
              </w:tabs>
              <w:spacing w:after="0" w:line="240" w:lineRule="auto"/>
              <w:ind w:left="360" w:right="61" w:hanging="360"/>
            </w:pPr>
            <w:r>
              <w:rPr>
                <w:sz w:val="28"/>
                <w:szCs w:val="28"/>
              </w:rPr>
              <w:t>Sealing.</w:t>
            </w:r>
          </w:p>
        </w:tc>
      </w:tr>
      <w:tr w:rsidR="000E4E12" w14:paraId="41403978" w14:textId="77777777" w:rsidTr="000E4E12">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A692E83" w14:textId="77777777" w:rsidR="000E4E12" w:rsidRDefault="000E4E12">
            <w:pPr>
              <w:spacing w:after="0" w:line="254" w:lineRule="auto"/>
              <w:ind w:left="0" w:firstLine="0"/>
              <w:jc w:val="center"/>
              <w:rPr>
                <w:lang w:eastAsia="en-US"/>
              </w:rPr>
            </w:pPr>
            <w:r>
              <w:rPr>
                <w:lang w:val="en-US" w:eastAsia="en-US"/>
              </w:rPr>
              <w:t>11.</w:t>
            </w:r>
            <w:r>
              <w:rPr>
                <w:lang w:eastAsia="en-US"/>
              </w:rPr>
              <w:t>6</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02A3B64" w14:textId="77777777" w:rsidR="000E4E12" w:rsidRDefault="000E4E12">
            <w:pPr>
              <w:spacing w:after="0" w:line="240" w:lineRule="auto"/>
              <w:ind w:left="0" w:right="62" w:firstLine="0"/>
              <w:rPr>
                <w:lang w:eastAsia="en-US"/>
              </w:rPr>
            </w:pPr>
            <w:r>
              <w:rPr>
                <w:rFonts w:eastAsia="Calibri"/>
                <w:spacing w:val="3"/>
                <w:lang w:eastAsia="en-US"/>
              </w:rPr>
              <w:t>Provide recommendations to the patient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F35696F" w14:textId="77777777" w:rsidR="000E4E12" w:rsidRDefault="000E4E12">
            <w:pPr>
              <w:ind w:left="0" w:right="105" w:firstLine="0"/>
              <w:rPr>
                <w:lang w:eastAsia="en-US"/>
              </w:rPr>
            </w:pPr>
            <w:r>
              <w:rPr>
                <w:lang w:eastAsia="en-US"/>
              </w:rPr>
              <w:t>Providing recommendations on individual</w:t>
            </w:r>
          </w:p>
          <w:p w14:paraId="5F1A95C6" w14:textId="77777777" w:rsidR="000E4E12" w:rsidRDefault="000E4E12">
            <w:pPr>
              <w:ind w:left="0" w:right="105" w:firstLine="0"/>
              <w:rPr>
                <w:lang w:eastAsia="en-US"/>
              </w:rPr>
            </w:pPr>
            <w:r>
              <w:rPr>
                <w:lang w:eastAsia="en-US"/>
              </w:rPr>
              <w:t>oral hygiene.</w:t>
            </w:r>
          </w:p>
          <w:p w14:paraId="19F0AD97" w14:textId="77777777" w:rsidR="000E4E12" w:rsidRDefault="000E4E12">
            <w:pPr>
              <w:spacing w:after="0" w:line="240" w:lineRule="auto"/>
              <w:ind w:left="0" w:firstLine="0"/>
              <w:rPr>
                <w:lang w:eastAsia="en-US"/>
              </w:rPr>
            </w:pPr>
            <w:r>
              <w:rPr>
                <w:lang w:eastAsia="en-US"/>
              </w:rPr>
              <w:t>-Sanitary and educational conversation for a child and parents</w:t>
            </w:r>
          </w:p>
        </w:tc>
      </w:tr>
      <w:tr w:rsidR="000E4E12" w14:paraId="36DECDDF" w14:textId="77777777" w:rsidTr="000E4E12">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7E99299" w14:textId="77777777" w:rsidR="000E4E12" w:rsidRDefault="000E4E12">
            <w:pPr>
              <w:spacing w:after="0" w:line="254" w:lineRule="auto"/>
              <w:ind w:left="0" w:hanging="21"/>
              <w:jc w:val="center"/>
              <w:rPr>
                <w:lang w:eastAsia="en-US"/>
              </w:rPr>
            </w:pPr>
            <w:r>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6A9E7E7" w14:textId="77777777" w:rsidR="000E4E12" w:rsidRDefault="000E4E12">
            <w:pPr>
              <w:spacing w:after="0" w:line="240" w:lineRule="auto"/>
              <w:ind w:left="0" w:right="62" w:firstLine="0"/>
              <w:rPr>
                <w:color w:val="231F20"/>
                <w:w w:val="105"/>
                <w:szCs w:val="28"/>
                <w:lang w:eastAsia="en-US"/>
              </w:rPr>
            </w:pPr>
            <w:r>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F32471C" w14:textId="77777777" w:rsidR="000E4E12" w:rsidRDefault="000E4E12">
            <w:pPr>
              <w:spacing w:after="0" w:line="240" w:lineRule="auto"/>
              <w:ind w:left="0" w:right="62" w:firstLine="0"/>
              <w:rPr>
                <w:szCs w:val="28"/>
                <w:lang w:eastAsia="en-US"/>
              </w:rPr>
            </w:pPr>
            <w:r>
              <w:rPr>
                <w:lang w:eastAsia="en-US"/>
              </w:rPr>
              <w:t>The patient is informed by the student about the main measures to prevent the development of dental diseases</w:t>
            </w:r>
          </w:p>
        </w:tc>
      </w:tr>
      <w:tr w:rsidR="000E4E12" w14:paraId="15FD6A22" w14:textId="77777777" w:rsidTr="000E4E12">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C8CAF8B" w14:textId="77777777" w:rsidR="000E4E12" w:rsidRDefault="000E4E12">
            <w:pPr>
              <w:spacing w:after="0" w:line="254" w:lineRule="auto"/>
              <w:ind w:left="0" w:hanging="21"/>
              <w:jc w:val="center"/>
              <w:rPr>
                <w:lang w:val="en-US" w:eastAsia="en-US"/>
              </w:rPr>
            </w:pPr>
            <w:r>
              <w:rPr>
                <w:lang w:eastAsia="en-US"/>
              </w:rPr>
              <w:lastRenderedPageBreak/>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C371E91" w14:textId="77777777" w:rsidR="000E4E12" w:rsidRDefault="000E4E12">
            <w:pPr>
              <w:spacing w:after="0" w:line="240" w:lineRule="auto"/>
              <w:ind w:left="0" w:right="62" w:firstLine="0"/>
              <w:rPr>
                <w:color w:val="231F20"/>
                <w:w w:val="105"/>
                <w:szCs w:val="28"/>
                <w:lang w:eastAsia="en-US"/>
              </w:rPr>
            </w:pPr>
            <w:r>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99C8DEC" w14:textId="77777777" w:rsidR="000E4E12" w:rsidRDefault="000E4E12">
            <w:pPr>
              <w:spacing w:after="0" w:line="240" w:lineRule="auto"/>
              <w:ind w:left="0" w:right="62" w:firstLine="0"/>
              <w:rPr>
                <w:szCs w:val="28"/>
                <w:lang w:eastAsia="en-US"/>
              </w:rPr>
            </w:pPr>
            <w:r>
              <w:rPr>
                <w:lang w:eastAsia="en-US"/>
              </w:rPr>
              <w:t xml:space="preserve">Remove mask and gloves  </w:t>
            </w:r>
          </w:p>
        </w:tc>
        <w:bookmarkEnd w:id="2"/>
      </w:tr>
    </w:tbl>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b"/>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lastRenderedPageBreak/>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b"/>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FA2AD14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3"/>
  </w:num>
  <w:num w:numId="2" w16cid:durableId="378866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2"/>
  </w:num>
  <w:num w:numId="4" w16cid:durableId="1605652543">
    <w:abstractNumId w:val="7"/>
  </w:num>
  <w:num w:numId="5" w16cid:durableId="1197500151">
    <w:abstractNumId w:val="9"/>
  </w:num>
  <w:num w:numId="6" w16cid:durableId="1353461736">
    <w:abstractNumId w:val="6"/>
  </w:num>
  <w:num w:numId="7" w16cid:durableId="637760767">
    <w:abstractNumId w:val="10"/>
  </w:num>
  <w:num w:numId="8" w16cid:durableId="1500584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1"/>
  </w:num>
  <w:num w:numId="11" w16cid:durableId="57289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5"/>
  </w:num>
  <w:num w:numId="13" w16cid:durableId="173253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651FE"/>
    <w:rsid w:val="00090D44"/>
    <w:rsid w:val="000A0E66"/>
    <w:rsid w:val="000A1806"/>
    <w:rsid w:val="000B2264"/>
    <w:rsid w:val="000D5BA5"/>
    <w:rsid w:val="000E4E12"/>
    <w:rsid w:val="001059E6"/>
    <w:rsid w:val="00115B0F"/>
    <w:rsid w:val="00142735"/>
    <w:rsid w:val="00176E51"/>
    <w:rsid w:val="00183F16"/>
    <w:rsid w:val="00187707"/>
    <w:rsid w:val="0019606E"/>
    <w:rsid w:val="001A055B"/>
    <w:rsid w:val="001B42B8"/>
    <w:rsid w:val="001B5256"/>
    <w:rsid w:val="002100FF"/>
    <w:rsid w:val="0022360A"/>
    <w:rsid w:val="0022464B"/>
    <w:rsid w:val="00226F74"/>
    <w:rsid w:val="00230358"/>
    <w:rsid w:val="00242E01"/>
    <w:rsid w:val="00243F5F"/>
    <w:rsid w:val="00270B21"/>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771CD"/>
    <w:rsid w:val="006847A0"/>
    <w:rsid w:val="006A3273"/>
    <w:rsid w:val="006B242C"/>
    <w:rsid w:val="006D13BF"/>
    <w:rsid w:val="006D7BDA"/>
    <w:rsid w:val="006E5D0C"/>
    <w:rsid w:val="006F1344"/>
    <w:rsid w:val="007001A2"/>
    <w:rsid w:val="00725FD1"/>
    <w:rsid w:val="00747A67"/>
    <w:rsid w:val="00764719"/>
    <w:rsid w:val="00772D89"/>
    <w:rsid w:val="00777745"/>
    <w:rsid w:val="00780D76"/>
    <w:rsid w:val="007A7DE3"/>
    <w:rsid w:val="007C55C7"/>
    <w:rsid w:val="007E293F"/>
    <w:rsid w:val="007F20F9"/>
    <w:rsid w:val="00820769"/>
    <w:rsid w:val="00821DC2"/>
    <w:rsid w:val="00851D4F"/>
    <w:rsid w:val="00882BE9"/>
    <w:rsid w:val="008962F1"/>
    <w:rsid w:val="008A56AF"/>
    <w:rsid w:val="008A5975"/>
    <w:rsid w:val="008A7FCD"/>
    <w:rsid w:val="008B039A"/>
    <w:rsid w:val="008E510A"/>
    <w:rsid w:val="009045CB"/>
    <w:rsid w:val="00910FC4"/>
    <w:rsid w:val="00924458"/>
    <w:rsid w:val="00935FC1"/>
    <w:rsid w:val="0095747F"/>
    <w:rsid w:val="0096589F"/>
    <w:rsid w:val="00970F3E"/>
    <w:rsid w:val="00986384"/>
    <w:rsid w:val="009963CE"/>
    <w:rsid w:val="00A451C2"/>
    <w:rsid w:val="00A7308B"/>
    <w:rsid w:val="00A85C5D"/>
    <w:rsid w:val="00A9416C"/>
    <w:rsid w:val="00AA53A3"/>
    <w:rsid w:val="00AB2E28"/>
    <w:rsid w:val="00AB410E"/>
    <w:rsid w:val="00AB60E9"/>
    <w:rsid w:val="00AC30FC"/>
    <w:rsid w:val="00AD244D"/>
    <w:rsid w:val="00AE25A9"/>
    <w:rsid w:val="00AF43FB"/>
    <w:rsid w:val="00AF67F9"/>
    <w:rsid w:val="00B07081"/>
    <w:rsid w:val="00B40F82"/>
    <w:rsid w:val="00B57478"/>
    <w:rsid w:val="00B73E49"/>
    <w:rsid w:val="00B748EE"/>
    <w:rsid w:val="00B94D2C"/>
    <w:rsid w:val="00BA00ED"/>
    <w:rsid w:val="00BE5072"/>
    <w:rsid w:val="00BF071E"/>
    <w:rsid w:val="00C15B20"/>
    <w:rsid w:val="00C353EC"/>
    <w:rsid w:val="00C41734"/>
    <w:rsid w:val="00C554FD"/>
    <w:rsid w:val="00C664AF"/>
    <w:rsid w:val="00C86CB6"/>
    <w:rsid w:val="00C91D80"/>
    <w:rsid w:val="00C91D91"/>
    <w:rsid w:val="00CB169A"/>
    <w:rsid w:val="00CD3980"/>
    <w:rsid w:val="00CD5B2C"/>
    <w:rsid w:val="00CF49A9"/>
    <w:rsid w:val="00CF7CDD"/>
    <w:rsid w:val="00D16F3D"/>
    <w:rsid w:val="00D267F9"/>
    <w:rsid w:val="00D43D79"/>
    <w:rsid w:val="00D6261C"/>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8545A"/>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1"/>
    <w:next w:val="a1"/>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1"/>
    <w:next w:val="a1"/>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1"/>
    <w:next w:val="a1"/>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1"/>
    <w:next w:val="a1"/>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2"/>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2"/>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2"/>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2"/>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2"/>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2"/>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624557"/>
    <w:rPr>
      <w:rFonts w:eastAsiaTheme="majorEastAsia" w:cstheme="majorBidi"/>
      <w:color w:val="272727" w:themeColor="text1" w:themeTint="D8"/>
    </w:rPr>
  </w:style>
  <w:style w:type="paragraph" w:styleId="a5">
    <w:name w:val="Title"/>
    <w:basedOn w:val="a1"/>
    <w:next w:val="a1"/>
    <w:link w:val="a6"/>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2"/>
    <w:link w:val="a5"/>
    <w:uiPriority w:val="10"/>
    <w:rsid w:val="00624557"/>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8">
    <w:name w:val="Підзаголовок Знак"/>
    <w:basedOn w:val="a2"/>
    <w:link w:val="a7"/>
    <w:uiPriority w:val="11"/>
    <w:rsid w:val="00624557"/>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624557"/>
    <w:pPr>
      <w:spacing w:before="160"/>
      <w:jc w:val="center"/>
    </w:pPr>
    <w:rPr>
      <w:i/>
      <w:iCs/>
      <w:color w:val="404040" w:themeColor="text1" w:themeTint="BF"/>
    </w:rPr>
  </w:style>
  <w:style w:type="character" w:customStyle="1" w:styleId="aa">
    <w:name w:val="Цитата Знак"/>
    <w:basedOn w:val="a2"/>
    <w:link w:val="a9"/>
    <w:uiPriority w:val="29"/>
    <w:rsid w:val="00624557"/>
    <w:rPr>
      <w:i/>
      <w:iCs/>
      <w:color w:val="404040" w:themeColor="text1" w:themeTint="BF"/>
    </w:rPr>
  </w:style>
  <w:style w:type="paragraph" w:styleId="ab">
    <w:name w:val="List Paragraph"/>
    <w:basedOn w:val="a1"/>
    <w:uiPriority w:val="34"/>
    <w:qFormat/>
    <w:rsid w:val="00624557"/>
    <w:pPr>
      <w:ind w:left="720"/>
      <w:contextualSpacing/>
    </w:pPr>
  </w:style>
  <w:style w:type="character" w:styleId="ac">
    <w:name w:val="Intense Emphasis"/>
    <w:basedOn w:val="a2"/>
    <w:uiPriority w:val="21"/>
    <w:qFormat/>
    <w:rsid w:val="00624557"/>
    <w:rPr>
      <w:i/>
      <w:iCs/>
      <w:color w:val="2F5496" w:themeColor="accent1" w:themeShade="BF"/>
    </w:rPr>
  </w:style>
  <w:style w:type="paragraph" w:styleId="ad">
    <w:name w:val="Intense Quote"/>
    <w:basedOn w:val="a1"/>
    <w:next w:val="a1"/>
    <w:link w:val="ae"/>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Насичена цитата Знак"/>
    <w:basedOn w:val="a2"/>
    <w:link w:val="ad"/>
    <w:uiPriority w:val="30"/>
    <w:rsid w:val="00624557"/>
    <w:rPr>
      <w:i/>
      <w:iCs/>
      <w:color w:val="2F5496" w:themeColor="accent1" w:themeShade="BF"/>
    </w:rPr>
  </w:style>
  <w:style w:type="character" w:styleId="af">
    <w:name w:val="Intense Reference"/>
    <w:basedOn w:val="a2"/>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1"/>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1"/>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0">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0">
    <w:name w:val="List Bullet"/>
    <w:basedOn w:val="a1"/>
    <w:uiPriority w:val="99"/>
    <w:semiHidden/>
    <w:unhideWhenUsed/>
    <w:rsid w:val="007E293F"/>
    <w:pPr>
      <w:numPr>
        <w:numId w:val="13"/>
      </w:numPr>
      <w:spacing w:after="200" w:line="276" w:lineRule="auto"/>
      <w:contextualSpacing/>
      <w:jc w:val="left"/>
    </w:pPr>
    <w:rPr>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8265943">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0015271">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29638407">
      <w:bodyDiv w:val="1"/>
      <w:marLeft w:val="0"/>
      <w:marRight w:val="0"/>
      <w:marTop w:val="0"/>
      <w:marBottom w:val="0"/>
      <w:divBdr>
        <w:top w:val="none" w:sz="0" w:space="0" w:color="auto"/>
        <w:left w:val="none" w:sz="0" w:space="0" w:color="auto"/>
        <w:bottom w:val="none" w:sz="0" w:space="0" w:color="auto"/>
        <w:right w:val="none" w:sz="0" w:space="0" w:color="auto"/>
      </w:divBdr>
    </w:div>
    <w:div w:id="132255513">
      <w:bodyDiv w:val="1"/>
      <w:marLeft w:val="0"/>
      <w:marRight w:val="0"/>
      <w:marTop w:val="0"/>
      <w:marBottom w:val="0"/>
      <w:divBdr>
        <w:top w:val="none" w:sz="0" w:space="0" w:color="auto"/>
        <w:left w:val="none" w:sz="0" w:space="0" w:color="auto"/>
        <w:bottom w:val="none" w:sz="0" w:space="0" w:color="auto"/>
        <w:right w:val="none" w:sz="0" w:space="0" w:color="auto"/>
      </w:divBdr>
    </w:div>
    <w:div w:id="135148394">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8079640">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81287476">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2011291">
      <w:bodyDiv w:val="1"/>
      <w:marLeft w:val="0"/>
      <w:marRight w:val="0"/>
      <w:marTop w:val="0"/>
      <w:marBottom w:val="0"/>
      <w:divBdr>
        <w:top w:val="none" w:sz="0" w:space="0" w:color="auto"/>
        <w:left w:val="none" w:sz="0" w:space="0" w:color="auto"/>
        <w:bottom w:val="none" w:sz="0" w:space="0" w:color="auto"/>
        <w:right w:val="none" w:sz="0" w:space="0" w:color="auto"/>
      </w:divBdr>
    </w:div>
    <w:div w:id="237641051">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05548957">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216231">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483665113">
      <w:bodyDiv w:val="1"/>
      <w:marLeft w:val="0"/>
      <w:marRight w:val="0"/>
      <w:marTop w:val="0"/>
      <w:marBottom w:val="0"/>
      <w:divBdr>
        <w:top w:val="none" w:sz="0" w:space="0" w:color="auto"/>
        <w:left w:val="none" w:sz="0" w:space="0" w:color="auto"/>
        <w:bottom w:val="none" w:sz="0" w:space="0" w:color="auto"/>
        <w:right w:val="none" w:sz="0" w:space="0" w:color="auto"/>
      </w:divBdr>
    </w:div>
    <w:div w:id="51210849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51639396">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16782996">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68683437">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3805009">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03122705">
      <w:bodyDiv w:val="1"/>
      <w:marLeft w:val="0"/>
      <w:marRight w:val="0"/>
      <w:marTop w:val="0"/>
      <w:marBottom w:val="0"/>
      <w:divBdr>
        <w:top w:val="none" w:sz="0" w:space="0" w:color="auto"/>
        <w:left w:val="none" w:sz="0" w:space="0" w:color="auto"/>
        <w:bottom w:val="none" w:sz="0" w:space="0" w:color="auto"/>
        <w:right w:val="none" w:sz="0" w:space="0" w:color="auto"/>
      </w:divBdr>
    </w:div>
    <w:div w:id="1028069295">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7513938">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73744387">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1244659">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48472138">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2331464">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3647819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7611259">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06469895">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03604531">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2907985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07524825">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81787199">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18097679">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73096306">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0539805">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80292113">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60927196">
      <w:bodyDiv w:val="1"/>
      <w:marLeft w:val="0"/>
      <w:marRight w:val="0"/>
      <w:marTop w:val="0"/>
      <w:marBottom w:val="0"/>
      <w:divBdr>
        <w:top w:val="none" w:sz="0" w:space="0" w:color="auto"/>
        <w:left w:val="none" w:sz="0" w:space="0" w:color="auto"/>
        <w:bottom w:val="none" w:sz="0" w:space="0" w:color="auto"/>
        <w:right w:val="none" w:sz="0" w:space="0" w:color="auto"/>
      </w:divBdr>
    </w:div>
    <w:div w:id="1879007437">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0846559">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265435">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37653400">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84331155">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25953373">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5250</Words>
  <Characters>2993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125</cp:revision>
  <dcterms:created xsi:type="dcterms:W3CDTF">2025-05-16T09:13:00Z</dcterms:created>
  <dcterms:modified xsi:type="dcterms:W3CDTF">2025-06-04T06:42:00Z</dcterms:modified>
</cp:coreProperties>
</file>