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27A0F8C0" w14:textId="77777777" w:rsidR="00B07081" w:rsidRPr="00B07081" w:rsidRDefault="00B07081" w:rsidP="00B07081">
      <w:pPr>
        <w:spacing w:line="276" w:lineRule="auto"/>
        <w:ind w:left="360" w:firstLine="0"/>
        <w:jc w:val="center"/>
        <w:rPr>
          <w:szCs w:val="28"/>
          <w:lang w:val="en-US"/>
        </w:rPr>
      </w:pPr>
      <w:r w:rsidRPr="00B07081">
        <w:rPr>
          <w:b/>
          <w:szCs w:val="28"/>
        </w:rPr>
        <w:t>"</w:t>
      </w:r>
      <w:r w:rsidRPr="00B07081">
        <w:rPr>
          <w:snapToGrid w:val="0"/>
          <w:szCs w:val="28"/>
        </w:rPr>
        <w:t>Chronic caries of 37 teeth of class II according to Black in a 16-year-old teenager: treatment using photocomposite material</w:t>
      </w:r>
      <w:r w:rsidRPr="00B07081">
        <w:rPr>
          <w:b/>
          <w:szCs w:val="28"/>
        </w:rPr>
        <w:t>"</w:t>
      </w:r>
    </w:p>
    <w:p w14:paraId="0E1053CC" w14:textId="73F0464F" w:rsidR="00576D21" w:rsidRPr="00E8048D" w:rsidRDefault="00576D21" w:rsidP="0089448E">
      <w:pPr>
        <w:spacing w:after="160" w:line="276" w:lineRule="auto"/>
        <w:ind w:left="720" w:firstLine="0"/>
        <w:contextualSpacing/>
        <w:jc w:val="center"/>
        <w:rPr>
          <w:rFonts w:eastAsia="Calibri"/>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0824033A" w:rsidR="00AB60E9" w:rsidRPr="00183F16" w:rsidRDefault="00AB60E9" w:rsidP="006D7BDA">
      <w:pPr>
        <w:spacing w:after="30" w:line="254" w:lineRule="auto"/>
        <w:ind w:left="0" w:right="6" w:firstLine="0"/>
        <w:jc w:val="left"/>
        <w:rPr>
          <w:b/>
          <w:szCs w:val="28"/>
          <w:lang w:val="en-US"/>
        </w:rPr>
      </w:pPr>
      <w:r w:rsidRPr="00AB60E9">
        <w:rPr>
          <w:rFonts w:eastAsia="Calibri"/>
          <w:color w:val="auto"/>
          <w:szCs w:val="28"/>
          <w:lang w:eastAsia="en-US"/>
        </w:rPr>
        <w:t xml:space="preserve">The content of the clinical scenario related to the implementation of the practical skill </w:t>
      </w:r>
      <w:r w:rsidR="00B07081" w:rsidRPr="00B07081">
        <w:rPr>
          <w:b/>
          <w:szCs w:val="28"/>
        </w:rPr>
        <w:t>"Chronic caries of 37 teeth of class II according to Black in a 16-year-old teenager: treatment using photocomposite material"</w:t>
      </w:r>
      <w:r w:rsidR="003423D8">
        <w:rPr>
          <w:b/>
          <w:bCs/>
          <w:szCs w:val="28"/>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40455B0D" w14:textId="77777777" w:rsidR="005470F6" w:rsidRPr="005470F6" w:rsidRDefault="00242E01" w:rsidP="005470F6">
      <w:pPr>
        <w:ind w:left="0" w:firstLine="708"/>
        <w:rPr>
          <w:lang w:val="en-US"/>
        </w:rPr>
      </w:pPr>
      <w:r w:rsidRPr="00242E01">
        <w:rPr>
          <w:i/>
        </w:rPr>
        <w:tab/>
      </w:r>
    </w:p>
    <w:p w14:paraId="67CD7ACB" w14:textId="77777777" w:rsidR="00B07081" w:rsidRDefault="00B07081" w:rsidP="00B07081">
      <w:pPr>
        <w:spacing w:after="0" w:line="276" w:lineRule="auto"/>
        <w:ind w:left="0" w:firstLine="345"/>
        <w:rPr>
          <w:i/>
          <w:color w:val="333333"/>
          <w:szCs w:val="28"/>
        </w:rPr>
      </w:pPr>
      <w:r>
        <w:rPr>
          <w:i/>
        </w:rPr>
        <w:lastRenderedPageBreak/>
        <w:t xml:space="preserve">Algorithm of work at the station when </w:t>
      </w:r>
      <w:r>
        <w:rPr>
          <w:i/>
          <w:szCs w:val="28"/>
        </w:rPr>
        <w:t>demonstrating the preparation of carious cavities of class II according to Black for fillings made of composite materials</w:t>
      </w:r>
    </w:p>
    <w:p w14:paraId="50ECBB8D" w14:textId="77777777" w:rsidR="00B07081" w:rsidRDefault="00B07081" w:rsidP="00B07081">
      <w:pPr>
        <w:spacing w:after="0" w:line="254" w:lineRule="auto"/>
        <w:ind w:left="0" w:firstLine="708"/>
        <w:jc w:val="left"/>
        <w:rPr>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B07081" w14:paraId="1DCD3B47" w14:textId="77777777" w:rsidTr="00B07081">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24E3E917" w14:textId="77777777" w:rsidR="00B07081" w:rsidRDefault="00B07081">
            <w:pPr>
              <w:spacing w:after="0" w:line="254" w:lineRule="auto"/>
              <w:ind w:left="204" w:firstLine="0"/>
              <w:jc w:val="left"/>
              <w:rPr>
                <w:lang w:eastAsia="en-US"/>
              </w:rPr>
            </w:pPr>
            <w:bookmarkStart w:id="1" w:name="_Hlk199327990"/>
            <w:r>
              <w:rPr>
                <w:b/>
                <w:lang w:eastAsia="en-US"/>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5671DB2A" w14:textId="77777777" w:rsidR="00B07081" w:rsidRDefault="00B07081">
            <w:pPr>
              <w:spacing w:after="0" w:line="254" w:lineRule="auto"/>
              <w:ind w:left="0" w:right="69" w:firstLine="0"/>
              <w:jc w:val="center"/>
              <w:rPr>
                <w:lang w:eastAsia="en-US"/>
              </w:rPr>
            </w:pPr>
            <w:r>
              <w:rPr>
                <w:b/>
                <w:i/>
                <w:lang w:eastAsia="en-US"/>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68F1C2DB" w14:textId="77777777" w:rsidR="00B07081" w:rsidRDefault="00B07081">
            <w:pPr>
              <w:spacing w:after="0" w:line="254" w:lineRule="auto"/>
              <w:ind w:left="0" w:firstLine="0"/>
              <w:jc w:val="center"/>
              <w:rPr>
                <w:lang w:eastAsia="en-US"/>
              </w:rPr>
            </w:pPr>
            <w:r>
              <w:rPr>
                <w:b/>
                <w:i/>
                <w:lang w:eastAsia="en-US"/>
              </w:rPr>
              <w:t xml:space="preserve">Criteria for controlling correct execution </w:t>
            </w:r>
          </w:p>
        </w:tc>
        <w:bookmarkEnd w:id="1"/>
      </w:tr>
      <w:tr w:rsidR="00B07081" w14:paraId="5CE7BC75" w14:textId="77777777" w:rsidTr="00B07081">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6567E5F6" w14:textId="77777777" w:rsidR="00B07081" w:rsidRDefault="00B07081">
            <w:pPr>
              <w:spacing w:after="0" w:line="254" w:lineRule="auto"/>
              <w:ind w:left="0" w:right="70" w:firstLine="0"/>
              <w:jc w:val="center"/>
              <w:rPr>
                <w:lang w:eastAsia="en-US"/>
              </w:rPr>
            </w:pPr>
            <w:bookmarkStart w:id="2" w:name="_Hlk199327966"/>
            <w:r>
              <w:rPr>
                <w:lang w:eastAsia="en-US"/>
              </w:rPr>
              <w:t>1.</w:t>
            </w:r>
          </w:p>
        </w:tc>
        <w:tc>
          <w:tcPr>
            <w:tcW w:w="4881" w:type="dxa"/>
            <w:tcBorders>
              <w:top w:val="single" w:sz="4" w:space="0" w:color="000000"/>
              <w:left w:val="single" w:sz="4" w:space="0" w:color="000000"/>
              <w:bottom w:val="single" w:sz="4" w:space="0" w:color="000000"/>
              <w:right w:val="single" w:sz="4" w:space="0" w:color="000000"/>
            </w:tcBorders>
            <w:hideMark/>
          </w:tcPr>
          <w:p w14:paraId="5DEE0008" w14:textId="77777777" w:rsidR="00B07081" w:rsidRDefault="00B07081">
            <w:pPr>
              <w:tabs>
                <w:tab w:val="right" w:pos="4586"/>
              </w:tabs>
              <w:spacing w:after="35" w:line="254" w:lineRule="auto"/>
              <w:ind w:left="0" w:firstLine="0"/>
              <w:rPr>
                <w:lang w:eastAsia="en-US"/>
              </w:rPr>
            </w:pPr>
            <w:r>
              <w:rPr>
                <w:lang w:eastAsia="en-US"/>
              </w:rPr>
              <w:t xml:space="preserve">Say hello, </w:t>
            </w:r>
            <w:r>
              <w:rPr>
                <w:lang w:eastAsia="en-US"/>
              </w:rPr>
              <w:tab/>
              <w:t xml:space="preserve">name </w:t>
            </w:r>
          </w:p>
          <w:p w14:paraId="0E8421CE" w14:textId="77777777" w:rsidR="00B07081" w:rsidRDefault="00B07081">
            <w:pPr>
              <w:spacing w:after="0" w:line="254" w:lineRule="auto"/>
              <w:ind w:left="0" w:firstLine="0"/>
              <w:rPr>
                <w:lang w:eastAsia="en-US"/>
              </w:rPr>
            </w:pPr>
            <w:r>
              <w:rPr>
                <w:lang w:eastAsia="en-US"/>
              </w:rP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7E1188B7" w14:textId="77777777" w:rsidR="00B07081" w:rsidRDefault="00B07081">
            <w:pPr>
              <w:tabs>
                <w:tab w:val="center" w:pos="2176"/>
                <w:tab w:val="right" w:pos="3681"/>
              </w:tabs>
              <w:spacing w:after="35" w:line="254" w:lineRule="auto"/>
              <w:ind w:left="0" w:firstLine="0"/>
              <w:rPr>
                <w:lang w:eastAsia="en-US"/>
              </w:rPr>
            </w:pPr>
            <w:r>
              <w:rPr>
                <w:lang w:eastAsia="en-US"/>
              </w:rPr>
              <w:t xml:space="preserve">The student </w:t>
            </w:r>
            <w:r>
              <w:rPr>
                <w:lang w:eastAsia="en-US"/>
              </w:rPr>
              <w:tab/>
              <w:t xml:space="preserve">greeted </w:t>
            </w:r>
            <w:r>
              <w:rPr>
                <w:lang w:eastAsia="en-US"/>
              </w:rPr>
              <w:tab/>
              <w:t xml:space="preserve">and </w:t>
            </w:r>
          </w:p>
          <w:p w14:paraId="01B6CD1F" w14:textId="77777777" w:rsidR="00B07081" w:rsidRDefault="00B07081">
            <w:pPr>
              <w:spacing w:after="0" w:line="254" w:lineRule="auto"/>
              <w:ind w:left="0" w:firstLine="0"/>
              <w:rPr>
                <w:lang w:eastAsia="en-US"/>
              </w:rPr>
            </w:pPr>
            <w:r>
              <w:rPr>
                <w:lang w:eastAsia="en-US"/>
              </w:rPr>
              <w:t xml:space="preserve">identified himself </w:t>
            </w:r>
          </w:p>
        </w:tc>
      </w:tr>
      <w:tr w:rsidR="00B07081" w14:paraId="4C87E1CC" w14:textId="77777777" w:rsidTr="00B07081">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4135B610" w14:textId="77777777" w:rsidR="00B07081" w:rsidRDefault="00B07081">
            <w:pPr>
              <w:spacing w:after="0" w:line="254" w:lineRule="auto"/>
              <w:ind w:left="0" w:right="70" w:firstLine="0"/>
              <w:jc w:val="center"/>
              <w:rPr>
                <w:lang w:eastAsia="en-US"/>
              </w:rPr>
            </w:pPr>
            <w:r>
              <w:rPr>
                <w:lang w:eastAsia="en-US"/>
              </w:rPr>
              <w:t>2.</w:t>
            </w:r>
          </w:p>
        </w:tc>
        <w:tc>
          <w:tcPr>
            <w:tcW w:w="4881" w:type="dxa"/>
            <w:tcBorders>
              <w:top w:val="single" w:sz="4" w:space="0" w:color="000000"/>
              <w:left w:val="single" w:sz="4" w:space="0" w:color="000000"/>
              <w:bottom w:val="single" w:sz="4" w:space="0" w:color="000000"/>
              <w:right w:val="single" w:sz="4" w:space="0" w:color="000000"/>
            </w:tcBorders>
            <w:hideMark/>
          </w:tcPr>
          <w:p w14:paraId="44966153" w14:textId="77777777" w:rsidR="00B07081" w:rsidRDefault="00B07081">
            <w:pPr>
              <w:tabs>
                <w:tab w:val="center" w:pos="2412"/>
                <w:tab w:val="right" w:pos="4586"/>
              </w:tabs>
              <w:spacing w:after="31" w:line="254" w:lineRule="auto"/>
              <w:ind w:left="0" w:firstLine="0"/>
              <w:rPr>
                <w:lang w:eastAsia="en-US"/>
              </w:rPr>
            </w:pPr>
            <w:r>
              <w:rPr>
                <w:lang w:eastAsia="en-US"/>
              </w:rPr>
              <w:t xml:space="preserve">Get </w:t>
            </w:r>
            <w:r>
              <w:rPr>
                <w:lang w:eastAsia="en-US"/>
              </w:rPr>
              <w:tab/>
              <w:t xml:space="preserve">the task, </w:t>
            </w:r>
            <w:r>
              <w:rPr>
                <w:lang w:eastAsia="en-US"/>
              </w:rPr>
              <w:tab/>
              <w:t xml:space="preserve">carefully </w:t>
            </w:r>
          </w:p>
          <w:p w14:paraId="58207B00" w14:textId="77777777" w:rsidR="00B07081" w:rsidRDefault="00B07081">
            <w:pPr>
              <w:spacing w:after="0" w:line="254" w:lineRule="auto"/>
              <w:ind w:left="0" w:firstLine="0"/>
              <w:rPr>
                <w:lang w:eastAsia="en-US"/>
              </w:rPr>
            </w:pPr>
            <w:r>
              <w:rPr>
                <w:lang w:eastAsia="en-US"/>
              </w:rP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711BA4A2" w14:textId="77777777" w:rsidR="00B07081" w:rsidRDefault="00B07081">
            <w:pPr>
              <w:spacing w:after="0" w:line="254" w:lineRule="auto"/>
              <w:ind w:left="0" w:firstLine="0"/>
              <w:rPr>
                <w:lang w:eastAsia="en-US"/>
              </w:rPr>
            </w:pPr>
            <w:r>
              <w:rPr>
                <w:lang w:eastAsia="en-US"/>
              </w:rPr>
              <w:t xml:space="preserve">The student chose an assignment and read it carefully </w:t>
            </w:r>
          </w:p>
        </w:tc>
      </w:tr>
      <w:tr w:rsidR="00B07081" w14:paraId="54F8CE8A" w14:textId="77777777" w:rsidTr="00B07081">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13EE2E32" w14:textId="77777777" w:rsidR="00B07081" w:rsidRDefault="00B07081">
            <w:pPr>
              <w:spacing w:after="0" w:line="254" w:lineRule="auto"/>
              <w:ind w:left="0" w:right="70" w:firstLine="0"/>
              <w:jc w:val="center"/>
              <w:rPr>
                <w:lang w:eastAsia="en-US"/>
              </w:rPr>
            </w:pPr>
            <w:r>
              <w:rPr>
                <w:lang w:eastAsia="en-US"/>
              </w:rPr>
              <w:t>3.</w:t>
            </w:r>
          </w:p>
        </w:tc>
        <w:tc>
          <w:tcPr>
            <w:tcW w:w="4881" w:type="dxa"/>
            <w:tcBorders>
              <w:top w:val="single" w:sz="4" w:space="0" w:color="000000"/>
              <w:left w:val="single" w:sz="4" w:space="0" w:color="000000"/>
              <w:bottom w:val="single" w:sz="4" w:space="0" w:color="000000"/>
              <w:right w:val="single" w:sz="4" w:space="0" w:color="000000"/>
            </w:tcBorders>
            <w:hideMark/>
          </w:tcPr>
          <w:p w14:paraId="336EFAE6" w14:textId="77777777" w:rsidR="00B07081" w:rsidRDefault="00B07081">
            <w:pPr>
              <w:spacing w:after="0" w:line="254" w:lineRule="auto"/>
              <w:ind w:left="0" w:firstLine="0"/>
              <w:rPr>
                <w:lang w:eastAsia="en-US"/>
              </w:rPr>
            </w:pPr>
            <w:r>
              <w:rPr>
                <w:lang w:eastAsia="en-US"/>
              </w:rP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439C0F03" w14:textId="77777777" w:rsidR="00B07081" w:rsidRDefault="00B07081">
            <w:pPr>
              <w:spacing w:after="0" w:line="254" w:lineRule="auto"/>
              <w:ind w:left="0" w:firstLine="0"/>
              <w:rPr>
                <w:lang w:eastAsia="en-US"/>
              </w:rPr>
            </w:pPr>
            <w:r>
              <w:rPr>
                <w:lang w:eastAsia="en-US"/>
              </w:rPr>
              <w:t xml:space="preserve">Hands washed and dried </w:t>
            </w:r>
          </w:p>
        </w:tc>
      </w:tr>
      <w:tr w:rsidR="00B07081" w14:paraId="65E5CEF4" w14:textId="77777777" w:rsidTr="00B07081">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681865EA" w14:textId="77777777" w:rsidR="00B07081" w:rsidRDefault="00B07081">
            <w:pPr>
              <w:spacing w:after="0" w:line="254" w:lineRule="auto"/>
              <w:ind w:left="0" w:right="70" w:firstLine="0"/>
              <w:jc w:val="center"/>
              <w:rPr>
                <w:lang w:eastAsia="en-US"/>
              </w:rPr>
            </w:pPr>
            <w:r>
              <w:rPr>
                <w:lang w:eastAsia="en-US"/>
              </w:rPr>
              <w:t>4.</w:t>
            </w:r>
          </w:p>
        </w:tc>
        <w:tc>
          <w:tcPr>
            <w:tcW w:w="4881" w:type="dxa"/>
            <w:tcBorders>
              <w:top w:val="single" w:sz="4" w:space="0" w:color="000000"/>
              <w:left w:val="single" w:sz="4" w:space="0" w:color="000000"/>
              <w:bottom w:val="single" w:sz="4" w:space="0" w:color="000000"/>
              <w:right w:val="single" w:sz="4" w:space="0" w:color="000000"/>
            </w:tcBorders>
            <w:hideMark/>
          </w:tcPr>
          <w:p w14:paraId="0B0A9D6D" w14:textId="77777777" w:rsidR="00B07081" w:rsidRDefault="00B07081">
            <w:pPr>
              <w:spacing w:after="0" w:line="254" w:lineRule="auto"/>
              <w:ind w:left="0" w:firstLine="0"/>
              <w:rPr>
                <w:lang w:eastAsia="en-US"/>
              </w:rPr>
            </w:pPr>
            <w:r>
              <w:rPr>
                <w:lang w:eastAsia="en-US"/>
              </w:rP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314602CA" w14:textId="77777777" w:rsidR="00B07081" w:rsidRDefault="00B07081">
            <w:pPr>
              <w:spacing w:after="0" w:line="254" w:lineRule="auto"/>
              <w:ind w:left="0" w:firstLine="0"/>
              <w:rPr>
                <w:lang w:eastAsia="en-US"/>
              </w:rPr>
            </w:pPr>
            <w:r>
              <w:rPr>
                <w:lang w:eastAsia="en-US"/>
              </w:rPr>
              <w:t xml:space="preserve">A medical mask is worn </w:t>
            </w:r>
          </w:p>
        </w:tc>
      </w:tr>
      <w:tr w:rsidR="00B07081" w14:paraId="5AED53AE" w14:textId="77777777" w:rsidTr="00B07081">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3C416319" w14:textId="77777777" w:rsidR="00B07081" w:rsidRDefault="00B07081">
            <w:pPr>
              <w:spacing w:after="0" w:line="254" w:lineRule="auto"/>
              <w:ind w:left="0" w:right="70" w:firstLine="0"/>
              <w:jc w:val="center"/>
              <w:rPr>
                <w:lang w:eastAsia="en-US"/>
              </w:rPr>
            </w:pPr>
            <w:r>
              <w:rPr>
                <w:lang w:eastAsia="en-US"/>
              </w:rPr>
              <w:t>5.</w:t>
            </w:r>
          </w:p>
        </w:tc>
        <w:tc>
          <w:tcPr>
            <w:tcW w:w="4881" w:type="dxa"/>
            <w:tcBorders>
              <w:top w:val="single" w:sz="4" w:space="0" w:color="000000"/>
              <w:left w:val="single" w:sz="4" w:space="0" w:color="000000"/>
              <w:bottom w:val="single" w:sz="4" w:space="0" w:color="000000"/>
              <w:right w:val="single" w:sz="4" w:space="0" w:color="000000"/>
            </w:tcBorders>
            <w:hideMark/>
          </w:tcPr>
          <w:p w14:paraId="3383849C" w14:textId="77777777" w:rsidR="00B07081" w:rsidRDefault="00B07081">
            <w:pPr>
              <w:spacing w:after="0" w:line="254" w:lineRule="auto"/>
              <w:ind w:left="0" w:firstLine="0"/>
              <w:rPr>
                <w:lang w:eastAsia="en-US"/>
              </w:rPr>
            </w:pPr>
            <w:r>
              <w:rPr>
                <w:lang w:eastAsia="en-US"/>
              </w:rP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578315EF" w14:textId="77777777" w:rsidR="00B07081" w:rsidRDefault="00B07081">
            <w:pPr>
              <w:spacing w:after="0" w:line="254" w:lineRule="auto"/>
              <w:ind w:left="0" w:firstLine="0"/>
              <w:rPr>
                <w:lang w:eastAsia="en-US"/>
              </w:rPr>
            </w:pPr>
            <w:r>
              <w:rPr>
                <w:lang w:eastAsia="en-US"/>
              </w:rPr>
              <w:t xml:space="preserve">Medical gloves are worn </w:t>
            </w:r>
          </w:p>
        </w:tc>
      </w:tr>
      <w:tr w:rsidR="00B07081" w14:paraId="54FA7EF8" w14:textId="77777777" w:rsidTr="00B07081">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5DB01C97" w14:textId="77777777" w:rsidR="00B07081" w:rsidRDefault="00B07081">
            <w:pPr>
              <w:spacing w:after="0" w:line="254" w:lineRule="auto"/>
              <w:ind w:left="0" w:right="70" w:firstLine="0"/>
              <w:jc w:val="center"/>
              <w:rPr>
                <w:lang w:eastAsia="en-US"/>
              </w:rPr>
            </w:pPr>
            <w:r>
              <w:rPr>
                <w:lang w:eastAsia="en-US"/>
              </w:rPr>
              <w:t>6.</w:t>
            </w:r>
          </w:p>
        </w:tc>
        <w:tc>
          <w:tcPr>
            <w:tcW w:w="4881" w:type="dxa"/>
            <w:tcBorders>
              <w:top w:val="single" w:sz="4" w:space="0" w:color="000000"/>
              <w:left w:val="single" w:sz="4" w:space="0" w:color="000000"/>
              <w:bottom w:val="single" w:sz="4" w:space="0" w:color="000000"/>
              <w:right w:val="single" w:sz="4" w:space="0" w:color="000000"/>
            </w:tcBorders>
            <w:hideMark/>
          </w:tcPr>
          <w:p w14:paraId="4845B9A7" w14:textId="77777777" w:rsidR="00B07081" w:rsidRDefault="00B07081">
            <w:pPr>
              <w:spacing w:after="0" w:line="254" w:lineRule="auto"/>
              <w:ind w:left="0" w:firstLine="0"/>
              <w:rPr>
                <w:lang w:eastAsia="en-US"/>
              </w:rPr>
            </w:pPr>
            <w:r>
              <w:rPr>
                <w:lang w:eastAsia="en-US"/>
              </w:rP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35F00B9E" w14:textId="77777777" w:rsidR="00B07081" w:rsidRDefault="00B07081">
            <w:pPr>
              <w:spacing w:after="0" w:line="254" w:lineRule="auto"/>
              <w:ind w:left="0" w:right="28" w:firstLine="0"/>
              <w:rPr>
                <w:lang w:eastAsia="en-US"/>
              </w:rPr>
            </w:pPr>
            <w:r>
              <w:rPr>
                <w:lang w:eastAsia="en-US"/>
              </w:rPr>
              <w:t xml:space="preserve">Hands are coated with antiseptic </w:t>
            </w:r>
          </w:p>
        </w:tc>
      </w:tr>
      <w:tr w:rsidR="00B07081" w14:paraId="680CD6B4" w14:textId="77777777" w:rsidTr="00B07081">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28E5D061" w14:textId="77777777" w:rsidR="00B07081" w:rsidRDefault="00B07081">
            <w:pPr>
              <w:spacing w:after="0" w:line="254" w:lineRule="auto"/>
              <w:ind w:left="0" w:right="70" w:firstLine="0"/>
              <w:jc w:val="center"/>
              <w:rPr>
                <w:lang w:eastAsia="en-US"/>
              </w:rPr>
            </w:pPr>
            <w:r>
              <w:rPr>
                <w:lang w:eastAsia="en-US"/>
              </w:rPr>
              <w:t>7.</w:t>
            </w:r>
          </w:p>
        </w:tc>
        <w:tc>
          <w:tcPr>
            <w:tcW w:w="4881" w:type="dxa"/>
            <w:tcBorders>
              <w:top w:val="single" w:sz="4" w:space="0" w:color="000000"/>
              <w:left w:val="single" w:sz="4" w:space="0" w:color="000000"/>
              <w:bottom w:val="single" w:sz="4" w:space="0" w:color="000000"/>
              <w:right w:val="single" w:sz="4" w:space="0" w:color="000000"/>
            </w:tcBorders>
            <w:hideMark/>
          </w:tcPr>
          <w:p w14:paraId="1377DC61" w14:textId="77777777" w:rsidR="00B07081" w:rsidRDefault="00B07081">
            <w:pPr>
              <w:spacing w:after="0" w:line="254" w:lineRule="auto"/>
              <w:ind w:left="0" w:firstLine="0"/>
              <w:rPr>
                <w:lang w:eastAsia="en-US"/>
              </w:rPr>
            </w:pPr>
            <w:r>
              <w:rPr>
                <w:lang w:eastAsia="en-US"/>
              </w:rP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784E1F1F" w14:textId="77777777" w:rsidR="00B07081" w:rsidRDefault="00B07081">
            <w:pPr>
              <w:spacing w:after="0" w:line="254" w:lineRule="auto"/>
              <w:ind w:left="0" w:right="299" w:firstLine="0"/>
              <w:rPr>
                <w:lang w:eastAsia="en-US"/>
              </w:rPr>
            </w:pPr>
            <w:r>
              <w:rPr>
                <w:lang w:eastAsia="en-US"/>
              </w:rPr>
              <w:t xml:space="preserve">The student initiated the communication process, adhering to the correct form of dialogue </w:t>
            </w:r>
          </w:p>
        </w:tc>
      </w:tr>
      <w:tr w:rsidR="00B07081" w14:paraId="1A7736CE" w14:textId="77777777" w:rsidTr="00B07081">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4F95ADB4" w14:textId="77777777" w:rsidR="00B07081" w:rsidRDefault="00B07081">
            <w:pPr>
              <w:spacing w:after="0" w:line="254" w:lineRule="auto"/>
              <w:ind w:left="0" w:right="70" w:firstLine="0"/>
              <w:jc w:val="center"/>
              <w:rPr>
                <w:lang w:eastAsia="en-US"/>
              </w:rPr>
            </w:pPr>
            <w:r>
              <w:rPr>
                <w:lang w:eastAsia="en-US"/>
              </w:rPr>
              <w:t>8.</w:t>
            </w:r>
          </w:p>
        </w:tc>
        <w:tc>
          <w:tcPr>
            <w:tcW w:w="4881" w:type="dxa"/>
            <w:tcBorders>
              <w:top w:val="single" w:sz="4" w:space="0" w:color="000000"/>
              <w:left w:val="single" w:sz="4" w:space="0" w:color="000000"/>
              <w:bottom w:val="single" w:sz="4" w:space="0" w:color="000000"/>
              <w:right w:val="single" w:sz="4" w:space="0" w:color="000000"/>
            </w:tcBorders>
            <w:hideMark/>
          </w:tcPr>
          <w:p w14:paraId="3C35A4F6" w14:textId="77777777" w:rsidR="00B07081" w:rsidRDefault="00B07081">
            <w:pPr>
              <w:spacing w:after="0" w:line="254" w:lineRule="auto"/>
              <w:ind w:left="0" w:right="45" w:firstLine="0"/>
              <w:rPr>
                <w:lang w:eastAsia="en-US"/>
              </w:rPr>
            </w:pPr>
            <w:r>
              <w:rPr>
                <w:lang w:eastAsia="en-US"/>
              </w:rP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710651A6" w14:textId="77777777" w:rsidR="00B07081" w:rsidRDefault="00B07081">
            <w:pPr>
              <w:spacing w:after="0" w:line="254" w:lineRule="auto"/>
              <w:ind w:left="0" w:firstLine="0"/>
              <w:rPr>
                <w:lang w:eastAsia="en-US"/>
              </w:rPr>
            </w:pPr>
            <w:r>
              <w:rPr>
                <w:lang w:eastAsia="en-US"/>
              </w:rPr>
              <w:t xml:space="preserve">The student collected all the necessary anamnesis and clarified the complaints, asked all additional questions provided for by the conditions of the clinical scenario </w:t>
            </w:r>
          </w:p>
        </w:tc>
      </w:tr>
      <w:tr w:rsidR="00B07081" w14:paraId="04CAFB07" w14:textId="77777777" w:rsidTr="00B07081">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6A7E4D15" w14:textId="77777777" w:rsidR="00B07081" w:rsidRDefault="00B07081">
            <w:pPr>
              <w:spacing w:after="0" w:line="254" w:lineRule="auto"/>
              <w:ind w:left="0" w:right="70" w:firstLine="0"/>
              <w:jc w:val="center"/>
              <w:rPr>
                <w:lang w:eastAsia="en-US"/>
              </w:rPr>
            </w:pPr>
            <w:r>
              <w:rPr>
                <w:lang w:eastAsia="en-US"/>
              </w:rPr>
              <w:t>9.</w:t>
            </w:r>
          </w:p>
        </w:tc>
        <w:tc>
          <w:tcPr>
            <w:tcW w:w="4881" w:type="dxa"/>
            <w:tcBorders>
              <w:top w:val="single" w:sz="4" w:space="0" w:color="000000"/>
              <w:left w:val="single" w:sz="4" w:space="0" w:color="000000"/>
              <w:bottom w:val="single" w:sz="4" w:space="0" w:color="000000"/>
              <w:right w:val="single" w:sz="4" w:space="0" w:color="000000"/>
            </w:tcBorders>
            <w:hideMark/>
          </w:tcPr>
          <w:p w14:paraId="0A600D14" w14:textId="77777777" w:rsidR="00B07081" w:rsidRDefault="00B07081">
            <w:pPr>
              <w:spacing w:after="0" w:line="254" w:lineRule="auto"/>
              <w:ind w:left="0" w:firstLine="0"/>
              <w:rPr>
                <w:lang w:eastAsia="en-US"/>
              </w:rPr>
            </w:pPr>
            <w:r>
              <w:rPr>
                <w:lang w:eastAsia="en-US"/>
              </w:rP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21E261B4" w14:textId="77777777" w:rsidR="00B07081" w:rsidRDefault="00B07081">
            <w:pPr>
              <w:spacing w:after="0" w:line="254" w:lineRule="auto"/>
              <w:ind w:left="0" w:firstLine="0"/>
              <w:rPr>
                <w:lang w:eastAsia="en-US"/>
              </w:rPr>
            </w:pPr>
            <w:r>
              <w:rPr>
                <w:lang w:eastAsia="en-US"/>
              </w:rPr>
              <w:t xml:space="preserve">The student correctly uses the examination tools for the examination, adheres to the proper positioning of the patient, informs the patient about the peculiarities of the examination, properly conducts the clinical examination </w:t>
            </w:r>
          </w:p>
        </w:tc>
      </w:tr>
      <w:tr w:rsidR="00B07081" w14:paraId="16BBF62F" w14:textId="77777777" w:rsidTr="00B07081">
        <w:trPr>
          <w:trHeight w:val="2111"/>
        </w:trPr>
        <w:tc>
          <w:tcPr>
            <w:tcW w:w="757" w:type="dxa"/>
            <w:tcBorders>
              <w:top w:val="single" w:sz="4" w:space="0" w:color="000000"/>
              <w:left w:val="single" w:sz="4" w:space="0" w:color="000000"/>
              <w:bottom w:val="nil"/>
              <w:right w:val="single" w:sz="4" w:space="0" w:color="000000"/>
            </w:tcBorders>
            <w:hideMark/>
          </w:tcPr>
          <w:p w14:paraId="7A0CFDB4" w14:textId="77777777" w:rsidR="00B07081" w:rsidRDefault="00B07081">
            <w:pPr>
              <w:spacing w:after="0" w:line="254" w:lineRule="auto"/>
              <w:ind w:left="0" w:right="67" w:firstLine="0"/>
              <w:jc w:val="center"/>
              <w:rPr>
                <w:lang w:eastAsia="en-US"/>
              </w:rPr>
            </w:pPr>
            <w:r>
              <w:rPr>
                <w:lang w:eastAsia="en-US"/>
              </w:rPr>
              <w:t>10.</w:t>
            </w:r>
          </w:p>
        </w:tc>
        <w:tc>
          <w:tcPr>
            <w:tcW w:w="4881" w:type="dxa"/>
            <w:tcBorders>
              <w:top w:val="single" w:sz="4" w:space="0" w:color="000000"/>
              <w:left w:val="single" w:sz="4" w:space="0" w:color="000000"/>
              <w:bottom w:val="nil"/>
              <w:right w:val="single" w:sz="4" w:space="0" w:color="000000"/>
            </w:tcBorders>
            <w:hideMark/>
          </w:tcPr>
          <w:p w14:paraId="5F6DCB24" w14:textId="77777777" w:rsidR="00B07081" w:rsidRDefault="00B07081">
            <w:pPr>
              <w:spacing w:after="0" w:line="254" w:lineRule="auto"/>
              <w:ind w:left="0" w:firstLine="0"/>
              <w:rPr>
                <w:lang w:eastAsia="en-US"/>
              </w:rPr>
            </w:pPr>
            <w:r>
              <w:rPr>
                <w:lang w:eastAsia="en-US"/>
              </w:rP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1216FB86" w14:textId="77777777" w:rsidR="00B07081" w:rsidRDefault="00B07081">
            <w:pPr>
              <w:spacing w:after="0" w:line="254" w:lineRule="auto"/>
              <w:ind w:left="0" w:firstLine="0"/>
              <w:rPr>
                <w:lang w:eastAsia="en-US"/>
              </w:rPr>
            </w:pPr>
            <w:r>
              <w:rPr>
                <w:lang w:eastAsia="en-US"/>
              </w:rPr>
              <w:t xml:space="preserve">The student correctly formulated a preliminary diagnosis and determined the necessary set of therapeutic and preventive measures </w:t>
            </w:r>
          </w:p>
        </w:tc>
      </w:tr>
      <w:tr w:rsidR="00B07081" w14:paraId="330F3E8F" w14:textId="77777777" w:rsidTr="00B07081">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3E02CE2" w14:textId="77777777" w:rsidR="00B07081" w:rsidRDefault="00B07081">
            <w:pPr>
              <w:spacing w:after="0" w:line="254" w:lineRule="auto"/>
              <w:ind w:left="0" w:right="105" w:firstLine="0"/>
              <w:jc w:val="center"/>
              <w:rPr>
                <w:lang w:eastAsia="en-US"/>
              </w:rPr>
            </w:pPr>
            <w:r>
              <w:rPr>
                <w:lang w:eastAsia="en-US"/>
              </w:rPr>
              <w:lastRenderedPageBreak/>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A26C2B4" w14:textId="77777777" w:rsidR="00B07081" w:rsidRDefault="00B07081">
            <w:pPr>
              <w:spacing w:after="0" w:line="254" w:lineRule="auto"/>
              <w:ind w:left="0" w:firstLine="0"/>
              <w:rPr>
                <w:lang w:eastAsia="en-US"/>
              </w:rPr>
            </w:pPr>
            <w:r>
              <w:rPr>
                <w:lang w:eastAsia="en-US"/>
              </w:rP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C083CC0" w14:textId="77777777" w:rsidR="00B07081" w:rsidRDefault="00B07081">
            <w:pPr>
              <w:spacing w:after="0" w:line="254" w:lineRule="auto"/>
              <w:ind w:left="0" w:firstLine="0"/>
              <w:rPr>
                <w:lang w:eastAsia="en-US"/>
              </w:rPr>
            </w:pPr>
            <w:r>
              <w:rPr>
                <w:lang w:eastAsia="en-US"/>
              </w:rPr>
              <w:t xml:space="preserve">The student correctly conducts technical skills in accordance with the target practical task </w:t>
            </w:r>
          </w:p>
        </w:tc>
      </w:tr>
      <w:tr w:rsidR="00B07081" w14:paraId="5AFB4935" w14:textId="77777777" w:rsidTr="00B07081">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ADFBF40" w14:textId="77777777" w:rsidR="00B07081" w:rsidRDefault="00B07081">
            <w:pPr>
              <w:spacing w:after="0" w:line="254" w:lineRule="auto"/>
              <w:ind w:left="0" w:firstLine="0"/>
              <w:jc w:val="center"/>
              <w:rPr>
                <w:lang w:eastAsia="en-US"/>
              </w:rPr>
            </w:pPr>
            <w:r>
              <w:rPr>
                <w:lang w:eastAsia="en-US"/>
              </w:rPr>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4B8E925" w14:textId="77777777" w:rsidR="00B07081" w:rsidRDefault="00B07081">
            <w:pPr>
              <w:spacing w:after="0" w:line="240" w:lineRule="auto"/>
              <w:ind w:left="0" w:firstLine="0"/>
              <w:rPr>
                <w:lang w:eastAsia="en-US"/>
              </w:rPr>
            </w:pPr>
            <w:r>
              <w:rPr>
                <w:lang w:eastAsia="en-US"/>
              </w:rPr>
              <w:t>The right choice of materials and tools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4D503AF" w14:textId="77777777" w:rsidR="00B07081" w:rsidRDefault="00B07081">
            <w:pPr>
              <w:spacing w:after="0" w:line="240" w:lineRule="auto"/>
              <w:ind w:left="0" w:right="75" w:firstLine="0"/>
              <w:rPr>
                <w:lang w:eastAsia="en-US"/>
              </w:rPr>
            </w:pPr>
            <w:r>
              <w:rPr>
                <w:lang w:eastAsia="en-US"/>
              </w:rPr>
              <w:t>The student is selected from the available set of logistics and prepared for further work of the patient model.</w:t>
            </w:r>
          </w:p>
        </w:tc>
      </w:tr>
      <w:tr w:rsidR="00B07081" w14:paraId="05445B8F" w14:textId="77777777" w:rsidTr="00B07081">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5346106" w14:textId="77777777" w:rsidR="00B07081" w:rsidRDefault="00B07081">
            <w:pPr>
              <w:spacing w:after="0" w:line="254" w:lineRule="auto"/>
              <w:ind w:left="65" w:firstLine="0"/>
              <w:jc w:val="center"/>
              <w:rPr>
                <w:lang w:eastAsia="en-US"/>
              </w:rPr>
            </w:pPr>
            <w:r>
              <w:rPr>
                <w:lang w:eastAsia="en-US"/>
              </w:rP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57B1D29" w14:textId="77777777" w:rsidR="00B07081" w:rsidRDefault="00B07081">
            <w:pPr>
              <w:spacing w:after="0" w:line="240" w:lineRule="auto"/>
              <w:ind w:left="0" w:right="62" w:firstLine="0"/>
              <w:rPr>
                <w:szCs w:val="28"/>
                <w:lang w:eastAsia="en-US"/>
              </w:rPr>
            </w:pPr>
            <w:r>
              <w:rPr>
                <w:lang w:eastAsia="en-US"/>
              </w:rPr>
              <w:t>Assessment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F1AA303" w14:textId="77777777" w:rsidR="00B07081" w:rsidRDefault="00B07081">
            <w:pPr>
              <w:spacing w:after="0" w:line="240" w:lineRule="auto"/>
              <w:ind w:left="0" w:right="48" w:firstLine="0"/>
              <w:rPr>
                <w:lang w:eastAsia="en-US"/>
              </w:rPr>
            </w:pPr>
            <w:r>
              <w:rPr>
                <w:lang w:eastAsia="en-US"/>
              </w:rPr>
              <w:t>- Familiarize yourself with the child's age and dentition model.</w:t>
            </w:r>
          </w:p>
          <w:p w14:paraId="0BEC59F9" w14:textId="77777777" w:rsidR="00B07081" w:rsidRDefault="00B07081">
            <w:pPr>
              <w:spacing w:after="0" w:line="240" w:lineRule="auto"/>
              <w:ind w:left="0" w:right="48" w:firstLine="0"/>
              <w:rPr>
                <w:szCs w:val="28"/>
                <w:lang w:eastAsia="en-US"/>
              </w:rPr>
            </w:pPr>
            <w:r>
              <w:rPr>
                <w:lang w:eastAsia="en-US"/>
              </w:rPr>
              <w:t>- Demonstrate clinical and instrumental determination of the boundaries of the lesion.</w:t>
            </w:r>
          </w:p>
        </w:tc>
      </w:tr>
      <w:tr w:rsidR="00B07081" w14:paraId="765EF3FD" w14:textId="77777777" w:rsidTr="00B07081">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A7935F9" w14:textId="77777777" w:rsidR="00B07081" w:rsidRDefault="00B07081">
            <w:pPr>
              <w:spacing w:after="0" w:line="254" w:lineRule="auto"/>
              <w:ind w:left="0" w:firstLine="0"/>
              <w:jc w:val="center"/>
              <w:rPr>
                <w:lang w:eastAsia="en-US"/>
              </w:rPr>
            </w:pPr>
            <w:r>
              <w:rPr>
                <w:lang w:eastAsia="en-US"/>
              </w:rP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7184DB4" w14:textId="77777777" w:rsidR="00B07081" w:rsidRDefault="00B07081">
            <w:pPr>
              <w:spacing w:after="0" w:line="240" w:lineRule="auto"/>
              <w:ind w:left="0" w:right="62" w:firstLine="0"/>
              <w:rPr>
                <w:szCs w:val="28"/>
                <w:lang w:eastAsia="en-US"/>
              </w:rPr>
            </w:pPr>
            <w:r>
              <w:rPr>
                <w:lang w:eastAsia="en-US"/>
              </w:rPr>
              <w:t>Conducting an examination: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A69A75D" w14:textId="77777777" w:rsidR="00B07081" w:rsidRDefault="00B07081">
            <w:pPr>
              <w:spacing w:after="0" w:line="240" w:lineRule="auto"/>
              <w:ind w:left="0" w:right="61" w:firstLine="0"/>
              <w:rPr>
                <w:lang w:eastAsia="en-US"/>
              </w:rPr>
            </w:pPr>
            <w:r>
              <w:rPr>
                <w:lang w:eastAsia="en-US"/>
              </w:rPr>
              <w:t>Apply a speculum and probe to detect carious cavities.- Perform a visual and instrumental assessment of the depth of the lesion</w:t>
            </w:r>
          </w:p>
          <w:p w14:paraId="524684BC" w14:textId="77777777" w:rsidR="00B07081" w:rsidRDefault="00B07081">
            <w:pPr>
              <w:spacing w:after="0" w:line="240" w:lineRule="auto"/>
              <w:ind w:left="0" w:right="61" w:firstLine="0"/>
              <w:rPr>
                <w:szCs w:val="28"/>
                <w:lang w:eastAsia="en-US"/>
              </w:rPr>
            </w:pPr>
            <w:r>
              <w:rPr>
                <w:lang w:eastAsia="en-US"/>
              </w:rPr>
              <w:t>- Choose an adequate form of access to the Class II cavity</w:t>
            </w:r>
          </w:p>
        </w:tc>
      </w:tr>
      <w:tr w:rsidR="00B07081" w14:paraId="00661B96" w14:textId="77777777" w:rsidTr="00B07081">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3C32CFE" w14:textId="77777777" w:rsidR="00B07081" w:rsidRDefault="00B07081">
            <w:pPr>
              <w:spacing w:after="0" w:line="254" w:lineRule="auto"/>
              <w:ind w:left="65" w:firstLine="0"/>
              <w:jc w:val="center"/>
              <w:rPr>
                <w:lang w:eastAsia="en-US"/>
              </w:rPr>
            </w:pPr>
            <w:bookmarkStart w:id="3" w:name="_Hlk199325403"/>
            <w:r>
              <w:rPr>
                <w:lang w:eastAsia="en-US"/>
              </w:rP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1A1DE51" w14:textId="77777777" w:rsidR="00B07081" w:rsidRDefault="00B07081">
            <w:pPr>
              <w:spacing w:after="0" w:line="240" w:lineRule="auto"/>
              <w:ind w:left="0" w:firstLine="0"/>
              <w:rPr>
                <w:szCs w:val="28"/>
                <w:lang w:val="en-US" w:eastAsia="en-US"/>
              </w:rPr>
            </w:pPr>
            <w:r>
              <w:rPr>
                <w:lang w:eastAsia="en-US"/>
              </w:rPr>
              <w:t>Preparation of the carious cavity of class II in compliance with the form of access.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9DAC5A9" w14:textId="77777777" w:rsidR="00B07081" w:rsidRDefault="00B07081">
            <w:pPr>
              <w:spacing w:after="0" w:line="240" w:lineRule="auto"/>
              <w:ind w:left="0" w:right="61" w:firstLine="0"/>
              <w:rPr>
                <w:lang w:eastAsia="en-US"/>
              </w:rPr>
            </w:pPr>
            <w:r>
              <w:rPr>
                <w:lang w:eastAsia="en-US"/>
              </w:rPr>
              <w:t>- Remove softened dentin while maintaining healthy tissue- Forming a smooth, flat bottom</w:t>
            </w:r>
          </w:p>
          <w:p w14:paraId="78DD9E03" w14:textId="77777777" w:rsidR="00B07081" w:rsidRDefault="00B07081">
            <w:pPr>
              <w:spacing w:after="0" w:line="240" w:lineRule="auto"/>
              <w:ind w:left="0" w:right="61" w:firstLine="0"/>
              <w:rPr>
                <w:lang w:eastAsia="en-US"/>
              </w:rPr>
            </w:pPr>
            <w:r>
              <w:rPr>
                <w:lang w:eastAsia="en-US"/>
              </w:rPr>
              <w:t>- Formation of retention features of class II (expansion towards the lingual/buccal surface)</w:t>
            </w:r>
          </w:p>
          <w:p w14:paraId="6903CD14" w14:textId="77777777" w:rsidR="00B07081" w:rsidRDefault="00B07081">
            <w:pPr>
              <w:spacing w:after="0" w:line="240" w:lineRule="auto"/>
              <w:ind w:left="0" w:right="61" w:firstLine="0"/>
              <w:rPr>
                <w:lang w:eastAsia="en-US"/>
              </w:rPr>
            </w:pPr>
            <w:r>
              <w:rPr>
                <w:lang w:eastAsia="en-US"/>
              </w:rPr>
              <w:t>- Create a reverse cone with enamel trimming and smoothing its edges - Control the depth and boundaries of the preparation.</w:t>
            </w:r>
          </w:p>
          <w:p w14:paraId="51DF58FF" w14:textId="77777777" w:rsidR="00B07081" w:rsidRDefault="00B07081">
            <w:pPr>
              <w:spacing w:after="0" w:line="240" w:lineRule="auto"/>
              <w:ind w:left="0" w:right="61" w:firstLine="0"/>
              <w:rPr>
                <w:szCs w:val="28"/>
                <w:lang w:eastAsia="en-US"/>
              </w:rPr>
            </w:pPr>
            <w:r>
              <w:rPr>
                <w:lang w:eastAsia="en-US"/>
              </w:rPr>
              <w:t>- Form a bonding-friendly surface- Demonstrate the readiness of the cavity for the filling stage.</w:t>
            </w:r>
          </w:p>
        </w:tc>
      </w:tr>
      <w:tr w:rsidR="00B07081" w14:paraId="39A3761A" w14:textId="77777777" w:rsidTr="00B07081">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83D0103" w14:textId="77777777" w:rsidR="00B07081" w:rsidRDefault="00B07081">
            <w:pPr>
              <w:spacing w:after="0" w:line="254" w:lineRule="auto"/>
              <w:ind w:left="65" w:firstLine="0"/>
              <w:jc w:val="center"/>
              <w:rPr>
                <w:lang w:val="en-US" w:eastAsia="en-US"/>
              </w:rPr>
            </w:pPr>
            <w:r>
              <w:rPr>
                <w:lang w:val="en-US" w:eastAsia="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75CC0CA" w14:textId="77777777" w:rsidR="00B07081" w:rsidRDefault="00B07081">
            <w:pPr>
              <w:spacing w:after="0" w:line="240" w:lineRule="auto"/>
              <w:ind w:left="0" w:firstLine="0"/>
              <w:rPr>
                <w:lang w:eastAsia="en-US"/>
              </w:rPr>
            </w:pPr>
            <w:r>
              <w:rPr>
                <w:rFonts w:eastAsia="Calibri"/>
                <w:spacing w:val="3"/>
                <w:lang w:eastAsia="en-US"/>
              </w:rPr>
              <w:t>Provide recommendations to the patient</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C5CA814" w14:textId="77777777" w:rsidR="00B07081" w:rsidRDefault="00B07081">
            <w:pPr>
              <w:ind w:left="0" w:right="105" w:firstLine="0"/>
              <w:rPr>
                <w:lang w:eastAsia="en-US"/>
              </w:rPr>
            </w:pPr>
            <w:r>
              <w:rPr>
                <w:lang w:eastAsia="en-US"/>
              </w:rPr>
              <w:t>- Providing recommendations on individual</w:t>
            </w:r>
          </w:p>
          <w:p w14:paraId="59A8BE90" w14:textId="77777777" w:rsidR="00B07081" w:rsidRDefault="00B07081">
            <w:pPr>
              <w:tabs>
                <w:tab w:val="left" w:pos="900"/>
              </w:tabs>
              <w:jc w:val="left"/>
              <w:rPr>
                <w:lang w:eastAsia="en-US"/>
              </w:rPr>
            </w:pPr>
            <w:r>
              <w:rPr>
                <w:lang w:eastAsia="en-US"/>
              </w:rPr>
              <w:t>oral hygiene</w:t>
            </w:r>
          </w:p>
        </w:tc>
        <w:bookmarkEnd w:id="3"/>
      </w:tr>
      <w:tr w:rsidR="00B07081" w14:paraId="5F37B321" w14:textId="77777777" w:rsidTr="00B07081">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EF68A7A" w14:textId="77777777" w:rsidR="00B07081" w:rsidRDefault="00B07081">
            <w:pPr>
              <w:spacing w:after="0" w:line="254" w:lineRule="auto"/>
              <w:ind w:left="0" w:hanging="21"/>
              <w:jc w:val="center"/>
              <w:rPr>
                <w:lang w:eastAsia="en-US"/>
              </w:rPr>
            </w:pPr>
            <w:r>
              <w:rPr>
                <w:lang w:eastAsia="en-US"/>
              </w:rP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32B4BA6" w14:textId="77777777" w:rsidR="00B07081" w:rsidRDefault="00B07081">
            <w:pPr>
              <w:spacing w:after="0" w:line="240" w:lineRule="auto"/>
              <w:ind w:left="0" w:right="62" w:firstLine="0"/>
              <w:rPr>
                <w:color w:val="231F20"/>
                <w:w w:val="105"/>
                <w:szCs w:val="28"/>
                <w:lang w:eastAsia="en-US"/>
              </w:rPr>
            </w:pPr>
            <w:r>
              <w:rPr>
                <w:lang w:eastAsia="en-US"/>
              </w:rP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F021DA3" w14:textId="77777777" w:rsidR="00B07081" w:rsidRDefault="00B07081">
            <w:pPr>
              <w:spacing w:after="0" w:line="240" w:lineRule="auto"/>
              <w:ind w:left="0" w:right="62" w:firstLine="0"/>
              <w:rPr>
                <w:szCs w:val="28"/>
                <w:lang w:eastAsia="en-US"/>
              </w:rPr>
            </w:pPr>
            <w:r>
              <w:rPr>
                <w:lang w:eastAsia="en-US"/>
              </w:rPr>
              <w:t>The patient is informed by the student about the main measures to prevent the development of dental diseases</w:t>
            </w:r>
          </w:p>
        </w:tc>
      </w:tr>
      <w:tr w:rsidR="00B07081" w14:paraId="2BD8EF91" w14:textId="77777777" w:rsidTr="00B07081">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6DFECAD" w14:textId="77777777" w:rsidR="00B07081" w:rsidRDefault="00B07081">
            <w:pPr>
              <w:spacing w:after="0" w:line="254" w:lineRule="auto"/>
              <w:ind w:left="0" w:hanging="21"/>
              <w:jc w:val="center"/>
              <w:rPr>
                <w:lang w:val="en-US" w:eastAsia="en-US"/>
              </w:rPr>
            </w:pPr>
            <w:r>
              <w:rPr>
                <w:lang w:eastAsia="en-US"/>
              </w:rPr>
              <w:lastRenderedPageBreak/>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7879413" w14:textId="77777777" w:rsidR="00B07081" w:rsidRDefault="00B07081">
            <w:pPr>
              <w:spacing w:after="0" w:line="240" w:lineRule="auto"/>
              <w:ind w:left="0" w:right="62" w:firstLine="0"/>
              <w:rPr>
                <w:color w:val="231F20"/>
                <w:w w:val="105"/>
                <w:szCs w:val="28"/>
                <w:lang w:eastAsia="en-US"/>
              </w:rPr>
            </w:pPr>
            <w:r>
              <w:rPr>
                <w:lang w:eastAsia="en-US"/>
              </w:rP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7484DAD" w14:textId="77777777" w:rsidR="00B07081" w:rsidRDefault="00B07081">
            <w:pPr>
              <w:spacing w:after="0" w:line="240" w:lineRule="auto"/>
              <w:ind w:left="0" w:right="62" w:firstLine="0"/>
              <w:rPr>
                <w:szCs w:val="28"/>
                <w:lang w:eastAsia="en-US"/>
              </w:rPr>
            </w:pPr>
            <w:r>
              <w:rPr>
                <w:lang w:eastAsia="en-US"/>
              </w:rPr>
              <w:t xml:space="preserve">Remove mask and gloves  </w:t>
            </w:r>
          </w:p>
        </w:tc>
        <w:bookmarkEnd w:id="2"/>
      </w:tr>
    </w:tbl>
    <w:p w14:paraId="61A7E16A" w14:textId="68F9C8D6" w:rsidR="003423D8" w:rsidRPr="001B5256" w:rsidRDefault="003423D8" w:rsidP="00A451C2">
      <w:pPr>
        <w:ind w:left="0" w:firstLine="708"/>
      </w:pPr>
    </w:p>
    <w:p w14:paraId="47AE02E3" w14:textId="01DEF69F" w:rsidR="001B5256" w:rsidRPr="001B5256" w:rsidRDefault="001B5256" w:rsidP="003423D8">
      <w:pPr>
        <w:spacing w:after="0" w:line="276" w:lineRule="auto"/>
        <w:ind w:left="0" w:firstLine="0"/>
      </w:pPr>
    </w:p>
    <w:p w14:paraId="6ED361B4" w14:textId="79B187F7" w:rsidR="00AB60E9" w:rsidRDefault="00AB60E9" w:rsidP="001B5256">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lastRenderedPageBreak/>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651FE"/>
    <w:rsid w:val="00090D44"/>
    <w:rsid w:val="000A1806"/>
    <w:rsid w:val="000B2264"/>
    <w:rsid w:val="000D5BA5"/>
    <w:rsid w:val="001059E6"/>
    <w:rsid w:val="00115B0F"/>
    <w:rsid w:val="00142735"/>
    <w:rsid w:val="00176E51"/>
    <w:rsid w:val="00183F16"/>
    <w:rsid w:val="00187707"/>
    <w:rsid w:val="0019606E"/>
    <w:rsid w:val="001A055B"/>
    <w:rsid w:val="001B42B8"/>
    <w:rsid w:val="001B5256"/>
    <w:rsid w:val="002100FF"/>
    <w:rsid w:val="0022360A"/>
    <w:rsid w:val="0022464B"/>
    <w:rsid w:val="00230358"/>
    <w:rsid w:val="00242E01"/>
    <w:rsid w:val="00243F5F"/>
    <w:rsid w:val="00271E5B"/>
    <w:rsid w:val="002828A6"/>
    <w:rsid w:val="00286E38"/>
    <w:rsid w:val="002A33A0"/>
    <w:rsid w:val="002B7DF1"/>
    <w:rsid w:val="002C3C28"/>
    <w:rsid w:val="002E5125"/>
    <w:rsid w:val="003423D8"/>
    <w:rsid w:val="00345C40"/>
    <w:rsid w:val="003D0F08"/>
    <w:rsid w:val="003D4ECF"/>
    <w:rsid w:val="003F388D"/>
    <w:rsid w:val="00422719"/>
    <w:rsid w:val="00435905"/>
    <w:rsid w:val="00446B27"/>
    <w:rsid w:val="00446F02"/>
    <w:rsid w:val="004575C8"/>
    <w:rsid w:val="00475126"/>
    <w:rsid w:val="00492788"/>
    <w:rsid w:val="00493F3E"/>
    <w:rsid w:val="004A6165"/>
    <w:rsid w:val="004B46ED"/>
    <w:rsid w:val="004D1FBD"/>
    <w:rsid w:val="004D4C53"/>
    <w:rsid w:val="004E11CD"/>
    <w:rsid w:val="004F5AD4"/>
    <w:rsid w:val="004F7D75"/>
    <w:rsid w:val="005044CF"/>
    <w:rsid w:val="00530B53"/>
    <w:rsid w:val="0054032B"/>
    <w:rsid w:val="00541A73"/>
    <w:rsid w:val="0054683F"/>
    <w:rsid w:val="005470F6"/>
    <w:rsid w:val="00557258"/>
    <w:rsid w:val="00576D21"/>
    <w:rsid w:val="00582FD9"/>
    <w:rsid w:val="00583151"/>
    <w:rsid w:val="0058598F"/>
    <w:rsid w:val="00587F01"/>
    <w:rsid w:val="00590C04"/>
    <w:rsid w:val="00591DDA"/>
    <w:rsid w:val="005941C8"/>
    <w:rsid w:val="005A0EA7"/>
    <w:rsid w:val="005A68E1"/>
    <w:rsid w:val="005C2CF6"/>
    <w:rsid w:val="006220E0"/>
    <w:rsid w:val="00624557"/>
    <w:rsid w:val="00636E79"/>
    <w:rsid w:val="006715F3"/>
    <w:rsid w:val="006771CD"/>
    <w:rsid w:val="006847A0"/>
    <w:rsid w:val="006A3273"/>
    <w:rsid w:val="006D7BDA"/>
    <w:rsid w:val="006E5D0C"/>
    <w:rsid w:val="006F1344"/>
    <w:rsid w:val="007001A2"/>
    <w:rsid w:val="00725FD1"/>
    <w:rsid w:val="00747A67"/>
    <w:rsid w:val="00764719"/>
    <w:rsid w:val="00772D89"/>
    <w:rsid w:val="00777745"/>
    <w:rsid w:val="00780D76"/>
    <w:rsid w:val="007A7DE3"/>
    <w:rsid w:val="007C55C7"/>
    <w:rsid w:val="007F20F9"/>
    <w:rsid w:val="00820769"/>
    <w:rsid w:val="00821DC2"/>
    <w:rsid w:val="00851D4F"/>
    <w:rsid w:val="00882BE9"/>
    <w:rsid w:val="008962F1"/>
    <w:rsid w:val="008A56AF"/>
    <w:rsid w:val="008A5975"/>
    <w:rsid w:val="008A7FCD"/>
    <w:rsid w:val="008B039A"/>
    <w:rsid w:val="008E510A"/>
    <w:rsid w:val="00910FC4"/>
    <w:rsid w:val="00924458"/>
    <w:rsid w:val="00935FC1"/>
    <w:rsid w:val="0095747F"/>
    <w:rsid w:val="0096589F"/>
    <w:rsid w:val="00970F3E"/>
    <w:rsid w:val="00986384"/>
    <w:rsid w:val="009963CE"/>
    <w:rsid w:val="00A451C2"/>
    <w:rsid w:val="00A85C5D"/>
    <w:rsid w:val="00A9416C"/>
    <w:rsid w:val="00AA53A3"/>
    <w:rsid w:val="00AB2E28"/>
    <w:rsid w:val="00AB410E"/>
    <w:rsid w:val="00AB60E9"/>
    <w:rsid w:val="00AD244D"/>
    <w:rsid w:val="00AE25A9"/>
    <w:rsid w:val="00AF43FB"/>
    <w:rsid w:val="00AF67F9"/>
    <w:rsid w:val="00B07081"/>
    <w:rsid w:val="00B40F82"/>
    <w:rsid w:val="00B57478"/>
    <w:rsid w:val="00B73E49"/>
    <w:rsid w:val="00B748EE"/>
    <w:rsid w:val="00B94D2C"/>
    <w:rsid w:val="00BA00ED"/>
    <w:rsid w:val="00BE5072"/>
    <w:rsid w:val="00BF071E"/>
    <w:rsid w:val="00C353EC"/>
    <w:rsid w:val="00C41734"/>
    <w:rsid w:val="00C554FD"/>
    <w:rsid w:val="00C86CB6"/>
    <w:rsid w:val="00C91D80"/>
    <w:rsid w:val="00C91D91"/>
    <w:rsid w:val="00CB169A"/>
    <w:rsid w:val="00CD3980"/>
    <w:rsid w:val="00CD5B2C"/>
    <w:rsid w:val="00CF49A9"/>
    <w:rsid w:val="00CF7CDD"/>
    <w:rsid w:val="00D16F3D"/>
    <w:rsid w:val="00D267F9"/>
    <w:rsid w:val="00D43D79"/>
    <w:rsid w:val="00D77CA6"/>
    <w:rsid w:val="00DC4415"/>
    <w:rsid w:val="00DD0285"/>
    <w:rsid w:val="00DD21F3"/>
    <w:rsid w:val="00DD4891"/>
    <w:rsid w:val="00DE449E"/>
    <w:rsid w:val="00DF7003"/>
    <w:rsid w:val="00E01890"/>
    <w:rsid w:val="00E21C66"/>
    <w:rsid w:val="00E41D8B"/>
    <w:rsid w:val="00E64D74"/>
    <w:rsid w:val="00E75992"/>
    <w:rsid w:val="00E8048D"/>
    <w:rsid w:val="00E83A42"/>
    <w:rsid w:val="00E8545A"/>
    <w:rsid w:val="00EA12C3"/>
    <w:rsid w:val="00EA4281"/>
    <w:rsid w:val="00EB16CA"/>
    <w:rsid w:val="00EE209A"/>
    <w:rsid w:val="00F133ED"/>
    <w:rsid w:val="00F201F0"/>
    <w:rsid w:val="00F443BD"/>
    <w:rsid w:val="00F547E7"/>
    <w:rsid w:val="00F60657"/>
    <w:rsid w:val="00F66C45"/>
    <w:rsid w:val="00F939EA"/>
    <w:rsid w:val="00FB2B18"/>
    <w:rsid w:val="00FB3C44"/>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5835600">
      <w:bodyDiv w:val="1"/>
      <w:marLeft w:val="0"/>
      <w:marRight w:val="0"/>
      <w:marTop w:val="0"/>
      <w:marBottom w:val="0"/>
      <w:divBdr>
        <w:top w:val="none" w:sz="0" w:space="0" w:color="auto"/>
        <w:left w:val="none" w:sz="0" w:space="0" w:color="auto"/>
        <w:bottom w:val="none" w:sz="0" w:space="0" w:color="auto"/>
        <w:right w:val="none" w:sz="0" w:space="0" w:color="auto"/>
      </w:divBdr>
    </w:div>
    <w:div w:id="8265943">
      <w:bodyDiv w:val="1"/>
      <w:marLeft w:val="0"/>
      <w:marRight w:val="0"/>
      <w:marTop w:val="0"/>
      <w:marBottom w:val="0"/>
      <w:divBdr>
        <w:top w:val="none" w:sz="0" w:space="0" w:color="auto"/>
        <w:left w:val="none" w:sz="0" w:space="0" w:color="auto"/>
        <w:bottom w:val="none" w:sz="0" w:space="0" w:color="auto"/>
        <w:right w:val="none" w:sz="0" w:space="0" w:color="auto"/>
      </w:divBdr>
    </w:div>
    <w:div w:id="12078215">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3497425">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5148394">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8079640">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81287476">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0408675">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7641051">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1986243">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4919817">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397822534">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7216231">
      <w:bodyDiv w:val="1"/>
      <w:marLeft w:val="0"/>
      <w:marRight w:val="0"/>
      <w:marTop w:val="0"/>
      <w:marBottom w:val="0"/>
      <w:divBdr>
        <w:top w:val="none" w:sz="0" w:space="0" w:color="auto"/>
        <w:left w:val="none" w:sz="0" w:space="0" w:color="auto"/>
        <w:bottom w:val="none" w:sz="0" w:space="0" w:color="auto"/>
        <w:right w:val="none" w:sz="0" w:space="0" w:color="auto"/>
      </w:divBdr>
    </w:div>
    <w:div w:id="417560702">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67819158">
      <w:bodyDiv w:val="1"/>
      <w:marLeft w:val="0"/>
      <w:marRight w:val="0"/>
      <w:marTop w:val="0"/>
      <w:marBottom w:val="0"/>
      <w:divBdr>
        <w:top w:val="none" w:sz="0" w:space="0" w:color="auto"/>
        <w:left w:val="none" w:sz="0" w:space="0" w:color="auto"/>
        <w:bottom w:val="none" w:sz="0" w:space="0" w:color="auto"/>
        <w:right w:val="none" w:sz="0" w:space="0" w:color="auto"/>
      </w:divBdr>
    </w:div>
    <w:div w:id="512108495">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453368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3171290">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43461998">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16782996">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05780565">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440809">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68683437">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72839234">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0310162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70869242">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993147607">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73744387">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08356614">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26000395">
      <w:bodyDiv w:val="1"/>
      <w:marLeft w:val="0"/>
      <w:marRight w:val="0"/>
      <w:marTop w:val="0"/>
      <w:marBottom w:val="0"/>
      <w:divBdr>
        <w:top w:val="none" w:sz="0" w:space="0" w:color="auto"/>
        <w:left w:val="none" w:sz="0" w:space="0" w:color="auto"/>
        <w:bottom w:val="none" w:sz="0" w:space="0" w:color="auto"/>
        <w:right w:val="none" w:sz="0" w:space="0" w:color="auto"/>
      </w:divBdr>
    </w:div>
    <w:div w:id="1131244659">
      <w:bodyDiv w:val="1"/>
      <w:marLeft w:val="0"/>
      <w:marRight w:val="0"/>
      <w:marTop w:val="0"/>
      <w:marBottom w:val="0"/>
      <w:divBdr>
        <w:top w:val="none" w:sz="0" w:space="0" w:color="auto"/>
        <w:left w:val="none" w:sz="0" w:space="0" w:color="auto"/>
        <w:bottom w:val="none" w:sz="0" w:space="0" w:color="auto"/>
        <w:right w:val="none" w:sz="0" w:space="0" w:color="auto"/>
      </w:divBdr>
    </w:div>
    <w:div w:id="1134253309">
      <w:bodyDiv w:val="1"/>
      <w:marLeft w:val="0"/>
      <w:marRight w:val="0"/>
      <w:marTop w:val="0"/>
      <w:marBottom w:val="0"/>
      <w:divBdr>
        <w:top w:val="none" w:sz="0" w:space="0" w:color="auto"/>
        <w:left w:val="none" w:sz="0" w:space="0" w:color="auto"/>
        <w:bottom w:val="none" w:sz="0" w:space="0" w:color="auto"/>
        <w:right w:val="none" w:sz="0" w:space="0" w:color="auto"/>
      </w:divBdr>
    </w:div>
    <w:div w:id="1148472138">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1913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2331464">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3647819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47611259">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6264271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293632763">
      <w:bodyDiv w:val="1"/>
      <w:marLeft w:val="0"/>
      <w:marRight w:val="0"/>
      <w:marTop w:val="0"/>
      <w:marBottom w:val="0"/>
      <w:divBdr>
        <w:top w:val="none" w:sz="0" w:space="0" w:color="auto"/>
        <w:left w:val="none" w:sz="0" w:space="0" w:color="auto"/>
        <w:bottom w:val="none" w:sz="0" w:space="0" w:color="auto"/>
        <w:right w:val="none" w:sz="0" w:space="0" w:color="auto"/>
      </w:divBdr>
    </w:div>
    <w:div w:id="1306469895">
      <w:bodyDiv w:val="1"/>
      <w:marLeft w:val="0"/>
      <w:marRight w:val="0"/>
      <w:marTop w:val="0"/>
      <w:marBottom w:val="0"/>
      <w:divBdr>
        <w:top w:val="none" w:sz="0" w:space="0" w:color="auto"/>
        <w:left w:val="none" w:sz="0" w:space="0" w:color="auto"/>
        <w:bottom w:val="none" w:sz="0" w:space="0" w:color="auto"/>
        <w:right w:val="none" w:sz="0" w:space="0" w:color="auto"/>
      </w:divBdr>
    </w:div>
    <w:div w:id="1329211536">
      <w:bodyDiv w:val="1"/>
      <w:marLeft w:val="0"/>
      <w:marRight w:val="0"/>
      <w:marTop w:val="0"/>
      <w:marBottom w:val="0"/>
      <w:divBdr>
        <w:top w:val="none" w:sz="0" w:space="0" w:color="auto"/>
        <w:left w:val="none" w:sz="0" w:space="0" w:color="auto"/>
        <w:bottom w:val="none" w:sz="0" w:space="0" w:color="auto"/>
        <w:right w:val="none" w:sz="0" w:space="0" w:color="auto"/>
      </w:divBdr>
    </w:div>
    <w:div w:id="1333679284">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39100396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03604531">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29034421">
      <w:bodyDiv w:val="1"/>
      <w:marLeft w:val="0"/>
      <w:marRight w:val="0"/>
      <w:marTop w:val="0"/>
      <w:marBottom w:val="0"/>
      <w:divBdr>
        <w:top w:val="none" w:sz="0" w:space="0" w:color="auto"/>
        <w:left w:val="none" w:sz="0" w:space="0" w:color="auto"/>
        <w:bottom w:val="none" w:sz="0" w:space="0" w:color="auto"/>
        <w:right w:val="none" w:sz="0" w:space="0" w:color="auto"/>
      </w:divBdr>
    </w:div>
    <w:div w:id="1429079851">
      <w:bodyDiv w:val="1"/>
      <w:marLeft w:val="0"/>
      <w:marRight w:val="0"/>
      <w:marTop w:val="0"/>
      <w:marBottom w:val="0"/>
      <w:divBdr>
        <w:top w:val="none" w:sz="0" w:space="0" w:color="auto"/>
        <w:left w:val="none" w:sz="0" w:space="0" w:color="auto"/>
        <w:bottom w:val="none" w:sz="0" w:space="0" w:color="auto"/>
        <w:right w:val="none" w:sz="0" w:space="0" w:color="auto"/>
      </w:divBdr>
    </w:div>
    <w:div w:id="1476294674">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04005011">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60480125">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25428843">
      <w:bodyDiv w:val="1"/>
      <w:marLeft w:val="0"/>
      <w:marRight w:val="0"/>
      <w:marTop w:val="0"/>
      <w:marBottom w:val="0"/>
      <w:divBdr>
        <w:top w:val="none" w:sz="0" w:space="0" w:color="auto"/>
        <w:left w:val="none" w:sz="0" w:space="0" w:color="auto"/>
        <w:bottom w:val="none" w:sz="0" w:space="0" w:color="auto"/>
        <w:right w:val="none" w:sz="0" w:space="0" w:color="auto"/>
      </w:divBdr>
    </w:div>
    <w:div w:id="1635022805">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7071686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23944951">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0539805">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80292113">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71082372">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265435">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37653400">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67020521">
      <w:bodyDiv w:val="1"/>
      <w:marLeft w:val="0"/>
      <w:marRight w:val="0"/>
      <w:marTop w:val="0"/>
      <w:marBottom w:val="0"/>
      <w:divBdr>
        <w:top w:val="none" w:sz="0" w:space="0" w:color="auto"/>
        <w:left w:val="none" w:sz="0" w:space="0" w:color="auto"/>
        <w:bottom w:val="none" w:sz="0" w:space="0" w:color="auto"/>
        <w:right w:val="none" w:sz="0" w:space="0" w:color="auto"/>
      </w:divBdr>
    </w:div>
    <w:div w:id="2084331155">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25953373">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6</Pages>
  <Words>5336</Words>
  <Characters>3042</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118</cp:revision>
  <dcterms:created xsi:type="dcterms:W3CDTF">2025-05-16T09:13:00Z</dcterms:created>
  <dcterms:modified xsi:type="dcterms:W3CDTF">2025-06-04T06:32:00Z</dcterms:modified>
</cp:coreProperties>
</file>