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58554876" w14:textId="77777777" w:rsidR="005A0EA7" w:rsidRPr="005A0EA7" w:rsidRDefault="005A0EA7" w:rsidP="005A0EA7">
      <w:pPr>
        <w:spacing w:line="276" w:lineRule="auto"/>
        <w:ind w:left="720"/>
        <w:contextualSpacing/>
        <w:jc w:val="center"/>
        <w:rPr>
          <w:rFonts w:eastAsia="Calibri"/>
          <w:color w:val="auto"/>
          <w:szCs w:val="28"/>
          <w:lang w:val="ru-RU" w:eastAsia="en-US"/>
        </w:rPr>
      </w:pPr>
      <w:r w:rsidRPr="005A0EA7">
        <w:rPr>
          <w:b/>
        </w:rPr>
        <w:t>"</w:t>
      </w:r>
      <w:r w:rsidRPr="005A0EA7">
        <w:rPr>
          <w:szCs w:val="28"/>
        </w:rPr>
        <w:t>Preventive dental examination in the adolescent: determination of the intensity of caries and index assessment of the level of oral hygiene. Determination of indications for medical examination and sanitation of the oral cavity</w:t>
      </w:r>
      <w:r w:rsidRPr="005A0EA7">
        <w:rPr>
          <w:rFonts w:eastAsia="Calibri"/>
          <w:b/>
          <w:color w:val="auto"/>
          <w:szCs w:val="28"/>
          <w:lang w:eastAsia="en-US"/>
        </w:rPr>
        <w:t>"</w:t>
      </w:r>
    </w:p>
    <w:p w14:paraId="0E1053CC" w14:textId="73F0464F" w:rsidR="00576D21" w:rsidRPr="00E8048D" w:rsidRDefault="00576D21" w:rsidP="0089448E">
      <w:pPr>
        <w:spacing w:after="160" w:line="276" w:lineRule="auto"/>
        <w:ind w:left="720" w:firstLine="0"/>
        <w:contextualSpacing/>
        <w:jc w:val="center"/>
        <w:rPr>
          <w:rFonts w:eastAsia="Calibri"/>
          <w:color w:val="auto"/>
          <w:szCs w:val="28"/>
          <w:lang w:val="en-US" w:eastAsia="en-US"/>
        </w:rPr>
      </w:pPr>
    </w:p>
    <w:p w14:paraId="7963A3CD" w14:textId="63D097B4" w:rsidR="00B94D2C" w:rsidRPr="00E64D74" w:rsidRDefault="00B94D2C" w:rsidP="00050772">
      <w:pPr>
        <w:spacing w:after="160" w:line="276" w:lineRule="auto"/>
        <w:ind w:left="720" w:firstLine="0"/>
        <w:contextualSpacing/>
        <w:jc w:val="center"/>
        <w:rPr>
          <w:rFonts w:eastAsia="Calibri"/>
          <w:color w:val="auto"/>
          <w:szCs w:val="28"/>
          <w:lang w:eastAsia="en-US"/>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59FDFBAC" w:rsidR="00AB60E9" w:rsidRPr="00142735" w:rsidRDefault="00AB60E9" w:rsidP="006D7BDA">
      <w:pPr>
        <w:spacing w:after="30" w:line="254" w:lineRule="auto"/>
        <w:ind w:left="0" w:right="6" w:firstLine="0"/>
        <w:jc w:val="left"/>
        <w:rPr>
          <w:b/>
          <w:szCs w:val="28"/>
          <w:lang w:val="ru-RU"/>
        </w:rPr>
      </w:pPr>
      <w:r w:rsidRPr="00AB60E9">
        <w:rPr>
          <w:rFonts w:eastAsia="Calibri"/>
          <w:color w:val="auto"/>
          <w:szCs w:val="28"/>
          <w:lang w:eastAsia="en-US"/>
        </w:rPr>
        <w:t xml:space="preserve">The content of the clinical scenario related to the implementation of the practical skill </w:t>
      </w:r>
      <w:r w:rsidR="005A0EA7" w:rsidRPr="005A0EA7">
        <w:rPr>
          <w:b/>
          <w:szCs w:val="28"/>
        </w:rPr>
        <w:t>"Preventive dental examination in the adolescent: determination of the intensity of caries and index assessment of the level of oral hygiene. Determination of indications for medical examination and sanitation of the oral cavity"</w:t>
      </w:r>
      <w:r w:rsidR="003423D8">
        <w:rPr>
          <w:b/>
          <w:bCs/>
          <w:szCs w:val="28"/>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40455B0D" w14:textId="77777777" w:rsidR="005470F6" w:rsidRPr="005470F6" w:rsidRDefault="00242E01" w:rsidP="005470F6">
      <w:pPr>
        <w:ind w:left="0" w:firstLine="708"/>
        <w:rPr>
          <w:lang w:val="en-US"/>
        </w:rPr>
      </w:pPr>
      <w:r w:rsidRPr="00242E01">
        <w:rPr>
          <w:i/>
        </w:rPr>
        <w:tab/>
      </w:r>
    </w:p>
    <w:p w14:paraId="5779C013" w14:textId="77777777" w:rsidR="005A0EA7" w:rsidRPr="005A0EA7" w:rsidRDefault="005470F6" w:rsidP="005A0EA7">
      <w:pPr>
        <w:ind w:left="0" w:firstLine="708"/>
        <w:rPr>
          <w:i/>
          <w:szCs w:val="28"/>
        </w:rPr>
      </w:pPr>
      <w:r w:rsidRPr="005470F6">
        <w:rPr>
          <w:i/>
        </w:rPr>
        <w:lastRenderedPageBreak/>
        <w:tab/>
      </w:r>
      <w:r w:rsidR="005A0EA7" w:rsidRPr="005A0EA7">
        <w:rPr>
          <w:i/>
        </w:rPr>
        <w:t xml:space="preserve">Algorithm of work at the station when </w:t>
      </w:r>
      <w:r w:rsidR="005A0EA7" w:rsidRPr="005A0EA7">
        <w:rPr>
          <w:i/>
          <w:szCs w:val="28"/>
        </w:rPr>
        <w:t>demonstrating the determination of the intensity of caries during a preventive examination in children of different ages.</w:t>
      </w:r>
    </w:p>
    <w:p w14:paraId="74CA8EB0" w14:textId="77777777" w:rsidR="005A0EA7" w:rsidRPr="005A0EA7" w:rsidRDefault="005A0EA7" w:rsidP="005A0EA7">
      <w:pPr>
        <w:spacing w:line="264" w:lineRule="auto"/>
        <w:ind w:left="0" w:firstLine="708"/>
        <w:rPr>
          <w:i/>
          <w:szCs w:val="28"/>
        </w:rPr>
      </w:pPr>
      <w:r w:rsidRPr="005A0EA7">
        <w:rPr>
          <w:rFonts w:ascii="Tahoma" w:hAnsi="Tahoma" w:cs="Tahoma"/>
          <w:i/>
          <w:szCs w:val="28"/>
        </w:rPr>
        <w:t xml:space="preserve"> ﻿</w:t>
      </w:r>
    </w:p>
    <w:p w14:paraId="19D0E476" w14:textId="77777777" w:rsidR="005A0EA7" w:rsidRPr="005A0EA7" w:rsidRDefault="005A0EA7" w:rsidP="005A0EA7">
      <w:pPr>
        <w:spacing w:line="264" w:lineRule="auto"/>
        <w:ind w:left="0" w:firstLine="708"/>
        <w:rPr>
          <w:b/>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757"/>
        <w:gridCol w:w="4881"/>
        <w:gridCol w:w="3827"/>
      </w:tblGrid>
      <w:tr w:rsidR="005A0EA7" w:rsidRPr="005A0EA7" w14:paraId="648142F3" w14:textId="77777777" w:rsidTr="005A0EA7">
        <w:trPr>
          <w:trHeight w:val="1087"/>
        </w:trPr>
        <w:tc>
          <w:tcPr>
            <w:tcW w:w="757" w:type="dxa"/>
            <w:tcBorders>
              <w:top w:val="single" w:sz="4" w:space="0" w:color="000000"/>
              <w:left w:val="single" w:sz="4" w:space="0" w:color="000000"/>
              <w:bottom w:val="single" w:sz="4" w:space="0" w:color="000000"/>
              <w:right w:val="single" w:sz="4" w:space="0" w:color="000000"/>
            </w:tcBorders>
            <w:vAlign w:val="center"/>
            <w:hideMark/>
          </w:tcPr>
          <w:p w14:paraId="7DD93358" w14:textId="77777777" w:rsidR="005A0EA7" w:rsidRPr="005A0EA7" w:rsidRDefault="005A0EA7" w:rsidP="005A0EA7">
            <w:pPr>
              <w:spacing w:after="0" w:line="254" w:lineRule="auto"/>
              <w:ind w:left="204" w:firstLine="0"/>
              <w:jc w:val="left"/>
              <w:rPr>
                <w:lang w:eastAsia="en-US"/>
              </w:rPr>
            </w:pPr>
            <w:bookmarkStart w:id="1" w:name="_Hlk199327990"/>
            <w:r w:rsidRPr="005A0EA7">
              <w:rPr>
                <w:b/>
                <w:lang w:eastAsia="en-US"/>
              </w:rPr>
              <w:t xml:space="preserve">№ </w:t>
            </w:r>
          </w:p>
        </w:tc>
        <w:tc>
          <w:tcPr>
            <w:tcW w:w="4881" w:type="dxa"/>
            <w:tcBorders>
              <w:top w:val="single" w:sz="4" w:space="0" w:color="000000"/>
              <w:left w:val="single" w:sz="4" w:space="0" w:color="000000"/>
              <w:bottom w:val="single" w:sz="4" w:space="0" w:color="000000"/>
              <w:right w:val="single" w:sz="4" w:space="0" w:color="000000"/>
            </w:tcBorders>
            <w:vAlign w:val="center"/>
            <w:hideMark/>
          </w:tcPr>
          <w:p w14:paraId="1093A4D1" w14:textId="77777777" w:rsidR="005A0EA7" w:rsidRPr="005A0EA7" w:rsidRDefault="005A0EA7" w:rsidP="005A0EA7">
            <w:pPr>
              <w:spacing w:after="0" w:line="254" w:lineRule="auto"/>
              <w:ind w:left="0" w:right="69" w:firstLine="0"/>
              <w:jc w:val="center"/>
              <w:rPr>
                <w:lang w:eastAsia="en-US"/>
              </w:rPr>
            </w:pPr>
            <w:r w:rsidRPr="005A0EA7">
              <w:rPr>
                <w:b/>
                <w:i/>
                <w:lang w:eastAsia="en-US"/>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B26A47F" w14:textId="77777777" w:rsidR="005A0EA7" w:rsidRPr="005A0EA7" w:rsidRDefault="005A0EA7" w:rsidP="005A0EA7">
            <w:pPr>
              <w:spacing w:after="0" w:line="254" w:lineRule="auto"/>
              <w:ind w:left="0" w:firstLine="0"/>
              <w:jc w:val="center"/>
              <w:rPr>
                <w:lang w:eastAsia="en-US"/>
              </w:rPr>
            </w:pPr>
            <w:r w:rsidRPr="005A0EA7">
              <w:rPr>
                <w:b/>
                <w:i/>
                <w:lang w:eastAsia="en-US"/>
              </w:rPr>
              <w:t xml:space="preserve">Criteria for controlling correct execution </w:t>
            </w:r>
          </w:p>
        </w:tc>
        <w:bookmarkEnd w:id="1"/>
      </w:tr>
      <w:tr w:rsidR="005A0EA7" w:rsidRPr="005A0EA7" w14:paraId="45018479" w14:textId="77777777" w:rsidTr="005A0EA7">
        <w:trPr>
          <w:trHeight w:val="715"/>
        </w:trPr>
        <w:tc>
          <w:tcPr>
            <w:tcW w:w="757" w:type="dxa"/>
            <w:tcBorders>
              <w:top w:val="single" w:sz="4" w:space="0" w:color="000000"/>
              <w:left w:val="single" w:sz="4" w:space="0" w:color="000000"/>
              <w:bottom w:val="single" w:sz="4" w:space="0" w:color="000000"/>
              <w:right w:val="single" w:sz="4" w:space="0" w:color="000000"/>
            </w:tcBorders>
            <w:hideMark/>
          </w:tcPr>
          <w:p w14:paraId="4DF24190" w14:textId="77777777" w:rsidR="005A0EA7" w:rsidRPr="005A0EA7" w:rsidRDefault="005A0EA7" w:rsidP="005A0EA7">
            <w:pPr>
              <w:spacing w:after="0" w:line="254" w:lineRule="auto"/>
              <w:ind w:left="0" w:right="70" w:firstLine="0"/>
              <w:jc w:val="center"/>
              <w:rPr>
                <w:lang w:eastAsia="en-US"/>
              </w:rPr>
            </w:pPr>
            <w:bookmarkStart w:id="2" w:name="_Hlk199327966"/>
            <w:r w:rsidRPr="005A0EA7">
              <w:rPr>
                <w:lang w:eastAsia="en-US"/>
              </w:rPr>
              <w:t>1.</w:t>
            </w:r>
          </w:p>
        </w:tc>
        <w:tc>
          <w:tcPr>
            <w:tcW w:w="4881" w:type="dxa"/>
            <w:tcBorders>
              <w:top w:val="single" w:sz="4" w:space="0" w:color="000000"/>
              <w:left w:val="single" w:sz="4" w:space="0" w:color="000000"/>
              <w:bottom w:val="single" w:sz="4" w:space="0" w:color="000000"/>
              <w:right w:val="single" w:sz="4" w:space="0" w:color="000000"/>
            </w:tcBorders>
            <w:hideMark/>
          </w:tcPr>
          <w:p w14:paraId="61CA109F" w14:textId="77777777" w:rsidR="005A0EA7" w:rsidRPr="005A0EA7" w:rsidRDefault="005A0EA7" w:rsidP="005A0EA7">
            <w:pPr>
              <w:tabs>
                <w:tab w:val="right" w:pos="4586"/>
              </w:tabs>
              <w:spacing w:after="35" w:line="254" w:lineRule="auto"/>
              <w:ind w:left="0" w:firstLine="0"/>
              <w:rPr>
                <w:lang w:eastAsia="en-US"/>
              </w:rPr>
            </w:pPr>
            <w:r w:rsidRPr="005A0EA7">
              <w:rPr>
                <w:lang w:eastAsia="en-US"/>
              </w:rPr>
              <w:t xml:space="preserve">Say hello, </w:t>
            </w:r>
            <w:r w:rsidRPr="005A0EA7">
              <w:rPr>
                <w:lang w:eastAsia="en-US"/>
              </w:rPr>
              <w:tab/>
              <w:t xml:space="preserve">name </w:t>
            </w:r>
          </w:p>
          <w:p w14:paraId="1FEC7F67" w14:textId="77777777" w:rsidR="005A0EA7" w:rsidRPr="005A0EA7" w:rsidRDefault="005A0EA7" w:rsidP="005A0EA7">
            <w:pPr>
              <w:spacing w:after="0" w:line="254" w:lineRule="auto"/>
              <w:ind w:left="0" w:firstLine="0"/>
              <w:rPr>
                <w:lang w:eastAsia="en-US"/>
              </w:rPr>
            </w:pPr>
            <w:r w:rsidRPr="005A0EA7">
              <w:rPr>
                <w:lang w:eastAsia="en-US"/>
              </w:rPr>
              <w:t xml:space="preserve">(identify) yourself </w:t>
            </w:r>
          </w:p>
        </w:tc>
        <w:tc>
          <w:tcPr>
            <w:tcW w:w="3827" w:type="dxa"/>
            <w:tcBorders>
              <w:top w:val="single" w:sz="4" w:space="0" w:color="000000"/>
              <w:left w:val="single" w:sz="4" w:space="0" w:color="000000"/>
              <w:bottom w:val="single" w:sz="4" w:space="0" w:color="000000"/>
              <w:right w:val="single" w:sz="4" w:space="0" w:color="000000"/>
            </w:tcBorders>
            <w:hideMark/>
          </w:tcPr>
          <w:p w14:paraId="4EE04B83" w14:textId="77777777" w:rsidR="005A0EA7" w:rsidRPr="005A0EA7" w:rsidRDefault="005A0EA7" w:rsidP="005A0EA7">
            <w:pPr>
              <w:tabs>
                <w:tab w:val="center" w:pos="2176"/>
                <w:tab w:val="right" w:pos="3681"/>
              </w:tabs>
              <w:spacing w:after="35" w:line="254" w:lineRule="auto"/>
              <w:ind w:left="0" w:firstLine="0"/>
              <w:rPr>
                <w:lang w:eastAsia="en-US"/>
              </w:rPr>
            </w:pPr>
            <w:r w:rsidRPr="005A0EA7">
              <w:rPr>
                <w:lang w:eastAsia="en-US"/>
              </w:rPr>
              <w:t xml:space="preserve">The student </w:t>
            </w:r>
            <w:r w:rsidRPr="005A0EA7">
              <w:rPr>
                <w:lang w:eastAsia="en-US"/>
              </w:rPr>
              <w:tab/>
              <w:t xml:space="preserve">greeted </w:t>
            </w:r>
            <w:r w:rsidRPr="005A0EA7">
              <w:rPr>
                <w:lang w:eastAsia="en-US"/>
              </w:rPr>
              <w:tab/>
              <w:t xml:space="preserve">and </w:t>
            </w:r>
          </w:p>
          <w:p w14:paraId="0DBDCA2B" w14:textId="77777777" w:rsidR="005A0EA7" w:rsidRPr="005A0EA7" w:rsidRDefault="005A0EA7" w:rsidP="005A0EA7">
            <w:pPr>
              <w:spacing w:after="0" w:line="254" w:lineRule="auto"/>
              <w:ind w:left="0" w:firstLine="0"/>
              <w:rPr>
                <w:lang w:eastAsia="en-US"/>
              </w:rPr>
            </w:pPr>
            <w:r w:rsidRPr="005A0EA7">
              <w:rPr>
                <w:lang w:eastAsia="en-US"/>
              </w:rPr>
              <w:t xml:space="preserve">identified himself </w:t>
            </w:r>
          </w:p>
        </w:tc>
      </w:tr>
      <w:tr w:rsidR="005A0EA7" w:rsidRPr="005A0EA7" w14:paraId="24FF3D6D" w14:textId="77777777" w:rsidTr="005A0EA7">
        <w:trPr>
          <w:trHeight w:val="527"/>
        </w:trPr>
        <w:tc>
          <w:tcPr>
            <w:tcW w:w="757" w:type="dxa"/>
            <w:tcBorders>
              <w:top w:val="single" w:sz="4" w:space="0" w:color="000000"/>
              <w:left w:val="single" w:sz="4" w:space="0" w:color="000000"/>
              <w:bottom w:val="single" w:sz="4" w:space="0" w:color="000000"/>
              <w:right w:val="single" w:sz="4" w:space="0" w:color="000000"/>
            </w:tcBorders>
            <w:hideMark/>
          </w:tcPr>
          <w:p w14:paraId="66440047" w14:textId="77777777" w:rsidR="005A0EA7" w:rsidRPr="005A0EA7" w:rsidRDefault="005A0EA7" w:rsidP="005A0EA7">
            <w:pPr>
              <w:spacing w:after="0" w:line="254" w:lineRule="auto"/>
              <w:ind w:left="0" w:right="70" w:firstLine="0"/>
              <w:jc w:val="center"/>
              <w:rPr>
                <w:lang w:eastAsia="en-US"/>
              </w:rPr>
            </w:pPr>
            <w:r w:rsidRPr="005A0EA7">
              <w:rPr>
                <w:lang w:eastAsia="en-US"/>
              </w:rPr>
              <w:t>2.</w:t>
            </w:r>
          </w:p>
        </w:tc>
        <w:tc>
          <w:tcPr>
            <w:tcW w:w="4881" w:type="dxa"/>
            <w:tcBorders>
              <w:top w:val="single" w:sz="4" w:space="0" w:color="000000"/>
              <w:left w:val="single" w:sz="4" w:space="0" w:color="000000"/>
              <w:bottom w:val="single" w:sz="4" w:space="0" w:color="000000"/>
              <w:right w:val="single" w:sz="4" w:space="0" w:color="000000"/>
            </w:tcBorders>
            <w:hideMark/>
          </w:tcPr>
          <w:p w14:paraId="59CB9A54" w14:textId="77777777" w:rsidR="005A0EA7" w:rsidRPr="005A0EA7" w:rsidRDefault="005A0EA7" w:rsidP="005A0EA7">
            <w:pPr>
              <w:tabs>
                <w:tab w:val="center" w:pos="2412"/>
                <w:tab w:val="right" w:pos="4586"/>
              </w:tabs>
              <w:spacing w:after="31" w:line="254" w:lineRule="auto"/>
              <w:ind w:left="0" w:firstLine="0"/>
              <w:rPr>
                <w:lang w:eastAsia="en-US"/>
              </w:rPr>
            </w:pPr>
            <w:r w:rsidRPr="005A0EA7">
              <w:rPr>
                <w:lang w:eastAsia="en-US"/>
              </w:rPr>
              <w:t xml:space="preserve">Get </w:t>
            </w:r>
            <w:r w:rsidRPr="005A0EA7">
              <w:rPr>
                <w:lang w:eastAsia="en-US"/>
              </w:rPr>
              <w:tab/>
              <w:t xml:space="preserve">the task, </w:t>
            </w:r>
            <w:r w:rsidRPr="005A0EA7">
              <w:rPr>
                <w:lang w:eastAsia="en-US"/>
              </w:rPr>
              <w:tab/>
              <w:t xml:space="preserve">carefully </w:t>
            </w:r>
          </w:p>
          <w:p w14:paraId="72EC6FFD" w14:textId="77777777" w:rsidR="005A0EA7" w:rsidRPr="005A0EA7" w:rsidRDefault="005A0EA7" w:rsidP="005A0EA7">
            <w:pPr>
              <w:spacing w:after="0" w:line="254" w:lineRule="auto"/>
              <w:ind w:left="0" w:firstLine="0"/>
              <w:rPr>
                <w:lang w:eastAsia="en-US"/>
              </w:rPr>
            </w:pPr>
            <w:r w:rsidRPr="005A0EA7">
              <w:rPr>
                <w:lang w:eastAsia="en-US"/>
              </w:rPr>
              <w:t xml:space="preserve">read it </w:t>
            </w:r>
          </w:p>
        </w:tc>
        <w:tc>
          <w:tcPr>
            <w:tcW w:w="3827" w:type="dxa"/>
            <w:tcBorders>
              <w:top w:val="single" w:sz="4" w:space="0" w:color="000000"/>
              <w:left w:val="single" w:sz="4" w:space="0" w:color="000000"/>
              <w:bottom w:val="single" w:sz="4" w:space="0" w:color="000000"/>
              <w:right w:val="single" w:sz="4" w:space="0" w:color="000000"/>
            </w:tcBorders>
            <w:hideMark/>
          </w:tcPr>
          <w:p w14:paraId="73913731" w14:textId="77777777" w:rsidR="005A0EA7" w:rsidRPr="005A0EA7" w:rsidRDefault="005A0EA7" w:rsidP="005A0EA7">
            <w:pPr>
              <w:spacing w:after="0" w:line="254" w:lineRule="auto"/>
              <w:ind w:left="0" w:firstLine="0"/>
              <w:rPr>
                <w:lang w:eastAsia="en-US"/>
              </w:rPr>
            </w:pPr>
            <w:r w:rsidRPr="005A0EA7">
              <w:rPr>
                <w:lang w:eastAsia="en-US"/>
              </w:rPr>
              <w:t xml:space="preserve">The student chose an assignment and read it carefully </w:t>
            </w:r>
          </w:p>
        </w:tc>
      </w:tr>
      <w:tr w:rsidR="005A0EA7" w:rsidRPr="005A0EA7" w14:paraId="162C3F31" w14:textId="77777777" w:rsidTr="005A0EA7">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6EE4445A" w14:textId="77777777" w:rsidR="005A0EA7" w:rsidRPr="005A0EA7" w:rsidRDefault="005A0EA7" w:rsidP="005A0EA7">
            <w:pPr>
              <w:spacing w:after="0" w:line="254" w:lineRule="auto"/>
              <w:ind w:left="0" w:right="70" w:firstLine="0"/>
              <w:jc w:val="center"/>
              <w:rPr>
                <w:lang w:eastAsia="en-US"/>
              </w:rPr>
            </w:pPr>
            <w:r w:rsidRPr="005A0EA7">
              <w:rPr>
                <w:lang w:eastAsia="en-US"/>
              </w:rPr>
              <w:t>3.</w:t>
            </w:r>
          </w:p>
        </w:tc>
        <w:tc>
          <w:tcPr>
            <w:tcW w:w="4881" w:type="dxa"/>
            <w:tcBorders>
              <w:top w:val="single" w:sz="4" w:space="0" w:color="000000"/>
              <w:left w:val="single" w:sz="4" w:space="0" w:color="000000"/>
              <w:bottom w:val="single" w:sz="4" w:space="0" w:color="000000"/>
              <w:right w:val="single" w:sz="4" w:space="0" w:color="000000"/>
            </w:tcBorders>
            <w:hideMark/>
          </w:tcPr>
          <w:p w14:paraId="461F3505" w14:textId="77777777" w:rsidR="005A0EA7" w:rsidRPr="005A0EA7" w:rsidRDefault="005A0EA7" w:rsidP="005A0EA7">
            <w:pPr>
              <w:spacing w:after="0" w:line="254" w:lineRule="auto"/>
              <w:ind w:left="0" w:firstLine="0"/>
              <w:rPr>
                <w:lang w:eastAsia="en-US"/>
              </w:rPr>
            </w:pPr>
            <w:r w:rsidRPr="005A0EA7">
              <w:rPr>
                <w:lang w:eastAsia="en-US"/>
              </w:rP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3641D244" w14:textId="77777777" w:rsidR="005A0EA7" w:rsidRPr="005A0EA7" w:rsidRDefault="005A0EA7" w:rsidP="005A0EA7">
            <w:pPr>
              <w:spacing w:after="0" w:line="254" w:lineRule="auto"/>
              <w:ind w:left="0" w:firstLine="0"/>
              <w:rPr>
                <w:lang w:eastAsia="en-US"/>
              </w:rPr>
            </w:pPr>
            <w:r w:rsidRPr="005A0EA7">
              <w:rPr>
                <w:lang w:eastAsia="en-US"/>
              </w:rPr>
              <w:t xml:space="preserve">Hands washed and dried </w:t>
            </w:r>
          </w:p>
        </w:tc>
      </w:tr>
      <w:tr w:rsidR="005A0EA7" w:rsidRPr="005A0EA7" w14:paraId="0E597D18" w14:textId="77777777" w:rsidTr="005A0EA7">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3A80EF07" w14:textId="77777777" w:rsidR="005A0EA7" w:rsidRPr="005A0EA7" w:rsidRDefault="005A0EA7" w:rsidP="005A0EA7">
            <w:pPr>
              <w:spacing w:after="0" w:line="254" w:lineRule="auto"/>
              <w:ind w:left="0" w:right="70" w:firstLine="0"/>
              <w:jc w:val="center"/>
              <w:rPr>
                <w:lang w:eastAsia="en-US"/>
              </w:rPr>
            </w:pPr>
            <w:r w:rsidRPr="005A0EA7">
              <w:rPr>
                <w:lang w:eastAsia="en-US"/>
              </w:rPr>
              <w:t>4.</w:t>
            </w:r>
          </w:p>
        </w:tc>
        <w:tc>
          <w:tcPr>
            <w:tcW w:w="4881" w:type="dxa"/>
            <w:tcBorders>
              <w:top w:val="single" w:sz="4" w:space="0" w:color="000000"/>
              <w:left w:val="single" w:sz="4" w:space="0" w:color="000000"/>
              <w:bottom w:val="single" w:sz="4" w:space="0" w:color="000000"/>
              <w:right w:val="single" w:sz="4" w:space="0" w:color="000000"/>
            </w:tcBorders>
            <w:hideMark/>
          </w:tcPr>
          <w:p w14:paraId="7F5EAA2B" w14:textId="77777777" w:rsidR="005A0EA7" w:rsidRPr="005A0EA7" w:rsidRDefault="005A0EA7" w:rsidP="005A0EA7">
            <w:pPr>
              <w:spacing w:after="0" w:line="254" w:lineRule="auto"/>
              <w:ind w:left="0" w:firstLine="0"/>
              <w:rPr>
                <w:lang w:eastAsia="en-US"/>
              </w:rPr>
            </w:pPr>
            <w:r w:rsidRPr="005A0EA7">
              <w:rPr>
                <w:lang w:eastAsia="en-US"/>
              </w:rP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6DB33086" w14:textId="77777777" w:rsidR="005A0EA7" w:rsidRPr="005A0EA7" w:rsidRDefault="005A0EA7" w:rsidP="005A0EA7">
            <w:pPr>
              <w:spacing w:after="0" w:line="254" w:lineRule="auto"/>
              <w:ind w:left="0" w:firstLine="0"/>
              <w:rPr>
                <w:lang w:eastAsia="en-US"/>
              </w:rPr>
            </w:pPr>
            <w:r w:rsidRPr="005A0EA7">
              <w:rPr>
                <w:lang w:eastAsia="en-US"/>
              </w:rPr>
              <w:t xml:space="preserve">A medical mask is worn </w:t>
            </w:r>
          </w:p>
        </w:tc>
      </w:tr>
      <w:tr w:rsidR="005A0EA7" w:rsidRPr="005A0EA7" w14:paraId="6B158B1B" w14:textId="77777777" w:rsidTr="005A0EA7">
        <w:trPr>
          <w:trHeight w:val="334"/>
        </w:trPr>
        <w:tc>
          <w:tcPr>
            <w:tcW w:w="757" w:type="dxa"/>
            <w:tcBorders>
              <w:top w:val="single" w:sz="4" w:space="0" w:color="000000"/>
              <w:left w:val="single" w:sz="4" w:space="0" w:color="000000"/>
              <w:bottom w:val="single" w:sz="4" w:space="0" w:color="000000"/>
              <w:right w:val="single" w:sz="4" w:space="0" w:color="000000"/>
            </w:tcBorders>
            <w:hideMark/>
          </w:tcPr>
          <w:p w14:paraId="1A20B14D" w14:textId="77777777" w:rsidR="005A0EA7" w:rsidRPr="005A0EA7" w:rsidRDefault="005A0EA7" w:rsidP="005A0EA7">
            <w:pPr>
              <w:spacing w:after="0" w:line="254" w:lineRule="auto"/>
              <w:ind w:left="0" w:right="70" w:firstLine="0"/>
              <w:jc w:val="center"/>
              <w:rPr>
                <w:lang w:eastAsia="en-US"/>
              </w:rPr>
            </w:pPr>
            <w:r w:rsidRPr="005A0EA7">
              <w:rPr>
                <w:lang w:eastAsia="en-US"/>
              </w:rPr>
              <w:t>5.</w:t>
            </w:r>
          </w:p>
        </w:tc>
        <w:tc>
          <w:tcPr>
            <w:tcW w:w="4881" w:type="dxa"/>
            <w:tcBorders>
              <w:top w:val="single" w:sz="4" w:space="0" w:color="000000"/>
              <w:left w:val="single" w:sz="4" w:space="0" w:color="000000"/>
              <w:bottom w:val="single" w:sz="4" w:space="0" w:color="000000"/>
              <w:right w:val="single" w:sz="4" w:space="0" w:color="000000"/>
            </w:tcBorders>
            <w:hideMark/>
          </w:tcPr>
          <w:p w14:paraId="733E978F" w14:textId="77777777" w:rsidR="005A0EA7" w:rsidRPr="005A0EA7" w:rsidRDefault="005A0EA7" w:rsidP="005A0EA7">
            <w:pPr>
              <w:spacing w:after="0" w:line="254" w:lineRule="auto"/>
              <w:ind w:left="0" w:firstLine="0"/>
              <w:rPr>
                <w:lang w:eastAsia="en-US"/>
              </w:rPr>
            </w:pPr>
            <w:r w:rsidRPr="005A0EA7">
              <w:rPr>
                <w:lang w:eastAsia="en-US"/>
              </w:rP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434938D1" w14:textId="77777777" w:rsidR="005A0EA7" w:rsidRPr="005A0EA7" w:rsidRDefault="005A0EA7" w:rsidP="005A0EA7">
            <w:pPr>
              <w:spacing w:after="0" w:line="254" w:lineRule="auto"/>
              <w:ind w:left="0" w:firstLine="0"/>
              <w:rPr>
                <w:lang w:eastAsia="en-US"/>
              </w:rPr>
            </w:pPr>
            <w:r w:rsidRPr="005A0EA7">
              <w:rPr>
                <w:lang w:eastAsia="en-US"/>
              </w:rPr>
              <w:t xml:space="preserve">Medical gloves are worn </w:t>
            </w:r>
          </w:p>
        </w:tc>
      </w:tr>
      <w:tr w:rsidR="005A0EA7" w:rsidRPr="005A0EA7" w14:paraId="78FB2FDF" w14:textId="77777777" w:rsidTr="005A0EA7">
        <w:trPr>
          <w:trHeight w:val="214"/>
        </w:trPr>
        <w:tc>
          <w:tcPr>
            <w:tcW w:w="757" w:type="dxa"/>
            <w:tcBorders>
              <w:top w:val="single" w:sz="4" w:space="0" w:color="000000"/>
              <w:left w:val="single" w:sz="4" w:space="0" w:color="000000"/>
              <w:bottom w:val="single" w:sz="4" w:space="0" w:color="000000"/>
              <w:right w:val="single" w:sz="4" w:space="0" w:color="000000"/>
            </w:tcBorders>
            <w:hideMark/>
          </w:tcPr>
          <w:p w14:paraId="34867B34" w14:textId="77777777" w:rsidR="005A0EA7" w:rsidRPr="005A0EA7" w:rsidRDefault="005A0EA7" w:rsidP="005A0EA7">
            <w:pPr>
              <w:spacing w:after="0" w:line="254" w:lineRule="auto"/>
              <w:ind w:left="0" w:right="70" w:firstLine="0"/>
              <w:jc w:val="center"/>
              <w:rPr>
                <w:lang w:eastAsia="en-US"/>
              </w:rPr>
            </w:pPr>
            <w:r w:rsidRPr="005A0EA7">
              <w:rPr>
                <w:lang w:eastAsia="en-US"/>
              </w:rPr>
              <w:t>6.</w:t>
            </w:r>
          </w:p>
        </w:tc>
        <w:tc>
          <w:tcPr>
            <w:tcW w:w="4881" w:type="dxa"/>
            <w:tcBorders>
              <w:top w:val="single" w:sz="4" w:space="0" w:color="000000"/>
              <w:left w:val="single" w:sz="4" w:space="0" w:color="000000"/>
              <w:bottom w:val="single" w:sz="4" w:space="0" w:color="000000"/>
              <w:right w:val="single" w:sz="4" w:space="0" w:color="000000"/>
            </w:tcBorders>
            <w:hideMark/>
          </w:tcPr>
          <w:p w14:paraId="26313F0D" w14:textId="77777777" w:rsidR="005A0EA7" w:rsidRPr="005A0EA7" w:rsidRDefault="005A0EA7" w:rsidP="005A0EA7">
            <w:pPr>
              <w:spacing w:after="0" w:line="254" w:lineRule="auto"/>
              <w:ind w:left="0" w:firstLine="0"/>
              <w:rPr>
                <w:lang w:eastAsia="en-US"/>
              </w:rPr>
            </w:pPr>
            <w:r w:rsidRPr="005A0EA7">
              <w:rPr>
                <w:lang w:eastAsia="en-US"/>
              </w:rP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4A4CA24D" w14:textId="77777777" w:rsidR="005A0EA7" w:rsidRPr="005A0EA7" w:rsidRDefault="005A0EA7" w:rsidP="005A0EA7">
            <w:pPr>
              <w:spacing w:after="0" w:line="254" w:lineRule="auto"/>
              <w:ind w:left="0" w:right="28" w:firstLine="0"/>
              <w:rPr>
                <w:lang w:eastAsia="en-US"/>
              </w:rPr>
            </w:pPr>
            <w:r w:rsidRPr="005A0EA7">
              <w:rPr>
                <w:lang w:eastAsia="en-US"/>
              </w:rPr>
              <w:t xml:space="preserve">Hands are coated with antiseptic </w:t>
            </w:r>
          </w:p>
        </w:tc>
      </w:tr>
      <w:tr w:rsidR="005A0EA7" w:rsidRPr="005A0EA7" w14:paraId="4C73FAE0" w14:textId="77777777" w:rsidTr="005A0EA7">
        <w:trPr>
          <w:trHeight w:val="977"/>
        </w:trPr>
        <w:tc>
          <w:tcPr>
            <w:tcW w:w="757" w:type="dxa"/>
            <w:tcBorders>
              <w:top w:val="single" w:sz="4" w:space="0" w:color="000000"/>
              <w:left w:val="single" w:sz="4" w:space="0" w:color="000000"/>
              <w:bottom w:val="single" w:sz="4" w:space="0" w:color="000000"/>
              <w:right w:val="single" w:sz="4" w:space="0" w:color="000000"/>
            </w:tcBorders>
            <w:hideMark/>
          </w:tcPr>
          <w:p w14:paraId="57687E4A" w14:textId="77777777" w:rsidR="005A0EA7" w:rsidRPr="005A0EA7" w:rsidRDefault="005A0EA7" w:rsidP="005A0EA7">
            <w:pPr>
              <w:spacing w:after="0" w:line="254" w:lineRule="auto"/>
              <w:ind w:left="0" w:right="70" w:firstLine="0"/>
              <w:jc w:val="center"/>
              <w:rPr>
                <w:lang w:eastAsia="en-US"/>
              </w:rPr>
            </w:pPr>
            <w:r w:rsidRPr="005A0EA7">
              <w:rPr>
                <w:lang w:eastAsia="en-US"/>
              </w:rPr>
              <w:t>7.</w:t>
            </w:r>
          </w:p>
        </w:tc>
        <w:tc>
          <w:tcPr>
            <w:tcW w:w="4881" w:type="dxa"/>
            <w:tcBorders>
              <w:top w:val="single" w:sz="4" w:space="0" w:color="000000"/>
              <w:left w:val="single" w:sz="4" w:space="0" w:color="000000"/>
              <w:bottom w:val="single" w:sz="4" w:space="0" w:color="000000"/>
              <w:right w:val="single" w:sz="4" w:space="0" w:color="000000"/>
            </w:tcBorders>
            <w:hideMark/>
          </w:tcPr>
          <w:p w14:paraId="5EC1B585" w14:textId="77777777" w:rsidR="005A0EA7" w:rsidRPr="005A0EA7" w:rsidRDefault="005A0EA7" w:rsidP="005A0EA7">
            <w:pPr>
              <w:spacing w:after="0" w:line="254" w:lineRule="auto"/>
              <w:ind w:left="0" w:firstLine="0"/>
              <w:rPr>
                <w:lang w:eastAsia="en-US"/>
              </w:rPr>
            </w:pPr>
            <w:r w:rsidRPr="005A0EA7">
              <w:rPr>
                <w:lang w:eastAsia="en-US"/>
              </w:rP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485DAAF3" w14:textId="77777777" w:rsidR="005A0EA7" w:rsidRPr="005A0EA7" w:rsidRDefault="005A0EA7" w:rsidP="005A0EA7">
            <w:pPr>
              <w:spacing w:after="0" w:line="254" w:lineRule="auto"/>
              <w:ind w:left="0" w:right="299" w:firstLine="0"/>
              <w:rPr>
                <w:lang w:eastAsia="en-US"/>
              </w:rPr>
            </w:pPr>
            <w:r w:rsidRPr="005A0EA7">
              <w:rPr>
                <w:lang w:eastAsia="en-US"/>
              </w:rPr>
              <w:t xml:space="preserve">The student initiated the communication process, adhering to the correct form of dialogue </w:t>
            </w:r>
          </w:p>
        </w:tc>
      </w:tr>
      <w:tr w:rsidR="005A0EA7" w:rsidRPr="005A0EA7" w14:paraId="7A052DD6" w14:textId="77777777" w:rsidTr="005A0EA7">
        <w:trPr>
          <w:trHeight w:val="1942"/>
        </w:trPr>
        <w:tc>
          <w:tcPr>
            <w:tcW w:w="757" w:type="dxa"/>
            <w:tcBorders>
              <w:top w:val="single" w:sz="4" w:space="0" w:color="000000"/>
              <w:left w:val="single" w:sz="4" w:space="0" w:color="000000"/>
              <w:bottom w:val="single" w:sz="4" w:space="0" w:color="000000"/>
              <w:right w:val="single" w:sz="4" w:space="0" w:color="000000"/>
            </w:tcBorders>
            <w:hideMark/>
          </w:tcPr>
          <w:p w14:paraId="186C51F9" w14:textId="77777777" w:rsidR="005A0EA7" w:rsidRPr="005A0EA7" w:rsidRDefault="005A0EA7" w:rsidP="005A0EA7">
            <w:pPr>
              <w:spacing w:after="0" w:line="254" w:lineRule="auto"/>
              <w:ind w:left="0" w:right="70" w:firstLine="0"/>
              <w:jc w:val="center"/>
              <w:rPr>
                <w:lang w:eastAsia="en-US"/>
              </w:rPr>
            </w:pPr>
            <w:r w:rsidRPr="005A0EA7">
              <w:rPr>
                <w:lang w:eastAsia="en-US"/>
              </w:rPr>
              <w:t>8.</w:t>
            </w:r>
          </w:p>
        </w:tc>
        <w:tc>
          <w:tcPr>
            <w:tcW w:w="4881" w:type="dxa"/>
            <w:tcBorders>
              <w:top w:val="single" w:sz="4" w:space="0" w:color="000000"/>
              <w:left w:val="single" w:sz="4" w:space="0" w:color="000000"/>
              <w:bottom w:val="single" w:sz="4" w:space="0" w:color="000000"/>
              <w:right w:val="single" w:sz="4" w:space="0" w:color="000000"/>
            </w:tcBorders>
            <w:hideMark/>
          </w:tcPr>
          <w:p w14:paraId="0E9174D5" w14:textId="77777777" w:rsidR="005A0EA7" w:rsidRPr="005A0EA7" w:rsidRDefault="005A0EA7" w:rsidP="005A0EA7">
            <w:pPr>
              <w:spacing w:after="0" w:line="254" w:lineRule="auto"/>
              <w:ind w:left="0" w:right="45" w:firstLine="0"/>
              <w:rPr>
                <w:lang w:eastAsia="en-US"/>
              </w:rPr>
            </w:pPr>
            <w:r w:rsidRPr="005A0EA7">
              <w:rPr>
                <w:lang w:eastAsia="en-US"/>
              </w:rP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7D3BCBC5" w14:textId="77777777" w:rsidR="005A0EA7" w:rsidRPr="005A0EA7" w:rsidRDefault="005A0EA7" w:rsidP="005A0EA7">
            <w:pPr>
              <w:spacing w:after="0" w:line="254" w:lineRule="auto"/>
              <w:ind w:left="0" w:firstLine="0"/>
              <w:rPr>
                <w:lang w:eastAsia="en-US"/>
              </w:rPr>
            </w:pPr>
            <w:r w:rsidRPr="005A0EA7">
              <w:rPr>
                <w:lang w:eastAsia="en-US"/>
              </w:rPr>
              <w:t xml:space="preserve">The student collected all the necessary anamnesis and clarified the complaints, asked all additional questions provided for by the conditions of the clinical scenario </w:t>
            </w:r>
          </w:p>
        </w:tc>
      </w:tr>
      <w:tr w:rsidR="005A0EA7" w:rsidRPr="005A0EA7" w14:paraId="55BE01B6" w14:textId="77777777" w:rsidTr="005A0EA7">
        <w:trPr>
          <w:trHeight w:val="3229"/>
        </w:trPr>
        <w:tc>
          <w:tcPr>
            <w:tcW w:w="757" w:type="dxa"/>
            <w:tcBorders>
              <w:top w:val="single" w:sz="4" w:space="0" w:color="000000"/>
              <w:left w:val="single" w:sz="4" w:space="0" w:color="000000"/>
              <w:bottom w:val="single" w:sz="4" w:space="0" w:color="000000"/>
              <w:right w:val="single" w:sz="4" w:space="0" w:color="000000"/>
            </w:tcBorders>
            <w:hideMark/>
          </w:tcPr>
          <w:p w14:paraId="33BC72E3" w14:textId="77777777" w:rsidR="005A0EA7" w:rsidRPr="005A0EA7" w:rsidRDefault="005A0EA7" w:rsidP="005A0EA7">
            <w:pPr>
              <w:spacing w:after="0" w:line="254" w:lineRule="auto"/>
              <w:ind w:left="0" w:right="70" w:firstLine="0"/>
              <w:jc w:val="center"/>
              <w:rPr>
                <w:lang w:eastAsia="en-US"/>
              </w:rPr>
            </w:pPr>
            <w:r w:rsidRPr="005A0EA7">
              <w:rPr>
                <w:lang w:eastAsia="en-US"/>
              </w:rPr>
              <w:t>9.</w:t>
            </w:r>
          </w:p>
        </w:tc>
        <w:tc>
          <w:tcPr>
            <w:tcW w:w="4881" w:type="dxa"/>
            <w:tcBorders>
              <w:top w:val="single" w:sz="4" w:space="0" w:color="000000"/>
              <w:left w:val="single" w:sz="4" w:space="0" w:color="000000"/>
              <w:bottom w:val="single" w:sz="4" w:space="0" w:color="000000"/>
              <w:right w:val="single" w:sz="4" w:space="0" w:color="000000"/>
            </w:tcBorders>
            <w:hideMark/>
          </w:tcPr>
          <w:p w14:paraId="5F9049F3" w14:textId="77777777" w:rsidR="005A0EA7" w:rsidRPr="005A0EA7" w:rsidRDefault="005A0EA7" w:rsidP="005A0EA7">
            <w:pPr>
              <w:spacing w:after="0" w:line="254" w:lineRule="auto"/>
              <w:ind w:left="0" w:firstLine="0"/>
              <w:rPr>
                <w:lang w:eastAsia="en-US"/>
              </w:rPr>
            </w:pPr>
            <w:r w:rsidRPr="005A0EA7">
              <w:rPr>
                <w:lang w:eastAsia="en-US"/>
              </w:rP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3D71E72A" w14:textId="77777777" w:rsidR="005A0EA7" w:rsidRPr="005A0EA7" w:rsidRDefault="005A0EA7" w:rsidP="005A0EA7">
            <w:pPr>
              <w:spacing w:after="0" w:line="254" w:lineRule="auto"/>
              <w:ind w:left="0" w:firstLine="0"/>
              <w:rPr>
                <w:lang w:eastAsia="en-US"/>
              </w:rPr>
            </w:pPr>
            <w:r w:rsidRPr="005A0EA7">
              <w:rPr>
                <w:lang w:eastAsia="en-US"/>
              </w:rPr>
              <w:t xml:space="preserve">The student correctly uses the examination tools for the examination, adheres to the proper positioning of the patient, informs the patient about the peculiarities of the examination, properly conducts the clinical examination </w:t>
            </w:r>
          </w:p>
        </w:tc>
      </w:tr>
      <w:tr w:rsidR="005A0EA7" w:rsidRPr="005A0EA7" w14:paraId="07FADB23" w14:textId="77777777" w:rsidTr="005A0EA7">
        <w:trPr>
          <w:trHeight w:val="2111"/>
        </w:trPr>
        <w:tc>
          <w:tcPr>
            <w:tcW w:w="757" w:type="dxa"/>
            <w:tcBorders>
              <w:top w:val="single" w:sz="4" w:space="0" w:color="000000"/>
              <w:left w:val="single" w:sz="4" w:space="0" w:color="000000"/>
              <w:bottom w:val="nil"/>
              <w:right w:val="single" w:sz="4" w:space="0" w:color="000000"/>
            </w:tcBorders>
            <w:hideMark/>
          </w:tcPr>
          <w:p w14:paraId="75547995" w14:textId="77777777" w:rsidR="005A0EA7" w:rsidRPr="005A0EA7" w:rsidRDefault="005A0EA7" w:rsidP="005A0EA7">
            <w:pPr>
              <w:spacing w:after="0" w:line="254" w:lineRule="auto"/>
              <w:ind w:left="0" w:right="67" w:firstLine="0"/>
              <w:jc w:val="center"/>
              <w:rPr>
                <w:lang w:eastAsia="en-US"/>
              </w:rPr>
            </w:pPr>
            <w:r w:rsidRPr="005A0EA7">
              <w:rPr>
                <w:lang w:eastAsia="en-US"/>
              </w:rPr>
              <w:t>10.</w:t>
            </w:r>
          </w:p>
        </w:tc>
        <w:tc>
          <w:tcPr>
            <w:tcW w:w="4881" w:type="dxa"/>
            <w:tcBorders>
              <w:top w:val="single" w:sz="4" w:space="0" w:color="000000"/>
              <w:left w:val="single" w:sz="4" w:space="0" w:color="000000"/>
              <w:bottom w:val="nil"/>
              <w:right w:val="single" w:sz="4" w:space="0" w:color="000000"/>
            </w:tcBorders>
            <w:hideMark/>
          </w:tcPr>
          <w:p w14:paraId="44C93A7F" w14:textId="77777777" w:rsidR="005A0EA7" w:rsidRPr="005A0EA7" w:rsidRDefault="005A0EA7" w:rsidP="005A0EA7">
            <w:pPr>
              <w:spacing w:after="0" w:line="254" w:lineRule="auto"/>
              <w:ind w:left="0" w:firstLine="0"/>
              <w:rPr>
                <w:lang w:eastAsia="en-US"/>
              </w:rPr>
            </w:pPr>
            <w:r w:rsidRPr="005A0EA7">
              <w:rPr>
                <w:lang w:eastAsia="en-US"/>
              </w:rPr>
              <w:t xml:space="preserve">Determine the tactics of management and treatment </w:t>
            </w:r>
          </w:p>
        </w:tc>
        <w:tc>
          <w:tcPr>
            <w:tcW w:w="3827" w:type="dxa"/>
            <w:tcBorders>
              <w:top w:val="single" w:sz="4" w:space="0" w:color="000000"/>
              <w:left w:val="single" w:sz="4" w:space="0" w:color="000000"/>
              <w:bottom w:val="nil"/>
              <w:right w:val="single" w:sz="4" w:space="0" w:color="000000"/>
            </w:tcBorders>
            <w:hideMark/>
          </w:tcPr>
          <w:p w14:paraId="76D5ED3B" w14:textId="77777777" w:rsidR="005A0EA7" w:rsidRPr="005A0EA7" w:rsidRDefault="005A0EA7" w:rsidP="005A0EA7">
            <w:pPr>
              <w:spacing w:after="0" w:line="254" w:lineRule="auto"/>
              <w:ind w:left="0" w:firstLine="0"/>
              <w:rPr>
                <w:lang w:eastAsia="en-US"/>
              </w:rPr>
            </w:pPr>
            <w:r w:rsidRPr="005A0EA7">
              <w:rPr>
                <w:lang w:eastAsia="en-US"/>
              </w:rPr>
              <w:t xml:space="preserve">The student correctly formulated a preliminary diagnosis and determined the necessary set of therapeutic and preventive measures </w:t>
            </w:r>
          </w:p>
        </w:tc>
      </w:tr>
      <w:tr w:rsidR="005A0EA7" w:rsidRPr="005A0EA7" w14:paraId="5A92E5F2" w14:textId="77777777" w:rsidTr="005A0EA7">
        <w:trPr>
          <w:trHeight w:val="1296"/>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DB57401" w14:textId="77777777" w:rsidR="005A0EA7" w:rsidRPr="005A0EA7" w:rsidRDefault="005A0EA7" w:rsidP="005A0EA7">
            <w:pPr>
              <w:spacing w:after="0" w:line="254" w:lineRule="auto"/>
              <w:ind w:left="0" w:right="105" w:firstLine="0"/>
              <w:jc w:val="center"/>
              <w:rPr>
                <w:lang w:eastAsia="en-US"/>
              </w:rPr>
            </w:pPr>
            <w:r w:rsidRPr="005A0EA7">
              <w:rPr>
                <w:lang w:eastAsia="en-US"/>
              </w:rPr>
              <w:lastRenderedPageBreak/>
              <w:t>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5301D3B" w14:textId="77777777" w:rsidR="005A0EA7" w:rsidRPr="005A0EA7" w:rsidRDefault="005A0EA7" w:rsidP="005A0EA7">
            <w:pPr>
              <w:spacing w:after="0" w:line="254" w:lineRule="auto"/>
              <w:ind w:left="0" w:firstLine="0"/>
              <w:rPr>
                <w:lang w:eastAsia="en-US"/>
              </w:rPr>
            </w:pPr>
            <w:r w:rsidRPr="005A0EA7">
              <w:rPr>
                <w:lang w:eastAsia="en-US"/>
              </w:rP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1DE5C97" w14:textId="77777777" w:rsidR="005A0EA7" w:rsidRPr="005A0EA7" w:rsidRDefault="005A0EA7" w:rsidP="005A0EA7">
            <w:pPr>
              <w:spacing w:after="0" w:line="254" w:lineRule="auto"/>
              <w:ind w:left="0" w:firstLine="0"/>
              <w:rPr>
                <w:lang w:eastAsia="en-US"/>
              </w:rPr>
            </w:pPr>
            <w:r w:rsidRPr="005A0EA7">
              <w:rPr>
                <w:lang w:eastAsia="en-US"/>
              </w:rPr>
              <w:t xml:space="preserve">The student correctly conducts technical skills in accordance with the target practical task </w:t>
            </w:r>
          </w:p>
        </w:tc>
      </w:tr>
      <w:tr w:rsidR="005A0EA7" w:rsidRPr="005A0EA7" w14:paraId="4A0BDA54" w14:textId="77777777" w:rsidTr="005A0EA7">
        <w:trPr>
          <w:trHeight w:val="1995"/>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08C4DA1" w14:textId="77777777" w:rsidR="005A0EA7" w:rsidRPr="005A0EA7" w:rsidRDefault="005A0EA7" w:rsidP="005A0EA7">
            <w:pPr>
              <w:spacing w:after="0" w:line="254" w:lineRule="auto"/>
              <w:ind w:left="0" w:firstLine="0"/>
              <w:jc w:val="center"/>
              <w:rPr>
                <w:lang w:eastAsia="en-US"/>
              </w:rPr>
            </w:pPr>
            <w:r w:rsidRPr="005A0EA7">
              <w:rPr>
                <w:lang w:eastAsia="en-US"/>
              </w:rPr>
              <w:t>11.1.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18AF5BA" w14:textId="77777777" w:rsidR="005A0EA7" w:rsidRPr="005A0EA7" w:rsidRDefault="005A0EA7" w:rsidP="005A0EA7">
            <w:pPr>
              <w:spacing w:after="0" w:line="240" w:lineRule="auto"/>
              <w:ind w:left="0" w:firstLine="0"/>
              <w:rPr>
                <w:lang w:eastAsia="en-US"/>
              </w:rPr>
            </w:pPr>
            <w:r w:rsidRPr="005A0EA7">
              <w:rPr>
                <w:lang w:eastAsia="en-US"/>
              </w:rPr>
              <w:t>The right choice of materials and tools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B01AB0D" w14:textId="77777777" w:rsidR="005A0EA7" w:rsidRPr="005A0EA7" w:rsidRDefault="005A0EA7" w:rsidP="005A0EA7">
            <w:pPr>
              <w:spacing w:after="0" w:line="240" w:lineRule="auto"/>
              <w:ind w:left="0" w:right="75" w:firstLine="0"/>
              <w:rPr>
                <w:lang w:eastAsia="en-US"/>
              </w:rPr>
            </w:pPr>
            <w:r w:rsidRPr="005A0EA7">
              <w:rPr>
                <w:lang w:eastAsia="en-US"/>
              </w:rPr>
              <w:t>The student is selected from the available set of materials and technical support and prepared for further work of the patient model</w:t>
            </w:r>
          </w:p>
        </w:tc>
      </w:tr>
      <w:tr w:rsidR="005A0EA7" w:rsidRPr="005A0EA7" w14:paraId="25551065" w14:textId="77777777" w:rsidTr="005A0EA7">
        <w:trPr>
          <w:trHeight w:val="767"/>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3C3A2BB" w14:textId="77777777" w:rsidR="005A0EA7" w:rsidRPr="005A0EA7" w:rsidRDefault="005A0EA7" w:rsidP="005A0EA7">
            <w:pPr>
              <w:spacing w:after="0" w:line="254" w:lineRule="auto"/>
              <w:ind w:left="65" w:firstLine="0"/>
              <w:jc w:val="center"/>
              <w:rPr>
                <w:lang w:eastAsia="en-US"/>
              </w:rPr>
            </w:pPr>
            <w:r w:rsidRPr="005A0EA7">
              <w:rPr>
                <w:lang w:eastAsia="en-US"/>
              </w:rPr>
              <w:t>11.2.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346AE15" w14:textId="77777777" w:rsidR="005A0EA7" w:rsidRPr="005A0EA7" w:rsidRDefault="005A0EA7" w:rsidP="005A0EA7">
            <w:pPr>
              <w:spacing w:after="0" w:line="240" w:lineRule="auto"/>
              <w:ind w:left="0" w:right="62" w:firstLine="0"/>
              <w:rPr>
                <w:szCs w:val="28"/>
                <w:lang w:eastAsia="en-US"/>
              </w:rPr>
            </w:pPr>
            <w:r w:rsidRPr="005A0EA7">
              <w:rPr>
                <w:lang w:eastAsia="en-US"/>
              </w:rPr>
              <w:t>Assessment of the clinical situation:</w:t>
            </w:r>
            <w:r w:rsidRPr="005A0EA7">
              <w:rPr>
                <w:lang w:eastAsia="en-US"/>
              </w:rPr>
              <w:br/>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99146C8" w14:textId="77777777" w:rsidR="005A0EA7" w:rsidRPr="005A0EA7" w:rsidRDefault="005A0EA7" w:rsidP="005A0EA7">
            <w:pPr>
              <w:spacing w:after="0" w:line="240" w:lineRule="auto"/>
              <w:ind w:left="0" w:right="48" w:firstLine="0"/>
              <w:rPr>
                <w:szCs w:val="28"/>
                <w:lang w:eastAsia="en-US"/>
              </w:rPr>
            </w:pPr>
            <w:r w:rsidRPr="005A0EA7">
              <w:rPr>
                <w:lang w:eastAsia="en-US"/>
              </w:rPr>
              <w:t>- - Familiarize yourself with the child's age and dentition model.   - Determine which index should be used (KP or KPV</w:t>
            </w:r>
          </w:p>
        </w:tc>
      </w:tr>
      <w:tr w:rsidR="005A0EA7" w:rsidRPr="005A0EA7" w14:paraId="7FE4F47C" w14:textId="77777777" w:rsidTr="005A0EA7">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B62ACD6" w14:textId="77777777" w:rsidR="005A0EA7" w:rsidRPr="005A0EA7" w:rsidRDefault="005A0EA7" w:rsidP="005A0EA7">
            <w:pPr>
              <w:spacing w:after="0" w:line="254" w:lineRule="auto"/>
              <w:ind w:left="0" w:firstLine="0"/>
              <w:jc w:val="center"/>
              <w:rPr>
                <w:lang w:eastAsia="en-US"/>
              </w:rPr>
            </w:pPr>
            <w:r w:rsidRPr="005A0EA7">
              <w:rPr>
                <w:lang w:eastAsia="en-US"/>
              </w:rPr>
              <w:t>11.3.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38D65C9" w14:textId="77777777" w:rsidR="005A0EA7" w:rsidRPr="005A0EA7" w:rsidRDefault="005A0EA7" w:rsidP="005A0EA7">
            <w:pPr>
              <w:spacing w:after="0" w:line="240" w:lineRule="auto"/>
              <w:ind w:left="0" w:right="62" w:firstLine="0"/>
              <w:rPr>
                <w:szCs w:val="28"/>
                <w:lang w:eastAsia="en-US"/>
              </w:rPr>
            </w:pPr>
            <w:r w:rsidRPr="005A0EA7">
              <w:rPr>
                <w:lang w:eastAsia="en-US"/>
              </w:rPr>
              <w:t>Conducting an examination: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28693E9" w14:textId="77777777" w:rsidR="005A0EA7" w:rsidRPr="005A0EA7" w:rsidRDefault="005A0EA7" w:rsidP="005A0EA7">
            <w:pPr>
              <w:spacing w:after="0" w:line="240" w:lineRule="auto"/>
              <w:ind w:left="0" w:right="61" w:firstLine="0"/>
              <w:rPr>
                <w:szCs w:val="28"/>
                <w:lang w:eastAsia="en-US"/>
              </w:rPr>
            </w:pPr>
            <w:r w:rsidRPr="005A0EA7">
              <w:rPr>
                <w:lang w:eastAsia="en-US"/>
              </w:rPr>
              <w:t xml:space="preserve">   - Use a mirror and probe to detect carious cavities.   - Identify affected, filled, and lost teeth</w:t>
            </w:r>
          </w:p>
        </w:tc>
      </w:tr>
      <w:tr w:rsidR="005A0EA7" w:rsidRPr="005A0EA7" w14:paraId="7D58EFEC" w14:textId="77777777" w:rsidTr="005A0EA7">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D8424A6" w14:textId="77777777" w:rsidR="005A0EA7" w:rsidRPr="005A0EA7" w:rsidRDefault="005A0EA7" w:rsidP="005A0EA7">
            <w:pPr>
              <w:spacing w:after="0" w:line="254" w:lineRule="auto"/>
              <w:ind w:left="65" w:firstLine="0"/>
              <w:jc w:val="center"/>
              <w:rPr>
                <w:lang w:eastAsia="en-US"/>
              </w:rPr>
            </w:pPr>
            <w:bookmarkStart w:id="3" w:name="_Hlk199325403"/>
            <w:r w:rsidRPr="005A0EA7">
              <w:rPr>
                <w:lang w:eastAsia="en-US"/>
              </w:rPr>
              <w:t>11.4.</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17EB891" w14:textId="77777777" w:rsidR="005A0EA7" w:rsidRPr="005A0EA7" w:rsidRDefault="005A0EA7" w:rsidP="005A0EA7">
            <w:pPr>
              <w:spacing w:after="0" w:line="240" w:lineRule="auto"/>
              <w:ind w:left="0" w:firstLine="0"/>
              <w:rPr>
                <w:szCs w:val="28"/>
                <w:lang w:eastAsia="en-US"/>
              </w:rPr>
            </w:pPr>
            <w:r w:rsidRPr="005A0EA7">
              <w:rPr>
                <w:lang w:eastAsia="en-US"/>
              </w:rPr>
              <w:t>Filling out the form:</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57B585D" w14:textId="77777777" w:rsidR="005A0EA7" w:rsidRPr="005A0EA7" w:rsidRDefault="005A0EA7" w:rsidP="005A0EA7">
            <w:pPr>
              <w:spacing w:after="0" w:line="240" w:lineRule="auto"/>
              <w:ind w:left="0" w:right="61" w:firstLine="0"/>
              <w:rPr>
                <w:lang w:eastAsia="en-US"/>
              </w:rPr>
            </w:pPr>
            <w:r w:rsidRPr="005A0EA7">
              <w:rPr>
                <w:lang w:eastAsia="en-US"/>
              </w:rPr>
              <w:t>-Mark carious, filled, and extracted teeth on the diagram.</w:t>
            </w:r>
          </w:p>
          <w:p w14:paraId="37F9986A" w14:textId="77777777" w:rsidR="005A0EA7" w:rsidRPr="005A0EA7" w:rsidRDefault="005A0EA7" w:rsidP="005A0EA7">
            <w:pPr>
              <w:spacing w:after="0" w:line="240" w:lineRule="auto"/>
              <w:ind w:left="0" w:right="61" w:firstLine="0"/>
              <w:rPr>
                <w:szCs w:val="28"/>
                <w:lang w:eastAsia="en-US"/>
              </w:rPr>
            </w:pPr>
            <w:r w:rsidRPr="005A0EA7">
              <w:rPr>
                <w:lang w:eastAsia="en-US"/>
              </w:rPr>
              <w:t xml:space="preserve"> - Calculate the index (k + n for a temporary bite; k + p + b for a permanent bite).</w:t>
            </w:r>
          </w:p>
        </w:tc>
      </w:tr>
      <w:tr w:rsidR="005A0EA7" w:rsidRPr="005A0EA7" w14:paraId="3718617B" w14:textId="77777777" w:rsidTr="005A0EA7">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7F933A2" w14:textId="77777777" w:rsidR="005A0EA7" w:rsidRPr="005A0EA7" w:rsidRDefault="005A0EA7" w:rsidP="005A0EA7">
            <w:pPr>
              <w:spacing w:after="0" w:line="254" w:lineRule="auto"/>
              <w:ind w:left="65" w:firstLine="0"/>
              <w:jc w:val="center"/>
              <w:rPr>
                <w:lang w:eastAsia="en-US"/>
              </w:rPr>
            </w:pPr>
            <w:r w:rsidRPr="005A0EA7">
              <w:rPr>
                <w:lang w:eastAsia="en-US"/>
              </w:rPr>
              <w:t>11.5</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E3EB448" w14:textId="77777777" w:rsidR="005A0EA7" w:rsidRPr="005A0EA7" w:rsidRDefault="005A0EA7" w:rsidP="005A0EA7">
            <w:pPr>
              <w:spacing w:after="0" w:line="240" w:lineRule="auto"/>
              <w:ind w:left="0" w:firstLine="0"/>
              <w:rPr>
                <w:lang w:eastAsia="en-US"/>
              </w:rPr>
            </w:pPr>
            <w:r w:rsidRPr="005A0EA7">
              <w:rPr>
                <w:lang w:eastAsia="en-US"/>
              </w:rPr>
              <w:t>Interpretation of the result:</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696ED40" w14:textId="77777777" w:rsidR="005A0EA7" w:rsidRPr="005A0EA7" w:rsidRDefault="005A0EA7" w:rsidP="005A0EA7">
            <w:pPr>
              <w:spacing w:after="0" w:line="240" w:lineRule="auto"/>
              <w:ind w:left="0" w:right="61" w:firstLine="0"/>
              <w:rPr>
                <w:lang w:eastAsia="en-US"/>
              </w:rPr>
            </w:pPr>
            <w:r w:rsidRPr="005A0EA7">
              <w:rPr>
                <w:lang w:eastAsia="en-US"/>
              </w:rPr>
              <w:t>- Explain which category the indicator belongs to (low, medium, high risk).   - Determine what preventive measures are recommended</w:t>
            </w:r>
          </w:p>
        </w:tc>
      </w:tr>
      <w:tr w:rsidR="005A0EA7" w:rsidRPr="005A0EA7" w14:paraId="797240A5" w14:textId="77777777" w:rsidTr="005A0EA7">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D606C1F" w14:textId="77777777" w:rsidR="005A0EA7" w:rsidRPr="005A0EA7" w:rsidRDefault="005A0EA7" w:rsidP="005A0EA7">
            <w:pPr>
              <w:spacing w:after="0" w:line="254" w:lineRule="auto"/>
              <w:ind w:left="65" w:firstLine="0"/>
              <w:jc w:val="center"/>
              <w:rPr>
                <w:lang w:eastAsia="en-US"/>
              </w:rPr>
            </w:pPr>
            <w:r w:rsidRPr="005A0EA7">
              <w:rPr>
                <w:lang w:eastAsia="en-US"/>
              </w:rPr>
              <w:t>11.6</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720C332" w14:textId="77777777" w:rsidR="005A0EA7" w:rsidRPr="005A0EA7" w:rsidRDefault="005A0EA7" w:rsidP="005A0EA7">
            <w:pPr>
              <w:spacing w:after="0" w:line="240" w:lineRule="auto"/>
              <w:ind w:left="0" w:firstLine="0"/>
              <w:rPr>
                <w:lang w:eastAsia="en-US"/>
              </w:rPr>
            </w:pPr>
            <w:r w:rsidRPr="005A0EA7">
              <w:rPr>
                <w:rFonts w:eastAsia="Calibri"/>
                <w:spacing w:val="3"/>
                <w:lang w:eastAsia="en-US"/>
              </w:rPr>
              <w:t>Provide recommendations to the patient</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EED1825" w14:textId="77777777" w:rsidR="005A0EA7" w:rsidRPr="005A0EA7" w:rsidRDefault="005A0EA7" w:rsidP="005A0EA7">
            <w:pPr>
              <w:spacing w:line="264" w:lineRule="auto"/>
              <w:ind w:left="0" w:right="105" w:firstLine="0"/>
              <w:rPr>
                <w:lang w:eastAsia="en-US"/>
              </w:rPr>
            </w:pPr>
            <w:r w:rsidRPr="005A0EA7">
              <w:rPr>
                <w:lang w:eastAsia="en-US"/>
              </w:rPr>
              <w:t>- Providing recommendations on individual</w:t>
            </w:r>
          </w:p>
          <w:p w14:paraId="68C4527A" w14:textId="77777777" w:rsidR="005A0EA7" w:rsidRPr="005A0EA7" w:rsidRDefault="005A0EA7" w:rsidP="005A0EA7">
            <w:pPr>
              <w:spacing w:line="264" w:lineRule="auto"/>
              <w:ind w:left="0" w:right="105" w:firstLine="0"/>
              <w:rPr>
                <w:lang w:eastAsia="en-US"/>
              </w:rPr>
            </w:pPr>
            <w:r w:rsidRPr="005A0EA7">
              <w:rPr>
                <w:lang w:eastAsia="en-US"/>
              </w:rPr>
              <w:t>oral hygiene.</w:t>
            </w:r>
          </w:p>
          <w:p w14:paraId="4E9D0915" w14:textId="77777777" w:rsidR="005A0EA7" w:rsidRPr="005A0EA7" w:rsidRDefault="005A0EA7" w:rsidP="005A0EA7">
            <w:pPr>
              <w:spacing w:after="0" w:line="240" w:lineRule="auto"/>
              <w:ind w:left="0" w:right="61" w:firstLine="0"/>
              <w:rPr>
                <w:lang w:eastAsia="en-US"/>
              </w:rPr>
            </w:pPr>
            <w:r w:rsidRPr="005A0EA7">
              <w:rPr>
                <w:lang w:eastAsia="en-US"/>
              </w:rPr>
              <w:t>- Sanitary and educational conversation for a child and parents</w:t>
            </w:r>
          </w:p>
        </w:tc>
        <w:bookmarkEnd w:id="3"/>
      </w:tr>
      <w:tr w:rsidR="005A0EA7" w:rsidRPr="005A0EA7" w14:paraId="6765FEBD" w14:textId="77777777" w:rsidTr="005A0EA7">
        <w:trPr>
          <w:trHeight w:val="24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F26E7DD" w14:textId="77777777" w:rsidR="005A0EA7" w:rsidRPr="005A0EA7" w:rsidRDefault="005A0EA7" w:rsidP="005A0EA7">
            <w:pPr>
              <w:spacing w:after="0" w:line="254" w:lineRule="auto"/>
              <w:ind w:left="0" w:hanging="21"/>
              <w:jc w:val="center"/>
              <w:rPr>
                <w:lang w:eastAsia="en-US"/>
              </w:rPr>
            </w:pPr>
            <w:r w:rsidRPr="005A0EA7">
              <w:rPr>
                <w:lang w:eastAsia="en-US"/>
              </w:rPr>
              <w:t>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299CEBF" w14:textId="77777777" w:rsidR="005A0EA7" w:rsidRPr="005A0EA7" w:rsidRDefault="005A0EA7" w:rsidP="005A0EA7">
            <w:pPr>
              <w:spacing w:after="0" w:line="240" w:lineRule="auto"/>
              <w:ind w:left="0" w:right="62" w:firstLine="0"/>
              <w:rPr>
                <w:color w:val="231F20"/>
                <w:w w:val="105"/>
                <w:szCs w:val="28"/>
                <w:lang w:eastAsia="en-US"/>
              </w:rPr>
            </w:pPr>
            <w:r w:rsidRPr="005A0EA7">
              <w:rPr>
                <w:lang w:eastAsia="en-US"/>
              </w:rP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19D3779" w14:textId="77777777" w:rsidR="005A0EA7" w:rsidRPr="005A0EA7" w:rsidRDefault="005A0EA7" w:rsidP="005A0EA7">
            <w:pPr>
              <w:spacing w:after="0" w:line="240" w:lineRule="auto"/>
              <w:ind w:left="0" w:right="62" w:firstLine="0"/>
              <w:rPr>
                <w:szCs w:val="28"/>
                <w:lang w:eastAsia="en-US"/>
              </w:rPr>
            </w:pPr>
            <w:r w:rsidRPr="005A0EA7">
              <w:rPr>
                <w:lang w:eastAsia="en-US"/>
              </w:rPr>
              <w:t>The patient is informed by the student about the main measures to prevent the development of dental diseases</w:t>
            </w:r>
          </w:p>
        </w:tc>
      </w:tr>
      <w:tr w:rsidR="005A0EA7" w:rsidRPr="005A0EA7" w14:paraId="237C3A9C" w14:textId="77777777" w:rsidTr="005A0EA7">
        <w:trPr>
          <w:trHeight w:val="15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EEA8B13" w14:textId="77777777" w:rsidR="005A0EA7" w:rsidRPr="005A0EA7" w:rsidRDefault="005A0EA7" w:rsidP="005A0EA7">
            <w:pPr>
              <w:spacing w:after="0" w:line="254" w:lineRule="auto"/>
              <w:ind w:left="0" w:hanging="21"/>
              <w:jc w:val="center"/>
              <w:rPr>
                <w:lang w:val="en-US" w:eastAsia="en-US"/>
              </w:rPr>
            </w:pPr>
            <w:r w:rsidRPr="005A0EA7">
              <w:rPr>
                <w:lang w:eastAsia="en-US"/>
              </w:rPr>
              <w:t>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6E63FC1" w14:textId="77777777" w:rsidR="005A0EA7" w:rsidRPr="005A0EA7" w:rsidRDefault="005A0EA7" w:rsidP="005A0EA7">
            <w:pPr>
              <w:spacing w:after="0" w:line="240" w:lineRule="auto"/>
              <w:ind w:left="0" w:right="62" w:firstLine="0"/>
              <w:rPr>
                <w:color w:val="231F20"/>
                <w:w w:val="105"/>
                <w:szCs w:val="28"/>
                <w:lang w:eastAsia="en-US"/>
              </w:rPr>
            </w:pPr>
            <w:r w:rsidRPr="005A0EA7">
              <w:rPr>
                <w:lang w:eastAsia="en-US"/>
              </w:rP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A289F84" w14:textId="77777777" w:rsidR="005A0EA7" w:rsidRPr="005A0EA7" w:rsidRDefault="005A0EA7" w:rsidP="005A0EA7">
            <w:pPr>
              <w:spacing w:after="0" w:line="240" w:lineRule="auto"/>
              <w:ind w:left="0" w:right="62" w:firstLine="0"/>
              <w:rPr>
                <w:szCs w:val="28"/>
                <w:lang w:eastAsia="en-US"/>
              </w:rPr>
            </w:pPr>
            <w:r w:rsidRPr="005A0EA7">
              <w:rPr>
                <w:lang w:eastAsia="en-US"/>
              </w:rPr>
              <w:t xml:space="preserve">Remove mask and gloves  </w:t>
            </w:r>
          </w:p>
        </w:tc>
        <w:bookmarkEnd w:id="2"/>
      </w:tr>
    </w:tbl>
    <w:p w14:paraId="61A7E16A" w14:textId="6FE13A3A" w:rsidR="003423D8" w:rsidRPr="001B5256" w:rsidRDefault="003423D8" w:rsidP="003423D8">
      <w:pPr>
        <w:spacing w:after="0" w:line="276" w:lineRule="auto"/>
        <w:ind w:left="0" w:firstLine="0"/>
      </w:pPr>
    </w:p>
    <w:p w14:paraId="47AE02E3" w14:textId="01DEF69F" w:rsidR="001B5256" w:rsidRPr="001B5256" w:rsidRDefault="001B5256" w:rsidP="003423D8">
      <w:pPr>
        <w:spacing w:after="0" w:line="276" w:lineRule="auto"/>
        <w:ind w:left="0" w:firstLine="0"/>
      </w:pPr>
    </w:p>
    <w:p w14:paraId="6ED361B4" w14:textId="79B187F7" w:rsidR="00AB60E9" w:rsidRDefault="00AB60E9" w:rsidP="001B5256">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lastRenderedPageBreak/>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24B5F"/>
    <w:rsid w:val="000401FE"/>
    <w:rsid w:val="00056BEC"/>
    <w:rsid w:val="0006109F"/>
    <w:rsid w:val="00090D44"/>
    <w:rsid w:val="000A1806"/>
    <w:rsid w:val="000B2264"/>
    <w:rsid w:val="000D5BA5"/>
    <w:rsid w:val="001059E6"/>
    <w:rsid w:val="00142735"/>
    <w:rsid w:val="00176E51"/>
    <w:rsid w:val="00187707"/>
    <w:rsid w:val="0019606E"/>
    <w:rsid w:val="001A055B"/>
    <w:rsid w:val="001B42B8"/>
    <w:rsid w:val="001B5256"/>
    <w:rsid w:val="002100FF"/>
    <w:rsid w:val="0022360A"/>
    <w:rsid w:val="0022464B"/>
    <w:rsid w:val="00230358"/>
    <w:rsid w:val="00242E01"/>
    <w:rsid w:val="00243F5F"/>
    <w:rsid w:val="00271E5B"/>
    <w:rsid w:val="002828A6"/>
    <w:rsid w:val="00286E38"/>
    <w:rsid w:val="002A33A0"/>
    <w:rsid w:val="002B7DF1"/>
    <w:rsid w:val="002C3C28"/>
    <w:rsid w:val="002E5125"/>
    <w:rsid w:val="003423D8"/>
    <w:rsid w:val="00345C40"/>
    <w:rsid w:val="003D0F08"/>
    <w:rsid w:val="003D4ECF"/>
    <w:rsid w:val="003F388D"/>
    <w:rsid w:val="00422719"/>
    <w:rsid w:val="00435905"/>
    <w:rsid w:val="00446B27"/>
    <w:rsid w:val="00446F02"/>
    <w:rsid w:val="004575C8"/>
    <w:rsid w:val="00492788"/>
    <w:rsid w:val="00493F3E"/>
    <w:rsid w:val="004A6165"/>
    <w:rsid w:val="004B46ED"/>
    <w:rsid w:val="004D1FBD"/>
    <w:rsid w:val="004D4C53"/>
    <w:rsid w:val="004E11CD"/>
    <w:rsid w:val="004F5AD4"/>
    <w:rsid w:val="004F7D75"/>
    <w:rsid w:val="005044CF"/>
    <w:rsid w:val="00530B53"/>
    <w:rsid w:val="0054032B"/>
    <w:rsid w:val="00541A73"/>
    <w:rsid w:val="0054683F"/>
    <w:rsid w:val="005470F6"/>
    <w:rsid w:val="00557258"/>
    <w:rsid w:val="00576D21"/>
    <w:rsid w:val="00582FD9"/>
    <w:rsid w:val="00583151"/>
    <w:rsid w:val="0058598F"/>
    <w:rsid w:val="00587F01"/>
    <w:rsid w:val="00590C04"/>
    <w:rsid w:val="00591DDA"/>
    <w:rsid w:val="005941C8"/>
    <w:rsid w:val="005A0EA7"/>
    <w:rsid w:val="005A68E1"/>
    <w:rsid w:val="005C2CF6"/>
    <w:rsid w:val="006220E0"/>
    <w:rsid w:val="00624557"/>
    <w:rsid w:val="00636E79"/>
    <w:rsid w:val="006715F3"/>
    <w:rsid w:val="006847A0"/>
    <w:rsid w:val="006D7BDA"/>
    <w:rsid w:val="006E5D0C"/>
    <w:rsid w:val="006F1344"/>
    <w:rsid w:val="007001A2"/>
    <w:rsid w:val="00725FD1"/>
    <w:rsid w:val="00747A67"/>
    <w:rsid w:val="00764719"/>
    <w:rsid w:val="00772D89"/>
    <w:rsid w:val="00777745"/>
    <w:rsid w:val="00780D76"/>
    <w:rsid w:val="007A7DE3"/>
    <w:rsid w:val="007C55C7"/>
    <w:rsid w:val="007F20F9"/>
    <w:rsid w:val="00820769"/>
    <w:rsid w:val="00821DC2"/>
    <w:rsid w:val="00851D4F"/>
    <w:rsid w:val="00882BE9"/>
    <w:rsid w:val="008962F1"/>
    <w:rsid w:val="008A56AF"/>
    <w:rsid w:val="008A5975"/>
    <w:rsid w:val="008A7FCD"/>
    <w:rsid w:val="008B039A"/>
    <w:rsid w:val="008E510A"/>
    <w:rsid w:val="00910FC4"/>
    <w:rsid w:val="00924458"/>
    <w:rsid w:val="00935FC1"/>
    <w:rsid w:val="0095747F"/>
    <w:rsid w:val="009963CE"/>
    <w:rsid w:val="00A85C5D"/>
    <w:rsid w:val="00A9416C"/>
    <w:rsid w:val="00AA53A3"/>
    <w:rsid w:val="00AB2E28"/>
    <w:rsid w:val="00AB60E9"/>
    <w:rsid w:val="00AD244D"/>
    <w:rsid w:val="00AE25A9"/>
    <w:rsid w:val="00AF43FB"/>
    <w:rsid w:val="00AF67F9"/>
    <w:rsid w:val="00B57478"/>
    <w:rsid w:val="00B73E49"/>
    <w:rsid w:val="00B748EE"/>
    <w:rsid w:val="00B94D2C"/>
    <w:rsid w:val="00BE5072"/>
    <w:rsid w:val="00BF071E"/>
    <w:rsid w:val="00C353EC"/>
    <w:rsid w:val="00C41734"/>
    <w:rsid w:val="00C554FD"/>
    <w:rsid w:val="00C86CB6"/>
    <w:rsid w:val="00CB169A"/>
    <w:rsid w:val="00CD3980"/>
    <w:rsid w:val="00CD5B2C"/>
    <w:rsid w:val="00CF49A9"/>
    <w:rsid w:val="00CF7CDD"/>
    <w:rsid w:val="00D267F9"/>
    <w:rsid w:val="00D77CA6"/>
    <w:rsid w:val="00DC4415"/>
    <w:rsid w:val="00DD0285"/>
    <w:rsid w:val="00DD21F3"/>
    <w:rsid w:val="00DD4891"/>
    <w:rsid w:val="00DE449E"/>
    <w:rsid w:val="00DF7003"/>
    <w:rsid w:val="00E01890"/>
    <w:rsid w:val="00E21C66"/>
    <w:rsid w:val="00E41D8B"/>
    <w:rsid w:val="00E64D74"/>
    <w:rsid w:val="00E75992"/>
    <w:rsid w:val="00E8048D"/>
    <w:rsid w:val="00E83A42"/>
    <w:rsid w:val="00EA12C3"/>
    <w:rsid w:val="00EA4281"/>
    <w:rsid w:val="00EE209A"/>
    <w:rsid w:val="00F133ED"/>
    <w:rsid w:val="00F201F0"/>
    <w:rsid w:val="00F443BD"/>
    <w:rsid w:val="00F547E7"/>
    <w:rsid w:val="00F60657"/>
    <w:rsid w:val="00F66C45"/>
    <w:rsid w:val="00F939EA"/>
    <w:rsid w:val="00FB2B18"/>
    <w:rsid w:val="00FB3C44"/>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100FF"/>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5835600">
      <w:bodyDiv w:val="1"/>
      <w:marLeft w:val="0"/>
      <w:marRight w:val="0"/>
      <w:marTop w:val="0"/>
      <w:marBottom w:val="0"/>
      <w:divBdr>
        <w:top w:val="none" w:sz="0" w:space="0" w:color="auto"/>
        <w:left w:val="none" w:sz="0" w:space="0" w:color="auto"/>
        <w:bottom w:val="none" w:sz="0" w:space="0" w:color="auto"/>
        <w:right w:val="none" w:sz="0" w:space="0" w:color="auto"/>
      </w:divBdr>
    </w:div>
    <w:div w:id="12078215">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3497425">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0408675">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4919817">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397822534">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7560702">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467819158">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453368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3171290">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43461998">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05780565">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72839234">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0310162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70869242">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993147607">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08356614">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34253309">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1913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6264271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293632763">
      <w:bodyDiv w:val="1"/>
      <w:marLeft w:val="0"/>
      <w:marRight w:val="0"/>
      <w:marTop w:val="0"/>
      <w:marBottom w:val="0"/>
      <w:divBdr>
        <w:top w:val="none" w:sz="0" w:space="0" w:color="auto"/>
        <w:left w:val="none" w:sz="0" w:space="0" w:color="auto"/>
        <w:bottom w:val="none" w:sz="0" w:space="0" w:color="auto"/>
        <w:right w:val="none" w:sz="0" w:space="0" w:color="auto"/>
      </w:divBdr>
    </w:div>
    <w:div w:id="1329211536">
      <w:bodyDiv w:val="1"/>
      <w:marLeft w:val="0"/>
      <w:marRight w:val="0"/>
      <w:marTop w:val="0"/>
      <w:marBottom w:val="0"/>
      <w:divBdr>
        <w:top w:val="none" w:sz="0" w:space="0" w:color="auto"/>
        <w:left w:val="none" w:sz="0" w:space="0" w:color="auto"/>
        <w:bottom w:val="none" w:sz="0" w:space="0" w:color="auto"/>
        <w:right w:val="none" w:sz="0" w:space="0" w:color="auto"/>
      </w:divBdr>
    </w:div>
    <w:div w:id="1333679284">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76294674">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04005011">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60480125">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25428843">
      <w:bodyDiv w:val="1"/>
      <w:marLeft w:val="0"/>
      <w:marRight w:val="0"/>
      <w:marTop w:val="0"/>
      <w:marBottom w:val="0"/>
      <w:divBdr>
        <w:top w:val="none" w:sz="0" w:space="0" w:color="auto"/>
        <w:left w:val="none" w:sz="0" w:space="0" w:color="auto"/>
        <w:bottom w:val="none" w:sz="0" w:space="0" w:color="auto"/>
        <w:right w:val="none" w:sz="0" w:space="0" w:color="auto"/>
      </w:divBdr>
    </w:div>
    <w:div w:id="1635022805">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70716860">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23944951">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67020521">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5</Pages>
  <Words>5351</Words>
  <Characters>3051</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108</cp:revision>
  <dcterms:created xsi:type="dcterms:W3CDTF">2025-05-16T09:13:00Z</dcterms:created>
  <dcterms:modified xsi:type="dcterms:W3CDTF">2025-06-04T06:16:00Z</dcterms:modified>
</cp:coreProperties>
</file>