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E34" w:rsidRPr="00F910BB" w:rsidRDefault="00211E34" w:rsidP="00211E34">
      <w:pPr>
        <w:widowControl w:val="0"/>
        <w:spacing w:before="43" w:after="0" w:line="240" w:lineRule="auto"/>
        <w:ind w:left="236" w:right="113"/>
        <w:jc w:val="center"/>
        <w:rPr>
          <w:rFonts w:ascii="Times New Roman" w:hAnsi="Times New Roman" w:cs="Times New Roman"/>
          <w:b/>
          <w:sz w:val="24"/>
          <w:szCs w:val="24"/>
        </w:rPr>
      </w:pPr>
      <w:r w:rsidRPr="00F910BB">
        <w:rPr>
          <w:rFonts w:ascii="Times New Roman" w:hAnsi="Times New Roman" w:cs="Times New Roman"/>
          <w:b/>
          <w:sz w:val="24"/>
          <w:szCs w:val="24"/>
        </w:rPr>
        <w:t>Інформація про вибіркову навчальну дисципліну</w:t>
      </w:r>
    </w:p>
    <w:p w:rsidR="00211E34" w:rsidRPr="00F910BB" w:rsidRDefault="00211E34" w:rsidP="00211E34">
      <w:pPr>
        <w:widowControl w:val="0"/>
        <w:spacing w:before="43" w:after="0" w:line="240" w:lineRule="auto"/>
        <w:ind w:left="236" w:right="113"/>
        <w:jc w:val="center"/>
        <w:rPr>
          <w:rFonts w:ascii="Times New Roman" w:hAnsi="Times New Roman" w:cs="Times New Roman"/>
          <w:b/>
          <w:sz w:val="24"/>
          <w:szCs w:val="24"/>
        </w:rPr>
      </w:pPr>
      <w:r w:rsidRPr="00F910BB">
        <w:rPr>
          <w:rFonts w:ascii="Times New Roman" w:hAnsi="Times New Roman" w:cs="Times New Roman"/>
          <w:b/>
          <w:sz w:val="24"/>
          <w:szCs w:val="24"/>
        </w:rPr>
        <w:t>циклу професійної підготовки</w:t>
      </w:r>
    </w:p>
    <w:p w:rsidR="00211E34" w:rsidRPr="00F910BB" w:rsidRDefault="00211E34" w:rsidP="00211E34">
      <w:pPr>
        <w:widowControl w:val="0"/>
        <w:spacing w:before="43" w:after="0" w:line="240" w:lineRule="auto"/>
        <w:ind w:left="236" w:right="113"/>
        <w:jc w:val="center"/>
        <w:rPr>
          <w:rFonts w:ascii="Times New Roman" w:hAnsi="Times New Roman" w:cs="Times New Roman"/>
          <w:b/>
          <w:sz w:val="24"/>
          <w:szCs w:val="24"/>
        </w:rPr>
      </w:pPr>
      <w:r w:rsidRPr="00F910BB">
        <w:rPr>
          <w:rFonts w:ascii="Times New Roman" w:hAnsi="Times New Roman" w:cs="Times New Roman"/>
          <w:b/>
          <w:sz w:val="24"/>
          <w:szCs w:val="24"/>
        </w:rPr>
        <w:t>для кафедрального каталогу вибіркових навчальних дисциплін</w:t>
      </w:r>
    </w:p>
    <w:p w:rsidR="00211E34" w:rsidRPr="00F910BB" w:rsidRDefault="00211E34" w:rsidP="00211E34">
      <w:pPr>
        <w:widowControl w:val="0"/>
        <w:tabs>
          <w:tab w:val="center" w:pos="4739"/>
          <w:tab w:val="left" w:pos="6300"/>
        </w:tabs>
        <w:spacing w:before="43" w:after="0" w:line="240" w:lineRule="auto"/>
        <w:ind w:left="236" w:right="113"/>
        <w:rPr>
          <w:rFonts w:ascii="Times New Roman" w:hAnsi="Times New Roman" w:cs="Times New Roman"/>
          <w:b/>
          <w:sz w:val="24"/>
          <w:szCs w:val="24"/>
        </w:rPr>
      </w:pPr>
      <w:r w:rsidRPr="00F910BB">
        <w:rPr>
          <w:rFonts w:ascii="Times New Roman" w:hAnsi="Times New Roman" w:cs="Times New Roman"/>
          <w:b/>
          <w:sz w:val="24"/>
          <w:szCs w:val="24"/>
        </w:rPr>
        <w:tab/>
      </w:r>
      <w:r w:rsidR="00F910BB" w:rsidRPr="00F910BB">
        <w:rPr>
          <w:rFonts w:ascii="Times New Roman" w:hAnsi="Times New Roman" w:cs="Times New Roman"/>
          <w:b/>
          <w:sz w:val="24"/>
          <w:szCs w:val="24"/>
        </w:rPr>
        <w:t>на 2025/2026 н. р.</w:t>
      </w:r>
    </w:p>
    <w:tbl>
      <w:tblPr>
        <w:tblStyle w:val="a3"/>
        <w:tblW w:w="0" w:type="auto"/>
        <w:tblLook w:val="04A0" w:firstRow="1" w:lastRow="0" w:firstColumn="1" w:lastColumn="0" w:noHBand="0" w:noVBand="1"/>
      </w:tblPr>
      <w:tblGrid>
        <w:gridCol w:w="5033"/>
        <w:gridCol w:w="4312"/>
      </w:tblGrid>
      <w:tr w:rsidR="00211E34" w:rsidRPr="00211E34" w:rsidTr="00AA3FC3">
        <w:tc>
          <w:tcPr>
            <w:tcW w:w="5033" w:type="dxa"/>
            <w:shd w:val="clear" w:color="auto" w:fill="auto"/>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Назва дисципліни</w:t>
            </w:r>
          </w:p>
        </w:tc>
        <w:tc>
          <w:tcPr>
            <w:tcW w:w="4312" w:type="dxa"/>
            <w:shd w:val="clear" w:color="auto" w:fill="auto"/>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Україна в інтеграційних процесах: сучасний стан та перспективи розвитку</w:t>
            </w:r>
          </w:p>
        </w:tc>
      </w:tr>
      <w:tr w:rsidR="00211E34" w:rsidRPr="00211E34" w:rsidTr="00AA3FC3">
        <w:tc>
          <w:tcPr>
            <w:tcW w:w="5033"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Рівень вищої освіти</w:t>
            </w:r>
          </w:p>
        </w:tc>
        <w:tc>
          <w:tcPr>
            <w:tcW w:w="4312" w:type="dxa"/>
          </w:tcPr>
          <w:p w:rsidR="00211E34" w:rsidRPr="00211E34" w:rsidRDefault="00F910BB" w:rsidP="00211E34">
            <w:pPr>
              <w:jc w:val="both"/>
              <w:rPr>
                <w:rFonts w:ascii="Times New Roman" w:hAnsi="Times New Roman" w:cs="Times New Roman"/>
                <w:sz w:val="24"/>
                <w:szCs w:val="24"/>
              </w:rPr>
            </w:pPr>
            <w:r>
              <w:rPr>
                <w:rFonts w:ascii="Times New Roman" w:hAnsi="Times New Roman" w:cs="Times New Roman"/>
                <w:sz w:val="24"/>
                <w:szCs w:val="24"/>
              </w:rPr>
              <w:t>П</w:t>
            </w:r>
            <w:r w:rsidR="00211E34" w:rsidRPr="00211E34">
              <w:rPr>
                <w:rFonts w:ascii="Times New Roman" w:hAnsi="Times New Roman" w:cs="Times New Roman"/>
                <w:sz w:val="24"/>
                <w:szCs w:val="24"/>
              </w:rPr>
              <w:t>ерший</w:t>
            </w:r>
            <w:r w:rsidR="00211E34" w:rsidRPr="00211E34">
              <w:rPr>
                <w:rFonts w:ascii="Times New Roman" w:hAnsi="Times New Roman" w:cs="Times New Roman"/>
                <w:sz w:val="24"/>
                <w:szCs w:val="24"/>
              </w:rPr>
              <w:t xml:space="preserve"> </w:t>
            </w:r>
            <w:r w:rsidR="00211E34" w:rsidRPr="00211E34">
              <w:rPr>
                <w:rFonts w:ascii="Times New Roman" w:hAnsi="Times New Roman" w:cs="Times New Roman"/>
                <w:sz w:val="24"/>
                <w:szCs w:val="24"/>
              </w:rPr>
              <w:t>(бакалаврський)</w:t>
            </w:r>
          </w:p>
        </w:tc>
      </w:tr>
      <w:tr w:rsidR="00211E34" w:rsidRPr="00211E34" w:rsidTr="00AA3FC3">
        <w:tc>
          <w:tcPr>
            <w:tcW w:w="5033"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Курс (рік) навчання</w:t>
            </w:r>
          </w:p>
        </w:tc>
        <w:tc>
          <w:tcPr>
            <w:tcW w:w="4312"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3</w:t>
            </w:r>
          </w:p>
        </w:tc>
      </w:tr>
      <w:tr w:rsidR="00211E34" w:rsidRPr="00211E34" w:rsidTr="00AA3FC3">
        <w:tc>
          <w:tcPr>
            <w:tcW w:w="5033"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Семестр</w:t>
            </w:r>
          </w:p>
        </w:tc>
        <w:tc>
          <w:tcPr>
            <w:tcW w:w="4312" w:type="dxa"/>
          </w:tcPr>
          <w:p w:rsidR="00211E34" w:rsidRPr="00211E34" w:rsidRDefault="00211E34" w:rsidP="00A77C7D">
            <w:pPr>
              <w:jc w:val="both"/>
              <w:rPr>
                <w:rFonts w:ascii="Times New Roman" w:hAnsi="Times New Roman" w:cs="Times New Roman"/>
                <w:sz w:val="24"/>
                <w:szCs w:val="24"/>
              </w:rPr>
            </w:pPr>
            <w:r w:rsidRPr="00211E34">
              <w:rPr>
                <w:rFonts w:ascii="Times New Roman" w:hAnsi="Times New Roman" w:cs="Times New Roman"/>
                <w:sz w:val="24"/>
                <w:szCs w:val="24"/>
              </w:rPr>
              <w:t>Осін</w:t>
            </w:r>
            <w:r w:rsidR="00F910BB">
              <w:rPr>
                <w:rFonts w:ascii="Times New Roman" w:hAnsi="Times New Roman" w:cs="Times New Roman"/>
                <w:sz w:val="24"/>
                <w:szCs w:val="24"/>
              </w:rPr>
              <w:t>н</w:t>
            </w:r>
            <w:r w:rsidR="00A77C7D">
              <w:rPr>
                <w:rFonts w:ascii="Times New Roman" w:hAnsi="Times New Roman" w:cs="Times New Roman"/>
                <w:sz w:val="24"/>
                <w:szCs w:val="24"/>
              </w:rPr>
              <w:t>ій</w:t>
            </w:r>
          </w:p>
        </w:tc>
      </w:tr>
      <w:tr w:rsidR="00211E34" w:rsidRPr="00211E34" w:rsidTr="00AA3FC3">
        <w:tc>
          <w:tcPr>
            <w:tcW w:w="5033"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Обсяг дисципліни у кредитах</w:t>
            </w:r>
          </w:p>
        </w:tc>
        <w:tc>
          <w:tcPr>
            <w:tcW w:w="4312"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4 кредити</w:t>
            </w:r>
          </w:p>
        </w:tc>
      </w:tr>
      <w:tr w:rsidR="00211E34" w:rsidRPr="00211E34" w:rsidTr="00AA3FC3">
        <w:tc>
          <w:tcPr>
            <w:tcW w:w="5033"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Мова викладання</w:t>
            </w:r>
          </w:p>
        </w:tc>
        <w:tc>
          <w:tcPr>
            <w:tcW w:w="4312"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Українська</w:t>
            </w:r>
          </w:p>
        </w:tc>
      </w:tr>
      <w:tr w:rsidR="00211E34" w:rsidRPr="00211E34" w:rsidTr="00AA3FC3">
        <w:tc>
          <w:tcPr>
            <w:tcW w:w="5033"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Передумови для вивчення дисципліни</w:t>
            </w:r>
          </w:p>
        </w:tc>
        <w:tc>
          <w:tcPr>
            <w:tcW w:w="4312" w:type="dxa"/>
          </w:tcPr>
          <w:p w:rsidR="00211E34" w:rsidRPr="00211E34" w:rsidRDefault="00211E34" w:rsidP="00AA3FC3">
            <w:pPr>
              <w:jc w:val="both"/>
              <w:rPr>
                <w:rFonts w:ascii="Times New Roman" w:hAnsi="Times New Roman" w:cs="Times New Roman"/>
                <w:sz w:val="24"/>
                <w:szCs w:val="24"/>
              </w:rPr>
            </w:pPr>
            <w:r w:rsidRPr="00211E34">
              <w:rPr>
                <w:rFonts w:asciiTheme="majorBidi" w:hAnsiTheme="majorBidi" w:cstheme="majorBidi"/>
                <w:sz w:val="24"/>
                <w:szCs w:val="24"/>
              </w:rPr>
              <w:t>Для вивчення курсу студенти потребують базових знань з правознавства, достатніх для сприйняття категоріального апарату курсу та розуміння його джерел</w:t>
            </w:r>
          </w:p>
        </w:tc>
      </w:tr>
      <w:tr w:rsidR="00211E34" w:rsidRPr="00211E34" w:rsidTr="00AA3FC3">
        <w:tc>
          <w:tcPr>
            <w:tcW w:w="5033"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Кафедра, яка забезпечує викладання дисципліни</w:t>
            </w:r>
          </w:p>
        </w:tc>
        <w:tc>
          <w:tcPr>
            <w:tcW w:w="4312"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Кафедра конституційного права та порівняльного правознавства</w:t>
            </w:r>
          </w:p>
        </w:tc>
      </w:tr>
      <w:tr w:rsidR="00211E34" w:rsidRPr="00211E34" w:rsidTr="00AA3FC3">
        <w:tc>
          <w:tcPr>
            <w:tcW w:w="5033"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Інформаційне забезпечення</w:t>
            </w:r>
          </w:p>
        </w:tc>
        <w:tc>
          <w:tcPr>
            <w:tcW w:w="4312" w:type="dxa"/>
          </w:tcPr>
          <w:p w:rsidR="00211E34" w:rsidRPr="00211E34" w:rsidRDefault="00211E34" w:rsidP="00211E34">
            <w:pPr>
              <w:jc w:val="both"/>
              <w:rPr>
                <w:rFonts w:ascii="Times New Roman" w:hAnsi="Times New Roman" w:cs="Times New Roman"/>
                <w:sz w:val="24"/>
                <w:szCs w:val="24"/>
              </w:rPr>
            </w:pPr>
            <w:r w:rsidRPr="00211E34">
              <w:rPr>
                <w:rFonts w:ascii="Times New Roman" w:hAnsi="Times New Roman" w:cs="Times New Roman"/>
                <w:sz w:val="24"/>
                <w:szCs w:val="24"/>
              </w:rPr>
              <w:t xml:space="preserve">Робоча програма дисципліни, </w:t>
            </w:r>
            <w:r>
              <w:rPr>
                <w:rFonts w:ascii="Times New Roman" w:hAnsi="Times New Roman" w:cs="Times New Roman"/>
                <w:sz w:val="24"/>
                <w:szCs w:val="24"/>
              </w:rPr>
              <w:t>посібники</w:t>
            </w:r>
            <w:r w:rsidRPr="00211E34">
              <w:rPr>
                <w:rFonts w:ascii="Times New Roman" w:hAnsi="Times New Roman" w:cs="Times New Roman"/>
                <w:sz w:val="24"/>
                <w:szCs w:val="24"/>
              </w:rPr>
              <w:t>.</w:t>
            </w:r>
          </w:p>
        </w:tc>
      </w:tr>
      <w:tr w:rsidR="00211E34" w:rsidRPr="00211E34" w:rsidTr="00AA3FC3">
        <w:tc>
          <w:tcPr>
            <w:tcW w:w="5033"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Форма проведення занять</w:t>
            </w:r>
          </w:p>
        </w:tc>
        <w:tc>
          <w:tcPr>
            <w:tcW w:w="4312"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Лекції, практичні заняття, круглі столи.</w:t>
            </w:r>
          </w:p>
        </w:tc>
      </w:tr>
      <w:tr w:rsidR="00211E34" w:rsidRPr="00211E34" w:rsidTr="00AA3FC3">
        <w:tc>
          <w:tcPr>
            <w:tcW w:w="5033"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Форма семестрового контролю</w:t>
            </w:r>
          </w:p>
        </w:tc>
        <w:tc>
          <w:tcPr>
            <w:tcW w:w="4312" w:type="dxa"/>
          </w:tcPr>
          <w:p w:rsidR="00211E34" w:rsidRPr="00211E34" w:rsidRDefault="00211E34" w:rsidP="00AA3FC3">
            <w:pPr>
              <w:jc w:val="both"/>
              <w:rPr>
                <w:rFonts w:ascii="Times New Roman" w:hAnsi="Times New Roman" w:cs="Times New Roman"/>
                <w:sz w:val="24"/>
                <w:szCs w:val="24"/>
              </w:rPr>
            </w:pPr>
            <w:r w:rsidRPr="00211E34">
              <w:rPr>
                <w:rFonts w:ascii="Times New Roman" w:hAnsi="Times New Roman" w:cs="Times New Roman"/>
                <w:sz w:val="24"/>
                <w:szCs w:val="24"/>
              </w:rPr>
              <w:t>Залік</w:t>
            </w:r>
          </w:p>
        </w:tc>
      </w:tr>
    </w:tbl>
    <w:p w:rsidR="00211E34" w:rsidRPr="00211E34" w:rsidRDefault="00211E34" w:rsidP="00211E34">
      <w:pPr>
        <w:jc w:val="both"/>
        <w:rPr>
          <w:rFonts w:ascii="Times New Roman" w:hAnsi="Times New Roman" w:cs="Times New Roman"/>
          <w:sz w:val="24"/>
          <w:szCs w:val="24"/>
        </w:rPr>
      </w:pPr>
    </w:p>
    <w:p w:rsidR="00211E34" w:rsidRPr="00211E34" w:rsidRDefault="00211E34" w:rsidP="00211E34">
      <w:pPr>
        <w:ind w:firstLine="708"/>
        <w:jc w:val="both"/>
        <w:rPr>
          <w:rFonts w:ascii="Times New Roman" w:hAnsi="Times New Roman" w:cs="Times New Roman"/>
          <w:sz w:val="24"/>
          <w:szCs w:val="24"/>
        </w:rPr>
      </w:pPr>
      <w:bookmarkStart w:id="0" w:name="_Hlk90142703"/>
      <w:r w:rsidRPr="00211E34">
        <w:rPr>
          <w:rFonts w:ascii="Times New Roman" w:hAnsi="Times New Roman" w:cs="Times New Roman"/>
          <w:b/>
          <w:sz w:val="24"/>
          <w:szCs w:val="24"/>
        </w:rPr>
        <w:t>Ключові результати навчання (знання, уміння та інші компетентності):</w:t>
      </w:r>
      <w:r w:rsidRPr="00211E34">
        <w:rPr>
          <w:rFonts w:ascii="Times New Roman" w:hAnsi="Times New Roman" w:cs="Times New Roman"/>
          <w:sz w:val="24"/>
          <w:szCs w:val="24"/>
        </w:rPr>
        <w:t xml:space="preserve"> </w:t>
      </w:r>
      <w:bookmarkEnd w:id="0"/>
      <w:r w:rsidRPr="00211E34">
        <w:rPr>
          <w:rFonts w:ascii="Times New Roman" w:hAnsi="Times New Roman" w:cs="Times New Roman"/>
          <w:sz w:val="24"/>
          <w:szCs w:val="24"/>
        </w:rPr>
        <w:t>знання основних засад інтеграційних процесів; механізму оптимізації національно-наднаціональних моделей науково-технічного співробітництва; механізмів та інструментів інтеграційних процесів; абстрактного мислення, аналізу, синтезу та встановлення взаємозв’язків між явищами та процесами; уміння використовувати методику розробки та етапність реалізації спільних горизонтальних політик країн; збирати, аналізувати та обробляти статистичні дані, науково-аналітичні матеріали, які необхідні для розв’язання комплексних правових завдань.</w:t>
      </w:r>
    </w:p>
    <w:p w:rsidR="00211E34" w:rsidRPr="00211E34" w:rsidRDefault="00211E34" w:rsidP="00211E34">
      <w:pPr>
        <w:ind w:firstLine="708"/>
        <w:jc w:val="both"/>
        <w:rPr>
          <w:rFonts w:ascii="Times New Roman" w:hAnsi="Times New Roman" w:cs="Times New Roman"/>
          <w:sz w:val="24"/>
          <w:szCs w:val="24"/>
        </w:rPr>
      </w:pPr>
      <w:bookmarkStart w:id="1" w:name="_Hlk90142722"/>
      <w:r w:rsidRPr="00211E34">
        <w:rPr>
          <w:rFonts w:ascii="Times New Roman" w:hAnsi="Times New Roman" w:cs="Times New Roman"/>
          <w:b/>
          <w:sz w:val="24"/>
          <w:szCs w:val="24"/>
        </w:rPr>
        <w:t>Короткий зміст дисципліни (що буде вивчатися, перелік тем):</w:t>
      </w:r>
      <w:r w:rsidRPr="00211E34">
        <w:rPr>
          <w:rFonts w:ascii="Times New Roman" w:hAnsi="Times New Roman" w:cs="Times New Roman"/>
          <w:sz w:val="24"/>
          <w:szCs w:val="24"/>
        </w:rPr>
        <w:t xml:space="preserve"> </w:t>
      </w:r>
      <w:bookmarkEnd w:id="1"/>
      <w:r w:rsidRPr="00211E34">
        <w:rPr>
          <w:rFonts w:ascii="Times New Roman" w:hAnsi="Times New Roman" w:cs="Times New Roman"/>
          <w:sz w:val="24"/>
          <w:szCs w:val="24"/>
        </w:rPr>
        <w:t>Сутність інтеграції як складової частини міжнародних процесів. Інтеграція та співробітництво. Об’єктивні та суб’єктивні передумови інтеграційних процесів. Розвиток інтеграційних процесів в контексті глобалізації. Взаємозалежність та інтеграція. Чинники поглиблення та поширення інтеграційних процесів. Теоретичні моделі європейської інтеграції.</w:t>
      </w:r>
      <w:r w:rsidRPr="00211E34">
        <w:rPr>
          <w:sz w:val="24"/>
          <w:szCs w:val="24"/>
        </w:rPr>
        <w:t xml:space="preserve"> </w:t>
      </w:r>
      <w:r w:rsidRPr="00211E34">
        <w:rPr>
          <w:rFonts w:ascii="Times New Roman" w:hAnsi="Times New Roman" w:cs="Times New Roman"/>
          <w:sz w:val="24"/>
          <w:szCs w:val="24"/>
        </w:rPr>
        <w:t>Зародження та розвиток ідей європейської єдності. Європейська ідентичність. Передумови та початок інтеграційних процесів в Європі після Другої світової війни. Створення Європейського Економічного Союзу. Політична інтеграція в Європі. Інституціональна основа європейської інтеграції. Україна та процеси Європейської інтеграції. Україна і проблеми євроатлантичної безпеки.</w:t>
      </w:r>
    </w:p>
    <w:p w:rsidR="00211E34" w:rsidRDefault="00211E34" w:rsidP="00211E34"/>
    <w:p w:rsidR="00211E34" w:rsidRDefault="00211E34">
      <w:pPr>
        <w:rPr>
          <w:rFonts w:asciiTheme="majorBidi" w:hAnsiTheme="majorBidi" w:cstheme="majorBidi"/>
          <w:sz w:val="24"/>
          <w:szCs w:val="24"/>
        </w:rPr>
      </w:pPr>
      <w:r>
        <w:rPr>
          <w:rFonts w:asciiTheme="majorBidi" w:hAnsiTheme="majorBidi" w:cstheme="majorBidi"/>
          <w:sz w:val="24"/>
          <w:szCs w:val="24"/>
        </w:rPr>
        <w:br w:type="page"/>
      </w:r>
    </w:p>
    <w:p w:rsidR="00211E34" w:rsidRPr="00211E34" w:rsidRDefault="00211E34" w:rsidP="00211E34">
      <w:pPr>
        <w:spacing w:after="0"/>
        <w:jc w:val="center"/>
        <w:rPr>
          <w:rFonts w:asciiTheme="majorBidi" w:hAnsiTheme="majorBidi" w:cstheme="majorBidi"/>
          <w:b/>
          <w:bCs/>
          <w:sz w:val="24"/>
          <w:szCs w:val="24"/>
        </w:rPr>
      </w:pPr>
      <w:r w:rsidRPr="00211E34">
        <w:rPr>
          <w:rFonts w:asciiTheme="majorBidi" w:hAnsiTheme="majorBidi" w:cstheme="majorBidi"/>
          <w:b/>
          <w:bCs/>
          <w:sz w:val="24"/>
          <w:szCs w:val="24"/>
        </w:rPr>
        <w:lastRenderedPageBreak/>
        <w:t>Інформація про вибіркову навчальну дисципліну</w:t>
      </w:r>
    </w:p>
    <w:p w:rsidR="00211E34" w:rsidRPr="00211E34" w:rsidRDefault="00211E34" w:rsidP="00211E34">
      <w:pPr>
        <w:spacing w:after="0"/>
        <w:jc w:val="center"/>
        <w:rPr>
          <w:rFonts w:asciiTheme="majorBidi" w:hAnsiTheme="majorBidi" w:cstheme="majorBidi"/>
          <w:b/>
          <w:bCs/>
          <w:sz w:val="24"/>
          <w:szCs w:val="24"/>
        </w:rPr>
      </w:pPr>
      <w:r w:rsidRPr="00211E34">
        <w:rPr>
          <w:rFonts w:asciiTheme="majorBidi" w:hAnsiTheme="majorBidi" w:cstheme="majorBidi"/>
          <w:b/>
          <w:bCs/>
          <w:sz w:val="24"/>
          <w:szCs w:val="24"/>
        </w:rPr>
        <w:t>циклу професійної підготовки</w:t>
      </w:r>
    </w:p>
    <w:p w:rsidR="00211E34" w:rsidRDefault="00211E34" w:rsidP="00211E34">
      <w:pPr>
        <w:spacing w:after="0"/>
        <w:jc w:val="center"/>
        <w:rPr>
          <w:rFonts w:asciiTheme="majorBidi" w:hAnsiTheme="majorBidi" w:cstheme="majorBidi"/>
          <w:b/>
          <w:bCs/>
          <w:sz w:val="24"/>
          <w:szCs w:val="24"/>
        </w:rPr>
      </w:pPr>
      <w:r w:rsidRPr="00211E34">
        <w:rPr>
          <w:rFonts w:asciiTheme="majorBidi" w:hAnsiTheme="majorBidi" w:cstheme="majorBidi"/>
          <w:b/>
          <w:bCs/>
          <w:sz w:val="24"/>
          <w:szCs w:val="24"/>
        </w:rPr>
        <w:t>для кафедрального каталогу вибіркових навчальних дисциплін</w:t>
      </w:r>
    </w:p>
    <w:p w:rsidR="00F910BB" w:rsidRPr="00211E34" w:rsidRDefault="00F910BB" w:rsidP="00211E34">
      <w:pPr>
        <w:spacing w:after="0"/>
        <w:jc w:val="center"/>
        <w:rPr>
          <w:rFonts w:asciiTheme="majorBidi" w:hAnsiTheme="majorBidi" w:cstheme="majorBidi"/>
          <w:b/>
          <w:bCs/>
          <w:sz w:val="24"/>
          <w:szCs w:val="24"/>
        </w:rPr>
      </w:pPr>
      <w:r w:rsidRPr="00F910BB">
        <w:rPr>
          <w:rFonts w:ascii="Times New Roman" w:hAnsi="Times New Roman" w:cs="Times New Roman"/>
          <w:b/>
          <w:sz w:val="24"/>
          <w:szCs w:val="24"/>
        </w:rPr>
        <w:t>на 2025/2026 н. р.</w:t>
      </w:r>
    </w:p>
    <w:tbl>
      <w:tblPr>
        <w:tblpPr w:leftFromText="180" w:rightFromText="180" w:vertAnchor="text" w:tblpX="-48" w:tblpY="4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7"/>
        <w:gridCol w:w="4817"/>
      </w:tblGrid>
      <w:tr w:rsidR="00211E34" w:rsidRPr="00211E34" w:rsidTr="00F910BB">
        <w:trPr>
          <w:trHeight w:val="269"/>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Назва дисципліни</w:t>
            </w:r>
          </w:p>
        </w:tc>
        <w:tc>
          <w:tcPr>
            <w:tcW w:w="4817" w:type="dxa"/>
          </w:tcPr>
          <w:p w:rsidR="00211E34" w:rsidRPr="00211E34" w:rsidRDefault="00211E34" w:rsidP="00211E34">
            <w:pPr>
              <w:spacing w:after="0" w:line="240" w:lineRule="auto"/>
              <w:rPr>
                <w:rFonts w:ascii="Times New Roman" w:hAnsi="Times New Roman" w:cs="Times New Roman"/>
                <w:sz w:val="24"/>
                <w:szCs w:val="24"/>
              </w:rPr>
            </w:pPr>
            <w:r>
              <w:rPr>
                <w:rFonts w:ascii="Times New Roman" w:hAnsi="Times New Roman" w:cs="Times New Roman"/>
                <w:sz w:val="24"/>
                <w:szCs w:val="24"/>
              </w:rPr>
              <w:t>Право на донорство</w:t>
            </w:r>
          </w:p>
        </w:tc>
      </w:tr>
      <w:tr w:rsidR="00211E34" w:rsidRPr="00211E34" w:rsidTr="00F910BB">
        <w:trPr>
          <w:trHeight w:val="261"/>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Рівень вищої освіти</w:t>
            </w:r>
          </w:p>
        </w:tc>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Перший ( бакалавр</w:t>
            </w:r>
            <w:r w:rsidR="00F910BB">
              <w:rPr>
                <w:rFonts w:ascii="Times New Roman" w:hAnsi="Times New Roman" w:cs="Times New Roman"/>
                <w:sz w:val="24"/>
                <w:szCs w:val="24"/>
              </w:rPr>
              <w:t>ський</w:t>
            </w:r>
            <w:r w:rsidRPr="00211E34">
              <w:rPr>
                <w:rFonts w:ascii="Times New Roman" w:hAnsi="Times New Roman" w:cs="Times New Roman"/>
                <w:sz w:val="24"/>
                <w:szCs w:val="24"/>
              </w:rPr>
              <w:t>)</w:t>
            </w:r>
          </w:p>
        </w:tc>
      </w:tr>
      <w:tr w:rsidR="00211E34" w:rsidRPr="00211E34" w:rsidTr="00F910BB">
        <w:trPr>
          <w:trHeight w:val="283"/>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Курс (рік ) навчання</w:t>
            </w:r>
          </w:p>
        </w:tc>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3</w:t>
            </w:r>
          </w:p>
        </w:tc>
      </w:tr>
      <w:tr w:rsidR="00211E34" w:rsidRPr="00211E34" w:rsidTr="00F910BB">
        <w:trPr>
          <w:trHeight w:val="268"/>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семестр</w:t>
            </w:r>
          </w:p>
        </w:tc>
        <w:tc>
          <w:tcPr>
            <w:tcW w:w="4817" w:type="dxa"/>
          </w:tcPr>
          <w:p w:rsidR="00211E34" w:rsidRPr="00211E34" w:rsidRDefault="00211E34" w:rsidP="00A77C7D">
            <w:pPr>
              <w:spacing w:after="0" w:line="240" w:lineRule="auto"/>
              <w:rPr>
                <w:rFonts w:ascii="Times New Roman" w:hAnsi="Times New Roman" w:cs="Times New Roman"/>
                <w:sz w:val="24"/>
                <w:szCs w:val="24"/>
              </w:rPr>
            </w:pPr>
            <w:r>
              <w:rPr>
                <w:rFonts w:ascii="Times New Roman" w:hAnsi="Times New Roman" w:cs="Times New Roman"/>
                <w:sz w:val="24"/>
                <w:szCs w:val="24"/>
              </w:rPr>
              <w:t>Осі</w:t>
            </w:r>
            <w:r w:rsidR="00A77C7D">
              <w:rPr>
                <w:rFonts w:ascii="Times New Roman" w:hAnsi="Times New Roman" w:cs="Times New Roman"/>
                <w:sz w:val="24"/>
                <w:szCs w:val="24"/>
              </w:rPr>
              <w:t>нній</w:t>
            </w:r>
          </w:p>
        </w:tc>
      </w:tr>
      <w:tr w:rsidR="00211E34" w:rsidRPr="00211E34" w:rsidTr="00F910BB">
        <w:trPr>
          <w:trHeight w:val="257"/>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Обсяг дисципліни у кредитах</w:t>
            </w:r>
          </w:p>
        </w:tc>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4 кредити</w:t>
            </w:r>
          </w:p>
        </w:tc>
      </w:tr>
      <w:tr w:rsidR="00211E34" w:rsidRPr="00211E34" w:rsidTr="00F910BB">
        <w:trPr>
          <w:trHeight w:val="248"/>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Мова викладання</w:t>
            </w:r>
          </w:p>
        </w:tc>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українська</w:t>
            </w:r>
          </w:p>
        </w:tc>
      </w:tr>
      <w:tr w:rsidR="00211E34" w:rsidRPr="00211E34" w:rsidTr="00F910BB">
        <w:trPr>
          <w:trHeight w:val="1101"/>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 xml:space="preserve">Передумови для вивчення дисципліни </w:t>
            </w:r>
          </w:p>
        </w:tc>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heme="majorBidi" w:hAnsiTheme="majorBidi" w:cstheme="majorBidi"/>
                <w:sz w:val="24"/>
                <w:szCs w:val="24"/>
              </w:rPr>
              <w:t>Для вивчення курсу студенти потребують базових знань з правознавства, достатніх для сприйняття категоріального апарату курсу та розуміння його джерел</w:t>
            </w:r>
          </w:p>
        </w:tc>
      </w:tr>
      <w:tr w:rsidR="00211E34" w:rsidRPr="00211E34" w:rsidTr="00AA3FC3">
        <w:trPr>
          <w:trHeight w:val="369"/>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 xml:space="preserve">Кафедра, яка забезпечує викладання дисципліни </w:t>
            </w:r>
          </w:p>
        </w:tc>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 xml:space="preserve">Кафедра конституційного права та порівняльного правознавства </w:t>
            </w:r>
          </w:p>
        </w:tc>
      </w:tr>
      <w:tr w:rsidR="00211E34" w:rsidRPr="00211E34" w:rsidTr="00AA3FC3">
        <w:trPr>
          <w:trHeight w:val="314"/>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Інформаційне забезпечення</w:t>
            </w:r>
          </w:p>
        </w:tc>
        <w:tc>
          <w:tcPr>
            <w:tcW w:w="4817" w:type="dxa"/>
          </w:tcPr>
          <w:p w:rsidR="00211E34" w:rsidRPr="00211E34" w:rsidRDefault="00211E34" w:rsidP="00211E34">
            <w:pPr>
              <w:spacing w:after="0" w:line="240" w:lineRule="auto"/>
              <w:rPr>
                <w:rFonts w:ascii="Times New Roman" w:hAnsi="Times New Roman" w:cs="Times New Roman"/>
                <w:sz w:val="24"/>
                <w:szCs w:val="24"/>
              </w:rPr>
            </w:pPr>
            <w:r>
              <w:rPr>
                <w:rFonts w:ascii="Times New Roman" w:hAnsi="Times New Roman" w:cs="Times New Roman"/>
                <w:sz w:val="24"/>
                <w:szCs w:val="24"/>
              </w:rPr>
              <w:t>Робоча програма дисципліни</w:t>
            </w:r>
            <w:r w:rsidRPr="00211E34">
              <w:rPr>
                <w:rFonts w:ascii="Times New Roman" w:hAnsi="Times New Roman" w:cs="Times New Roman"/>
                <w:sz w:val="24"/>
                <w:szCs w:val="24"/>
              </w:rPr>
              <w:t xml:space="preserve">, </w:t>
            </w:r>
            <w:r>
              <w:rPr>
                <w:rFonts w:ascii="Times New Roman" w:hAnsi="Times New Roman" w:cs="Times New Roman"/>
                <w:sz w:val="24"/>
                <w:szCs w:val="24"/>
              </w:rPr>
              <w:t>посібник</w:t>
            </w:r>
          </w:p>
        </w:tc>
      </w:tr>
      <w:tr w:rsidR="00211E34" w:rsidRPr="00211E34" w:rsidTr="00F910BB">
        <w:trPr>
          <w:trHeight w:val="236"/>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Форми проведення занять</w:t>
            </w:r>
          </w:p>
        </w:tc>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Лекції, семінарські заняття</w:t>
            </w:r>
          </w:p>
        </w:tc>
      </w:tr>
      <w:tr w:rsidR="00211E34" w:rsidRPr="00211E34" w:rsidTr="00F910BB">
        <w:trPr>
          <w:trHeight w:val="240"/>
        </w:trPr>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Форма семестрового контролю</w:t>
            </w:r>
          </w:p>
        </w:tc>
        <w:tc>
          <w:tcPr>
            <w:tcW w:w="4817" w:type="dxa"/>
          </w:tcPr>
          <w:p w:rsidR="00211E34" w:rsidRPr="00211E34" w:rsidRDefault="00211E34" w:rsidP="00211E34">
            <w:pPr>
              <w:spacing w:after="0" w:line="240" w:lineRule="auto"/>
              <w:rPr>
                <w:rFonts w:ascii="Times New Roman" w:hAnsi="Times New Roman" w:cs="Times New Roman"/>
                <w:sz w:val="24"/>
                <w:szCs w:val="24"/>
              </w:rPr>
            </w:pPr>
            <w:r w:rsidRPr="00211E34">
              <w:rPr>
                <w:rFonts w:ascii="Times New Roman" w:hAnsi="Times New Roman" w:cs="Times New Roman"/>
                <w:sz w:val="24"/>
                <w:szCs w:val="24"/>
              </w:rPr>
              <w:t>Залік</w:t>
            </w:r>
          </w:p>
        </w:tc>
      </w:tr>
    </w:tbl>
    <w:p w:rsidR="00211E34" w:rsidRPr="00211E34" w:rsidRDefault="00211E34" w:rsidP="00211E34">
      <w:pPr>
        <w:spacing w:after="0"/>
        <w:jc w:val="both"/>
        <w:rPr>
          <w:sz w:val="24"/>
          <w:szCs w:val="24"/>
        </w:rPr>
      </w:pPr>
    </w:p>
    <w:p w:rsidR="00211E34" w:rsidRPr="00211E34" w:rsidRDefault="00211E34" w:rsidP="00211E34">
      <w:pPr>
        <w:framePr w:hSpace="180" w:wrap="around" w:vAnchor="text" w:hAnchor="text" w:x="-48" w:y="47"/>
        <w:spacing w:after="0"/>
        <w:ind w:firstLine="708"/>
        <w:jc w:val="both"/>
        <w:rPr>
          <w:rFonts w:ascii="Times New Roman" w:hAnsi="Times New Roman" w:cs="Times New Roman"/>
          <w:sz w:val="24"/>
          <w:szCs w:val="24"/>
        </w:rPr>
      </w:pPr>
      <w:r w:rsidRPr="00211E34">
        <w:rPr>
          <w:rFonts w:ascii="Times New Roman" w:hAnsi="Times New Roman" w:cs="Times New Roman"/>
          <w:b/>
          <w:bCs/>
          <w:sz w:val="24"/>
          <w:szCs w:val="24"/>
        </w:rPr>
        <w:t>Ключові результати навчання( знання, уміння, інші компетентності):</w:t>
      </w:r>
      <w:r w:rsidRPr="00211E34">
        <w:rPr>
          <w:rFonts w:ascii="Times New Roman" w:hAnsi="Times New Roman" w:cs="Times New Roman"/>
          <w:sz w:val="24"/>
          <w:szCs w:val="24"/>
        </w:rPr>
        <w:t xml:space="preserve"> застосовувати юридичні категорії та поняття з галузевої дисципліни, набути навиків практично мислити та застосовувати теоретичні навики проаналізувати умови і порядо</w:t>
      </w:r>
      <w:r>
        <w:rPr>
          <w:rFonts w:ascii="Times New Roman" w:hAnsi="Times New Roman" w:cs="Times New Roman"/>
          <w:sz w:val="24"/>
          <w:szCs w:val="24"/>
        </w:rPr>
        <w:t>к здійснення донорства</w:t>
      </w:r>
      <w:r w:rsidRPr="00211E34">
        <w:rPr>
          <w:rFonts w:ascii="Times New Roman" w:hAnsi="Times New Roman" w:cs="Times New Roman"/>
          <w:sz w:val="24"/>
          <w:szCs w:val="24"/>
        </w:rPr>
        <w:t>, охарактеризувати сучасний стан реалізації права на донор</w:t>
      </w:r>
      <w:r>
        <w:rPr>
          <w:rFonts w:ascii="Times New Roman" w:hAnsi="Times New Roman" w:cs="Times New Roman"/>
          <w:sz w:val="24"/>
          <w:szCs w:val="24"/>
        </w:rPr>
        <w:t>ство</w:t>
      </w:r>
      <w:r w:rsidRPr="00211E34">
        <w:rPr>
          <w:rFonts w:ascii="Times New Roman" w:hAnsi="Times New Roman" w:cs="Times New Roman"/>
          <w:sz w:val="24"/>
          <w:szCs w:val="24"/>
        </w:rPr>
        <w:t>, розв’язувати проблеми та моделювати ефективні способи щодо реалізації та захисту права уповноважених суб’єктів у відповідній сфері.</w:t>
      </w:r>
    </w:p>
    <w:p w:rsidR="00211E34" w:rsidRPr="00211E34" w:rsidRDefault="00211E34" w:rsidP="00211E34">
      <w:pPr>
        <w:spacing w:after="0"/>
        <w:ind w:firstLine="708"/>
        <w:jc w:val="both"/>
        <w:rPr>
          <w:sz w:val="24"/>
          <w:szCs w:val="24"/>
        </w:rPr>
      </w:pPr>
      <w:r w:rsidRPr="00211E34">
        <w:rPr>
          <w:rFonts w:ascii="Times New Roman" w:hAnsi="Times New Roman" w:cs="Times New Roman"/>
          <w:b/>
          <w:bCs/>
          <w:sz w:val="24"/>
          <w:szCs w:val="24"/>
        </w:rPr>
        <w:t>Короткий зміст дисципліни(що буде вивчатис</w:t>
      </w:r>
      <w:bookmarkStart w:id="2" w:name="_GoBack"/>
      <w:bookmarkEnd w:id="2"/>
      <w:r w:rsidRPr="00211E34">
        <w:rPr>
          <w:rFonts w:ascii="Times New Roman" w:hAnsi="Times New Roman" w:cs="Times New Roman"/>
          <w:b/>
          <w:bCs/>
          <w:sz w:val="24"/>
          <w:szCs w:val="24"/>
        </w:rPr>
        <w:t>ь):</w:t>
      </w:r>
      <w:r w:rsidRPr="00211E34">
        <w:rPr>
          <w:rFonts w:ascii="Times New Roman" w:hAnsi="Times New Roman" w:cs="Times New Roman"/>
          <w:sz w:val="24"/>
          <w:szCs w:val="24"/>
        </w:rPr>
        <w:t xml:space="preserve"> еволюція прав людини: теорія поколінь прав людини; суб’єкти; поняття та принципи донорства; поняття «донора» та умови для донорства;</w:t>
      </w:r>
      <w:r w:rsidRPr="00211E34">
        <w:rPr>
          <w:rFonts w:ascii="Times New Roman" w:hAnsi="Times New Roman" w:cs="Times New Roman"/>
          <w:bCs/>
          <w:iCs/>
          <w:color w:val="202122"/>
          <w:sz w:val="24"/>
          <w:szCs w:val="24"/>
          <w:shd w:val="clear" w:color="auto" w:fill="FFFFFF"/>
        </w:rPr>
        <w:t xml:space="preserve"> поняття та характеристика діяльності, пов’язаної з трансплантацією; види донорства;</w:t>
      </w:r>
      <w:r w:rsidRPr="00211E34">
        <w:rPr>
          <w:rFonts w:ascii="Times New Roman" w:hAnsi="Times New Roman" w:cs="Times New Roman"/>
          <w:color w:val="202122"/>
          <w:sz w:val="24"/>
          <w:szCs w:val="24"/>
          <w:shd w:val="clear" w:color="auto" w:fill="FFFFFF"/>
        </w:rPr>
        <w:t> </w:t>
      </w:r>
      <w:r w:rsidRPr="00211E34">
        <w:rPr>
          <w:rFonts w:ascii="Times New Roman" w:hAnsi="Times New Roman" w:cs="Times New Roman"/>
          <w:sz w:val="24"/>
          <w:szCs w:val="24"/>
        </w:rPr>
        <w:t xml:space="preserve"> донорство органів та тканин; донорство крові та її компонентів; порядок надання згоди на донорство; </w:t>
      </w:r>
      <w:r w:rsidRPr="00211E34">
        <w:rPr>
          <w:sz w:val="24"/>
          <w:szCs w:val="24"/>
        </w:rPr>
        <w:t xml:space="preserve"> </w:t>
      </w:r>
      <w:r w:rsidRPr="00211E34">
        <w:rPr>
          <w:rFonts w:ascii="Times New Roman" w:hAnsi="Times New Roman" w:cs="Times New Roman"/>
          <w:sz w:val="24"/>
          <w:szCs w:val="24"/>
        </w:rPr>
        <w:t>проблеми правового</w:t>
      </w:r>
      <w:r>
        <w:rPr>
          <w:rFonts w:ascii="Times New Roman" w:hAnsi="Times New Roman" w:cs="Times New Roman"/>
          <w:sz w:val="24"/>
          <w:szCs w:val="24"/>
        </w:rPr>
        <w:t xml:space="preserve"> регулювання донорства</w:t>
      </w:r>
      <w:r w:rsidRPr="00211E34">
        <w:rPr>
          <w:rFonts w:ascii="Times New Roman" w:hAnsi="Times New Roman" w:cs="Times New Roman"/>
          <w:sz w:val="24"/>
          <w:szCs w:val="24"/>
        </w:rPr>
        <w:t>.</w:t>
      </w:r>
    </w:p>
    <w:p w:rsidR="00A77C7D" w:rsidRDefault="00A77C7D">
      <w:pPr>
        <w:rPr>
          <w:rFonts w:asciiTheme="majorBidi" w:hAnsiTheme="majorBidi" w:cstheme="majorBidi"/>
          <w:sz w:val="24"/>
          <w:szCs w:val="24"/>
        </w:rPr>
      </w:pPr>
      <w:r>
        <w:rPr>
          <w:rFonts w:asciiTheme="majorBidi" w:hAnsiTheme="majorBidi" w:cstheme="majorBidi"/>
          <w:sz w:val="24"/>
          <w:szCs w:val="24"/>
        </w:rPr>
        <w:br w:type="page"/>
      </w:r>
    </w:p>
    <w:p w:rsidR="00F910BB" w:rsidRPr="00F910BB" w:rsidRDefault="00F910BB" w:rsidP="00F910BB">
      <w:pPr>
        <w:widowControl w:val="0"/>
        <w:spacing w:after="0" w:line="240" w:lineRule="auto"/>
        <w:ind w:left="236" w:right="113"/>
        <w:jc w:val="center"/>
        <w:rPr>
          <w:rFonts w:ascii="Times New Roman" w:hAnsi="Times New Roman" w:cs="Times New Roman"/>
          <w:b/>
          <w:sz w:val="24"/>
          <w:szCs w:val="24"/>
        </w:rPr>
      </w:pPr>
      <w:r w:rsidRPr="00F910BB">
        <w:rPr>
          <w:rFonts w:ascii="Times New Roman" w:hAnsi="Times New Roman" w:cs="Times New Roman"/>
          <w:b/>
          <w:sz w:val="24"/>
          <w:szCs w:val="24"/>
        </w:rPr>
        <w:lastRenderedPageBreak/>
        <w:t>Інформація про вибіркову навчальну дисципліну</w:t>
      </w:r>
    </w:p>
    <w:p w:rsidR="00F910BB" w:rsidRPr="00F910BB" w:rsidRDefault="00F910BB" w:rsidP="00F910BB">
      <w:pPr>
        <w:widowControl w:val="0"/>
        <w:spacing w:after="0" w:line="240" w:lineRule="auto"/>
        <w:ind w:left="236" w:right="113"/>
        <w:jc w:val="center"/>
        <w:rPr>
          <w:rFonts w:ascii="Times New Roman" w:hAnsi="Times New Roman" w:cs="Times New Roman"/>
          <w:b/>
          <w:sz w:val="24"/>
          <w:szCs w:val="24"/>
        </w:rPr>
      </w:pPr>
      <w:r w:rsidRPr="00F910BB">
        <w:rPr>
          <w:rFonts w:ascii="Times New Roman" w:hAnsi="Times New Roman" w:cs="Times New Roman"/>
          <w:b/>
          <w:sz w:val="24"/>
          <w:szCs w:val="24"/>
        </w:rPr>
        <w:t>циклу професійної підготовки</w:t>
      </w:r>
    </w:p>
    <w:p w:rsidR="00F910BB" w:rsidRPr="00F910BB" w:rsidRDefault="00F910BB" w:rsidP="00F910BB">
      <w:pPr>
        <w:widowControl w:val="0"/>
        <w:spacing w:after="0" w:line="240" w:lineRule="auto"/>
        <w:ind w:left="236" w:right="113"/>
        <w:jc w:val="center"/>
        <w:rPr>
          <w:rFonts w:ascii="Times New Roman" w:hAnsi="Times New Roman" w:cs="Times New Roman"/>
          <w:b/>
          <w:sz w:val="24"/>
          <w:szCs w:val="24"/>
        </w:rPr>
      </w:pPr>
      <w:r w:rsidRPr="00F910BB">
        <w:rPr>
          <w:rFonts w:ascii="Times New Roman" w:hAnsi="Times New Roman" w:cs="Times New Roman"/>
          <w:b/>
          <w:sz w:val="24"/>
          <w:szCs w:val="24"/>
        </w:rPr>
        <w:t>для кафедрального каталогу вибіркових навчальних дисциплін</w:t>
      </w:r>
    </w:p>
    <w:p w:rsidR="00F910BB" w:rsidRPr="00F910BB" w:rsidRDefault="00F910BB" w:rsidP="00F910BB">
      <w:pPr>
        <w:widowControl w:val="0"/>
        <w:tabs>
          <w:tab w:val="center" w:pos="4739"/>
          <w:tab w:val="left" w:pos="6300"/>
        </w:tabs>
        <w:spacing w:after="0" w:line="240" w:lineRule="auto"/>
        <w:ind w:left="236" w:right="113"/>
        <w:rPr>
          <w:rFonts w:ascii="Times New Roman" w:hAnsi="Times New Roman" w:cs="Times New Roman"/>
          <w:b/>
          <w:sz w:val="24"/>
          <w:szCs w:val="24"/>
        </w:rPr>
      </w:pPr>
      <w:r w:rsidRPr="00F910BB">
        <w:rPr>
          <w:rFonts w:ascii="Times New Roman" w:hAnsi="Times New Roman" w:cs="Times New Roman"/>
          <w:b/>
          <w:sz w:val="24"/>
          <w:szCs w:val="24"/>
        </w:rPr>
        <w:tab/>
        <w:t>на 2025/2026 н. р.</w:t>
      </w:r>
      <w:r w:rsidRPr="00F910BB">
        <w:rPr>
          <w:rFonts w:ascii="Times New Roman" w:hAnsi="Times New Roman" w:cs="Times New Roman"/>
          <w:b/>
          <w:sz w:val="24"/>
          <w:szCs w:val="24"/>
        </w:rPr>
        <w:tab/>
      </w:r>
    </w:p>
    <w:tbl>
      <w:tblPr>
        <w:tblStyle w:val="a3"/>
        <w:tblW w:w="0" w:type="auto"/>
        <w:tblLook w:val="04A0" w:firstRow="1" w:lastRow="0" w:firstColumn="1" w:lastColumn="0" w:noHBand="0" w:noVBand="1"/>
      </w:tblPr>
      <w:tblGrid>
        <w:gridCol w:w="5033"/>
        <w:gridCol w:w="4312"/>
      </w:tblGrid>
      <w:tr w:rsidR="00F910BB" w:rsidRPr="00F910BB" w:rsidTr="00AA3FC3">
        <w:tc>
          <w:tcPr>
            <w:tcW w:w="5033" w:type="dxa"/>
            <w:shd w:val="clear" w:color="auto" w:fill="auto"/>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Назва дисципліни</w:t>
            </w:r>
          </w:p>
        </w:tc>
        <w:tc>
          <w:tcPr>
            <w:tcW w:w="4312" w:type="dxa"/>
            <w:shd w:val="clear" w:color="auto" w:fill="auto"/>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Порівняльне земельне право</w:t>
            </w:r>
          </w:p>
        </w:tc>
      </w:tr>
      <w:tr w:rsidR="00F910BB" w:rsidRPr="00F910BB" w:rsidTr="00AA3FC3">
        <w:tc>
          <w:tcPr>
            <w:tcW w:w="5033"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Рівень вищої освіти</w:t>
            </w:r>
          </w:p>
        </w:tc>
        <w:tc>
          <w:tcPr>
            <w:tcW w:w="4312" w:type="dxa"/>
          </w:tcPr>
          <w:p w:rsidR="00F910BB" w:rsidRPr="00F910BB" w:rsidRDefault="00F910BB" w:rsidP="00F910BB">
            <w:pPr>
              <w:jc w:val="both"/>
              <w:rPr>
                <w:rFonts w:ascii="Times New Roman" w:hAnsi="Times New Roman" w:cs="Times New Roman"/>
                <w:sz w:val="24"/>
                <w:szCs w:val="24"/>
              </w:rPr>
            </w:pPr>
            <w:r>
              <w:rPr>
                <w:rFonts w:ascii="Times New Roman" w:hAnsi="Times New Roman" w:cs="Times New Roman"/>
                <w:sz w:val="24"/>
                <w:szCs w:val="24"/>
              </w:rPr>
              <w:t>Перший (бакалаврський</w:t>
            </w:r>
            <w:r w:rsidRPr="00F910BB">
              <w:rPr>
                <w:rFonts w:ascii="Times New Roman" w:hAnsi="Times New Roman" w:cs="Times New Roman"/>
                <w:sz w:val="24"/>
                <w:szCs w:val="24"/>
              </w:rPr>
              <w:t>)</w:t>
            </w:r>
          </w:p>
        </w:tc>
      </w:tr>
      <w:tr w:rsidR="00F910BB" w:rsidRPr="00F910BB" w:rsidTr="00AA3FC3">
        <w:tc>
          <w:tcPr>
            <w:tcW w:w="5033"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Курс (рік) навчання</w:t>
            </w:r>
          </w:p>
        </w:tc>
        <w:tc>
          <w:tcPr>
            <w:tcW w:w="4312"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3</w:t>
            </w:r>
          </w:p>
        </w:tc>
      </w:tr>
      <w:tr w:rsidR="00F910BB" w:rsidRPr="00F910BB" w:rsidTr="00AA3FC3">
        <w:tc>
          <w:tcPr>
            <w:tcW w:w="5033"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Семестр</w:t>
            </w:r>
          </w:p>
        </w:tc>
        <w:tc>
          <w:tcPr>
            <w:tcW w:w="4312" w:type="dxa"/>
          </w:tcPr>
          <w:p w:rsidR="00F910BB" w:rsidRPr="00F910BB" w:rsidRDefault="00F910BB" w:rsidP="00F910BB">
            <w:pPr>
              <w:jc w:val="both"/>
              <w:rPr>
                <w:rFonts w:ascii="Times New Roman" w:hAnsi="Times New Roman" w:cs="Times New Roman"/>
                <w:sz w:val="24"/>
                <w:szCs w:val="24"/>
              </w:rPr>
            </w:pPr>
            <w:r>
              <w:rPr>
                <w:rFonts w:ascii="Times New Roman" w:hAnsi="Times New Roman" w:cs="Times New Roman"/>
                <w:sz w:val="24"/>
                <w:szCs w:val="24"/>
              </w:rPr>
              <w:t>Осінній</w:t>
            </w:r>
          </w:p>
        </w:tc>
      </w:tr>
      <w:tr w:rsidR="00F910BB" w:rsidRPr="00F910BB" w:rsidTr="00AA3FC3">
        <w:tc>
          <w:tcPr>
            <w:tcW w:w="5033"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Обсяг дисципліни у кредитах</w:t>
            </w:r>
          </w:p>
        </w:tc>
        <w:tc>
          <w:tcPr>
            <w:tcW w:w="4312"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4 кредити ЄКТС</w:t>
            </w:r>
          </w:p>
        </w:tc>
      </w:tr>
      <w:tr w:rsidR="00F910BB" w:rsidRPr="00F910BB" w:rsidTr="00AA3FC3">
        <w:tc>
          <w:tcPr>
            <w:tcW w:w="5033"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Мова викладання</w:t>
            </w:r>
          </w:p>
        </w:tc>
        <w:tc>
          <w:tcPr>
            <w:tcW w:w="4312"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Українська</w:t>
            </w:r>
          </w:p>
        </w:tc>
      </w:tr>
      <w:tr w:rsidR="00F910BB" w:rsidRPr="00F910BB" w:rsidTr="00AA3FC3">
        <w:tc>
          <w:tcPr>
            <w:tcW w:w="5033"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Передумови для вивчення дисципліни</w:t>
            </w:r>
          </w:p>
        </w:tc>
        <w:tc>
          <w:tcPr>
            <w:tcW w:w="4312" w:type="dxa"/>
          </w:tcPr>
          <w:p w:rsidR="00F910BB" w:rsidRPr="00F910BB" w:rsidRDefault="00F910BB" w:rsidP="00F910BB">
            <w:pPr>
              <w:jc w:val="both"/>
              <w:rPr>
                <w:rFonts w:ascii="Times New Roman" w:hAnsi="Times New Roman" w:cs="Times New Roman"/>
                <w:sz w:val="24"/>
                <w:szCs w:val="24"/>
              </w:rPr>
            </w:pPr>
            <w:r w:rsidRPr="00F910BB">
              <w:rPr>
                <w:rFonts w:asciiTheme="majorBidi" w:hAnsiTheme="majorBidi" w:cstheme="majorBidi"/>
                <w:sz w:val="24"/>
                <w:szCs w:val="24"/>
              </w:rPr>
              <w:t>Для вивчення курсу студенти потребують базових знань з правознавства, достатніх для сприйняття категоріального апарату курсу та розуміння його джерел</w:t>
            </w:r>
          </w:p>
        </w:tc>
      </w:tr>
      <w:tr w:rsidR="00F910BB" w:rsidRPr="00F910BB" w:rsidTr="00AA3FC3">
        <w:tc>
          <w:tcPr>
            <w:tcW w:w="5033"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Кафедра, яка забезпечує викладання дисципліни</w:t>
            </w:r>
          </w:p>
        </w:tc>
        <w:tc>
          <w:tcPr>
            <w:tcW w:w="4312"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Кафедра конституційного права та порівняльного правознавства</w:t>
            </w:r>
          </w:p>
        </w:tc>
      </w:tr>
      <w:tr w:rsidR="00F910BB" w:rsidRPr="00F910BB" w:rsidTr="00AA3FC3">
        <w:tc>
          <w:tcPr>
            <w:tcW w:w="5033"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Інформаційне забезпечення</w:t>
            </w:r>
          </w:p>
        </w:tc>
        <w:tc>
          <w:tcPr>
            <w:tcW w:w="4312"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Робоча програма дисципліни, посібники.</w:t>
            </w:r>
          </w:p>
        </w:tc>
      </w:tr>
      <w:tr w:rsidR="00F910BB" w:rsidRPr="00F910BB" w:rsidTr="00AA3FC3">
        <w:tc>
          <w:tcPr>
            <w:tcW w:w="5033"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Форма проведення занять</w:t>
            </w:r>
          </w:p>
        </w:tc>
        <w:tc>
          <w:tcPr>
            <w:tcW w:w="4312"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Лекції, практичні заняття, круглі столи.</w:t>
            </w:r>
          </w:p>
        </w:tc>
      </w:tr>
      <w:tr w:rsidR="00F910BB" w:rsidRPr="00F910BB" w:rsidTr="00AA3FC3">
        <w:tc>
          <w:tcPr>
            <w:tcW w:w="5033"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Форма семестрового контролю</w:t>
            </w:r>
          </w:p>
        </w:tc>
        <w:tc>
          <w:tcPr>
            <w:tcW w:w="4312" w:type="dxa"/>
          </w:tcPr>
          <w:p w:rsidR="00F910BB" w:rsidRPr="00F910BB" w:rsidRDefault="00F910BB" w:rsidP="00F910BB">
            <w:pPr>
              <w:jc w:val="both"/>
              <w:rPr>
                <w:rFonts w:ascii="Times New Roman" w:hAnsi="Times New Roman" w:cs="Times New Roman"/>
                <w:sz w:val="24"/>
                <w:szCs w:val="24"/>
              </w:rPr>
            </w:pPr>
            <w:r w:rsidRPr="00F910BB">
              <w:rPr>
                <w:rFonts w:ascii="Times New Roman" w:hAnsi="Times New Roman" w:cs="Times New Roman"/>
                <w:sz w:val="24"/>
                <w:szCs w:val="24"/>
              </w:rPr>
              <w:t>Залік</w:t>
            </w:r>
          </w:p>
        </w:tc>
      </w:tr>
    </w:tbl>
    <w:p w:rsidR="00F910BB" w:rsidRPr="00F910BB" w:rsidRDefault="00F910BB" w:rsidP="00F910BB">
      <w:pPr>
        <w:spacing w:after="0"/>
        <w:jc w:val="both"/>
        <w:rPr>
          <w:rFonts w:ascii="Times New Roman" w:hAnsi="Times New Roman" w:cs="Times New Roman"/>
          <w:sz w:val="24"/>
          <w:szCs w:val="24"/>
        </w:rPr>
      </w:pPr>
    </w:p>
    <w:p w:rsidR="00F910BB" w:rsidRPr="00F910BB" w:rsidRDefault="00F910BB" w:rsidP="00F910BB">
      <w:pPr>
        <w:spacing w:after="0"/>
        <w:ind w:firstLine="708"/>
        <w:jc w:val="both"/>
        <w:rPr>
          <w:rFonts w:ascii="Times New Roman" w:hAnsi="Times New Roman" w:cs="Times New Roman"/>
          <w:sz w:val="24"/>
          <w:szCs w:val="24"/>
        </w:rPr>
      </w:pPr>
      <w:r w:rsidRPr="00F910BB">
        <w:rPr>
          <w:rFonts w:ascii="Times New Roman" w:hAnsi="Times New Roman" w:cs="Times New Roman"/>
          <w:b/>
          <w:sz w:val="24"/>
          <w:szCs w:val="24"/>
        </w:rPr>
        <w:t>Ключові результати навчання (знання, уміння та інші компетентності):</w:t>
      </w:r>
      <w:r w:rsidRPr="00F910BB">
        <w:rPr>
          <w:rFonts w:ascii="Times New Roman" w:hAnsi="Times New Roman" w:cs="Times New Roman"/>
          <w:sz w:val="24"/>
          <w:szCs w:val="24"/>
        </w:rPr>
        <w:t xml:space="preserve"> знання про регулювання земельних відносин в зарубіжних країнах, а також вироблення навичок застосування земельного права. У зв’язку із цим передбачається: з’ясування у процесі навчання поняття та особливостей земельної реформи у різних країнах, аналіз інститутів права власності та права користування землею,  окреслення особливостей ведення земельного кадастру та державної реєстрації прав на землю, напрацювання студентами навичок тлумачення земельних норм, їх застосування при вирішенні конкретних практичних задач (казусів), виконанні тестових завдань, підготовці проектів цивільно-правових документів тощо. Такі навички сприятимуть максимальному приближенню студентів до практичної діяльності уже після здобуття спеціальності.</w:t>
      </w:r>
    </w:p>
    <w:p w:rsidR="00F910BB" w:rsidRPr="00F910BB" w:rsidRDefault="00F910BB" w:rsidP="00F910BB">
      <w:pPr>
        <w:spacing w:after="0"/>
        <w:ind w:firstLine="708"/>
        <w:jc w:val="both"/>
        <w:rPr>
          <w:sz w:val="24"/>
          <w:szCs w:val="24"/>
        </w:rPr>
      </w:pPr>
      <w:r w:rsidRPr="00F910BB">
        <w:rPr>
          <w:rFonts w:ascii="Times New Roman" w:hAnsi="Times New Roman" w:cs="Times New Roman"/>
          <w:b/>
          <w:sz w:val="24"/>
          <w:szCs w:val="24"/>
        </w:rPr>
        <w:t>Короткий зміст дисципліни (що буде вивчатися, перелік тем):</w:t>
      </w:r>
      <w:r w:rsidRPr="00F910BB">
        <w:rPr>
          <w:rFonts w:ascii="Times New Roman" w:hAnsi="Times New Roman" w:cs="Times New Roman"/>
          <w:sz w:val="24"/>
          <w:szCs w:val="24"/>
        </w:rPr>
        <w:t xml:space="preserve"> </w:t>
      </w:r>
    </w:p>
    <w:p w:rsidR="00F910BB" w:rsidRPr="00F910BB" w:rsidRDefault="00F910BB" w:rsidP="00F910BB">
      <w:pPr>
        <w:spacing w:after="0"/>
        <w:ind w:firstLine="708"/>
        <w:jc w:val="both"/>
        <w:rPr>
          <w:rFonts w:asciiTheme="majorBidi" w:hAnsiTheme="majorBidi" w:cstheme="majorBidi"/>
          <w:sz w:val="24"/>
          <w:szCs w:val="24"/>
        </w:rPr>
      </w:pPr>
      <w:r w:rsidRPr="00F910BB">
        <w:rPr>
          <w:rFonts w:asciiTheme="majorBidi" w:hAnsiTheme="majorBidi" w:cstheme="majorBidi"/>
          <w:color w:val="000000"/>
          <w:sz w:val="24"/>
          <w:szCs w:val="24"/>
          <w:shd w:val="clear" w:color="auto" w:fill="FFFFFF"/>
        </w:rPr>
        <w:t>Поняття та місце земельного права у правових системах різних держав. Джерела земельного права в Україні та інших державах, порівняльно-правовий аспект. Право власності на землю в Україні та інших державах. Порівняльний аспект. Право землекористування в Україні та інших державах. Особливості правового регулювання обігу земельних ділянок в країнах Європи. Особливості правового статусу земель сільськогосподарського призначення в країнах Європи. Державне управління у галузі земельних відносин в Україні та інших державах. Державний земельний кадастр в країнах Європи. Особливості реєстрації прав на землю в різних країнах Європи. Правові проблеми гармонізації та адаптації законодавства України до норм та стандартів ЄС у галузі земельних відносин.</w:t>
      </w:r>
    </w:p>
    <w:p w:rsidR="003D383C" w:rsidRPr="00211E34" w:rsidRDefault="003D383C" w:rsidP="00211E34">
      <w:pPr>
        <w:spacing w:after="0"/>
        <w:jc w:val="both"/>
        <w:rPr>
          <w:rFonts w:asciiTheme="majorBidi" w:hAnsiTheme="majorBidi" w:cstheme="majorBidi"/>
          <w:sz w:val="24"/>
          <w:szCs w:val="24"/>
        </w:rPr>
      </w:pPr>
    </w:p>
    <w:sectPr w:rsidR="003D383C" w:rsidRPr="00211E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DC8"/>
    <w:rsid w:val="00211E34"/>
    <w:rsid w:val="003D383C"/>
    <w:rsid w:val="007B2DC8"/>
    <w:rsid w:val="00A77C7D"/>
    <w:rsid w:val="00F910BB"/>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E1547"/>
  <w15:chartTrackingRefBased/>
  <w15:docId w15:val="{07E4D11E-81B1-4497-84FE-2360A45F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E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1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4026</Words>
  <Characters>2296</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UzhNU</cp:lastModifiedBy>
  <cp:revision>3</cp:revision>
  <dcterms:created xsi:type="dcterms:W3CDTF">2025-04-03T13:32:00Z</dcterms:created>
  <dcterms:modified xsi:type="dcterms:W3CDTF">2025-04-03T13:45:00Z</dcterms:modified>
</cp:coreProperties>
</file>