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6" w:rsidRPr="00417796" w:rsidRDefault="00417796" w:rsidP="004177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796">
        <w:rPr>
          <w:rFonts w:ascii="Times New Roman" w:hAnsi="Times New Roman" w:cs="Times New Roman"/>
          <w:b/>
          <w:sz w:val="28"/>
          <w:szCs w:val="28"/>
        </w:rPr>
        <w:t xml:space="preserve">Перелік зареєстрованих в </w:t>
      </w:r>
      <w:proofErr w:type="spellStart"/>
      <w:r w:rsidRPr="00417796">
        <w:rPr>
          <w:rFonts w:ascii="Times New Roman" w:hAnsi="Times New Roman" w:cs="Times New Roman"/>
          <w:b/>
          <w:sz w:val="28"/>
          <w:szCs w:val="28"/>
        </w:rPr>
        <w:t>УкрІНТЕІ</w:t>
      </w:r>
      <w:proofErr w:type="spellEnd"/>
      <w:r w:rsidRPr="00417796">
        <w:rPr>
          <w:rFonts w:ascii="Times New Roman" w:hAnsi="Times New Roman" w:cs="Times New Roman"/>
          <w:b/>
          <w:sz w:val="28"/>
          <w:szCs w:val="28"/>
        </w:rPr>
        <w:t xml:space="preserve"> науково-дослідних робіт ДВНЗ «</w:t>
      </w:r>
      <w:proofErr w:type="spellStart"/>
      <w:r w:rsidRPr="00417796">
        <w:rPr>
          <w:rFonts w:ascii="Times New Roman" w:hAnsi="Times New Roman" w:cs="Times New Roman"/>
          <w:b/>
          <w:sz w:val="28"/>
          <w:szCs w:val="28"/>
        </w:rPr>
        <w:t>УжНУ</w:t>
      </w:r>
      <w:proofErr w:type="spellEnd"/>
      <w:r w:rsidRPr="00417796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7B3D94" w:rsidRDefault="00417796" w:rsidP="004177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796">
        <w:rPr>
          <w:rFonts w:ascii="Times New Roman" w:hAnsi="Times New Roman" w:cs="Times New Roman"/>
          <w:b/>
          <w:sz w:val="28"/>
          <w:szCs w:val="28"/>
        </w:rPr>
        <w:t>термін дії яких закінчується в 2016 році</w:t>
      </w:r>
    </w:p>
    <w:p w:rsidR="00417796" w:rsidRDefault="00417796" w:rsidP="004177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268"/>
        <w:gridCol w:w="2693"/>
        <w:gridCol w:w="6804"/>
        <w:gridCol w:w="2772"/>
      </w:tblGrid>
      <w:tr w:rsidR="00417796" w:rsidTr="00417796">
        <w:tc>
          <w:tcPr>
            <w:tcW w:w="817" w:type="dxa"/>
          </w:tcPr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796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796">
              <w:rPr>
                <w:rFonts w:ascii="Times New Roman" w:hAnsi="Times New Roman" w:cs="Times New Roman"/>
                <w:b/>
                <w:sz w:val="26"/>
                <w:szCs w:val="26"/>
              </w:rPr>
              <w:t>Шифр теми</w:t>
            </w:r>
          </w:p>
        </w:tc>
        <w:tc>
          <w:tcPr>
            <w:tcW w:w="2693" w:type="dxa"/>
          </w:tcPr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796">
              <w:rPr>
                <w:rFonts w:ascii="Times New Roman" w:hAnsi="Times New Roman" w:cs="Times New Roman"/>
                <w:b/>
                <w:sz w:val="26"/>
                <w:szCs w:val="26"/>
              </w:rPr>
              <w:t>Науковий керівник</w:t>
            </w:r>
          </w:p>
        </w:tc>
        <w:tc>
          <w:tcPr>
            <w:tcW w:w="6804" w:type="dxa"/>
          </w:tcPr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796">
              <w:rPr>
                <w:rFonts w:ascii="Times New Roman" w:hAnsi="Times New Roman" w:cs="Times New Roman"/>
                <w:b/>
                <w:sz w:val="26"/>
                <w:szCs w:val="26"/>
              </w:rPr>
              <w:t>Назва теми</w:t>
            </w:r>
          </w:p>
        </w:tc>
        <w:tc>
          <w:tcPr>
            <w:tcW w:w="2772" w:type="dxa"/>
          </w:tcPr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7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</w:t>
            </w:r>
            <w:proofErr w:type="spellStart"/>
            <w:r w:rsidRPr="00417796">
              <w:rPr>
                <w:rFonts w:ascii="Times New Roman" w:hAnsi="Times New Roman" w:cs="Times New Roman"/>
                <w:b/>
                <w:sz w:val="26"/>
                <w:szCs w:val="26"/>
              </w:rPr>
              <w:t>держреєстрації</w:t>
            </w:r>
            <w:proofErr w:type="spellEnd"/>
          </w:p>
        </w:tc>
      </w:tr>
      <w:tr w:rsidR="00417796" w:rsidTr="00417796">
        <w:tc>
          <w:tcPr>
            <w:tcW w:w="817" w:type="dxa"/>
          </w:tcPr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79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796">
              <w:rPr>
                <w:rFonts w:ascii="Times New Roman" w:hAnsi="Times New Roman" w:cs="Times New Roman"/>
                <w:sz w:val="26"/>
                <w:szCs w:val="26"/>
              </w:rPr>
              <w:t>ДБ-834</w:t>
            </w:r>
          </w:p>
        </w:tc>
        <w:tc>
          <w:tcPr>
            <w:tcW w:w="2693" w:type="dxa"/>
          </w:tcPr>
          <w:p w:rsidR="00417796" w:rsidRPr="00417796" w:rsidRDefault="00417796" w:rsidP="004177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Лендьел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Мирослава Олександрівна,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д.політ.н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 проф.</w:t>
            </w:r>
          </w:p>
        </w:tc>
        <w:tc>
          <w:tcPr>
            <w:tcW w:w="6804" w:type="dxa"/>
          </w:tcPr>
          <w:p w:rsidR="00417796" w:rsidRPr="00417796" w:rsidRDefault="00417796" w:rsidP="004177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Політична еліта прикордонних регіонів країн Східної і Центральної Європи у період системних трансформацій.</w:t>
            </w:r>
          </w:p>
        </w:tc>
        <w:tc>
          <w:tcPr>
            <w:tcW w:w="2772" w:type="dxa"/>
          </w:tcPr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0114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005093</w:t>
            </w:r>
          </w:p>
        </w:tc>
      </w:tr>
      <w:tr w:rsidR="00417796" w:rsidTr="00417796">
        <w:tc>
          <w:tcPr>
            <w:tcW w:w="817" w:type="dxa"/>
          </w:tcPr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79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796">
              <w:rPr>
                <w:rFonts w:ascii="Times New Roman" w:hAnsi="Times New Roman" w:cs="Times New Roman"/>
                <w:sz w:val="26"/>
                <w:szCs w:val="26"/>
              </w:rPr>
              <w:t>ДБ-83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417796" w:rsidRDefault="00417796" w:rsidP="004177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Переш Євген Юлійович, </w:t>
            </w:r>
          </w:p>
          <w:p w:rsidR="00417796" w:rsidRPr="00417796" w:rsidRDefault="00417796" w:rsidP="004177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д.хім.н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 проф.</w:t>
            </w:r>
          </w:p>
        </w:tc>
        <w:tc>
          <w:tcPr>
            <w:tcW w:w="6804" w:type="dxa"/>
          </w:tcPr>
          <w:p w:rsidR="005A46B1" w:rsidRPr="006F279E" w:rsidRDefault="005A46B1" w:rsidP="005A46B1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Технологія вирощування, одержання та властивості монокристалів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Tl</w:t>
            </w:r>
            <w:proofErr w:type="spellEnd"/>
            <w:r w:rsidRPr="006F279E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BX</w:t>
            </w:r>
            <w:r w:rsidRPr="006F279E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  <w:r w:rsidRPr="006F2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Tl</w:t>
            </w:r>
            <w:proofErr w:type="spellEnd"/>
            <w:r w:rsidRPr="006F279E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BX</w:t>
            </w:r>
            <w:r w:rsidRPr="006F279E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6F2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7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6F27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BX</w:t>
            </w:r>
            <w:proofErr w:type="spellEnd"/>
            <w:r w:rsidRPr="006F279E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6F279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6F279E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</w:t>
            </w:r>
            <w:r w:rsidRPr="006F2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6F2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</w:t>
            </w:r>
            <w:r w:rsidRPr="006F2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6F279E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6F2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</w:t>
            </w:r>
            <w:r w:rsidRPr="006F279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7796" w:rsidRPr="00417796" w:rsidRDefault="005A46B1" w:rsidP="004177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72" w:type="dxa"/>
          </w:tcPr>
          <w:p w:rsidR="00417796" w:rsidRPr="00417796" w:rsidRDefault="005A46B1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0005093</w:t>
            </w:r>
          </w:p>
        </w:tc>
      </w:tr>
      <w:tr w:rsidR="00417796" w:rsidTr="00417796">
        <w:tc>
          <w:tcPr>
            <w:tcW w:w="817" w:type="dxa"/>
          </w:tcPr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79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716859" w:rsidRDefault="00716859" w:rsidP="00716859">
            <w:pPr>
              <w:tabs>
                <w:tab w:val="left" w:pos="1050"/>
                <w:tab w:val="left" w:pos="5430"/>
                <w:tab w:val="left" w:pos="797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ДБ-854П</w:t>
            </w:r>
          </w:p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16859" w:rsidRDefault="00716859" w:rsidP="00716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Різак Василь Михайлович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7796" w:rsidRPr="00417796" w:rsidRDefault="00716859" w:rsidP="007168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д.фіз.-мат.н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проф.</w:t>
            </w:r>
          </w:p>
        </w:tc>
        <w:tc>
          <w:tcPr>
            <w:tcW w:w="6804" w:type="dxa"/>
          </w:tcPr>
          <w:p w:rsidR="00417796" w:rsidRPr="00417796" w:rsidRDefault="00716859" w:rsidP="007168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Створення та дослідження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нанокомпозитних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матеріалів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біосенсорів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рівня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основі пурпурних мембран, модифікованих детергентами.</w:t>
            </w:r>
          </w:p>
        </w:tc>
        <w:tc>
          <w:tcPr>
            <w:tcW w:w="2772" w:type="dxa"/>
          </w:tcPr>
          <w:p w:rsidR="00417796" w:rsidRPr="00417796" w:rsidRDefault="00716859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A37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001106</w:t>
            </w:r>
          </w:p>
        </w:tc>
      </w:tr>
      <w:tr w:rsidR="00417796" w:rsidTr="00417796">
        <w:tc>
          <w:tcPr>
            <w:tcW w:w="817" w:type="dxa"/>
          </w:tcPr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79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716859" w:rsidRDefault="00716859" w:rsidP="00716859">
            <w:pPr>
              <w:tabs>
                <w:tab w:val="left" w:pos="1050"/>
                <w:tab w:val="left" w:pos="5430"/>
                <w:tab w:val="left" w:pos="797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ДБ-855П</w:t>
            </w:r>
          </w:p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16859" w:rsidRDefault="00716859" w:rsidP="00716859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Базель Ярослав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Рудольфович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17796" w:rsidRPr="00012FDA" w:rsidRDefault="00716859" w:rsidP="00012FDA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д.хім.н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проф.</w:t>
            </w:r>
          </w:p>
        </w:tc>
        <w:tc>
          <w:tcPr>
            <w:tcW w:w="6804" w:type="dxa"/>
          </w:tcPr>
          <w:p w:rsidR="00716859" w:rsidRDefault="00716859" w:rsidP="00716859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Нові аналітичні форми та інструменти «зеленої хімії» в контролі динамічних хімічних і природних процесів.</w:t>
            </w:r>
          </w:p>
          <w:p w:rsidR="00417796" w:rsidRPr="00417796" w:rsidRDefault="00417796" w:rsidP="007168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dxa"/>
          </w:tcPr>
          <w:p w:rsidR="00417796" w:rsidRPr="00417796" w:rsidRDefault="00716859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716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001107</w:t>
            </w:r>
          </w:p>
        </w:tc>
      </w:tr>
      <w:tr w:rsidR="00417796" w:rsidTr="00417796">
        <w:tc>
          <w:tcPr>
            <w:tcW w:w="817" w:type="dxa"/>
          </w:tcPr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7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A30E45" w:rsidRDefault="00A30E45" w:rsidP="00A30E45">
            <w:pPr>
              <w:tabs>
                <w:tab w:val="left" w:pos="1050"/>
                <w:tab w:val="left" w:pos="5430"/>
                <w:tab w:val="left" w:pos="797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ДБ-856П</w:t>
            </w:r>
          </w:p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30E45" w:rsidRDefault="00A30E45" w:rsidP="00A30E45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Горленко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 Михайлівна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17796" w:rsidRPr="00A30E45" w:rsidRDefault="00A30E45" w:rsidP="00A30E45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д.мед.н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проф.</w:t>
            </w:r>
          </w:p>
        </w:tc>
        <w:tc>
          <w:tcPr>
            <w:tcW w:w="6804" w:type="dxa"/>
          </w:tcPr>
          <w:p w:rsidR="00417796" w:rsidRPr="00A30E45" w:rsidRDefault="00A30E45" w:rsidP="00A30E45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Вісцеро-васкулярний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континуум як динамічна складова соматичної, інфекційної та ендокринної патології у дітей та підлітків. </w:t>
            </w:r>
          </w:p>
        </w:tc>
        <w:tc>
          <w:tcPr>
            <w:tcW w:w="2772" w:type="dxa"/>
          </w:tcPr>
          <w:p w:rsidR="00A30E45" w:rsidRPr="00AE5137" w:rsidRDefault="00A30E45" w:rsidP="00A30E45">
            <w:pPr>
              <w:tabs>
                <w:tab w:val="left" w:pos="1050"/>
                <w:tab w:val="left" w:pos="5430"/>
                <w:tab w:val="left" w:pos="797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0115</w:t>
            </w:r>
            <w:r w:rsidRPr="00AE5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001108</w:t>
            </w:r>
          </w:p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796" w:rsidTr="00417796">
        <w:tc>
          <w:tcPr>
            <w:tcW w:w="817" w:type="dxa"/>
          </w:tcPr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7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012FDA" w:rsidRDefault="00012FDA" w:rsidP="00012FDA">
            <w:pPr>
              <w:tabs>
                <w:tab w:val="left" w:pos="1050"/>
                <w:tab w:val="left" w:pos="5430"/>
                <w:tab w:val="left" w:pos="79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ДБ-857П</w:t>
            </w:r>
          </w:p>
          <w:p w:rsidR="00417796" w:rsidRPr="00417796" w:rsidRDefault="00417796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012FDA" w:rsidRDefault="00012FDA" w:rsidP="00012FDA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Бойко Надія Володимирівна,</w:t>
            </w:r>
          </w:p>
          <w:p w:rsidR="00417796" w:rsidRPr="00012FDA" w:rsidRDefault="00012FDA" w:rsidP="00012FDA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д.біол.н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проф.</w:t>
            </w:r>
          </w:p>
        </w:tc>
        <w:tc>
          <w:tcPr>
            <w:tcW w:w="6804" w:type="dxa"/>
          </w:tcPr>
          <w:p w:rsidR="00417796" w:rsidRPr="00012FDA" w:rsidRDefault="00A30E45" w:rsidP="00012FDA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Біологічні засоби дезінфекції і попередження формування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біоплівок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</w:tcPr>
          <w:p w:rsidR="00417796" w:rsidRPr="00417796" w:rsidRDefault="00A30E45" w:rsidP="0041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0115</w:t>
            </w:r>
            <w:r w:rsidRPr="00012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001109</w:t>
            </w:r>
          </w:p>
        </w:tc>
      </w:tr>
    </w:tbl>
    <w:p w:rsidR="00417796" w:rsidRPr="00417796" w:rsidRDefault="00417796" w:rsidP="004177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17796" w:rsidRPr="00417796" w:rsidSect="0041779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7796"/>
    <w:rsid w:val="00012FDA"/>
    <w:rsid w:val="00063C7F"/>
    <w:rsid w:val="001F0F30"/>
    <w:rsid w:val="00417796"/>
    <w:rsid w:val="005A46B1"/>
    <w:rsid w:val="00716859"/>
    <w:rsid w:val="008117FD"/>
    <w:rsid w:val="009D0B40"/>
    <w:rsid w:val="00A30E45"/>
    <w:rsid w:val="00D8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5</cp:revision>
  <dcterms:created xsi:type="dcterms:W3CDTF">2016-03-23T12:04:00Z</dcterms:created>
  <dcterms:modified xsi:type="dcterms:W3CDTF">2016-03-23T12:30:00Z</dcterms:modified>
</cp:coreProperties>
</file>