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CAE" w:rsidRDefault="00DF0B89" w:rsidP="00DF0B89">
      <w:pPr>
        <w:jc w:val="center"/>
        <w:rPr>
          <w:b/>
          <w:sz w:val="28"/>
          <w:szCs w:val="28"/>
          <w:lang w:val="uk-UA"/>
        </w:rPr>
      </w:pPr>
      <w:r w:rsidRPr="00DF0B89">
        <w:rPr>
          <w:b/>
          <w:sz w:val="28"/>
          <w:szCs w:val="28"/>
          <w:lang w:val="uk-UA"/>
        </w:rPr>
        <w:t>Аналітична хімія довкілля</w:t>
      </w:r>
    </w:p>
    <w:p w:rsidR="00DF0B89" w:rsidRPr="00DF0B89" w:rsidRDefault="00DF0B89" w:rsidP="00DF0B89">
      <w:pPr>
        <w:jc w:val="center"/>
        <w:rPr>
          <w:sz w:val="28"/>
          <w:szCs w:val="28"/>
          <w:lang w:val="uk-UA"/>
        </w:rPr>
      </w:pPr>
    </w:p>
    <w:tbl>
      <w:tblPr>
        <w:tblStyle w:val="a3"/>
        <w:tblW w:w="0" w:type="auto"/>
        <w:tblLook w:val="04A0" w:firstRow="1" w:lastRow="0" w:firstColumn="1" w:lastColumn="0" w:noHBand="0" w:noVBand="1"/>
      </w:tblPr>
      <w:tblGrid>
        <w:gridCol w:w="4807"/>
        <w:gridCol w:w="4822"/>
      </w:tblGrid>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Рівень вищої освіти</w:t>
            </w:r>
          </w:p>
        </w:tc>
        <w:tc>
          <w:tcPr>
            <w:tcW w:w="4822" w:type="dxa"/>
          </w:tcPr>
          <w:p w:rsidR="00DF4CAE" w:rsidRPr="00D3751D" w:rsidRDefault="00A751F4" w:rsidP="00A751F4">
            <w:pPr>
              <w:rPr>
                <w:sz w:val="28"/>
                <w:szCs w:val="28"/>
                <w:lang w:val="uk-UA"/>
              </w:rPr>
            </w:pPr>
            <w:r>
              <w:rPr>
                <w:sz w:val="28"/>
                <w:szCs w:val="28"/>
                <w:lang w:val="uk-UA"/>
              </w:rPr>
              <w:t>друг</w:t>
            </w:r>
            <w:r w:rsidR="00DF4CAE" w:rsidRPr="00D3751D">
              <w:rPr>
                <w:sz w:val="28"/>
                <w:szCs w:val="28"/>
                <w:lang w:val="uk-UA"/>
              </w:rPr>
              <w:t>ий (</w:t>
            </w:r>
            <w:r>
              <w:rPr>
                <w:sz w:val="28"/>
                <w:szCs w:val="28"/>
                <w:lang w:val="uk-UA"/>
              </w:rPr>
              <w:t>магістер</w:t>
            </w:r>
            <w:r w:rsidR="00DF4CAE" w:rsidRPr="00D3751D">
              <w:rPr>
                <w:sz w:val="28"/>
                <w:szCs w:val="28"/>
                <w:lang w:val="uk-UA"/>
              </w:rPr>
              <w:t>ський)</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Курс (рік навчання)</w:t>
            </w:r>
          </w:p>
        </w:tc>
        <w:tc>
          <w:tcPr>
            <w:tcW w:w="4822" w:type="dxa"/>
          </w:tcPr>
          <w:p w:rsidR="00DF4CAE" w:rsidRPr="00D3751D" w:rsidRDefault="002956E5" w:rsidP="006F6D11">
            <w:pPr>
              <w:rPr>
                <w:sz w:val="28"/>
                <w:szCs w:val="28"/>
                <w:lang w:val="uk-UA"/>
              </w:rPr>
            </w:pPr>
            <w:r>
              <w:rPr>
                <w:sz w:val="28"/>
                <w:szCs w:val="28"/>
                <w:lang w:val="uk-UA"/>
              </w:rPr>
              <w:t>1</w:t>
            </w:r>
            <w:bookmarkStart w:id="0" w:name="_GoBack"/>
            <w:bookmarkEnd w:id="0"/>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Семестр</w:t>
            </w:r>
          </w:p>
        </w:tc>
        <w:tc>
          <w:tcPr>
            <w:tcW w:w="4822" w:type="dxa"/>
          </w:tcPr>
          <w:p w:rsidR="00DF4CAE" w:rsidRPr="00D3751D" w:rsidRDefault="000E5959" w:rsidP="006F6D11">
            <w:pPr>
              <w:rPr>
                <w:sz w:val="28"/>
                <w:szCs w:val="28"/>
                <w:lang w:val="uk-UA"/>
              </w:rPr>
            </w:pPr>
            <w:r>
              <w:rPr>
                <w:sz w:val="28"/>
                <w:szCs w:val="28"/>
                <w:lang w:val="uk-UA"/>
              </w:rPr>
              <w:t>2</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Обсяг дисципліни у кредитах</w:t>
            </w:r>
          </w:p>
        </w:tc>
        <w:tc>
          <w:tcPr>
            <w:tcW w:w="4822" w:type="dxa"/>
          </w:tcPr>
          <w:p w:rsidR="00DF4CAE" w:rsidRPr="00D3751D" w:rsidRDefault="00A751F4" w:rsidP="006F6D11">
            <w:pPr>
              <w:rPr>
                <w:sz w:val="28"/>
                <w:szCs w:val="28"/>
                <w:lang w:val="uk-UA"/>
              </w:rPr>
            </w:pPr>
            <w:r>
              <w:rPr>
                <w:sz w:val="28"/>
                <w:szCs w:val="28"/>
                <w:lang w:val="uk-UA"/>
              </w:rPr>
              <w:t>4</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Мова викладання</w:t>
            </w:r>
          </w:p>
        </w:tc>
        <w:tc>
          <w:tcPr>
            <w:tcW w:w="4822" w:type="dxa"/>
          </w:tcPr>
          <w:p w:rsidR="00DF4CAE" w:rsidRPr="00D3751D" w:rsidRDefault="00DF4CAE" w:rsidP="006F6D11">
            <w:pPr>
              <w:rPr>
                <w:sz w:val="28"/>
                <w:szCs w:val="28"/>
                <w:lang w:val="uk-UA"/>
              </w:rPr>
            </w:pPr>
            <w:r w:rsidRPr="00D3751D">
              <w:rPr>
                <w:sz w:val="28"/>
                <w:szCs w:val="28"/>
                <w:lang w:val="uk-UA"/>
              </w:rPr>
              <w:t>українська</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Передумови для вивчення дисципліни</w:t>
            </w:r>
          </w:p>
        </w:tc>
        <w:tc>
          <w:tcPr>
            <w:tcW w:w="4822" w:type="dxa"/>
          </w:tcPr>
          <w:p w:rsidR="00DF4CAE" w:rsidRPr="00D3751D" w:rsidRDefault="00DF4CAE" w:rsidP="006F6D11">
            <w:pPr>
              <w:rPr>
                <w:sz w:val="28"/>
                <w:szCs w:val="28"/>
                <w:lang w:val="uk-UA"/>
              </w:rPr>
            </w:pPr>
            <w:r w:rsidRPr="00D3751D">
              <w:rPr>
                <w:sz w:val="28"/>
                <w:szCs w:val="28"/>
                <w:lang w:val="uk-UA"/>
              </w:rPr>
              <w:t>Базові знання хімії</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Кафедра, яка забезпечує викладання дисципліни</w:t>
            </w:r>
          </w:p>
        </w:tc>
        <w:tc>
          <w:tcPr>
            <w:tcW w:w="4822" w:type="dxa"/>
          </w:tcPr>
          <w:p w:rsidR="00DF4CAE" w:rsidRPr="00D3751D" w:rsidRDefault="00DF0B89" w:rsidP="006F6D11">
            <w:pPr>
              <w:rPr>
                <w:sz w:val="28"/>
                <w:szCs w:val="28"/>
                <w:lang w:val="uk-UA"/>
              </w:rPr>
            </w:pPr>
            <w:r>
              <w:rPr>
                <w:sz w:val="28"/>
                <w:szCs w:val="28"/>
                <w:lang w:val="uk-UA"/>
              </w:rPr>
              <w:t>аналітичної</w:t>
            </w:r>
            <w:r w:rsidR="00DF4CAE" w:rsidRPr="00D3751D">
              <w:rPr>
                <w:sz w:val="28"/>
                <w:szCs w:val="28"/>
                <w:lang w:val="uk-UA"/>
              </w:rPr>
              <w:t xml:space="preserve"> хімії</w:t>
            </w:r>
          </w:p>
        </w:tc>
      </w:tr>
      <w:tr w:rsidR="00DF4CAE" w:rsidRPr="00A751F4" w:rsidTr="000640AA">
        <w:tc>
          <w:tcPr>
            <w:tcW w:w="4807" w:type="dxa"/>
          </w:tcPr>
          <w:p w:rsidR="00DF4CAE" w:rsidRPr="00D3751D" w:rsidRDefault="00DF4CAE" w:rsidP="006F6D11">
            <w:pPr>
              <w:rPr>
                <w:sz w:val="28"/>
                <w:szCs w:val="28"/>
                <w:lang w:val="uk-UA"/>
              </w:rPr>
            </w:pPr>
            <w:r w:rsidRPr="00D3751D">
              <w:rPr>
                <w:sz w:val="28"/>
                <w:szCs w:val="28"/>
                <w:lang w:val="uk-UA"/>
              </w:rPr>
              <w:t>Інформаційне забезпечення</w:t>
            </w:r>
          </w:p>
        </w:tc>
        <w:tc>
          <w:tcPr>
            <w:tcW w:w="4822" w:type="dxa"/>
          </w:tcPr>
          <w:p w:rsidR="00DF4CAE" w:rsidRPr="00D3751D" w:rsidRDefault="000640AA" w:rsidP="000640AA">
            <w:pPr>
              <w:rPr>
                <w:sz w:val="28"/>
                <w:szCs w:val="28"/>
                <w:lang w:val="uk-UA"/>
              </w:rPr>
            </w:pPr>
            <w:r w:rsidRPr="00D3751D">
              <w:rPr>
                <w:sz w:val="28"/>
                <w:szCs w:val="28"/>
                <w:lang w:val="uk-UA"/>
              </w:rPr>
              <w:t>тексти лекцій, презентації, посилання на літературу та інтернет-ресурси, методичні розробки до виконання лабораторних робіт на сайті електронного навчання УжНУ e-learn.uzhnu.edu.ua</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Форма проведення занять</w:t>
            </w:r>
          </w:p>
        </w:tc>
        <w:tc>
          <w:tcPr>
            <w:tcW w:w="4822" w:type="dxa"/>
          </w:tcPr>
          <w:p w:rsidR="00DF4CAE" w:rsidRPr="00D3751D" w:rsidRDefault="00DF4CAE" w:rsidP="006F6D11">
            <w:pPr>
              <w:rPr>
                <w:sz w:val="28"/>
                <w:szCs w:val="28"/>
                <w:lang w:val="uk-UA"/>
              </w:rPr>
            </w:pPr>
            <w:r w:rsidRPr="00D3751D">
              <w:rPr>
                <w:sz w:val="28"/>
                <w:szCs w:val="28"/>
                <w:lang w:val="uk-UA"/>
              </w:rPr>
              <w:t>лекції, лабораторні заняття</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Форма семестрового контролю</w:t>
            </w:r>
          </w:p>
        </w:tc>
        <w:tc>
          <w:tcPr>
            <w:tcW w:w="4822" w:type="dxa"/>
          </w:tcPr>
          <w:p w:rsidR="00DF4CAE" w:rsidRPr="00D3751D" w:rsidRDefault="00DF4CAE" w:rsidP="006F6D11">
            <w:pPr>
              <w:rPr>
                <w:sz w:val="28"/>
                <w:szCs w:val="28"/>
                <w:lang w:val="uk-UA"/>
              </w:rPr>
            </w:pPr>
            <w:r w:rsidRPr="00D3751D">
              <w:rPr>
                <w:sz w:val="28"/>
                <w:szCs w:val="28"/>
                <w:lang w:val="uk-UA"/>
              </w:rPr>
              <w:t>залік</w:t>
            </w:r>
          </w:p>
        </w:tc>
      </w:tr>
    </w:tbl>
    <w:p w:rsidR="00DF4CAE" w:rsidRPr="00D3751D" w:rsidRDefault="00DF4CAE" w:rsidP="00DF4CAE">
      <w:pPr>
        <w:rPr>
          <w:sz w:val="28"/>
          <w:szCs w:val="28"/>
          <w:lang w:val="uk-UA"/>
        </w:rPr>
      </w:pPr>
    </w:p>
    <w:p w:rsidR="008D7BF3" w:rsidRPr="00D3751D" w:rsidRDefault="000640AA" w:rsidP="00DF4CAE">
      <w:pPr>
        <w:rPr>
          <w:sz w:val="28"/>
          <w:szCs w:val="28"/>
          <w:lang w:val="uk-UA"/>
        </w:rPr>
      </w:pPr>
      <w:r w:rsidRPr="00D3751D">
        <w:rPr>
          <w:b/>
          <w:sz w:val="28"/>
          <w:szCs w:val="28"/>
          <w:lang w:val="uk-UA"/>
        </w:rPr>
        <w:t>Ключові результати навчання (знання</w:t>
      </w:r>
      <w:r w:rsidR="00464B89" w:rsidRPr="00D3751D">
        <w:rPr>
          <w:b/>
          <w:sz w:val="28"/>
          <w:szCs w:val="28"/>
          <w:lang w:val="uk-UA"/>
        </w:rPr>
        <w:t>, уміння та інші компетентності</w:t>
      </w:r>
      <w:r w:rsidRPr="00D3751D">
        <w:rPr>
          <w:b/>
          <w:sz w:val="28"/>
          <w:szCs w:val="28"/>
          <w:lang w:val="uk-UA"/>
        </w:rPr>
        <w:t>)</w:t>
      </w:r>
      <w:r w:rsidRPr="00D3751D">
        <w:rPr>
          <w:sz w:val="28"/>
          <w:szCs w:val="28"/>
          <w:lang w:val="uk-UA"/>
        </w:rPr>
        <w:t xml:space="preserve"> </w:t>
      </w:r>
    </w:p>
    <w:p w:rsidR="00DF0B89" w:rsidRDefault="00DF0B89" w:rsidP="00E72DB9">
      <w:pPr>
        <w:jc w:val="both"/>
        <w:rPr>
          <w:sz w:val="28"/>
          <w:szCs w:val="28"/>
          <w:lang w:val="uk-UA"/>
        </w:rPr>
      </w:pPr>
    </w:p>
    <w:p w:rsidR="00DF4CAE" w:rsidRPr="00D3751D" w:rsidRDefault="00E72DB9" w:rsidP="00DF0B89">
      <w:pPr>
        <w:jc w:val="both"/>
        <w:rPr>
          <w:sz w:val="28"/>
          <w:szCs w:val="28"/>
          <w:lang w:val="uk-UA"/>
        </w:rPr>
      </w:pPr>
      <w:r>
        <w:rPr>
          <w:sz w:val="28"/>
          <w:szCs w:val="28"/>
          <w:lang w:val="uk-UA"/>
        </w:rPr>
        <w:t>Н</w:t>
      </w:r>
      <w:r w:rsidRPr="00E72DB9">
        <w:rPr>
          <w:sz w:val="28"/>
          <w:szCs w:val="28"/>
          <w:lang w:val="uk-UA"/>
        </w:rPr>
        <w:t>авчальн</w:t>
      </w:r>
      <w:r>
        <w:rPr>
          <w:sz w:val="28"/>
          <w:szCs w:val="28"/>
          <w:lang w:val="uk-UA"/>
        </w:rPr>
        <w:t>а</w:t>
      </w:r>
      <w:r w:rsidRPr="00E72DB9">
        <w:rPr>
          <w:sz w:val="28"/>
          <w:szCs w:val="28"/>
          <w:lang w:val="uk-UA"/>
        </w:rPr>
        <w:t xml:space="preserve"> дисциплін</w:t>
      </w:r>
      <w:r>
        <w:rPr>
          <w:sz w:val="28"/>
          <w:szCs w:val="28"/>
          <w:lang w:val="uk-UA"/>
        </w:rPr>
        <w:t>а</w:t>
      </w:r>
      <w:r w:rsidRPr="00E72DB9">
        <w:rPr>
          <w:sz w:val="28"/>
          <w:szCs w:val="28"/>
          <w:lang w:val="uk-UA"/>
        </w:rPr>
        <w:t xml:space="preserve"> </w:t>
      </w:r>
      <w:r w:rsidR="00DF0B89" w:rsidRPr="00DF0B89">
        <w:rPr>
          <w:sz w:val="28"/>
          <w:szCs w:val="28"/>
          <w:lang w:val="uk-UA"/>
        </w:rPr>
        <w:t>«Аналітична хімія довкілля»</w:t>
      </w:r>
      <w:r w:rsidR="00DF0B89" w:rsidRPr="00E72DB9">
        <w:rPr>
          <w:sz w:val="28"/>
          <w:szCs w:val="28"/>
          <w:lang w:val="uk-UA"/>
        </w:rPr>
        <w:t xml:space="preserve"> </w:t>
      </w:r>
      <w:r>
        <w:rPr>
          <w:sz w:val="28"/>
          <w:szCs w:val="28"/>
          <w:lang w:val="uk-UA"/>
        </w:rPr>
        <w:t>покликана</w:t>
      </w:r>
      <w:r w:rsidRPr="00E72DB9">
        <w:rPr>
          <w:sz w:val="28"/>
          <w:szCs w:val="28"/>
          <w:lang w:val="uk-UA"/>
        </w:rPr>
        <w:t xml:space="preserve"> ознайомити </w:t>
      </w:r>
      <w:r w:rsidR="00DF0B89" w:rsidRPr="00DF0B89">
        <w:rPr>
          <w:sz w:val="28"/>
          <w:szCs w:val="28"/>
          <w:lang w:val="uk-UA"/>
        </w:rPr>
        <w:t xml:space="preserve"> і засво</w:t>
      </w:r>
      <w:r w:rsidR="00DF0B89">
        <w:rPr>
          <w:sz w:val="28"/>
          <w:szCs w:val="28"/>
          <w:lang w:val="uk-UA"/>
        </w:rPr>
        <w:t>ї</w:t>
      </w:r>
      <w:r w:rsidR="00DF0B89" w:rsidRPr="00DF0B89">
        <w:rPr>
          <w:sz w:val="28"/>
          <w:szCs w:val="28"/>
          <w:lang w:val="uk-UA"/>
        </w:rPr>
        <w:t xml:space="preserve">ти ідеологію та практику проведення хімічного аналізу важливіших об’єктів навколишнього середовища – біосфери, атмосфери, гідросфери, літосфери та антропосфери. </w:t>
      </w:r>
      <w:r w:rsidR="00DF0B89">
        <w:rPr>
          <w:sz w:val="28"/>
          <w:szCs w:val="28"/>
          <w:lang w:val="uk-UA"/>
        </w:rPr>
        <w:t>Набуття</w:t>
      </w:r>
      <w:r w:rsidR="00DF0B89" w:rsidRPr="00DF0B89">
        <w:rPr>
          <w:sz w:val="28"/>
          <w:szCs w:val="28"/>
          <w:lang w:val="uk-UA"/>
        </w:rPr>
        <w:t xml:space="preserve"> навиків практичної роботи при аналізі об’єктів довкілля, проведення аналізу вод, ґрунтів, рослин щодо значень інтегральних та індивідуальних параметрів, вмісту основних (типових) забруднювачів, поживних елементів, тощо. Набуття навиків формулювання тактики проведення аналізу конкретних об’єктів, залежно від вихідних умов та значень інтегральних параметрів. Вивчення основних властивостей об’єктів довкілля, які впливають на способи та результати проведення аналізу. Критична оцінка класичних і сучасних методів аналізу природних об’єктів.</w:t>
      </w:r>
      <w:r w:rsidR="00B41E68" w:rsidRPr="00D3751D">
        <w:rPr>
          <w:sz w:val="28"/>
          <w:szCs w:val="28"/>
          <w:lang w:val="uk-UA"/>
        </w:rPr>
        <w:t xml:space="preserve"> </w:t>
      </w:r>
    </w:p>
    <w:p w:rsidR="009B1A0C" w:rsidRPr="00A751F4" w:rsidRDefault="009B1A0C">
      <w:pPr>
        <w:rPr>
          <w:sz w:val="28"/>
          <w:szCs w:val="28"/>
          <w:lang w:val="uk-UA"/>
        </w:rPr>
      </w:pPr>
    </w:p>
    <w:p w:rsidR="00464B89" w:rsidRPr="00D3751D" w:rsidRDefault="00464B89" w:rsidP="00464B89">
      <w:pPr>
        <w:rPr>
          <w:b/>
          <w:sz w:val="28"/>
          <w:szCs w:val="28"/>
          <w:lang w:val="uk-UA"/>
        </w:rPr>
      </w:pPr>
      <w:r w:rsidRPr="00D3751D">
        <w:rPr>
          <w:b/>
          <w:sz w:val="28"/>
          <w:szCs w:val="28"/>
        </w:rPr>
        <w:t xml:space="preserve">Короткий </w:t>
      </w:r>
      <w:proofErr w:type="spellStart"/>
      <w:r w:rsidRPr="00D3751D">
        <w:rPr>
          <w:b/>
          <w:sz w:val="28"/>
          <w:szCs w:val="28"/>
        </w:rPr>
        <w:t>зміст</w:t>
      </w:r>
      <w:proofErr w:type="spellEnd"/>
      <w:r w:rsidRPr="00D3751D">
        <w:rPr>
          <w:b/>
          <w:sz w:val="28"/>
          <w:szCs w:val="28"/>
        </w:rPr>
        <w:t xml:space="preserve"> </w:t>
      </w:r>
      <w:proofErr w:type="spellStart"/>
      <w:r w:rsidRPr="00D3751D">
        <w:rPr>
          <w:b/>
          <w:sz w:val="28"/>
          <w:szCs w:val="28"/>
        </w:rPr>
        <w:t>дисципліни</w:t>
      </w:r>
      <w:proofErr w:type="spellEnd"/>
      <w:r w:rsidRPr="00D3751D">
        <w:rPr>
          <w:b/>
          <w:sz w:val="28"/>
          <w:szCs w:val="28"/>
        </w:rPr>
        <w:t xml:space="preserve"> (</w:t>
      </w:r>
      <w:proofErr w:type="spellStart"/>
      <w:r w:rsidRPr="00D3751D">
        <w:rPr>
          <w:b/>
          <w:sz w:val="28"/>
          <w:szCs w:val="28"/>
        </w:rPr>
        <w:t>що</w:t>
      </w:r>
      <w:proofErr w:type="spellEnd"/>
      <w:r w:rsidRPr="00D3751D">
        <w:rPr>
          <w:b/>
          <w:sz w:val="28"/>
          <w:szCs w:val="28"/>
        </w:rPr>
        <w:t xml:space="preserve"> буде </w:t>
      </w:r>
      <w:proofErr w:type="spellStart"/>
      <w:r w:rsidRPr="00D3751D">
        <w:rPr>
          <w:b/>
          <w:sz w:val="28"/>
          <w:szCs w:val="28"/>
        </w:rPr>
        <w:t>вивчатися</w:t>
      </w:r>
      <w:proofErr w:type="spellEnd"/>
      <w:r w:rsidRPr="00D3751D">
        <w:rPr>
          <w:b/>
          <w:sz w:val="28"/>
          <w:szCs w:val="28"/>
        </w:rPr>
        <w:t xml:space="preserve">, </w:t>
      </w:r>
      <w:proofErr w:type="spellStart"/>
      <w:r w:rsidRPr="00D3751D">
        <w:rPr>
          <w:b/>
          <w:sz w:val="28"/>
          <w:szCs w:val="28"/>
        </w:rPr>
        <w:t>перелік</w:t>
      </w:r>
      <w:proofErr w:type="spellEnd"/>
      <w:r w:rsidRPr="00D3751D">
        <w:rPr>
          <w:b/>
          <w:sz w:val="28"/>
          <w:szCs w:val="28"/>
        </w:rPr>
        <w:t xml:space="preserve"> тем</w:t>
      </w:r>
      <w:r w:rsidRPr="00D3751D">
        <w:rPr>
          <w:b/>
          <w:sz w:val="28"/>
          <w:szCs w:val="28"/>
          <w:lang w:val="uk-UA"/>
        </w:rPr>
        <w:t>)</w:t>
      </w:r>
    </w:p>
    <w:p w:rsidR="00DF0B89" w:rsidRPr="00955BAA" w:rsidRDefault="00DF0B89" w:rsidP="00DF0B89">
      <w:pPr>
        <w:tabs>
          <w:tab w:val="left" w:pos="284"/>
          <w:tab w:val="left" w:pos="993"/>
        </w:tabs>
        <w:jc w:val="both"/>
        <w:rPr>
          <w:sz w:val="28"/>
          <w:szCs w:val="28"/>
          <w:lang w:val="uk-UA"/>
        </w:rPr>
      </w:pPr>
      <w:r w:rsidRPr="00955BAA">
        <w:rPr>
          <w:bCs/>
          <w:sz w:val="28"/>
          <w:szCs w:val="28"/>
          <w:lang w:val="uk-UA"/>
        </w:rPr>
        <w:t>Предмет курсу, завдання, методи.</w:t>
      </w:r>
      <w:r w:rsidRPr="00955BAA">
        <w:rPr>
          <w:sz w:val="28"/>
          <w:szCs w:val="28"/>
          <w:lang w:val="uk-UA"/>
        </w:rPr>
        <w:t xml:space="preserve"> </w:t>
      </w:r>
      <w:r w:rsidRPr="00955BAA">
        <w:rPr>
          <w:bCs/>
          <w:sz w:val="28"/>
          <w:szCs w:val="28"/>
          <w:lang w:val="uk-UA"/>
        </w:rPr>
        <w:t>Основні характеристики методик.</w:t>
      </w:r>
      <w:r w:rsidRPr="00955BAA">
        <w:rPr>
          <w:sz w:val="28"/>
          <w:szCs w:val="28"/>
          <w:lang w:val="uk-UA"/>
        </w:rPr>
        <w:t xml:space="preserve"> </w:t>
      </w:r>
    </w:p>
    <w:p w:rsidR="00DF0B89" w:rsidRPr="00955BAA" w:rsidRDefault="00DF0B89" w:rsidP="00955BAA">
      <w:pPr>
        <w:tabs>
          <w:tab w:val="left" w:pos="284"/>
          <w:tab w:val="left" w:pos="993"/>
        </w:tabs>
        <w:jc w:val="both"/>
        <w:rPr>
          <w:sz w:val="28"/>
          <w:szCs w:val="28"/>
          <w:lang w:val="uk-UA"/>
        </w:rPr>
      </w:pPr>
      <w:r w:rsidRPr="00955BAA">
        <w:rPr>
          <w:bCs/>
          <w:sz w:val="28"/>
          <w:szCs w:val="28"/>
          <w:lang w:val="uk-UA"/>
        </w:rPr>
        <w:t>Хімічний склад</w:t>
      </w:r>
      <w:r w:rsidRPr="00955BAA">
        <w:rPr>
          <w:sz w:val="28"/>
          <w:szCs w:val="28"/>
          <w:lang w:val="uk-UA"/>
        </w:rPr>
        <w:t xml:space="preserve"> та аналіз об’єктів </w:t>
      </w:r>
      <w:r w:rsidRPr="00955BAA">
        <w:rPr>
          <w:bCs/>
          <w:sz w:val="28"/>
          <w:szCs w:val="28"/>
          <w:lang w:val="uk-UA"/>
        </w:rPr>
        <w:t>гідросфери</w:t>
      </w:r>
      <w:r w:rsidRPr="00955BAA">
        <w:rPr>
          <w:sz w:val="28"/>
          <w:szCs w:val="28"/>
          <w:lang w:val="uk-UA"/>
        </w:rPr>
        <w:t xml:space="preserve">, </w:t>
      </w:r>
      <w:r w:rsidRPr="00955BAA">
        <w:rPr>
          <w:bCs/>
          <w:sz w:val="28"/>
          <w:szCs w:val="28"/>
          <w:lang w:val="uk-UA"/>
        </w:rPr>
        <w:t xml:space="preserve">атмосфери, </w:t>
      </w:r>
      <w:proofErr w:type="spellStart"/>
      <w:r w:rsidRPr="00955BAA">
        <w:rPr>
          <w:bCs/>
          <w:sz w:val="28"/>
          <w:szCs w:val="28"/>
          <w:lang w:val="uk-UA"/>
        </w:rPr>
        <w:t>грунтів</w:t>
      </w:r>
      <w:proofErr w:type="spellEnd"/>
      <w:r w:rsidRPr="00955BAA">
        <w:rPr>
          <w:bCs/>
          <w:sz w:val="28"/>
          <w:szCs w:val="28"/>
          <w:lang w:val="uk-UA"/>
        </w:rPr>
        <w:t>.</w:t>
      </w:r>
      <w:r w:rsidRPr="00955BAA">
        <w:rPr>
          <w:sz w:val="28"/>
          <w:szCs w:val="28"/>
          <w:lang w:val="uk-UA"/>
        </w:rPr>
        <w:t xml:space="preserve"> Методи </w:t>
      </w:r>
      <w:r w:rsidRPr="00955BAA">
        <w:rPr>
          <w:bCs/>
          <w:sz w:val="28"/>
          <w:szCs w:val="28"/>
          <w:lang w:val="uk-UA"/>
        </w:rPr>
        <w:t>відбору проб</w:t>
      </w:r>
      <w:r w:rsidR="00955BAA">
        <w:rPr>
          <w:bCs/>
          <w:sz w:val="28"/>
          <w:szCs w:val="28"/>
          <w:lang w:val="uk-UA"/>
        </w:rPr>
        <w:t>.</w:t>
      </w:r>
      <w:r w:rsidR="00955BAA">
        <w:rPr>
          <w:sz w:val="28"/>
          <w:szCs w:val="28"/>
          <w:lang w:val="uk-UA"/>
        </w:rPr>
        <w:t xml:space="preserve"> </w:t>
      </w:r>
      <w:proofErr w:type="spellStart"/>
      <w:r w:rsidR="00955BAA">
        <w:rPr>
          <w:bCs/>
          <w:sz w:val="28"/>
          <w:szCs w:val="28"/>
          <w:lang w:val="uk-UA"/>
        </w:rPr>
        <w:t>Пробопідготовка</w:t>
      </w:r>
      <w:proofErr w:type="spellEnd"/>
      <w:r w:rsidR="00955BAA">
        <w:rPr>
          <w:bCs/>
          <w:sz w:val="28"/>
          <w:szCs w:val="28"/>
          <w:lang w:val="uk-UA"/>
        </w:rPr>
        <w:t xml:space="preserve"> як</w:t>
      </w:r>
      <w:r w:rsidRPr="00955BAA">
        <w:rPr>
          <w:bCs/>
          <w:sz w:val="28"/>
          <w:szCs w:val="28"/>
          <w:lang w:val="uk-UA"/>
        </w:rPr>
        <w:t xml:space="preserve"> критична стадія аналізу об’єктів довкілля</w:t>
      </w:r>
    </w:p>
    <w:p w:rsidR="00DF0B89" w:rsidRPr="00955BAA" w:rsidRDefault="00DF0B89" w:rsidP="00DF0B89">
      <w:pPr>
        <w:tabs>
          <w:tab w:val="left" w:pos="284"/>
          <w:tab w:val="left" w:pos="567"/>
        </w:tabs>
        <w:jc w:val="both"/>
        <w:rPr>
          <w:sz w:val="28"/>
          <w:szCs w:val="28"/>
          <w:lang w:val="uk-UA"/>
        </w:rPr>
      </w:pPr>
      <w:r w:rsidRPr="00955BAA">
        <w:rPr>
          <w:bCs/>
          <w:sz w:val="28"/>
          <w:szCs w:val="28"/>
          <w:lang w:val="uk-UA"/>
        </w:rPr>
        <w:t>Тест-методи</w:t>
      </w:r>
      <w:r w:rsidRPr="00955BAA">
        <w:rPr>
          <w:sz w:val="28"/>
          <w:szCs w:val="28"/>
          <w:lang w:val="uk-UA"/>
        </w:rPr>
        <w:t xml:space="preserve"> контролю довкілля. </w:t>
      </w:r>
      <w:r w:rsidRPr="00955BAA">
        <w:rPr>
          <w:bCs/>
          <w:sz w:val="28"/>
          <w:szCs w:val="28"/>
          <w:lang w:val="uk-UA"/>
        </w:rPr>
        <w:t>Хімічні методи аналізу довкілля. Методи моніторингу</w:t>
      </w:r>
      <w:r w:rsidR="002338C9">
        <w:rPr>
          <w:sz w:val="28"/>
          <w:szCs w:val="28"/>
          <w:lang w:val="uk-UA"/>
        </w:rPr>
        <w:t xml:space="preserve"> та</w:t>
      </w:r>
      <w:r w:rsidRPr="00955BAA">
        <w:rPr>
          <w:sz w:val="28"/>
          <w:szCs w:val="28"/>
          <w:lang w:val="uk-UA"/>
        </w:rPr>
        <w:t xml:space="preserve"> </w:t>
      </w:r>
      <w:r w:rsidR="002338C9">
        <w:rPr>
          <w:bCs/>
          <w:sz w:val="28"/>
          <w:szCs w:val="28"/>
          <w:lang w:val="uk-UA"/>
        </w:rPr>
        <w:t>а</w:t>
      </w:r>
      <w:r w:rsidRPr="00955BAA">
        <w:rPr>
          <w:bCs/>
          <w:sz w:val="28"/>
          <w:szCs w:val="28"/>
          <w:lang w:val="uk-UA"/>
        </w:rPr>
        <w:t>втоматизовані системи аналізу</w:t>
      </w:r>
      <w:r w:rsidRPr="00955BAA">
        <w:rPr>
          <w:sz w:val="28"/>
          <w:szCs w:val="28"/>
          <w:lang w:val="uk-UA"/>
        </w:rPr>
        <w:t xml:space="preserve">. </w:t>
      </w:r>
      <w:r w:rsidR="002338C9">
        <w:rPr>
          <w:sz w:val="28"/>
          <w:szCs w:val="28"/>
          <w:lang w:val="uk-UA"/>
        </w:rPr>
        <w:t xml:space="preserve"> </w:t>
      </w:r>
      <w:r w:rsidRPr="00955BAA">
        <w:rPr>
          <w:bCs/>
          <w:sz w:val="28"/>
          <w:szCs w:val="28"/>
          <w:lang w:val="uk-UA"/>
        </w:rPr>
        <w:t>Електрохімічні методи та сенсори</w:t>
      </w:r>
      <w:r w:rsidR="00955BAA">
        <w:rPr>
          <w:sz w:val="28"/>
          <w:szCs w:val="28"/>
          <w:lang w:val="uk-UA"/>
        </w:rPr>
        <w:t xml:space="preserve"> </w:t>
      </w:r>
      <w:r w:rsidRPr="00955BAA">
        <w:rPr>
          <w:sz w:val="28"/>
          <w:szCs w:val="28"/>
          <w:lang w:val="uk-UA"/>
        </w:rPr>
        <w:t xml:space="preserve">в аналітичній хімії довкілля. </w:t>
      </w:r>
      <w:r w:rsidR="002338C9">
        <w:rPr>
          <w:sz w:val="28"/>
          <w:szCs w:val="28"/>
          <w:lang w:val="uk-UA"/>
        </w:rPr>
        <w:t xml:space="preserve"> </w:t>
      </w:r>
      <w:r w:rsidRPr="00955BAA">
        <w:rPr>
          <w:bCs/>
          <w:sz w:val="28"/>
          <w:szCs w:val="28"/>
          <w:lang w:val="uk-UA"/>
        </w:rPr>
        <w:t>Методи молекулярної спектроскопії при визначенні різних форм хімічних інгредієнтів</w:t>
      </w:r>
      <w:r w:rsidRPr="00955BAA">
        <w:rPr>
          <w:sz w:val="28"/>
          <w:szCs w:val="28"/>
          <w:lang w:val="uk-UA"/>
        </w:rPr>
        <w:t>.</w:t>
      </w:r>
      <w:r w:rsidR="00955BAA">
        <w:rPr>
          <w:sz w:val="28"/>
          <w:szCs w:val="28"/>
          <w:lang w:val="uk-UA"/>
        </w:rPr>
        <w:t xml:space="preserve"> </w:t>
      </w:r>
      <w:r w:rsidRPr="00955BAA">
        <w:rPr>
          <w:sz w:val="28"/>
          <w:szCs w:val="28"/>
          <w:lang w:val="uk-UA"/>
        </w:rPr>
        <w:t xml:space="preserve">Люмінесцентні методи в контролі довкілля. </w:t>
      </w:r>
      <w:r w:rsidRPr="00955BAA">
        <w:rPr>
          <w:bCs/>
          <w:sz w:val="28"/>
          <w:szCs w:val="28"/>
          <w:lang w:val="uk-UA"/>
        </w:rPr>
        <w:t xml:space="preserve">Методи атомної спектроскопії при визначенні мікроелементів </w:t>
      </w:r>
      <w:r w:rsidR="002338C9">
        <w:rPr>
          <w:bCs/>
          <w:sz w:val="28"/>
          <w:szCs w:val="28"/>
          <w:lang w:val="uk-UA"/>
        </w:rPr>
        <w:t>і</w:t>
      </w:r>
      <w:r w:rsidRPr="00955BAA">
        <w:rPr>
          <w:bCs/>
          <w:sz w:val="28"/>
          <w:szCs w:val="28"/>
          <w:lang w:val="uk-UA"/>
        </w:rPr>
        <w:t xml:space="preserve"> токсичних </w:t>
      </w:r>
      <w:r w:rsidR="002338C9">
        <w:rPr>
          <w:bCs/>
          <w:sz w:val="28"/>
          <w:szCs w:val="28"/>
          <w:lang w:val="uk-UA"/>
        </w:rPr>
        <w:t>металів</w:t>
      </w:r>
      <w:r w:rsidRPr="00955BAA">
        <w:rPr>
          <w:sz w:val="28"/>
          <w:szCs w:val="28"/>
          <w:lang w:val="uk-UA"/>
        </w:rPr>
        <w:t xml:space="preserve">. </w:t>
      </w:r>
      <w:r w:rsidRPr="00955BAA">
        <w:rPr>
          <w:bCs/>
          <w:sz w:val="28"/>
          <w:szCs w:val="28"/>
          <w:lang w:val="uk-UA"/>
        </w:rPr>
        <w:t xml:space="preserve">Хроматографічні методи </w:t>
      </w:r>
      <w:r w:rsidRPr="00955BAA">
        <w:rPr>
          <w:sz w:val="28"/>
          <w:szCs w:val="28"/>
          <w:lang w:val="uk-UA"/>
        </w:rPr>
        <w:t xml:space="preserve">контролю вмісту забруднювачів довкілля. </w:t>
      </w:r>
      <w:proofErr w:type="spellStart"/>
      <w:r w:rsidR="002338C9">
        <w:rPr>
          <w:sz w:val="28"/>
          <w:szCs w:val="28"/>
          <w:lang w:val="uk-UA"/>
        </w:rPr>
        <w:t>Х</w:t>
      </w:r>
      <w:r w:rsidRPr="00955BAA">
        <w:rPr>
          <w:sz w:val="28"/>
          <w:szCs w:val="28"/>
          <w:lang w:val="uk-UA"/>
        </w:rPr>
        <w:t>ромато</w:t>
      </w:r>
      <w:proofErr w:type="spellEnd"/>
      <w:r w:rsidRPr="00955BAA">
        <w:rPr>
          <w:sz w:val="28"/>
          <w:szCs w:val="28"/>
          <w:lang w:val="uk-UA"/>
        </w:rPr>
        <w:t>-мас-спектрометрі</w:t>
      </w:r>
      <w:r w:rsidR="002338C9">
        <w:rPr>
          <w:sz w:val="28"/>
          <w:szCs w:val="28"/>
          <w:lang w:val="uk-UA"/>
        </w:rPr>
        <w:t>я</w:t>
      </w:r>
      <w:r w:rsidRPr="00955BAA">
        <w:rPr>
          <w:sz w:val="28"/>
          <w:szCs w:val="28"/>
          <w:lang w:val="uk-UA"/>
        </w:rPr>
        <w:t xml:space="preserve"> при визначенні отрутохімікатів та </w:t>
      </w:r>
      <w:proofErr w:type="spellStart"/>
      <w:r w:rsidRPr="00955BAA">
        <w:rPr>
          <w:sz w:val="28"/>
          <w:szCs w:val="28"/>
          <w:lang w:val="uk-UA"/>
        </w:rPr>
        <w:t>суперекотоксикантів</w:t>
      </w:r>
      <w:proofErr w:type="spellEnd"/>
      <w:r w:rsidRPr="00955BAA">
        <w:rPr>
          <w:sz w:val="28"/>
          <w:szCs w:val="28"/>
          <w:lang w:val="uk-UA"/>
        </w:rPr>
        <w:t>. Радіометричні методи аналізу довкілля.</w:t>
      </w:r>
    </w:p>
    <w:sectPr w:rsidR="00DF0B89" w:rsidRPr="00955BAA" w:rsidSect="008634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DF4CAE"/>
    <w:rsid w:val="000640AA"/>
    <w:rsid w:val="000E5959"/>
    <w:rsid w:val="002338C9"/>
    <w:rsid w:val="002956E5"/>
    <w:rsid w:val="002D2AD2"/>
    <w:rsid w:val="00464B89"/>
    <w:rsid w:val="004852A9"/>
    <w:rsid w:val="0086346E"/>
    <w:rsid w:val="008D7BF3"/>
    <w:rsid w:val="00955BAA"/>
    <w:rsid w:val="009B1A0C"/>
    <w:rsid w:val="00A751F4"/>
    <w:rsid w:val="00B111F9"/>
    <w:rsid w:val="00B41E68"/>
    <w:rsid w:val="00BE73BC"/>
    <w:rsid w:val="00D3751D"/>
    <w:rsid w:val="00DF0B89"/>
    <w:rsid w:val="00DF4CAE"/>
    <w:rsid w:val="00E72D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229BEB-90A3-424D-80B8-89BB6EAF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C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4C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8D7BF3"/>
    <w:pPr>
      <w:overflowPunct/>
      <w:autoSpaceDE/>
      <w:autoSpaceDN/>
      <w:adjustRightInd/>
      <w:spacing w:before="100" w:beforeAutospacing="1" w:after="100" w:afterAutospacing="1"/>
      <w:textAlignment w:val="auto"/>
    </w:pPr>
    <w:rPr>
      <w:sz w:val="24"/>
      <w:szCs w:val="24"/>
      <w:lang w:val="en-US" w:eastAsia="en-US"/>
    </w:rPr>
  </w:style>
  <w:style w:type="character" w:styleId="a5">
    <w:name w:val="Hyperlink"/>
    <w:basedOn w:val="a0"/>
    <w:uiPriority w:val="99"/>
    <w:semiHidden/>
    <w:unhideWhenUsed/>
    <w:rsid w:val="008D7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42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1457</Words>
  <Characters>831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Sabov</dc:creator>
  <cp:lastModifiedBy>Учетная запись Майкрософт</cp:lastModifiedBy>
  <cp:revision>4</cp:revision>
  <dcterms:created xsi:type="dcterms:W3CDTF">2023-12-27T15:30:00Z</dcterms:created>
  <dcterms:modified xsi:type="dcterms:W3CDTF">2025-03-07T07:04:00Z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88874497-aa27-43ea-87c0-0ef550041ad1</vt:lpwstr>
  </property>
</Properties>
</file>