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5236B8" w:rsidRPr="005236B8">
        <w:rPr>
          <w:rFonts w:ascii="Times New Roman" w:hAnsi="Times New Roman" w:cs="Times New Roman"/>
          <w:b/>
          <w:sz w:val="28"/>
          <w:szCs w:val="28"/>
        </w:rPr>
        <w:t xml:space="preserve">Організація роботи з обдарованими дітьми на </w:t>
      </w:r>
      <w:proofErr w:type="spellStart"/>
      <w:r w:rsidR="005236B8" w:rsidRPr="005236B8">
        <w:rPr>
          <w:rFonts w:ascii="Times New Roman" w:hAnsi="Times New Roman" w:cs="Times New Roman"/>
          <w:b/>
          <w:sz w:val="28"/>
          <w:szCs w:val="28"/>
        </w:rPr>
        <w:t>уроках</w:t>
      </w:r>
      <w:proofErr w:type="spellEnd"/>
      <w:r w:rsidR="005236B8" w:rsidRPr="005236B8">
        <w:rPr>
          <w:rFonts w:ascii="Times New Roman" w:hAnsi="Times New Roman" w:cs="Times New Roman"/>
          <w:b/>
          <w:sz w:val="28"/>
          <w:szCs w:val="28"/>
        </w:rPr>
        <w:t xml:space="preserve">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Другий (магістерський)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Осінній 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Pr="000917B9" w:rsidRDefault="00793499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33A03"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 кредити ЄКТС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Українська 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Передумови для вивчення дисципліни</w:t>
            </w:r>
          </w:p>
        </w:tc>
        <w:tc>
          <w:tcPr>
            <w:tcW w:w="4815" w:type="dxa"/>
          </w:tcPr>
          <w:p w:rsidR="00B33A03" w:rsidRPr="000917B9" w:rsidRDefault="000917B9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Базується на загальних </w:t>
            </w:r>
            <w:proofErr w:type="spellStart"/>
            <w:r w:rsidRPr="000917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компетентностях</w:t>
            </w:r>
            <w:proofErr w:type="spellEnd"/>
            <w:r w:rsidRPr="000917B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випускників ОС «Бакалавр»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815" w:type="dxa"/>
          </w:tcPr>
          <w:p w:rsidR="00B33A03" w:rsidRPr="000917B9" w:rsidRDefault="00B33A03" w:rsidP="007934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Кафедра </w:t>
            </w:r>
            <w:r w:rsidR="002B7D77" w:rsidRPr="000917B9">
              <w:rPr>
                <w:rFonts w:ascii="Times New Roman" w:hAnsi="Times New Roman" w:cs="Times New Roman"/>
                <w:sz w:val="24"/>
                <w:szCs w:val="28"/>
              </w:rPr>
              <w:t>не</w:t>
            </w:r>
            <w:r w:rsidR="00793499" w:rsidRPr="000917B9">
              <w:rPr>
                <w:rFonts w:ascii="Times New Roman" w:hAnsi="Times New Roman" w:cs="Times New Roman"/>
                <w:sz w:val="24"/>
                <w:szCs w:val="28"/>
              </w:rPr>
              <w:t>органіч</w:t>
            </w: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ної хімії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Pr="000917B9" w:rsidRDefault="00B33A03" w:rsidP="009955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551C">
              <w:rPr>
                <w:rFonts w:ascii="Times New Roman" w:hAnsi="Times New Roman" w:cs="Times New Roman"/>
                <w:sz w:val="24"/>
                <w:szCs w:val="28"/>
              </w:rPr>
              <w:t>Тексти лекцій, презентації, посилання на літературу та інтернет-ресурси,</w:t>
            </w: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 розміщені на сайті електронного навчання УжНУ </w:t>
            </w:r>
            <w:hyperlink r:id="rId4" w:history="1">
              <w:r w:rsidRPr="000917B9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https://www.elearn.uzhnu.edu.ua</w:t>
              </w:r>
            </w:hyperlink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0917B9" w:rsidRDefault="00B33A03" w:rsidP="000917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>Лекції, лабораторні заняття</w:t>
            </w:r>
          </w:p>
        </w:tc>
      </w:tr>
      <w:tr w:rsidR="00B33A03" w:rsidRPr="000917B9" w:rsidTr="00B33A03">
        <w:tc>
          <w:tcPr>
            <w:tcW w:w="4814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Pr="000917B9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17B9">
              <w:rPr>
                <w:rFonts w:ascii="Times New Roman" w:hAnsi="Times New Roman" w:cs="Times New Roman"/>
                <w:sz w:val="24"/>
                <w:szCs w:val="28"/>
              </w:rPr>
              <w:t xml:space="preserve">Залік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0917B9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17B9">
        <w:rPr>
          <w:rFonts w:ascii="Times New Roman" w:hAnsi="Times New Roman" w:cs="Times New Roman"/>
          <w:b/>
          <w:sz w:val="24"/>
          <w:szCs w:val="28"/>
        </w:rPr>
        <w:t>Ключові результати навчання (знання, уміння та інші компетентності).</w:t>
      </w:r>
    </w:p>
    <w:p w:rsidR="0099551C" w:rsidRPr="000917B9" w:rsidRDefault="00B33A03" w:rsidP="008F0EF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917B9">
        <w:rPr>
          <w:rFonts w:ascii="Times New Roman" w:hAnsi="Times New Roman" w:cs="Times New Roman"/>
          <w:sz w:val="24"/>
          <w:szCs w:val="28"/>
        </w:rPr>
        <w:t>Метою вивчення навчальної дисципліни «</w:t>
      </w:r>
      <w:r w:rsidR="005236B8" w:rsidRPr="000917B9">
        <w:rPr>
          <w:rFonts w:ascii="Times New Roman" w:hAnsi="Times New Roman" w:cs="Times New Roman"/>
          <w:b/>
          <w:i/>
          <w:sz w:val="24"/>
          <w:szCs w:val="28"/>
        </w:rPr>
        <w:t xml:space="preserve">Організація роботи з обдарованими дітьми на </w:t>
      </w:r>
      <w:proofErr w:type="spellStart"/>
      <w:r w:rsidR="005236B8" w:rsidRPr="000917B9">
        <w:rPr>
          <w:rFonts w:ascii="Times New Roman" w:hAnsi="Times New Roman" w:cs="Times New Roman"/>
          <w:b/>
          <w:i/>
          <w:sz w:val="24"/>
          <w:szCs w:val="28"/>
        </w:rPr>
        <w:t>уроках</w:t>
      </w:r>
      <w:proofErr w:type="spellEnd"/>
      <w:r w:rsidR="005236B8" w:rsidRPr="000917B9">
        <w:rPr>
          <w:rFonts w:ascii="Times New Roman" w:hAnsi="Times New Roman" w:cs="Times New Roman"/>
          <w:b/>
          <w:i/>
          <w:sz w:val="24"/>
          <w:szCs w:val="28"/>
        </w:rPr>
        <w:t xml:space="preserve"> хімії</w:t>
      </w:r>
      <w:r w:rsidRPr="000917B9">
        <w:rPr>
          <w:rFonts w:ascii="Times New Roman" w:hAnsi="Times New Roman" w:cs="Times New Roman"/>
          <w:sz w:val="24"/>
          <w:szCs w:val="28"/>
        </w:rPr>
        <w:t xml:space="preserve">» </w:t>
      </w:r>
      <w:r w:rsidRPr="0099551C">
        <w:rPr>
          <w:rFonts w:ascii="Times New Roman" w:hAnsi="Times New Roman" w:cs="Times New Roman"/>
          <w:sz w:val="24"/>
          <w:szCs w:val="28"/>
        </w:rPr>
        <w:t xml:space="preserve">є </w:t>
      </w:r>
      <w:r w:rsidR="00196109">
        <w:rPr>
          <w:rFonts w:ascii="Times New Roman" w:hAnsi="Times New Roman" w:cs="Times New Roman"/>
          <w:sz w:val="24"/>
          <w:szCs w:val="28"/>
        </w:rPr>
        <w:t>засвоєння здобувачами освіти знань і умінь роботи з обдарованими учнями в проце</w:t>
      </w:r>
      <w:r w:rsidR="006E4612">
        <w:rPr>
          <w:rFonts w:ascii="Times New Roman" w:hAnsi="Times New Roman" w:cs="Times New Roman"/>
          <w:sz w:val="24"/>
          <w:szCs w:val="28"/>
        </w:rPr>
        <w:t xml:space="preserve">сі викладання хімії в школі. В процесі вивчення дисципліни здобувач набуває знань з </w:t>
      </w:r>
      <w:r w:rsidR="006E4612" w:rsidRPr="006E4612">
        <w:rPr>
          <w:rFonts w:ascii="Times New Roman" w:hAnsi="Times New Roman" w:cs="Times New Roman"/>
          <w:sz w:val="24"/>
          <w:szCs w:val="28"/>
        </w:rPr>
        <w:t>методик</w:t>
      </w:r>
      <w:r w:rsidR="006E4612">
        <w:rPr>
          <w:rFonts w:ascii="Times New Roman" w:hAnsi="Times New Roman" w:cs="Times New Roman"/>
          <w:sz w:val="24"/>
          <w:szCs w:val="28"/>
        </w:rPr>
        <w:t>и</w:t>
      </w:r>
      <w:r w:rsidR="006E4612" w:rsidRPr="006E4612">
        <w:rPr>
          <w:rFonts w:ascii="Times New Roman" w:hAnsi="Times New Roman" w:cs="Times New Roman"/>
          <w:sz w:val="24"/>
          <w:szCs w:val="28"/>
        </w:rPr>
        <w:t xml:space="preserve"> виявлення обдарованих учнів, створення умов для їх оптимального розвитку</w:t>
      </w:r>
      <w:r w:rsidR="00990BFA">
        <w:rPr>
          <w:rFonts w:ascii="Times New Roman" w:hAnsi="Times New Roman" w:cs="Times New Roman"/>
          <w:sz w:val="24"/>
          <w:szCs w:val="28"/>
        </w:rPr>
        <w:t xml:space="preserve">. </w:t>
      </w:r>
      <w:r w:rsidR="00990BFA" w:rsidRP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 xml:space="preserve">Важливе </w:t>
      </w:r>
      <w:r w:rsidR="006E4612" w:rsidRP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значення має забезпечення та розширення інформованості в тих галузях, які їх цікавлять, організація для них різноманітної діяльності</w:t>
      </w:r>
      <w:r w:rsid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 xml:space="preserve">. </w:t>
      </w:r>
      <w:r w:rsidR="006E4612" w:rsidRP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Розвит</w:t>
      </w:r>
      <w:r w:rsid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ок</w:t>
      </w:r>
      <w:r w:rsidR="006E4612" w:rsidRP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 xml:space="preserve"> здібностей </w:t>
      </w:r>
      <w:r w:rsid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обдарован</w:t>
      </w:r>
      <w:r w:rsidR="006E4612" w:rsidRP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 xml:space="preserve">их учнів </w:t>
      </w:r>
      <w:r w:rsid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 xml:space="preserve">на </w:t>
      </w:r>
      <w:proofErr w:type="spellStart"/>
      <w:r w:rsid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уроках</w:t>
      </w:r>
      <w:proofErr w:type="spellEnd"/>
      <w:r w:rsidR="006E461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 xml:space="preserve"> хімії не обмежується поглибленим вивченням програмних тем, але </w:t>
      </w:r>
      <w:r w:rsidR="001E3F1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поширюється і на творчу роботу з новітньою інформацією з хімії (доповіді, презентації, реферати) з використанням можливостей Інтернету; підготовку і участь у творчих конкурсах, інтелектуальних змаганнях, брейн-рингах, Турнірі юних хіміків. Окремим напрямком є підготовка до шкільних олімпіад з хімії різного рівня (шкільних, міських обласних, загальноукраїнських)</w:t>
      </w:r>
      <w:r w:rsidR="00990BF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uk-UA"/>
        </w:rPr>
        <w:t>. Важливою є і науково-дослідницька робота юних дослідників-хіміків у системі Малої академії наук України.</w:t>
      </w:r>
      <w:bookmarkStart w:id="0" w:name="_GoBack"/>
      <w:bookmarkEnd w:id="0"/>
    </w:p>
    <w:p w:rsidR="00B33A03" w:rsidRPr="000917B9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17B9">
        <w:rPr>
          <w:rFonts w:ascii="Times New Roman" w:hAnsi="Times New Roman" w:cs="Times New Roman"/>
          <w:b/>
          <w:sz w:val="24"/>
          <w:szCs w:val="28"/>
        </w:rPr>
        <w:t>Короткий зміст дисципліни (що буде вивчатися, перелік тем)</w:t>
      </w:r>
      <w:r w:rsidR="00F74FC7" w:rsidRPr="000917B9">
        <w:rPr>
          <w:rFonts w:ascii="Times New Roman" w:hAnsi="Times New Roman" w:cs="Times New Roman"/>
          <w:b/>
          <w:sz w:val="24"/>
          <w:szCs w:val="28"/>
        </w:rPr>
        <w:t>.</w:t>
      </w:r>
    </w:p>
    <w:p w:rsidR="003A38AD" w:rsidRDefault="00D667DB" w:rsidP="003A38AD">
      <w:pPr>
        <w:tabs>
          <w:tab w:val="left" w:pos="54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67DB">
        <w:rPr>
          <w:rFonts w:ascii="Times New Roman" w:hAnsi="Times New Roman"/>
          <w:sz w:val="24"/>
          <w:szCs w:val="28"/>
        </w:rPr>
        <w:t>Психолого-педагогічні особливості обдарованих дітей</w:t>
      </w:r>
      <w:r>
        <w:rPr>
          <w:rFonts w:ascii="Times New Roman" w:hAnsi="Times New Roman"/>
          <w:sz w:val="24"/>
          <w:szCs w:val="28"/>
        </w:rPr>
        <w:t xml:space="preserve">. </w:t>
      </w:r>
      <w:r w:rsidRPr="00D667DB">
        <w:rPr>
          <w:rFonts w:ascii="Times New Roman" w:hAnsi="Times New Roman"/>
          <w:sz w:val="24"/>
          <w:szCs w:val="28"/>
        </w:rPr>
        <w:t>Методика виявлення обдарованих учнів, створення умов для їх оптимального розвитку</w:t>
      </w:r>
      <w:r w:rsidR="001E3F17">
        <w:rPr>
          <w:rFonts w:ascii="Times New Roman" w:hAnsi="Times New Roman"/>
          <w:sz w:val="24"/>
          <w:szCs w:val="28"/>
        </w:rPr>
        <w:t>.</w:t>
      </w:r>
      <w:r w:rsidR="00990BFA" w:rsidRPr="00990BFA">
        <w:rPr>
          <w:rFonts w:ascii="Times New Roman" w:hAnsi="Times New Roman"/>
          <w:sz w:val="28"/>
          <w:szCs w:val="28"/>
        </w:rPr>
        <w:t xml:space="preserve"> </w:t>
      </w:r>
      <w:r w:rsidR="00990BFA" w:rsidRPr="00990BFA">
        <w:rPr>
          <w:rFonts w:ascii="Times New Roman" w:hAnsi="Times New Roman"/>
          <w:bCs/>
          <w:color w:val="242021"/>
          <w:sz w:val="24"/>
          <w:szCs w:val="24"/>
        </w:rPr>
        <w:t xml:space="preserve">Алгоритм роботи з обдарованими дітьми. </w:t>
      </w:r>
      <w:r w:rsidR="00990BFA" w:rsidRPr="00990BF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Засвоєння основних організаційних форм, психологічних і дидактичних методів практичної роботи з обдарованими дітьми.</w:t>
      </w:r>
      <w:r w:rsidR="00990BF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990BFA" w:rsidRPr="00990BFA">
        <w:rPr>
          <w:rFonts w:ascii="Times New Roman" w:hAnsi="Times New Roman"/>
          <w:sz w:val="24"/>
          <w:szCs w:val="24"/>
        </w:rPr>
        <w:t>Активізація пізнавальної діяльності учнів, як сучасний підхід до організації педагогічного процесу, що забезпечує особистісно-орієнтований характер навчання.. Підготовка доповідей, рефератів, презентацій з метою поглиблення знань з окремих розділів хімії, навичок наукового пошуку в літературі та Інтернеті</w:t>
      </w:r>
      <w:r w:rsidR="00990BFA" w:rsidRPr="00990BFA">
        <w:rPr>
          <w:rFonts w:ascii="Times New Roman" w:hAnsi="Times New Roman" w:cs="Times New Roman"/>
          <w:sz w:val="24"/>
          <w:szCs w:val="24"/>
        </w:rPr>
        <w:t>.</w:t>
      </w:r>
      <w:r w:rsidR="00990BFA">
        <w:rPr>
          <w:rFonts w:ascii="Times New Roman" w:hAnsi="Times New Roman" w:cs="Times New Roman"/>
          <w:sz w:val="24"/>
          <w:szCs w:val="24"/>
        </w:rPr>
        <w:t xml:space="preserve"> </w:t>
      </w:r>
      <w:r w:rsidR="00990BFA" w:rsidRPr="00990BFA">
        <w:rPr>
          <w:rFonts w:ascii="Times New Roman" w:hAnsi="Times New Roman"/>
          <w:sz w:val="24"/>
          <w:szCs w:val="24"/>
        </w:rPr>
        <w:t>Розв’язування ускладнених задач з хімії як підготовка до предметних олімпіад.</w:t>
      </w:r>
    </w:p>
    <w:p w:rsidR="00990BFA" w:rsidRPr="00990BFA" w:rsidRDefault="00990BFA" w:rsidP="003A38AD">
      <w:pPr>
        <w:tabs>
          <w:tab w:val="left" w:pos="54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BFA">
        <w:rPr>
          <w:rFonts w:ascii="Times New Roman" w:hAnsi="Times New Roman"/>
          <w:sz w:val="24"/>
          <w:szCs w:val="24"/>
        </w:rPr>
        <w:t xml:space="preserve"> Методика розв’язування </w:t>
      </w:r>
      <w:proofErr w:type="spellStart"/>
      <w:r w:rsidRPr="00990BFA">
        <w:rPr>
          <w:rFonts w:ascii="Times New Roman" w:hAnsi="Times New Roman"/>
          <w:sz w:val="24"/>
          <w:szCs w:val="24"/>
        </w:rPr>
        <w:t>олімпіадних</w:t>
      </w:r>
      <w:proofErr w:type="spellEnd"/>
      <w:r w:rsidRPr="00990BFA">
        <w:rPr>
          <w:rFonts w:ascii="Times New Roman" w:hAnsi="Times New Roman"/>
          <w:sz w:val="24"/>
          <w:szCs w:val="24"/>
        </w:rPr>
        <w:t xml:space="preserve"> задач з хімії. Розв’язування задач з елементами ужиткової хімії, задач виробничого характеру, задач, пов’язаних з харчовою промисловістю, екологією, охороною довкілля.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0BFA">
        <w:rPr>
          <w:rFonts w:ascii="Times New Roman" w:hAnsi="Times New Roman"/>
          <w:sz w:val="24"/>
          <w:szCs w:val="24"/>
        </w:rPr>
        <w:t>Організація інтелектуальних змагань, брейн-рингів, турнірів юних хіміків з метою розвитку індивідуальних здібностей, навичок лідерства, виховання людини з високим інтелектуальним рівнем самосвідомості, здатного до концептуального мислення, творчої діяльності і самостійного управління власною діяльністю.</w:t>
      </w:r>
    </w:p>
    <w:p w:rsidR="00990BFA" w:rsidRPr="00990BFA" w:rsidRDefault="00990BFA" w:rsidP="003A38AD">
      <w:pPr>
        <w:tabs>
          <w:tab w:val="left" w:pos="54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0BFA">
        <w:rPr>
          <w:rFonts w:ascii="Times New Roman" w:hAnsi="Times New Roman"/>
          <w:sz w:val="24"/>
          <w:szCs w:val="24"/>
        </w:rPr>
        <w:t xml:space="preserve"> Науково-дослідна робота обдарованих учнів у структурі Малої академії наук України як набуття досвіду дослідницької та творчо-розумової діяльності, </w:t>
      </w:r>
      <w:r>
        <w:rPr>
          <w:rFonts w:ascii="Times New Roman" w:hAnsi="Times New Roman"/>
          <w:sz w:val="24"/>
          <w:szCs w:val="24"/>
        </w:rPr>
        <w:t xml:space="preserve">формування </w:t>
      </w:r>
      <w:proofErr w:type="spellStart"/>
      <w:r>
        <w:rPr>
          <w:rFonts w:ascii="Times New Roman" w:hAnsi="Times New Roman"/>
          <w:sz w:val="24"/>
          <w:szCs w:val="24"/>
        </w:rPr>
        <w:t>компетентостей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дослідника.</w:t>
      </w:r>
    </w:p>
    <w:p w:rsidR="008421E0" w:rsidRPr="00D667DB" w:rsidRDefault="008421E0" w:rsidP="00990B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421E0" w:rsidRPr="00D66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0917B9"/>
    <w:rsid w:val="000D0AE0"/>
    <w:rsid w:val="00113176"/>
    <w:rsid w:val="00196109"/>
    <w:rsid w:val="001A71D7"/>
    <w:rsid w:val="001E3F17"/>
    <w:rsid w:val="002B7D77"/>
    <w:rsid w:val="002C1888"/>
    <w:rsid w:val="00347C65"/>
    <w:rsid w:val="00363255"/>
    <w:rsid w:val="003A38AD"/>
    <w:rsid w:val="005236B8"/>
    <w:rsid w:val="006554B1"/>
    <w:rsid w:val="006E4612"/>
    <w:rsid w:val="00793499"/>
    <w:rsid w:val="008421E0"/>
    <w:rsid w:val="008A7BC5"/>
    <w:rsid w:val="008F0EF5"/>
    <w:rsid w:val="00990BFA"/>
    <w:rsid w:val="0099551C"/>
    <w:rsid w:val="00A54223"/>
    <w:rsid w:val="00B33A03"/>
    <w:rsid w:val="00C70E39"/>
    <w:rsid w:val="00C958CC"/>
    <w:rsid w:val="00CA486E"/>
    <w:rsid w:val="00D667DB"/>
    <w:rsid w:val="00D86059"/>
    <w:rsid w:val="00DA3ADC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421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7</cp:revision>
  <dcterms:created xsi:type="dcterms:W3CDTF">2025-01-15T19:49:00Z</dcterms:created>
  <dcterms:modified xsi:type="dcterms:W3CDTF">2025-03-01T18:02:00Z</dcterms:modified>
</cp:coreProperties>
</file>