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3B44" w14:textId="77777777" w:rsidR="00C61A75" w:rsidRDefault="00000000">
      <w:pPr>
        <w:spacing w:after="55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7084720C" w14:textId="7D0C2133" w:rsidR="00C61A75" w:rsidRDefault="00000000">
      <w:pPr>
        <w:spacing w:after="14" w:line="268" w:lineRule="auto"/>
        <w:ind w:left="0" w:right="317" w:firstLine="0"/>
        <w:jc w:val="center"/>
      </w:pPr>
      <w:r>
        <w:t>для «Кафедрального каталогу вибіркових навчальних дисциплін» на 202</w:t>
      </w:r>
      <w:r w:rsidR="004E746F">
        <w:rPr>
          <w:lang w:val="uk-UA"/>
        </w:rPr>
        <w:t>5</w:t>
      </w:r>
      <w:r>
        <w:t>/202</w:t>
      </w:r>
      <w:r w:rsidR="004E746F">
        <w:rPr>
          <w:lang w:val="uk-UA"/>
        </w:rPr>
        <w:t>6</w:t>
      </w:r>
      <w:r>
        <w:t xml:space="preserve"> навчальний рік  </w:t>
      </w:r>
    </w:p>
    <w:p w14:paraId="2418281A" w14:textId="77777777" w:rsidR="00C61A75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6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C61A75" w14:paraId="316E5548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3CF2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DF09" w14:textId="77777777" w:rsidR="00C61A7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Гастрономічний туризм </w:t>
            </w:r>
            <w:r>
              <w:t xml:space="preserve"> </w:t>
            </w:r>
          </w:p>
        </w:tc>
      </w:tr>
      <w:tr w:rsidR="00C61A75" w14:paraId="1AF6E864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6C1E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A73F" w14:textId="77777777" w:rsidR="00C61A7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C61A75" w14:paraId="42379424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0944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2D61" w14:textId="77777777" w:rsidR="00C61A7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2  </w:t>
            </w:r>
          </w:p>
        </w:tc>
      </w:tr>
      <w:tr w:rsidR="00C61A75" w14:paraId="42CC8BEB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01DE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84DB" w14:textId="77777777" w:rsidR="00C61A7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4  </w:t>
            </w:r>
          </w:p>
        </w:tc>
      </w:tr>
      <w:tr w:rsidR="00C61A75" w14:paraId="504493DF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7F5A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7663" w14:textId="77777777" w:rsidR="00C61A7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4 кредити ЄКТС  </w:t>
            </w:r>
          </w:p>
        </w:tc>
      </w:tr>
      <w:tr w:rsidR="00C61A75" w14:paraId="0A3C510D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BF08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7AC3" w14:textId="77777777" w:rsidR="00C61A7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C61A75" w14:paraId="7B530DDF" w14:textId="77777777">
        <w:trPr>
          <w:trHeight w:val="384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1AC4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B024" w14:textId="5562ACBE" w:rsidR="00C61A75" w:rsidRDefault="00000000">
            <w:pPr>
              <w:spacing w:after="0" w:line="259" w:lineRule="auto"/>
              <w:ind w:left="147" w:right="239" w:hanging="147"/>
            </w:pPr>
            <w:r>
              <w:t xml:space="preserve"> Ефективність засвоєння даного курсу підвищує попереднє вивчення таких навчальних дисциплін як «Географія туризму», «Соціально-економічна географія країн світу та туристичні регіони», «Туристичне країнознавство», «Туристичне краєзнавство», «Сучасні різновиди туризму», «Організація туристичних подорожей», «Організація ресторанного господарства», тощо.  </w:t>
            </w:r>
          </w:p>
        </w:tc>
      </w:tr>
      <w:tr w:rsidR="00C61A75" w14:paraId="253191B8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1814" w14:textId="77777777" w:rsidR="00C61A75" w:rsidRDefault="00000000">
            <w:pPr>
              <w:tabs>
                <w:tab w:val="center" w:pos="2007"/>
                <w:tab w:val="right" w:pos="411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34D078AE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74A4" w14:textId="77777777" w:rsidR="00C61A7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Кафедра туризму  </w:t>
            </w:r>
          </w:p>
        </w:tc>
      </w:tr>
      <w:tr w:rsidR="00C61A75" w14:paraId="44A67E73" w14:textId="77777777">
        <w:trPr>
          <w:trHeight w:val="2501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0706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6072" w14:textId="77777777" w:rsidR="00C61A75" w:rsidRDefault="00000000">
            <w:pPr>
              <w:spacing w:after="0" w:line="27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>Технічні засоби навчання:</w:t>
            </w:r>
            <w:r>
              <w:rPr>
                <w:b/>
              </w:rPr>
              <w:t xml:space="preserve"> </w:t>
            </w:r>
            <w:r>
              <w:t xml:space="preserve">мультимедійне обладнання, ноутбук.  </w:t>
            </w:r>
          </w:p>
          <w:p w14:paraId="3622EB94" w14:textId="77777777" w:rsidR="00C61A75" w:rsidRDefault="00000000">
            <w:pPr>
              <w:spacing w:after="2" w:line="259" w:lineRule="auto"/>
              <w:ind w:left="5" w:right="347" w:firstLine="0"/>
              <w:jc w:val="left"/>
            </w:pPr>
            <w:r>
              <w:t xml:space="preserve"> Програмне забезпечення: система електронного навчання Moodle;  карта світу, карта України, карта </w:t>
            </w:r>
          </w:p>
          <w:p w14:paraId="74B45179" w14:textId="77777777" w:rsidR="00C61A7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Закарпатської області та інших областей України  </w:t>
            </w:r>
          </w:p>
        </w:tc>
      </w:tr>
      <w:tr w:rsidR="00C61A75" w14:paraId="5897322F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E668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FB73" w14:textId="77777777" w:rsidR="00C61A7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C61A75" w14:paraId="09A1F0CF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12E3" w14:textId="77777777" w:rsidR="00C61A75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51D3" w14:textId="77777777" w:rsidR="00C61A75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249FF0EB" w14:textId="77777777" w:rsidR="00C61A75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6EA384C" w14:textId="77777777" w:rsidR="00C61A75" w:rsidRDefault="00000000">
      <w:pPr>
        <w:ind w:left="-5" w:right="0"/>
      </w:pPr>
      <w:r>
        <w:rPr>
          <w:b/>
        </w:rPr>
        <w:t xml:space="preserve">Ключові результати навчання (знання, уміння та інші  компетентності): </w:t>
      </w:r>
      <w: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України, використовувати різні види та форми рухової активності для активного відпочинку та ведення здорового способу життя.  </w:t>
      </w:r>
    </w:p>
    <w:p w14:paraId="027E75AF" w14:textId="77777777" w:rsidR="00C61A75" w:rsidRDefault="00000000">
      <w:pPr>
        <w:ind w:left="-5" w:right="0"/>
      </w:pPr>
      <w:r>
        <w:lastRenderedPageBreak/>
        <w:t xml:space="preserve">ЗК07. Здатність працювати в міжнародному контексті.  </w:t>
      </w:r>
    </w:p>
    <w:p w14:paraId="48756548" w14:textId="77777777" w:rsidR="00C61A75" w:rsidRDefault="00000000">
      <w:pPr>
        <w:ind w:left="-5" w:right="0"/>
      </w:pPr>
      <w:r>
        <w:t xml:space="preserve">ЗК09. Вміння виявляти, ставити і вирішувати проблеми.  </w:t>
      </w:r>
    </w:p>
    <w:p w14:paraId="5ABB6987" w14:textId="77777777" w:rsidR="00C61A75" w:rsidRDefault="00000000">
      <w:pPr>
        <w:ind w:left="-5" w:right="0"/>
      </w:pPr>
      <w:r>
        <w:t xml:space="preserve">ЗК14. Здатність працювати в команді та автономно.  </w:t>
      </w:r>
    </w:p>
    <w:p w14:paraId="62CC3FE0" w14:textId="77777777" w:rsidR="00C61A75" w:rsidRDefault="00000000">
      <w:pPr>
        <w:ind w:left="-5" w:right="0"/>
      </w:pPr>
      <w:r>
        <w:t xml:space="preserve">СК 1. Знання та розуміння предметної області й специфіки професійної діяльності.  </w:t>
      </w:r>
    </w:p>
    <w:p w14:paraId="50BB5A6D" w14:textId="77777777" w:rsidR="00C61A75" w:rsidRDefault="00000000">
      <w:pPr>
        <w:ind w:left="-5" w:right="0"/>
      </w:pPr>
      <w:r>
        <w:t xml:space="preserve">СК 2. Здатність застосовувати знання у практичних ситуаціях.  </w:t>
      </w:r>
    </w:p>
    <w:p w14:paraId="3E88F093" w14:textId="77777777" w:rsidR="00C61A75" w:rsidRDefault="00000000">
      <w:pPr>
        <w:ind w:left="-5" w:right="0"/>
      </w:pPr>
      <w:r>
        <w:t xml:space="preserve">СК 3. Здатність аналізувати рекреаційно-туристичний потенціал регіонів і локальних територій.  </w:t>
      </w:r>
    </w:p>
    <w:p w14:paraId="2681FD3D" w14:textId="77777777" w:rsidR="00C61A75" w:rsidRDefault="00000000">
      <w:pPr>
        <w:ind w:left="-5" w:right="0"/>
      </w:pPr>
      <w:r>
        <w:t xml:space="preserve">СК 5. Розуміння сучасних тенденцій і регіональних пріоритетів розвитку туризму в цілому та окремих його форм і видів.  </w:t>
      </w:r>
    </w:p>
    <w:p w14:paraId="63DCCBB9" w14:textId="77777777" w:rsidR="00C61A75" w:rsidRDefault="00000000">
      <w:pPr>
        <w:ind w:left="-5" w:right="0"/>
      </w:pPr>
      <w:r>
        <w:t xml:space="preserve">СК 6. 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рекреаційного).  </w:t>
      </w:r>
    </w:p>
    <w:p w14:paraId="28806BC0" w14:textId="77777777" w:rsidR="00C61A75" w:rsidRDefault="00000000">
      <w:pPr>
        <w:ind w:left="-5" w:right="0"/>
      </w:pPr>
      <w:r>
        <w:t xml:space="preserve">СК 7. Здатність розробляти, просувати, реалізовувати та організовувати споживання туристичного продукту.  </w:t>
      </w:r>
    </w:p>
    <w:p w14:paraId="61B25BAC" w14:textId="77777777" w:rsidR="00C61A75" w:rsidRDefault="00000000">
      <w:pPr>
        <w:ind w:left="-5" w:right="0"/>
      </w:pPr>
      <w:r>
        <w:t xml:space="preserve">СК 8. Розуміння принципів, процесів і технологій організації роботи суб’єкта туристичної індустрії та її підсистем.  </w:t>
      </w:r>
    </w:p>
    <w:p w14:paraId="1273B4CC" w14:textId="77777777" w:rsidR="00C61A75" w:rsidRDefault="00000000">
      <w:pPr>
        <w:ind w:left="-5" w:right="0"/>
      </w:pPr>
      <w:r>
        <w:t xml:space="preserve">СК 9. Здатність забезпечувати безпеку туристів у звичайних та складних форсмажорних обставинах.  </w:t>
      </w:r>
    </w:p>
    <w:p w14:paraId="7BEBAB61" w14:textId="77777777" w:rsidR="00C61A75" w:rsidRDefault="00000000">
      <w:pPr>
        <w:ind w:left="-5" w:right="0"/>
      </w:pPr>
      <w:r>
        <w:t xml:space="preserve">СК 10. 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матеріал.  </w:t>
      </w:r>
    </w:p>
    <w:p w14:paraId="1B1AAE10" w14:textId="77777777" w:rsidR="00C61A75" w:rsidRDefault="00000000">
      <w:pPr>
        <w:ind w:left="-5" w:right="0"/>
      </w:pPr>
      <w:r>
        <w:t xml:space="preserve">СК 12. Здатність визначати індивідуальні туристичні потреби, використовувати сучасні технології обслуговування туристів та вести претензійну роботу.  </w:t>
      </w:r>
    </w:p>
    <w:p w14:paraId="69945F05" w14:textId="77777777" w:rsidR="00C61A75" w:rsidRDefault="00000000">
      <w:pPr>
        <w:ind w:left="-5" w:right="0"/>
      </w:pPr>
      <w:r>
        <w:t xml:space="preserve">СК14. Здатність працювати у міжнародному середовищі на основі позитивного ставлення до несхожості до інших культур, поваги до різноманітності та мультикультурності, розуміння місцевих і професійних традицій інших країн, розпізнавання міжкультурних проблем у професійній практиці.  </w:t>
      </w:r>
    </w:p>
    <w:p w14:paraId="7C0E4065" w14:textId="77777777" w:rsidR="00C61A75" w:rsidRDefault="00000000">
      <w:pPr>
        <w:ind w:left="-5" w:right="0"/>
      </w:pPr>
      <w:r>
        <w:t xml:space="preserve">СК 17. Здатність обирати оптимальні способи реалізації туристичних послуг, проводити дослідження споживчих ринків та планувати маркетингові заходи. СК 20. Здатність оцінювати регіональні туристичні ресурси та використовувати їх у процесі популяризації національного туристичного продукту.  </w:t>
      </w:r>
    </w:p>
    <w:p w14:paraId="49C94D04" w14:textId="77777777" w:rsidR="00C61A75" w:rsidRDefault="00000000">
      <w:pPr>
        <w:ind w:left="-5" w:right="0"/>
      </w:pPr>
      <w:r>
        <w:t xml:space="preserve">ПР01. Знати, розуміти і вміти використовувати на практиці основні положення туристичного законодавства, національних і міжнародних стандартів з обслуговування туристів.  </w:t>
      </w:r>
    </w:p>
    <w:p w14:paraId="4A9C62B3" w14:textId="77777777" w:rsidR="00C61A75" w:rsidRDefault="00000000">
      <w:pPr>
        <w:ind w:left="-5" w:right="0"/>
      </w:pPr>
      <w:r>
        <w:t xml:space="preserve">ПР02. Знати, розуміти і вміти використовувати на практиці базові поняття з теорії туризму, організації туристичного процесу та туристичної діяльності суб’єктів ринку туристичних послуг, а також світоглядних та суміжних наук.  </w:t>
      </w:r>
    </w:p>
    <w:p w14:paraId="6C835B78" w14:textId="77777777" w:rsidR="00C61A75" w:rsidRDefault="00000000">
      <w:pPr>
        <w:ind w:left="-5" w:right="0"/>
      </w:pPr>
      <w:r>
        <w:t xml:space="preserve">ПР03. Знати і розуміти основні форми і види туризму, їх поділ.  </w:t>
      </w:r>
    </w:p>
    <w:p w14:paraId="065900C2" w14:textId="77777777" w:rsidR="00C61A75" w:rsidRDefault="00000000">
      <w:pPr>
        <w:ind w:left="-5" w:right="0"/>
      </w:pPr>
      <w:r>
        <w:t xml:space="preserve">ПР06. Застосовувати у практичній діяльності принципи і методи організації та технології обслуговування туристів.  </w:t>
      </w:r>
    </w:p>
    <w:p w14:paraId="1F7ED730" w14:textId="77777777" w:rsidR="00C61A75" w:rsidRDefault="00000000">
      <w:pPr>
        <w:ind w:left="-5" w:right="0"/>
      </w:pPr>
      <w:r>
        <w:lastRenderedPageBreak/>
        <w:t xml:space="preserve">ПР07. Розробляти, просувати та реалізовувати туристичний продукт.  </w:t>
      </w:r>
    </w:p>
    <w:p w14:paraId="60121591" w14:textId="77777777" w:rsidR="00C61A75" w:rsidRDefault="00000000">
      <w:pPr>
        <w:ind w:left="-5" w:right="0"/>
      </w:pPr>
      <w:r>
        <w:t xml:space="preserve">ПР09. Організовувати процес обслуговування споживачів туристичних послуг на основі використання сучасних інформаційних, комунікаційних і сервісних технологій та дотримання стандартів якості і норм безпеки.  </w:t>
      </w:r>
    </w:p>
    <w:p w14:paraId="30D2404E" w14:textId="77777777" w:rsidR="00C61A75" w:rsidRDefault="00000000">
      <w:pPr>
        <w:ind w:left="-5" w:right="0"/>
      </w:pPr>
      <w:r>
        <w:t xml:space="preserve">ПР10. Розуміти принципи, процеси і технології організації роботи суб’єкта туристичного бізнесу та окремих його підсистем (адміністративноуправлінська, соціально-психологічна, економічна, техніко-технологічна). ПР12. Застосовувати навички продуктивного спілкування зі споживачами туристичних послуг.  </w:t>
      </w:r>
    </w:p>
    <w:p w14:paraId="0CF9C801" w14:textId="77777777" w:rsidR="00C61A75" w:rsidRDefault="00000000">
      <w:pPr>
        <w:ind w:left="-5" w:right="0"/>
      </w:pPr>
      <w:r>
        <w:t xml:space="preserve">ПР13. Встановлювати зв’язки з експертами туристичної та інших галузей. ПР14. Проявляти повагу до індивідуального і культурного різноманіття.  </w:t>
      </w:r>
    </w:p>
    <w:p w14:paraId="657A95C5" w14:textId="77777777" w:rsidR="00C61A75" w:rsidRDefault="00000000">
      <w:pPr>
        <w:spacing w:after="2" w:line="259" w:lineRule="auto"/>
        <w:ind w:left="15" w:right="0" w:firstLine="0"/>
        <w:jc w:val="left"/>
      </w:pPr>
      <w:r>
        <w:t xml:space="preserve">  </w:t>
      </w:r>
    </w:p>
    <w:p w14:paraId="2AD08461" w14:textId="77777777" w:rsidR="00C61A75" w:rsidRDefault="00000000">
      <w:pPr>
        <w:spacing w:after="0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1C73409A" w14:textId="77777777" w:rsidR="00C61A75" w:rsidRDefault="00000000">
      <w:pPr>
        <w:ind w:left="-15" w:right="0" w:firstLine="708"/>
      </w:pPr>
      <w:r>
        <w:t xml:space="preserve">Навчальна дисципліна «Гастрономічний туризм» охоплює коло питань системи організації гастрономічних туристичних маршрутів територією країн світу та України зокрема; здійснення нових напрямів туристичної діяльності на території різних країн світу та України; використання вітчизняного та закордонного досвіду гастрономічного туризму, вивчення найцікавіших світових гастрономічних тенденцій національних кухонь, отримання навичок з організації харчування закордонних туристів в Україні, дослідження найцікавіших гастрономічних маршрутів для розроблення турів в інші країни світу та в Україну.   </w:t>
      </w:r>
    </w:p>
    <w:p w14:paraId="0C8212BD" w14:textId="77777777" w:rsidR="00C61A75" w:rsidRDefault="00000000">
      <w:pPr>
        <w:ind w:left="-5" w:right="0"/>
      </w:pPr>
      <w:r>
        <w:t xml:space="preserve">Тема 1. Гастрономічний туризм як різновид спеціального туризму.  </w:t>
      </w:r>
    </w:p>
    <w:p w14:paraId="75159860" w14:textId="77777777" w:rsidR="00C61A75" w:rsidRDefault="00000000">
      <w:pPr>
        <w:ind w:left="-5" w:right="0"/>
      </w:pPr>
      <w:r>
        <w:t xml:space="preserve">Тема 2. Характеристика видів гастрономічного туризму.  </w:t>
      </w:r>
    </w:p>
    <w:p w14:paraId="58839229" w14:textId="77777777" w:rsidR="00C61A75" w:rsidRDefault="00000000">
      <w:pPr>
        <w:ind w:left="-5" w:right="0"/>
      </w:pPr>
      <w:r>
        <w:t xml:space="preserve">Тема 3. Особливості географії гастрономічного туризму та організація гастрономічних турів.  </w:t>
      </w:r>
    </w:p>
    <w:p w14:paraId="4A8B0F54" w14:textId="77777777" w:rsidR="00C61A75" w:rsidRDefault="00000000">
      <w:pPr>
        <w:ind w:left="-5" w:right="0"/>
      </w:pPr>
      <w:r>
        <w:t xml:space="preserve">Тема 4. Характерні особливості гастрономічного туризму країн Європи.  </w:t>
      </w:r>
    </w:p>
    <w:p w14:paraId="53D7DA96" w14:textId="77777777" w:rsidR="00C61A75" w:rsidRDefault="00000000">
      <w:pPr>
        <w:ind w:left="-5" w:right="0"/>
      </w:pPr>
      <w:r>
        <w:t xml:space="preserve">Тема 5. Характерні особливості гастрономічного туризму країн Азії.  </w:t>
      </w:r>
    </w:p>
    <w:p w14:paraId="1AE99ADD" w14:textId="77777777" w:rsidR="00C61A75" w:rsidRDefault="00000000">
      <w:pPr>
        <w:ind w:left="-5" w:right="0"/>
      </w:pPr>
      <w:r>
        <w:t xml:space="preserve">Тема 6. Характерні особливості гастрономічного туризму країн Америки.  </w:t>
      </w:r>
    </w:p>
    <w:p w14:paraId="0EE6D91E" w14:textId="77777777" w:rsidR="00C61A75" w:rsidRDefault="00000000">
      <w:pPr>
        <w:ind w:left="-5" w:right="0"/>
      </w:pPr>
      <w:r>
        <w:t xml:space="preserve">Тема 7. Характерні особливості гастрономічного туризму країн Африки. Тема 8. Діяльність Міжнародної асоціації гастрономічного туризму (The International Culinary Tourism Association). Тема 9. Історія та рецептура національної кухні України.  </w:t>
      </w:r>
    </w:p>
    <w:p w14:paraId="49241CA7" w14:textId="77777777" w:rsidR="00C61A75" w:rsidRDefault="00000000">
      <w:pPr>
        <w:ind w:left="-5" w:right="0"/>
      </w:pPr>
      <w:r>
        <w:t xml:space="preserve">Тема 10. Винний туризм як форма гастрономічного туризму в світі та в Україні.  </w:t>
      </w:r>
    </w:p>
    <w:p w14:paraId="096C1AD2" w14:textId="77777777" w:rsidR="00C61A75" w:rsidRDefault="00000000">
      <w:pPr>
        <w:ind w:left="-5" w:right="401"/>
      </w:pPr>
      <w:r>
        <w:t xml:space="preserve">Тема 11. Розвиток медового (апітуризму) в світі та в Україні. Тема 12. Поняття та класифікація гастрономічних брендів території.  </w:t>
      </w:r>
    </w:p>
    <w:p w14:paraId="134DB033" w14:textId="77777777" w:rsidR="00C61A75" w:rsidRDefault="00000000">
      <w:pPr>
        <w:spacing w:after="0" w:line="259" w:lineRule="auto"/>
        <w:ind w:left="15" w:right="0" w:firstLine="0"/>
        <w:jc w:val="left"/>
      </w:pPr>
      <w:r>
        <w:t xml:space="preserve">   </w:t>
      </w:r>
    </w:p>
    <w:p w14:paraId="266D5A10" w14:textId="77777777" w:rsidR="00C61A75" w:rsidRDefault="00000000">
      <w:pPr>
        <w:spacing w:after="2" w:line="259" w:lineRule="auto"/>
        <w:ind w:left="15" w:right="0" w:firstLine="0"/>
        <w:jc w:val="left"/>
      </w:pPr>
      <w:r>
        <w:t xml:space="preserve">  </w:t>
      </w:r>
    </w:p>
    <w:p w14:paraId="4C24E0DE" w14:textId="77777777" w:rsidR="00C61A75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p w14:paraId="3DD3824F" w14:textId="77777777" w:rsidR="00C61A75" w:rsidRDefault="00000000">
      <w:pPr>
        <w:spacing w:after="2" w:line="259" w:lineRule="auto"/>
        <w:ind w:left="15" w:right="0" w:firstLine="0"/>
        <w:jc w:val="left"/>
      </w:pPr>
      <w:r>
        <w:t xml:space="preserve">  </w:t>
      </w:r>
    </w:p>
    <w:p w14:paraId="763AEC7C" w14:textId="77777777" w:rsidR="00C61A75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p w14:paraId="4D8F3E71" w14:textId="77777777" w:rsidR="00C61A75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p w14:paraId="0B5B5663" w14:textId="77777777" w:rsidR="00C61A75" w:rsidRDefault="00000000">
      <w:pPr>
        <w:spacing w:after="2" w:line="259" w:lineRule="auto"/>
        <w:ind w:left="15" w:right="0" w:firstLine="0"/>
        <w:jc w:val="left"/>
      </w:pPr>
      <w:r>
        <w:t xml:space="preserve">  </w:t>
      </w:r>
    </w:p>
    <w:p w14:paraId="4A0DC591" w14:textId="77777777" w:rsidR="00C61A75" w:rsidRDefault="00000000">
      <w:pPr>
        <w:spacing w:after="0" w:line="259" w:lineRule="auto"/>
        <w:ind w:left="15" w:right="0" w:firstLine="0"/>
        <w:jc w:val="left"/>
      </w:pPr>
      <w:r>
        <w:lastRenderedPageBreak/>
        <w:t xml:space="preserve">  </w:t>
      </w:r>
    </w:p>
    <w:p w14:paraId="0D612EF6" w14:textId="77777777" w:rsidR="00C61A75" w:rsidRDefault="00000000">
      <w:pPr>
        <w:spacing w:after="2" w:line="259" w:lineRule="auto"/>
        <w:ind w:left="15" w:right="0" w:firstLine="0"/>
      </w:pPr>
      <w:r>
        <w:t xml:space="preserve">  </w:t>
      </w:r>
    </w:p>
    <w:p w14:paraId="64533A54" w14:textId="77777777" w:rsidR="00C61A75" w:rsidRDefault="00000000">
      <w:pPr>
        <w:spacing w:after="0" w:line="259" w:lineRule="auto"/>
        <w:ind w:left="15" w:right="0" w:firstLine="0"/>
      </w:pPr>
      <w:r>
        <w:t xml:space="preserve">  </w:t>
      </w:r>
    </w:p>
    <w:p w14:paraId="67F193BC" w14:textId="77777777" w:rsidR="00C61A75" w:rsidRDefault="00000000">
      <w:pPr>
        <w:spacing w:after="2" w:line="259" w:lineRule="auto"/>
        <w:ind w:left="15" w:right="0" w:firstLine="0"/>
      </w:pPr>
      <w:r>
        <w:t xml:space="preserve">  </w:t>
      </w:r>
    </w:p>
    <w:p w14:paraId="39BD90BA" w14:textId="77777777" w:rsidR="00C61A75" w:rsidRDefault="00000000">
      <w:pPr>
        <w:spacing w:after="0" w:line="259" w:lineRule="auto"/>
        <w:ind w:left="15" w:right="0" w:firstLine="0"/>
      </w:pPr>
      <w:r>
        <w:t xml:space="preserve">  </w:t>
      </w:r>
    </w:p>
    <w:sectPr w:rsidR="00C61A75">
      <w:pgSz w:w="11904" w:h="16838"/>
      <w:pgMar w:top="918" w:right="841" w:bottom="943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A75"/>
    <w:rsid w:val="004E746F"/>
    <w:rsid w:val="00842054"/>
    <w:rsid w:val="00C6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958599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5" w:lineRule="auto"/>
      <w:ind w:left="2277" w:right="32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952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2025-01-21T21:25:00Z</dcterms:created>
  <dcterms:modified xsi:type="dcterms:W3CDTF">2025-01-21T21:25:00Z</dcterms:modified>
</cp:coreProperties>
</file>