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3B7" w:rsidRPr="00AC53B7" w:rsidRDefault="00AC53B7" w:rsidP="00AC53B7">
      <w:pPr>
        <w:spacing w:before="120" w:after="120" w:line="240" w:lineRule="auto"/>
        <w:ind w:left="180" w:right="180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kern w:val="36"/>
          <w:sz w:val="18"/>
          <w:szCs w:val="18"/>
          <w:lang w:eastAsia="ru-RU"/>
        </w:rPr>
        <w:t>Клінічний протокол з акушерської допомоги</w:t>
      </w:r>
    </w:p>
    <w:p w:rsidR="00AC53B7" w:rsidRPr="00AC53B7" w:rsidRDefault="00AC53B7" w:rsidP="00AC53B7">
      <w:pPr>
        <w:spacing w:before="120" w:after="120" w:line="240" w:lineRule="auto"/>
        <w:ind w:left="180" w:right="180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18"/>
          <w:szCs w:val="18"/>
          <w:lang w:val="uk-UA"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kern w:val="36"/>
          <w:sz w:val="18"/>
          <w:szCs w:val="18"/>
          <w:lang w:eastAsia="ru-RU"/>
        </w:rPr>
        <w:t>«передчасні ПОЛОГИ»</w:t>
      </w:r>
      <w:r>
        <w:rPr>
          <w:rFonts w:ascii="Verdana" w:eastAsia="Times New Roman" w:hAnsi="Verdana" w:cs="Times New Roman"/>
          <w:b/>
          <w:bCs/>
          <w:color w:val="000000"/>
          <w:kern w:val="36"/>
          <w:sz w:val="18"/>
          <w:szCs w:val="18"/>
          <w:lang w:val="uk-UA" w:eastAsia="ru-RU"/>
        </w:rPr>
        <w:t xml:space="preserve"> (наказ №624 від 03.11.2008)</w:t>
      </w:r>
      <w:bookmarkStart w:id="0" w:name="_GoBack"/>
      <w:bookmarkEnd w:id="0"/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           Шифр МКХ-10: О60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Передчасні пологи</w:t>
      </w: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– це пологи зі спонтанним початком, прогресуванням пологової діяльності та народженням плода масою більш 500г у терміні вагітності з 22 тижнів до 37 тижнів [A].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зв'язку з особливостями акушерської тактики та виходжування дітей, які народились при різних термінах гecтації, доцільно виділити такі періоди: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- 22-27 тижнів;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- 28-33 тижні;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- 34-36 тижні + 6 днів гестації.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сучасному етапі організації акушерської допомоги в Україні оптимальним є проведення передчасних пологів у спеціалізованих акушерських стаціонарах, у яких є умови для проведення інтенсивної терапії та реанімації новонароджених.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Доцільно забезпечення прав роділлі на залучення близьких до присутності на пологах.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Принципи ведення передчасних пологів: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1.   </w:t>
      </w: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Оцінка ступеня</w:t>
      </w: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прогнозованого ризику розвитку материнської та перинатальної патології з метою визначення рівня надання стаціонарної допомоги.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2.   </w:t>
      </w: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Визначення плану ведення</w:t>
      </w: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пологів та поінформоване погодження його з жінкою.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3.   </w:t>
      </w: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Контроль за станом матері</w:t>
      </w: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та плода під час пологів з веденням партограми </w:t>
      </w: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[A].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4.   </w:t>
      </w: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Профілактика </w:t>
      </w: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респіраторного дистрес синдрому до 34 тижнів вагітності.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5.   </w:t>
      </w: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Знеболювання пологів</w:t>
      </w: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за показаннями.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6.   </w:t>
      </w: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Оцінка стану дитини</w:t>
      </w: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підтримка теплового ланцюжка, проведення первинного туалету новонародженого, спільне перебування матері та дитини з перших годин після народження, більш широке використовування методу “кенгуру” при виходжуванні дітей з малою масою.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Діагностика та підтвердження пологів: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Підтвердження пологів: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у вагітної після 22 тижнів з’являються переймоподібні болі внизу живота та крижах з появою слизово-кров’яних або водянистих (у разі відходження навколоплідних вод) виділень з піхви;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наявність 1 перейми протягом 10 хвилин, що продовжується 15-20 секунд;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- зміна форми та розташування шийки матки – прогресивне вкорочення шийки матки та її згладжування. Розкриття шийки матки – збільшення діаметру просвіту шийки матки - вимірюється у сантиметрах;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- поступове опускання передлеглої частини плода (голівка, </w:t>
      </w:r>
      <w:proofErr w:type="gramStart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сідниці)  до</w:t>
      </w:r>
      <w:proofErr w:type="gramEnd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малого тазу відносно площини входу у малий таз (за даними зовнішнього акушерського дослідження) або відносно lin.interspinalis (при внутрішньому акушерському дослідженні).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Діагностика періодів і фаз пологів.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      Симптоми і ознаки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7"/>
        <w:gridCol w:w="3524"/>
        <w:gridCol w:w="1198"/>
      </w:tblGrid>
      <w:tr w:rsidR="00AC53B7" w:rsidRPr="00AC53B7" w:rsidTr="00AC53B7">
        <w:trPr>
          <w:gridAfter w:val="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3B7" w:rsidRPr="00AC53B7" w:rsidRDefault="00AC53B7" w:rsidP="00AC53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       Період</w:t>
            </w:r>
          </w:p>
          <w:p w:rsidR="00AC53B7" w:rsidRPr="00AC53B7" w:rsidRDefault="00AC53B7" w:rsidP="00AC53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3B7" w:rsidRPr="00AC53B7" w:rsidRDefault="00AC53B7" w:rsidP="00AC53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               Фаза</w:t>
            </w:r>
          </w:p>
          <w:p w:rsidR="00AC53B7" w:rsidRPr="00AC53B7" w:rsidRDefault="00AC53B7" w:rsidP="00AC53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C53B7" w:rsidRPr="00AC53B7" w:rsidTr="00AC53B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3B7" w:rsidRPr="00AC53B7" w:rsidRDefault="00AC53B7" w:rsidP="00AC53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Шийка не розкрита</w:t>
            </w:r>
          </w:p>
          <w:p w:rsidR="00AC53B7" w:rsidRPr="00AC53B7" w:rsidRDefault="00AC53B7" w:rsidP="00AC53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3B7" w:rsidRPr="00AC53B7" w:rsidRDefault="00AC53B7" w:rsidP="00AC53B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Хибні пологи</w:t>
            </w:r>
          </w:p>
          <w:p w:rsidR="00AC53B7" w:rsidRPr="00AC53B7" w:rsidRDefault="00AC53B7" w:rsidP="00AC53B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/відсутність                 пологової діяльності/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3B7" w:rsidRPr="00AC53B7" w:rsidRDefault="00AC53B7" w:rsidP="00AC53B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AC53B7" w:rsidRPr="00AC53B7" w:rsidRDefault="00AC53B7" w:rsidP="00AC53B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C53B7" w:rsidRPr="00AC53B7" w:rsidTr="00AC53B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3B7" w:rsidRPr="00AC53B7" w:rsidRDefault="00AC53B7" w:rsidP="00AC53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Шийка розкрита менше, ніж на 3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3B7" w:rsidRPr="00AC53B7" w:rsidRDefault="00AC53B7" w:rsidP="00AC53B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Перший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3B7" w:rsidRPr="00AC53B7" w:rsidRDefault="00AC53B7" w:rsidP="00AC53B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Латентна</w:t>
            </w:r>
          </w:p>
          <w:p w:rsidR="00AC53B7" w:rsidRPr="00AC53B7" w:rsidRDefault="00AC53B7" w:rsidP="00AC53B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C53B7" w:rsidRPr="00AC53B7" w:rsidTr="00AC53B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3B7" w:rsidRPr="00AC53B7" w:rsidRDefault="00AC53B7" w:rsidP="00AC53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Шийка розкрита на 3-9 см.</w:t>
            </w:r>
          </w:p>
          <w:p w:rsidR="00AC53B7" w:rsidRPr="00AC53B7" w:rsidRDefault="00AC53B7" w:rsidP="00AC53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Швидкість розкриття шийки матки не </w:t>
            </w:r>
            <w:proofErr w:type="gramStart"/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менше  (</w:t>
            </w:r>
            <w:proofErr w:type="gramEnd"/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або більше) – 1  см/год.</w:t>
            </w:r>
          </w:p>
          <w:p w:rsidR="00AC53B7" w:rsidRPr="00AC53B7" w:rsidRDefault="00AC53B7" w:rsidP="00AC53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Початок опускання </w:t>
            </w:r>
            <w:proofErr w:type="gramStart"/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голівки  плода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3B7" w:rsidRPr="00AC53B7" w:rsidRDefault="00AC53B7" w:rsidP="00AC53B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Перший</w:t>
            </w:r>
          </w:p>
          <w:p w:rsidR="00AC53B7" w:rsidRPr="00AC53B7" w:rsidRDefault="00AC53B7" w:rsidP="00AC53B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3B7" w:rsidRPr="00AC53B7" w:rsidRDefault="00AC53B7" w:rsidP="00AC53B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Активна</w:t>
            </w:r>
          </w:p>
          <w:p w:rsidR="00AC53B7" w:rsidRPr="00AC53B7" w:rsidRDefault="00AC53B7" w:rsidP="00AC53B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C53B7" w:rsidRPr="00AC53B7" w:rsidTr="00AC53B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3B7" w:rsidRPr="00AC53B7" w:rsidRDefault="00AC53B7" w:rsidP="00AC53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Повне розкриття шийки матки (10 см). </w:t>
            </w:r>
          </w:p>
          <w:p w:rsidR="00AC53B7" w:rsidRPr="00AC53B7" w:rsidRDefault="00AC53B7" w:rsidP="00AC53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Голівка  плода</w:t>
            </w:r>
            <w:proofErr w:type="gramEnd"/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у порожнині тазу.</w:t>
            </w:r>
          </w:p>
          <w:p w:rsidR="00AC53B7" w:rsidRPr="00AC53B7" w:rsidRDefault="00AC53B7" w:rsidP="00AC53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Немає  позивів</w:t>
            </w:r>
            <w:proofErr w:type="gramEnd"/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до потуг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3B7" w:rsidRPr="00AC53B7" w:rsidRDefault="00AC53B7" w:rsidP="00AC53B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Другий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3B7" w:rsidRPr="00AC53B7" w:rsidRDefault="00AC53B7" w:rsidP="00AC53B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Рання</w:t>
            </w:r>
          </w:p>
        </w:tc>
      </w:tr>
      <w:tr w:rsidR="00AC53B7" w:rsidRPr="00AC53B7" w:rsidTr="00AC53B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3B7" w:rsidRPr="00AC53B7" w:rsidRDefault="00AC53B7" w:rsidP="00AC53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Повне розкриття шийки (10 см).</w:t>
            </w:r>
          </w:p>
          <w:p w:rsidR="00AC53B7" w:rsidRPr="00AC53B7" w:rsidRDefault="00AC53B7" w:rsidP="00AC53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Передлегла </w:t>
            </w:r>
            <w:proofErr w:type="gramStart"/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частина  плода</w:t>
            </w:r>
            <w:proofErr w:type="gramEnd"/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досягає дна тазу.</w:t>
            </w:r>
          </w:p>
          <w:p w:rsidR="00AC53B7" w:rsidRPr="00AC53B7" w:rsidRDefault="00AC53B7" w:rsidP="00AC53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Роділля  починає</w:t>
            </w:r>
            <w:proofErr w:type="gramEnd"/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тужитись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3B7" w:rsidRPr="00AC53B7" w:rsidRDefault="00AC53B7" w:rsidP="00AC53B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Другий</w:t>
            </w:r>
          </w:p>
          <w:p w:rsidR="00AC53B7" w:rsidRPr="00AC53B7" w:rsidRDefault="00AC53B7" w:rsidP="00AC53B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AC53B7" w:rsidRPr="00AC53B7" w:rsidRDefault="00AC53B7" w:rsidP="00AC53B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3B7" w:rsidRPr="00AC53B7" w:rsidRDefault="00AC53B7" w:rsidP="00AC53B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Пізня (потужна)</w:t>
            </w:r>
          </w:p>
          <w:p w:rsidR="00AC53B7" w:rsidRPr="00AC53B7" w:rsidRDefault="00AC53B7" w:rsidP="00AC53B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C53B7" w:rsidRPr="00AC53B7" w:rsidTr="00AC53B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3B7" w:rsidRPr="00AC53B7" w:rsidRDefault="00AC53B7" w:rsidP="00AC53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Третій період пологів починається з моменту народження дитини і закінчується вигнанням посліду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3B7" w:rsidRPr="00AC53B7" w:rsidRDefault="00AC53B7" w:rsidP="00AC53B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Третій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3B7" w:rsidRPr="00AC53B7" w:rsidRDefault="00AC53B7" w:rsidP="00AC53B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C53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Послідовність дій при веденні передчасних пологів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Під час госпіталізації вагітної (роділлі) в акушерський стаціонар черговий лікар акушер-</w:t>
      </w:r>
      <w:proofErr w:type="gramStart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гінеколог  </w:t>
      </w:r>
      <w:r w:rsidRPr="00AC53B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у</w:t>
      </w:r>
      <w:proofErr w:type="gramEnd"/>
      <w:r w:rsidRPr="00AC53B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приймально-оглядовому відділенні</w:t>
      </w: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- ретельно ознайомлюється з обмінною картою жінки щодо </w:t>
      </w:r>
      <w:proofErr w:type="gramStart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перебігу  даної</w:t>
      </w:r>
      <w:proofErr w:type="gramEnd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вагітності, звернувши увагу на дані загального, інфекційного та акушерсько-гінекологічного анамнезу, клініко-лабораторні обстеження, та дані гравідограми;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  -    з’ясовує скарги;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   для оцінки стану роділлі здійснює обстеження: загальний огляд, вимірює температуру тіла, пульс, артеріальний тиск, частоту дихання, обстеження внутрішніх органів;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  здійснює вимірювання висоти стояння дна матки, окружності живота та розмірів тазу. Визначаює термін вагітності та очікувану масу плода;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  запитуює про відчуття рухів плода самою роділлею та проводить аускультацію серцебиття плода;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проводять зовнішнє, та за відсутності передчасного розриву плодових оболонок, внутрішнє акушерське дослідження: визначає положення, вид та позицію плода, характер пологової діяльності, розкриття шийки матки та період пологів, знаходження голівки плода відносно площин малого тазу;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за даними анамнезу, обмінної карти та результатами фізикального та акушерського обстеження роділлі, встановлює строк вагітності, акушерський діагноз, визначає тактику ведення вагітної (роділлі);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до 34 тижнів вагітності при розкритті шийки матки менш, ніж 3 см, відсутності амніоніта, прееклампсії, кровотечі, задовільному стані плода проводять токоліз.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Токолітична терапія призначається на </w:t>
      </w:r>
      <w:proofErr w:type="gramStart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срок  48</w:t>
      </w:r>
      <w:proofErr w:type="gramEnd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годин, необхідних для проведення антенатальної профілактики РДС глюкокортикоїдами, та при необхідності переведення вагітної на вищий рівень надання допомоги. 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  ніфидепін 10 мг сублінгвально кожні 15 хвилин впродовж першої години до припинення схваток, потім призначають 20 </w:t>
      </w:r>
      <w:proofErr w:type="gramStart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мг  3</w:t>
      </w:r>
      <w:proofErr w:type="gramEnd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рази на добу в залежності від маткової активності;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  бета-миметиками, (гініпрал, рітодрин та їх аналоги);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гініпрал у дозі 10мкг (2 мл) застосовується у вигляді в/в інфузій на 500,0 мл ізотонічного розчину натрію хлориду зі </w:t>
      </w:r>
      <w:proofErr w:type="gramStart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швидкістю  5</w:t>
      </w:r>
      <w:proofErr w:type="gramEnd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-10 крапель за хвилину;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3.   </w:t>
      </w: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використовувати орально </w:t>
      </w:r>
      <w:proofErr w:type="gramStart"/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таблетовані  токолітики</w:t>
      </w:r>
      <w:proofErr w:type="gramEnd"/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для  підтримуючої терапії після успішного лікування передчасних пологів не рекомендується;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  науково доведено, </w:t>
      </w:r>
      <w:proofErr w:type="gramStart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що  сульфат</w:t>
      </w:r>
      <w:proofErr w:type="gramEnd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магнію не тільки не має вираженої токолітичної активності, тобто, не попереджує передчасні пологи, а майже в три рази підвищує постнатальну смертність.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Через 2 години після початку токолізу підтвердити діагноз передчасних пологів констатацією згладжування, чи розкриття шийки матки. </w:t>
      </w:r>
      <w:r w:rsidRPr="00AC53B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Якщо передчасні пологи прогресують – токоліз відміняють</w:t>
      </w: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[A].</w:t>
      </w: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Далі пологи ведуть згідно партограми;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Профілактику респіраторного дистрес синдрому плода проводять з 24 до 34 тижнів: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при загрозі передчасних пологів в/м введенням дексаметазону по 6 мг кожні 12 годин на курс 24мг </w:t>
      </w: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[A],</w:t>
      </w: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чи бетаметазону по 12мг кожні 24 години, на курс 24мг </w:t>
      </w: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[A];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 рекомендується проводити повторні курси профілактики респіраторного дистрес синдрому плода - це підвищує ризик відставання в психомоторному розвитку </w:t>
      </w:r>
      <w:proofErr w:type="gramStart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дитини  і</w:t>
      </w:r>
      <w:proofErr w:type="gramEnd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посилює проблеми її  поведінки.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Не використовувати кортикостероїди за наявності клінічних проявів </w:t>
      </w:r>
      <w:proofErr w:type="gramStart"/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важкої  інфекції</w:t>
      </w:r>
      <w:proofErr w:type="gramEnd"/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            </w:t>
      </w:r>
      <w:r w:rsidRPr="00AC53B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Проведення інтранатальної антибактеріальної терапії здійснюють у разі наявності ознак інфекції</w:t>
      </w: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[A].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Призначення клізми та гоління лобка роділлі не проводиться [А].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Спостереження та допомога роділлі під час І періоду пологів: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З метою динамічного та наглядного спостереження за перебігом пологів, станом матері та плода та з метою своєчасного прийняття обґрунтованого рішення щодо подальшої тактики ведення пологів, визначення обсягу необхідних втручань використовують запис партограми </w:t>
      </w: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[A]. </w:t>
      </w: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Ведення партограми не виключає одночасні записи в історії пологів при передчасних пологах.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         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          Спостереження за станом роділлі і плода в І періоді пологів включає наступні рутинні процедури: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          Оцінка стану плода</w:t>
      </w: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Серцебиття плода в пологах реєструють шляхом: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o періодичної аускультації за допомогою акушерського стетоскопу, ручного доплерівського аналізатора;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або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o за показаннями - шляхом електронного фетального моніторінгу (кардіотокографія)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отримання достовірних результатів періодичної аускультації слід дотримуватися наступної методики: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  роділля знаходиться у положенні на боці;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  аускультація починається після закінчення найбільш інтенсивної фази перейми;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  аускультація триває щонайменше 60 секунд.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Аускультація має проводитися кожні 30 хвилин протягом латентної фази та кожні 15 хвилин протягом активної фази першого періоду пологів.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нормі ЧСС плода становить 110-170 ударів </w:t>
      </w:r>
      <w:proofErr w:type="gramStart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  хвилину</w:t>
      </w:r>
      <w:proofErr w:type="gramEnd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         У разі появи частоти серцевих скорочень плода, що виходить за межі норми, необхідно змінити положення тіла жінки (слід уникати положення на спині) та провести повторну аускультацію після закінчення найбільш інтенсивної </w:t>
      </w:r>
      <w:proofErr w:type="gramStart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фази  наступної</w:t>
      </w:r>
      <w:proofErr w:type="gramEnd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перейми, дотримуючись вище описаної методики.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Перехід від періодичної аускультації до електронного фетального моніторингу </w:t>
      </w:r>
      <w:proofErr w:type="gramStart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показаний  у</w:t>
      </w:r>
      <w:proofErr w:type="gramEnd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наступних випадках: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– ЧСС плода зберігається поза межами норми після зміни положення тіла жінки;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– базальна частота серцевих скорочень плода менше 110 </w:t>
      </w:r>
      <w:proofErr w:type="gramStart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чи  більше</w:t>
      </w:r>
      <w:proofErr w:type="gramEnd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170 ударів за хвилину;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 підчас періодичної аускультації виявляються будь які епізоди брадикардії, що не зникають після зміни положення жінки;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 розпочато пологопідсилення окситоцином;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 вилились навколоплідні води, забарвлені густим меконієм.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Рутинне застосування КТГ всім роділлям не доцільне, через високий відсоток хибнопозитивних результатів та збільшення частоти втручань, в тому числі і оперативних пологів </w:t>
      </w: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[A].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Якщо відбувся розрив плодового міхура (спонтанний або штучний), звертається увага на колір та кількість навколоплідних вод.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Оцінка загального стану матері</w:t>
      </w: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Вимірювання температури тіла - кожні 4 години; визначення параметрів пульсу - </w:t>
      </w:r>
      <w:proofErr w:type="gramStart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кожні  2</w:t>
      </w:r>
      <w:proofErr w:type="gramEnd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години; артеріального тиску  -   кожні   2 години;  кількість сечі  визначають  кожні 4 години.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Оцінка прогресування пологів</w:t>
      </w: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 метою оцінки прогресування пологів визначають: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 частоту та тривалість перейм – щогодини у латентній фазі та кожні 30      хвилин в активній фазі. При нормальній тривалості передчасних пологів є тенденція до збільшення швидкості розкриття шийки матки, яка у   латентній фазі складає 0,8см/год; у активній – 3,5 см/год </w:t>
      </w: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[A]</w:t>
      </w: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швидкість розкриття шийки матки шляхом внутрішнього акушерського дослідження (проводять кожні 4 години);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- рівень опускання голівки плода при проведенні кожного зовнішнього та </w:t>
      </w:r>
      <w:proofErr w:type="gramStart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внутрішнього  акушерського</w:t>
      </w:r>
      <w:proofErr w:type="gramEnd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дослідження.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Підтримуючий догляд під час пологів і розродження [А]: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 Персональна психологічна підтримка</w:t>
      </w: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вагітної присутністю чоловіка, найближчих родичів чи обраного нею партнера під час пологів та розродження;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 Взаємне порозуміння</w:t>
      </w: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та психологічна підтримка </w:t>
      </w:r>
      <w:proofErr w:type="gramStart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роділлі  медичним</w:t>
      </w:r>
      <w:proofErr w:type="gramEnd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персоналом: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пояснення необхідності проведення процедур і маніпуляцій, дозвіл на їх проведення; підтримка доброзичливої атмосфери при розродженні, поважне відношення до бажань жінки, забезпечення   конфіденційності.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3.  Підтримка чистота роділлі</w:t>
      </w: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та її оточення: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- заохочення самостійно </w:t>
      </w:r>
      <w:proofErr w:type="gramStart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прийняти  ванну</w:t>
      </w:r>
      <w:proofErr w:type="gramEnd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чи душ жінкою на початку пологів;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перед кожним піхвовим дослідженням обмивання зовнішніх статевих органів і промежини роділлі теплою водою.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           4.  Забезпечення рухливості роділлі: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жінку заохочують до активної поведінки та вільного ходіння під час пологів;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допомагають жінці вибрати положення для пологів.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 Підтримують прийом жінкою їжі та рідини за її бажанням</w:t>
      </w: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Прийом невеликої кількості поживної рідини відновлює фізичні сили роділлі.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6. Знеболювання пологів за погодженням жінки.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Якщо роділля страждає від болю під час перейм або потуг, її психологічно підтримують та заспокоюють: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- пропонують перемінити положення тіла, заохочують до активних рухів; пропонують партнеру масажувати жінці спину, тримати її руку та протирати </w:t>
      </w:r>
      <w:proofErr w:type="gramStart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обличчя  вологою</w:t>
      </w:r>
      <w:proofErr w:type="gramEnd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губкою між переймами; пропонують жінці дотримуватись спеціальної техніки дихання (глибокий вдих та повільний видих) – у більшості випадків це зменшує відчуття болю.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Вимоги до медикаментозного знеболювання: знеболюючий ефект, відсутність негативного впливу на організм матері та плода, простота та доступність для усіх родопомічних закладів.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Наркотичні анальгетики не використовуються [A].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Спостереження та </w:t>
      </w:r>
      <w:proofErr w:type="gramStart"/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допомога  у</w:t>
      </w:r>
      <w:proofErr w:type="gramEnd"/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II періоді пологів.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Оцінка стану плода</w:t>
      </w: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Проводять контроль серцевої діяльності плода шляхом аускультації кожні 5 хвилин (при необхідності частіше) у ранню фазу другого періоду та після кожної потуги у активну фазу.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Оцінка загального стану роділлі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Вимірювання артеріального тиску, підрахування пульсу – кожні 15 хвилин (при необхідності частіше).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Оцінка прогресування пологів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Оцінюють просування голівки по родовому каналу та пологову діяльність (частота та тривалість маткових скорочень).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Здійснюють спостереження за просуванням голівки плода за допомогою зовнішнього та внутрішнього акушерського дослідження.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Внутрішнє акушерське дослідження у другому періоді пологів поводиться щогодини, якщо немає показань до більш частого його проведення.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Якщо не відбулося своєчасного вилиття навколоплідних вод, в асептичних умовах проводять амніотомію з дотриманням стандартних застережливих заходів (стерильні латексні рукавички, засоби захисту очей - маска або щиток, вологостійкий халат, обережне використання гострого інструментарію).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Акушерська тактика має відповідати фазі другого періоду пологів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 передчасних пологах обов’язкова присутність лікаря педіатра-неонатолога та наявність підготовленого обладнання для надання медичної допомоги новонародженому. Оптимальною для матері та дитини вважається температура навколишнього середовища 28°С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Медичний персонал приймає пологи у чистому халаті (у разі можливості оптимальним є використання одноразового халату з водовідштовхуючого матеріалу), масці, окулярах та стерильних рукавичках.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другому періоді пологів ведеться спостереження за загальним станом роділлі, гемодинамічними показниками (артеріальний тиск, пульс кожні 10 хвилин), станом плода – контроль серцевої діяльності плода кожні 5 хвилин, просуванням голівки плода по родовому каналу.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Якщо не відбулося своєчасного вилиття навколоплідних вод, в асептичних умовах проводять амніотомію.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Положення жінки для народження дитини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Забезпечується можливість роділлі вибрати положення для народження дитини, яке є зручним для неї.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Рутинне положення на спині („літотомічна” позиція) супроводжується зростанням частоти випадків порушень стану плода та пов’язаних з ними оперативних втручань у порівнянні з вертикальними положеннями (сидячи, стоячи), а також положенням роділлі на боці. [A]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Потужна техніка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Слід надавати перевагу техніці „не керованих фізіологічних потуг”, коли жінка робить декілька коротких спонтанних потужних зусиль без затримки дихання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Рутинну  епізіо</w:t>
      </w:r>
      <w:proofErr w:type="gramEnd"/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-перинеотомію   та пудендальну анестезію не проводять [А]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 Після народження дитини, залежно від її стану, передають неонатологу, або викладають на груди матері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Ведення ІІІ періоду пологів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Існують дві тактики ведення третього періоду пологів -  активна та очікувальна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lang w:eastAsia="ru-RU"/>
        </w:rPr>
        <w:t>Активне ведення третього періоду</w:t>
      </w:r>
      <w:r w:rsidRPr="00AC53B7"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 </w:t>
      </w: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lang w:eastAsia="ru-RU"/>
        </w:rPr>
        <w:t>пологів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 Застосування методики активного ведення третього періоду під час кожних вагінальних пологів дозволяє знизити частоту післяпологової кровотечі, що зумовлена атонією матки на 60%, а також зменшити кількість післяпологової крововтрати та необхідність гемотрансфузії.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Активне ведення третього періоду пологів повинно бути запропоновано кожній жінці підчас вагінальних пологів.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Роділля повинна бути поінформована відносно активного ведення III періоду пологів, та має </w:t>
      </w:r>
      <w:proofErr w:type="gramStart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надати  добровільну</w:t>
      </w:r>
      <w:proofErr w:type="gramEnd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письмову згоду на його проведення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Стандартні компоненти активного ведення третього періоду пологів включають: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  введення утеротоніків;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  народження посліду шляхом контрольованої тракції за пуповину;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  масаж матки через передню черевну стінку після народження посліду.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Введення утеротоніків: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Протягом першої хвилини після народження дитини пропальпувати матку для виключення наявності в ній другого плоду, при його відсутності – ввести 10 ОД окситоцину внутрішньом’язово. Якщо в наявності немає окситоцину можна використати – ергометрін – 0,2мг внутрішньом’язово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Не використовують ергометрин жінкам з гіпертензією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Жінка має бути поінформована про можливі побічні ефекти цих препаратів.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разі відсутності утеротоников не слід використовувати методику активного ведення третього періоду пологів. У цьому випадку слід застосовувати очікувальну тактику ведення третього періоду пологів.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Народження посліду шляхом контрольованої тракції за пуповину: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  перетиснути пуповину ближче до промежини затискачем, тримати перетиснуту пуповину та затискач в одній руці;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  покласти другу руку безпосередньо над лобком жінки і утримувати матку відводячи її від лона;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·   тримати пуповину у стані легкого натяжіння та дочекатись першого сильного скорочення матки (зазвичай через 2-3 хв. після введення </w:t>
      </w:r>
      <w:proofErr w:type="gramStart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окситоцину )</w:t>
      </w:r>
      <w:proofErr w:type="gramEnd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  одночасно з сильним скороченням матки запропонувати жінці потужитись і дуже обережно потягнути (тракція) за пуповину донизу, щоб відбулося народження плаценти;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  під час тракції продовжувати проводити другою рукою контртракцію у напрямку протилежному тракції (тобто відштовхувати матку від лона);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·   якщо плацента не опускається протягом 30-40 сек. контрольованої тракції, зупинити тракцію за пуповину, але продовжуйте обережно її утримувати у стані легкого натяжіння, друга </w:t>
      </w:r>
      <w:proofErr w:type="gramStart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рука  залишається</w:t>
      </w:r>
      <w:proofErr w:type="gramEnd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над лоном, утримуючи матку;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  одночасно з наступним сильним скороченням матки повторити тракцію.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Ніколи не проводити тракцію (підтягування) за пуповину без застосування контртракції (відведення) </w:t>
      </w: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lang w:eastAsia="ru-RU"/>
        </w:rPr>
        <w:t>добре скороченої </w:t>
      </w: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матки над лоном.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Проведення тракції за пуповину без скорочення матки може призвести до вивороту матки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 Після народження плаценти утримують її двома руками і обережно повертають, скручуючи оболонки, повільно підтягують плаценту вниз для закінчення пологів.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 У разі обриву оболонок, обережно обстежують піхву і шийку матки в стерильних рукавичках. У разі виявлення оболонок використовують вікончатий затискач для видалення їх залишків.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           Уважно </w:t>
      </w:r>
      <w:proofErr w:type="gramStart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оглядають  плаценту</w:t>
      </w:r>
      <w:proofErr w:type="gramEnd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 переконуються в її цілісності. Якщо ділянка материнської поверхні відсутня, або є ділянка обірваних оболонок з судинами, це свідчить про затримку ділянок плаценти та потребує відповідних заходів.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За відсутності народження плаценти протягом 30 хвилин після народження плода проводиться ручне відокремлення і виділення посліду.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У разі виникнення кровотечі – ручне або інструментальне (в залежності від умов) відділення плаценти та виділення посліду має </w:t>
      </w:r>
      <w:proofErr w:type="gramStart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бути  проведено</w:t>
      </w:r>
      <w:proofErr w:type="gramEnd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негайно під адекватним знеболенням.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</w:t>
      </w: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Масаж матки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Після народження посліду негайно проводять масаж матки через передню черевну стінку жінки, доки </w:t>
      </w:r>
      <w:proofErr w:type="gramStart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вона  не</w:t>
      </w:r>
      <w:proofErr w:type="gramEnd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стане щільною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           В подальшому пальпують матку кожні 15 хв. протягом </w:t>
      </w:r>
      <w:proofErr w:type="gramStart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перших  2</w:t>
      </w:r>
      <w:proofErr w:type="gramEnd"/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-х годин, щоб бути впевненому в тому, що після масажу матка не розслабляється, а залишається щільною.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lang w:eastAsia="ru-RU"/>
        </w:rPr>
        <w:t>Очікувальне ведення третього періоду пологів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Після закінчення пульсації пуповини, акушерка перетискає та перетинає пуповину. Проводять ретельний нагляд за загальним станом породіллі, ознаками відшарування плаценти та кількістю кров’яних виділень.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 появі ознак відшарування плаценти (ознаки Шредера, Альфельда, Клейна, Кюстнера-Чукалова) - жінці пропонують «натужитись», що призведе до народження посліду.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 відсутності ознак відшарування плаценти протягом 30 хвилин після народження плода проводять ручне відокремлення та виділення посліду.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разі виникнення кровотечі ручне відокремлення плаценти та виділення посліду проводять негайно під адекватним знеболенням.     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Огляд пологових шляхів після пологів (за допомогою вагінальних дзеркал) виконують тільки при наявності кровотечі, після оперативних вагінальних пологів, або стрімких пологів, пологів поза лікарняним закладом.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C53B7" w:rsidRPr="00AC53B7" w:rsidRDefault="00AC53B7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53B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Міхур з льодом на низ живота у ранньому післяпологовому періоді не застосовується[А].</w:t>
      </w:r>
    </w:p>
    <w:p w:rsidR="00CA5829" w:rsidRPr="00AC53B7" w:rsidRDefault="00CA5829" w:rsidP="00AC53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uk-UA" w:eastAsia="ru-RU"/>
        </w:rPr>
      </w:pPr>
    </w:p>
    <w:sectPr w:rsidR="00CA5829" w:rsidRPr="00AC5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F3"/>
    <w:rsid w:val="00074DA2"/>
    <w:rsid w:val="000D49DD"/>
    <w:rsid w:val="00231E74"/>
    <w:rsid w:val="0029621A"/>
    <w:rsid w:val="002F422C"/>
    <w:rsid w:val="003D207A"/>
    <w:rsid w:val="00461AAE"/>
    <w:rsid w:val="004C727E"/>
    <w:rsid w:val="00566213"/>
    <w:rsid w:val="00724B7A"/>
    <w:rsid w:val="008C35F7"/>
    <w:rsid w:val="008E2B81"/>
    <w:rsid w:val="00A31D31"/>
    <w:rsid w:val="00AC53B7"/>
    <w:rsid w:val="00B066F3"/>
    <w:rsid w:val="00CA5829"/>
    <w:rsid w:val="00E64BFB"/>
    <w:rsid w:val="00F60404"/>
    <w:rsid w:val="00FF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DA88A-E9EA-4311-8A54-1C9F8D5B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0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2838</Words>
  <Characters>16181</Characters>
  <Application>Microsoft Office Word</Application>
  <DocSecurity>0</DocSecurity>
  <Lines>134</Lines>
  <Paragraphs>37</Paragraphs>
  <ScaleCrop>false</ScaleCrop>
  <Company>SPecialiST RePack</Company>
  <LinksUpToDate>false</LinksUpToDate>
  <CharactersWithSpaces>18982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</dc:creator>
  <cp:keywords/>
  <dc:description/>
  <cp:lastModifiedBy>ROMA</cp:lastModifiedBy>
  <cp:revision>2</cp:revision>
  <dcterms:created xsi:type="dcterms:W3CDTF">2014-11-20T17:14:00Z</dcterms:created>
  <dcterms:modified xsi:type="dcterms:W3CDTF">2014-11-20T17:15:00Z</dcterms:modified>
</cp:coreProperties>
</file>