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A268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Nome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disciplina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</w:p>
    <w:p w14:paraId="24E58A14" w14:textId="6D53B436" w:rsidR="000974D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</w:pPr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uk-UA"/>
        </w:rPr>
        <w:t>IL DIRITTO ALLA VITA E ALLA SALUTE IN UCRAINA E NELL'UE</w:t>
      </w:r>
    </w:p>
    <w:p w14:paraId="3F35711B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C57331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Principali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risultati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dell'apprendimento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conoscenze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abilità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altre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competenze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):</w:t>
      </w:r>
    </w:p>
    <w:p w14:paraId="03E11A70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Generale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6DBFE312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capacità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apprendere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principali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disposizioni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regolamentazione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legislativa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5772611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capacità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apprendere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principali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atti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giuridici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regolano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76FC562E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capacità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applicare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conoscenza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regolamentazione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legale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situazioni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pratiche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983143A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Speciale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44ABD61A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capacità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analizzare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formare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giustificare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problemi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legali</w:t>
      </w:r>
      <w:proofErr w:type="spellEnd"/>
    </w:p>
    <w:p w14:paraId="0F4185E8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posizioni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giuridiche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risoluzione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situazioni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pratiche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relative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protezione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5FBABC51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capacità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analizzare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criticamente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sistematicamente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fenomeni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giuridici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applicare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conoscenze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acquisite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nell'attività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professionale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14:paraId="6CF42EE4" w14:textId="0E14B5BC" w:rsidR="00EC6D99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</w:pPr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capacità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consultarsi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su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questioni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legali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relative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protezione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val="it-IT"/>
        </w:rPr>
        <w:t>.</w:t>
      </w:r>
    </w:p>
    <w:p w14:paraId="25E5FD54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Lo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studente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dovrebbe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conoscere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fonti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regolamentazione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giuridica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definizione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principali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categorie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concetti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campo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tutela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familiarizzare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contenuto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atti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normativi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lavori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scientifici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su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questioni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relative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protezione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nonché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pratica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giudiziaria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5F703C5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Lo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studente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deve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essere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grado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di: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applicare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norme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legali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campo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protezione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formare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posizioni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legali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rapporti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giuridici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controversi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nonché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redigere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atti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procedurali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30F810B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4E40CBF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Breve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contenuto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disciplina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cosa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verrà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studiato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elenco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degli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argomenti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):</w:t>
      </w:r>
    </w:p>
    <w:p w14:paraId="1BC9DD9F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disciplina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educativa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"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"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viene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insegnata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l'obiettivo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familiarizzare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studenti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l'uso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moderne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tecnologie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dell'informazione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comunicazione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campo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dell'assistenza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sanitaria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dallo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sviluppo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tecnologie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informatiche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loro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implementazione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medicina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l'assistenza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sanitaria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richiede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operatori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sanitari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analizzino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morbilità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mantenga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documentazione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medica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elabori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informazioni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mediche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sociali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utilizzando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procedure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standard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comprese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moderne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tecnologie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informatiche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7E4CC71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base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aumentare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l'efficienza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medica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sociale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ed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economica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sistema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sanitario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è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l'introduzione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razionale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tecnologie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innovative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cura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diagnosi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prevenzione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riabilitazione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malattie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miglioramento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gestione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formazione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professionale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personale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medico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istituzioni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sanitarie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approcci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innovativi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svolgono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ruolo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decisivo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progressivo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sviluppo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qualsiasi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settore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dell'economia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compreso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settore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sanitario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necessità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acquisire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implementare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tecnologie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supportare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sviluppo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successo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paesi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è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sottolineata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dalle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Nazioni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Unite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è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particolarmente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importante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paesi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economie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transizione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bassi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redditi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capite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Ciò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vale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pienamente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anche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campo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medico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legale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perché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sono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miglioramenti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tecnologici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consentiranno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garantire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cambiamenti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positivi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significativi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sviluppo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medicina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domestica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ed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è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importante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definizione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loro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base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giuridica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L'implementazione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conoscenze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teoriche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tecnologie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sviluppate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nell'assistenza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sanitaria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pratica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sono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fattori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decisivi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migliorare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indicatori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popolazione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ottenere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massimo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beneficio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pazienti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dalle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moderne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conquiste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mediche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D7E5C23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Questa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disciplina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rivelerà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l'importanza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implementare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modello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sviluppo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innovativo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campo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dell'assistenza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sanitaria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ottimizzare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l'uso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razionale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risorse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gestire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qualità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dell'assistenza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medica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scopo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lavoro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è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sviluppare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quadro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giuridico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l'introduzione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sistematica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moderne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tecnologie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innovative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siano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efficaci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sicure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pazienti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pratica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istituzioni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sanitarie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forniscono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cure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mediche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primarie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EA1D82D" w14:textId="43A15965" w:rsidR="00EC6D99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Vale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notare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campo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dell'assistenza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sanitaria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nostro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paese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è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l'epicentro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cambiamenti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su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larga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scala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sia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campo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legislazione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nell'attuazione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programmi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urgenti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modernizzazione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dell'assistenza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sanitaria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tra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cui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sviluppo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l'attuazione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innovazioni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mediche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sono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definiti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come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aree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prioritarie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sviluppo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89FD21C" w14:textId="77777777" w:rsidR="003C4090" w:rsidRPr="00AE6B03" w:rsidRDefault="003C4090" w:rsidP="00AE6B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122FE3" w14:textId="5A945C25" w:rsidR="003C4090" w:rsidRPr="00AE6B03" w:rsidRDefault="003C4090" w:rsidP="00AE6B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Programma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disciplina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educativa</w:t>
      </w:r>
      <w:proofErr w:type="spellEnd"/>
    </w:p>
    <w:p w14:paraId="499C4603" w14:textId="77777777" w:rsidR="003C4090" w:rsidRPr="00AE6B03" w:rsidRDefault="003C4090" w:rsidP="00AE6B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Tema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Formazione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concetto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come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umano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fondamentale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0B36B876" w14:textId="77777777" w:rsidR="003C4090" w:rsidRPr="00AE6B03" w:rsidRDefault="003C4090" w:rsidP="00AE6B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Tema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2.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concetto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un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individuo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4D4F3266" w14:textId="77777777" w:rsidR="003C4090" w:rsidRPr="00AE6B03" w:rsidRDefault="003C4090" w:rsidP="00AE6B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Tema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3.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L'essenza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724D6159" w14:textId="77777777" w:rsidR="003C4090" w:rsidRPr="00AE6B03" w:rsidRDefault="003C4090" w:rsidP="00AE6B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Tema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4.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concetto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contenuto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D9C7B8F" w14:textId="77777777" w:rsidR="003C4090" w:rsidRPr="00AE6B03" w:rsidRDefault="003C4090" w:rsidP="00AE6B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Tema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5.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Diritti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riproduzione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al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trattamento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73CE9E7" w14:textId="77777777" w:rsidR="003C4090" w:rsidRPr="00AE6B03" w:rsidRDefault="003C4090" w:rsidP="00AE6B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Argomento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6. I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diritti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paziente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alle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cure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mediche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6E60B4D" w14:textId="77777777" w:rsidR="003C4090" w:rsidRPr="00AE6B03" w:rsidRDefault="003C4090" w:rsidP="00AE6B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Tema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7.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problema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dell'eutanasia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124C4E49" w14:textId="77777777" w:rsidR="003C4090" w:rsidRPr="00AE6B03" w:rsidRDefault="003C4090" w:rsidP="00AE6B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Tema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8.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concetto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tutela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un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individuo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14:paraId="20F3ED1D" w14:textId="1463FAAC" w:rsidR="000974D0" w:rsidRPr="00AE6B03" w:rsidRDefault="003C4090" w:rsidP="00AE6B03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Tema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9.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Tutela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vita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salute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mediante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risarcimento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danno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morale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974D0" w:rsidRPr="00AE6B03">
        <w:rPr>
          <w:sz w:val="28"/>
          <w:szCs w:val="28"/>
        </w:rPr>
        <w:br w:type="page"/>
      </w:r>
    </w:p>
    <w:p w14:paraId="02DD3C69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Hlk119065711"/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Nome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disciplina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</w:p>
    <w:p w14:paraId="4D2297DC" w14:textId="36C12FC3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PECULIARITÀ DEI DIRITTI PERSONALI NON PATRIMONIALI DI UNA PERSONA NELLE CONDIZIONI DELLA DIGITALIZZAZIONE.</w:t>
      </w:r>
    </w:p>
    <w:p w14:paraId="4328A2A5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8F477F9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Principali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risultati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dell'apprendimento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conoscenze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abilità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altre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competenze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):</w:t>
      </w:r>
    </w:p>
    <w:p w14:paraId="25AB51BE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Generale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14:paraId="386BA809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capacità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apprendere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principali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disposizioni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regolamentazione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legislativa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immobiliare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personale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151A3C16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capacità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apprendere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principali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atti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giuridici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regolano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proprietà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personale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2A7FD12A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capacità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applicare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conoscenza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regolamentazione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legale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proprietà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personale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situazioni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pratiche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04880271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Speciale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14:paraId="70D255C8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E6B0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-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capacità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analizzare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formare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giustificare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problemi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legali</w:t>
      </w:r>
      <w:proofErr w:type="spellEnd"/>
    </w:p>
    <w:p w14:paraId="5031C45A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posizioni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giuridiche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nella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risoluzione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situazioni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pratiche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relative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protezione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personali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patrimoniali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2046A3B6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capacità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analizzare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criticamente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sistematicamente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fenomeni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giuridici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e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applicare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conoscenze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acquisite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nell'attività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professionale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;</w:t>
      </w:r>
    </w:p>
    <w:p w14:paraId="161E9F90" w14:textId="51034FFD" w:rsidR="000974D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capacità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fornire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consulenza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su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questioni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legali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relative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protezione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dei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personali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patrimoniali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4980FEE3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Lo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studente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dovrebbe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conoscere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fonti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regolamentazione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giuridica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non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proprietà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personale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definizione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principali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categorie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concetti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campo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protezione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beni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personali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familiarizzare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contenuto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atti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normativi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lavori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scientifici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su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questioni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relative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protezione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diritti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personali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non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patrimoniali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nonché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pratica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giudiziaria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66E1F44" w14:textId="74BF36A9" w:rsidR="000974D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Lo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studente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deve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essere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grado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di: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applicare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norme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legali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campo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protezione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dei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diritti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personali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non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patrimoniali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Ucraina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e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nell'UE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formare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posizioni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legali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rapporti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giuridici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controversi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nonché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redigere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atti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procedurali</w:t>
      </w:r>
      <w:proofErr w:type="spellEnd"/>
      <w:r w:rsidRPr="00AE6B0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34AFB67" w14:textId="77777777" w:rsidR="003C4090" w:rsidRPr="00AE6B03" w:rsidRDefault="003C4090" w:rsidP="00AE6B03">
      <w:pPr>
        <w:widowControl w:val="0"/>
        <w:spacing w:before="100" w:beforeAutospacing="1" w:after="100" w:afterAutospacing="1" w:line="240" w:lineRule="auto"/>
        <w:ind w:right="17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3AF8F35" w14:textId="77777777" w:rsidR="003C4090" w:rsidRPr="00AE6B03" w:rsidRDefault="003C4090" w:rsidP="00AE6B0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Breve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contenuto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disciplina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cosa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verrà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studiato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elenco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degli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argomenti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):</w:t>
      </w:r>
    </w:p>
    <w:p w14:paraId="30CCBEF8" w14:textId="40F6B5F7" w:rsidR="003C4090" w:rsidRPr="00AE6B03" w:rsidRDefault="003C4090" w:rsidP="00AE6B03">
      <w:pPr>
        <w:spacing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uk-UA"/>
        </w:rPr>
      </w:pP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concetto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"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digitalizzazione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"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come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processo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informazione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comunicazione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viene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fornito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attraverso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l'uso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tecnologie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automatizzate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informatiche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telecomunicazione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ed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elettroniche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nel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contesto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dell'esercizio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personali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patrimoniali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persona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Oggi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nelle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condizioni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digitalizzazione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è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urgente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ed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estremamente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necessario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garantire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realizzazione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proprietà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persone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Ucraina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all'estero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periodo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profondi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cambiamenti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sociali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sconvolgimenti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causati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dalla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rapida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espansione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infrastrutture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comunicazione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dall'introduzione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tecnologie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protezione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individuali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proprietà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nel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21°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secolo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baserà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sulla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capacità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applicare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principi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inviolabili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umani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modo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contesto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tecnologie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hanno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cambiato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mezzi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realizzare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violare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individuali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tutto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mondo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Internet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è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diventato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strumento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indispensabile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realizzare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lastRenderedPageBreak/>
        <w:t>serie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personali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patrimoniali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individuo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accelerare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sviluppo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economico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.</w:t>
      </w:r>
    </w:p>
    <w:p w14:paraId="39C6F95E" w14:textId="77777777" w:rsidR="003C4090" w:rsidRPr="00AE6B03" w:rsidRDefault="003C4090" w:rsidP="00AE6B03">
      <w:pPr>
        <w:spacing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uk-UA"/>
        </w:rPr>
      </w:pP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Nessuna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nostre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istituzioni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politiche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sociali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o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legali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è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resa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conto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conseguenze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questa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transizione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come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proteggere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rispettare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personali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patrimoniali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individuo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è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seriamente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dubbio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movimento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umani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deve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mettersi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passo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realtà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è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l'obiettivo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questo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progetto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scientifico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Poiché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tecnologie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sono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complesse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sviluppano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cambiano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molto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rapidamente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è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necessario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risolvere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questione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posto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personali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patrimoniali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sorgono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attorno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alle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tecnologie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intelligenza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artificiale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blockchain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tecnologie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cloud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big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data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definizione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dell'ambito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brevettazione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cybersquatting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ecc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.), è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necessario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organizzare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cooperazione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esperti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questo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settore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sviluppare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raccomandazioni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possono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essere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accettati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dagli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uffici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nazionali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proprietà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intellettuale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.</w:t>
      </w:r>
    </w:p>
    <w:p w14:paraId="21596A92" w14:textId="77777777" w:rsidR="003C4090" w:rsidRPr="00AE6B03" w:rsidRDefault="003C4090" w:rsidP="00AE6B03">
      <w:pPr>
        <w:spacing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uk-UA"/>
        </w:rPr>
      </w:pP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Ora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imprese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istituzioni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sono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costrette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passare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tecnologie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avevano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pianificato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implementare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prima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certo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tempo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rivedere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loro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priorità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strategiche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digitalizzazione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cambia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l'approccio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all'organizzazione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raccolta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elaborazione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conservazione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utilizzo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dati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informativi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Secondo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previsioni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l'investimento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globale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tecnologie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servizi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entro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2023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avrebbe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dovuto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raggiungere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i 2,3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trilioni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dollari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COVID-19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ha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apportato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modifiche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ha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contribuito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allo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sviluppo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trasformazione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necessità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titolari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imprese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istituzioni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organizzazioni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esercitare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proteggere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propri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dipendenti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propri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personali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patrimoniali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è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fuori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dubbio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L'epidemia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è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stata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punto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svolta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dopo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telelavoro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è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diventato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pratica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comune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ha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dimostrato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datori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lavoro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loro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dipendenti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possono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lavorare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casa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stessa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efficacia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ufficio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giusta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tecnologia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gestione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cultura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Allo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stesso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tempo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più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recenti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includono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personalità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accedere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alle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risorse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rete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Internet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),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all'anonimato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ecc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digitalizzazione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tutte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sfere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vita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sociale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è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direzione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rilevante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solo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causa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pandemia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anche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generale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causa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tendenze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globali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odierne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politica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nazionale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merito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vettore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trasformazione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digitale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Stato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.</w:t>
      </w:r>
    </w:p>
    <w:p w14:paraId="3E6ED685" w14:textId="7E5A35E8" w:rsidR="008E3CBA" w:rsidRPr="00AE6B03" w:rsidRDefault="003C4090" w:rsidP="00AE6B03">
      <w:pPr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tecnologie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dell'informazione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comunicazione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nel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sistema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supporto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sociale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come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dimostra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pratica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aiutano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valutare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caratteristiche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persona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modo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più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approfondito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obiettivo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Oggi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social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network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assorbono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molte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informazioni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sull'attività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nella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rete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sulle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preferenze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sulle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opinioni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personali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Inoltre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è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buon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modo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raccogliere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informazioni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su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individuo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c'è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questione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dove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il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limite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raccolta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informazioni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modo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violare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personali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proprietà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una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persona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Va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notato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tecnologie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dell'informazione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e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telecomunicazioni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salvano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notevolmente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risorse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della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persona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stessa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tempo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ed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emozioni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ma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portano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anche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violazioni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dei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suoi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personali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patrimoniali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ad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esempio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sulle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piattaforme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videocomunicazione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ZOOM, Skype,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Google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meet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Telegram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;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Messaggeri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Facebook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Twitter</w:t>
      </w:r>
      <w:proofErr w:type="spellEnd"/>
      <w:r w:rsidRPr="00AE6B03">
        <w:rPr>
          <w:rFonts w:ascii="Times New Roman" w:eastAsia="Arial" w:hAnsi="Times New Roman" w:cs="Times New Roman"/>
          <w:sz w:val="28"/>
          <w:szCs w:val="28"/>
          <w:lang w:eastAsia="uk-UA"/>
        </w:rPr>
        <w:t>.</w:t>
      </w:r>
    </w:p>
    <w:p w14:paraId="09A6A9B2" w14:textId="1A45B9AB" w:rsidR="003C4090" w:rsidRPr="00AE6B03" w:rsidRDefault="003C4090" w:rsidP="00AE6B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Programma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disciplina</w:t>
      </w:r>
      <w:proofErr w:type="spellEnd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sz w:val="28"/>
          <w:szCs w:val="28"/>
        </w:rPr>
        <w:t>educativa</w:t>
      </w:r>
      <w:proofErr w:type="spellEnd"/>
      <w:r w:rsidR="00AE6B03" w:rsidRPr="00AE6B0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14:paraId="59C8B4A8" w14:textId="77777777" w:rsidR="003C4090" w:rsidRPr="00AE6B03" w:rsidRDefault="003C4090" w:rsidP="00AE6B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3448B2" w14:textId="61CCFC48" w:rsidR="003C4090" w:rsidRPr="00AE6B03" w:rsidRDefault="003C4090" w:rsidP="00AE6B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E6B03">
        <w:rPr>
          <w:rFonts w:ascii="Times New Roman" w:hAnsi="Times New Roman" w:cs="Times New Roman"/>
          <w:b/>
          <w:bCs/>
          <w:sz w:val="28"/>
          <w:szCs w:val="28"/>
          <w:lang w:val="it-IT"/>
        </w:rPr>
        <w:lastRenderedPageBreak/>
        <w:t>Argomento</w:t>
      </w:r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>Formazione</w:t>
      </w:r>
      <w:proofErr w:type="spellEnd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>del</w:t>
      </w:r>
      <w:proofErr w:type="spellEnd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>concetto</w:t>
      </w:r>
      <w:proofErr w:type="spellEnd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di </w:t>
      </w:r>
      <w:proofErr w:type="spellStart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>diritto</w:t>
      </w:r>
      <w:proofErr w:type="spellEnd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>personale</w:t>
      </w:r>
      <w:proofErr w:type="spellEnd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>non</w:t>
      </w:r>
      <w:proofErr w:type="spellEnd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>patrimoniale</w:t>
      </w:r>
      <w:proofErr w:type="spellEnd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>nel</w:t>
      </w:r>
      <w:proofErr w:type="spellEnd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>campo</w:t>
      </w:r>
      <w:proofErr w:type="spellEnd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>della</w:t>
      </w:r>
      <w:proofErr w:type="spellEnd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>digitalizzazione</w:t>
      </w:r>
      <w:proofErr w:type="spellEnd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14:paraId="6C69C6D9" w14:textId="77777777" w:rsidR="003C4090" w:rsidRPr="00AE6B03" w:rsidRDefault="003C4090" w:rsidP="00AE6B0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AE6B03">
        <w:rPr>
          <w:rFonts w:ascii="Times New Roman" w:hAnsi="Times New Roman" w:cs="Times New Roman"/>
          <w:b/>
          <w:bCs/>
          <w:sz w:val="28"/>
          <w:szCs w:val="28"/>
          <w:lang w:val="it-IT"/>
        </w:rPr>
        <w:t>Argomento 2. Il regolamento relativo a un quadro per la libera circolazione dei dati non personali nell'UE.</w:t>
      </w:r>
    </w:p>
    <w:p w14:paraId="30FE6FAA" w14:textId="1E377EEA" w:rsidR="003C4090" w:rsidRPr="00AE6B03" w:rsidRDefault="003C4090" w:rsidP="00AE6B0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r w:rsidRPr="00AE6B03">
        <w:rPr>
          <w:rFonts w:ascii="Times New Roman" w:hAnsi="Times New Roman" w:cs="Times New Roman"/>
          <w:b/>
          <w:bCs/>
          <w:sz w:val="28"/>
          <w:szCs w:val="28"/>
          <w:lang w:val="it-IT"/>
        </w:rPr>
        <w:t>Argomento 3. Luogo della tecnologia AI sul rispetto dello stato di diritto, dei diritti umani, dei valori democratici.</w:t>
      </w:r>
    </w:p>
    <w:p w14:paraId="404621EF" w14:textId="77777777" w:rsidR="003C4090" w:rsidRPr="00AE6B03" w:rsidRDefault="003C4090" w:rsidP="00AE6B03">
      <w:pPr>
        <w:spacing w:before="100" w:beforeAutospacing="1" w:after="100" w:afterAutospacing="1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B03">
        <w:rPr>
          <w:rFonts w:ascii="Times New Roman" w:hAnsi="Times New Roman" w:cs="Times New Roman"/>
          <w:b/>
          <w:bCs/>
          <w:sz w:val="28"/>
          <w:szCs w:val="28"/>
          <w:lang w:val="it-IT"/>
        </w:rPr>
        <w:t>Argomento 4. I diritti informatici riconoscono il diritto delle persone ad accedere, utilizzare, creare e pubblicare media digitali e il diritto di accesso ai computer, ai dispositivi elettronici e alle reti di telecomunicazioni.</w:t>
      </w:r>
      <w:r w:rsidRPr="00AE6B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Cybersquatting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D90AA5C" w14:textId="47BFB595" w:rsidR="003C4090" w:rsidRPr="00AE6B03" w:rsidRDefault="003C4090" w:rsidP="00AE6B03">
      <w:pPr>
        <w:spacing w:before="100" w:beforeAutospacing="1" w:after="100" w:afterAutospacing="1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6B03">
        <w:rPr>
          <w:rFonts w:ascii="Times New Roman" w:hAnsi="Times New Roman" w:cs="Times New Roman"/>
          <w:b/>
          <w:bCs/>
          <w:sz w:val="28"/>
          <w:szCs w:val="28"/>
          <w:lang w:val="it-IT"/>
        </w:rPr>
        <w:t xml:space="preserve">Argomento </w:t>
      </w:r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5. I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diritti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umani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nel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mondo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virtuale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1E471C7" w14:textId="77777777" w:rsidR="003C4090" w:rsidRPr="00AE6B03" w:rsidRDefault="003C4090" w:rsidP="00AE6B03">
      <w:pPr>
        <w:spacing w:before="100" w:beforeAutospacing="1" w:after="100" w:afterAutospacing="1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Argomento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6.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Diritti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all'individualità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nei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social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network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3ED976B" w14:textId="77777777" w:rsidR="003C4090" w:rsidRPr="00AE6B03" w:rsidRDefault="003C4090" w:rsidP="00AE6B03">
      <w:pPr>
        <w:spacing w:before="100" w:beforeAutospacing="1" w:after="100" w:afterAutospacing="1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Argomento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7.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Diritti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di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una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persona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nel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processo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di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ripresa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di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foto-film-video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A03E3CD" w14:textId="61C9EF4B" w:rsidR="003C4090" w:rsidRPr="00AE6B03" w:rsidRDefault="003C4090" w:rsidP="00AE6B03">
      <w:pPr>
        <w:spacing w:before="100" w:beforeAutospacing="1" w:after="100" w:afterAutospacing="1" w:line="240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Argomento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Diritti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individuali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alla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libera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circolazione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su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Internet</w:t>
      </w:r>
      <w:proofErr w:type="spellEnd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38E04EE" w14:textId="77777777" w:rsidR="003C4090" w:rsidRPr="00AE6B03" w:rsidRDefault="003C4090" w:rsidP="00AE6B0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it-IT"/>
        </w:rPr>
      </w:pP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Argomento</w:t>
      </w:r>
      <w:proofErr w:type="spellEnd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3B4595" w:rsidRPr="00AE6B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</w:t>
      </w:r>
      <w:r w:rsidR="000974D0" w:rsidRPr="00AE6B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="00A70481" w:rsidRPr="00AE6B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E6B03">
        <w:rPr>
          <w:rFonts w:ascii="Times New Roman" w:hAnsi="Times New Roman" w:cs="Times New Roman"/>
          <w:b/>
          <w:bCs/>
          <w:sz w:val="28"/>
          <w:szCs w:val="28"/>
          <w:lang w:val="it-IT"/>
        </w:rPr>
        <w:t>Regolamentazione legale delle nuove tecnologie, come criptovalute o droni.</w:t>
      </w:r>
    </w:p>
    <w:p w14:paraId="1B6F0FDD" w14:textId="556C84A8" w:rsidR="000974D0" w:rsidRPr="00AE6B03" w:rsidRDefault="003C4090" w:rsidP="00AE6B0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AE6B03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Argomento</w:t>
      </w:r>
      <w:proofErr w:type="spellEnd"/>
      <w:r w:rsidRPr="00AE6B03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uk-UA"/>
        </w:rPr>
        <w:t xml:space="preserve"> </w:t>
      </w:r>
      <w:r w:rsidR="00A70481" w:rsidRPr="00AE6B03">
        <w:rPr>
          <w:rFonts w:ascii="Times New Roman" w:eastAsia="Times New Roman" w:hAnsi="Times New Roman" w:cs="Times New Roman"/>
          <w:b/>
          <w:bCs/>
          <w:sz w:val="28"/>
          <w:szCs w:val="28"/>
          <w:lang w:val="it-IT" w:eastAsia="uk-UA"/>
        </w:rPr>
        <w:t>10</w:t>
      </w:r>
      <w:r w:rsidR="000974D0" w:rsidRPr="00AE6B0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proofErr w:type="spellStart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>Tutela</w:t>
      </w:r>
      <w:proofErr w:type="spellEnd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>dei</w:t>
      </w:r>
      <w:proofErr w:type="spellEnd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>diritti</w:t>
      </w:r>
      <w:proofErr w:type="spellEnd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>personali</w:t>
      </w:r>
      <w:proofErr w:type="spellEnd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>non</w:t>
      </w:r>
      <w:proofErr w:type="spellEnd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>patrimoniali</w:t>
      </w:r>
      <w:proofErr w:type="spellEnd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>una</w:t>
      </w:r>
      <w:proofErr w:type="spellEnd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>persona</w:t>
      </w:r>
      <w:proofErr w:type="spellEnd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>in</w:t>
      </w:r>
      <w:proofErr w:type="spellEnd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>condizioni</w:t>
      </w:r>
      <w:proofErr w:type="spellEnd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 xml:space="preserve"> di </w:t>
      </w:r>
      <w:proofErr w:type="spellStart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>digitalizzazione</w:t>
      </w:r>
      <w:proofErr w:type="spellEnd"/>
      <w:r w:rsidRPr="00AE6B03">
        <w:rPr>
          <w:rFonts w:ascii="Times New Roman" w:eastAsia="Arial" w:hAnsi="Times New Roman" w:cs="Times New Roman"/>
          <w:b/>
          <w:bCs/>
          <w:sz w:val="28"/>
          <w:szCs w:val="28"/>
          <w:lang w:eastAsia="uk-UA"/>
        </w:rPr>
        <w:t>.</w:t>
      </w:r>
    </w:p>
    <w:bookmarkEnd w:id="0"/>
    <w:p w14:paraId="2343522A" w14:textId="77777777" w:rsidR="00A70481" w:rsidRPr="00AE6B03" w:rsidRDefault="00A70481" w:rsidP="00AE6B03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70481" w:rsidRPr="00AE6B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00C9"/>
    <w:multiLevelType w:val="multilevel"/>
    <w:tmpl w:val="808A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192CD5"/>
    <w:multiLevelType w:val="multilevel"/>
    <w:tmpl w:val="39502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5376783">
    <w:abstractNumId w:val="1"/>
  </w:num>
  <w:num w:numId="2" w16cid:durableId="1498884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44A"/>
    <w:rsid w:val="000974D0"/>
    <w:rsid w:val="003B4595"/>
    <w:rsid w:val="003C4090"/>
    <w:rsid w:val="008E3CBA"/>
    <w:rsid w:val="00A70481"/>
    <w:rsid w:val="00AE6B03"/>
    <w:rsid w:val="00B0652C"/>
    <w:rsid w:val="00DB444A"/>
    <w:rsid w:val="00EC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5228E"/>
  <w15:chartTrackingRefBased/>
  <w15:docId w15:val="{4683E5E9-B70F-467F-B521-390534F9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D9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74D0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A70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7979</Words>
  <Characters>4549</Characters>
  <Application>Microsoft Office Word</Application>
  <DocSecurity>0</DocSecurity>
  <Lines>37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SZIBILLA BULECA</dc:creator>
  <cp:keywords/>
  <dc:description/>
  <cp:lastModifiedBy>SZIBILLA BULECA</cp:lastModifiedBy>
  <cp:revision>4</cp:revision>
  <dcterms:created xsi:type="dcterms:W3CDTF">2022-11-11T10:35:00Z</dcterms:created>
  <dcterms:modified xsi:type="dcterms:W3CDTF">2022-11-11T13:01:00Z</dcterms:modified>
</cp:coreProperties>
</file>