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4CE" w:rsidRDefault="005402E8" w:rsidP="00255F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b/>
          <w:sz w:val="28"/>
          <w:szCs w:val="28"/>
          <w:lang w:eastAsia="uk-UA"/>
        </w:rPr>
        <w:t>Положення про випуск збірника наукових праць «Студентський науковий вісник»</w:t>
      </w:r>
      <w:r w:rsidR="00AF5159" w:rsidRPr="00F34708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- </w:t>
      </w:r>
      <w:r w:rsidR="00160AC6" w:rsidRPr="00F34708">
        <w:rPr>
          <w:rFonts w:ascii="Times New Roman" w:hAnsi="Times New Roman" w:cs="Times New Roman"/>
          <w:b/>
          <w:sz w:val="28"/>
          <w:szCs w:val="28"/>
          <w:lang w:eastAsia="uk-UA"/>
        </w:rPr>
        <w:t>«НОРЦІЯ-</w:t>
      </w:r>
      <w:r w:rsidR="00160AC6" w:rsidRPr="00F34708">
        <w:rPr>
          <w:rFonts w:ascii="Times New Roman" w:hAnsi="Times New Roman" w:cs="Times New Roman"/>
          <w:b/>
          <w:sz w:val="28"/>
          <w:szCs w:val="28"/>
          <w:lang w:val="en-US" w:eastAsia="uk-UA"/>
        </w:rPr>
        <w:t>NORTIA</w:t>
      </w:r>
      <w:r w:rsidR="00160AC6" w:rsidRPr="00F34708">
        <w:rPr>
          <w:rFonts w:ascii="Times New Roman" w:hAnsi="Times New Roman" w:cs="Times New Roman"/>
          <w:b/>
          <w:sz w:val="28"/>
          <w:szCs w:val="28"/>
          <w:lang w:val="ru-RU" w:eastAsia="uk-UA"/>
        </w:rPr>
        <w:t>»</w:t>
      </w:r>
    </w:p>
    <w:p w:rsidR="004674CE" w:rsidRDefault="004674CE" w:rsidP="00255F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Українсько-угорський навчально-науковий інститут (</w:t>
      </w:r>
      <w:r w:rsidR="005402E8" w:rsidRPr="00F34708">
        <w:rPr>
          <w:rFonts w:ascii="Times New Roman" w:hAnsi="Times New Roman" w:cs="Times New Roman"/>
          <w:b/>
          <w:sz w:val="28"/>
          <w:szCs w:val="28"/>
          <w:lang w:eastAsia="uk-UA"/>
        </w:rPr>
        <w:t>УУННІ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)</w:t>
      </w:r>
    </w:p>
    <w:p w:rsidR="005402E8" w:rsidRPr="00F34708" w:rsidRDefault="005402E8" w:rsidP="00255F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ДВНЗ «Ужгородський національний університет»</w:t>
      </w:r>
      <w:r w:rsidR="004674CE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(УжНУ)</w:t>
      </w:r>
    </w:p>
    <w:p w:rsidR="00160AC6" w:rsidRPr="00F34708" w:rsidRDefault="00160AC6" w:rsidP="00255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b/>
          <w:bCs/>
          <w:i/>
          <w:sz w:val="28"/>
          <w:szCs w:val="28"/>
          <w:lang w:eastAsia="uk-UA"/>
        </w:rPr>
        <w:t>Загальні положення</w:t>
      </w:r>
    </w:p>
    <w:p w:rsidR="004674CE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Дане Положення регламентує підготовку та випуск збірника наукових праць «Студентський науковий вісник»</w:t>
      </w:r>
      <w:r w:rsidR="00AF5159"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 - </w:t>
      </w:r>
      <w:r w:rsidR="00160AC6" w:rsidRPr="00F34708">
        <w:rPr>
          <w:rFonts w:ascii="Times New Roman" w:hAnsi="Times New Roman" w:cs="Times New Roman"/>
          <w:sz w:val="28"/>
          <w:szCs w:val="28"/>
          <w:lang w:eastAsia="uk-UA"/>
        </w:rPr>
        <w:t>«НОРЦІЯ-</w:t>
      </w:r>
      <w:r w:rsidR="00160AC6" w:rsidRPr="00F34708">
        <w:rPr>
          <w:rFonts w:ascii="Times New Roman" w:hAnsi="Times New Roman" w:cs="Times New Roman"/>
          <w:sz w:val="28"/>
          <w:szCs w:val="28"/>
          <w:lang w:val="en-US" w:eastAsia="uk-UA"/>
        </w:rPr>
        <w:t>NORTIA</w:t>
      </w:r>
      <w:r w:rsidR="00160AC6" w:rsidRPr="00F34708">
        <w:rPr>
          <w:rFonts w:ascii="Times New Roman" w:hAnsi="Times New Roman" w:cs="Times New Roman"/>
          <w:sz w:val="28"/>
          <w:szCs w:val="28"/>
          <w:lang w:eastAsia="uk-UA"/>
        </w:rPr>
        <w:t>» УУННІ, ДВНЗ «Ужгородський національний університет»</w:t>
      </w:r>
    </w:p>
    <w:p w:rsidR="005402E8" w:rsidRPr="00F34708" w:rsidRDefault="00170A97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Видання є безгонорарним друкованим органом. Публікації друкуються безкоштовно.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b/>
          <w:bCs/>
          <w:i/>
          <w:sz w:val="28"/>
          <w:szCs w:val="28"/>
          <w:lang w:eastAsia="uk-UA"/>
        </w:rPr>
        <w:t>Мета видання збірника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Метою видання збірника є:</w:t>
      </w:r>
    </w:p>
    <w:p w:rsidR="005402E8" w:rsidRPr="00F34708" w:rsidRDefault="005402E8" w:rsidP="00255FF0">
      <w:pPr>
        <w:pStyle w:val="Listaszerbekezds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публікація результатів науково-дослідних робіт, теоретичних і експериментал</w:t>
      </w:r>
      <w:r w:rsidR="00160AC6"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ьних досліджень, що виконуються 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студентами</w:t>
      </w:r>
      <w:r w:rsidR="00160AC6"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 освітніх рівнів бакалавр та магістр, а також молодих науковцівУкраїнсько-угорського навчально-наукового інститут ДВНЗ «УжНУ»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5402E8" w:rsidRPr="00F34708" w:rsidRDefault="005402E8" w:rsidP="00255FF0">
      <w:pPr>
        <w:pStyle w:val="Listaszerbekezds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публікація статей, що висвітлюють сучасний стан окремих проблем </w:t>
      </w:r>
      <w:r w:rsidR="00160AC6" w:rsidRPr="00F34708">
        <w:rPr>
          <w:rFonts w:ascii="Times New Roman" w:hAnsi="Times New Roman" w:cs="Times New Roman"/>
          <w:sz w:val="28"/>
          <w:szCs w:val="28"/>
          <w:lang w:eastAsia="uk-UA"/>
        </w:rPr>
        <w:t>гуманітарних та природничих наук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160AC6" w:rsidRPr="00F34708" w:rsidRDefault="005402E8" w:rsidP="00255FF0">
      <w:pPr>
        <w:pStyle w:val="Listaszerbekezds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публікація матеріалів наукових конференцій та семінарів, інформації про наукові гуртки;</w:t>
      </w:r>
    </w:p>
    <w:p w:rsidR="005402E8" w:rsidRPr="00F34708" w:rsidRDefault="005402E8" w:rsidP="00255FF0">
      <w:pPr>
        <w:pStyle w:val="Listaszerbekezds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висвітлення результатів передового вітчизняного й закордонного науково-технічного досвіду.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Журнал публікує нові теоретичні, практ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ичні, аналітичні, узагальнюючі 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та науково-методичні статті з актуальних питань </w:t>
      </w:r>
      <w:r w:rsidR="00160AC6" w:rsidRPr="00F34708">
        <w:rPr>
          <w:rFonts w:ascii="Times New Roman" w:hAnsi="Times New Roman" w:cs="Times New Roman"/>
          <w:sz w:val="28"/>
          <w:szCs w:val="28"/>
          <w:lang w:eastAsia="uk-UA"/>
        </w:rPr>
        <w:t>гуманітарних та природничих наук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5402E8" w:rsidRPr="00F34708" w:rsidRDefault="00160AC6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Основні наукові напрямки – фізичні науки, математичні науки, філологічні науки, історичні науки, міжнародні відносини</w:t>
      </w:r>
      <w:r w:rsidR="005402E8" w:rsidRPr="00F34708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b/>
          <w:bCs/>
          <w:i/>
          <w:sz w:val="28"/>
          <w:szCs w:val="28"/>
          <w:lang w:eastAsia="uk-UA"/>
        </w:rPr>
        <w:t>Організація й забезпечення діяльності по випуску збірника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Керівництво виданням збірника здійснює редакційна колегія, що створюється</w:t>
      </w:r>
      <w:r w:rsidR="006813F3"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 та затверджується</w:t>
      </w:r>
      <w:r w:rsidR="00160AC6"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 рішенням </w:t>
      </w:r>
      <w:r w:rsidR="006813F3"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засідань </w:t>
      </w:r>
      <w:r w:rsidR="00160AC6"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колективу вченої ради </w:t>
      </w:r>
      <w:r w:rsidR="006813F3" w:rsidRPr="00F34708">
        <w:rPr>
          <w:rFonts w:ascii="Times New Roman" w:hAnsi="Times New Roman" w:cs="Times New Roman"/>
          <w:sz w:val="28"/>
          <w:szCs w:val="28"/>
          <w:lang w:eastAsia="uk-UA"/>
        </w:rPr>
        <w:t>УУННІ ДВНЗ «УжНУ»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. До її складу входять головний редактор, заступники головного редактора, члени редколегії, відповідальний секретар редколегії (додаток 1).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Редколегія здійснює безпосередню роботу з формування змісту збірника й підготовки його до випуску, відповідає за зміст і тематичну спрямованість збірника.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Робота головного редактора, його заступників і членів редколегії не оплачується. Робота членів редколегії із числа професорсько-викладацького складу може враховуватися в розрахунку їхнього </w:t>
      </w:r>
      <w:r w:rsidR="006813F3" w:rsidRPr="00F34708">
        <w:rPr>
          <w:rFonts w:ascii="Times New Roman" w:hAnsi="Times New Roman" w:cs="Times New Roman"/>
          <w:sz w:val="28"/>
          <w:szCs w:val="28"/>
          <w:lang w:eastAsia="uk-UA"/>
        </w:rPr>
        <w:t>робочого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 навантаження.</w:t>
      </w:r>
    </w:p>
    <w:p w:rsidR="00170A97" w:rsidRPr="00F34708" w:rsidRDefault="00170A97" w:rsidP="00255FF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b/>
          <w:i/>
          <w:sz w:val="28"/>
          <w:szCs w:val="28"/>
          <w:lang w:eastAsia="uk-UA"/>
        </w:rPr>
        <w:t>Редколегія збірника:</w:t>
      </w:r>
    </w:p>
    <w:p w:rsidR="00170A97" w:rsidRPr="00F34708" w:rsidRDefault="005402E8" w:rsidP="00255FF0">
      <w:pPr>
        <w:pStyle w:val="Listaszerbekezds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здійснює наукове й організаційне керівництво збірником;</w:t>
      </w:r>
    </w:p>
    <w:p w:rsidR="00170A97" w:rsidRPr="00F34708" w:rsidRDefault="00170A97" w:rsidP="00255FF0">
      <w:pPr>
        <w:pStyle w:val="Listaszerbekezds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направляє статті на редагування та доопрацювання;</w:t>
      </w:r>
    </w:p>
    <w:p w:rsidR="006813F3" w:rsidRPr="00F34708" w:rsidRDefault="005402E8" w:rsidP="00255FF0">
      <w:pPr>
        <w:pStyle w:val="Listaszerbekezds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відхиляє статті, визнані </w:t>
      </w:r>
      <w:r w:rsidR="006813F3" w:rsidRPr="00F34708">
        <w:rPr>
          <w:rFonts w:ascii="Times New Roman" w:hAnsi="Times New Roman" w:cs="Times New Roman"/>
          <w:sz w:val="28"/>
          <w:szCs w:val="28"/>
          <w:lang w:eastAsia="uk-UA"/>
        </w:rPr>
        <w:t>непридатними для опублікування;</w:t>
      </w:r>
    </w:p>
    <w:p w:rsidR="005402E8" w:rsidRPr="00F34708" w:rsidRDefault="005402E8" w:rsidP="00255FF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Засідання редакційної колегії проводяться у встановлені головним редактором строки.</w:t>
      </w:r>
    </w:p>
    <w:p w:rsidR="005402E8" w:rsidRPr="00F34708" w:rsidRDefault="005402E8" w:rsidP="00255FF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Головний редак</w:t>
      </w:r>
      <w:r w:rsidR="00170A97" w:rsidRPr="00F34708">
        <w:rPr>
          <w:rFonts w:ascii="Times New Roman" w:hAnsi="Times New Roman" w:cs="Times New Roman"/>
          <w:b/>
          <w:i/>
          <w:sz w:val="28"/>
          <w:szCs w:val="28"/>
          <w:lang w:eastAsia="uk-UA"/>
        </w:rPr>
        <w:t>тор: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br/>
        <w:t xml:space="preserve">- 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керує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 роботою редакційної колегії;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br/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lastRenderedPageBreak/>
        <w:t xml:space="preserve">- 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керує зас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t>іданнями редакційної колегії;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br/>
        <w:t xml:space="preserve">- 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затверджує чергові номери збірника в набір і друк;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br/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 представляє редколегію в установ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t>ах і громадських організаціях;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br/>
        <w:t xml:space="preserve">- 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 залучає працівників університету (не членів редколегії)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 для виконання окремих завдань;</w:t>
      </w:r>
    </w:p>
    <w:p w:rsidR="005402E8" w:rsidRPr="00F34708" w:rsidRDefault="005402E8" w:rsidP="00255FF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Заступники головного редактора: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br/>
        <w:t xml:space="preserve">- 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виконують доручення головного редактора щодо керівництва й 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t>організації роботи редколегії;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br/>
        <w:t xml:space="preserve">- 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один із заступників головного редактора за вказівкою головного редактора тимчасово виконує обов’язки головного редакт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t>ора під час його відсутності;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br/>
        <w:t xml:space="preserve">- 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організують збір матеріалів для опублікування в збірнику і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 за потреби рекомендують рецензентів;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br/>
        <w:t xml:space="preserve">- 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здійсн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t>юють тематичний підбір статей;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br/>
        <w:t>-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 відповідають за редакційну підготовку статей відповідно до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 вказівок редакційної колегії;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br/>
        <w:t>-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 за дорученням редакційної колегії здійснюють зв’язок з авторами статей і рецензентами.</w:t>
      </w:r>
    </w:p>
    <w:p w:rsidR="005402E8" w:rsidRPr="00F34708" w:rsidRDefault="005402E8" w:rsidP="00255FF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b/>
          <w:i/>
          <w:sz w:val="28"/>
          <w:szCs w:val="28"/>
          <w:lang w:eastAsia="uk-UA"/>
        </w:rPr>
        <w:t>Члени редколегії: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br/>
        <w:t xml:space="preserve">- 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 знайомляться зі статтями, що надійшли, згідно доручених їм розділів збірника й забезпечують рецензування матеріалів (тривалість рецензування матеріалів не повинна перевищувати одного місяця 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t>від їх подання в редколегію);</w:t>
      </w:r>
      <w:r w:rsidR="00170A97" w:rsidRPr="00F34708">
        <w:rPr>
          <w:rFonts w:ascii="Times New Roman" w:hAnsi="Times New Roman" w:cs="Times New Roman"/>
          <w:sz w:val="28"/>
          <w:szCs w:val="28"/>
          <w:lang w:eastAsia="uk-UA"/>
        </w:rPr>
        <w:br/>
        <w:t xml:space="preserve">- 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представляють до затвердження або до відхилення статті на засіданнях редколегії.</w:t>
      </w:r>
    </w:p>
    <w:p w:rsidR="005402E8" w:rsidRPr="00F34708" w:rsidRDefault="005402E8" w:rsidP="00255FF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Відповідальний секретар редакційної колегії: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br/>
        <w:t>– відповідає за виконання вказівок редакційної колегії, головного редактора і його заступників.</w:t>
      </w:r>
    </w:p>
    <w:p w:rsidR="00AF5159" w:rsidRPr="00F34708" w:rsidRDefault="005402E8" w:rsidP="00255FF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Порядок розгляду, затвердження й відхилення статей.</w:t>
      </w:r>
    </w:p>
    <w:p w:rsidR="00AF5159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1) редколегія зобов’язана підтвердити авторові одержання статті протягом 15 днів після її надходження.</w:t>
      </w:r>
    </w:p>
    <w:p w:rsidR="00AF5159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2) якщо в рецензії на статтю є рекомендації щодо її доопрацювання, то редколегія направляє статтю авторові для виконання вказівок рецензента.</w:t>
      </w:r>
    </w:p>
    <w:p w:rsidR="00AF5159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3) при негативній рецензії стаття за рішенням редколегії може бути направлена на повторне рецензування.</w:t>
      </w:r>
    </w:p>
    <w:p w:rsidR="00AF5159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4) у випадку відхилення статті редколегія повинна повідомити автору мотивоване обґрунтування відмови або направити копію відгуку. Прізвище рецензента може бути повідомлене авторові лише за згодою рецензента.</w:t>
      </w:r>
    </w:p>
    <w:p w:rsidR="00AF5159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5) статті друкуються, як правило, у порядку черговості їхнього надходження в редакцію. Якщо стаття направляється авторові на доопрацювання, то датою надходження вважається дата її повернення в редколегію. Редколегія має право встановлювати черговість публікації статей.</w:t>
      </w:r>
    </w:p>
    <w:p w:rsidR="00AF5159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6) у випадку, якщо редколегія не повністю розділяє поглядів автора статті, вона має право зробити підрядкову примітку. Статті, що друкуються в порядку обговорення, можуть забезпечуватися відповідною підрядковою приміткою.</w:t>
      </w:r>
    </w:p>
    <w:p w:rsidR="00AF5159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7) питання публікації статті вирішується простою більшістю голосів. При однаковому числі голосів “за” і “проти” голос головного редактора є вирішальним.</w:t>
      </w:r>
    </w:p>
    <w:p w:rsidR="005402E8" w:rsidRPr="00F34708" w:rsidRDefault="005402E8" w:rsidP="00255FF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8) рукопис повинен відповідати вимогам до оформлення статей для збірника наукових праць (додаток 2).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Тираж випуску </w:t>
      </w:r>
      <w:r w:rsidR="00AF5159" w:rsidRPr="00F34708">
        <w:rPr>
          <w:rFonts w:ascii="Times New Roman" w:hAnsi="Times New Roman" w:cs="Times New Roman"/>
          <w:sz w:val="28"/>
          <w:szCs w:val="28"/>
          <w:lang w:eastAsia="uk-UA"/>
        </w:rPr>
        <w:t>«Студентський науковий вісник» - «НОРЦІЯ-</w:t>
      </w:r>
      <w:r w:rsidR="00AF5159" w:rsidRPr="00F34708">
        <w:rPr>
          <w:rFonts w:ascii="Times New Roman" w:hAnsi="Times New Roman" w:cs="Times New Roman"/>
          <w:sz w:val="28"/>
          <w:szCs w:val="28"/>
          <w:lang w:val="en-US" w:eastAsia="uk-UA"/>
        </w:rPr>
        <w:t>NORTIA</w:t>
      </w:r>
      <w:r w:rsidR="00AF5159" w:rsidRPr="00F34708">
        <w:rPr>
          <w:rFonts w:ascii="Times New Roman" w:hAnsi="Times New Roman" w:cs="Times New Roman"/>
          <w:sz w:val="28"/>
          <w:szCs w:val="28"/>
          <w:lang w:eastAsia="uk-UA"/>
        </w:rPr>
        <w:t>»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є власністю </w:t>
      </w:r>
      <w:r w:rsidR="00AF5159" w:rsidRPr="00F34708">
        <w:rPr>
          <w:rFonts w:ascii="Times New Roman" w:hAnsi="Times New Roman" w:cs="Times New Roman"/>
          <w:sz w:val="28"/>
          <w:szCs w:val="28"/>
          <w:lang w:eastAsia="uk-UA"/>
        </w:rPr>
        <w:t>УУННІ ДВНЗ «УжНУ»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.Виключне право на копіювання матеріалів </w:t>
      </w:r>
      <w:r w:rsidR="00AF5159" w:rsidRPr="00F34708">
        <w:rPr>
          <w:rFonts w:ascii="Times New Roman" w:hAnsi="Times New Roman" w:cs="Times New Roman"/>
          <w:sz w:val="28"/>
          <w:szCs w:val="28"/>
          <w:lang w:eastAsia="uk-UA"/>
        </w:rPr>
        <w:t>видання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 (Copyright), у тому числі створення електронних копій </w:t>
      </w:r>
      <w:r w:rsidR="00AF5159" w:rsidRPr="00F34708">
        <w:rPr>
          <w:rFonts w:ascii="Times New Roman" w:hAnsi="Times New Roman" w:cs="Times New Roman"/>
          <w:sz w:val="28"/>
          <w:szCs w:val="28"/>
          <w:lang w:eastAsia="uk-UA"/>
        </w:rPr>
        <w:t>«Студентський науковий вісник» - «НОРЦІЯ-</w:t>
      </w:r>
      <w:r w:rsidR="00AF5159" w:rsidRPr="00F34708">
        <w:rPr>
          <w:rFonts w:ascii="Times New Roman" w:hAnsi="Times New Roman" w:cs="Times New Roman"/>
          <w:sz w:val="28"/>
          <w:szCs w:val="28"/>
          <w:lang w:val="en-US" w:eastAsia="uk-UA"/>
        </w:rPr>
        <w:t>NORTIA</w:t>
      </w:r>
      <w:r w:rsidR="00AF5159" w:rsidRPr="00F34708">
        <w:rPr>
          <w:rFonts w:ascii="Times New Roman" w:hAnsi="Times New Roman" w:cs="Times New Roman"/>
          <w:sz w:val="28"/>
          <w:szCs w:val="28"/>
          <w:lang w:eastAsia="uk-UA"/>
        </w:rPr>
        <w:t>»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, належить</w:t>
      </w:r>
      <w:r w:rsidR="00AF5159" w:rsidRPr="00F34708">
        <w:rPr>
          <w:rFonts w:ascii="Times New Roman" w:hAnsi="Times New Roman" w:cs="Times New Roman"/>
          <w:sz w:val="28"/>
          <w:szCs w:val="28"/>
          <w:lang w:eastAsia="uk-UA"/>
        </w:rPr>
        <w:t>УУННІ ДВНЗ «УжНУ»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Положення затверджує вчена рада </w:t>
      </w:r>
      <w:r w:rsidR="003726D7" w:rsidRPr="00F34708">
        <w:rPr>
          <w:rFonts w:ascii="Times New Roman" w:hAnsi="Times New Roman" w:cs="Times New Roman"/>
          <w:sz w:val="28"/>
          <w:szCs w:val="28"/>
          <w:lang w:eastAsia="uk-UA"/>
        </w:rPr>
        <w:t>УУННІ ДВНЗ «УжНУ»</w:t>
      </w:r>
    </w:p>
    <w:p w:rsidR="005402E8" w:rsidRPr="00F34708" w:rsidRDefault="005402E8" w:rsidP="00255F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ДОДАТОК 1</w:t>
      </w:r>
    </w:p>
    <w:p w:rsidR="005402E8" w:rsidRPr="00255FF0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255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Редакцiйнаколегiя:</w:t>
      </w:r>
    </w:p>
    <w:p w:rsidR="005402E8" w:rsidRPr="00255FF0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uk-UA"/>
        </w:rPr>
      </w:pPr>
      <w:r w:rsidRPr="00255F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Голова редакційної колегії</w:t>
      </w:r>
      <w:r w:rsidRPr="00255FF0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:</w:t>
      </w:r>
      <w:r w:rsidR="003726D7" w:rsidRPr="00255FF0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Талабірчук Оксана Юріївна</w:t>
      </w:r>
    </w:p>
    <w:p w:rsidR="005402E8" w:rsidRPr="00255FF0" w:rsidRDefault="005402E8" w:rsidP="00255FF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255F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Заступники голови редколегії:</w:t>
      </w:r>
      <w:r w:rsidR="003726D7" w:rsidRPr="00255FF0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 xml:space="preserve">ЗубаничЛасловЛаслович, Шафраньош Мирослав Іванович, </w:t>
      </w:r>
      <w:r w:rsidRPr="00255FF0">
        <w:rPr>
          <w:rFonts w:ascii="Times New Roman" w:hAnsi="Times New Roman" w:cs="Times New Roman"/>
          <w:sz w:val="28"/>
          <w:szCs w:val="28"/>
          <w:lang w:eastAsia="uk-UA"/>
        </w:rPr>
        <w:br/>
      </w:r>
    </w:p>
    <w:p w:rsidR="005402E8" w:rsidRPr="00255FF0" w:rsidRDefault="003726D7" w:rsidP="00255FF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255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Члени редакційної колегії:</w:t>
      </w:r>
    </w:p>
    <w:p w:rsidR="005402E8" w:rsidRPr="00255FF0" w:rsidRDefault="005402E8" w:rsidP="00255FF0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lang w:eastAsia="uk-UA"/>
        </w:rPr>
      </w:pPr>
      <w:r w:rsidRPr="00255FF0">
        <w:rPr>
          <w:rFonts w:ascii="Times New Roman" w:hAnsi="Times New Roman" w:cs="Times New Roman"/>
          <w:b/>
          <w:bCs/>
          <w:i/>
          <w:sz w:val="28"/>
          <w:szCs w:val="28"/>
          <w:lang w:eastAsia="uk-UA"/>
        </w:rPr>
        <w:t>Фізико-математичні дисципліни</w:t>
      </w:r>
      <w:r w:rsidR="003726D7" w:rsidRPr="00255FF0">
        <w:rPr>
          <w:rFonts w:ascii="Times New Roman" w:hAnsi="Times New Roman" w:cs="Times New Roman"/>
          <w:b/>
          <w:bCs/>
          <w:i/>
          <w:sz w:val="28"/>
          <w:szCs w:val="28"/>
          <w:lang w:eastAsia="uk-UA"/>
        </w:rPr>
        <w:t>:</w:t>
      </w:r>
    </w:p>
    <w:p w:rsidR="003726D7" w:rsidRPr="00255FF0" w:rsidRDefault="003726D7" w:rsidP="00255FF0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lang w:eastAsia="uk-UA"/>
        </w:rPr>
      </w:pPr>
      <w:r w:rsidRPr="00255FF0">
        <w:rPr>
          <w:rFonts w:ascii="Times New Roman" w:hAnsi="Times New Roman" w:cs="Times New Roman"/>
          <w:bCs/>
          <w:i/>
          <w:sz w:val="28"/>
          <w:szCs w:val="28"/>
          <w:lang w:eastAsia="uk-UA"/>
        </w:rPr>
        <w:t>Молнар Шандор Берталонович, Трошкі Наталія Василівна, Туровці-ШютевЙоланаМеньгертівна</w:t>
      </w:r>
      <w:r w:rsidR="004674CE" w:rsidRPr="00255FF0">
        <w:rPr>
          <w:rFonts w:ascii="Times New Roman" w:hAnsi="Times New Roman" w:cs="Times New Roman"/>
          <w:bCs/>
          <w:i/>
          <w:sz w:val="28"/>
          <w:szCs w:val="28"/>
          <w:lang w:eastAsia="uk-UA"/>
        </w:rPr>
        <w:t>, Тегза Антоніна Михайлівна</w:t>
      </w:r>
    </w:p>
    <w:p w:rsidR="005402E8" w:rsidRPr="00255FF0" w:rsidRDefault="005402E8" w:rsidP="00255FF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255F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Історія та міжнародні відносини</w:t>
      </w:r>
      <w:r w:rsidR="003726D7" w:rsidRPr="00255F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:</w:t>
      </w:r>
    </w:p>
    <w:p w:rsidR="003726D7" w:rsidRPr="00255FF0" w:rsidRDefault="00E8386B" w:rsidP="00255FF0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</w:pPr>
      <w:r w:rsidRPr="00255FF0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>Туряниця Інна Анатоліївна, МіговкРіхард</w:t>
      </w:r>
      <w:r w:rsidR="00F34708" w:rsidRPr="00255FF0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>Юрійович, Павлишин Любов Володимирівна, Беликанич Василь Васильович</w:t>
      </w:r>
    </w:p>
    <w:p w:rsidR="005402E8" w:rsidRPr="00255FF0" w:rsidRDefault="005402E8" w:rsidP="00255FF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255F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Філологія </w:t>
      </w:r>
    </w:p>
    <w:p w:rsidR="00F34708" w:rsidRPr="00255FF0" w:rsidRDefault="00F34708" w:rsidP="00255FF0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</w:pPr>
      <w:r w:rsidRPr="00255FF0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>Зикань Христина Імрівна, Варга Наталія Іванівна,Нодь Наталія Йосипівна, Гульпа Діана Василівна</w:t>
      </w:r>
    </w:p>
    <w:p w:rsidR="005402E8" w:rsidRPr="00255FF0" w:rsidRDefault="00F34708" w:rsidP="00255F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uk-UA"/>
        </w:rPr>
      </w:pPr>
      <w:r w:rsidRPr="00255FF0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Відповідальний секретар редакційної колегії</w:t>
      </w:r>
    </w:p>
    <w:p w:rsidR="00F34708" w:rsidRPr="00255FF0" w:rsidRDefault="00F34708" w:rsidP="00255FF0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</w:pPr>
      <w:r w:rsidRPr="00255FF0">
        <w:rPr>
          <w:rFonts w:ascii="Times New Roman" w:hAnsi="Times New Roman" w:cs="Times New Roman"/>
          <w:i/>
          <w:sz w:val="28"/>
          <w:szCs w:val="28"/>
          <w:lang w:eastAsia="uk-UA"/>
        </w:rPr>
        <w:t>Ковач Елеонора Гейзівна</w:t>
      </w:r>
    </w:p>
    <w:p w:rsidR="00B67708" w:rsidRDefault="00B67708" w:rsidP="00255F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:rsidR="005402E8" w:rsidRPr="00F34708" w:rsidRDefault="005402E8" w:rsidP="00255F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  <w:r w:rsidRPr="00F34708">
        <w:rPr>
          <w:rFonts w:ascii="Times New Roman" w:hAnsi="Times New Roman" w:cs="Times New Roman"/>
          <w:sz w:val="28"/>
          <w:szCs w:val="28"/>
          <w:lang w:eastAsia="uk-UA"/>
        </w:rPr>
        <w:t>ДОДАТОК 2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Вимоги до оформлення статей</w:t>
      </w:r>
    </w:p>
    <w:p w:rsidR="00F3470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До друку приймаються статті, що мають такі необхідні елементи: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 </w:t>
      </w:r>
    </w:p>
    <w:p w:rsidR="00F34708" w:rsidRPr="00F34708" w:rsidRDefault="005402E8" w:rsidP="00255FF0">
      <w:pPr>
        <w:pStyle w:val="Listaszerbekezds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постановка проблеми у загальному вигляді та її зв’язок із важливими науковими чи практичними завданнями;</w:t>
      </w:r>
    </w:p>
    <w:p w:rsidR="00F34708" w:rsidRPr="00F34708" w:rsidRDefault="005402E8" w:rsidP="00255FF0">
      <w:pPr>
        <w:pStyle w:val="Listaszerbekezds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 аналіз останніх досліджень і публікацій, в яких започатковано розв’язання даної проблеми і на які опирається автор, виділення невирішених раніше частин загальної проблеми, яким присвячується дана стаття;</w:t>
      </w:r>
    </w:p>
    <w:p w:rsidR="00F34708" w:rsidRPr="00F34708" w:rsidRDefault="005402E8" w:rsidP="00255FF0">
      <w:pPr>
        <w:pStyle w:val="Listaszerbekezds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 формулювання цілей статті (постановка завдання);</w:t>
      </w:r>
    </w:p>
    <w:p w:rsidR="00F34708" w:rsidRPr="00F34708" w:rsidRDefault="005402E8" w:rsidP="00255FF0">
      <w:pPr>
        <w:pStyle w:val="Listaszerbekezds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 виклад основного матеріалу дослідження з повним обґрунтуванням наукових результатів;</w:t>
      </w:r>
    </w:p>
    <w:p w:rsidR="005402E8" w:rsidRPr="00F34708" w:rsidRDefault="005402E8" w:rsidP="00255FF0">
      <w:pPr>
        <w:pStyle w:val="Listaszerbekezds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 висновки з даного дослідження і перспективи подальших розвідок у даному напрямку.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Подається примірник тексту статті, підписаний авторами, надрукований на папері форматом А4, а також електронний варіант. Обов’язково подаються відомості про автора.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Обсяг статті – до </w:t>
      </w:r>
      <w:r w:rsidR="00F34708" w:rsidRPr="00F34708">
        <w:rPr>
          <w:rFonts w:ascii="Times New Roman" w:hAnsi="Times New Roman" w:cs="Times New Roman"/>
          <w:sz w:val="28"/>
          <w:szCs w:val="28"/>
          <w:lang w:eastAsia="uk-UA"/>
        </w:rPr>
        <w:t>8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 повних сторінок. Розміри полів: ліве – 30 мм, праве – 20 мм, верхнє – 20 мм, нижнє – 20 мм, до 30 рядків на сторінці.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Статті необхідно готувати за допомогою текстового редактора Мicrosoft Word. Шр</w:t>
      </w:r>
      <w:r w:rsidR="00F34708" w:rsidRPr="00F34708">
        <w:rPr>
          <w:rFonts w:ascii="Times New Roman" w:hAnsi="Times New Roman" w:cs="Times New Roman"/>
          <w:sz w:val="28"/>
          <w:szCs w:val="28"/>
          <w:lang w:eastAsia="uk-UA"/>
        </w:rPr>
        <w:t>ифт статті – TimesNewRoman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, через інтервал 1,5, розмір – 14 рt.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lastRenderedPageBreak/>
        <w:t>Назва статті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 має бути короткою (5–9 слів), адекватно відбивати її зміст, відповідати суті досліджуваної наукової проблеми. При цьому слід уникати назв, що починаються зі слів: «Дослідження питання…», «Деякі питання…», «Проблеми…», «Шляхи…», в яких не відбито достатньою мірою суть проблеми.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Анотацію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 набирати курсивом 11 кеглем. Виклад матеріалу в анотації має бути стислим і точним (близько 50 слів). </w:t>
      </w:r>
      <w:r w:rsidRPr="00F34708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Посилання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 в тексті подавати тільки у квадратних дужках, наприклад [1], [1, 6]. Посилання на конкретні сторінки наводити після номера джерела, потім через кому сторінку (маленьке с.), далі її номер (наприклад: [1, с. 5]). Якщо далі йде інше джерело, то ставити його номер через крапку з комою в тих самих дужках (наприклад, [4, с. 5; 8, с. 10-11]. Не подавати в тексті розгорнутих посилань</w:t>
      </w:r>
      <w:r w:rsidR="00F34708" w:rsidRPr="00F34708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 w:rsidRPr="00F34708">
        <w:rPr>
          <w:rFonts w:ascii="Times New Roman" w:hAnsi="Times New Roman" w:cs="Times New Roman"/>
          <w:sz w:val="28"/>
          <w:szCs w:val="28"/>
          <w:lang w:eastAsia="uk-UA"/>
        </w:rPr>
        <w:t>Усі цитати, мова оригіналу яких є іншою, подавати мовою Вісника й обов’язково супроводжувати їх посиланнями на джерело і конкретну сторінку.На всі рисунки й таблиці давати посилання в тексті. Усі рисунки мають супроводжуватися підрисунковими підписами, а таблиці повинні мати заголовки.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Рисунки виконувати у редакторі Мicrosoft Word за допомогою функції «Створити рисунок», а не виконувати рисунок поверх тексту. Написи на рисунки виконувати засобами Microsoft Word з тим, щоб редактор мав можливість зробити в них необхідні виправлення.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Формули у статтях по всьому тексту набирати у формульному редакторі – Eq. 3.0, шрифт TIMES, 10 кегль.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Терміни по всій роботі мають бути уніфікованими.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Між цифрами й назвами одиниць (грошових, метричних тощо) ставити нерозривний пробіл (Shift+Ctrl+пробіл).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Скорочення грошових та метричних одиниць (грн, т, ц, м, км тощо), а також скорочення млн, млрд писати без крапки.</w:t>
      </w:r>
    </w:p>
    <w:p w:rsidR="005402E8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Якщо в тесті є абревіатура, то подавати її в дужках при першому згадуванні.</w:t>
      </w:r>
    </w:p>
    <w:p w:rsidR="00D52274" w:rsidRPr="00F34708" w:rsidRDefault="005402E8" w:rsidP="00255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4708">
        <w:rPr>
          <w:rFonts w:ascii="Times New Roman" w:hAnsi="Times New Roman" w:cs="Times New Roman"/>
          <w:sz w:val="28"/>
          <w:szCs w:val="28"/>
          <w:lang w:eastAsia="uk-UA"/>
        </w:rPr>
        <w:t>Редакційна колегія залишає за собою право на редакційні виправлення.</w:t>
      </w:r>
    </w:p>
    <w:sectPr w:rsidR="00D52274" w:rsidRPr="00F34708" w:rsidSect="009A59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80095"/>
    <w:multiLevelType w:val="hybridMultilevel"/>
    <w:tmpl w:val="013A88DE"/>
    <w:lvl w:ilvl="0" w:tplc="8C60C6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34383"/>
    <w:multiLevelType w:val="multilevel"/>
    <w:tmpl w:val="78DC3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04521F"/>
    <w:multiLevelType w:val="multilevel"/>
    <w:tmpl w:val="8424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02E8"/>
    <w:rsid w:val="00160AC6"/>
    <w:rsid w:val="00170A97"/>
    <w:rsid w:val="00255FF0"/>
    <w:rsid w:val="003726D7"/>
    <w:rsid w:val="004674CE"/>
    <w:rsid w:val="005402E8"/>
    <w:rsid w:val="006813F3"/>
    <w:rsid w:val="009A5967"/>
    <w:rsid w:val="00AF5159"/>
    <w:rsid w:val="00B46F93"/>
    <w:rsid w:val="00B67708"/>
    <w:rsid w:val="00D52274"/>
    <w:rsid w:val="00E8386B"/>
    <w:rsid w:val="00F34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A5967"/>
  </w:style>
  <w:style w:type="paragraph" w:styleId="Cmsor2">
    <w:name w:val="heading 2"/>
    <w:basedOn w:val="Norml"/>
    <w:link w:val="Cmsor2Char"/>
    <w:uiPriority w:val="9"/>
    <w:qFormat/>
    <w:rsid w:val="005402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Cmsor3">
    <w:name w:val="heading 3"/>
    <w:basedOn w:val="Norml"/>
    <w:link w:val="Cmsor3Char"/>
    <w:uiPriority w:val="9"/>
    <w:qFormat/>
    <w:rsid w:val="005402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5402E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Cmsor3Char">
    <w:name w:val="Címsor 3 Char"/>
    <w:basedOn w:val="Bekezdsalapbettpusa"/>
    <w:link w:val="Cmsor3"/>
    <w:uiPriority w:val="9"/>
    <w:rsid w:val="005402E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NormlWeb">
    <w:name w:val="Normal (Web)"/>
    <w:basedOn w:val="Norml"/>
    <w:uiPriority w:val="99"/>
    <w:semiHidden/>
    <w:unhideWhenUsed/>
    <w:rsid w:val="00540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Kiemels">
    <w:name w:val="Emphasis"/>
    <w:basedOn w:val="Bekezdsalapbettpusa"/>
    <w:uiPriority w:val="20"/>
    <w:qFormat/>
    <w:rsid w:val="005402E8"/>
    <w:rPr>
      <w:i/>
      <w:iCs/>
    </w:rPr>
  </w:style>
  <w:style w:type="character" w:styleId="Kiemels2">
    <w:name w:val="Strong"/>
    <w:basedOn w:val="Bekezdsalapbettpusa"/>
    <w:uiPriority w:val="22"/>
    <w:qFormat/>
    <w:rsid w:val="005402E8"/>
    <w:rPr>
      <w:b/>
      <w:bCs/>
    </w:rPr>
  </w:style>
  <w:style w:type="paragraph" w:styleId="Listaszerbekezds">
    <w:name w:val="List Paragraph"/>
    <w:basedOn w:val="Norml"/>
    <w:uiPriority w:val="34"/>
    <w:qFormat/>
    <w:rsid w:val="00160A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0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5898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4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1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85144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37954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62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092415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43041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8396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36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56939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11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3147669">
                          <w:marLeft w:val="-225"/>
                          <w:marRight w:val="-225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67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24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615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723103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77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65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8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7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969362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953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569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57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39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184869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8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97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17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450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512516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69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5234684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6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1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2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83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1803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6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90031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85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1127</Words>
  <Characters>7779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Vasya</dc:creator>
  <cp:lastModifiedBy>user</cp:lastModifiedBy>
  <cp:revision>2</cp:revision>
  <dcterms:created xsi:type="dcterms:W3CDTF">2024-09-11T15:27:00Z</dcterms:created>
  <dcterms:modified xsi:type="dcterms:W3CDTF">2024-09-11T15:27:00Z</dcterms:modified>
</cp:coreProperties>
</file>