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339F01" w14:textId="77777777" w:rsidR="00F22589" w:rsidRDefault="006144D1">
      <w:pPr>
        <w:pBdr>
          <w:top w:val="nil"/>
          <w:left w:val="nil"/>
          <w:bottom w:val="nil"/>
          <w:right w:val="nil"/>
          <w:between w:val="nil"/>
        </w:pBdr>
        <w:ind w:left="7200" w:right="-33"/>
        <w:rPr>
          <w:color w:val="000000"/>
          <w:sz w:val="32"/>
          <w:szCs w:val="32"/>
        </w:rPr>
      </w:pPr>
      <w:r>
        <w:rPr>
          <w:color w:val="000000"/>
          <w:sz w:val="32"/>
          <w:szCs w:val="32"/>
        </w:rPr>
        <w:t>ЗАТВЕРДЖЕНО</w:t>
      </w:r>
    </w:p>
    <w:p w14:paraId="2E67BFE8" w14:textId="77777777" w:rsidR="00F22589" w:rsidRDefault="006144D1">
      <w:pPr>
        <w:pBdr>
          <w:top w:val="nil"/>
          <w:left w:val="nil"/>
          <w:bottom w:val="nil"/>
          <w:right w:val="nil"/>
          <w:between w:val="nil"/>
        </w:pBdr>
        <w:ind w:left="7200" w:right="-33"/>
        <w:rPr>
          <w:color w:val="000000"/>
          <w:sz w:val="24"/>
          <w:szCs w:val="24"/>
        </w:rPr>
      </w:pPr>
      <w:r>
        <w:rPr>
          <w:color w:val="000000"/>
          <w:sz w:val="24"/>
          <w:szCs w:val="24"/>
        </w:rPr>
        <w:t xml:space="preserve">Вченою радою медичного факультету, протокол №2 </w:t>
      </w:r>
    </w:p>
    <w:p w14:paraId="5D39F940" w14:textId="77777777" w:rsidR="00F22589" w:rsidRDefault="006144D1">
      <w:pPr>
        <w:pBdr>
          <w:top w:val="nil"/>
          <w:left w:val="nil"/>
          <w:bottom w:val="nil"/>
          <w:right w:val="nil"/>
          <w:between w:val="nil"/>
        </w:pBdr>
        <w:ind w:left="7200" w:right="-33"/>
        <w:rPr>
          <w:color w:val="000000"/>
          <w:sz w:val="24"/>
          <w:szCs w:val="24"/>
        </w:rPr>
      </w:pPr>
      <w:r>
        <w:rPr>
          <w:color w:val="000000"/>
          <w:sz w:val="24"/>
          <w:szCs w:val="24"/>
        </w:rPr>
        <w:t>від «12» 02. 2026 р.</w:t>
      </w:r>
    </w:p>
    <w:p w14:paraId="141C0184" w14:textId="77777777" w:rsidR="00F22589" w:rsidRDefault="006144D1">
      <w:pPr>
        <w:pBdr>
          <w:top w:val="nil"/>
          <w:left w:val="nil"/>
          <w:bottom w:val="nil"/>
          <w:right w:val="nil"/>
          <w:between w:val="nil"/>
        </w:pBdr>
        <w:ind w:left="7200" w:right="-33"/>
        <w:rPr>
          <w:color w:val="000000"/>
          <w:sz w:val="24"/>
          <w:szCs w:val="24"/>
        </w:rPr>
      </w:pPr>
      <w:r>
        <w:rPr>
          <w:color w:val="000000"/>
          <w:sz w:val="24"/>
          <w:szCs w:val="24"/>
        </w:rPr>
        <w:t>Голова вченої ради факультету</w:t>
      </w:r>
    </w:p>
    <w:p w14:paraId="1172E2B2" w14:textId="77777777" w:rsidR="00F22589" w:rsidRDefault="006144D1">
      <w:pPr>
        <w:pBdr>
          <w:top w:val="nil"/>
          <w:left w:val="nil"/>
          <w:bottom w:val="nil"/>
          <w:right w:val="nil"/>
          <w:between w:val="nil"/>
        </w:pBdr>
        <w:ind w:left="7200" w:right="-33"/>
        <w:rPr>
          <w:color w:val="000000"/>
          <w:sz w:val="24"/>
          <w:szCs w:val="24"/>
        </w:rPr>
      </w:pPr>
      <w:r>
        <w:rPr>
          <w:color w:val="000000"/>
          <w:sz w:val="24"/>
          <w:szCs w:val="24"/>
        </w:rPr>
        <w:t>________ Олександр БОЛДІЖАР</w:t>
      </w:r>
    </w:p>
    <w:p w14:paraId="7F6F93E9" w14:textId="77777777" w:rsidR="00F22589" w:rsidRDefault="00F22589">
      <w:pPr>
        <w:pBdr>
          <w:top w:val="nil"/>
          <w:left w:val="nil"/>
          <w:bottom w:val="nil"/>
          <w:right w:val="nil"/>
          <w:between w:val="nil"/>
        </w:pBdr>
        <w:ind w:right="1297"/>
        <w:jc w:val="center"/>
        <w:rPr>
          <w:b/>
          <w:bCs/>
          <w:color w:val="000000"/>
          <w:sz w:val="40"/>
          <w:szCs w:val="40"/>
        </w:rPr>
      </w:pPr>
    </w:p>
    <w:p w14:paraId="768A5C42" w14:textId="77777777" w:rsidR="00F22589" w:rsidRDefault="006144D1">
      <w:pPr>
        <w:pBdr>
          <w:top w:val="nil"/>
          <w:left w:val="nil"/>
          <w:bottom w:val="nil"/>
          <w:right w:val="nil"/>
          <w:between w:val="nil"/>
        </w:pBdr>
        <w:ind w:right="-33"/>
        <w:jc w:val="center"/>
        <w:rPr>
          <w:b/>
          <w:bCs/>
          <w:color w:val="000000"/>
          <w:sz w:val="40"/>
          <w:szCs w:val="40"/>
        </w:rPr>
      </w:pPr>
      <w:bookmarkStart w:id="0" w:name="_7nfqlvpjrrfr" w:colFirst="0" w:colLast="0"/>
      <w:bookmarkEnd w:id="0"/>
      <w:r>
        <w:rPr>
          <w:b/>
          <w:bCs/>
          <w:color w:val="000000"/>
          <w:sz w:val="40"/>
          <w:szCs w:val="40"/>
        </w:rPr>
        <w:t xml:space="preserve">Каталог вибіркових навчальних дисциплін </w:t>
      </w:r>
    </w:p>
    <w:p w14:paraId="350251AE" w14:textId="77777777" w:rsidR="00F22589" w:rsidRDefault="006144D1">
      <w:pPr>
        <w:pBdr>
          <w:top w:val="nil"/>
          <w:left w:val="nil"/>
          <w:bottom w:val="nil"/>
          <w:right w:val="nil"/>
          <w:between w:val="nil"/>
        </w:pBdr>
        <w:ind w:right="-33"/>
        <w:jc w:val="center"/>
        <w:rPr>
          <w:b/>
          <w:bCs/>
          <w:color w:val="000000"/>
          <w:sz w:val="40"/>
          <w:szCs w:val="40"/>
        </w:rPr>
      </w:pPr>
      <w:r>
        <w:rPr>
          <w:b/>
          <w:bCs/>
          <w:color w:val="000000"/>
          <w:sz w:val="40"/>
          <w:szCs w:val="40"/>
        </w:rPr>
        <w:t xml:space="preserve">ОП «Лікувальна справа» </w:t>
      </w:r>
    </w:p>
    <w:p w14:paraId="350443DF" w14:textId="77777777" w:rsidR="00F22589" w:rsidRDefault="006144D1">
      <w:pPr>
        <w:pBdr>
          <w:top w:val="nil"/>
          <w:left w:val="nil"/>
          <w:bottom w:val="nil"/>
          <w:right w:val="nil"/>
          <w:between w:val="nil"/>
        </w:pBdr>
        <w:ind w:right="-33"/>
        <w:jc w:val="center"/>
        <w:rPr>
          <w:b/>
          <w:bCs/>
          <w:color w:val="000000"/>
          <w:sz w:val="40"/>
          <w:szCs w:val="40"/>
        </w:rPr>
      </w:pPr>
      <w:r>
        <w:rPr>
          <w:b/>
          <w:bCs/>
          <w:color w:val="000000"/>
          <w:sz w:val="40"/>
          <w:szCs w:val="40"/>
        </w:rPr>
        <w:t xml:space="preserve">(українська мова навчання) </w:t>
      </w:r>
    </w:p>
    <w:p w14:paraId="7FAC9CAC" w14:textId="77777777" w:rsidR="00F22589" w:rsidRDefault="006144D1">
      <w:pPr>
        <w:pBdr>
          <w:top w:val="nil"/>
          <w:left w:val="nil"/>
          <w:bottom w:val="nil"/>
          <w:right w:val="nil"/>
          <w:between w:val="nil"/>
        </w:pBdr>
        <w:ind w:right="-33"/>
        <w:jc w:val="center"/>
        <w:rPr>
          <w:b/>
          <w:bCs/>
          <w:color w:val="000000"/>
          <w:sz w:val="40"/>
          <w:szCs w:val="40"/>
        </w:rPr>
      </w:pPr>
      <w:r>
        <w:rPr>
          <w:b/>
          <w:bCs/>
          <w:color w:val="000000"/>
          <w:sz w:val="40"/>
          <w:szCs w:val="40"/>
        </w:rPr>
        <w:t>на 2026/2027 навчальний рік</w:t>
      </w:r>
    </w:p>
    <w:p w14:paraId="1C036A72" w14:textId="77777777" w:rsidR="00F22589" w:rsidRDefault="006144D1">
      <w:pPr>
        <w:keepNext/>
        <w:keepLines/>
        <w:widowControl/>
        <w:pBdr>
          <w:top w:val="nil"/>
          <w:left w:val="nil"/>
          <w:bottom w:val="nil"/>
          <w:right w:val="nil"/>
          <w:between w:val="nil"/>
        </w:pBdr>
        <w:spacing w:before="240" w:line="259" w:lineRule="auto"/>
        <w:jc w:val="center"/>
        <w:rPr>
          <w:rFonts w:ascii="Cambria" w:eastAsia="Cambria" w:hAnsi="Cambria" w:cs="Cambria"/>
          <w:b/>
          <w:bCs/>
          <w:color w:val="366091"/>
          <w:sz w:val="40"/>
          <w:szCs w:val="40"/>
        </w:rPr>
      </w:pPr>
      <w:r>
        <w:rPr>
          <w:rFonts w:ascii="Cambria" w:eastAsia="Cambria" w:hAnsi="Cambria" w:cs="Cambria"/>
          <w:b/>
          <w:bCs/>
          <w:color w:val="366091"/>
          <w:sz w:val="40"/>
          <w:szCs w:val="40"/>
        </w:rPr>
        <w:t>ЗМІСТ</w:t>
      </w:r>
    </w:p>
    <w:sdt>
      <w:sdtPr>
        <w:rPr>
          <w:rFonts w:ascii="Times New Roman" w:eastAsia="Times New Roman" w:hAnsi="Times New Roman" w:cs="Times New Roman"/>
          <w:color w:val="auto"/>
          <w:sz w:val="22"/>
          <w:szCs w:val="22"/>
          <w:lang w:val="uk"/>
        </w:rPr>
        <w:id w:val="1679612185"/>
        <w:docPartObj>
          <w:docPartGallery w:val="Table of Contents"/>
          <w:docPartUnique/>
        </w:docPartObj>
      </w:sdtPr>
      <w:sdtEndPr>
        <w:rPr>
          <w:b/>
          <w:bCs/>
        </w:rPr>
      </w:sdtEndPr>
      <w:sdtContent>
        <w:p w14:paraId="23EF1DBD" w14:textId="4FEF8583" w:rsidR="00341674" w:rsidRDefault="00341674">
          <w:pPr>
            <w:pStyle w:val="affffffffffe"/>
          </w:pPr>
        </w:p>
        <w:p w14:paraId="38D473BB" w14:textId="6F680D75" w:rsidR="00341674" w:rsidRDefault="00341674">
          <w:pPr>
            <w:pStyle w:val="10"/>
            <w:tabs>
              <w:tab w:val="right" w:leader="dot" w:pos="10516"/>
            </w:tabs>
            <w:rPr>
              <w:rFonts w:asciiTheme="minorHAnsi" w:eastAsiaTheme="minorEastAsia" w:hAnsiTheme="minorHAnsi" w:cstheme="minorBidi"/>
              <w:noProof/>
              <w:lang w:val="uk-UA"/>
            </w:rPr>
          </w:pPr>
          <w:r>
            <w:fldChar w:fldCharType="begin"/>
          </w:r>
          <w:r>
            <w:instrText xml:space="preserve"> TOC \o "1-3" \h \z \u </w:instrText>
          </w:r>
          <w:r>
            <w:fldChar w:fldCharType="separate"/>
          </w:r>
          <w:hyperlink w:anchor="_Toc229049758" w:history="1">
            <w:r w:rsidRPr="00950ABB">
              <w:rPr>
                <w:rStyle w:val="afffffffffff"/>
                <w:noProof/>
              </w:rPr>
              <w:t>1 курс</w:t>
            </w:r>
            <w:r>
              <w:rPr>
                <w:noProof/>
                <w:webHidden/>
              </w:rPr>
              <w:tab/>
            </w:r>
            <w:r>
              <w:rPr>
                <w:noProof/>
                <w:webHidden/>
              </w:rPr>
              <w:fldChar w:fldCharType="begin"/>
            </w:r>
            <w:r>
              <w:rPr>
                <w:noProof/>
                <w:webHidden/>
              </w:rPr>
              <w:instrText xml:space="preserve"> PAGEREF _Toc229049758 \h </w:instrText>
            </w:r>
            <w:r>
              <w:rPr>
                <w:noProof/>
                <w:webHidden/>
              </w:rPr>
            </w:r>
            <w:r>
              <w:rPr>
                <w:noProof/>
                <w:webHidden/>
              </w:rPr>
              <w:fldChar w:fldCharType="separate"/>
            </w:r>
            <w:r>
              <w:rPr>
                <w:noProof/>
                <w:webHidden/>
              </w:rPr>
              <w:t>6</w:t>
            </w:r>
            <w:r>
              <w:rPr>
                <w:noProof/>
                <w:webHidden/>
              </w:rPr>
              <w:fldChar w:fldCharType="end"/>
            </w:r>
          </w:hyperlink>
        </w:p>
        <w:p w14:paraId="49689D08" w14:textId="7792D2EA" w:rsidR="00341674" w:rsidRDefault="00EF2DA3">
          <w:pPr>
            <w:pStyle w:val="20"/>
            <w:tabs>
              <w:tab w:val="right" w:leader="dot" w:pos="10516"/>
            </w:tabs>
            <w:rPr>
              <w:rFonts w:asciiTheme="minorHAnsi" w:eastAsiaTheme="minorEastAsia" w:hAnsiTheme="minorHAnsi" w:cstheme="minorBidi"/>
              <w:noProof/>
              <w:lang w:val="uk-UA"/>
            </w:rPr>
          </w:pPr>
          <w:hyperlink w:anchor="_Toc229049759" w:history="1">
            <w:r w:rsidR="00341674" w:rsidRPr="00950ABB">
              <w:rPr>
                <w:rStyle w:val="afffffffffff"/>
                <w:noProof/>
              </w:rPr>
              <w:t>Дисципліна за вибором соціально-гуманітарного спрямування</w:t>
            </w:r>
            <w:r w:rsidR="00341674">
              <w:rPr>
                <w:noProof/>
                <w:webHidden/>
              </w:rPr>
              <w:tab/>
            </w:r>
            <w:r w:rsidR="00341674">
              <w:rPr>
                <w:noProof/>
                <w:webHidden/>
              </w:rPr>
              <w:fldChar w:fldCharType="begin"/>
            </w:r>
            <w:r w:rsidR="00341674">
              <w:rPr>
                <w:noProof/>
                <w:webHidden/>
              </w:rPr>
              <w:instrText xml:space="preserve"> PAGEREF _Toc229049759 \h </w:instrText>
            </w:r>
            <w:r w:rsidR="00341674">
              <w:rPr>
                <w:noProof/>
                <w:webHidden/>
              </w:rPr>
            </w:r>
            <w:r w:rsidR="00341674">
              <w:rPr>
                <w:noProof/>
                <w:webHidden/>
              </w:rPr>
              <w:fldChar w:fldCharType="separate"/>
            </w:r>
            <w:r w:rsidR="00341674">
              <w:rPr>
                <w:noProof/>
                <w:webHidden/>
              </w:rPr>
              <w:t>6</w:t>
            </w:r>
            <w:r w:rsidR="00341674">
              <w:rPr>
                <w:noProof/>
                <w:webHidden/>
              </w:rPr>
              <w:fldChar w:fldCharType="end"/>
            </w:r>
          </w:hyperlink>
        </w:p>
        <w:p w14:paraId="4D5D1C6A" w14:textId="10B8B718" w:rsidR="00341674" w:rsidRDefault="00EF2DA3">
          <w:pPr>
            <w:pStyle w:val="30"/>
            <w:tabs>
              <w:tab w:val="right" w:leader="dot" w:pos="10516"/>
            </w:tabs>
            <w:rPr>
              <w:rFonts w:asciiTheme="minorHAnsi" w:eastAsiaTheme="minorEastAsia" w:hAnsiTheme="minorHAnsi" w:cstheme="minorBidi"/>
              <w:noProof/>
              <w:lang w:val="uk-UA"/>
            </w:rPr>
          </w:pPr>
          <w:hyperlink w:anchor="_Toc229049760" w:history="1">
            <w:r w:rsidR="00341674" w:rsidRPr="00950ABB">
              <w:rPr>
                <w:rStyle w:val="afffffffffff"/>
                <w:noProof/>
              </w:rPr>
              <w:t>Державотворчі процеси на території сучасної України</w:t>
            </w:r>
            <w:r w:rsidR="00341674">
              <w:rPr>
                <w:noProof/>
                <w:webHidden/>
              </w:rPr>
              <w:tab/>
            </w:r>
            <w:r w:rsidR="00341674">
              <w:rPr>
                <w:noProof/>
                <w:webHidden/>
              </w:rPr>
              <w:fldChar w:fldCharType="begin"/>
            </w:r>
            <w:r w:rsidR="00341674">
              <w:rPr>
                <w:noProof/>
                <w:webHidden/>
              </w:rPr>
              <w:instrText xml:space="preserve"> PAGEREF _Toc229049760 \h </w:instrText>
            </w:r>
            <w:r w:rsidR="00341674">
              <w:rPr>
                <w:noProof/>
                <w:webHidden/>
              </w:rPr>
            </w:r>
            <w:r w:rsidR="00341674">
              <w:rPr>
                <w:noProof/>
                <w:webHidden/>
              </w:rPr>
              <w:fldChar w:fldCharType="separate"/>
            </w:r>
            <w:r w:rsidR="00341674">
              <w:rPr>
                <w:noProof/>
                <w:webHidden/>
              </w:rPr>
              <w:t>6</w:t>
            </w:r>
            <w:r w:rsidR="00341674">
              <w:rPr>
                <w:noProof/>
                <w:webHidden/>
              </w:rPr>
              <w:fldChar w:fldCharType="end"/>
            </w:r>
          </w:hyperlink>
        </w:p>
        <w:p w14:paraId="0817E68D" w14:textId="6353C761" w:rsidR="00341674" w:rsidRDefault="00EF2DA3">
          <w:pPr>
            <w:pStyle w:val="30"/>
            <w:tabs>
              <w:tab w:val="right" w:leader="dot" w:pos="10516"/>
            </w:tabs>
            <w:rPr>
              <w:rFonts w:asciiTheme="minorHAnsi" w:eastAsiaTheme="minorEastAsia" w:hAnsiTheme="minorHAnsi" w:cstheme="minorBidi"/>
              <w:noProof/>
              <w:lang w:val="uk-UA"/>
            </w:rPr>
          </w:pPr>
          <w:hyperlink w:anchor="_Toc229049761" w:history="1">
            <w:r w:rsidR="00341674" w:rsidRPr="00950ABB">
              <w:rPr>
                <w:rStyle w:val="afffffffffff"/>
                <w:noProof/>
              </w:rPr>
              <w:t>Історія світових цивілізацій</w:t>
            </w:r>
            <w:r w:rsidR="00341674">
              <w:rPr>
                <w:noProof/>
                <w:webHidden/>
              </w:rPr>
              <w:tab/>
            </w:r>
            <w:r w:rsidR="00341674">
              <w:rPr>
                <w:noProof/>
                <w:webHidden/>
              </w:rPr>
              <w:fldChar w:fldCharType="begin"/>
            </w:r>
            <w:r w:rsidR="00341674">
              <w:rPr>
                <w:noProof/>
                <w:webHidden/>
              </w:rPr>
              <w:instrText xml:space="preserve"> PAGEREF _Toc229049761 \h </w:instrText>
            </w:r>
            <w:r w:rsidR="00341674">
              <w:rPr>
                <w:noProof/>
                <w:webHidden/>
              </w:rPr>
            </w:r>
            <w:r w:rsidR="00341674">
              <w:rPr>
                <w:noProof/>
                <w:webHidden/>
              </w:rPr>
              <w:fldChar w:fldCharType="separate"/>
            </w:r>
            <w:r w:rsidR="00341674">
              <w:rPr>
                <w:noProof/>
                <w:webHidden/>
              </w:rPr>
              <w:t>7</w:t>
            </w:r>
            <w:r w:rsidR="00341674">
              <w:rPr>
                <w:noProof/>
                <w:webHidden/>
              </w:rPr>
              <w:fldChar w:fldCharType="end"/>
            </w:r>
          </w:hyperlink>
        </w:p>
        <w:p w14:paraId="17F4731C" w14:textId="56BFCBE8" w:rsidR="00341674" w:rsidRDefault="00EF2DA3">
          <w:pPr>
            <w:pStyle w:val="30"/>
            <w:tabs>
              <w:tab w:val="right" w:leader="dot" w:pos="10516"/>
            </w:tabs>
            <w:rPr>
              <w:rFonts w:asciiTheme="minorHAnsi" w:eastAsiaTheme="minorEastAsia" w:hAnsiTheme="minorHAnsi" w:cstheme="minorBidi"/>
              <w:noProof/>
              <w:lang w:val="uk-UA"/>
            </w:rPr>
          </w:pPr>
          <w:hyperlink w:anchor="_Toc229049762" w:history="1">
            <w:r w:rsidR="00341674" w:rsidRPr="00950ABB">
              <w:rPr>
                <w:rStyle w:val="afffffffffff"/>
                <w:noProof/>
              </w:rPr>
              <w:t>Академічна доброчесність</w:t>
            </w:r>
            <w:r w:rsidR="00341674">
              <w:rPr>
                <w:noProof/>
                <w:webHidden/>
              </w:rPr>
              <w:tab/>
            </w:r>
            <w:r w:rsidR="00341674">
              <w:rPr>
                <w:noProof/>
                <w:webHidden/>
              </w:rPr>
              <w:fldChar w:fldCharType="begin"/>
            </w:r>
            <w:r w:rsidR="00341674">
              <w:rPr>
                <w:noProof/>
                <w:webHidden/>
              </w:rPr>
              <w:instrText xml:space="preserve"> PAGEREF _Toc229049762 \h </w:instrText>
            </w:r>
            <w:r w:rsidR="00341674">
              <w:rPr>
                <w:noProof/>
                <w:webHidden/>
              </w:rPr>
            </w:r>
            <w:r w:rsidR="00341674">
              <w:rPr>
                <w:noProof/>
                <w:webHidden/>
              </w:rPr>
              <w:fldChar w:fldCharType="separate"/>
            </w:r>
            <w:r w:rsidR="00341674">
              <w:rPr>
                <w:noProof/>
                <w:webHidden/>
              </w:rPr>
              <w:t>8</w:t>
            </w:r>
            <w:r w:rsidR="00341674">
              <w:rPr>
                <w:noProof/>
                <w:webHidden/>
              </w:rPr>
              <w:fldChar w:fldCharType="end"/>
            </w:r>
          </w:hyperlink>
        </w:p>
        <w:p w14:paraId="17F0C261" w14:textId="3A5DBC5F" w:rsidR="00341674" w:rsidRDefault="00EF2DA3">
          <w:pPr>
            <w:pStyle w:val="30"/>
            <w:tabs>
              <w:tab w:val="right" w:leader="dot" w:pos="10516"/>
            </w:tabs>
            <w:rPr>
              <w:rFonts w:asciiTheme="minorHAnsi" w:eastAsiaTheme="minorEastAsia" w:hAnsiTheme="minorHAnsi" w:cstheme="minorBidi"/>
              <w:noProof/>
              <w:lang w:val="uk-UA"/>
            </w:rPr>
          </w:pPr>
          <w:hyperlink w:anchor="_Toc229049763" w:history="1">
            <w:r w:rsidR="00341674" w:rsidRPr="00950ABB">
              <w:rPr>
                <w:rStyle w:val="afffffffffff"/>
                <w:noProof/>
              </w:rPr>
              <w:t>Етика ділової комунікації</w:t>
            </w:r>
            <w:r w:rsidR="00341674">
              <w:rPr>
                <w:noProof/>
                <w:webHidden/>
              </w:rPr>
              <w:tab/>
            </w:r>
            <w:r w:rsidR="00341674">
              <w:rPr>
                <w:noProof/>
                <w:webHidden/>
              </w:rPr>
              <w:fldChar w:fldCharType="begin"/>
            </w:r>
            <w:r w:rsidR="00341674">
              <w:rPr>
                <w:noProof/>
                <w:webHidden/>
              </w:rPr>
              <w:instrText xml:space="preserve"> PAGEREF _Toc229049763 \h </w:instrText>
            </w:r>
            <w:r w:rsidR="00341674">
              <w:rPr>
                <w:noProof/>
                <w:webHidden/>
              </w:rPr>
            </w:r>
            <w:r w:rsidR="00341674">
              <w:rPr>
                <w:noProof/>
                <w:webHidden/>
              </w:rPr>
              <w:fldChar w:fldCharType="separate"/>
            </w:r>
            <w:r w:rsidR="00341674">
              <w:rPr>
                <w:noProof/>
                <w:webHidden/>
              </w:rPr>
              <w:t>9</w:t>
            </w:r>
            <w:r w:rsidR="00341674">
              <w:rPr>
                <w:noProof/>
                <w:webHidden/>
              </w:rPr>
              <w:fldChar w:fldCharType="end"/>
            </w:r>
          </w:hyperlink>
        </w:p>
        <w:p w14:paraId="0A5DC87A" w14:textId="416C6CF7" w:rsidR="00341674" w:rsidRDefault="00EF2DA3">
          <w:pPr>
            <w:pStyle w:val="30"/>
            <w:tabs>
              <w:tab w:val="right" w:leader="dot" w:pos="10516"/>
            </w:tabs>
            <w:rPr>
              <w:rFonts w:asciiTheme="minorHAnsi" w:eastAsiaTheme="minorEastAsia" w:hAnsiTheme="minorHAnsi" w:cstheme="minorBidi"/>
              <w:noProof/>
              <w:lang w:val="uk-UA"/>
            </w:rPr>
          </w:pPr>
          <w:hyperlink w:anchor="_Toc229049764" w:history="1">
            <w:r w:rsidR="00341674" w:rsidRPr="00950ABB">
              <w:rPr>
                <w:rStyle w:val="afffffffffff"/>
                <w:noProof/>
              </w:rPr>
              <w:t>Соціальні комунікації</w:t>
            </w:r>
            <w:r w:rsidR="00341674">
              <w:rPr>
                <w:noProof/>
                <w:webHidden/>
              </w:rPr>
              <w:tab/>
            </w:r>
            <w:r w:rsidR="00341674">
              <w:rPr>
                <w:noProof/>
                <w:webHidden/>
              </w:rPr>
              <w:fldChar w:fldCharType="begin"/>
            </w:r>
            <w:r w:rsidR="00341674">
              <w:rPr>
                <w:noProof/>
                <w:webHidden/>
              </w:rPr>
              <w:instrText xml:space="preserve"> PAGEREF _Toc229049764 \h </w:instrText>
            </w:r>
            <w:r w:rsidR="00341674">
              <w:rPr>
                <w:noProof/>
                <w:webHidden/>
              </w:rPr>
            </w:r>
            <w:r w:rsidR="00341674">
              <w:rPr>
                <w:noProof/>
                <w:webHidden/>
              </w:rPr>
              <w:fldChar w:fldCharType="separate"/>
            </w:r>
            <w:r w:rsidR="00341674">
              <w:rPr>
                <w:noProof/>
                <w:webHidden/>
              </w:rPr>
              <w:t>10</w:t>
            </w:r>
            <w:r w:rsidR="00341674">
              <w:rPr>
                <w:noProof/>
                <w:webHidden/>
              </w:rPr>
              <w:fldChar w:fldCharType="end"/>
            </w:r>
          </w:hyperlink>
        </w:p>
        <w:p w14:paraId="4AE09D80" w14:textId="6326CDF9" w:rsidR="00341674" w:rsidRDefault="00EF2DA3">
          <w:pPr>
            <w:pStyle w:val="30"/>
            <w:tabs>
              <w:tab w:val="right" w:leader="dot" w:pos="10516"/>
            </w:tabs>
            <w:rPr>
              <w:rFonts w:asciiTheme="minorHAnsi" w:eastAsiaTheme="minorEastAsia" w:hAnsiTheme="minorHAnsi" w:cstheme="minorBidi"/>
              <w:noProof/>
              <w:lang w:val="uk-UA"/>
            </w:rPr>
          </w:pPr>
          <w:hyperlink w:anchor="_Toc229049765" w:history="1">
            <w:r w:rsidR="00341674" w:rsidRPr="00950ABB">
              <w:rPr>
                <w:rStyle w:val="afffffffffff"/>
                <w:noProof/>
              </w:rPr>
              <w:t>Спілкування в освітньому середовищі</w:t>
            </w:r>
            <w:r w:rsidR="00341674">
              <w:rPr>
                <w:noProof/>
                <w:webHidden/>
              </w:rPr>
              <w:tab/>
            </w:r>
            <w:r w:rsidR="00341674">
              <w:rPr>
                <w:noProof/>
                <w:webHidden/>
              </w:rPr>
              <w:fldChar w:fldCharType="begin"/>
            </w:r>
            <w:r w:rsidR="00341674">
              <w:rPr>
                <w:noProof/>
                <w:webHidden/>
              </w:rPr>
              <w:instrText xml:space="preserve"> PAGEREF _Toc229049765 \h </w:instrText>
            </w:r>
            <w:r w:rsidR="00341674">
              <w:rPr>
                <w:noProof/>
                <w:webHidden/>
              </w:rPr>
            </w:r>
            <w:r w:rsidR="00341674">
              <w:rPr>
                <w:noProof/>
                <w:webHidden/>
              </w:rPr>
              <w:fldChar w:fldCharType="separate"/>
            </w:r>
            <w:r w:rsidR="00341674">
              <w:rPr>
                <w:noProof/>
                <w:webHidden/>
              </w:rPr>
              <w:t>11</w:t>
            </w:r>
            <w:r w:rsidR="00341674">
              <w:rPr>
                <w:noProof/>
                <w:webHidden/>
              </w:rPr>
              <w:fldChar w:fldCharType="end"/>
            </w:r>
          </w:hyperlink>
        </w:p>
        <w:p w14:paraId="260725A6" w14:textId="63E403AC" w:rsidR="00341674" w:rsidRDefault="00EF2DA3">
          <w:pPr>
            <w:pStyle w:val="30"/>
            <w:tabs>
              <w:tab w:val="right" w:leader="dot" w:pos="10516"/>
            </w:tabs>
            <w:rPr>
              <w:rFonts w:asciiTheme="minorHAnsi" w:eastAsiaTheme="minorEastAsia" w:hAnsiTheme="minorHAnsi" w:cstheme="minorBidi"/>
              <w:noProof/>
              <w:lang w:val="uk-UA"/>
            </w:rPr>
          </w:pPr>
          <w:hyperlink w:anchor="_Toc229049766" w:history="1">
            <w:r w:rsidR="00341674" w:rsidRPr="00950ABB">
              <w:rPr>
                <w:rStyle w:val="afffffffffff"/>
                <w:noProof/>
              </w:rPr>
              <w:t>Культурологія</w:t>
            </w:r>
            <w:r w:rsidR="00341674">
              <w:rPr>
                <w:noProof/>
                <w:webHidden/>
              </w:rPr>
              <w:tab/>
            </w:r>
            <w:r w:rsidR="00341674">
              <w:rPr>
                <w:noProof/>
                <w:webHidden/>
              </w:rPr>
              <w:fldChar w:fldCharType="begin"/>
            </w:r>
            <w:r w:rsidR="00341674">
              <w:rPr>
                <w:noProof/>
                <w:webHidden/>
              </w:rPr>
              <w:instrText xml:space="preserve"> PAGEREF _Toc229049766 \h </w:instrText>
            </w:r>
            <w:r w:rsidR="00341674">
              <w:rPr>
                <w:noProof/>
                <w:webHidden/>
              </w:rPr>
            </w:r>
            <w:r w:rsidR="00341674">
              <w:rPr>
                <w:noProof/>
                <w:webHidden/>
              </w:rPr>
              <w:fldChar w:fldCharType="separate"/>
            </w:r>
            <w:r w:rsidR="00341674">
              <w:rPr>
                <w:noProof/>
                <w:webHidden/>
              </w:rPr>
              <w:t>13</w:t>
            </w:r>
            <w:r w:rsidR="00341674">
              <w:rPr>
                <w:noProof/>
                <w:webHidden/>
              </w:rPr>
              <w:fldChar w:fldCharType="end"/>
            </w:r>
          </w:hyperlink>
        </w:p>
        <w:p w14:paraId="7B3C053A" w14:textId="369A2BC1" w:rsidR="00341674" w:rsidRDefault="00EF2DA3">
          <w:pPr>
            <w:pStyle w:val="30"/>
            <w:tabs>
              <w:tab w:val="right" w:leader="dot" w:pos="10516"/>
            </w:tabs>
            <w:rPr>
              <w:rFonts w:asciiTheme="minorHAnsi" w:eastAsiaTheme="minorEastAsia" w:hAnsiTheme="minorHAnsi" w:cstheme="minorBidi"/>
              <w:noProof/>
              <w:lang w:val="uk-UA"/>
            </w:rPr>
          </w:pPr>
          <w:hyperlink w:anchor="_Toc229049767" w:history="1">
            <w:r w:rsidR="00341674" w:rsidRPr="00950ABB">
              <w:rPr>
                <w:rStyle w:val="afffffffffff"/>
                <w:noProof/>
                <w:lang w:val="uk-UA"/>
              </w:rPr>
              <w:t>Розділи поглибленого вивчення латинської мови</w:t>
            </w:r>
            <w:r w:rsidR="00341674">
              <w:rPr>
                <w:noProof/>
                <w:webHidden/>
              </w:rPr>
              <w:tab/>
            </w:r>
            <w:r w:rsidR="00341674">
              <w:rPr>
                <w:noProof/>
                <w:webHidden/>
              </w:rPr>
              <w:fldChar w:fldCharType="begin"/>
            </w:r>
            <w:r w:rsidR="00341674">
              <w:rPr>
                <w:noProof/>
                <w:webHidden/>
              </w:rPr>
              <w:instrText xml:space="preserve"> PAGEREF _Toc229049767 \h </w:instrText>
            </w:r>
            <w:r w:rsidR="00341674">
              <w:rPr>
                <w:noProof/>
                <w:webHidden/>
              </w:rPr>
            </w:r>
            <w:r w:rsidR="00341674">
              <w:rPr>
                <w:noProof/>
                <w:webHidden/>
              </w:rPr>
              <w:fldChar w:fldCharType="separate"/>
            </w:r>
            <w:r w:rsidR="00341674">
              <w:rPr>
                <w:noProof/>
                <w:webHidden/>
              </w:rPr>
              <w:t>14</w:t>
            </w:r>
            <w:r w:rsidR="00341674">
              <w:rPr>
                <w:noProof/>
                <w:webHidden/>
              </w:rPr>
              <w:fldChar w:fldCharType="end"/>
            </w:r>
          </w:hyperlink>
        </w:p>
        <w:p w14:paraId="48A17D8D" w14:textId="714D02FC" w:rsidR="00341674" w:rsidRDefault="00EF2DA3">
          <w:pPr>
            <w:pStyle w:val="30"/>
            <w:tabs>
              <w:tab w:val="right" w:leader="dot" w:pos="10516"/>
            </w:tabs>
            <w:rPr>
              <w:rFonts w:asciiTheme="minorHAnsi" w:eastAsiaTheme="minorEastAsia" w:hAnsiTheme="minorHAnsi" w:cstheme="minorBidi"/>
              <w:noProof/>
              <w:lang w:val="uk-UA"/>
            </w:rPr>
          </w:pPr>
          <w:hyperlink w:anchor="_Toc229049768" w:history="1">
            <w:r w:rsidR="00341674" w:rsidRPr="00950ABB">
              <w:rPr>
                <w:rStyle w:val="afffffffffff"/>
                <w:noProof/>
              </w:rPr>
              <w:t>Філософія та біоетика</w:t>
            </w:r>
            <w:r w:rsidR="00341674">
              <w:rPr>
                <w:noProof/>
                <w:webHidden/>
              </w:rPr>
              <w:tab/>
            </w:r>
            <w:r w:rsidR="00341674">
              <w:rPr>
                <w:noProof/>
                <w:webHidden/>
              </w:rPr>
              <w:fldChar w:fldCharType="begin"/>
            </w:r>
            <w:r w:rsidR="00341674">
              <w:rPr>
                <w:noProof/>
                <w:webHidden/>
              </w:rPr>
              <w:instrText xml:space="preserve"> PAGEREF _Toc229049768 \h </w:instrText>
            </w:r>
            <w:r w:rsidR="00341674">
              <w:rPr>
                <w:noProof/>
                <w:webHidden/>
              </w:rPr>
            </w:r>
            <w:r w:rsidR="00341674">
              <w:rPr>
                <w:noProof/>
                <w:webHidden/>
              </w:rPr>
              <w:fldChar w:fldCharType="separate"/>
            </w:r>
            <w:r w:rsidR="00341674">
              <w:rPr>
                <w:noProof/>
                <w:webHidden/>
              </w:rPr>
              <w:t>15</w:t>
            </w:r>
            <w:r w:rsidR="00341674">
              <w:rPr>
                <w:noProof/>
                <w:webHidden/>
              </w:rPr>
              <w:fldChar w:fldCharType="end"/>
            </w:r>
          </w:hyperlink>
        </w:p>
        <w:p w14:paraId="765A713F" w14:textId="50B42092" w:rsidR="00341674" w:rsidRDefault="00EF2DA3">
          <w:pPr>
            <w:pStyle w:val="20"/>
            <w:tabs>
              <w:tab w:val="right" w:leader="dot" w:pos="10516"/>
            </w:tabs>
            <w:rPr>
              <w:rFonts w:asciiTheme="minorHAnsi" w:eastAsiaTheme="minorEastAsia" w:hAnsiTheme="minorHAnsi" w:cstheme="minorBidi"/>
              <w:noProof/>
              <w:lang w:val="uk-UA"/>
            </w:rPr>
          </w:pPr>
          <w:hyperlink w:anchor="_Toc229049769" w:history="1">
            <w:r w:rsidR="00341674" w:rsidRPr="00950ABB">
              <w:rPr>
                <w:rStyle w:val="afffffffffff"/>
                <w:noProof/>
              </w:rPr>
              <w:t>Дисципліни за вибором 1 курсу</w:t>
            </w:r>
            <w:r w:rsidR="00341674">
              <w:rPr>
                <w:noProof/>
                <w:webHidden/>
              </w:rPr>
              <w:tab/>
            </w:r>
            <w:r w:rsidR="00341674">
              <w:rPr>
                <w:noProof/>
                <w:webHidden/>
              </w:rPr>
              <w:fldChar w:fldCharType="begin"/>
            </w:r>
            <w:r w:rsidR="00341674">
              <w:rPr>
                <w:noProof/>
                <w:webHidden/>
              </w:rPr>
              <w:instrText xml:space="preserve"> PAGEREF _Toc229049769 \h </w:instrText>
            </w:r>
            <w:r w:rsidR="00341674">
              <w:rPr>
                <w:noProof/>
                <w:webHidden/>
              </w:rPr>
            </w:r>
            <w:r w:rsidR="00341674">
              <w:rPr>
                <w:noProof/>
                <w:webHidden/>
              </w:rPr>
              <w:fldChar w:fldCharType="separate"/>
            </w:r>
            <w:r w:rsidR="00341674">
              <w:rPr>
                <w:noProof/>
                <w:webHidden/>
              </w:rPr>
              <w:t>17</w:t>
            </w:r>
            <w:r w:rsidR="00341674">
              <w:rPr>
                <w:noProof/>
                <w:webHidden/>
              </w:rPr>
              <w:fldChar w:fldCharType="end"/>
            </w:r>
          </w:hyperlink>
        </w:p>
        <w:p w14:paraId="06B774BA" w14:textId="565E67F4" w:rsidR="00341674" w:rsidRDefault="00EF2DA3">
          <w:pPr>
            <w:pStyle w:val="20"/>
            <w:tabs>
              <w:tab w:val="right" w:leader="dot" w:pos="10516"/>
            </w:tabs>
            <w:rPr>
              <w:rFonts w:asciiTheme="minorHAnsi" w:eastAsiaTheme="minorEastAsia" w:hAnsiTheme="minorHAnsi" w:cstheme="minorBidi"/>
              <w:noProof/>
              <w:lang w:val="uk-UA"/>
            </w:rPr>
          </w:pPr>
          <w:hyperlink w:anchor="_Toc229049770" w:history="1">
            <w:r w:rsidR="00341674" w:rsidRPr="00950ABB">
              <w:rPr>
                <w:rStyle w:val="afffffffffff"/>
                <w:noProof/>
              </w:rPr>
              <w:t>Блок 1</w:t>
            </w:r>
            <w:r w:rsidR="00341674">
              <w:rPr>
                <w:noProof/>
                <w:webHidden/>
              </w:rPr>
              <w:tab/>
            </w:r>
            <w:r w:rsidR="00341674">
              <w:rPr>
                <w:noProof/>
                <w:webHidden/>
              </w:rPr>
              <w:fldChar w:fldCharType="begin"/>
            </w:r>
            <w:r w:rsidR="00341674">
              <w:rPr>
                <w:noProof/>
                <w:webHidden/>
              </w:rPr>
              <w:instrText xml:space="preserve"> PAGEREF _Toc229049770 \h </w:instrText>
            </w:r>
            <w:r w:rsidR="00341674">
              <w:rPr>
                <w:noProof/>
                <w:webHidden/>
              </w:rPr>
            </w:r>
            <w:r w:rsidR="00341674">
              <w:rPr>
                <w:noProof/>
                <w:webHidden/>
              </w:rPr>
              <w:fldChar w:fldCharType="separate"/>
            </w:r>
            <w:r w:rsidR="00341674">
              <w:rPr>
                <w:noProof/>
                <w:webHidden/>
              </w:rPr>
              <w:t>17</w:t>
            </w:r>
            <w:r w:rsidR="00341674">
              <w:rPr>
                <w:noProof/>
                <w:webHidden/>
              </w:rPr>
              <w:fldChar w:fldCharType="end"/>
            </w:r>
          </w:hyperlink>
        </w:p>
        <w:p w14:paraId="4705BA58" w14:textId="2F516654" w:rsidR="00341674" w:rsidRDefault="00EF2DA3">
          <w:pPr>
            <w:pStyle w:val="30"/>
            <w:tabs>
              <w:tab w:val="right" w:leader="dot" w:pos="10516"/>
            </w:tabs>
            <w:rPr>
              <w:rFonts w:asciiTheme="minorHAnsi" w:eastAsiaTheme="minorEastAsia" w:hAnsiTheme="minorHAnsi" w:cstheme="minorBidi"/>
              <w:noProof/>
              <w:lang w:val="uk-UA"/>
            </w:rPr>
          </w:pPr>
          <w:hyperlink w:anchor="_Toc229049771" w:history="1">
            <w:r w:rsidR="00341674" w:rsidRPr="00950ABB">
              <w:rPr>
                <w:rStyle w:val="afffffffffff"/>
                <w:noProof/>
              </w:rPr>
              <w:t>Введення в загальну клінічну практику</w:t>
            </w:r>
            <w:r w:rsidR="00341674">
              <w:rPr>
                <w:noProof/>
                <w:webHidden/>
              </w:rPr>
              <w:tab/>
            </w:r>
            <w:r w:rsidR="00341674">
              <w:rPr>
                <w:noProof/>
                <w:webHidden/>
              </w:rPr>
              <w:fldChar w:fldCharType="begin"/>
            </w:r>
            <w:r w:rsidR="00341674">
              <w:rPr>
                <w:noProof/>
                <w:webHidden/>
              </w:rPr>
              <w:instrText xml:space="preserve"> PAGEREF _Toc229049771 \h </w:instrText>
            </w:r>
            <w:r w:rsidR="00341674">
              <w:rPr>
                <w:noProof/>
                <w:webHidden/>
              </w:rPr>
            </w:r>
            <w:r w:rsidR="00341674">
              <w:rPr>
                <w:noProof/>
                <w:webHidden/>
              </w:rPr>
              <w:fldChar w:fldCharType="separate"/>
            </w:r>
            <w:r w:rsidR="00341674">
              <w:rPr>
                <w:noProof/>
                <w:webHidden/>
              </w:rPr>
              <w:t>17</w:t>
            </w:r>
            <w:r w:rsidR="00341674">
              <w:rPr>
                <w:noProof/>
                <w:webHidden/>
              </w:rPr>
              <w:fldChar w:fldCharType="end"/>
            </w:r>
          </w:hyperlink>
        </w:p>
        <w:p w14:paraId="41CA9357" w14:textId="1088D941" w:rsidR="00341674" w:rsidRDefault="00EF2DA3">
          <w:pPr>
            <w:pStyle w:val="30"/>
            <w:tabs>
              <w:tab w:val="right" w:leader="dot" w:pos="10516"/>
            </w:tabs>
            <w:rPr>
              <w:rFonts w:asciiTheme="minorHAnsi" w:eastAsiaTheme="minorEastAsia" w:hAnsiTheme="minorHAnsi" w:cstheme="minorBidi"/>
              <w:noProof/>
              <w:lang w:val="uk-UA"/>
            </w:rPr>
          </w:pPr>
          <w:hyperlink w:anchor="_Toc229049772" w:history="1">
            <w:r w:rsidR="00341674" w:rsidRPr="00950ABB">
              <w:rPr>
                <w:rStyle w:val="afffffffffff"/>
                <w:noProof/>
              </w:rPr>
              <w:t>Медична соціологія та соціологія здоров’я</w:t>
            </w:r>
            <w:r w:rsidR="00341674">
              <w:rPr>
                <w:noProof/>
                <w:webHidden/>
              </w:rPr>
              <w:tab/>
            </w:r>
            <w:r w:rsidR="00341674">
              <w:rPr>
                <w:noProof/>
                <w:webHidden/>
              </w:rPr>
              <w:fldChar w:fldCharType="begin"/>
            </w:r>
            <w:r w:rsidR="00341674">
              <w:rPr>
                <w:noProof/>
                <w:webHidden/>
              </w:rPr>
              <w:instrText xml:space="preserve"> PAGEREF _Toc229049772 \h </w:instrText>
            </w:r>
            <w:r w:rsidR="00341674">
              <w:rPr>
                <w:noProof/>
                <w:webHidden/>
              </w:rPr>
            </w:r>
            <w:r w:rsidR="00341674">
              <w:rPr>
                <w:noProof/>
                <w:webHidden/>
              </w:rPr>
              <w:fldChar w:fldCharType="separate"/>
            </w:r>
            <w:r w:rsidR="00341674">
              <w:rPr>
                <w:noProof/>
                <w:webHidden/>
              </w:rPr>
              <w:t>18</w:t>
            </w:r>
            <w:r w:rsidR="00341674">
              <w:rPr>
                <w:noProof/>
                <w:webHidden/>
              </w:rPr>
              <w:fldChar w:fldCharType="end"/>
            </w:r>
          </w:hyperlink>
        </w:p>
        <w:p w14:paraId="1383547D" w14:textId="3398DB87" w:rsidR="00341674" w:rsidRDefault="00EF2DA3">
          <w:pPr>
            <w:pStyle w:val="30"/>
            <w:tabs>
              <w:tab w:val="right" w:leader="dot" w:pos="10516"/>
            </w:tabs>
            <w:rPr>
              <w:rFonts w:asciiTheme="minorHAnsi" w:eastAsiaTheme="minorEastAsia" w:hAnsiTheme="minorHAnsi" w:cstheme="minorBidi"/>
              <w:noProof/>
              <w:lang w:val="uk-UA"/>
            </w:rPr>
          </w:pPr>
          <w:hyperlink w:anchor="_Toc229049773" w:history="1">
            <w:r w:rsidR="00341674" w:rsidRPr="00950ABB">
              <w:rPr>
                <w:rStyle w:val="afffffffffff"/>
                <w:noProof/>
              </w:rPr>
              <w:t>Історія медицини</w:t>
            </w:r>
            <w:r w:rsidR="00341674">
              <w:rPr>
                <w:noProof/>
                <w:webHidden/>
              </w:rPr>
              <w:tab/>
            </w:r>
            <w:r w:rsidR="00341674">
              <w:rPr>
                <w:noProof/>
                <w:webHidden/>
              </w:rPr>
              <w:fldChar w:fldCharType="begin"/>
            </w:r>
            <w:r w:rsidR="00341674">
              <w:rPr>
                <w:noProof/>
                <w:webHidden/>
              </w:rPr>
              <w:instrText xml:space="preserve"> PAGEREF _Toc229049773 \h </w:instrText>
            </w:r>
            <w:r w:rsidR="00341674">
              <w:rPr>
                <w:noProof/>
                <w:webHidden/>
              </w:rPr>
            </w:r>
            <w:r w:rsidR="00341674">
              <w:rPr>
                <w:noProof/>
                <w:webHidden/>
              </w:rPr>
              <w:fldChar w:fldCharType="separate"/>
            </w:r>
            <w:r w:rsidR="00341674">
              <w:rPr>
                <w:noProof/>
                <w:webHidden/>
              </w:rPr>
              <w:t>19</w:t>
            </w:r>
            <w:r w:rsidR="00341674">
              <w:rPr>
                <w:noProof/>
                <w:webHidden/>
              </w:rPr>
              <w:fldChar w:fldCharType="end"/>
            </w:r>
          </w:hyperlink>
        </w:p>
        <w:p w14:paraId="304CF7C2" w14:textId="1CD31555" w:rsidR="00341674" w:rsidRDefault="00EF2DA3">
          <w:pPr>
            <w:pStyle w:val="30"/>
            <w:tabs>
              <w:tab w:val="right" w:leader="dot" w:pos="10516"/>
            </w:tabs>
            <w:rPr>
              <w:rFonts w:asciiTheme="minorHAnsi" w:eastAsiaTheme="minorEastAsia" w:hAnsiTheme="minorHAnsi" w:cstheme="minorBidi"/>
              <w:noProof/>
              <w:lang w:val="uk-UA"/>
            </w:rPr>
          </w:pPr>
          <w:hyperlink w:anchor="_Toc229049774" w:history="1">
            <w:r w:rsidR="00341674" w:rsidRPr="00950ABB">
              <w:rPr>
                <w:rStyle w:val="afffffffffff"/>
                <w:noProof/>
              </w:rPr>
              <w:t>Основи екології</w:t>
            </w:r>
            <w:r w:rsidR="00341674">
              <w:rPr>
                <w:noProof/>
                <w:webHidden/>
              </w:rPr>
              <w:tab/>
            </w:r>
            <w:r w:rsidR="00341674">
              <w:rPr>
                <w:noProof/>
                <w:webHidden/>
              </w:rPr>
              <w:fldChar w:fldCharType="begin"/>
            </w:r>
            <w:r w:rsidR="00341674">
              <w:rPr>
                <w:noProof/>
                <w:webHidden/>
              </w:rPr>
              <w:instrText xml:space="preserve"> PAGEREF _Toc229049774 \h </w:instrText>
            </w:r>
            <w:r w:rsidR="00341674">
              <w:rPr>
                <w:noProof/>
                <w:webHidden/>
              </w:rPr>
            </w:r>
            <w:r w:rsidR="00341674">
              <w:rPr>
                <w:noProof/>
                <w:webHidden/>
              </w:rPr>
              <w:fldChar w:fldCharType="separate"/>
            </w:r>
            <w:r w:rsidR="00341674">
              <w:rPr>
                <w:noProof/>
                <w:webHidden/>
              </w:rPr>
              <w:t>21</w:t>
            </w:r>
            <w:r w:rsidR="00341674">
              <w:rPr>
                <w:noProof/>
                <w:webHidden/>
              </w:rPr>
              <w:fldChar w:fldCharType="end"/>
            </w:r>
          </w:hyperlink>
        </w:p>
        <w:p w14:paraId="13C997BC" w14:textId="61003604" w:rsidR="00341674" w:rsidRDefault="00EF2DA3">
          <w:pPr>
            <w:pStyle w:val="30"/>
            <w:tabs>
              <w:tab w:val="right" w:leader="dot" w:pos="10516"/>
            </w:tabs>
            <w:rPr>
              <w:rFonts w:asciiTheme="minorHAnsi" w:eastAsiaTheme="minorEastAsia" w:hAnsiTheme="minorHAnsi" w:cstheme="minorBidi"/>
              <w:noProof/>
              <w:lang w:val="uk-UA"/>
            </w:rPr>
          </w:pPr>
          <w:hyperlink w:anchor="_Toc229049775" w:history="1">
            <w:r w:rsidR="00341674" w:rsidRPr="00950ABB">
              <w:rPr>
                <w:rStyle w:val="afffffffffff"/>
                <w:noProof/>
              </w:rPr>
              <w:t>Університетська освіта</w:t>
            </w:r>
            <w:r w:rsidR="00341674">
              <w:rPr>
                <w:noProof/>
                <w:webHidden/>
              </w:rPr>
              <w:tab/>
            </w:r>
            <w:r w:rsidR="00341674">
              <w:rPr>
                <w:noProof/>
                <w:webHidden/>
              </w:rPr>
              <w:fldChar w:fldCharType="begin"/>
            </w:r>
            <w:r w:rsidR="00341674">
              <w:rPr>
                <w:noProof/>
                <w:webHidden/>
              </w:rPr>
              <w:instrText xml:space="preserve"> PAGEREF _Toc229049775 \h </w:instrText>
            </w:r>
            <w:r w:rsidR="00341674">
              <w:rPr>
                <w:noProof/>
                <w:webHidden/>
              </w:rPr>
            </w:r>
            <w:r w:rsidR="00341674">
              <w:rPr>
                <w:noProof/>
                <w:webHidden/>
              </w:rPr>
              <w:fldChar w:fldCharType="separate"/>
            </w:r>
            <w:r w:rsidR="00341674">
              <w:rPr>
                <w:noProof/>
                <w:webHidden/>
              </w:rPr>
              <w:t>22</w:t>
            </w:r>
            <w:r w:rsidR="00341674">
              <w:rPr>
                <w:noProof/>
                <w:webHidden/>
              </w:rPr>
              <w:fldChar w:fldCharType="end"/>
            </w:r>
          </w:hyperlink>
        </w:p>
        <w:p w14:paraId="37CEBB00" w14:textId="0CFD8EEA" w:rsidR="00341674" w:rsidRDefault="00EF2DA3">
          <w:pPr>
            <w:pStyle w:val="20"/>
            <w:tabs>
              <w:tab w:val="right" w:leader="dot" w:pos="10516"/>
            </w:tabs>
            <w:rPr>
              <w:rFonts w:asciiTheme="minorHAnsi" w:eastAsiaTheme="minorEastAsia" w:hAnsiTheme="minorHAnsi" w:cstheme="minorBidi"/>
              <w:noProof/>
              <w:lang w:val="uk-UA"/>
            </w:rPr>
          </w:pPr>
          <w:hyperlink w:anchor="_Toc229049776" w:history="1">
            <w:r w:rsidR="00341674" w:rsidRPr="00950ABB">
              <w:rPr>
                <w:rStyle w:val="afffffffffff"/>
                <w:noProof/>
              </w:rPr>
              <w:t>Блок 2</w:t>
            </w:r>
            <w:r w:rsidR="00341674">
              <w:rPr>
                <w:noProof/>
                <w:webHidden/>
              </w:rPr>
              <w:tab/>
            </w:r>
            <w:r w:rsidR="00341674">
              <w:rPr>
                <w:noProof/>
                <w:webHidden/>
              </w:rPr>
              <w:fldChar w:fldCharType="begin"/>
            </w:r>
            <w:r w:rsidR="00341674">
              <w:rPr>
                <w:noProof/>
                <w:webHidden/>
              </w:rPr>
              <w:instrText xml:space="preserve"> PAGEREF _Toc229049776 \h </w:instrText>
            </w:r>
            <w:r w:rsidR="00341674">
              <w:rPr>
                <w:noProof/>
                <w:webHidden/>
              </w:rPr>
            </w:r>
            <w:r w:rsidR="00341674">
              <w:rPr>
                <w:noProof/>
                <w:webHidden/>
              </w:rPr>
              <w:fldChar w:fldCharType="separate"/>
            </w:r>
            <w:r w:rsidR="00341674">
              <w:rPr>
                <w:noProof/>
                <w:webHidden/>
              </w:rPr>
              <w:t>23</w:t>
            </w:r>
            <w:r w:rsidR="00341674">
              <w:rPr>
                <w:noProof/>
                <w:webHidden/>
              </w:rPr>
              <w:fldChar w:fldCharType="end"/>
            </w:r>
          </w:hyperlink>
        </w:p>
        <w:p w14:paraId="10E8AF37" w14:textId="6CF730A0" w:rsidR="00341674" w:rsidRDefault="00EF2DA3">
          <w:pPr>
            <w:pStyle w:val="30"/>
            <w:tabs>
              <w:tab w:val="right" w:leader="dot" w:pos="10516"/>
            </w:tabs>
            <w:rPr>
              <w:rFonts w:asciiTheme="minorHAnsi" w:eastAsiaTheme="minorEastAsia" w:hAnsiTheme="minorHAnsi" w:cstheme="minorBidi"/>
              <w:noProof/>
              <w:lang w:val="uk-UA"/>
            </w:rPr>
          </w:pPr>
          <w:hyperlink w:anchor="_Toc229049777" w:history="1">
            <w:r w:rsidR="00341674" w:rsidRPr="00950ABB">
              <w:rPr>
                <w:rStyle w:val="afffffffffff"/>
                <w:noProof/>
              </w:rPr>
              <w:t>Апітерапія. Лікувальні властивості меду та продуктів бджільництва</w:t>
            </w:r>
            <w:r w:rsidR="00341674">
              <w:rPr>
                <w:noProof/>
                <w:webHidden/>
              </w:rPr>
              <w:tab/>
            </w:r>
            <w:r w:rsidR="00341674">
              <w:rPr>
                <w:noProof/>
                <w:webHidden/>
              </w:rPr>
              <w:fldChar w:fldCharType="begin"/>
            </w:r>
            <w:r w:rsidR="00341674">
              <w:rPr>
                <w:noProof/>
                <w:webHidden/>
              </w:rPr>
              <w:instrText xml:space="preserve"> PAGEREF _Toc229049777 \h </w:instrText>
            </w:r>
            <w:r w:rsidR="00341674">
              <w:rPr>
                <w:noProof/>
                <w:webHidden/>
              </w:rPr>
            </w:r>
            <w:r w:rsidR="00341674">
              <w:rPr>
                <w:noProof/>
                <w:webHidden/>
              </w:rPr>
              <w:fldChar w:fldCharType="separate"/>
            </w:r>
            <w:r w:rsidR="00341674">
              <w:rPr>
                <w:noProof/>
                <w:webHidden/>
              </w:rPr>
              <w:t>23</w:t>
            </w:r>
            <w:r w:rsidR="00341674">
              <w:rPr>
                <w:noProof/>
                <w:webHidden/>
              </w:rPr>
              <w:fldChar w:fldCharType="end"/>
            </w:r>
          </w:hyperlink>
        </w:p>
        <w:p w14:paraId="49969E02" w14:textId="4F5CFEF4" w:rsidR="00341674" w:rsidRDefault="00EF2DA3">
          <w:pPr>
            <w:pStyle w:val="30"/>
            <w:tabs>
              <w:tab w:val="right" w:leader="dot" w:pos="10516"/>
            </w:tabs>
            <w:rPr>
              <w:rFonts w:asciiTheme="minorHAnsi" w:eastAsiaTheme="minorEastAsia" w:hAnsiTheme="minorHAnsi" w:cstheme="minorBidi"/>
              <w:noProof/>
              <w:lang w:val="uk-UA"/>
            </w:rPr>
          </w:pPr>
          <w:hyperlink w:anchor="_Toc229049778" w:history="1">
            <w:r w:rsidR="00341674" w:rsidRPr="00950ABB">
              <w:rPr>
                <w:rStyle w:val="afffffffffff"/>
                <w:noProof/>
              </w:rPr>
              <w:t>Основи медичного права</w:t>
            </w:r>
            <w:r w:rsidR="00341674">
              <w:rPr>
                <w:noProof/>
                <w:webHidden/>
              </w:rPr>
              <w:tab/>
            </w:r>
            <w:r w:rsidR="00341674">
              <w:rPr>
                <w:noProof/>
                <w:webHidden/>
              </w:rPr>
              <w:fldChar w:fldCharType="begin"/>
            </w:r>
            <w:r w:rsidR="00341674">
              <w:rPr>
                <w:noProof/>
                <w:webHidden/>
              </w:rPr>
              <w:instrText xml:space="preserve"> PAGEREF _Toc229049778 \h </w:instrText>
            </w:r>
            <w:r w:rsidR="00341674">
              <w:rPr>
                <w:noProof/>
                <w:webHidden/>
              </w:rPr>
            </w:r>
            <w:r w:rsidR="00341674">
              <w:rPr>
                <w:noProof/>
                <w:webHidden/>
              </w:rPr>
              <w:fldChar w:fldCharType="separate"/>
            </w:r>
            <w:r w:rsidR="00341674">
              <w:rPr>
                <w:noProof/>
                <w:webHidden/>
              </w:rPr>
              <w:t>24</w:t>
            </w:r>
            <w:r w:rsidR="00341674">
              <w:rPr>
                <w:noProof/>
                <w:webHidden/>
              </w:rPr>
              <w:fldChar w:fldCharType="end"/>
            </w:r>
          </w:hyperlink>
        </w:p>
        <w:p w14:paraId="32388214" w14:textId="4D6638B0" w:rsidR="00341674" w:rsidRDefault="00EF2DA3">
          <w:pPr>
            <w:pStyle w:val="30"/>
            <w:tabs>
              <w:tab w:val="right" w:leader="dot" w:pos="10516"/>
            </w:tabs>
            <w:rPr>
              <w:rFonts w:asciiTheme="minorHAnsi" w:eastAsiaTheme="minorEastAsia" w:hAnsiTheme="minorHAnsi" w:cstheme="minorBidi"/>
              <w:noProof/>
              <w:lang w:val="uk-UA"/>
            </w:rPr>
          </w:pPr>
          <w:hyperlink w:anchor="_Toc229049779" w:history="1">
            <w:r w:rsidR="00341674" w:rsidRPr="00950ABB">
              <w:rPr>
                <w:rStyle w:val="afffffffffff"/>
                <w:noProof/>
              </w:rPr>
              <w:t>Тренінги з основ парамедичної допомоги</w:t>
            </w:r>
            <w:r w:rsidR="00341674">
              <w:rPr>
                <w:noProof/>
                <w:webHidden/>
              </w:rPr>
              <w:tab/>
            </w:r>
            <w:r w:rsidR="00341674">
              <w:rPr>
                <w:noProof/>
                <w:webHidden/>
              </w:rPr>
              <w:fldChar w:fldCharType="begin"/>
            </w:r>
            <w:r w:rsidR="00341674">
              <w:rPr>
                <w:noProof/>
                <w:webHidden/>
              </w:rPr>
              <w:instrText xml:space="preserve"> PAGEREF _Toc229049779 \h </w:instrText>
            </w:r>
            <w:r w:rsidR="00341674">
              <w:rPr>
                <w:noProof/>
                <w:webHidden/>
              </w:rPr>
            </w:r>
            <w:r w:rsidR="00341674">
              <w:rPr>
                <w:noProof/>
                <w:webHidden/>
              </w:rPr>
              <w:fldChar w:fldCharType="separate"/>
            </w:r>
            <w:r w:rsidR="00341674">
              <w:rPr>
                <w:noProof/>
                <w:webHidden/>
              </w:rPr>
              <w:t>24</w:t>
            </w:r>
            <w:r w:rsidR="00341674">
              <w:rPr>
                <w:noProof/>
                <w:webHidden/>
              </w:rPr>
              <w:fldChar w:fldCharType="end"/>
            </w:r>
          </w:hyperlink>
        </w:p>
        <w:p w14:paraId="3CE2FA74" w14:textId="51601B1C" w:rsidR="00341674" w:rsidRDefault="00EF2DA3">
          <w:pPr>
            <w:pStyle w:val="30"/>
            <w:tabs>
              <w:tab w:val="right" w:leader="dot" w:pos="10516"/>
            </w:tabs>
            <w:rPr>
              <w:rFonts w:asciiTheme="minorHAnsi" w:eastAsiaTheme="minorEastAsia" w:hAnsiTheme="minorHAnsi" w:cstheme="minorBidi"/>
              <w:noProof/>
              <w:lang w:val="uk-UA"/>
            </w:rPr>
          </w:pPr>
          <w:hyperlink w:anchor="_Toc229049780" w:history="1">
            <w:r w:rsidR="00341674" w:rsidRPr="00950ABB">
              <w:rPr>
                <w:rStyle w:val="afffffffffff"/>
                <w:noProof/>
              </w:rPr>
              <w:t>Наукові основи навчання та пізнання</w:t>
            </w:r>
            <w:r w:rsidR="00341674">
              <w:rPr>
                <w:noProof/>
                <w:webHidden/>
              </w:rPr>
              <w:tab/>
            </w:r>
            <w:r w:rsidR="00341674">
              <w:rPr>
                <w:noProof/>
                <w:webHidden/>
              </w:rPr>
              <w:fldChar w:fldCharType="begin"/>
            </w:r>
            <w:r w:rsidR="00341674">
              <w:rPr>
                <w:noProof/>
                <w:webHidden/>
              </w:rPr>
              <w:instrText xml:space="preserve"> PAGEREF _Toc229049780 \h </w:instrText>
            </w:r>
            <w:r w:rsidR="00341674">
              <w:rPr>
                <w:noProof/>
                <w:webHidden/>
              </w:rPr>
            </w:r>
            <w:r w:rsidR="00341674">
              <w:rPr>
                <w:noProof/>
                <w:webHidden/>
              </w:rPr>
              <w:fldChar w:fldCharType="separate"/>
            </w:r>
            <w:r w:rsidR="00341674">
              <w:rPr>
                <w:noProof/>
                <w:webHidden/>
              </w:rPr>
              <w:t>26</w:t>
            </w:r>
            <w:r w:rsidR="00341674">
              <w:rPr>
                <w:noProof/>
                <w:webHidden/>
              </w:rPr>
              <w:fldChar w:fldCharType="end"/>
            </w:r>
          </w:hyperlink>
        </w:p>
        <w:p w14:paraId="6AAF0F07" w14:textId="74767EC0" w:rsidR="00341674" w:rsidRDefault="00EF2DA3">
          <w:pPr>
            <w:pStyle w:val="30"/>
            <w:tabs>
              <w:tab w:val="right" w:leader="dot" w:pos="10516"/>
            </w:tabs>
            <w:rPr>
              <w:rFonts w:asciiTheme="minorHAnsi" w:eastAsiaTheme="minorEastAsia" w:hAnsiTheme="minorHAnsi" w:cstheme="minorBidi"/>
              <w:noProof/>
              <w:lang w:val="uk-UA"/>
            </w:rPr>
          </w:pPr>
          <w:hyperlink w:anchor="_Toc229049781" w:history="1">
            <w:r w:rsidR="00341674" w:rsidRPr="00950ABB">
              <w:rPr>
                <w:rStyle w:val="afffffffffff"/>
                <w:noProof/>
              </w:rPr>
              <w:t>Персональні фінанси</w:t>
            </w:r>
            <w:r w:rsidR="00341674">
              <w:rPr>
                <w:noProof/>
                <w:webHidden/>
              </w:rPr>
              <w:tab/>
            </w:r>
            <w:r w:rsidR="00341674">
              <w:rPr>
                <w:noProof/>
                <w:webHidden/>
              </w:rPr>
              <w:fldChar w:fldCharType="begin"/>
            </w:r>
            <w:r w:rsidR="00341674">
              <w:rPr>
                <w:noProof/>
                <w:webHidden/>
              </w:rPr>
              <w:instrText xml:space="preserve"> PAGEREF _Toc229049781 \h </w:instrText>
            </w:r>
            <w:r w:rsidR="00341674">
              <w:rPr>
                <w:noProof/>
                <w:webHidden/>
              </w:rPr>
            </w:r>
            <w:r w:rsidR="00341674">
              <w:rPr>
                <w:noProof/>
                <w:webHidden/>
              </w:rPr>
              <w:fldChar w:fldCharType="separate"/>
            </w:r>
            <w:r w:rsidR="00341674">
              <w:rPr>
                <w:noProof/>
                <w:webHidden/>
              </w:rPr>
              <w:t>26</w:t>
            </w:r>
            <w:r w:rsidR="00341674">
              <w:rPr>
                <w:noProof/>
                <w:webHidden/>
              </w:rPr>
              <w:fldChar w:fldCharType="end"/>
            </w:r>
          </w:hyperlink>
        </w:p>
        <w:p w14:paraId="58E0660B" w14:textId="1B5D195F" w:rsidR="00341674" w:rsidRDefault="00EF2DA3">
          <w:pPr>
            <w:pStyle w:val="30"/>
            <w:tabs>
              <w:tab w:val="right" w:leader="dot" w:pos="10516"/>
            </w:tabs>
            <w:rPr>
              <w:rFonts w:asciiTheme="minorHAnsi" w:eastAsiaTheme="minorEastAsia" w:hAnsiTheme="minorHAnsi" w:cstheme="minorBidi"/>
              <w:noProof/>
              <w:lang w:val="uk-UA"/>
            </w:rPr>
          </w:pPr>
          <w:hyperlink w:anchor="_Toc229049782" w:history="1">
            <w:r w:rsidR="00341674" w:rsidRPr="00950ABB">
              <w:rPr>
                <w:rStyle w:val="afffffffffff"/>
                <w:noProof/>
              </w:rPr>
              <w:t>Політологія</w:t>
            </w:r>
            <w:r w:rsidR="00341674">
              <w:rPr>
                <w:noProof/>
                <w:webHidden/>
              </w:rPr>
              <w:tab/>
            </w:r>
            <w:r w:rsidR="00341674">
              <w:rPr>
                <w:noProof/>
                <w:webHidden/>
              </w:rPr>
              <w:fldChar w:fldCharType="begin"/>
            </w:r>
            <w:r w:rsidR="00341674">
              <w:rPr>
                <w:noProof/>
                <w:webHidden/>
              </w:rPr>
              <w:instrText xml:space="preserve"> PAGEREF _Toc229049782 \h </w:instrText>
            </w:r>
            <w:r w:rsidR="00341674">
              <w:rPr>
                <w:noProof/>
                <w:webHidden/>
              </w:rPr>
            </w:r>
            <w:r w:rsidR="00341674">
              <w:rPr>
                <w:noProof/>
                <w:webHidden/>
              </w:rPr>
              <w:fldChar w:fldCharType="separate"/>
            </w:r>
            <w:r w:rsidR="00341674">
              <w:rPr>
                <w:noProof/>
                <w:webHidden/>
              </w:rPr>
              <w:t>28</w:t>
            </w:r>
            <w:r w:rsidR="00341674">
              <w:rPr>
                <w:noProof/>
                <w:webHidden/>
              </w:rPr>
              <w:fldChar w:fldCharType="end"/>
            </w:r>
          </w:hyperlink>
        </w:p>
        <w:p w14:paraId="33B7A06B" w14:textId="54F17954" w:rsidR="00341674" w:rsidRDefault="00EF2DA3">
          <w:pPr>
            <w:pStyle w:val="10"/>
            <w:tabs>
              <w:tab w:val="right" w:leader="dot" w:pos="10516"/>
            </w:tabs>
            <w:rPr>
              <w:rFonts w:asciiTheme="minorHAnsi" w:eastAsiaTheme="minorEastAsia" w:hAnsiTheme="minorHAnsi" w:cstheme="minorBidi"/>
              <w:noProof/>
              <w:lang w:val="uk-UA"/>
            </w:rPr>
          </w:pPr>
          <w:hyperlink w:anchor="_Toc229049783" w:history="1">
            <w:r w:rsidR="00341674" w:rsidRPr="00950ABB">
              <w:rPr>
                <w:rStyle w:val="afffffffffff"/>
                <w:noProof/>
              </w:rPr>
              <w:t>2 курс</w:t>
            </w:r>
            <w:r w:rsidR="00341674">
              <w:rPr>
                <w:noProof/>
                <w:webHidden/>
              </w:rPr>
              <w:tab/>
            </w:r>
            <w:r w:rsidR="00341674">
              <w:rPr>
                <w:noProof/>
                <w:webHidden/>
              </w:rPr>
              <w:fldChar w:fldCharType="begin"/>
            </w:r>
            <w:r w:rsidR="00341674">
              <w:rPr>
                <w:noProof/>
                <w:webHidden/>
              </w:rPr>
              <w:instrText xml:space="preserve"> PAGEREF _Toc229049783 \h </w:instrText>
            </w:r>
            <w:r w:rsidR="00341674">
              <w:rPr>
                <w:noProof/>
                <w:webHidden/>
              </w:rPr>
            </w:r>
            <w:r w:rsidR="00341674">
              <w:rPr>
                <w:noProof/>
                <w:webHidden/>
              </w:rPr>
              <w:fldChar w:fldCharType="separate"/>
            </w:r>
            <w:r w:rsidR="00341674">
              <w:rPr>
                <w:noProof/>
                <w:webHidden/>
              </w:rPr>
              <w:t>29</w:t>
            </w:r>
            <w:r w:rsidR="00341674">
              <w:rPr>
                <w:noProof/>
                <w:webHidden/>
              </w:rPr>
              <w:fldChar w:fldCharType="end"/>
            </w:r>
          </w:hyperlink>
        </w:p>
        <w:p w14:paraId="2691FC58" w14:textId="7AD0AF9D" w:rsidR="00341674" w:rsidRDefault="00EF2DA3">
          <w:pPr>
            <w:pStyle w:val="20"/>
            <w:tabs>
              <w:tab w:val="right" w:leader="dot" w:pos="10516"/>
            </w:tabs>
            <w:rPr>
              <w:rFonts w:asciiTheme="minorHAnsi" w:eastAsiaTheme="minorEastAsia" w:hAnsiTheme="minorHAnsi" w:cstheme="minorBidi"/>
              <w:noProof/>
              <w:lang w:val="uk-UA"/>
            </w:rPr>
          </w:pPr>
          <w:hyperlink w:anchor="_Toc229049784" w:history="1">
            <w:r w:rsidR="00341674" w:rsidRPr="00950ABB">
              <w:rPr>
                <w:rStyle w:val="afffffffffff"/>
                <w:noProof/>
              </w:rPr>
              <w:t xml:space="preserve">Дисципліна за вибором 2 курсу вибирається із загальноуніверситетського каталогу вибіркових дисциплін, що розміщений за адресою https://www.uzhnu.edu.ua/uk/infocentre/get/100648  . </w:t>
            </w:r>
            <w:r w:rsidR="00341674">
              <w:rPr>
                <w:noProof/>
                <w:webHidden/>
              </w:rPr>
              <w:tab/>
            </w:r>
            <w:r w:rsidR="00341674">
              <w:rPr>
                <w:noProof/>
                <w:webHidden/>
              </w:rPr>
              <w:fldChar w:fldCharType="begin"/>
            </w:r>
            <w:r w:rsidR="00341674">
              <w:rPr>
                <w:noProof/>
                <w:webHidden/>
              </w:rPr>
              <w:instrText xml:space="preserve"> PAGEREF _Toc229049784 \h </w:instrText>
            </w:r>
            <w:r w:rsidR="00341674">
              <w:rPr>
                <w:noProof/>
                <w:webHidden/>
              </w:rPr>
            </w:r>
            <w:r w:rsidR="00341674">
              <w:rPr>
                <w:noProof/>
                <w:webHidden/>
              </w:rPr>
              <w:fldChar w:fldCharType="separate"/>
            </w:r>
            <w:r w:rsidR="00341674">
              <w:rPr>
                <w:noProof/>
                <w:webHidden/>
              </w:rPr>
              <w:t>29</w:t>
            </w:r>
            <w:r w:rsidR="00341674">
              <w:rPr>
                <w:noProof/>
                <w:webHidden/>
              </w:rPr>
              <w:fldChar w:fldCharType="end"/>
            </w:r>
          </w:hyperlink>
        </w:p>
        <w:p w14:paraId="498A7CC8" w14:textId="7140E10C" w:rsidR="00341674" w:rsidRDefault="00EF2DA3">
          <w:pPr>
            <w:pStyle w:val="10"/>
            <w:tabs>
              <w:tab w:val="right" w:leader="dot" w:pos="10516"/>
            </w:tabs>
            <w:rPr>
              <w:rFonts w:asciiTheme="minorHAnsi" w:eastAsiaTheme="minorEastAsia" w:hAnsiTheme="minorHAnsi" w:cstheme="minorBidi"/>
              <w:noProof/>
              <w:lang w:val="uk-UA"/>
            </w:rPr>
          </w:pPr>
          <w:hyperlink w:anchor="_Toc229049785" w:history="1">
            <w:r w:rsidR="00341674" w:rsidRPr="00950ABB">
              <w:rPr>
                <w:rStyle w:val="afffffffffff"/>
                <w:noProof/>
              </w:rPr>
              <w:t>3 курс</w:t>
            </w:r>
            <w:r w:rsidR="00341674">
              <w:rPr>
                <w:noProof/>
                <w:webHidden/>
              </w:rPr>
              <w:tab/>
            </w:r>
            <w:r w:rsidR="00341674">
              <w:rPr>
                <w:noProof/>
                <w:webHidden/>
              </w:rPr>
              <w:fldChar w:fldCharType="begin"/>
            </w:r>
            <w:r w:rsidR="00341674">
              <w:rPr>
                <w:noProof/>
                <w:webHidden/>
              </w:rPr>
              <w:instrText xml:space="preserve"> PAGEREF _Toc229049785 \h </w:instrText>
            </w:r>
            <w:r w:rsidR="00341674">
              <w:rPr>
                <w:noProof/>
                <w:webHidden/>
              </w:rPr>
            </w:r>
            <w:r w:rsidR="00341674">
              <w:rPr>
                <w:noProof/>
                <w:webHidden/>
              </w:rPr>
              <w:fldChar w:fldCharType="separate"/>
            </w:r>
            <w:r w:rsidR="00341674">
              <w:rPr>
                <w:noProof/>
                <w:webHidden/>
              </w:rPr>
              <w:t>29</w:t>
            </w:r>
            <w:r w:rsidR="00341674">
              <w:rPr>
                <w:noProof/>
                <w:webHidden/>
              </w:rPr>
              <w:fldChar w:fldCharType="end"/>
            </w:r>
          </w:hyperlink>
        </w:p>
        <w:p w14:paraId="60E1E310" w14:textId="52794F67" w:rsidR="00341674" w:rsidRDefault="00EF2DA3">
          <w:pPr>
            <w:pStyle w:val="20"/>
            <w:tabs>
              <w:tab w:val="right" w:leader="dot" w:pos="10516"/>
            </w:tabs>
            <w:rPr>
              <w:rFonts w:asciiTheme="minorHAnsi" w:eastAsiaTheme="minorEastAsia" w:hAnsiTheme="minorHAnsi" w:cstheme="minorBidi"/>
              <w:noProof/>
              <w:lang w:val="uk-UA"/>
            </w:rPr>
          </w:pPr>
          <w:hyperlink w:anchor="_Toc229049786" w:history="1">
            <w:r w:rsidR="00341674" w:rsidRPr="00950ABB">
              <w:rPr>
                <w:rStyle w:val="afffffffffff"/>
                <w:noProof/>
              </w:rPr>
              <w:t>Дисципліна за вибором 1 семестру</w:t>
            </w:r>
            <w:r w:rsidR="00341674">
              <w:rPr>
                <w:noProof/>
                <w:webHidden/>
              </w:rPr>
              <w:tab/>
            </w:r>
            <w:r w:rsidR="00341674">
              <w:rPr>
                <w:noProof/>
                <w:webHidden/>
              </w:rPr>
              <w:fldChar w:fldCharType="begin"/>
            </w:r>
            <w:r w:rsidR="00341674">
              <w:rPr>
                <w:noProof/>
                <w:webHidden/>
              </w:rPr>
              <w:instrText xml:space="preserve"> PAGEREF _Toc229049786 \h </w:instrText>
            </w:r>
            <w:r w:rsidR="00341674">
              <w:rPr>
                <w:noProof/>
                <w:webHidden/>
              </w:rPr>
            </w:r>
            <w:r w:rsidR="00341674">
              <w:rPr>
                <w:noProof/>
                <w:webHidden/>
              </w:rPr>
              <w:fldChar w:fldCharType="separate"/>
            </w:r>
            <w:r w:rsidR="00341674">
              <w:rPr>
                <w:noProof/>
                <w:webHidden/>
              </w:rPr>
              <w:t>29</w:t>
            </w:r>
            <w:r w:rsidR="00341674">
              <w:rPr>
                <w:noProof/>
                <w:webHidden/>
              </w:rPr>
              <w:fldChar w:fldCharType="end"/>
            </w:r>
          </w:hyperlink>
        </w:p>
        <w:p w14:paraId="54D0D7EB" w14:textId="682CE880" w:rsidR="00341674" w:rsidRDefault="00EF2DA3">
          <w:pPr>
            <w:pStyle w:val="30"/>
            <w:tabs>
              <w:tab w:val="right" w:leader="dot" w:pos="10516"/>
            </w:tabs>
            <w:rPr>
              <w:rFonts w:asciiTheme="minorHAnsi" w:eastAsiaTheme="minorEastAsia" w:hAnsiTheme="minorHAnsi" w:cstheme="minorBidi"/>
              <w:noProof/>
              <w:lang w:val="uk-UA"/>
            </w:rPr>
          </w:pPr>
          <w:hyperlink w:anchor="_Toc229049787" w:history="1">
            <w:r w:rsidR="00341674" w:rsidRPr="00950ABB">
              <w:rPr>
                <w:rStyle w:val="afffffffffff"/>
                <w:noProof/>
              </w:rPr>
              <w:t>Антропогенетика з основами геронтології</w:t>
            </w:r>
            <w:r w:rsidR="00341674">
              <w:rPr>
                <w:noProof/>
                <w:webHidden/>
              </w:rPr>
              <w:tab/>
            </w:r>
            <w:r w:rsidR="00341674">
              <w:rPr>
                <w:noProof/>
                <w:webHidden/>
              </w:rPr>
              <w:fldChar w:fldCharType="begin"/>
            </w:r>
            <w:r w:rsidR="00341674">
              <w:rPr>
                <w:noProof/>
                <w:webHidden/>
              </w:rPr>
              <w:instrText xml:space="preserve"> PAGEREF _Toc229049787 \h </w:instrText>
            </w:r>
            <w:r w:rsidR="00341674">
              <w:rPr>
                <w:noProof/>
                <w:webHidden/>
              </w:rPr>
            </w:r>
            <w:r w:rsidR="00341674">
              <w:rPr>
                <w:noProof/>
                <w:webHidden/>
              </w:rPr>
              <w:fldChar w:fldCharType="separate"/>
            </w:r>
            <w:r w:rsidR="00341674">
              <w:rPr>
                <w:noProof/>
                <w:webHidden/>
              </w:rPr>
              <w:t>29</w:t>
            </w:r>
            <w:r w:rsidR="00341674">
              <w:rPr>
                <w:noProof/>
                <w:webHidden/>
              </w:rPr>
              <w:fldChar w:fldCharType="end"/>
            </w:r>
          </w:hyperlink>
        </w:p>
        <w:p w14:paraId="6AF83CEB" w14:textId="45621E24" w:rsidR="00341674" w:rsidRDefault="00EF2DA3">
          <w:pPr>
            <w:pStyle w:val="30"/>
            <w:tabs>
              <w:tab w:val="right" w:leader="dot" w:pos="10516"/>
            </w:tabs>
            <w:rPr>
              <w:rFonts w:asciiTheme="minorHAnsi" w:eastAsiaTheme="minorEastAsia" w:hAnsiTheme="minorHAnsi" w:cstheme="minorBidi"/>
              <w:noProof/>
              <w:lang w:val="uk-UA"/>
            </w:rPr>
          </w:pPr>
          <w:hyperlink w:anchor="_Toc229049788" w:history="1">
            <w:r w:rsidR="00341674" w:rsidRPr="00950ABB">
              <w:rPr>
                <w:rStyle w:val="afffffffffff"/>
                <w:noProof/>
              </w:rPr>
              <w:t>Апікосметика</w:t>
            </w:r>
            <w:r w:rsidR="00341674">
              <w:rPr>
                <w:noProof/>
                <w:webHidden/>
              </w:rPr>
              <w:tab/>
            </w:r>
            <w:r w:rsidR="00341674">
              <w:rPr>
                <w:noProof/>
                <w:webHidden/>
              </w:rPr>
              <w:fldChar w:fldCharType="begin"/>
            </w:r>
            <w:r w:rsidR="00341674">
              <w:rPr>
                <w:noProof/>
                <w:webHidden/>
              </w:rPr>
              <w:instrText xml:space="preserve"> PAGEREF _Toc229049788 \h </w:instrText>
            </w:r>
            <w:r w:rsidR="00341674">
              <w:rPr>
                <w:noProof/>
                <w:webHidden/>
              </w:rPr>
            </w:r>
            <w:r w:rsidR="00341674">
              <w:rPr>
                <w:noProof/>
                <w:webHidden/>
              </w:rPr>
              <w:fldChar w:fldCharType="separate"/>
            </w:r>
            <w:r w:rsidR="00341674">
              <w:rPr>
                <w:noProof/>
                <w:webHidden/>
              </w:rPr>
              <w:t>31</w:t>
            </w:r>
            <w:r w:rsidR="00341674">
              <w:rPr>
                <w:noProof/>
                <w:webHidden/>
              </w:rPr>
              <w:fldChar w:fldCharType="end"/>
            </w:r>
          </w:hyperlink>
        </w:p>
        <w:bookmarkStart w:id="1" w:name="_GoBack"/>
        <w:bookmarkEnd w:id="1"/>
        <w:p w14:paraId="5045E873" w14:textId="75111C10" w:rsidR="00341674" w:rsidRDefault="00EF2DA3">
          <w:pPr>
            <w:pStyle w:val="30"/>
            <w:tabs>
              <w:tab w:val="right" w:leader="dot" w:pos="10516"/>
            </w:tabs>
            <w:rPr>
              <w:rFonts w:asciiTheme="minorHAnsi" w:eastAsiaTheme="minorEastAsia" w:hAnsiTheme="minorHAnsi" w:cstheme="minorBidi"/>
              <w:noProof/>
              <w:lang w:val="uk-UA"/>
            </w:rPr>
          </w:pPr>
          <w:r>
            <w:fldChar w:fldCharType="begin"/>
          </w:r>
          <w:r>
            <w:instrText xml:space="preserve"> HYPERLINK \l "_Toc229049789" </w:instrText>
          </w:r>
          <w:r>
            <w:fldChar w:fldCharType="separate"/>
          </w:r>
          <w:r w:rsidR="00341674" w:rsidRPr="00950ABB">
            <w:rPr>
              <w:rStyle w:val="afffffffffff"/>
              <w:noProof/>
            </w:rPr>
            <w:t>Емпатія і людяність в охороні здоров'я</w:t>
          </w:r>
          <w:r w:rsidR="00341674">
            <w:rPr>
              <w:noProof/>
              <w:webHidden/>
            </w:rPr>
            <w:tab/>
          </w:r>
          <w:r w:rsidR="00341674">
            <w:rPr>
              <w:noProof/>
              <w:webHidden/>
            </w:rPr>
            <w:fldChar w:fldCharType="begin"/>
          </w:r>
          <w:r w:rsidR="00341674">
            <w:rPr>
              <w:noProof/>
              <w:webHidden/>
            </w:rPr>
            <w:instrText xml:space="preserve"> PAGEREF _Toc229049789 \h </w:instrText>
          </w:r>
          <w:r w:rsidR="00341674">
            <w:rPr>
              <w:noProof/>
              <w:webHidden/>
            </w:rPr>
          </w:r>
          <w:r w:rsidR="00341674">
            <w:rPr>
              <w:noProof/>
              <w:webHidden/>
            </w:rPr>
            <w:fldChar w:fldCharType="separate"/>
          </w:r>
          <w:r w:rsidR="00341674">
            <w:rPr>
              <w:noProof/>
              <w:webHidden/>
            </w:rPr>
            <w:t>31</w:t>
          </w:r>
          <w:r w:rsidR="00341674">
            <w:rPr>
              <w:noProof/>
              <w:webHidden/>
            </w:rPr>
            <w:fldChar w:fldCharType="end"/>
          </w:r>
          <w:r>
            <w:rPr>
              <w:noProof/>
            </w:rPr>
            <w:fldChar w:fldCharType="end"/>
          </w:r>
        </w:p>
        <w:p w14:paraId="24F35EF8" w14:textId="26916FE6" w:rsidR="00341674" w:rsidRDefault="00EF2DA3">
          <w:pPr>
            <w:pStyle w:val="30"/>
            <w:tabs>
              <w:tab w:val="right" w:leader="dot" w:pos="10516"/>
            </w:tabs>
            <w:rPr>
              <w:rFonts w:asciiTheme="minorHAnsi" w:eastAsiaTheme="minorEastAsia" w:hAnsiTheme="minorHAnsi" w:cstheme="minorBidi"/>
              <w:noProof/>
              <w:lang w:val="uk-UA"/>
            </w:rPr>
          </w:pPr>
          <w:hyperlink w:anchor="_Toc229049790" w:history="1">
            <w:r w:rsidR="00341674" w:rsidRPr="00950ABB">
              <w:rPr>
                <w:rStyle w:val="afffffffffff"/>
                <w:noProof/>
              </w:rPr>
              <w:t>Використання сучасних обчислювальних засобів та підходів у діагностиці та виборі оптимальних методів лікування</w:t>
            </w:r>
            <w:r w:rsidR="00341674">
              <w:rPr>
                <w:noProof/>
                <w:webHidden/>
              </w:rPr>
              <w:tab/>
            </w:r>
            <w:r w:rsidR="00341674">
              <w:rPr>
                <w:noProof/>
                <w:webHidden/>
              </w:rPr>
              <w:fldChar w:fldCharType="begin"/>
            </w:r>
            <w:r w:rsidR="00341674">
              <w:rPr>
                <w:noProof/>
                <w:webHidden/>
              </w:rPr>
              <w:instrText xml:space="preserve"> PAGEREF _Toc229049790 \h </w:instrText>
            </w:r>
            <w:r w:rsidR="00341674">
              <w:rPr>
                <w:noProof/>
                <w:webHidden/>
              </w:rPr>
            </w:r>
            <w:r w:rsidR="00341674">
              <w:rPr>
                <w:noProof/>
                <w:webHidden/>
              </w:rPr>
              <w:fldChar w:fldCharType="separate"/>
            </w:r>
            <w:r w:rsidR="00341674">
              <w:rPr>
                <w:noProof/>
                <w:webHidden/>
              </w:rPr>
              <w:t>33</w:t>
            </w:r>
            <w:r w:rsidR="00341674">
              <w:rPr>
                <w:noProof/>
                <w:webHidden/>
              </w:rPr>
              <w:fldChar w:fldCharType="end"/>
            </w:r>
          </w:hyperlink>
        </w:p>
        <w:p w14:paraId="278F05BF" w14:textId="75005BB4" w:rsidR="00341674" w:rsidRDefault="00EF2DA3">
          <w:pPr>
            <w:pStyle w:val="30"/>
            <w:tabs>
              <w:tab w:val="right" w:leader="dot" w:pos="10516"/>
            </w:tabs>
            <w:rPr>
              <w:rFonts w:asciiTheme="minorHAnsi" w:eastAsiaTheme="minorEastAsia" w:hAnsiTheme="minorHAnsi" w:cstheme="minorBidi"/>
              <w:noProof/>
              <w:lang w:val="uk-UA"/>
            </w:rPr>
          </w:pPr>
          <w:hyperlink w:anchor="_Toc229049791" w:history="1">
            <w:r w:rsidR="00341674" w:rsidRPr="00950ABB">
              <w:rPr>
                <w:rStyle w:val="afffffffffff"/>
                <w:noProof/>
              </w:rPr>
              <w:t>Збалансований розвиток суспільства</w:t>
            </w:r>
            <w:r w:rsidR="00341674">
              <w:rPr>
                <w:noProof/>
                <w:webHidden/>
              </w:rPr>
              <w:tab/>
            </w:r>
            <w:r w:rsidR="00341674">
              <w:rPr>
                <w:noProof/>
                <w:webHidden/>
              </w:rPr>
              <w:fldChar w:fldCharType="begin"/>
            </w:r>
            <w:r w:rsidR="00341674">
              <w:rPr>
                <w:noProof/>
                <w:webHidden/>
              </w:rPr>
              <w:instrText xml:space="preserve"> PAGEREF _Toc229049791 \h </w:instrText>
            </w:r>
            <w:r w:rsidR="00341674">
              <w:rPr>
                <w:noProof/>
                <w:webHidden/>
              </w:rPr>
            </w:r>
            <w:r w:rsidR="00341674">
              <w:rPr>
                <w:noProof/>
                <w:webHidden/>
              </w:rPr>
              <w:fldChar w:fldCharType="separate"/>
            </w:r>
            <w:r w:rsidR="00341674">
              <w:rPr>
                <w:noProof/>
                <w:webHidden/>
              </w:rPr>
              <w:t>34</w:t>
            </w:r>
            <w:r w:rsidR="00341674">
              <w:rPr>
                <w:noProof/>
                <w:webHidden/>
              </w:rPr>
              <w:fldChar w:fldCharType="end"/>
            </w:r>
          </w:hyperlink>
        </w:p>
        <w:p w14:paraId="34DC25F6" w14:textId="6AFBF912" w:rsidR="00341674" w:rsidRDefault="00EF2DA3">
          <w:pPr>
            <w:pStyle w:val="30"/>
            <w:tabs>
              <w:tab w:val="right" w:leader="dot" w:pos="10516"/>
            </w:tabs>
            <w:rPr>
              <w:rFonts w:asciiTheme="minorHAnsi" w:eastAsiaTheme="minorEastAsia" w:hAnsiTheme="minorHAnsi" w:cstheme="minorBidi"/>
              <w:noProof/>
              <w:lang w:val="uk-UA"/>
            </w:rPr>
          </w:pPr>
          <w:hyperlink w:anchor="_Toc229049792" w:history="1">
            <w:r w:rsidR="00341674" w:rsidRPr="00950ABB">
              <w:rPr>
                <w:rStyle w:val="afffffffffff"/>
                <w:noProof/>
              </w:rPr>
              <w:t>Основи біоаналітичної хімії</w:t>
            </w:r>
            <w:r w:rsidR="00341674">
              <w:rPr>
                <w:noProof/>
                <w:webHidden/>
              </w:rPr>
              <w:tab/>
            </w:r>
            <w:r w:rsidR="00341674">
              <w:rPr>
                <w:noProof/>
                <w:webHidden/>
              </w:rPr>
              <w:fldChar w:fldCharType="begin"/>
            </w:r>
            <w:r w:rsidR="00341674">
              <w:rPr>
                <w:noProof/>
                <w:webHidden/>
              </w:rPr>
              <w:instrText xml:space="preserve"> PAGEREF _Toc229049792 \h </w:instrText>
            </w:r>
            <w:r w:rsidR="00341674">
              <w:rPr>
                <w:noProof/>
                <w:webHidden/>
              </w:rPr>
            </w:r>
            <w:r w:rsidR="00341674">
              <w:rPr>
                <w:noProof/>
                <w:webHidden/>
              </w:rPr>
              <w:fldChar w:fldCharType="separate"/>
            </w:r>
            <w:r w:rsidR="00341674">
              <w:rPr>
                <w:noProof/>
                <w:webHidden/>
              </w:rPr>
              <w:t>36</w:t>
            </w:r>
            <w:r w:rsidR="00341674">
              <w:rPr>
                <w:noProof/>
                <w:webHidden/>
              </w:rPr>
              <w:fldChar w:fldCharType="end"/>
            </w:r>
          </w:hyperlink>
        </w:p>
        <w:p w14:paraId="7CA92355" w14:textId="126490CE" w:rsidR="00341674" w:rsidRDefault="00EF2DA3">
          <w:pPr>
            <w:pStyle w:val="30"/>
            <w:tabs>
              <w:tab w:val="right" w:leader="dot" w:pos="10516"/>
            </w:tabs>
            <w:rPr>
              <w:rFonts w:asciiTheme="minorHAnsi" w:eastAsiaTheme="minorEastAsia" w:hAnsiTheme="minorHAnsi" w:cstheme="minorBidi"/>
              <w:noProof/>
              <w:lang w:val="uk-UA"/>
            </w:rPr>
          </w:pPr>
          <w:hyperlink w:anchor="_Toc229049793" w:history="1">
            <w:r w:rsidR="00341674" w:rsidRPr="00950ABB">
              <w:rPr>
                <w:rStyle w:val="afffffffffff"/>
                <w:noProof/>
              </w:rPr>
              <w:t>Основи нутріціології, дієтичне харчування при різних захворюваннях</w:t>
            </w:r>
            <w:r w:rsidR="00341674">
              <w:rPr>
                <w:noProof/>
                <w:webHidden/>
              </w:rPr>
              <w:tab/>
            </w:r>
            <w:r w:rsidR="00341674">
              <w:rPr>
                <w:noProof/>
                <w:webHidden/>
              </w:rPr>
              <w:fldChar w:fldCharType="begin"/>
            </w:r>
            <w:r w:rsidR="00341674">
              <w:rPr>
                <w:noProof/>
                <w:webHidden/>
              </w:rPr>
              <w:instrText xml:space="preserve"> PAGEREF _Toc229049793 \h </w:instrText>
            </w:r>
            <w:r w:rsidR="00341674">
              <w:rPr>
                <w:noProof/>
                <w:webHidden/>
              </w:rPr>
            </w:r>
            <w:r w:rsidR="00341674">
              <w:rPr>
                <w:noProof/>
                <w:webHidden/>
              </w:rPr>
              <w:fldChar w:fldCharType="separate"/>
            </w:r>
            <w:r w:rsidR="00341674">
              <w:rPr>
                <w:noProof/>
                <w:webHidden/>
              </w:rPr>
              <w:t>37</w:t>
            </w:r>
            <w:r w:rsidR="00341674">
              <w:rPr>
                <w:noProof/>
                <w:webHidden/>
              </w:rPr>
              <w:fldChar w:fldCharType="end"/>
            </w:r>
          </w:hyperlink>
        </w:p>
        <w:p w14:paraId="7FBD7354" w14:textId="11CC7E01" w:rsidR="00341674" w:rsidRDefault="00EF2DA3">
          <w:pPr>
            <w:pStyle w:val="30"/>
            <w:tabs>
              <w:tab w:val="right" w:leader="dot" w:pos="10516"/>
            </w:tabs>
            <w:rPr>
              <w:rFonts w:asciiTheme="minorHAnsi" w:eastAsiaTheme="minorEastAsia" w:hAnsiTheme="minorHAnsi" w:cstheme="minorBidi"/>
              <w:noProof/>
              <w:lang w:val="uk-UA"/>
            </w:rPr>
          </w:pPr>
          <w:hyperlink w:anchor="_Toc229049794" w:history="1">
            <w:r w:rsidR="00341674" w:rsidRPr="00950ABB">
              <w:rPr>
                <w:rStyle w:val="afffffffffff"/>
                <w:noProof/>
              </w:rPr>
              <w:t>Хімія біологічно-активних добавок</w:t>
            </w:r>
            <w:r w:rsidR="00341674">
              <w:rPr>
                <w:noProof/>
                <w:webHidden/>
              </w:rPr>
              <w:tab/>
            </w:r>
            <w:r w:rsidR="00341674">
              <w:rPr>
                <w:noProof/>
                <w:webHidden/>
              </w:rPr>
              <w:fldChar w:fldCharType="begin"/>
            </w:r>
            <w:r w:rsidR="00341674">
              <w:rPr>
                <w:noProof/>
                <w:webHidden/>
              </w:rPr>
              <w:instrText xml:space="preserve"> PAGEREF _Toc229049794 \h </w:instrText>
            </w:r>
            <w:r w:rsidR="00341674">
              <w:rPr>
                <w:noProof/>
                <w:webHidden/>
              </w:rPr>
            </w:r>
            <w:r w:rsidR="00341674">
              <w:rPr>
                <w:noProof/>
                <w:webHidden/>
              </w:rPr>
              <w:fldChar w:fldCharType="separate"/>
            </w:r>
            <w:r w:rsidR="00341674">
              <w:rPr>
                <w:noProof/>
                <w:webHidden/>
              </w:rPr>
              <w:t>38</w:t>
            </w:r>
            <w:r w:rsidR="00341674">
              <w:rPr>
                <w:noProof/>
                <w:webHidden/>
              </w:rPr>
              <w:fldChar w:fldCharType="end"/>
            </w:r>
          </w:hyperlink>
        </w:p>
        <w:p w14:paraId="21FE5CAC" w14:textId="4C0D27FE" w:rsidR="00341674" w:rsidRDefault="00EF2DA3">
          <w:pPr>
            <w:pStyle w:val="30"/>
            <w:tabs>
              <w:tab w:val="right" w:leader="dot" w:pos="10516"/>
            </w:tabs>
            <w:rPr>
              <w:rFonts w:asciiTheme="minorHAnsi" w:eastAsiaTheme="minorEastAsia" w:hAnsiTheme="minorHAnsi" w:cstheme="minorBidi"/>
              <w:noProof/>
              <w:lang w:val="uk-UA"/>
            </w:rPr>
          </w:pPr>
          <w:hyperlink w:anchor="_Toc229049795" w:history="1">
            <w:r w:rsidR="00341674" w:rsidRPr="00950ABB">
              <w:rPr>
                <w:rStyle w:val="afffffffffff"/>
                <w:noProof/>
              </w:rPr>
              <w:t>Психологічні аспекти спілкування в лікарській практиці</w:t>
            </w:r>
            <w:r w:rsidR="00341674">
              <w:rPr>
                <w:noProof/>
                <w:webHidden/>
              </w:rPr>
              <w:tab/>
            </w:r>
            <w:r w:rsidR="00341674">
              <w:rPr>
                <w:noProof/>
                <w:webHidden/>
              </w:rPr>
              <w:fldChar w:fldCharType="begin"/>
            </w:r>
            <w:r w:rsidR="00341674">
              <w:rPr>
                <w:noProof/>
                <w:webHidden/>
              </w:rPr>
              <w:instrText xml:space="preserve"> PAGEREF _Toc229049795 \h </w:instrText>
            </w:r>
            <w:r w:rsidR="00341674">
              <w:rPr>
                <w:noProof/>
                <w:webHidden/>
              </w:rPr>
            </w:r>
            <w:r w:rsidR="00341674">
              <w:rPr>
                <w:noProof/>
                <w:webHidden/>
              </w:rPr>
              <w:fldChar w:fldCharType="separate"/>
            </w:r>
            <w:r w:rsidR="00341674">
              <w:rPr>
                <w:noProof/>
                <w:webHidden/>
              </w:rPr>
              <w:t>39</w:t>
            </w:r>
            <w:r w:rsidR="00341674">
              <w:rPr>
                <w:noProof/>
                <w:webHidden/>
              </w:rPr>
              <w:fldChar w:fldCharType="end"/>
            </w:r>
          </w:hyperlink>
        </w:p>
        <w:p w14:paraId="3635EF67" w14:textId="1081CA2D" w:rsidR="00341674" w:rsidRDefault="00EF2DA3">
          <w:pPr>
            <w:pStyle w:val="30"/>
            <w:tabs>
              <w:tab w:val="right" w:leader="dot" w:pos="10516"/>
            </w:tabs>
            <w:rPr>
              <w:rFonts w:asciiTheme="minorHAnsi" w:eastAsiaTheme="minorEastAsia" w:hAnsiTheme="minorHAnsi" w:cstheme="minorBidi"/>
              <w:noProof/>
              <w:lang w:val="uk-UA"/>
            </w:rPr>
          </w:pPr>
          <w:hyperlink w:anchor="_Toc229049796" w:history="1">
            <w:r w:rsidR="00341674" w:rsidRPr="00950ABB">
              <w:rPr>
                <w:rStyle w:val="afffffffffff"/>
                <w:noProof/>
              </w:rPr>
              <w:t>Штучний інтелект у навчанні студентів-медиків</w:t>
            </w:r>
            <w:r w:rsidR="00341674">
              <w:rPr>
                <w:noProof/>
                <w:webHidden/>
              </w:rPr>
              <w:tab/>
            </w:r>
            <w:r w:rsidR="00341674">
              <w:rPr>
                <w:noProof/>
                <w:webHidden/>
              </w:rPr>
              <w:fldChar w:fldCharType="begin"/>
            </w:r>
            <w:r w:rsidR="00341674">
              <w:rPr>
                <w:noProof/>
                <w:webHidden/>
              </w:rPr>
              <w:instrText xml:space="preserve"> PAGEREF _Toc229049796 \h </w:instrText>
            </w:r>
            <w:r w:rsidR="00341674">
              <w:rPr>
                <w:noProof/>
                <w:webHidden/>
              </w:rPr>
            </w:r>
            <w:r w:rsidR="00341674">
              <w:rPr>
                <w:noProof/>
                <w:webHidden/>
              </w:rPr>
              <w:fldChar w:fldCharType="separate"/>
            </w:r>
            <w:r w:rsidR="00341674">
              <w:rPr>
                <w:noProof/>
                <w:webHidden/>
              </w:rPr>
              <w:t>40</w:t>
            </w:r>
            <w:r w:rsidR="00341674">
              <w:rPr>
                <w:noProof/>
                <w:webHidden/>
              </w:rPr>
              <w:fldChar w:fldCharType="end"/>
            </w:r>
          </w:hyperlink>
        </w:p>
        <w:p w14:paraId="4E2E0FBE" w14:textId="52C9CECA" w:rsidR="00341674" w:rsidRDefault="00EF2DA3">
          <w:pPr>
            <w:pStyle w:val="20"/>
            <w:tabs>
              <w:tab w:val="right" w:leader="dot" w:pos="10516"/>
            </w:tabs>
            <w:rPr>
              <w:rFonts w:asciiTheme="minorHAnsi" w:eastAsiaTheme="minorEastAsia" w:hAnsiTheme="minorHAnsi" w:cstheme="minorBidi"/>
              <w:noProof/>
              <w:lang w:val="uk-UA"/>
            </w:rPr>
          </w:pPr>
          <w:hyperlink w:anchor="_Toc229049797" w:history="1">
            <w:r w:rsidR="00341674" w:rsidRPr="00950ABB">
              <w:rPr>
                <w:rStyle w:val="afffffffffff"/>
                <w:noProof/>
              </w:rPr>
              <w:t>Дисципліна за вибором 2 семестру</w:t>
            </w:r>
            <w:r w:rsidR="00341674">
              <w:rPr>
                <w:noProof/>
                <w:webHidden/>
              </w:rPr>
              <w:tab/>
            </w:r>
            <w:r w:rsidR="00341674">
              <w:rPr>
                <w:noProof/>
                <w:webHidden/>
              </w:rPr>
              <w:fldChar w:fldCharType="begin"/>
            </w:r>
            <w:r w:rsidR="00341674">
              <w:rPr>
                <w:noProof/>
                <w:webHidden/>
              </w:rPr>
              <w:instrText xml:space="preserve"> PAGEREF _Toc229049797 \h </w:instrText>
            </w:r>
            <w:r w:rsidR="00341674">
              <w:rPr>
                <w:noProof/>
                <w:webHidden/>
              </w:rPr>
            </w:r>
            <w:r w:rsidR="00341674">
              <w:rPr>
                <w:noProof/>
                <w:webHidden/>
              </w:rPr>
              <w:fldChar w:fldCharType="separate"/>
            </w:r>
            <w:r w:rsidR="00341674">
              <w:rPr>
                <w:noProof/>
                <w:webHidden/>
              </w:rPr>
              <w:t>41</w:t>
            </w:r>
            <w:r w:rsidR="00341674">
              <w:rPr>
                <w:noProof/>
                <w:webHidden/>
              </w:rPr>
              <w:fldChar w:fldCharType="end"/>
            </w:r>
          </w:hyperlink>
        </w:p>
        <w:p w14:paraId="581ED73F" w14:textId="0F4CE41B" w:rsidR="00341674" w:rsidRDefault="00EF2DA3">
          <w:pPr>
            <w:pStyle w:val="30"/>
            <w:tabs>
              <w:tab w:val="right" w:leader="dot" w:pos="10516"/>
            </w:tabs>
            <w:rPr>
              <w:rFonts w:asciiTheme="minorHAnsi" w:eastAsiaTheme="minorEastAsia" w:hAnsiTheme="minorHAnsi" w:cstheme="minorBidi"/>
              <w:noProof/>
              <w:lang w:val="uk-UA"/>
            </w:rPr>
          </w:pPr>
          <w:hyperlink w:anchor="_Toc229049798" w:history="1">
            <w:r w:rsidR="00341674" w:rsidRPr="00950ABB">
              <w:rPr>
                <w:rStyle w:val="afffffffffff"/>
                <w:noProof/>
              </w:rPr>
              <w:t>Імунологія та алергологія</w:t>
            </w:r>
            <w:r w:rsidR="00341674">
              <w:rPr>
                <w:noProof/>
                <w:webHidden/>
              </w:rPr>
              <w:tab/>
            </w:r>
            <w:r w:rsidR="00341674">
              <w:rPr>
                <w:noProof/>
                <w:webHidden/>
              </w:rPr>
              <w:fldChar w:fldCharType="begin"/>
            </w:r>
            <w:r w:rsidR="00341674">
              <w:rPr>
                <w:noProof/>
                <w:webHidden/>
              </w:rPr>
              <w:instrText xml:space="preserve"> PAGEREF _Toc229049798 \h </w:instrText>
            </w:r>
            <w:r w:rsidR="00341674">
              <w:rPr>
                <w:noProof/>
                <w:webHidden/>
              </w:rPr>
            </w:r>
            <w:r w:rsidR="00341674">
              <w:rPr>
                <w:noProof/>
                <w:webHidden/>
              </w:rPr>
              <w:fldChar w:fldCharType="separate"/>
            </w:r>
            <w:r w:rsidR="00341674">
              <w:rPr>
                <w:noProof/>
                <w:webHidden/>
              </w:rPr>
              <w:t>41</w:t>
            </w:r>
            <w:r w:rsidR="00341674">
              <w:rPr>
                <w:noProof/>
                <w:webHidden/>
              </w:rPr>
              <w:fldChar w:fldCharType="end"/>
            </w:r>
          </w:hyperlink>
        </w:p>
        <w:p w14:paraId="323462F4" w14:textId="5387432B" w:rsidR="00341674" w:rsidRDefault="00EF2DA3">
          <w:pPr>
            <w:pStyle w:val="30"/>
            <w:tabs>
              <w:tab w:val="right" w:leader="dot" w:pos="10516"/>
            </w:tabs>
            <w:rPr>
              <w:rFonts w:asciiTheme="minorHAnsi" w:eastAsiaTheme="minorEastAsia" w:hAnsiTheme="minorHAnsi" w:cstheme="minorBidi"/>
              <w:noProof/>
              <w:lang w:val="uk-UA"/>
            </w:rPr>
          </w:pPr>
          <w:hyperlink w:anchor="_Toc229049799" w:history="1">
            <w:r w:rsidR="00341674" w:rsidRPr="00950ABB">
              <w:rPr>
                <w:rStyle w:val="afffffffffff"/>
                <w:noProof/>
              </w:rPr>
              <w:t>Клінічна мікробіологія</w:t>
            </w:r>
            <w:r w:rsidR="00341674">
              <w:rPr>
                <w:noProof/>
                <w:webHidden/>
              </w:rPr>
              <w:tab/>
            </w:r>
            <w:r w:rsidR="00341674">
              <w:rPr>
                <w:noProof/>
                <w:webHidden/>
              </w:rPr>
              <w:fldChar w:fldCharType="begin"/>
            </w:r>
            <w:r w:rsidR="00341674">
              <w:rPr>
                <w:noProof/>
                <w:webHidden/>
              </w:rPr>
              <w:instrText xml:space="preserve"> PAGEREF _Toc229049799 \h </w:instrText>
            </w:r>
            <w:r w:rsidR="00341674">
              <w:rPr>
                <w:noProof/>
                <w:webHidden/>
              </w:rPr>
            </w:r>
            <w:r w:rsidR="00341674">
              <w:rPr>
                <w:noProof/>
                <w:webHidden/>
              </w:rPr>
              <w:fldChar w:fldCharType="separate"/>
            </w:r>
            <w:r w:rsidR="00341674">
              <w:rPr>
                <w:noProof/>
                <w:webHidden/>
              </w:rPr>
              <w:t>42</w:t>
            </w:r>
            <w:r w:rsidR="00341674">
              <w:rPr>
                <w:noProof/>
                <w:webHidden/>
              </w:rPr>
              <w:fldChar w:fldCharType="end"/>
            </w:r>
          </w:hyperlink>
        </w:p>
        <w:p w14:paraId="1EC50708" w14:textId="3F433FA4" w:rsidR="00341674" w:rsidRDefault="00EF2DA3">
          <w:pPr>
            <w:pStyle w:val="30"/>
            <w:tabs>
              <w:tab w:val="right" w:leader="dot" w:pos="10516"/>
            </w:tabs>
            <w:rPr>
              <w:rFonts w:asciiTheme="minorHAnsi" w:eastAsiaTheme="minorEastAsia" w:hAnsiTheme="minorHAnsi" w:cstheme="minorBidi"/>
              <w:noProof/>
              <w:lang w:val="uk-UA"/>
            </w:rPr>
          </w:pPr>
          <w:hyperlink w:anchor="_Toc229049800" w:history="1">
            <w:r w:rsidR="00341674" w:rsidRPr="00950ABB">
              <w:rPr>
                <w:rStyle w:val="afffffffffff"/>
                <w:noProof/>
              </w:rPr>
              <w:t>Клінічна фізіологія</w:t>
            </w:r>
            <w:r w:rsidR="00341674">
              <w:rPr>
                <w:noProof/>
                <w:webHidden/>
              </w:rPr>
              <w:tab/>
            </w:r>
            <w:r w:rsidR="00341674">
              <w:rPr>
                <w:noProof/>
                <w:webHidden/>
              </w:rPr>
              <w:fldChar w:fldCharType="begin"/>
            </w:r>
            <w:r w:rsidR="00341674">
              <w:rPr>
                <w:noProof/>
                <w:webHidden/>
              </w:rPr>
              <w:instrText xml:space="preserve"> PAGEREF _Toc229049800 \h </w:instrText>
            </w:r>
            <w:r w:rsidR="00341674">
              <w:rPr>
                <w:noProof/>
                <w:webHidden/>
              </w:rPr>
            </w:r>
            <w:r w:rsidR="00341674">
              <w:rPr>
                <w:noProof/>
                <w:webHidden/>
              </w:rPr>
              <w:fldChar w:fldCharType="separate"/>
            </w:r>
            <w:r w:rsidR="00341674">
              <w:rPr>
                <w:noProof/>
                <w:webHidden/>
              </w:rPr>
              <w:t>43</w:t>
            </w:r>
            <w:r w:rsidR="00341674">
              <w:rPr>
                <w:noProof/>
                <w:webHidden/>
              </w:rPr>
              <w:fldChar w:fldCharType="end"/>
            </w:r>
          </w:hyperlink>
        </w:p>
        <w:p w14:paraId="07AB6FF6" w14:textId="5627C214" w:rsidR="00341674" w:rsidRDefault="00EF2DA3">
          <w:pPr>
            <w:pStyle w:val="30"/>
            <w:tabs>
              <w:tab w:val="right" w:leader="dot" w:pos="10516"/>
            </w:tabs>
            <w:rPr>
              <w:rFonts w:asciiTheme="minorHAnsi" w:eastAsiaTheme="minorEastAsia" w:hAnsiTheme="minorHAnsi" w:cstheme="minorBidi"/>
              <w:noProof/>
              <w:lang w:val="uk-UA"/>
            </w:rPr>
          </w:pPr>
          <w:hyperlink w:anchor="_Toc229049801" w:history="1">
            <w:r w:rsidR="00341674" w:rsidRPr="00950ABB">
              <w:rPr>
                <w:rStyle w:val="afffffffffff"/>
                <w:noProof/>
              </w:rPr>
              <w:t>Біохімічні маркери в діагностиці патології внутрішніх органів</w:t>
            </w:r>
            <w:r w:rsidR="00341674">
              <w:rPr>
                <w:noProof/>
                <w:webHidden/>
              </w:rPr>
              <w:tab/>
            </w:r>
            <w:r w:rsidR="00341674">
              <w:rPr>
                <w:noProof/>
                <w:webHidden/>
              </w:rPr>
              <w:fldChar w:fldCharType="begin"/>
            </w:r>
            <w:r w:rsidR="00341674">
              <w:rPr>
                <w:noProof/>
                <w:webHidden/>
              </w:rPr>
              <w:instrText xml:space="preserve"> PAGEREF _Toc229049801 \h </w:instrText>
            </w:r>
            <w:r w:rsidR="00341674">
              <w:rPr>
                <w:noProof/>
                <w:webHidden/>
              </w:rPr>
            </w:r>
            <w:r w:rsidR="00341674">
              <w:rPr>
                <w:noProof/>
                <w:webHidden/>
              </w:rPr>
              <w:fldChar w:fldCharType="separate"/>
            </w:r>
            <w:r w:rsidR="00341674">
              <w:rPr>
                <w:noProof/>
                <w:webHidden/>
              </w:rPr>
              <w:t>44</w:t>
            </w:r>
            <w:r w:rsidR="00341674">
              <w:rPr>
                <w:noProof/>
                <w:webHidden/>
              </w:rPr>
              <w:fldChar w:fldCharType="end"/>
            </w:r>
          </w:hyperlink>
        </w:p>
        <w:p w14:paraId="56F2F0BB" w14:textId="0A9360CA" w:rsidR="00341674" w:rsidRDefault="00EF2DA3">
          <w:pPr>
            <w:pStyle w:val="30"/>
            <w:tabs>
              <w:tab w:val="right" w:leader="dot" w:pos="10516"/>
            </w:tabs>
            <w:rPr>
              <w:rFonts w:asciiTheme="minorHAnsi" w:eastAsiaTheme="minorEastAsia" w:hAnsiTheme="minorHAnsi" w:cstheme="minorBidi"/>
              <w:noProof/>
              <w:lang w:val="uk-UA"/>
            </w:rPr>
          </w:pPr>
          <w:hyperlink w:anchor="_Toc229049802" w:history="1">
            <w:r w:rsidR="00341674" w:rsidRPr="00950ABB">
              <w:rPr>
                <w:rStyle w:val="afffffffffff"/>
                <w:noProof/>
              </w:rPr>
              <w:t>Вакцинація для підтримання здоров’я</w:t>
            </w:r>
            <w:r w:rsidR="00341674">
              <w:rPr>
                <w:noProof/>
                <w:webHidden/>
              </w:rPr>
              <w:tab/>
            </w:r>
            <w:r w:rsidR="00341674">
              <w:rPr>
                <w:noProof/>
                <w:webHidden/>
              </w:rPr>
              <w:fldChar w:fldCharType="begin"/>
            </w:r>
            <w:r w:rsidR="00341674">
              <w:rPr>
                <w:noProof/>
                <w:webHidden/>
              </w:rPr>
              <w:instrText xml:space="preserve"> PAGEREF _Toc229049802 \h </w:instrText>
            </w:r>
            <w:r w:rsidR="00341674">
              <w:rPr>
                <w:noProof/>
                <w:webHidden/>
              </w:rPr>
            </w:r>
            <w:r w:rsidR="00341674">
              <w:rPr>
                <w:noProof/>
                <w:webHidden/>
              </w:rPr>
              <w:fldChar w:fldCharType="separate"/>
            </w:r>
            <w:r w:rsidR="00341674">
              <w:rPr>
                <w:noProof/>
                <w:webHidden/>
              </w:rPr>
              <w:t>45</w:t>
            </w:r>
            <w:r w:rsidR="00341674">
              <w:rPr>
                <w:noProof/>
                <w:webHidden/>
              </w:rPr>
              <w:fldChar w:fldCharType="end"/>
            </w:r>
          </w:hyperlink>
        </w:p>
        <w:p w14:paraId="410A10E6" w14:textId="18246B18" w:rsidR="00341674" w:rsidRDefault="00EF2DA3">
          <w:pPr>
            <w:pStyle w:val="30"/>
            <w:tabs>
              <w:tab w:val="right" w:leader="dot" w:pos="10516"/>
            </w:tabs>
            <w:rPr>
              <w:rFonts w:asciiTheme="minorHAnsi" w:eastAsiaTheme="minorEastAsia" w:hAnsiTheme="minorHAnsi" w:cstheme="minorBidi"/>
              <w:noProof/>
              <w:lang w:val="uk-UA"/>
            </w:rPr>
          </w:pPr>
          <w:hyperlink w:anchor="_Toc229049803" w:history="1">
            <w:r w:rsidR="00341674" w:rsidRPr="00950ABB">
              <w:rPr>
                <w:rStyle w:val="afffffffffff"/>
                <w:noProof/>
              </w:rPr>
              <w:t>Лабораторно-інструментальні методи дослідження при захворюваннях внутрішніх органів</w:t>
            </w:r>
            <w:r w:rsidR="00341674">
              <w:rPr>
                <w:noProof/>
                <w:webHidden/>
              </w:rPr>
              <w:tab/>
            </w:r>
            <w:r w:rsidR="00341674">
              <w:rPr>
                <w:noProof/>
                <w:webHidden/>
              </w:rPr>
              <w:fldChar w:fldCharType="begin"/>
            </w:r>
            <w:r w:rsidR="00341674">
              <w:rPr>
                <w:noProof/>
                <w:webHidden/>
              </w:rPr>
              <w:instrText xml:space="preserve"> PAGEREF _Toc229049803 \h </w:instrText>
            </w:r>
            <w:r w:rsidR="00341674">
              <w:rPr>
                <w:noProof/>
                <w:webHidden/>
              </w:rPr>
            </w:r>
            <w:r w:rsidR="00341674">
              <w:rPr>
                <w:noProof/>
                <w:webHidden/>
              </w:rPr>
              <w:fldChar w:fldCharType="separate"/>
            </w:r>
            <w:r w:rsidR="00341674">
              <w:rPr>
                <w:noProof/>
                <w:webHidden/>
              </w:rPr>
              <w:t>46</w:t>
            </w:r>
            <w:r w:rsidR="00341674">
              <w:rPr>
                <w:noProof/>
                <w:webHidden/>
              </w:rPr>
              <w:fldChar w:fldCharType="end"/>
            </w:r>
          </w:hyperlink>
        </w:p>
        <w:p w14:paraId="3A370EAA" w14:textId="0993DB2F" w:rsidR="00341674" w:rsidRDefault="00EF2DA3">
          <w:pPr>
            <w:pStyle w:val="30"/>
            <w:tabs>
              <w:tab w:val="right" w:leader="dot" w:pos="10516"/>
            </w:tabs>
            <w:rPr>
              <w:rFonts w:asciiTheme="minorHAnsi" w:eastAsiaTheme="minorEastAsia" w:hAnsiTheme="minorHAnsi" w:cstheme="minorBidi"/>
              <w:noProof/>
              <w:lang w:val="uk-UA"/>
            </w:rPr>
          </w:pPr>
          <w:hyperlink w:anchor="_Toc229049804" w:history="1">
            <w:r w:rsidR="00341674" w:rsidRPr="00950ABB">
              <w:rPr>
                <w:rStyle w:val="afffffffffff"/>
                <w:noProof/>
              </w:rPr>
              <w:t>Лікарські рослини</w:t>
            </w:r>
            <w:r w:rsidR="00341674">
              <w:rPr>
                <w:noProof/>
                <w:webHidden/>
              </w:rPr>
              <w:tab/>
            </w:r>
            <w:r w:rsidR="00341674">
              <w:rPr>
                <w:noProof/>
                <w:webHidden/>
              </w:rPr>
              <w:fldChar w:fldCharType="begin"/>
            </w:r>
            <w:r w:rsidR="00341674">
              <w:rPr>
                <w:noProof/>
                <w:webHidden/>
              </w:rPr>
              <w:instrText xml:space="preserve"> PAGEREF _Toc229049804 \h </w:instrText>
            </w:r>
            <w:r w:rsidR="00341674">
              <w:rPr>
                <w:noProof/>
                <w:webHidden/>
              </w:rPr>
            </w:r>
            <w:r w:rsidR="00341674">
              <w:rPr>
                <w:noProof/>
                <w:webHidden/>
              </w:rPr>
              <w:fldChar w:fldCharType="separate"/>
            </w:r>
            <w:r w:rsidR="00341674">
              <w:rPr>
                <w:noProof/>
                <w:webHidden/>
              </w:rPr>
              <w:t>47</w:t>
            </w:r>
            <w:r w:rsidR="00341674">
              <w:rPr>
                <w:noProof/>
                <w:webHidden/>
              </w:rPr>
              <w:fldChar w:fldCharType="end"/>
            </w:r>
          </w:hyperlink>
        </w:p>
        <w:p w14:paraId="6D3A51B1" w14:textId="7053C265" w:rsidR="00341674" w:rsidRDefault="00EF2DA3">
          <w:pPr>
            <w:pStyle w:val="30"/>
            <w:tabs>
              <w:tab w:val="right" w:leader="dot" w:pos="10516"/>
            </w:tabs>
            <w:rPr>
              <w:rFonts w:asciiTheme="minorHAnsi" w:eastAsiaTheme="minorEastAsia" w:hAnsiTheme="minorHAnsi" w:cstheme="minorBidi"/>
              <w:noProof/>
              <w:lang w:val="uk-UA"/>
            </w:rPr>
          </w:pPr>
          <w:hyperlink w:anchor="_Toc229049805" w:history="1">
            <w:r w:rsidR="00341674" w:rsidRPr="00950ABB">
              <w:rPr>
                <w:rStyle w:val="afffffffffff"/>
                <w:noProof/>
              </w:rPr>
              <w:t>Мікробна екологія людини</w:t>
            </w:r>
            <w:r w:rsidR="00341674">
              <w:rPr>
                <w:noProof/>
                <w:webHidden/>
              </w:rPr>
              <w:tab/>
            </w:r>
            <w:r w:rsidR="00341674">
              <w:rPr>
                <w:noProof/>
                <w:webHidden/>
              </w:rPr>
              <w:fldChar w:fldCharType="begin"/>
            </w:r>
            <w:r w:rsidR="00341674">
              <w:rPr>
                <w:noProof/>
                <w:webHidden/>
              </w:rPr>
              <w:instrText xml:space="preserve"> PAGEREF _Toc229049805 \h </w:instrText>
            </w:r>
            <w:r w:rsidR="00341674">
              <w:rPr>
                <w:noProof/>
                <w:webHidden/>
              </w:rPr>
            </w:r>
            <w:r w:rsidR="00341674">
              <w:rPr>
                <w:noProof/>
                <w:webHidden/>
              </w:rPr>
              <w:fldChar w:fldCharType="separate"/>
            </w:r>
            <w:r w:rsidR="00341674">
              <w:rPr>
                <w:noProof/>
                <w:webHidden/>
              </w:rPr>
              <w:t>48</w:t>
            </w:r>
            <w:r w:rsidR="00341674">
              <w:rPr>
                <w:noProof/>
                <w:webHidden/>
              </w:rPr>
              <w:fldChar w:fldCharType="end"/>
            </w:r>
          </w:hyperlink>
        </w:p>
        <w:p w14:paraId="715CED82" w14:textId="65996425" w:rsidR="00341674" w:rsidRDefault="00EF2DA3">
          <w:pPr>
            <w:pStyle w:val="30"/>
            <w:tabs>
              <w:tab w:val="right" w:leader="dot" w:pos="10516"/>
            </w:tabs>
            <w:rPr>
              <w:rFonts w:asciiTheme="minorHAnsi" w:eastAsiaTheme="minorEastAsia" w:hAnsiTheme="minorHAnsi" w:cstheme="minorBidi"/>
              <w:noProof/>
              <w:lang w:val="uk-UA"/>
            </w:rPr>
          </w:pPr>
          <w:hyperlink w:anchor="_Toc229049806" w:history="1">
            <w:r w:rsidR="00341674" w:rsidRPr="00950ABB">
              <w:rPr>
                <w:rStyle w:val="afffffffffff"/>
                <w:noProof/>
              </w:rPr>
              <w:t>Сучасні методи медичної візуалізації</w:t>
            </w:r>
            <w:r w:rsidR="00341674">
              <w:rPr>
                <w:noProof/>
                <w:webHidden/>
              </w:rPr>
              <w:tab/>
            </w:r>
            <w:r w:rsidR="00341674">
              <w:rPr>
                <w:noProof/>
                <w:webHidden/>
              </w:rPr>
              <w:fldChar w:fldCharType="begin"/>
            </w:r>
            <w:r w:rsidR="00341674">
              <w:rPr>
                <w:noProof/>
                <w:webHidden/>
              </w:rPr>
              <w:instrText xml:space="preserve"> PAGEREF _Toc229049806 \h </w:instrText>
            </w:r>
            <w:r w:rsidR="00341674">
              <w:rPr>
                <w:noProof/>
                <w:webHidden/>
              </w:rPr>
            </w:r>
            <w:r w:rsidR="00341674">
              <w:rPr>
                <w:noProof/>
                <w:webHidden/>
              </w:rPr>
              <w:fldChar w:fldCharType="separate"/>
            </w:r>
            <w:r w:rsidR="00341674">
              <w:rPr>
                <w:noProof/>
                <w:webHidden/>
              </w:rPr>
              <w:t>50</w:t>
            </w:r>
            <w:r w:rsidR="00341674">
              <w:rPr>
                <w:noProof/>
                <w:webHidden/>
              </w:rPr>
              <w:fldChar w:fldCharType="end"/>
            </w:r>
          </w:hyperlink>
        </w:p>
        <w:p w14:paraId="151077F6" w14:textId="508E3CB6" w:rsidR="00341674" w:rsidRDefault="00EF2DA3">
          <w:pPr>
            <w:pStyle w:val="30"/>
            <w:tabs>
              <w:tab w:val="right" w:leader="dot" w:pos="10516"/>
            </w:tabs>
            <w:rPr>
              <w:rFonts w:asciiTheme="minorHAnsi" w:eastAsiaTheme="minorEastAsia" w:hAnsiTheme="minorHAnsi" w:cstheme="minorBidi"/>
              <w:noProof/>
              <w:lang w:val="uk-UA"/>
            </w:rPr>
          </w:pPr>
          <w:hyperlink w:anchor="_Toc229049807" w:history="1">
            <w:r w:rsidR="00341674" w:rsidRPr="00950ABB">
              <w:rPr>
                <w:rStyle w:val="afffffffffff"/>
                <w:noProof/>
              </w:rPr>
              <w:t>Основи електрокардіографії</w:t>
            </w:r>
            <w:r w:rsidR="00341674">
              <w:rPr>
                <w:noProof/>
                <w:webHidden/>
              </w:rPr>
              <w:tab/>
            </w:r>
            <w:r w:rsidR="00341674">
              <w:rPr>
                <w:noProof/>
                <w:webHidden/>
              </w:rPr>
              <w:fldChar w:fldCharType="begin"/>
            </w:r>
            <w:r w:rsidR="00341674">
              <w:rPr>
                <w:noProof/>
                <w:webHidden/>
              </w:rPr>
              <w:instrText xml:space="preserve"> PAGEREF _Toc229049807 \h </w:instrText>
            </w:r>
            <w:r w:rsidR="00341674">
              <w:rPr>
                <w:noProof/>
                <w:webHidden/>
              </w:rPr>
            </w:r>
            <w:r w:rsidR="00341674">
              <w:rPr>
                <w:noProof/>
                <w:webHidden/>
              </w:rPr>
              <w:fldChar w:fldCharType="separate"/>
            </w:r>
            <w:r w:rsidR="00341674">
              <w:rPr>
                <w:noProof/>
                <w:webHidden/>
              </w:rPr>
              <w:t>50</w:t>
            </w:r>
            <w:r w:rsidR="00341674">
              <w:rPr>
                <w:noProof/>
                <w:webHidden/>
              </w:rPr>
              <w:fldChar w:fldCharType="end"/>
            </w:r>
          </w:hyperlink>
        </w:p>
        <w:p w14:paraId="33D6C2DA" w14:textId="719A5BB8" w:rsidR="00341674" w:rsidRDefault="00EF2DA3">
          <w:pPr>
            <w:pStyle w:val="30"/>
            <w:tabs>
              <w:tab w:val="right" w:leader="dot" w:pos="10516"/>
            </w:tabs>
            <w:rPr>
              <w:rFonts w:asciiTheme="minorHAnsi" w:eastAsiaTheme="minorEastAsia" w:hAnsiTheme="minorHAnsi" w:cstheme="minorBidi"/>
              <w:noProof/>
              <w:lang w:val="uk-UA"/>
            </w:rPr>
          </w:pPr>
          <w:hyperlink w:anchor="_Toc229049808" w:history="1">
            <w:r w:rsidR="00341674" w:rsidRPr="00950ABB">
              <w:rPr>
                <w:rStyle w:val="afffffffffff"/>
                <w:noProof/>
              </w:rPr>
              <w:t>Основи кібербезпеки для медичних працівників</w:t>
            </w:r>
            <w:r w:rsidR="00341674">
              <w:rPr>
                <w:noProof/>
                <w:webHidden/>
              </w:rPr>
              <w:tab/>
            </w:r>
            <w:r w:rsidR="00341674">
              <w:rPr>
                <w:noProof/>
                <w:webHidden/>
              </w:rPr>
              <w:fldChar w:fldCharType="begin"/>
            </w:r>
            <w:r w:rsidR="00341674">
              <w:rPr>
                <w:noProof/>
                <w:webHidden/>
              </w:rPr>
              <w:instrText xml:space="preserve"> PAGEREF _Toc229049808 \h </w:instrText>
            </w:r>
            <w:r w:rsidR="00341674">
              <w:rPr>
                <w:noProof/>
                <w:webHidden/>
              </w:rPr>
            </w:r>
            <w:r w:rsidR="00341674">
              <w:rPr>
                <w:noProof/>
                <w:webHidden/>
              </w:rPr>
              <w:fldChar w:fldCharType="separate"/>
            </w:r>
            <w:r w:rsidR="00341674">
              <w:rPr>
                <w:noProof/>
                <w:webHidden/>
              </w:rPr>
              <w:t>52</w:t>
            </w:r>
            <w:r w:rsidR="00341674">
              <w:rPr>
                <w:noProof/>
                <w:webHidden/>
              </w:rPr>
              <w:fldChar w:fldCharType="end"/>
            </w:r>
          </w:hyperlink>
        </w:p>
        <w:p w14:paraId="50FDFEA9" w14:textId="08ED8FE8" w:rsidR="00341674" w:rsidRDefault="00EF2DA3">
          <w:pPr>
            <w:pStyle w:val="30"/>
            <w:tabs>
              <w:tab w:val="right" w:leader="dot" w:pos="10516"/>
            </w:tabs>
            <w:rPr>
              <w:rFonts w:asciiTheme="minorHAnsi" w:eastAsiaTheme="minorEastAsia" w:hAnsiTheme="minorHAnsi" w:cstheme="minorBidi"/>
              <w:noProof/>
              <w:lang w:val="uk-UA"/>
            </w:rPr>
          </w:pPr>
          <w:hyperlink w:anchor="_Toc229049809" w:history="1">
            <w:r w:rsidR="00341674" w:rsidRPr="00950ABB">
              <w:rPr>
                <w:rStyle w:val="afffffffffff"/>
                <w:noProof/>
              </w:rPr>
              <w:t>Плазмова і ультрафіолетова дезінфекція об’єктів біомедичної інженерії</w:t>
            </w:r>
            <w:r w:rsidR="00341674">
              <w:rPr>
                <w:noProof/>
                <w:webHidden/>
              </w:rPr>
              <w:tab/>
            </w:r>
            <w:r w:rsidR="00341674">
              <w:rPr>
                <w:noProof/>
                <w:webHidden/>
              </w:rPr>
              <w:fldChar w:fldCharType="begin"/>
            </w:r>
            <w:r w:rsidR="00341674">
              <w:rPr>
                <w:noProof/>
                <w:webHidden/>
              </w:rPr>
              <w:instrText xml:space="preserve"> PAGEREF _Toc229049809 \h </w:instrText>
            </w:r>
            <w:r w:rsidR="00341674">
              <w:rPr>
                <w:noProof/>
                <w:webHidden/>
              </w:rPr>
            </w:r>
            <w:r w:rsidR="00341674">
              <w:rPr>
                <w:noProof/>
                <w:webHidden/>
              </w:rPr>
              <w:fldChar w:fldCharType="separate"/>
            </w:r>
            <w:r w:rsidR="00341674">
              <w:rPr>
                <w:noProof/>
                <w:webHidden/>
              </w:rPr>
              <w:t>52</w:t>
            </w:r>
            <w:r w:rsidR="00341674">
              <w:rPr>
                <w:noProof/>
                <w:webHidden/>
              </w:rPr>
              <w:fldChar w:fldCharType="end"/>
            </w:r>
          </w:hyperlink>
        </w:p>
        <w:p w14:paraId="3B1F6E97" w14:textId="1CCB8A6B" w:rsidR="00341674" w:rsidRDefault="00EF2DA3">
          <w:pPr>
            <w:pStyle w:val="30"/>
            <w:tabs>
              <w:tab w:val="right" w:leader="dot" w:pos="10516"/>
            </w:tabs>
            <w:rPr>
              <w:rFonts w:asciiTheme="minorHAnsi" w:eastAsiaTheme="minorEastAsia" w:hAnsiTheme="minorHAnsi" w:cstheme="minorBidi"/>
              <w:noProof/>
              <w:lang w:val="uk-UA"/>
            </w:rPr>
          </w:pPr>
          <w:hyperlink w:anchor="_Toc229049810" w:history="1">
            <w:r w:rsidR="00341674" w:rsidRPr="00950ABB">
              <w:rPr>
                <w:rStyle w:val="afffffffffff"/>
                <w:noProof/>
              </w:rPr>
              <w:t>Основи медичної косметології</w:t>
            </w:r>
            <w:r w:rsidR="00341674">
              <w:rPr>
                <w:noProof/>
                <w:webHidden/>
              </w:rPr>
              <w:tab/>
            </w:r>
            <w:r w:rsidR="00341674">
              <w:rPr>
                <w:noProof/>
                <w:webHidden/>
              </w:rPr>
              <w:fldChar w:fldCharType="begin"/>
            </w:r>
            <w:r w:rsidR="00341674">
              <w:rPr>
                <w:noProof/>
                <w:webHidden/>
              </w:rPr>
              <w:instrText xml:space="preserve"> PAGEREF _Toc229049810 \h </w:instrText>
            </w:r>
            <w:r w:rsidR="00341674">
              <w:rPr>
                <w:noProof/>
                <w:webHidden/>
              </w:rPr>
            </w:r>
            <w:r w:rsidR="00341674">
              <w:rPr>
                <w:noProof/>
                <w:webHidden/>
              </w:rPr>
              <w:fldChar w:fldCharType="separate"/>
            </w:r>
            <w:r w:rsidR="00341674">
              <w:rPr>
                <w:noProof/>
                <w:webHidden/>
              </w:rPr>
              <w:t>53</w:t>
            </w:r>
            <w:r w:rsidR="00341674">
              <w:rPr>
                <w:noProof/>
                <w:webHidden/>
              </w:rPr>
              <w:fldChar w:fldCharType="end"/>
            </w:r>
          </w:hyperlink>
        </w:p>
        <w:p w14:paraId="3FE25E7D" w14:textId="12348AB3" w:rsidR="00341674" w:rsidRDefault="00EF2DA3">
          <w:pPr>
            <w:pStyle w:val="30"/>
            <w:tabs>
              <w:tab w:val="right" w:leader="dot" w:pos="10516"/>
            </w:tabs>
            <w:rPr>
              <w:rFonts w:asciiTheme="minorHAnsi" w:eastAsiaTheme="minorEastAsia" w:hAnsiTheme="minorHAnsi" w:cstheme="minorBidi"/>
              <w:noProof/>
              <w:lang w:val="uk-UA"/>
            </w:rPr>
          </w:pPr>
          <w:hyperlink w:anchor="_Toc229049811" w:history="1">
            <w:r w:rsidR="00341674" w:rsidRPr="00950ABB">
              <w:rPr>
                <w:rStyle w:val="afffffffffff"/>
                <w:noProof/>
              </w:rPr>
              <w:t>Психологічні проблеми і хвороби</w:t>
            </w:r>
            <w:r w:rsidR="00341674">
              <w:rPr>
                <w:noProof/>
                <w:webHidden/>
              </w:rPr>
              <w:tab/>
            </w:r>
            <w:r w:rsidR="00341674">
              <w:rPr>
                <w:noProof/>
                <w:webHidden/>
              </w:rPr>
              <w:fldChar w:fldCharType="begin"/>
            </w:r>
            <w:r w:rsidR="00341674">
              <w:rPr>
                <w:noProof/>
                <w:webHidden/>
              </w:rPr>
              <w:instrText xml:space="preserve"> PAGEREF _Toc229049811 \h </w:instrText>
            </w:r>
            <w:r w:rsidR="00341674">
              <w:rPr>
                <w:noProof/>
                <w:webHidden/>
              </w:rPr>
            </w:r>
            <w:r w:rsidR="00341674">
              <w:rPr>
                <w:noProof/>
                <w:webHidden/>
              </w:rPr>
              <w:fldChar w:fldCharType="separate"/>
            </w:r>
            <w:r w:rsidR="00341674">
              <w:rPr>
                <w:noProof/>
                <w:webHidden/>
              </w:rPr>
              <w:t>54</w:t>
            </w:r>
            <w:r w:rsidR="00341674">
              <w:rPr>
                <w:noProof/>
                <w:webHidden/>
              </w:rPr>
              <w:fldChar w:fldCharType="end"/>
            </w:r>
          </w:hyperlink>
        </w:p>
        <w:p w14:paraId="6A4FADC3" w14:textId="6550A2B1" w:rsidR="00341674" w:rsidRDefault="00EF2DA3">
          <w:pPr>
            <w:pStyle w:val="20"/>
            <w:tabs>
              <w:tab w:val="right" w:leader="dot" w:pos="10516"/>
            </w:tabs>
            <w:rPr>
              <w:rFonts w:asciiTheme="minorHAnsi" w:eastAsiaTheme="minorEastAsia" w:hAnsiTheme="minorHAnsi" w:cstheme="minorBidi"/>
              <w:noProof/>
              <w:lang w:val="uk-UA"/>
            </w:rPr>
          </w:pPr>
          <w:hyperlink w:anchor="_Toc229049812" w:history="1">
            <w:r w:rsidR="00341674" w:rsidRPr="00950ABB">
              <w:rPr>
                <w:rStyle w:val="afffffffffff"/>
                <w:noProof/>
              </w:rPr>
              <w:t>Іноземна мова медичного спрямування за вибором (3 курс)</w:t>
            </w:r>
            <w:r w:rsidR="00341674">
              <w:rPr>
                <w:noProof/>
                <w:webHidden/>
              </w:rPr>
              <w:tab/>
            </w:r>
            <w:r w:rsidR="00341674">
              <w:rPr>
                <w:noProof/>
                <w:webHidden/>
              </w:rPr>
              <w:fldChar w:fldCharType="begin"/>
            </w:r>
            <w:r w:rsidR="00341674">
              <w:rPr>
                <w:noProof/>
                <w:webHidden/>
              </w:rPr>
              <w:instrText xml:space="preserve"> PAGEREF _Toc229049812 \h </w:instrText>
            </w:r>
            <w:r w:rsidR="00341674">
              <w:rPr>
                <w:noProof/>
                <w:webHidden/>
              </w:rPr>
            </w:r>
            <w:r w:rsidR="00341674">
              <w:rPr>
                <w:noProof/>
                <w:webHidden/>
              </w:rPr>
              <w:fldChar w:fldCharType="separate"/>
            </w:r>
            <w:r w:rsidR="00341674">
              <w:rPr>
                <w:noProof/>
                <w:webHidden/>
              </w:rPr>
              <w:t>56</w:t>
            </w:r>
            <w:r w:rsidR="00341674">
              <w:rPr>
                <w:noProof/>
                <w:webHidden/>
              </w:rPr>
              <w:fldChar w:fldCharType="end"/>
            </w:r>
          </w:hyperlink>
        </w:p>
        <w:p w14:paraId="0DC9EF34" w14:textId="45D382DC" w:rsidR="00341674" w:rsidRDefault="00EF2DA3">
          <w:pPr>
            <w:pStyle w:val="30"/>
            <w:tabs>
              <w:tab w:val="right" w:leader="dot" w:pos="10516"/>
            </w:tabs>
            <w:rPr>
              <w:rFonts w:asciiTheme="minorHAnsi" w:eastAsiaTheme="minorEastAsia" w:hAnsiTheme="minorHAnsi" w:cstheme="minorBidi"/>
              <w:noProof/>
              <w:lang w:val="uk-UA"/>
            </w:rPr>
          </w:pPr>
          <w:hyperlink w:anchor="_Toc229049813" w:history="1">
            <w:r w:rsidR="00341674" w:rsidRPr="00950ABB">
              <w:rPr>
                <w:rStyle w:val="afffffffffff"/>
                <w:noProof/>
              </w:rPr>
              <w:t>Англійська мова медичного спрямування ІІІ</w:t>
            </w:r>
            <w:r w:rsidR="00341674">
              <w:rPr>
                <w:noProof/>
                <w:webHidden/>
              </w:rPr>
              <w:tab/>
            </w:r>
            <w:r w:rsidR="00341674">
              <w:rPr>
                <w:noProof/>
                <w:webHidden/>
              </w:rPr>
              <w:fldChar w:fldCharType="begin"/>
            </w:r>
            <w:r w:rsidR="00341674">
              <w:rPr>
                <w:noProof/>
                <w:webHidden/>
              </w:rPr>
              <w:instrText xml:space="preserve"> PAGEREF _Toc229049813 \h </w:instrText>
            </w:r>
            <w:r w:rsidR="00341674">
              <w:rPr>
                <w:noProof/>
                <w:webHidden/>
              </w:rPr>
            </w:r>
            <w:r w:rsidR="00341674">
              <w:rPr>
                <w:noProof/>
                <w:webHidden/>
              </w:rPr>
              <w:fldChar w:fldCharType="separate"/>
            </w:r>
            <w:r w:rsidR="00341674">
              <w:rPr>
                <w:noProof/>
                <w:webHidden/>
              </w:rPr>
              <w:t>56</w:t>
            </w:r>
            <w:r w:rsidR="00341674">
              <w:rPr>
                <w:noProof/>
                <w:webHidden/>
              </w:rPr>
              <w:fldChar w:fldCharType="end"/>
            </w:r>
          </w:hyperlink>
        </w:p>
        <w:p w14:paraId="16EA5DCF" w14:textId="3D1449B7" w:rsidR="00341674" w:rsidRDefault="00EF2DA3">
          <w:pPr>
            <w:pStyle w:val="30"/>
            <w:tabs>
              <w:tab w:val="right" w:leader="dot" w:pos="10516"/>
            </w:tabs>
            <w:rPr>
              <w:rFonts w:asciiTheme="minorHAnsi" w:eastAsiaTheme="minorEastAsia" w:hAnsiTheme="minorHAnsi" w:cstheme="minorBidi"/>
              <w:noProof/>
              <w:lang w:val="uk-UA"/>
            </w:rPr>
          </w:pPr>
          <w:hyperlink w:anchor="_Toc229049814" w:history="1">
            <w:r w:rsidR="00341674" w:rsidRPr="00950ABB">
              <w:rPr>
                <w:rStyle w:val="afffffffffff"/>
                <w:noProof/>
              </w:rPr>
              <w:t>Німецька мова медичного спрямування ІІІ</w:t>
            </w:r>
            <w:r w:rsidR="00341674">
              <w:rPr>
                <w:noProof/>
                <w:webHidden/>
              </w:rPr>
              <w:tab/>
            </w:r>
            <w:r w:rsidR="00341674">
              <w:rPr>
                <w:noProof/>
                <w:webHidden/>
              </w:rPr>
              <w:fldChar w:fldCharType="begin"/>
            </w:r>
            <w:r w:rsidR="00341674">
              <w:rPr>
                <w:noProof/>
                <w:webHidden/>
              </w:rPr>
              <w:instrText xml:space="preserve"> PAGEREF _Toc229049814 \h </w:instrText>
            </w:r>
            <w:r w:rsidR="00341674">
              <w:rPr>
                <w:noProof/>
                <w:webHidden/>
              </w:rPr>
            </w:r>
            <w:r w:rsidR="00341674">
              <w:rPr>
                <w:noProof/>
                <w:webHidden/>
              </w:rPr>
              <w:fldChar w:fldCharType="separate"/>
            </w:r>
            <w:r w:rsidR="00341674">
              <w:rPr>
                <w:noProof/>
                <w:webHidden/>
              </w:rPr>
              <w:t>57</w:t>
            </w:r>
            <w:r w:rsidR="00341674">
              <w:rPr>
                <w:noProof/>
                <w:webHidden/>
              </w:rPr>
              <w:fldChar w:fldCharType="end"/>
            </w:r>
          </w:hyperlink>
        </w:p>
        <w:p w14:paraId="381D7F5A" w14:textId="576CCBEB" w:rsidR="00341674" w:rsidRDefault="00EF2DA3">
          <w:pPr>
            <w:pStyle w:val="30"/>
            <w:tabs>
              <w:tab w:val="right" w:leader="dot" w:pos="10516"/>
            </w:tabs>
            <w:rPr>
              <w:rFonts w:asciiTheme="minorHAnsi" w:eastAsiaTheme="minorEastAsia" w:hAnsiTheme="minorHAnsi" w:cstheme="minorBidi"/>
              <w:noProof/>
              <w:lang w:val="uk-UA"/>
            </w:rPr>
          </w:pPr>
          <w:hyperlink w:anchor="_Toc229049815" w:history="1">
            <w:r w:rsidR="00341674" w:rsidRPr="00950ABB">
              <w:rPr>
                <w:rStyle w:val="afffffffffff"/>
                <w:noProof/>
              </w:rPr>
              <w:t>Угорська мова медичного спрямування ІІІ</w:t>
            </w:r>
            <w:r w:rsidR="00341674">
              <w:rPr>
                <w:noProof/>
                <w:webHidden/>
              </w:rPr>
              <w:tab/>
            </w:r>
            <w:r w:rsidR="00341674">
              <w:rPr>
                <w:noProof/>
                <w:webHidden/>
              </w:rPr>
              <w:fldChar w:fldCharType="begin"/>
            </w:r>
            <w:r w:rsidR="00341674">
              <w:rPr>
                <w:noProof/>
                <w:webHidden/>
              </w:rPr>
              <w:instrText xml:space="preserve"> PAGEREF _Toc229049815 \h </w:instrText>
            </w:r>
            <w:r w:rsidR="00341674">
              <w:rPr>
                <w:noProof/>
                <w:webHidden/>
              </w:rPr>
            </w:r>
            <w:r w:rsidR="00341674">
              <w:rPr>
                <w:noProof/>
                <w:webHidden/>
              </w:rPr>
              <w:fldChar w:fldCharType="separate"/>
            </w:r>
            <w:r w:rsidR="00341674">
              <w:rPr>
                <w:noProof/>
                <w:webHidden/>
              </w:rPr>
              <w:t>58</w:t>
            </w:r>
            <w:r w:rsidR="00341674">
              <w:rPr>
                <w:noProof/>
                <w:webHidden/>
              </w:rPr>
              <w:fldChar w:fldCharType="end"/>
            </w:r>
          </w:hyperlink>
        </w:p>
        <w:p w14:paraId="5EAB7F87" w14:textId="0C2CF8D5" w:rsidR="00341674" w:rsidRDefault="00EF2DA3">
          <w:pPr>
            <w:pStyle w:val="10"/>
            <w:tabs>
              <w:tab w:val="right" w:leader="dot" w:pos="10516"/>
            </w:tabs>
            <w:rPr>
              <w:rFonts w:asciiTheme="minorHAnsi" w:eastAsiaTheme="minorEastAsia" w:hAnsiTheme="minorHAnsi" w:cstheme="minorBidi"/>
              <w:noProof/>
              <w:lang w:val="uk-UA"/>
            </w:rPr>
          </w:pPr>
          <w:hyperlink w:anchor="_Toc229049816" w:history="1">
            <w:r w:rsidR="00341674" w:rsidRPr="00950ABB">
              <w:rPr>
                <w:rStyle w:val="afffffffffff"/>
                <w:noProof/>
              </w:rPr>
              <w:t>4 курс</w:t>
            </w:r>
            <w:r w:rsidR="00341674">
              <w:rPr>
                <w:noProof/>
                <w:webHidden/>
              </w:rPr>
              <w:tab/>
            </w:r>
            <w:r w:rsidR="00341674">
              <w:rPr>
                <w:noProof/>
                <w:webHidden/>
              </w:rPr>
              <w:fldChar w:fldCharType="begin"/>
            </w:r>
            <w:r w:rsidR="00341674">
              <w:rPr>
                <w:noProof/>
                <w:webHidden/>
              </w:rPr>
              <w:instrText xml:space="preserve"> PAGEREF _Toc229049816 \h </w:instrText>
            </w:r>
            <w:r w:rsidR="00341674">
              <w:rPr>
                <w:noProof/>
                <w:webHidden/>
              </w:rPr>
            </w:r>
            <w:r w:rsidR="00341674">
              <w:rPr>
                <w:noProof/>
                <w:webHidden/>
              </w:rPr>
              <w:fldChar w:fldCharType="separate"/>
            </w:r>
            <w:r w:rsidR="00341674">
              <w:rPr>
                <w:noProof/>
                <w:webHidden/>
              </w:rPr>
              <w:t>59</w:t>
            </w:r>
            <w:r w:rsidR="00341674">
              <w:rPr>
                <w:noProof/>
                <w:webHidden/>
              </w:rPr>
              <w:fldChar w:fldCharType="end"/>
            </w:r>
          </w:hyperlink>
        </w:p>
        <w:p w14:paraId="74484418" w14:textId="64631F8C" w:rsidR="00341674" w:rsidRDefault="00EF2DA3">
          <w:pPr>
            <w:pStyle w:val="20"/>
            <w:tabs>
              <w:tab w:val="right" w:leader="dot" w:pos="10516"/>
            </w:tabs>
            <w:rPr>
              <w:rFonts w:asciiTheme="minorHAnsi" w:eastAsiaTheme="minorEastAsia" w:hAnsiTheme="minorHAnsi" w:cstheme="minorBidi"/>
              <w:noProof/>
              <w:lang w:val="uk-UA"/>
            </w:rPr>
          </w:pPr>
          <w:hyperlink w:anchor="_Toc229049817" w:history="1">
            <w:r w:rsidR="00341674" w:rsidRPr="00950ABB">
              <w:rPr>
                <w:rStyle w:val="afffffffffff"/>
                <w:noProof/>
              </w:rPr>
              <w:t>Дисципліна за вибором 4 курсу</w:t>
            </w:r>
            <w:r w:rsidR="00341674">
              <w:rPr>
                <w:noProof/>
                <w:webHidden/>
              </w:rPr>
              <w:tab/>
            </w:r>
            <w:r w:rsidR="00341674">
              <w:rPr>
                <w:noProof/>
                <w:webHidden/>
              </w:rPr>
              <w:fldChar w:fldCharType="begin"/>
            </w:r>
            <w:r w:rsidR="00341674">
              <w:rPr>
                <w:noProof/>
                <w:webHidden/>
              </w:rPr>
              <w:instrText xml:space="preserve"> PAGEREF _Toc229049817 \h </w:instrText>
            </w:r>
            <w:r w:rsidR="00341674">
              <w:rPr>
                <w:noProof/>
                <w:webHidden/>
              </w:rPr>
            </w:r>
            <w:r w:rsidR="00341674">
              <w:rPr>
                <w:noProof/>
                <w:webHidden/>
              </w:rPr>
              <w:fldChar w:fldCharType="separate"/>
            </w:r>
            <w:r w:rsidR="00341674">
              <w:rPr>
                <w:noProof/>
                <w:webHidden/>
              </w:rPr>
              <w:t>59</w:t>
            </w:r>
            <w:r w:rsidR="00341674">
              <w:rPr>
                <w:noProof/>
                <w:webHidden/>
              </w:rPr>
              <w:fldChar w:fldCharType="end"/>
            </w:r>
          </w:hyperlink>
        </w:p>
        <w:p w14:paraId="136935B2" w14:textId="2006F884" w:rsidR="00341674" w:rsidRDefault="00EF2DA3">
          <w:pPr>
            <w:pStyle w:val="30"/>
            <w:tabs>
              <w:tab w:val="right" w:leader="dot" w:pos="10516"/>
            </w:tabs>
            <w:rPr>
              <w:rFonts w:asciiTheme="minorHAnsi" w:eastAsiaTheme="minorEastAsia" w:hAnsiTheme="minorHAnsi" w:cstheme="minorBidi"/>
              <w:noProof/>
              <w:lang w:val="uk-UA"/>
            </w:rPr>
          </w:pPr>
          <w:hyperlink w:anchor="_Toc229049818" w:history="1">
            <w:r w:rsidR="00341674" w:rsidRPr="00950ABB">
              <w:rPr>
                <w:rStyle w:val="afffffffffff"/>
                <w:noProof/>
              </w:rPr>
              <w:t>Артеріальна гіпертензія</w:t>
            </w:r>
            <w:r w:rsidR="00341674">
              <w:rPr>
                <w:noProof/>
                <w:webHidden/>
              </w:rPr>
              <w:tab/>
            </w:r>
            <w:r w:rsidR="00341674">
              <w:rPr>
                <w:noProof/>
                <w:webHidden/>
              </w:rPr>
              <w:fldChar w:fldCharType="begin"/>
            </w:r>
            <w:r w:rsidR="00341674">
              <w:rPr>
                <w:noProof/>
                <w:webHidden/>
              </w:rPr>
              <w:instrText xml:space="preserve"> PAGEREF _Toc229049818 \h </w:instrText>
            </w:r>
            <w:r w:rsidR="00341674">
              <w:rPr>
                <w:noProof/>
                <w:webHidden/>
              </w:rPr>
            </w:r>
            <w:r w:rsidR="00341674">
              <w:rPr>
                <w:noProof/>
                <w:webHidden/>
              </w:rPr>
              <w:fldChar w:fldCharType="separate"/>
            </w:r>
            <w:r w:rsidR="00341674">
              <w:rPr>
                <w:noProof/>
                <w:webHidden/>
              </w:rPr>
              <w:t>59</w:t>
            </w:r>
            <w:r w:rsidR="00341674">
              <w:rPr>
                <w:noProof/>
                <w:webHidden/>
              </w:rPr>
              <w:fldChar w:fldCharType="end"/>
            </w:r>
          </w:hyperlink>
        </w:p>
        <w:p w14:paraId="463DB392" w14:textId="1D437789" w:rsidR="00341674" w:rsidRDefault="00EF2DA3">
          <w:pPr>
            <w:pStyle w:val="30"/>
            <w:tabs>
              <w:tab w:val="right" w:leader="dot" w:pos="10516"/>
            </w:tabs>
            <w:rPr>
              <w:rFonts w:asciiTheme="minorHAnsi" w:eastAsiaTheme="minorEastAsia" w:hAnsiTheme="minorHAnsi" w:cstheme="minorBidi"/>
              <w:noProof/>
              <w:lang w:val="uk-UA"/>
            </w:rPr>
          </w:pPr>
          <w:hyperlink w:anchor="_Toc229049819" w:history="1">
            <w:r w:rsidR="00341674" w:rsidRPr="00950ABB">
              <w:rPr>
                <w:rStyle w:val="afffffffffff"/>
                <w:noProof/>
              </w:rPr>
              <w:t>Функціональні захворювання органів травлення</w:t>
            </w:r>
            <w:r w:rsidR="00341674">
              <w:rPr>
                <w:noProof/>
                <w:webHidden/>
              </w:rPr>
              <w:tab/>
            </w:r>
            <w:r w:rsidR="00341674">
              <w:rPr>
                <w:noProof/>
                <w:webHidden/>
              </w:rPr>
              <w:fldChar w:fldCharType="begin"/>
            </w:r>
            <w:r w:rsidR="00341674">
              <w:rPr>
                <w:noProof/>
                <w:webHidden/>
              </w:rPr>
              <w:instrText xml:space="preserve"> PAGEREF _Toc229049819 \h </w:instrText>
            </w:r>
            <w:r w:rsidR="00341674">
              <w:rPr>
                <w:noProof/>
                <w:webHidden/>
              </w:rPr>
            </w:r>
            <w:r w:rsidR="00341674">
              <w:rPr>
                <w:noProof/>
                <w:webHidden/>
              </w:rPr>
              <w:fldChar w:fldCharType="separate"/>
            </w:r>
            <w:r w:rsidR="00341674">
              <w:rPr>
                <w:noProof/>
                <w:webHidden/>
              </w:rPr>
              <w:t>60</w:t>
            </w:r>
            <w:r w:rsidR="00341674">
              <w:rPr>
                <w:noProof/>
                <w:webHidden/>
              </w:rPr>
              <w:fldChar w:fldCharType="end"/>
            </w:r>
          </w:hyperlink>
        </w:p>
        <w:p w14:paraId="481ED3F0" w14:textId="7B728A5E" w:rsidR="00341674" w:rsidRDefault="00EF2DA3">
          <w:pPr>
            <w:pStyle w:val="30"/>
            <w:tabs>
              <w:tab w:val="right" w:leader="dot" w:pos="10516"/>
            </w:tabs>
            <w:rPr>
              <w:rFonts w:asciiTheme="minorHAnsi" w:eastAsiaTheme="minorEastAsia" w:hAnsiTheme="minorHAnsi" w:cstheme="minorBidi"/>
              <w:noProof/>
              <w:lang w:val="uk-UA"/>
            </w:rPr>
          </w:pPr>
          <w:hyperlink w:anchor="_Toc229049820" w:history="1">
            <w:r w:rsidR="00341674" w:rsidRPr="00950ABB">
              <w:rPr>
                <w:rStyle w:val="afffffffffff"/>
                <w:noProof/>
              </w:rPr>
              <w:t>Автоматизовані комп’ютерні системи складання індивідуалізованих дієт</w:t>
            </w:r>
            <w:r w:rsidR="00341674">
              <w:rPr>
                <w:noProof/>
                <w:webHidden/>
              </w:rPr>
              <w:tab/>
            </w:r>
            <w:r w:rsidR="00341674">
              <w:rPr>
                <w:noProof/>
                <w:webHidden/>
              </w:rPr>
              <w:fldChar w:fldCharType="begin"/>
            </w:r>
            <w:r w:rsidR="00341674">
              <w:rPr>
                <w:noProof/>
                <w:webHidden/>
              </w:rPr>
              <w:instrText xml:space="preserve"> PAGEREF _Toc229049820 \h </w:instrText>
            </w:r>
            <w:r w:rsidR="00341674">
              <w:rPr>
                <w:noProof/>
                <w:webHidden/>
              </w:rPr>
            </w:r>
            <w:r w:rsidR="00341674">
              <w:rPr>
                <w:noProof/>
                <w:webHidden/>
              </w:rPr>
              <w:fldChar w:fldCharType="separate"/>
            </w:r>
            <w:r w:rsidR="00341674">
              <w:rPr>
                <w:noProof/>
                <w:webHidden/>
              </w:rPr>
              <w:t>61</w:t>
            </w:r>
            <w:r w:rsidR="00341674">
              <w:rPr>
                <w:noProof/>
                <w:webHidden/>
              </w:rPr>
              <w:fldChar w:fldCharType="end"/>
            </w:r>
          </w:hyperlink>
        </w:p>
        <w:p w14:paraId="61B5673E" w14:textId="6BE607CA" w:rsidR="00341674" w:rsidRDefault="00EF2DA3">
          <w:pPr>
            <w:pStyle w:val="30"/>
            <w:tabs>
              <w:tab w:val="right" w:leader="dot" w:pos="10516"/>
            </w:tabs>
            <w:rPr>
              <w:rFonts w:asciiTheme="minorHAnsi" w:eastAsiaTheme="minorEastAsia" w:hAnsiTheme="minorHAnsi" w:cstheme="minorBidi"/>
              <w:noProof/>
              <w:lang w:val="uk-UA"/>
            </w:rPr>
          </w:pPr>
          <w:hyperlink w:anchor="_Toc229049821" w:history="1">
            <w:r w:rsidR="00341674" w:rsidRPr="00950ABB">
              <w:rPr>
                <w:rStyle w:val="afffffffffff"/>
                <w:noProof/>
              </w:rPr>
              <w:t>Англійська мова медичного спрямування (4 курс)</w:t>
            </w:r>
            <w:r w:rsidR="00341674">
              <w:rPr>
                <w:noProof/>
                <w:webHidden/>
              </w:rPr>
              <w:tab/>
            </w:r>
            <w:r w:rsidR="00341674">
              <w:rPr>
                <w:noProof/>
                <w:webHidden/>
              </w:rPr>
              <w:fldChar w:fldCharType="begin"/>
            </w:r>
            <w:r w:rsidR="00341674">
              <w:rPr>
                <w:noProof/>
                <w:webHidden/>
              </w:rPr>
              <w:instrText xml:space="preserve"> PAGEREF _Toc229049821 \h </w:instrText>
            </w:r>
            <w:r w:rsidR="00341674">
              <w:rPr>
                <w:noProof/>
                <w:webHidden/>
              </w:rPr>
            </w:r>
            <w:r w:rsidR="00341674">
              <w:rPr>
                <w:noProof/>
                <w:webHidden/>
              </w:rPr>
              <w:fldChar w:fldCharType="separate"/>
            </w:r>
            <w:r w:rsidR="00341674">
              <w:rPr>
                <w:noProof/>
                <w:webHidden/>
              </w:rPr>
              <w:t>62</w:t>
            </w:r>
            <w:r w:rsidR="00341674">
              <w:rPr>
                <w:noProof/>
                <w:webHidden/>
              </w:rPr>
              <w:fldChar w:fldCharType="end"/>
            </w:r>
          </w:hyperlink>
        </w:p>
        <w:p w14:paraId="07469330" w14:textId="251D1313" w:rsidR="00341674" w:rsidRDefault="00EF2DA3">
          <w:pPr>
            <w:pStyle w:val="30"/>
            <w:tabs>
              <w:tab w:val="right" w:leader="dot" w:pos="10516"/>
            </w:tabs>
            <w:rPr>
              <w:rFonts w:asciiTheme="minorHAnsi" w:eastAsiaTheme="minorEastAsia" w:hAnsiTheme="minorHAnsi" w:cstheme="minorBidi"/>
              <w:noProof/>
              <w:lang w:val="uk-UA"/>
            </w:rPr>
          </w:pPr>
          <w:hyperlink w:anchor="_Toc229049822" w:history="1">
            <w:r w:rsidR="00341674" w:rsidRPr="00950ABB">
              <w:rPr>
                <w:rStyle w:val="afffffffffff"/>
                <w:noProof/>
              </w:rPr>
              <w:t>Використання лікарських засобів у клінічній практиці</w:t>
            </w:r>
            <w:r w:rsidR="00341674">
              <w:rPr>
                <w:noProof/>
                <w:webHidden/>
              </w:rPr>
              <w:tab/>
            </w:r>
            <w:r w:rsidR="00341674">
              <w:rPr>
                <w:noProof/>
                <w:webHidden/>
              </w:rPr>
              <w:fldChar w:fldCharType="begin"/>
            </w:r>
            <w:r w:rsidR="00341674">
              <w:rPr>
                <w:noProof/>
                <w:webHidden/>
              </w:rPr>
              <w:instrText xml:space="preserve"> PAGEREF _Toc229049822 \h </w:instrText>
            </w:r>
            <w:r w:rsidR="00341674">
              <w:rPr>
                <w:noProof/>
                <w:webHidden/>
              </w:rPr>
            </w:r>
            <w:r w:rsidR="00341674">
              <w:rPr>
                <w:noProof/>
                <w:webHidden/>
              </w:rPr>
              <w:fldChar w:fldCharType="separate"/>
            </w:r>
            <w:r w:rsidR="00341674">
              <w:rPr>
                <w:noProof/>
                <w:webHidden/>
              </w:rPr>
              <w:t>63</w:t>
            </w:r>
            <w:r w:rsidR="00341674">
              <w:rPr>
                <w:noProof/>
                <w:webHidden/>
              </w:rPr>
              <w:fldChar w:fldCharType="end"/>
            </w:r>
          </w:hyperlink>
        </w:p>
        <w:p w14:paraId="39894DDD" w14:textId="0A85F252" w:rsidR="00341674" w:rsidRDefault="00EF2DA3">
          <w:pPr>
            <w:pStyle w:val="30"/>
            <w:tabs>
              <w:tab w:val="right" w:leader="dot" w:pos="10516"/>
            </w:tabs>
            <w:rPr>
              <w:rFonts w:asciiTheme="minorHAnsi" w:eastAsiaTheme="minorEastAsia" w:hAnsiTheme="minorHAnsi" w:cstheme="minorBidi"/>
              <w:noProof/>
              <w:lang w:val="uk-UA"/>
            </w:rPr>
          </w:pPr>
          <w:hyperlink w:anchor="_Toc229049823" w:history="1">
            <w:r w:rsidR="00341674" w:rsidRPr="00950ABB">
              <w:rPr>
                <w:rStyle w:val="afffffffffff"/>
                <w:noProof/>
              </w:rPr>
              <w:t>Профілактична медицина. Гігієна праці в медичній галузі.</w:t>
            </w:r>
            <w:r w:rsidR="00341674">
              <w:rPr>
                <w:noProof/>
                <w:webHidden/>
              </w:rPr>
              <w:tab/>
            </w:r>
            <w:r w:rsidR="00341674">
              <w:rPr>
                <w:noProof/>
                <w:webHidden/>
              </w:rPr>
              <w:fldChar w:fldCharType="begin"/>
            </w:r>
            <w:r w:rsidR="00341674">
              <w:rPr>
                <w:noProof/>
                <w:webHidden/>
              </w:rPr>
              <w:instrText xml:space="preserve"> PAGEREF _Toc229049823 \h </w:instrText>
            </w:r>
            <w:r w:rsidR="00341674">
              <w:rPr>
                <w:noProof/>
                <w:webHidden/>
              </w:rPr>
            </w:r>
            <w:r w:rsidR="00341674">
              <w:rPr>
                <w:noProof/>
                <w:webHidden/>
              </w:rPr>
              <w:fldChar w:fldCharType="separate"/>
            </w:r>
            <w:r w:rsidR="00341674">
              <w:rPr>
                <w:noProof/>
                <w:webHidden/>
              </w:rPr>
              <w:t>64</w:t>
            </w:r>
            <w:r w:rsidR="00341674">
              <w:rPr>
                <w:noProof/>
                <w:webHidden/>
              </w:rPr>
              <w:fldChar w:fldCharType="end"/>
            </w:r>
          </w:hyperlink>
        </w:p>
        <w:p w14:paraId="637CDE51" w14:textId="602E8F1C" w:rsidR="00341674" w:rsidRDefault="00EF2DA3">
          <w:pPr>
            <w:pStyle w:val="30"/>
            <w:tabs>
              <w:tab w:val="right" w:leader="dot" w:pos="10516"/>
            </w:tabs>
            <w:rPr>
              <w:rFonts w:asciiTheme="minorHAnsi" w:eastAsiaTheme="minorEastAsia" w:hAnsiTheme="minorHAnsi" w:cstheme="minorBidi"/>
              <w:noProof/>
              <w:lang w:val="uk-UA"/>
            </w:rPr>
          </w:pPr>
          <w:hyperlink w:anchor="_Toc229049824" w:history="1">
            <w:r w:rsidR="00341674" w:rsidRPr="00950ABB">
              <w:rPr>
                <w:rStyle w:val="afffffffffff"/>
                <w:noProof/>
              </w:rPr>
              <w:t>Фармакогенетика та персоніфікована фармакотерапія</w:t>
            </w:r>
            <w:r w:rsidR="00341674">
              <w:rPr>
                <w:noProof/>
                <w:webHidden/>
              </w:rPr>
              <w:tab/>
            </w:r>
            <w:r w:rsidR="00341674">
              <w:rPr>
                <w:noProof/>
                <w:webHidden/>
              </w:rPr>
              <w:fldChar w:fldCharType="begin"/>
            </w:r>
            <w:r w:rsidR="00341674">
              <w:rPr>
                <w:noProof/>
                <w:webHidden/>
              </w:rPr>
              <w:instrText xml:space="preserve"> PAGEREF _Toc229049824 \h </w:instrText>
            </w:r>
            <w:r w:rsidR="00341674">
              <w:rPr>
                <w:noProof/>
                <w:webHidden/>
              </w:rPr>
            </w:r>
            <w:r w:rsidR="00341674">
              <w:rPr>
                <w:noProof/>
                <w:webHidden/>
              </w:rPr>
              <w:fldChar w:fldCharType="separate"/>
            </w:r>
            <w:r w:rsidR="00341674">
              <w:rPr>
                <w:noProof/>
                <w:webHidden/>
              </w:rPr>
              <w:t>66</w:t>
            </w:r>
            <w:r w:rsidR="00341674">
              <w:rPr>
                <w:noProof/>
                <w:webHidden/>
              </w:rPr>
              <w:fldChar w:fldCharType="end"/>
            </w:r>
          </w:hyperlink>
        </w:p>
        <w:p w14:paraId="4869AAC2" w14:textId="120D2F61" w:rsidR="00341674" w:rsidRDefault="00EF2DA3">
          <w:pPr>
            <w:pStyle w:val="30"/>
            <w:tabs>
              <w:tab w:val="right" w:leader="dot" w:pos="10516"/>
            </w:tabs>
            <w:rPr>
              <w:rFonts w:asciiTheme="minorHAnsi" w:eastAsiaTheme="minorEastAsia" w:hAnsiTheme="minorHAnsi" w:cstheme="minorBidi"/>
              <w:noProof/>
              <w:lang w:val="uk-UA"/>
            </w:rPr>
          </w:pPr>
          <w:hyperlink w:anchor="_Toc229049825" w:history="1">
            <w:r w:rsidR="00341674" w:rsidRPr="00950ABB">
              <w:rPr>
                <w:rStyle w:val="afffffffffff"/>
                <w:noProof/>
              </w:rPr>
              <w:t>Основи статевого виховання. Відкрито про інтимне.</w:t>
            </w:r>
            <w:r w:rsidR="00341674">
              <w:rPr>
                <w:noProof/>
                <w:webHidden/>
              </w:rPr>
              <w:tab/>
            </w:r>
            <w:r w:rsidR="00341674">
              <w:rPr>
                <w:noProof/>
                <w:webHidden/>
              </w:rPr>
              <w:fldChar w:fldCharType="begin"/>
            </w:r>
            <w:r w:rsidR="00341674">
              <w:rPr>
                <w:noProof/>
                <w:webHidden/>
              </w:rPr>
              <w:instrText xml:space="preserve"> PAGEREF _Toc229049825 \h </w:instrText>
            </w:r>
            <w:r w:rsidR="00341674">
              <w:rPr>
                <w:noProof/>
                <w:webHidden/>
              </w:rPr>
            </w:r>
            <w:r w:rsidR="00341674">
              <w:rPr>
                <w:noProof/>
                <w:webHidden/>
              </w:rPr>
              <w:fldChar w:fldCharType="separate"/>
            </w:r>
            <w:r w:rsidR="00341674">
              <w:rPr>
                <w:noProof/>
                <w:webHidden/>
              </w:rPr>
              <w:t>68</w:t>
            </w:r>
            <w:r w:rsidR="00341674">
              <w:rPr>
                <w:noProof/>
                <w:webHidden/>
              </w:rPr>
              <w:fldChar w:fldCharType="end"/>
            </w:r>
          </w:hyperlink>
        </w:p>
        <w:p w14:paraId="18C8AC72" w14:textId="78E7E6CE" w:rsidR="00341674" w:rsidRDefault="00EF2DA3">
          <w:pPr>
            <w:pStyle w:val="30"/>
            <w:tabs>
              <w:tab w:val="right" w:leader="dot" w:pos="10516"/>
            </w:tabs>
            <w:rPr>
              <w:rFonts w:asciiTheme="minorHAnsi" w:eastAsiaTheme="minorEastAsia" w:hAnsiTheme="minorHAnsi" w:cstheme="minorBidi"/>
              <w:noProof/>
              <w:lang w:val="uk-UA"/>
            </w:rPr>
          </w:pPr>
          <w:hyperlink w:anchor="_Toc229049826" w:history="1">
            <w:r w:rsidR="00341674" w:rsidRPr="00950ABB">
              <w:rPr>
                <w:rStyle w:val="afffffffffff"/>
                <w:noProof/>
              </w:rPr>
              <w:t>Епілепсія</w:t>
            </w:r>
            <w:r w:rsidR="00341674">
              <w:rPr>
                <w:noProof/>
                <w:webHidden/>
              </w:rPr>
              <w:tab/>
            </w:r>
            <w:r w:rsidR="00341674">
              <w:rPr>
                <w:noProof/>
                <w:webHidden/>
              </w:rPr>
              <w:fldChar w:fldCharType="begin"/>
            </w:r>
            <w:r w:rsidR="00341674">
              <w:rPr>
                <w:noProof/>
                <w:webHidden/>
              </w:rPr>
              <w:instrText xml:space="preserve"> PAGEREF _Toc229049826 \h </w:instrText>
            </w:r>
            <w:r w:rsidR="00341674">
              <w:rPr>
                <w:noProof/>
                <w:webHidden/>
              </w:rPr>
            </w:r>
            <w:r w:rsidR="00341674">
              <w:rPr>
                <w:noProof/>
                <w:webHidden/>
              </w:rPr>
              <w:fldChar w:fldCharType="separate"/>
            </w:r>
            <w:r w:rsidR="00341674">
              <w:rPr>
                <w:noProof/>
                <w:webHidden/>
              </w:rPr>
              <w:t>69</w:t>
            </w:r>
            <w:r w:rsidR="00341674">
              <w:rPr>
                <w:noProof/>
                <w:webHidden/>
              </w:rPr>
              <w:fldChar w:fldCharType="end"/>
            </w:r>
          </w:hyperlink>
        </w:p>
        <w:p w14:paraId="658C4E54" w14:textId="367ED279" w:rsidR="00341674" w:rsidRDefault="00EF2DA3">
          <w:pPr>
            <w:pStyle w:val="30"/>
            <w:tabs>
              <w:tab w:val="right" w:leader="dot" w:pos="10516"/>
            </w:tabs>
            <w:rPr>
              <w:rFonts w:asciiTheme="minorHAnsi" w:eastAsiaTheme="minorEastAsia" w:hAnsiTheme="minorHAnsi" w:cstheme="minorBidi"/>
              <w:noProof/>
              <w:lang w:val="uk-UA"/>
            </w:rPr>
          </w:pPr>
          <w:hyperlink w:anchor="_Toc229049827" w:history="1">
            <w:r w:rsidR="00341674" w:rsidRPr="00950ABB">
              <w:rPr>
                <w:rStyle w:val="afffffffffff"/>
                <w:noProof/>
              </w:rPr>
              <w:t>Електрокардіографічна діагностика і лікування невідкладних станів</w:t>
            </w:r>
            <w:r w:rsidR="00341674">
              <w:rPr>
                <w:noProof/>
                <w:webHidden/>
              </w:rPr>
              <w:tab/>
            </w:r>
            <w:r w:rsidR="00341674">
              <w:rPr>
                <w:noProof/>
                <w:webHidden/>
              </w:rPr>
              <w:fldChar w:fldCharType="begin"/>
            </w:r>
            <w:r w:rsidR="00341674">
              <w:rPr>
                <w:noProof/>
                <w:webHidden/>
              </w:rPr>
              <w:instrText xml:space="preserve"> PAGEREF _Toc229049827 \h </w:instrText>
            </w:r>
            <w:r w:rsidR="00341674">
              <w:rPr>
                <w:noProof/>
                <w:webHidden/>
              </w:rPr>
            </w:r>
            <w:r w:rsidR="00341674">
              <w:rPr>
                <w:noProof/>
                <w:webHidden/>
              </w:rPr>
              <w:fldChar w:fldCharType="separate"/>
            </w:r>
            <w:r w:rsidR="00341674">
              <w:rPr>
                <w:noProof/>
                <w:webHidden/>
              </w:rPr>
              <w:t>70</w:t>
            </w:r>
            <w:r w:rsidR="00341674">
              <w:rPr>
                <w:noProof/>
                <w:webHidden/>
              </w:rPr>
              <w:fldChar w:fldCharType="end"/>
            </w:r>
          </w:hyperlink>
        </w:p>
        <w:p w14:paraId="52A5E034" w14:textId="244357B4" w:rsidR="00341674" w:rsidRDefault="00EF2DA3">
          <w:pPr>
            <w:pStyle w:val="30"/>
            <w:tabs>
              <w:tab w:val="right" w:leader="dot" w:pos="10516"/>
            </w:tabs>
            <w:rPr>
              <w:rFonts w:asciiTheme="minorHAnsi" w:eastAsiaTheme="minorEastAsia" w:hAnsiTheme="minorHAnsi" w:cstheme="minorBidi"/>
              <w:noProof/>
              <w:lang w:val="uk-UA"/>
            </w:rPr>
          </w:pPr>
          <w:hyperlink w:anchor="_Toc229049828" w:history="1">
            <w:r w:rsidR="00341674" w:rsidRPr="00950ABB">
              <w:rPr>
                <w:rStyle w:val="afffffffffff"/>
                <w:noProof/>
              </w:rPr>
              <w:t>Застосування лазерів і ламп в медицині</w:t>
            </w:r>
            <w:r w:rsidR="00341674">
              <w:rPr>
                <w:noProof/>
                <w:webHidden/>
              </w:rPr>
              <w:tab/>
            </w:r>
            <w:r w:rsidR="00341674">
              <w:rPr>
                <w:noProof/>
                <w:webHidden/>
              </w:rPr>
              <w:fldChar w:fldCharType="begin"/>
            </w:r>
            <w:r w:rsidR="00341674">
              <w:rPr>
                <w:noProof/>
                <w:webHidden/>
              </w:rPr>
              <w:instrText xml:space="preserve"> PAGEREF _Toc229049828 \h </w:instrText>
            </w:r>
            <w:r w:rsidR="00341674">
              <w:rPr>
                <w:noProof/>
                <w:webHidden/>
              </w:rPr>
            </w:r>
            <w:r w:rsidR="00341674">
              <w:rPr>
                <w:noProof/>
                <w:webHidden/>
              </w:rPr>
              <w:fldChar w:fldCharType="separate"/>
            </w:r>
            <w:r w:rsidR="00341674">
              <w:rPr>
                <w:noProof/>
                <w:webHidden/>
              </w:rPr>
              <w:t>71</w:t>
            </w:r>
            <w:r w:rsidR="00341674">
              <w:rPr>
                <w:noProof/>
                <w:webHidden/>
              </w:rPr>
              <w:fldChar w:fldCharType="end"/>
            </w:r>
          </w:hyperlink>
        </w:p>
        <w:p w14:paraId="4097161D" w14:textId="752E61D6" w:rsidR="00341674" w:rsidRDefault="00EF2DA3">
          <w:pPr>
            <w:pStyle w:val="30"/>
            <w:tabs>
              <w:tab w:val="right" w:leader="dot" w:pos="10516"/>
            </w:tabs>
            <w:rPr>
              <w:rFonts w:asciiTheme="minorHAnsi" w:eastAsiaTheme="minorEastAsia" w:hAnsiTheme="minorHAnsi" w:cstheme="minorBidi"/>
              <w:noProof/>
              <w:lang w:val="uk-UA"/>
            </w:rPr>
          </w:pPr>
          <w:hyperlink w:anchor="_Toc229049829" w:history="1">
            <w:r w:rsidR="00341674" w:rsidRPr="00950ABB">
              <w:rPr>
                <w:rStyle w:val="afffffffffff"/>
                <w:noProof/>
              </w:rPr>
              <w:t>Інтелектуальний аналіз медичних даних</w:t>
            </w:r>
            <w:r w:rsidR="00341674">
              <w:rPr>
                <w:noProof/>
                <w:webHidden/>
              </w:rPr>
              <w:tab/>
            </w:r>
            <w:r w:rsidR="00341674">
              <w:rPr>
                <w:noProof/>
                <w:webHidden/>
              </w:rPr>
              <w:fldChar w:fldCharType="begin"/>
            </w:r>
            <w:r w:rsidR="00341674">
              <w:rPr>
                <w:noProof/>
                <w:webHidden/>
              </w:rPr>
              <w:instrText xml:space="preserve"> PAGEREF _Toc229049829 \h </w:instrText>
            </w:r>
            <w:r w:rsidR="00341674">
              <w:rPr>
                <w:noProof/>
                <w:webHidden/>
              </w:rPr>
            </w:r>
            <w:r w:rsidR="00341674">
              <w:rPr>
                <w:noProof/>
                <w:webHidden/>
              </w:rPr>
              <w:fldChar w:fldCharType="separate"/>
            </w:r>
            <w:r w:rsidR="00341674">
              <w:rPr>
                <w:noProof/>
                <w:webHidden/>
              </w:rPr>
              <w:t>72</w:t>
            </w:r>
            <w:r w:rsidR="00341674">
              <w:rPr>
                <w:noProof/>
                <w:webHidden/>
              </w:rPr>
              <w:fldChar w:fldCharType="end"/>
            </w:r>
          </w:hyperlink>
        </w:p>
        <w:p w14:paraId="7F382D99" w14:textId="45C4D233" w:rsidR="00341674" w:rsidRDefault="00EF2DA3">
          <w:pPr>
            <w:pStyle w:val="30"/>
            <w:tabs>
              <w:tab w:val="right" w:leader="dot" w:pos="10516"/>
            </w:tabs>
            <w:rPr>
              <w:rFonts w:asciiTheme="minorHAnsi" w:eastAsiaTheme="minorEastAsia" w:hAnsiTheme="minorHAnsi" w:cstheme="minorBidi"/>
              <w:noProof/>
              <w:lang w:val="uk-UA"/>
            </w:rPr>
          </w:pPr>
          <w:hyperlink w:anchor="_Toc229049830" w:history="1">
            <w:r w:rsidR="00341674" w:rsidRPr="00950ABB">
              <w:rPr>
                <w:rStyle w:val="afffffffffff"/>
                <w:noProof/>
              </w:rPr>
              <w:t>Мануальна терапія</w:t>
            </w:r>
            <w:r w:rsidR="00341674">
              <w:rPr>
                <w:noProof/>
                <w:webHidden/>
              </w:rPr>
              <w:tab/>
            </w:r>
            <w:r w:rsidR="00341674">
              <w:rPr>
                <w:noProof/>
                <w:webHidden/>
              </w:rPr>
              <w:fldChar w:fldCharType="begin"/>
            </w:r>
            <w:r w:rsidR="00341674">
              <w:rPr>
                <w:noProof/>
                <w:webHidden/>
              </w:rPr>
              <w:instrText xml:space="preserve"> PAGEREF _Toc229049830 \h </w:instrText>
            </w:r>
            <w:r w:rsidR="00341674">
              <w:rPr>
                <w:noProof/>
                <w:webHidden/>
              </w:rPr>
            </w:r>
            <w:r w:rsidR="00341674">
              <w:rPr>
                <w:noProof/>
                <w:webHidden/>
              </w:rPr>
              <w:fldChar w:fldCharType="separate"/>
            </w:r>
            <w:r w:rsidR="00341674">
              <w:rPr>
                <w:noProof/>
                <w:webHidden/>
              </w:rPr>
              <w:t>73</w:t>
            </w:r>
            <w:r w:rsidR="00341674">
              <w:rPr>
                <w:noProof/>
                <w:webHidden/>
              </w:rPr>
              <w:fldChar w:fldCharType="end"/>
            </w:r>
          </w:hyperlink>
        </w:p>
        <w:p w14:paraId="293A4955" w14:textId="41DEE3CB" w:rsidR="00341674" w:rsidRDefault="00EF2DA3">
          <w:pPr>
            <w:pStyle w:val="30"/>
            <w:tabs>
              <w:tab w:val="right" w:leader="dot" w:pos="10516"/>
            </w:tabs>
            <w:rPr>
              <w:rFonts w:asciiTheme="minorHAnsi" w:eastAsiaTheme="minorEastAsia" w:hAnsiTheme="minorHAnsi" w:cstheme="minorBidi"/>
              <w:noProof/>
              <w:lang w:val="uk-UA"/>
            </w:rPr>
          </w:pPr>
          <w:hyperlink w:anchor="_Toc229049831" w:history="1">
            <w:r w:rsidR="00341674" w:rsidRPr="00950ABB">
              <w:rPr>
                <w:rStyle w:val="afffffffffff"/>
                <w:noProof/>
              </w:rPr>
              <w:t>Клінічна біохімія</w:t>
            </w:r>
            <w:r w:rsidR="00341674">
              <w:rPr>
                <w:noProof/>
                <w:webHidden/>
              </w:rPr>
              <w:tab/>
            </w:r>
            <w:r w:rsidR="00341674">
              <w:rPr>
                <w:noProof/>
                <w:webHidden/>
              </w:rPr>
              <w:fldChar w:fldCharType="begin"/>
            </w:r>
            <w:r w:rsidR="00341674">
              <w:rPr>
                <w:noProof/>
                <w:webHidden/>
              </w:rPr>
              <w:instrText xml:space="preserve"> PAGEREF _Toc229049831 \h </w:instrText>
            </w:r>
            <w:r w:rsidR="00341674">
              <w:rPr>
                <w:noProof/>
                <w:webHidden/>
              </w:rPr>
            </w:r>
            <w:r w:rsidR="00341674">
              <w:rPr>
                <w:noProof/>
                <w:webHidden/>
              </w:rPr>
              <w:fldChar w:fldCharType="separate"/>
            </w:r>
            <w:r w:rsidR="00341674">
              <w:rPr>
                <w:noProof/>
                <w:webHidden/>
              </w:rPr>
              <w:t>73</w:t>
            </w:r>
            <w:r w:rsidR="00341674">
              <w:rPr>
                <w:noProof/>
                <w:webHidden/>
              </w:rPr>
              <w:fldChar w:fldCharType="end"/>
            </w:r>
          </w:hyperlink>
        </w:p>
        <w:p w14:paraId="3C1C1A5F" w14:textId="08ADB84C" w:rsidR="00341674" w:rsidRDefault="00EF2DA3">
          <w:pPr>
            <w:pStyle w:val="30"/>
            <w:tabs>
              <w:tab w:val="right" w:leader="dot" w:pos="10516"/>
            </w:tabs>
            <w:rPr>
              <w:rFonts w:asciiTheme="minorHAnsi" w:eastAsiaTheme="minorEastAsia" w:hAnsiTheme="minorHAnsi" w:cstheme="minorBidi"/>
              <w:noProof/>
              <w:lang w:val="uk-UA"/>
            </w:rPr>
          </w:pPr>
          <w:hyperlink w:anchor="_Toc229049832" w:history="1">
            <w:r w:rsidR="00341674" w:rsidRPr="00950ABB">
              <w:rPr>
                <w:rStyle w:val="afffffffffff"/>
                <w:noProof/>
              </w:rPr>
              <w:t>Клінічна патофізіологія ендокринної системи</w:t>
            </w:r>
            <w:r w:rsidR="00341674">
              <w:rPr>
                <w:noProof/>
                <w:webHidden/>
              </w:rPr>
              <w:tab/>
            </w:r>
            <w:r w:rsidR="00341674">
              <w:rPr>
                <w:noProof/>
                <w:webHidden/>
              </w:rPr>
              <w:fldChar w:fldCharType="begin"/>
            </w:r>
            <w:r w:rsidR="00341674">
              <w:rPr>
                <w:noProof/>
                <w:webHidden/>
              </w:rPr>
              <w:instrText xml:space="preserve"> PAGEREF _Toc229049832 \h </w:instrText>
            </w:r>
            <w:r w:rsidR="00341674">
              <w:rPr>
                <w:noProof/>
                <w:webHidden/>
              </w:rPr>
            </w:r>
            <w:r w:rsidR="00341674">
              <w:rPr>
                <w:noProof/>
                <w:webHidden/>
              </w:rPr>
              <w:fldChar w:fldCharType="separate"/>
            </w:r>
            <w:r w:rsidR="00341674">
              <w:rPr>
                <w:noProof/>
                <w:webHidden/>
              </w:rPr>
              <w:t>76</w:t>
            </w:r>
            <w:r w:rsidR="00341674">
              <w:rPr>
                <w:noProof/>
                <w:webHidden/>
              </w:rPr>
              <w:fldChar w:fldCharType="end"/>
            </w:r>
          </w:hyperlink>
        </w:p>
        <w:p w14:paraId="1D2C75D9" w14:textId="6004CA53" w:rsidR="00341674" w:rsidRDefault="00EF2DA3">
          <w:pPr>
            <w:pStyle w:val="30"/>
            <w:tabs>
              <w:tab w:val="right" w:leader="dot" w:pos="10516"/>
            </w:tabs>
            <w:rPr>
              <w:rFonts w:asciiTheme="minorHAnsi" w:eastAsiaTheme="minorEastAsia" w:hAnsiTheme="minorHAnsi" w:cstheme="minorBidi"/>
              <w:noProof/>
              <w:lang w:val="uk-UA"/>
            </w:rPr>
          </w:pPr>
          <w:hyperlink w:anchor="_Toc229049833" w:history="1">
            <w:r w:rsidR="00341674" w:rsidRPr="00950ABB">
              <w:rPr>
                <w:rStyle w:val="afffffffffff"/>
                <w:noProof/>
              </w:rPr>
              <w:t>Клінічна патофізіологія системи крові</w:t>
            </w:r>
            <w:r w:rsidR="00341674">
              <w:rPr>
                <w:noProof/>
                <w:webHidden/>
              </w:rPr>
              <w:tab/>
            </w:r>
            <w:r w:rsidR="00341674">
              <w:rPr>
                <w:noProof/>
                <w:webHidden/>
              </w:rPr>
              <w:fldChar w:fldCharType="begin"/>
            </w:r>
            <w:r w:rsidR="00341674">
              <w:rPr>
                <w:noProof/>
                <w:webHidden/>
              </w:rPr>
              <w:instrText xml:space="preserve"> PAGEREF _Toc229049833 \h </w:instrText>
            </w:r>
            <w:r w:rsidR="00341674">
              <w:rPr>
                <w:noProof/>
                <w:webHidden/>
              </w:rPr>
            </w:r>
            <w:r w:rsidR="00341674">
              <w:rPr>
                <w:noProof/>
                <w:webHidden/>
              </w:rPr>
              <w:fldChar w:fldCharType="separate"/>
            </w:r>
            <w:r w:rsidR="00341674">
              <w:rPr>
                <w:noProof/>
                <w:webHidden/>
              </w:rPr>
              <w:t>78</w:t>
            </w:r>
            <w:r w:rsidR="00341674">
              <w:rPr>
                <w:noProof/>
                <w:webHidden/>
              </w:rPr>
              <w:fldChar w:fldCharType="end"/>
            </w:r>
          </w:hyperlink>
        </w:p>
        <w:p w14:paraId="4DB1B64F" w14:textId="5B4770F7" w:rsidR="00341674" w:rsidRDefault="00EF2DA3">
          <w:pPr>
            <w:pStyle w:val="30"/>
            <w:tabs>
              <w:tab w:val="right" w:leader="dot" w:pos="10516"/>
            </w:tabs>
            <w:rPr>
              <w:rFonts w:asciiTheme="minorHAnsi" w:eastAsiaTheme="minorEastAsia" w:hAnsiTheme="minorHAnsi" w:cstheme="minorBidi"/>
              <w:noProof/>
              <w:lang w:val="uk-UA"/>
            </w:rPr>
          </w:pPr>
          <w:hyperlink w:anchor="_Toc229049834" w:history="1">
            <w:r w:rsidR="00341674" w:rsidRPr="00950ABB">
              <w:rPr>
                <w:rStyle w:val="afffffffffff"/>
                <w:noProof/>
              </w:rPr>
              <w:t>Медицина залежностей</w:t>
            </w:r>
            <w:r w:rsidR="00341674">
              <w:rPr>
                <w:noProof/>
                <w:webHidden/>
              </w:rPr>
              <w:tab/>
            </w:r>
            <w:r w:rsidR="00341674">
              <w:rPr>
                <w:noProof/>
                <w:webHidden/>
              </w:rPr>
              <w:fldChar w:fldCharType="begin"/>
            </w:r>
            <w:r w:rsidR="00341674">
              <w:rPr>
                <w:noProof/>
                <w:webHidden/>
              </w:rPr>
              <w:instrText xml:space="preserve"> PAGEREF _Toc229049834 \h </w:instrText>
            </w:r>
            <w:r w:rsidR="00341674">
              <w:rPr>
                <w:noProof/>
                <w:webHidden/>
              </w:rPr>
            </w:r>
            <w:r w:rsidR="00341674">
              <w:rPr>
                <w:noProof/>
                <w:webHidden/>
              </w:rPr>
              <w:fldChar w:fldCharType="separate"/>
            </w:r>
            <w:r w:rsidR="00341674">
              <w:rPr>
                <w:noProof/>
                <w:webHidden/>
              </w:rPr>
              <w:t>79</w:t>
            </w:r>
            <w:r w:rsidR="00341674">
              <w:rPr>
                <w:noProof/>
                <w:webHidden/>
              </w:rPr>
              <w:fldChar w:fldCharType="end"/>
            </w:r>
          </w:hyperlink>
        </w:p>
        <w:p w14:paraId="35ABE28C" w14:textId="5C9B42C9" w:rsidR="00341674" w:rsidRDefault="00EF2DA3">
          <w:pPr>
            <w:pStyle w:val="30"/>
            <w:tabs>
              <w:tab w:val="right" w:leader="dot" w:pos="10516"/>
            </w:tabs>
            <w:rPr>
              <w:rFonts w:asciiTheme="minorHAnsi" w:eastAsiaTheme="minorEastAsia" w:hAnsiTheme="minorHAnsi" w:cstheme="minorBidi"/>
              <w:noProof/>
              <w:lang w:val="uk-UA"/>
            </w:rPr>
          </w:pPr>
          <w:hyperlink w:anchor="_Toc229049835" w:history="1">
            <w:r w:rsidR="00341674" w:rsidRPr="00950ABB">
              <w:rPr>
                <w:rStyle w:val="afffffffffff"/>
                <w:noProof/>
              </w:rPr>
              <w:t>Менеджмент та лідерство в медицині</w:t>
            </w:r>
            <w:r w:rsidR="00341674">
              <w:rPr>
                <w:noProof/>
                <w:webHidden/>
              </w:rPr>
              <w:tab/>
            </w:r>
            <w:r w:rsidR="00341674">
              <w:rPr>
                <w:noProof/>
                <w:webHidden/>
              </w:rPr>
              <w:fldChar w:fldCharType="begin"/>
            </w:r>
            <w:r w:rsidR="00341674">
              <w:rPr>
                <w:noProof/>
                <w:webHidden/>
              </w:rPr>
              <w:instrText xml:space="preserve"> PAGEREF _Toc229049835 \h </w:instrText>
            </w:r>
            <w:r w:rsidR="00341674">
              <w:rPr>
                <w:noProof/>
                <w:webHidden/>
              </w:rPr>
            </w:r>
            <w:r w:rsidR="00341674">
              <w:rPr>
                <w:noProof/>
                <w:webHidden/>
              </w:rPr>
              <w:fldChar w:fldCharType="separate"/>
            </w:r>
            <w:r w:rsidR="00341674">
              <w:rPr>
                <w:noProof/>
                <w:webHidden/>
              </w:rPr>
              <w:t>80</w:t>
            </w:r>
            <w:r w:rsidR="00341674">
              <w:rPr>
                <w:noProof/>
                <w:webHidden/>
              </w:rPr>
              <w:fldChar w:fldCharType="end"/>
            </w:r>
          </w:hyperlink>
        </w:p>
        <w:p w14:paraId="1E1ED347" w14:textId="718AAD71" w:rsidR="00341674" w:rsidRDefault="00EF2DA3">
          <w:pPr>
            <w:pStyle w:val="30"/>
            <w:tabs>
              <w:tab w:val="right" w:leader="dot" w:pos="10516"/>
            </w:tabs>
            <w:rPr>
              <w:rFonts w:asciiTheme="minorHAnsi" w:eastAsiaTheme="minorEastAsia" w:hAnsiTheme="minorHAnsi" w:cstheme="minorBidi"/>
              <w:noProof/>
              <w:lang w:val="uk-UA"/>
            </w:rPr>
          </w:pPr>
          <w:hyperlink w:anchor="_Toc229049836" w:history="1">
            <w:r w:rsidR="00341674" w:rsidRPr="00950ABB">
              <w:rPr>
                <w:rStyle w:val="afffffffffff"/>
                <w:noProof/>
              </w:rPr>
              <w:t>Основи ендоскопії в отоларингології та базисний курс функціональної ендоскопічної хірургії приносових пазух</w:t>
            </w:r>
            <w:r w:rsidR="00341674">
              <w:rPr>
                <w:noProof/>
                <w:webHidden/>
              </w:rPr>
              <w:tab/>
            </w:r>
            <w:r w:rsidR="00341674">
              <w:rPr>
                <w:noProof/>
                <w:webHidden/>
              </w:rPr>
              <w:fldChar w:fldCharType="begin"/>
            </w:r>
            <w:r w:rsidR="00341674">
              <w:rPr>
                <w:noProof/>
                <w:webHidden/>
              </w:rPr>
              <w:instrText xml:space="preserve"> PAGEREF _Toc229049836 \h </w:instrText>
            </w:r>
            <w:r w:rsidR="00341674">
              <w:rPr>
                <w:noProof/>
                <w:webHidden/>
              </w:rPr>
            </w:r>
            <w:r w:rsidR="00341674">
              <w:rPr>
                <w:noProof/>
                <w:webHidden/>
              </w:rPr>
              <w:fldChar w:fldCharType="separate"/>
            </w:r>
            <w:r w:rsidR="00341674">
              <w:rPr>
                <w:noProof/>
                <w:webHidden/>
              </w:rPr>
              <w:t>81</w:t>
            </w:r>
            <w:r w:rsidR="00341674">
              <w:rPr>
                <w:noProof/>
                <w:webHidden/>
              </w:rPr>
              <w:fldChar w:fldCharType="end"/>
            </w:r>
          </w:hyperlink>
        </w:p>
        <w:p w14:paraId="1F9C0A09" w14:textId="7D0345B6" w:rsidR="00341674" w:rsidRDefault="00EF2DA3">
          <w:pPr>
            <w:pStyle w:val="30"/>
            <w:tabs>
              <w:tab w:val="right" w:leader="dot" w:pos="10516"/>
            </w:tabs>
            <w:rPr>
              <w:rFonts w:asciiTheme="minorHAnsi" w:eastAsiaTheme="minorEastAsia" w:hAnsiTheme="minorHAnsi" w:cstheme="minorBidi"/>
              <w:noProof/>
              <w:lang w:val="uk-UA"/>
            </w:rPr>
          </w:pPr>
          <w:hyperlink w:anchor="_Toc229049837" w:history="1">
            <w:r w:rsidR="00341674" w:rsidRPr="00950ABB">
              <w:rPr>
                <w:rStyle w:val="afffffffffff"/>
                <w:noProof/>
              </w:rPr>
              <w:t>Побічна дія ліків</w:t>
            </w:r>
            <w:r w:rsidR="00341674">
              <w:rPr>
                <w:noProof/>
                <w:webHidden/>
              </w:rPr>
              <w:tab/>
            </w:r>
            <w:r w:rsidR="00341674">
              <w:rPr>
                <w:noProof/>
                <w:webHidden/>
              </w:rPr>
              <w:fldChar w:fldCharType="begin"/>
            </w:r>
            <w:r w:rsidR="00341674">
              <w:rPr>
                <w:noProof/>
                <w:webHidden/>
              </w:rPr>
              <w:instrText xml:space="preserve"> PAGEREF _Toc229049837 \h </w:instrText>
            </w:r>
            <w:r w:rsidR="00341674">
              <w:rPr>
                <w:noProof/>
                <w:webHidden/>
              </w:rPr>
            </w:r>
            <w:r w:rsidR="00341674">
              <w:rPr>
                <w:noProof/>
                <w:webHidden/>
              </w:rPr>
              <w:fldChar w:fldCharType="separate"/>
            </w:r>
            <w:r w:rsidR="00341674">
              <w:rPr>
                <w:noProof/>
                <w:webHidden/>
              </w:rPr>
              <w:t>82</w:t>
            </w:r>
            <w:r w:rsidR="00341674">
              <w:rPr>
                <w:noProof/>
                <w:webHidden/>
              </w:rPr>
              <w:fldChar w:fldCharType="end"/>
            </w:r>
          </w:hyperlink>
        </w:p>
        <w:p w14:paraId="4039BA6F" w14:textId="7D115405" w:rsidR="00341674" w:rsidRDefault="00EF2DA3">
          <w:pPr>
            <w:pStyle w:val="30"/>
            <w:tabs>
              <w:tab w:val="right" w:leader="dot" w:pos="10516"/>
            </w:tabs>
            <w:rPr>
              <w:rFonts w:asciiTheme="minorHAnsi" w:eastAsiaTheme="minorEastAsia" w:hAnsiTheme="minorHAnsi" w:cstheme="minorBidi"/>
              <w:noProof/>
              <w:lang w:val="uk-UA"/>
            </w:rPr>
          </w:pPr>
          <w:hyperlink w:anchor="_Toc229049838" w:history="1">
            <w:r w:rsidR="00341674" w:rsidRPr="00950ABB">
              <w:rPr>
                <w:rStyle w:val="afffffffffff"/>
                <w:noProof/>
              </w:rPr>
              <w:t>Правові засади впровадження інноваційних технологій в медицині</w:t>
            </w:r>
            <w:r w:rsidR="00341674">
              <w:rPr>
                <w:noProof/>
                <w:webHidden/>
              </w:rPr>
              <w:tab/>
            </w:r>
            <w:r w:rsidR="00341674">
              <w:rPr>
                <w:noProof/>
                <w:webHidden/>
              </w:rPr>
              <w:fldChar w:fldCharType="begin"/>
            </w:r>
            <w:r w:rsidR="00341674">
              <w:rPr>
                <w:noProof/>
                <w:webHidden/>
              </w:rPr>
              <w:instrText xml:space="preserve"> PAGEREF _Toc229049838 \h </w:instrText>
            </w:r>
            <w:r w:rsidR="00341674">
              <w:rPr>
                <w:noProof/>
                <w:webHidden/>
              </w:rPr>
            </w:r>
            <w:r w:rsidR="00341674">
              <w:rPr>
                <w:noProof/>
                <w:webHidden/>
              </w:rPr>
              <w:fldChar w:fldCharType="separate"/>
            </w:r>
            <w:r w:rsidR="00341674">
              <w:rPr>
                <w:noProof/>
                <w:webHidden/>
              </w:rPr>
              <w:t>84</w:t>
            </w:r>
            <w:r w:rsidR="00341674">
              <w:rPr>
                <w:noProof/>
                <w:webHidden/>
              </w:rPr>
              <w:fldChar w:fldCharType="end"/>
            </w:r>
          </w:hyperlink>
        </w:p>
        <w:p w14:paraId="01B212E3" w14:textId="213A0767" w:rsidR="00341674" w:rsidRDefault="00EF2DA3">
          <w:pPr>
            <w:pStyle w:val="30"/>
            <w:tabs>
              <w:tab w:val="right" w:leader="dot" w:pos="10516"/>
            </w:tabs>
            <w:rPr>
              <w:rFonts w:asciiTheme="minorHAnsi" w:eastAsiaTheme="minorEastAsia" w:hAnsiTheme="minorHAnsi" w:cstheme="minorBidi"/>
              <w:noProof/>
              <w:lang w:val="uk-UA"/>
            </w:rPr>
          </w:pPr>
          <w:hyperlink w:anchor="_Toc229049839" w:history="1">
            <w:r w:rsidR="00341674" w:rsidRPr="00950ABB">
              <w:rPr>
                <w:rStyle w:val="afffffffffff"/>
                <w:noProof/>
              </w:rPr>
              <w:t>Практичний курс німецької мови для медиків</w:t>
            </w:r>
            <w:r w:rsidR="00341674">
              <w:rPr>
                <w:noProof/>
                <w:webHidden/>
              </w:rPr>
              <w:tab/>
            </w:r>
            <w:r w:rsidR="00341674">
              <w:rPr>
                <w:noProof/>
                <w:webHidden/>
              </w:rPr>
              <w:fldChar w:fldCharType="begin"/>
            </w:r>
            <w:r w:rsidR="00341674">
              <w:rPr>
                <w:noProof/>
                <w:webHidden/>
              </w:rPr>
              <w:instrText xml:space="preserve"> PAGEREF _Toc229049839 \h </w:instrText>
            </w:r>
            <w:r w:rsidR="00341674">
              <w:rPr>
                <w:noProof/>
                <w:webHidden/>
              </w:rPr>
            </w:r>
            <w:r w:rsidR="00341674">
              <w:rPr>
                <w:noProof/>
                <w:webHidden/>
              </w:rPr>
              <w:fldChar w:fldCharType="separate"/>
            </w:r>
            <w:r w:rsidR="00341674">
              <w:rPr>
                <w:noProof/>
                <w:webHidden/>
              </w:rPr>
              <w:t>85</w:t>
            </w:r>
            <w:r w:rsidR="00341674">
              <w:rPr>
                <w:noProof/>
                <w:webHidden/>
              </w:rPr>
              <w:fldChar w:fldCharType="end"/>
            </w:r>
          </w:hyperlink>
        </w:p>
        <w:p w14:paraId="278B4AC9" w14:textId="4B4FF7C8" w:rsidR="00341674" w:rsidRDefault="00EF2DA3">
          <w:pPr>
            <w:pStyle w:val="30"/>
            <w:tabs>
              <w:tab w:val="right" w:leader="dot" w:pos="10516"/>
            </w:tabs>
            <w:rPr>
              <w:rFonts w:asciiTheme="minorHAnsi" w:eastAsiaTheme="minorEastAsia" w:hAnsiTheme="minorHAnsi" w:cstheme="minorBidi"/>
              <w:noProof/>
              <w:lang w:val="uk-UA"/>
            </w:rPr>
          </w:pPr>
          <w:hyperlink w:anchor="_Toc229049840" w:history="1">
            <w:r w:rsidR="00341674" w:rsidRPr="00950ABB">
              <w:rPr>
                <w:rStyle w:val="afffffffffff"/>
                <w:noProof/>
              </w:rPr>
              <w:t>Профілактика стоматологічних захворювань</w:t>
            </w:r>
            <w:r w:rsidR="00341674">
              <w:rPr>
                <w:noProof/>
                <w:webHidden/>
              </w:rPr>
              <w:tab/>
            </w:r>
            <w:r w:rsidR="00341674">
              <w:rPr>
                <w:noProof/>
                <w:webHidden/>
              </w:rPr>
              <w:fldChar w:fldCharType="begin"/>
            </w:r>
            <w:r w:rsidR="00341674">
              <w:rPr>
                <w:noProof/>
                <w:webHidden/>
              </w:rPr>
              <w:instrText xml:space="preserve"> PAGEREF _Toc229049840 \h </w:instrText>
            </w:r>
            <w:r w:rsidR="00341674">
              <w:rPr>
                <w:noProof/>
                <w:webHidden/>
              </w:rPr>
            </w:r>
            <w:r w:rsidR="00341674">
              <w:rPr>
                <w:noProof/>
                <w:webHidden/>
              </w:rPr>
              <w:fldChar w:fldCharType="separate"/>
            </w:r>
            <w:r w:rsidR="00341674">
              <w:rPr>
                <w:noProof/>
                <w:webHidden/>
              </w:rPr>
              <w:t>86</w:t>
            </w:r>
            <w:r w:rsidR="00341674">
              <w:rPr>
                <w:noProof/>
                <w:webHidden/>
              </w:rPr>
              <w:fldChar w:fldCharType="end"/>
            </w:r>
          </w:hyperlink>
        </w:p>
        <w:p w14:paraId="25C0BCF7" w14:textId="4917F1A5" w:rsidR="00341674" w:rsidRDefault="00EF2DA3">
          <w:pPr>
            <w:pStyle w:val="30"/>
            <w:tabs>
              <w:tab w:val="right" w:leader="dot" w:pos="10516"/>
            </w:tabs>
            <w:rPr>
              <w:rFonts w:asciiTheme="minorHAnsi" w:eastAsiaTheme="minorEastAsia" w:hAnsiTheme="minorHAnsi" w:cstheme="minorBidi"/>
              <w:noProof/>
              <w:lang w:val="uk-UA"/>
            </w:rPr>
          </w:pPr>
          <w:hyperlink w:anchor="_Toc229049841" w:history="1">
            <w:r w:rsidR="00341674" w:rsidRPr="00950ABB">
              <w:rPr>
                <w:rStyle w:val="afffffffffff"/>
                <w:noProof/>
              </w:rPr>
              <w:t>Прояви захворювань органів і систем на слизовій оболонці порожнини рота</w:t>
            </w:r>
            <w:r w:rsidR="00341674">
              <w:rPr>
                <w:noProof/>
                <w:webHidden/>
              </w:rPr>
              <w:tab/>
            </w:r>
            <w:r w:rsidR="00341674">
              <w:rPr>
                <w:noProof/>
                <w:webHidden/>
              </w:rPr>
              <w:fldChar w:fldCharType="begin"/>
            </w:r>
            <w:r w:rsidR="00341674">
              <w:rPr>
                <w:noProof/>
                <w:webHidden/>
              </w:rPr>
              <w:instrText xml:space="preserve"> PAGEREF _Toc229049841 \h </w:instrText>
            </w:r>
            <w:r w:rsidR="00341674">
              <w:rPr>
                <w:noProof/>
                <w:webHidden/>
              </w:rPr>
            </w:r>
            <w:r w:rsidR="00341674">
              <w:rPr>
                <w:noProof/>
                <w:webHidden/>
              </w:rPr>
              <w:fldChar w:fldCharType="separate"/>
            </w:r>
            <w:r w:rsidR="00341674">
              <w:rPr>
                <w:noProof/>
                <w:webHidden/>
              </w:rPr>
              <w:t>87</w:t>
            </w:r>
            <w:r w:rsidR="00341674">
              <w:rPr>
                <w:noProof/>
                <w:webHidden/>
              </w:rPr>
              <w:fldChar w:fldCharType="end"/>
            </w:r>
          </w:hyperlink>
        </w:p>
        <w:p w14:paraId="6E1E2632" w14:textId="6B7C08E7" w:rsidR="00341674" w:rsidRDefault="00EF2DA3">
          <w:pPr>
            <w:pStyle w:val="30"/>
            <w:tabs>
              <w:tab w:val="right" w:leader="dot" w:pos="10516"/>
            </w:tabs>
            <w:rPr>
              <w:rFonts w:asciiTheme="minorHAnsi" w:eastAsiaTheme="minorEastAsia" w:hAnsiTheme="minorHAnsi" w:cstheme="minorBidi"/>
              <w:noProof/>
              <w:lang w:val="uk-UA"/>
            </w:rPr>
          </w:pPr>
          <w:hyperlink w:anchor="_Toc229049842" w:history="1">
            <w:r w:rsidR="00341674" w:rsidRPr="00950ABB">
              <w:rPr>
                <w:rStyle w:val="afffffffffff"/>
                <w:noProof/>
              </w:rPr>
              <w:t>Психологічні розлади і можливості самодопомоги</w:t>
            </w:r>
            <w:r w:rsidR="00341674">
              <w:rPr>
                <w:noProof/>
                <w:webHidden/>
              </w:rPr>
              <w:tab/>
            </w:r>
            <w:r w:rsidR="00341674">
              <w:rPr>
                <w:noProof/>
                <w:webHidden/>
              </w:rPr>
              <w:fldChar w:fldCharType="begin"/>
            </w:r>
            <w:r w:rsidR="00341674">
              <w:rPr>
                <w:noProof/>
                <w:webHidden/>
              </w:rPr>
              <w:instrText xml:space="preserve"> PAGEREF _Toc229049842 \h </w:instrText>
            </w:r>
            <w:r w:rsidR="00341674">
              <w:rPr>
                <w:noProof/>
                <w:webHidden/>
              </w:rPr>
            </w:r>
            <w:r w:rsidR="00341674">
              <w:rPr>
                <w:noProof/>
                <w:webHidden/>
              </w:rPr>
              <w:fldChar w:fldCharType="separate"/>
            </w:r>
            <w:r w:rsidR="00341674">
              <w:rPr>
                <w:noProof/>
                <w:webHidden/>
              </w:rPr>
              <w:t>89</w:t>
            </w:r>
            <w:r w:rsidR="00341674">
              <w:rPr>
                <w:noProof/>
                <w:webHidden/>
              </w:rPr>
              <w:fldChar w:fldCharType="end"/>
            </w:r>
          </w:hyperlink>
        </w:p>
        <w:p w14:paraId="15AC3D89" w14:textId="79FF91BC" w:rsidR="00341674" w:rsidRDefault="00EF2DA3">
          <w:pPr>
            <w:pStyle w:val="30"/>
            <w:tabs>
              <w:tab w:val="right" w:leader="dot" w:pos="10516"/>
            </w:tabs>
            <w:rPr>
              <w:rFonts w:asciiTheme="minorHAnsi" w:eastAsiaTheme="minorEastAsia" w:hAnsiTheme="minorHAnsi" w:cstheme="minorBidi"/>
              <w:noProof/>
              <w:lang w:val="uk-UA"/>
            </w:rPr>
          </w:pPr>
          <w:hyperlink w:anchor="_Toc229049843" w:history="1">
            <w:r w:rsidR="00341674" w:rsidRPr="00950ABB">
              <w:rPr>
                <w:rStyle w:val="afffffffffff"/>
                <w:noProof/>
              </w:rPr>
              <w:t>Раціональне харчування</w:t>
            </w:r>
            <w:r w:rsidR="00341674">
              <w:rPr>
                <w:noProof/>
                <w:webHidden/>
              </w:rPr>
              <w:tab/>
            </w:r>
            <w:r w:rsidR="00341674">
              <w:rPr>
                <w:noProof/>
                <w:webHidden/>
              </w:rPr>
              <w:fldChar w:fldCharType="begin"/>
            </w:r>
            <w:r w:rsidR="00341674">
              <w:rPr>
                <w:noProof/>
                <w:webHidden/>
              </w:rPr>
              <w:instrText xml:space="preserve"> PAGEREF _Toc229049843 \h </w:instrText>
            </w:r>
            <w:r w:rsidR="00341674">
              <w:rPr>
                <w:noProof/>
                <w:webHidden/>
              </w:rPr>
            </w:r>
            <w:r w:rsidR="00341674">
              <w:rPr>
                <w:noProof/>
                <w:webHidden/>
              </w:rPr>
              <w:fldChar w:fldCharType="separate"/>
            </w:r>
            <w:r w:rsidR="00341674">
              <w:rPr>
                <w:noProof/>
                <w:webHidden/>
              </w:rPr>
              <w:t>90</w:t>
            </w:r>
            <w:r w:rsidR="00341674">
              <w:rPr>
                <w:noProof/>
                <w:webHidden/>
              </w:rPr>
              <w:fldChar w:fldCharType="end"/>
            </w:r>
          </w:hyperlink>
        </w:p>
        <w:p w14:paraId="0BC15D81" w14:textId="3A280E48" w:rsidR="00341674" w:rsidRDefault="00EF2DA3">
          <w:pPr>
            <w:pStyle w:val="30"/>
            <w:tabs>
              <w:tab w:val="right" w:leader="dot" w:pos="10516"/>
            </w:tabs>
            <w:rPr>
              <w:rFonts w:asciiTheme="minorHAnsi" w:eastAsiaTheme="minorEastAsia" w:hAnsiTheme="minorHAnsi" w:cstheme="minorBidi"/>
              <w:noProof/>
              <w:lang w:val="uk-UA"/>
            </w:rPr>
          </w:pPr>
          <w:hyperlink w:anchor="_Toc229049844" w:history="1">
            <w:r w:rsidR="00341674" w:rsidRPr="00950ABB">
              <w:rPr>
                <w:rStyle w:val="afffffffffff"/>
                <w:noProof/>
              </w:rPr>
              <w:t>Словацька мова для медиків</w:t>
            </w:r>
            <w:r w:rsidR="00341674">
              <w:rPr>
                <w:noProof/>
                <w:webHidden/>
              </w:rPr>
              <w:tab/>
            </w:r>
            <w:r w:rsidR="00341674">
              <w:rPr>
                <w:noProof/>
                <w:webHidden/>
              </w:rPr>
              <w:fldChar w:fldCharType="begin"/>
            </w:r>
            <w:r w:rsidR="00341674">
              <w:rPr>
                <w:noProof/>
                <w:webHidden/>
              </w:rPr>
              <w:instrText xml:space="preserve"> PAGEREF _Toc229049844 \h </w:instrText>
            </w:r>
            <w:r w:rsidR="00341674">
              <w:rPr>
                <w:noProof/>
                <w:webHidden/>
              </w:rPr>
            </w:r>
            <w:r w:rsidR="00341674">
              <w:rPr>
                <w:noProof/>
                <w:webHidden/>
              </w:rPr>
              <w:fldChar w:fldCharType="separate"/>
            </w:r>
            <w:r w:rsidR="00341674">
              <w:rPr>
                <w:noProof/>
                <w:webHidden/>
              </w:rPr>
              <w:t>91</w:t>
            </w:r>
            <w:r w:rsidR="00341674">
              <w:rPr>
                <w:noProof/>
                <w:webHidden/>
              </w:rPr>
              <w:fldChar w:fldCharType="end"/>
            </w:r>
          </w:hyperlink>
        </w:p>
        <w:p w14:paraId="142CE233" w14:textId="233FD7C0" w:rsidR="00341674" w:rsidRDefault="00EF2DA3">
          <w:pPr>
            <w:pStyle w:val="30"/>
            <w:tabs>
              <w:tab w:val="right" w:leader="dot" w:pos="10516"/>
            </w:tabs>
            <w:rPr>
              <w:rFonts w:asciiTheme="minorHAnsi" w:eastAsiaTheme="minorEastAsia" w:hAnsiTheme="minorHAnsi" w:cstheme="minorBidi"/>
              <w:noProof/>
              <w:lang w:val="uk-UA"/>
            </w:rPr>
          </w:pPr>
          <w:hyperlink w:anchor="_Toc229049845" w:history="1">
            <w:r w:rsidR="00341674" w:rsidRPr="00950ABB">
              <w:rPr>
                <w:rStyle w:val="afffffffffff"/>
                <w:noProof/>
              </w:rPr>
              <w:t>Сучасні діагностичні та лікувальні технології в офтальмології</w:t>
            </w:r>
            <w:r w:rsidR="00341674">
              <w:rPr>
                <w:noProof/>
                <w:webHidden/>
              </w:rPr>
              <w:tab/>
            </w:r>
            <w:r w:rsidR="00341674">
              <w:rPr>
                <w:noProof/>
                <w:webHidden/>
              </w:rPr>
              <w:fldChar w:fldCharType="begin"/>
            </w:r>
            <w:r w:rsidR="00341674">
              <w:rPr>
                <w:noProof/>
                <w:webHidden/>
              </w:rPr>
              <w:instrText xml:space="preserve"> PAGEREF _Toc229049845 \h </w:instrText>
            </w:r>
            <w:r w:rsidR="00341674">
              <w:rPr>
                <w:noProof/>
                <w:webHidden/>
              </w:rPr>
            </w:r>
            <w:r w:rsidR="00341674">
              <w:rPr>
                <w:noProof/>
                <w:webHidden/>
              </w:rPr>
              <w:fldChar w:fldCharType="separate"/>
            </w:r>
            <w:r w:rsidR="00341674">
              <w:rPr>
                <w:noProof/>
                <w:webHidden/>
              </w:rPr>
              <w:t>92</w:t>
            </w:r>
            <w:r w:rsidR="00341674">
              <w:rPr>
                <w:noProof/>
                <w:webHidden/>
              </w:rPr>
              <w:fldChar w:fldCharType="end"/>
            </w:r>
          </w:hyperlink>
        </w:p>
        <w:p w14:paraId="18EE8B2F" w14:textId="5B168E4C" w:rsidR="00341674" w:rsidRDefault="00EF2DA3">
          <w:pPr>
            <w:pStyle w:val="30"/>
            <w:tabs>
              <w:tab w:val="right" w:leader="dot" w:pos="10516"/>
            </w:tabs>
            <w:rPr>
              <w:rFonts w:asciiTheme="minorHAnsi" w:eastAsiaTheme="minorEastAsia" w:hAnsiTheme="minorHAnsi" w:cstheme="minorBidi"/>
              <w:noProof/>
              <w:lang w:val="uk-UA"/>
            </w:rPr>
          </w:pPr>
          <w:hyperlink w:anchor="_Toc229049846" w:history="1">
            <w:r w:rsidR="00341674" w:rsidRPr="00950ABB">
              <w:rPr>
                <w:rStyle w:val="afffffffffff"/>
                <w:noProof/>
              </w:rPr>
              <w:t>POCUS- прикладна ультразвукова  діагностика в  практиці лікаря загальної практики. Базовий курс</w:t>
            </w:r>
            <w:r w:rsidR="00341674">
              <w:rPr>
                <w:noProof/>
                <w:webHidden/>
              </w:rPr>
              <w:tab/>
            </w:r>
            <w:r w:rsidR="00341674">
              <w:rPr>
                <w:noProof/>
                <w:webHidden/>
              </w:rPr>
              <w:fldChar w:fldCharType="begin"/>
            </w:r>
            <w:r w:rsidR="00341674">
              <w:rPr>
                <w:noProof/>
                <w:webHidden/>
              </w:rPr>
              <w:instrText xml:space="preserve"> PAGEREF _Toc229049846 \h </w:instrText>
            </w:r>
            <w:r w:rsidR="00341674">
              <w:rPr>
                <w:noProof/>
                <w:webHidden/>
              </w:rPr>
            </w:r>
            <w:r w:rsidR="00341674">
              <w:rPr>
                <w:noProof/>
                <w:webHidden/>
              </w:rPr>
              <w:fldChar w:fldCharType="separate"/>
            </w:r>
            <w:r w:rsidR="00341674">
              <w:rPr>
                <w:noProof/>
                <w:webHidden/>
              </w:rPr>
              <w:t>93</w:t>
            </w:r>
            <w:r w:rsidR="00341674">
              <w:rPr>
                <w:noProof/>
                <w:webHidden/>
              </w:rPr>
              <w:fldChar w:fldCharType="end"/>
            </w:r>
          </w:hyperlink>
        </w:p>
        <w:p w14:paraId="125E3696" w14:textId="2D76A70F" w:rsidR="00341674" w:rsidRDefault="00EF2DA3">
          <w:pPr>
            <w:pStyle w:val="30"/>
            <w:tabs>
              <w:tab w:val="right" w:leader="dot" w:pos="10516"/>
            </w:tabs>
            <w:rPr>
              <w:rFonts w:asciiTheme="minorHAnsi" w:eastAsiaTheme="minorEastAsia" w:hAnsiTheme="minorHAnsi" w:cstheme="minorBidi"/>
              <w:noProof/>
              <w:lang w:val="uk-UA"/>
            </w:rPr>
          </w:pPr>
          <w:hyperlink w:anchor="_Toc229049847" w:history="1">
            <w:r w:rsidR="00341674" w:rsidRPr="00950ABB">
              <w:rPr>
                <w:rStyle w:val="afffffffffff"/>
                <w:noProof/>
              </w:rPr>
              <w:t>Ультразвукова діагностика в гастроентерології.</w:t>
            </w:r>
            <w:r w:rsidR="00341674">
              <w:rPr>
                <w:noProof/>
                <w:webHidden/>
              </w:rPr>
              <w:tab/>
            </w:r>
            <w:r w:rsidR="00341674">
              <w:rPr>
                <w:noProof/>
                <w:webHidden/>
              </w:rPr>
              <w:fldChar w:fldCharType="begin"/>
            </w:r>
            <w:r w:rsidR="00341674">
              <w:rPr>
                <w:noProof/>
                <w:webHidden/>
              </w:rPr>
              <w:instrText xml:space="preserve"> PAGEREF _Toc229049847 \h </w:instrText>
            </w:r>
            <w:r w:rsidR="00341674">
              <w:rPr>
                <w:noProof/>
                <w:webHidden/>
              </w:rPr>
            </w:r>
            <w:r w:rsidR="00341674">
              <w:rPr>
                <w:noProof/>
                <w:webHidden/>
              </w:rPr>
              <w:fldChar w:fldCharType="separate"/>
            </w:r>
            <w:r w:rsidR="00341674">
              <w:rPr>
                <w:noProof/>
                <w:webHidden/>
              </w:rPr>
              <w:t>94</w:t>
            </w:r>
            <w:r w:rsidR="00341674">
              <w:rPr>
                <w:noProof/>
                <w:webHidden/>
              </w:rPr>
              <w:fldChar w:fldCharType="end"/>
            </w:r>
          </w:hyperlink>
        </w:p>
        <w:p w14:paraId="4360C7EC" w14:textId="0D9F2C05" w:rsidR="00341674" w:rsidRDefault="00EF2DA3">
          <w:pPr>
            <w:pStyle w:val="30"/>
            <w:tabs>
              <w:tab w:val="right" w:leader="dot" w:pos="10516"/>
            </w:tabs>
            <w:rPr>
              <w:rFonts w:asciiTheme="minorHAnsi" w:eastAsiaTheme="minorEastAsia" w:hAnsiTheme="minorHAnsi" w:cstheme="minorBidi"/>
              <w:noProof/>
              <w:lang w:val="uk-UA"/>
            </w:rPr>
          </w:pPr>
          <w:hyperlink w:anchor="_Toc229049848" w:history="1">
            <w:r w:rsidR="00341674" w:rsidRPr="00950ABB">
              <w:rPr>
                <w:rStyle w:val="afffffffffff"/>
                <w:noProof/>
              </w:rPr>
              <w:t>Фізіологія та патофізіологія жіночої репродуктивної системи</w:t>
            </w:r>
            <w:r w:rsidR="00341674">
              <w:rPr>
                <w:noProof/>
                <w:webHidden/>
              </w:rPr>
              <w:tab/>
            </w:r>
            <w:r w:rsidR="00341674">
              <w:rPr>
                <w:noProof/>
                <w:webHidden/>
              </w:rPr>
              <w:fldChar w:fldCharType="begin"/>
            </w:r>
            <w:r w:rsidR="00341674">
              <w:rPr>
                <w:noProof/>
                <w:webHidden/>
              </w:rPr>
              <w:instrText xml:space="preserve"> PAGEREF _Toc229049848 \h </w:instrText>
            </w:r>
            <w:r w:rsidR="00341674">
              <w:rPr>
                <w:noProof/>
                <w:webHidden/>
              </w:rPr>
            </w:r>
            <w:r w:rsidR="00341674">
              <w:rPr>
                <w:noProof/>
                <w:webHidden/>
              </w:rPr>
              <w:fldChar w:fldCharType="separate"/>
            </w:r>
            <w:r w:rsidR="00341674">
              <w:rPr>
                <w:noProof/>
                <w:webHidden/>
              </w:rPr>
              <w:t>95</w:t>
            </w:r>
            <w:r w:rsidR="00341674">
              <w:rPr>
                <w:noProof/>
                <w:webHidden/>
              </w:rPr>
              <w:fldChar w:fldCharType="end"/>
            </w:r>
          </w:hyperlink>
        </w:p>
        <w:p w14:paraId="72E281BF" w14:textId="79E0E6A1" w:rsidR="00341674" w:rsidRDefault="00EF2DA3">
          <w:pPr>
            <w:pStyle w:val="30"/>
            <w:tabs>
              <w:tab w:val="right" w:leader="dot" w:pos="10516"/>
            </w:tabs>
            <w:rPr>
              <w:rFonts w:asciiTheme="minorHAnsi" w:eastAsiaTheme="minorEastAsia" w:hAnsiTheme="minorHAnsi" w:cstheme="minorBidi"/>
              <w:noProof/>
              <w:lang w:val="uk-UA"/>
            </w:rPr>
          </w:pPr>
          <w:hyperlink w:anchor="_Toc229049849" w:history="1">
            <w:r w:rsidR="00341674" w:rsidRPr="00950ABB">
              <w:rPr>
                <w:rStyle w:val="afffffffffff"/>
                <w:noProof/>
              </w:rPr>
              <w:t>Чеська мова для медиків</w:t>
            </w:r>
            <w:r w:rsidR="00341674">
              <w:rPr>
                <w:noProof/>
                <w:webHidden/>
              </w:rPr>
              <w:tab/>
            </w:r>
            <w:r w:rsidR="00341674">
              <w:rPr>
                <w:noProof/>
                <w:webHidden/>
              </w:rPr>
              <w:fldChar w:fldCharType="begin"/>
            </w:r>
            <w:r w:rsidR="00341674">
              <w:rPr>
                <w:noProof/>
                <w:webHidden/>
              </w:rPr>
              <w:instrText xml:space="preserve"> PAGEREF _Toc229049849 \h </w:instrText>
            </w:r>
            <w:r w:rsidR="00341674">
              <w:rPr>
                <w:noProof/>
                <w:webHidden/>
              </w:rPr>
            </w:r>
            <w:r w:rsidR="00341674">
              <w:rPr>
                <w:noProof/>
                <w:webHidden/>
              </w:rPr>
              <w:fldChar w:fldCharType="separate"/>
            </w:r>
            <w:r w:rsidR="00341674">
              <w:rPr>
                <w:noProof/>
                <w:webHidden/>
              </w:rPr>
              <w:t>97</w:t>
            </w:r>
            <w:r w:rsidR="00341674">
              <w:rPr>
                <w:noProof/>
                <w:webHidden/>
              </w:rPr>
              <w:fldChar w:fldCharType="end"/>
            </w:r>
          </w:hyperlink>
        </w:p>
        <w:p w14:paraId="7698747E" w14:textId="4BE11AD9" w:rsidR="00341674" w:rsidRDefault="00EF2DA3">
          <w:pPr>
            <w:pStyle w:val="30"/>
            <w:tabs>
              <w:tab w:val="right" w:leader="dot" w:pos="10516"/>
            </w:tabs>
            <w:rPr>
              <w:rFonts w:asciiTheme="minorHAnsi" w:eastAsiaTheme="minorEastAsia" w:hAnsiTheme="minorHAnsi" w:cstheme="minorBidi"/>
              <w:noProof/>
              <w:lang w:val="uk-UA"/>
            </w:rPr>
          </w:pPr>
          <w:hyperlink w:anchor="_Toc229049850" w:history="1">
            <w:r w:rsidR="00341674" w:rsidRPr="00950ABB">
              <w:rPr>
                <w:rStyle w:val="afffffffffff"/>
                <w:noProof/>
              </w:rPr>
              <w:t>Штучні органи та системи людини</w:t>
            </w:r>
            <w:r w:rsidR="00341674">
              <w:rPr>
                <w:noProof/>
                <w:webHidden/>
              </w:rPr>
              <w:tab/>
            </w:r>
            <w:r w:rsidR="00341674">
              <w:rPr>
                <w:noProof/>
                <w:webHidden/>
              </w:rPr>
              <w:fldChar w:fldCharType="begin"/>
            </w:r>
            <w:r w:rsidR="00341674">
              <w:rPr>
                <w:noProof/>
                <w:webHidden/>
              </w:rPr>
              <w:instrText xml:space="preserve"> PAGEREF _Toc229049850 \h </w:instrText>
            </w:r>
            <w:r w:rsidR="00341674">
              <w:rPr>
                <w:noProof/>
                <w:webHidden/>
              </w:rPr>
            </w:r>
            <w:r w:rsidR="00341674">
              <w:rPr>
                <w:noProof/>
                <w:webHidden/>
              </w:rPr>
              <w:fldChar w:fldCharType="separate"/>
            </w:r>
            <w:r w:rsidR="00341674">
              <w:rPr>
                <w:noProof/>
                <w:webHidden/>
              </w:rPr>
              <w:t>98</w:t>
            </w:r>
            <w:r w:rsidR="00341674">
              <w:rPr>
                <w:noProof/>
                <w:webHidden/>
              </w:rPr>
              <w:fldChar w:fldCharType="end"/>
            </w:r>
          </w:hyperlink>
        </w:p>
        <w:p w14:paraId="51BA0C92" w14:textId="620936B2" w:rsidR="00341674" w:rsidRDefault="00EF2DA3">
          <w:pPr>
            <w:pStyle w:val="30"/>
            <w:tabs>
              <w:tab w:val="right" w:leader="dot" w:pos="10516"/>
            </w:tabs>
            <w:rPr>
              <w:rFonts w:asciiTheme="minorHAnsi" w:eastAsiaTheme="minorEastAsia" w:hAnsiTheme="minorHAnsi" w:cstheme="minorBidi"/>
              <w:noProof/>
              <w:lang w:val="uk-UA"/>
            </w:rPr>
          </w:pPr>
          <w:hyperlink w:anchor="_Toc229049851" w:history="1">
            <w:r w:rsidR="00341674" w:rsidRPr="00950ABB">
              <w:rPr>
                <w:rStyle w:val="afffffffffff"/>
                <w:noProof/>
              </w:rPr>
              <w:t>Основи загальної фізіотерапії і курортології</w:t>
            </w:r>
            <w:r w:rsidR="00341674">
              <w:rPr>
                <w:noProof/>
                <w:webHidden/>
              </w:rPr>
              <w:tab/>
            </w:r>
            <w:r w:rsidR="00341674">
              <w:rPr>
                <w:noProof/>
                <w:webHidden/>
              </w:rPr>
              <w:fldChar w:fldCharType="begin"/>
            </w:r>
            <w:r w:rsidR="00341674">
              <w:rPr>
                <w:noProof/>
                <w:webHidden/>
              </w:rPr>
              <w:instrText xml:space="preserve"> PAGEREF _Toc229049851 \h </w:instrText>
            </w:r>
            <w:r w:rsidR="00341674">
              <w:rPr>
                <w:noProof/>
                <w:webHidden/>
              </w:rPr>
            </w:r>
            <w:r w:rsidR="00341674">
              <w:rPr>
                <w:noProof/>
                <w:webHidden/>
              </w:rPr>
              <w:fldChar w:fldCharType="separate"/>
            </w:r>
            <w:r w:rsidR="00341674">
              <w:rPr>
                <w:noProof/>
                <w:webHidden/>
              </w:rPr>
              <w:t>99</w:t>
            </w:r>
            <w:r w:rsidR="00341674">
              <w:rPr>
                <w:noProof/>
                <w:webHidden/>
              </w:rPr>
              <w:fldChar w:fldCharType="end"/>
            </w:r>
          </w:hyperlink>
        </w:p>
        <w:p w14:paraId="69810E2F" w14:textId="6944FA55" w:rsidR="00341674" w:rsidRDefault="00EF2DA3">
          <w:pPr>
            <w:pStyle w:val="30"/>
            <w:tabs>
              <w:tab w:val="right" w:leader="dot" w:pos="10516"/>
            </w:tabs>
            <w:rPr>
              <w:rFonts w:asciiTheme="minorHAnsi" w:eastAsiaTheme="minorEastAsia" w:hAnsiTheme="minorHAnsi" w:cstheme="minorBidi"/>
              <w:noProof/>
              <w:lang w:val="uk-UA"/>
            </w:rPr>
          </w:pPr>
          <w:hyperlink w:anchor="_Toc229049852" w:history="1">
            <w:r w:rsidR="00341674" w:rsidRPr="00950ABB">
              <w:rPr>
                <w:rStyle w:val="afffffffffff"/>
                <w:noProof/>
                <w:lang w:val="uk-UA"/>
              </w:rPr>
              <w:t>С</w:t>
            </w:r>
            <w:r w:rsidR="00341674" w:rsidRPr="00950ABB">
              <w:rPr>
                <w:rStyle w:val="afffffffffff"/>
                <w:noProof/>
              </w:rPr>
              <w:t>учасні методи обстеження хворих у кардіологі</w:t>
            </w:r>
            <w:r w:rsidR="00341674" w:rsidRPr="00950ABB">
              <w:rPr>
                <w:rStyle w:val="afffffffffff"/>
                <w:noProof/>
                <w:lang w:val="uk-UA"/>
              </w:rPr>
              <w:t>ї</w:t>
            </w:r>
            <w:r w:rsidR="00341674">
              <w:rPr>
                <w:noProof/>
                <w:webHidden/>
              </w:rPr>
              <w:tab/>
            </w:r>
            <w:r w:rsidR="00341674">
              <w:rPr>
                <w:noProof/>
                <w:webHidden/>
              </w:rPr>
              <w:fldChar w:fldCharType="begin"/>
            </w:r>
            <w:r w:rsidR="00341674">
              <w:rPr>
                <w:noProof/>
                <w:webHidden/>
              </w:rPr>
              <w:instrText xml:space="preserve"> PAGEREF _Toc229049852 \h </w:instrText>
            </w:r>
            <w:r w:rsidR="00341674">
              <w:rPr>
                <w:noProof/>
                <w:webHidden/>
              </w:rPr>
            </w:r>
            <w:r w:rsidR="00341674">
              <w:rPr>
                <w:noProof/>
                <w:webHidden/>
              </w:rPr>
              <w:fldChar w:fldCharType="separate"/>
            </w:r>
            <w:r w:rsidR="00341674">
              <w:rPr>
                <w:noProof/>
                <w:webHidden/>
              </w:rPr>
              <w:t>100</w:t>
            </w:r>
            <w:r w:rsidR="00341674">
              <w:rPr>
                <w:noProof/>
                <w:webHidden/>
              </w:rPr>
              <w:fldChar w:fldCharType="end"/>
            </w:r>
          </w:hyperlink>
        </w:p>
        <w:p w14:paraId="170A166A" w14:textId="5AD3BC9B" w:rsidR="00341674" w:rsidRDefault="00EF2DA3">
          <w:pPr>
            <w:pStyle w:val="30"/>
            <w:tabs>
              <w:tab w:val="right" w:leader="dot" w:pos="10516"/>
            </w:tabs>
            <w:rPr>
              <w:rFonts w:asciiTheme="minorHAnsi" w:eastAsiaTheme="minorEastAsia" w:hAnsiTheme="minorHAnsi" w:cstheme="minorBidi"/>
              <w:noProof/>
              <w:lang w:val="uk-UA"/>
            </w:rPr>
          </w:pPr>
          <w:hyperlink w:anchor="_Toc229049853" w:history="1">
            <w:r w:rsidR="00341674" w:rsidRPr="00950ABB">
              <w:rPr>
                <w:rStyle w:val="afffffffffff"/>
                <w:noProof/>
              </w:rPr>
              <w:t>Практичні  OSCE тренінги в сімейній медицині</w:t>
            </w:r>
            <w:r w:rsidR="00341674">
              <w:rPr>
                <w:noProof/>
                <w:webHidden/>
              </w:rPr>
              <w:tab/>
            </w:r>
            <w:r w:rsidR="00341674">
              <w:rPr>
                <w:noProof/>
                <w:webHidden/>
              </w:rPr>
              <w:fldChar w:fldCharType="begin"/>
            </w:r>
            <w:r w:rsidR="00341674">
              <w:rPr>
                <w:noProof/>
                <w:webHidden/>
              </w:rPr>
              <w:instrText xml:space="preserve"> PAGEREF _Toc229049853 \h </w:instrText>
            </w:r>
            <w:r w:rsidR="00341674">
              <w:rPr>
                <w:noProof/>
                <w:webHidden/>
              </w:rPr>
            </w:r>
            <w:r w:rsidR="00341674">
              <w:rPr>
                <w:noProof/>
                <w:webHidden/>
              </w:rPr>
              <w:fldChar w:fldCharType="separate"/>
            </w:r>
            <w:r w:rsidR="00341674">
              <w:rPr>
                <w:noProof/>
                <w:webHidden/>
              </w:rPr>
              <w:t>101</w:t>
            </w:r>
            <w:r w:rsidR="00341674">
              <w:rPr>
                <w:noProof/>
                <w:webHidden/>
              </w:rPr>
              <w:fldChar w:fldCharType="end"/>
            </w:r>
          </w:hyperlink>
        </w:p>
        <w:p w14:paraId="790AA537" w14:textId="3CA59022" w:rsidR="00341674" w:rsidRDefault="00EF2DA3">
          <w:pPr>
            <w:pStyle w:val="30"/>
            <w:tabs>
              <w:tab w:val="right" w:leader="dot" w:pos="10516"/>
            </w:tabs>
            <w:rPr>
              <w:rFonts w:asciiTheme="minorHAnsi" w:eastAsiaTheme="minorEastAsia" w:hAnsiTheme="minorHAnsi" w:cstheme="minorBidi"/>
              <w:noProof/>
              <w:lang w:val="uk-UA"/>
            </w:rPr>
          </w:pPr>
          <w:hyperlink w:anchor="_Toc229049854" w:history="1">
            <w:r w:rsidR="00341674" w:rsidRPr="00950ABB">
              <w:rPr>
                <w:rStyle w:val="afffffffffff"/>
                <w:noProof/>
              </w:rPr>
              <w:t>Біль в спині та суглобах, практичні тренінги.</w:t>
            </w:r>
            <w:r w:rsidR="00341674">
              <w:rPr>
                <w:noProof/>
                <w:webHidden/>
              </w:rPr>
              <w:tab/>
            </w:r>
            <w:r w:rsidR="00341674">
              <w:rPr>
                <w:noProof/>
                <w:webHidden/>
              </w:rPr>
              <w:fldChar w:fldCharType="begin"/>
            </w:r>
            <w:r w:rsidR="00341674">
              <w:rPr>
                <w:noProof/>
                <w:webHidden/>
              </w:rPr>
              <w:instrText xml:space="preserve"> PAGEREF _Toc229049854 \h </w:instrText>
            </w:r>
            <w:r w:rsidR="00341674">
              <w:rPr>
                <w:noProof/>
                <w:webHidden/>
              </w:rPr>
            </w:r>
            <w:r w:rsidR="00341674">
              <w:rPr>
                <w:noProof/>
                <w:webHidden/>
              </w:rPr>
              <w:fldChar w:fldCharType="separate"/>
            </w:r>
            <w:r w:rsidR="00341674">
              <w:rPr>
                <w:noProof/>
                <w:webHidden/>
              </w:rPr>
              <w:t>103</w:t>
            </w:r>
            <w:r w:rsidR="00341674">
              <w:rPr>
                <w:noProof/>
                <w:webHidden/>
              </w:rPr>
              <w:fldChar w:fldCharType="end"/>
            </w:r>
          </w:hyperlink>
        </w:p>
        <w:p w14:paraId="28711E7A" w14:textId="65CA2CD7" w:rsidR="00341674" w:rsidRDefault="00EF2DA3">
          <w:pPr>
            <w:pStyle w:val="30"/>
            <w:tabs>
              <w:tab w:val="right" w:leader="dot" w:pos="10516"/>
            </w:tabs>
            <w:rPr>
              <w:rFonts w:asciiTheme="minorHAnsi" w:eastAsiaTheme="minorEastAsia" w:hAnsiTheme="minorHAnsi" w:cstheme="minorBidi"/>
              <w:noProof/>
              <w:lang w:val="uk-UA"/>
            </w:rPr>
          </w:pPr>
          <w:hyperlink w:anchor="_Toc229049855" w:history="1">
            <w:r w:rsidR="00341674" w:rsidRPr="00950ABB">
              <w:rPr>
                <w:rStyle w:val="afffffffffff"/>
                <w:noProof/>
              </w:rPr>
              <w:t>Лазерні технології в медицині та біології</w:t>
            </w:r>
            <w:r w:rsidR="00341674">
              <w:rPr>
                <w:noProof/>
                <w:webHidden/>
              </w:rPr>
              <w:tab/>
            </w:r>
            <w:r w:rsidR="00341674">
              <w:rPr>
                <w:noProof/>
                <w:webHidden/>
              </w:rPr>
              <w:fldChar w:fldCharType="begin"/>
            </w:r>
            <w:r w:rsidR="00341674">
              <w:rPr>
                <w:noProof/>
                <w:webHidden/>
              </w:rPr>
              <w:instrText xml:space="preserve"> PAGEREF _Toc229049855 \h </w:instrText>
            </w:r>
            <w:r w:rsidR="00341674">
              <w:rPr>
                <w:noProof/>
                <w:webHidden/>
              </w:rPr>
            </w:r>
            <w:r w:rsidR="00341674">
              <w:rPr>
                <w:noProof/>
                <w:webHidden/>
              </w:rPr>
              <w:fldChar w:fldCharType="separate"/>
            </w:r>
            <w:r w:rsidR="00341674">
              <w:rPr>
                <w:noProof/>
                <w:webHidden/>
              </w:rPr>
              <w:t>104</w:t>
            </w:r>
            <w:r w:rsidR="00341674">
              <w:rPr>
                <w:noProof/>
                <w:webHidden/>
              </w:rPr>
              <w:fldChar w:fldCharType="end"/>
            </w:r>
          </w:hyperlink>
        </w:p>
        <w:p w14:paraId="16AAEC97" w14:textId="2E65A20B" w:rsidR="00341674" w:rsidRDefault="00EF2DA3">
          <w:pPr>
            <w:pStyle w:val="10"/>
            <w:tabs>
              <w:tab w:val="right" w:leader="dot" w:pos="10516"/>
            </w:tabs>
            <w:rPr>
              <w:rFonts w:asciiTheme="minorHAnsi" w:eastAsiaTheme="minorEastAsia" w:hAnsiTheme="minorHAnsi" w:cstheme="minorBidi"/>
              <w:noProof/>
              <w:lang w:val="uk-UA"/>
            </w:rPr>
          </w:pPr>
          <w:hyperlink w:anchor="_Toc229049856" w:history="1">
            <w:r w:rsidR="00341674" w:rsidRPr="00950ABB">
              <w:rPr>
                <w:rStyle w:val="afffffffffff"/>
                <w:noProof/>
              </w:rPr>
              <w:t>5 курс</w:t>
            </w:r>
            <w:r w:rsidR="00341674">
              <w:rPr>
                <w:noProof/>
                <w:webHidden/>
              </w:rPr>
              <w:tab/>
            </w:r>
            <w:r w:rsidR="00341674">
              <w:rPr>
                <w:noProof/>
                <w:webHidden/>
              </w:rPr>
              <w:fldChar w:fldCharType="begin"/>
            </w:r>
            <w:r w:rsidR="00341674">
              <w:rPr>
                <w:noProof/>
                <w:webHidden/>
              </w:rPr>
              <w:instrText xml:space="preserve"> PAGEREF _Toc229049856 \h </w:instrText>
            </w:r>
            <w:r w:rsidR="00341674">
              <w:rPr>
                <w:noProof/>
                <w:webHidden/>
              </w:rPr>
            </w:r>
            <w:r w:rsidR="00341674">
              <w:rPr>
                <w:noProof/>
                <w:webHidden/>
              </w:rPr>
              <w:fldChar w:fldCharType="separate"/>
            </w:r>
            <w:r w:rsidR="00341674">
              <w:rPr>
                <w:noProof/>
                <w:webHidden/>
              </w:rPr>
              <w:t>106</w:t>
            </w:r>
            <w:r w:rsidR="00341674">
              <w:rPr>
                <w:noProof/>
                <w:webHidden/>
              </w:rPr>
              <w:fldChar w:fldCharType="end"/>
            </w:r>
          </w:hyperlink>
        </w:p>
        <w:p w14:paraId="36430E29" w14:textId="6835F4FE" w:rsidR="00341674" w:rsidRDefault="00EF2DA3">
          <w:pPr>
            <w:pStyle w:val="20"/>
            <w:tabs>
              <w:tab w:val="right" w:leader="dot" w:pos="10516"/>
            </w:tabs>
            <w:rPr>
              <w:rFonts w:asciiTheme="minorHAnsi" w:eastAsiaTheme="minorEastAsia" w:hAnsiTheme="minorHAnsi" w:cstheme="minorBidi"/>
              <w:noProof/>
              <w:lang w:val="uk-UA"/>
            </w:rPr>
          </w:pPr>
          <w:hyperlink w:anchor="_Toc229049857" w:history="1">
            <w:r w:rsidR="00341674" w:rsidRPr="00950ABB">
              <w:rPr>
                <w:rStyle w:val="afffffffffff"/>
                <w:noProof/>
              </w:rPr>
              <w:t>Дисципліна  за вибором 5 курсу</w:t>
            </w:r>
            <w:r w:rsidR="00341674">
              <w:rPr>
                <w:noProof/>
                <w:webHidden/>
              </w:rPr>
              <w:tab/>
            </w:r>
            <w:r w:rsidR="00341674">
              <w:rPr>
                <w:noProof/>
                <w:webHidden/>
              </w:rPr>
              <w:fldChar w:fldCharType="begin"/>
            </w:r>
            <w:r w:rsidR="00341674">
              <w:rPr>
                <w:noProof/>
                <w:webHidden/>
              </w:rPr>
              <w:instrText xml:space="preserve"> PAGEREF _Toc229049857 \h </w:instrText>
            </w:r>
            <w:r w:rsidR="00341674">
              <w:rPr>
                <w:noProof/>
                <w:webHidden/>
              </w:rPr>
            </w:r>
            <w:r w:rsidR="00341674">
              <w:rPr>
                <w:noProof/>
                <w:webHidden/>
              </w:rPr>
              <w:fldChar w:fldCharType="separate"/>
            </w:r>
            <w:r w:rsidR="00341674">
              <w:rPr>
                <w:noProof/>
                <w:webHidden/>
              </w:rPr>
              <w:t>106</w:t>
            </w:r>
            <w:r w:rsidR="00341674">
              <w:rPr>
                <w:noProof/>
                <w:webHidden/>
              </w:rPr>
              <w:fldChar w:fldCharType="end"/>
            </w:r>
          </w:hyperlink>
        </w:p>
        <w:p w14:paraId="4583024D" w14:textId="42FCEFF8" w:rsidR="00341674" w:rsidRDefault="00EF2DA3">
          <w:pPr>
            <w:pStyle w:val="30"/>
            <w:tabs>
              <w:tab w:val="right" w:leader="dot" w:pos="10516"/>
            </w:tabs>
            <w:rPr>
              <w:rFonts w:asciiTheme="minorHAnsi" w:eastAsiaTheme="minorEastAsia" w:hAnsiTheme="minorHAnsi" w:cstheme="minorBidi"/>
              <w:noProof/>
              <w:lang w:val="uk-UA"/>
            </w:rPr>
          </w:pPr>
          <w:hyperlink w:anchor="_Toc229049858" w:history="1">
            <w:r w:rsidR="00341674" w:rsidRPr="00950ABB">
              <w:rPr>
                <w:rStyle w:val="afffffffffff"/>
                <w:noProof/>
              </w:rPr>
              <w:t>Актуальні проблеми кардіології</w:t>
            </w:r>
            <w:r w:rsidR="00341674">
              <w:rPr>
                <w:noProof/>
                <w:webHidden/>
              </w:rPr>
              <w:tab/>
            </w:r>
            <w:r w:rsidR="00341674">
              <w:rPr>
                <w:noProof/>
                <w:webHidden/>
              </w:rPr>
              <w:fldChar w:fldCharType="begin"/>
            </w:r>
            <w:r w:rsidR="00341674">
              <w:rPr>
                <w:noProof/>
                <w:webHidden/>
              </w:rPr>
              <w:instrText xml:space="preserve"> PAGEREF _Toc229049858 \h </w:instrText>
            </w:r>
            <w:r w:rsidR="00341674">
              <w:rPr>
                <w:noProof/>
                <w:webHidden/>
              </w:rPr>
            </w:r>
            <w:r w:rsidR="00341674">
              <w:rPr>
                <w:noProof/>
                <w:webHidden/>
              </w:rPr>
              <w:fldChar w:fldCharType="separate"/>
            </w:r>
            <w:r w:rsidR="00341674">
              <w:rPr>
                <w:noProof/>
                <w:webHidden/>
              </w:rPr>
              <w:t>106</w:t>
            </w:r>
            <w:r w:rsidR="00341674">
              <w:rPr>
                <w:noProof/>
                <w:webHidden/>
              </w:rPr>
              <w:fldChar w:fldCharType="end"/>
            </w:r>
          </w:hyperlink>
        </w:p>
        <w:p w14:paraId="4DFC21C8" w14:textId="0E6565AC" w:rsidR="00341674" w:rsidRDefault="00EF2DA3">
          <w:pPr>
            <w:pStyle w:val="30"/>
            <w:tabs>
              <w:tab w:val="right" w:leader="dot" w:pos="10516"/>
            </w:tabs>
            <w:rPr>
              <w:rFonts w:asciiTheme="minorHAnsi" w:eastAsiaTheme="minorEastAsia" w:hAnsiTheme="minorHAnsi" w:cstheme="minorBidi"/>
              <w:noProof/>
              <w:lang w:val="uk-UA"/>
            </w:rPr>
          </w:pPr>
          <w:hyperlink w:anchor="_Toc229049859" w:history="1">
            <w:r w:rsidR="00341674" w:rsidRPr="00950ABB">
              <w:rPr>
                <w:rStyle w:val="afffffffffff"/>
                <w:noProof/>
              </w:rPr>
              <w:t>Актуальні питання нейрохірургії</w:t>
            </w:r>
            <w:r w:rsidR="00341674">
              <w:rPr>
                <w:noProof/>
                <w:webHidden/>
              </w:rPr>
              <w:tab/>
            </w:r>
            <w:r w:rsidR="00341674">
              <w:rPr>
                <w:noProof/>
                <w:webHidden/>
              </w:rPr>
              <w:fldChar w:fldCharType="begin"/>
            </w:r>
            <w:r w:rsidR="00341674">
              <w:rPr>
                <w:noProof/>
                <w:webHidden/>
              </w:rPr>
              <w:instrText xml:space="preserve"> PAGEREF _Toc229049859 \h </w:instrText>
            </w:r>
            <w:r w:rsidR="00341674">
              <w:rPr>
                <w:noProof/>
                <w:webHidden/>
              </w:rPr>
            </w:r>
            <w:r w:rsidR="00341674">
              <w:rPr>
                <w:noProof/>
                <w:webHidden/>
              </w:rPr>
              <w:fldChar w:fldCharType="separate"/>
            </w:r>
            <w:r w:rsidR="00341674">
              <w:rPr>
                <w:noProof/>
                <w:webHidden/>
              </w:rPr>
              <w:t>107</w:t>
            </w:r>
            <w:r w:rsidR="00341674">
              <w:rPr>
                <w:noProof/>
                <w:webHidden/>
              </w:rPr>
              <w:fldChar w:fldCharType="end"/>
            </w:r>
          </w:hyperlink>
        </w:p>
        <w:p w14:paraId="5CA8DF61" w14:textId="33F85DE6" w:rsidR="00341674" w:rsidRDefault="00EF2DA3">
          <w:pPr>
            <w:pStyle w:val="30"/>
            <w:tabs>
              <w:tab w:val="right" w:leader="dot" w:pos="10516"/>
            </w:tabs>
            <w:rPr>
              <w:rFonts w:asciiTheme="minorHAnsi" w:eastAsiaTheme="minorEastAsia" w:hAnsiTheme="minorHAnsi" w:cstheme="minorBidi"/>
              <w:noProof/>
              <w:lang w:val="uk-UA"/>
            </w:rPr>
          </w:pPr>
          <w:hyperlink w:anchor="_Toc229049860" w:history="1">
            <w:r w:rsidR="00341674" w:rsidRPr="00950ABB">
              <w:rPr>
                <w:rStyle w:val="afffffffffff"/>
                <w:noProof/>
              </w:rPr>
              <w:t>Актуальні паразитарні захворювання людини</w:t>
            </w:r>
            <w:r w:rsidR="00341674">
              <w:rPr>
                <w:noProof/>
                <w:webHidden/>
              </w:rPr>
              <w:tab/>
            </w:r>
            <w:r w:rsidR="00341674">
              <w:rPr>
                <w:noProof/>
                <w:webHidden/>
              </w:rPr>
              <w:fldChar w:fldCharType="begin"/>
            </w:r>
            <w:r w:rsidR="00341674">
              <w:rPr>
                <w:noProof/>
                <w:webHidden/>
              </w:rPr>
              <w:instrText xml:space="preserve"> PAGEREF _Toc229049860 \h </w:instrText>
            </w:r>
            <w:r w:rsidR="00341674">
              <w:rPr>
                <w:noProof/>
                <w:webHidden/>
              </w:rPr>
            </w:r>
            <w:r w:rsidR="00341674">
              <w:rPr>
                <w:noProof/>
                <w:webHidden/>
              </w:rPr>
              <w:fldChar w:fldCharType="separate"/>
            </w:r>
            <w:r w:rsidR="00341674">
              <w:rPr>
                <w:noProof/>
                <w:webHidden/>
              </w:rPr>
              <w:t>107</w:t>
            </w:r>
            <w:r w:rsidR="00341674">
              <w:rPr>
                <w:noProof/>
                <w:webHidden/>
              </w:rPr>
              <w:fldChar w:fldCharType="end"/>
            </w:r>
          </w:hyperlink>
        </w:p>
        <w:p w14:paraId="558E7164" w14:textId="0F80A06B" w:rsidR="00341674" w:rsidRDefault="00EF2DA3">
          <w:pPr>
            <w:pStyle w:val="30"/>
            <w:tabs>
              <w:tab w:val="right" w:leader="dot" w:pos="10516"/>
            </w:tabs>
            <w:rPr>
              <w:rFonts w:asciiTheme="minorHAnsi" w:eastAsiaTheme="minorEastAsia" w:hAnsiTheme="minorHAnsi" w:cstheme="minorBidi"/>
              <w:noProof/>
              <w:lang w:val="uk-UA"/>
            </w:rPr>
          </w:pPr>
          <w:hyperlink w:anchor="_Toc229049861" w:history="1">
            <w:r w:rsidR="00341674" w:rsidRPr="00950ABB">
              <w:rPr>
                <w:rStyle w:val="afffffffffff"/>
                <w:noProof/>
              </w:rPr>
              <w:t>Базові лапароскопічні навички в хірургії</w:t>
            </w:r>
            <w:r w:rsidR="00341674">
              <w:rPr>
                <w:noProof/>
                <w:webHidden/>
              </w:rPr>
              <w:tab/>
            </w:r>
            <w:r w:rsidR="00341674">
              <w:rPr>
                <w:noProof/>
                <w:webHidden/>
              </w:rPr>
              <w:fldChar w:fldCharType="begin"/>
            </w:r>
            <w:r w:rsidR="00341674">
              <w:rPr>
                <w:noProof/>
                <w:webHidden/>
              </w:rPr>
              <w:instrText xml:space="preserve"> PAGEREF _Toc229049861 \h </w:instrText>
            </w:r>
            <w:r w:rsidR="00341674">
              <w:rPr>
                <w:noProof/>
                <w:webHidden/>
              </w:rPr>
            </w:r>
            <w:r w:rsidR="00341674">
              <w:rPr>
                <w:noProof/>
                <w:webHidden/>
              </w:rPr>
              <w:fldChar w:fldCharType="separate"/>
            </w:r>
            <w:r w:rsidR="00341674">
              <w:rPr>
                <w:noProof/>
                <w:webHidden/>
              </w:rPr>
              <w:t>109</w:t>
            </w:r>
            <w:r w:rsidR="00341674">
              <w:rPr>
                <w:noProof/>
                <w:webHidden/>
              </w:rPr>
              <w:fldChar w:fldCharType="end"/>
            </w:r>
          </w:hyperlink>
        </w:p>
        <w:p w14:paraId="54A0EB69" w14:textId="3AD510E7" w:rsidR="00341674" w:rsidRDefault="00EF2DA3">
          <w:pPr>
            <w:pStyle w:val="30"/>
            <w:tabs>
              <w:tab w:val="right" w:leader="dot" w:pos="10516"/>
            </w:tabs>
            <w:rPr>
              <w:rFonts w:asciiTheme="minorHAnsi" w:eastAsiaTheme="minorEastAsia" w:hAnsiTheme="minorHAnsi" w:cstheme="minorBidi"/>
              <w:noProof/>
              <w:lang w:val="uk-UA"/>
            </w:rPr>
          </w:pPr>
          <w:hyperlink w:anchor="_Toc229049862" w:history="1">
            <w:r w:rsidR="00341674" w:rsidRPr="00950ABB">
              <w:rPr>
                <w:rStyle w:val="afffffffffff"/>
                <w:noProof/>
              </w:rPr>
              <w:t>Реабілітація в неврології, практичні тренінги</w:t>
            </w:r>
            <w:r w:rsidR="00341674">
              <w:rPr>
                <w:noProof/>
                <w:webHidden/>
              </w:rPr>
              <w:tab/>
            </w:r>
            <w:r w:rsidR="00341674">
              <w:rPr>
                <w:noProof/>
                <w:webHidden/>
              </w:rPr>
              <w:fldChar w:fldCharType="begin"/>
            </w:r>
            <w:r w:rsidR="00341674">
              <w:rPr>
                <w:noProof/>
                <w:webHidden/>
              </w:rPr>
              <w:instrText xml:space="preserve"> PAGEREF _Toc229049862 \h </w:instrText>
            </w:r>
            <w:r w:rsidR="00341674">
              <w:rPr>
                <w:noProof/>
                <w:webHidden/>
              </w:rPr>
            </w:r>
            <w:r w:rsidR="00341674">
              <w:rPr>
                <w:noProof/>
                <w:webHidden/>
              </w:rPr>
              <w:fldChar w:fldCharType="separate"/>
            </w:r>
            <w:r w:rsidR="00341674">
              <w:rPr>
                <w:noProof/>
                <w:webHidden/>
              </w:rPr>
              <w:t>111</w:t>
            </w:r>
            <w:r w:rsidR="00341674">
              <w:rPr>
                <w:noProof/>
                <w:webHidden/>
              </w:rPr>
              <w:fldChar w:fldCharType="end"/>
            </w:r>
          </w:hyperlink>
        </w:p>
        <w:p w14:paraId="3C73EC11" w14:textId="71C79634" w:rsidR="00341674" w:rsidRDefault="00EF2DA3">
          <w:pPr>
            <w:pStyle w:val="30"/>
            <w:tabs>
              <w:tab w:val="right" w:leader="dot" w:pos="10516"/>
            </w:tabs>
            <w:rPr>
              <w:rFonts w:asciiTheme="minorHAnsi" w:eastAsiaTheme="minorEastAsia" w:hAnsiTheme="minorHAnsi" w:cstheme="minorBidi"/>
              <w:noProof/>
              <w:lang w:val="uk-UA"/>
            </w:rPr>
          </w:pPr>
          <w:hyperlink w:anchor="_Toc229049863" w:history="1">
            <w:r w:rsidR="00341674" w:rsidRPr="00950ABB">
              <w:rPr>
                <w:rStyle w:val="afffffffffff"/>
                <w:noProof/>
              </w:rPr>
              <w:t>Біоінформатика</w:t>
            </w:r>
            <w:r w:rsidR="00341674">
              <w:rPr>
                <w:noProof/>
                <w:webHidden/>
              </w:rPr>
              <w:tab/>
            </w:r>
            <w:r w:rsidR="00341674">
              <w:rPr>
                <w:noProof/>
                <w:webHidden/>
              </w:rPr>
              <w:fldChar w:fldCharType="begin"/>
            </w:r>
            <w:r w:rsidR="00341674">
              <w:rPr>
                <w:noProof/>
                <w:webHidden/>
              </w:rPr>
              <w:instrText xml:space="preserve"> PAGEREF _Toc229049863 \h </w:instrText>
            </w:r>
            <w:r w:rsidR="00341674">
              <w:rPr>
                <w:noProof/>
                <w:webHidden/>
              </w:rPr>
            </w:r>
            <w:r w:rsidR="00341674">
              <w:rPr>
                <w:noProof/>
                <w:webHidden/>
              </w:rPr>
              <w:fldChar w:fldCharType="separate"/>
            </w:r>
            <w:r w:rsidR="00341674">
              <w:rPr>
                <w:noProof/>
                <w:webHidden/>
              </w:rPr>
              <w:t>112</w:t>
            </w:r>
            <w:r w:rsidR="00341674">
              <w:rPr>
                <w:noProof/>
                <w:webHidden/>
              </w:rPr>
              <w:fldChar w:fldCharType="end"/>
            </w:r>
          </w:hyperlink>
        </w:p>
        <w:p w14:paraId="4634289C" w14:textId="1DEB953B" w:rsidR="00341674" w:rsidRDefault="00EF2DA3">
          <w:pPr>
            <w:pStyle w:val="30"/>
            <w:tabs>
              <w:tab w:val="right" w:leader="dot" w:pos="10516"/>
            </w:tabs>
            <w:rPr>
              <w:rFonts w:asciiTheme="minorHAnsi" w:eastAsiaTheme="minorEastAsia" w:hAnsiTheme="minorHAnsi" w:cstheme="minorBidi"/>
              <w:noProof/>
              <w:lang w:val="uk-UA"/>
            </w:rPr>
          </w:pPr>
          <w:hyperlink w:anchor="_Toc229049864" w:history="1">
            <w:r w:rsidR="00341674" w:rsidRPr="00950ABB">
              <w:rPr>
                <w:rStyle w:val="afffffffffff"/>
                <w:noProof/>
              </w:rPr>
              <w:t>Елективний курс з акушерства та гінекології</w:t>
            </w:r>
            <w:r w:rsidR="00341674">
              <w:rPr>
                <w:noProof/>
                <w:webHidden/>
              </w:rPr>
              <w:tab/>
            </w:r>
            <w:r w:rsidR="00341674">
              <w:rPr>
                <w:noProof/>
                <w:webHidden/>
              </w:rPr>
              <w:fldChar w:fldCharType="begin"/>
            </w:r>
            <w:r w:rsidR="00341674">
              <w:rPr>
                <w:noProof/>
                <w:webHidden/>
              </w:rPr>
              <w:instrText xml:space="preserve"> PAGEREF _Toc229049864 \h </w:instrText>
            </w:r>
            <w:r w:rsidR="00341674">
              <w:rPr>
                <w:noProof/>
                <w:webHidden/>
              </w:rPr>
            </w:r>
            <w:r w:rsidR="00341674">
              <w:rPr>
                <w:noProof/>
                <w:webHidden/>
              </w:rPr>
              <w:fldChar w:fldCharType="separate"/>
            </w:r>
            <w:r w:rsidR="00341674">
              <w:rPr>
                <w:noProof/>
                <w:webHidden/>
              </w:rPr>
              <w:t>113</w:t>
            </w:r>
            <w:r w:rsidR="00341674">
              <w:rPr>
                <w:noProof/>
                <w:webHidden/>
              </w:rPr>
              <w:fldChar w:fldCharType="end"/>
            </w:r>
          </w:hyperlink>
        </w:p>
        <w:p w14:paraId="5A06B9BE" w14:textId="3D8E57C1" w:rsidR="00341674" w:rsidRDefault="00EF2DA3">
          <w:pPr>
            <w:pStyle w:val="30"/>
            <w:tabs>
              <w:tab w:val="right" w:leader="dot" w:pos="10516"/>
            </w:tabs>
            <w:rPr>
              <w:rFonts w:asciiTheme="minorHAnsi" w:eastAsiaTheme="minorEastAsia" w:hAnsiTheme="minorHAnsi" w:cstheme="minorBidi"/>
              <w:noProof/>
              <w:lang w:val="uk-UA"/>
            </w:rPr>
          </w:pPr>
          <w:hyperlink w:anchor="_Toc229049865" w:history="1">
            <w:r w:rsidR="00341674" w:rsidRPr="00950ABB">
              <w:rPr>
                <w:rStyle w:val="afffffffffff"/>
                <w:noProof/>
              </w:rPr>
              <w:t>Використання лікарських засобів  природного походження у внутрішній медицині</w:t>
            </w:r>
            <w:r w:rsidR="00341674">
              <w:rPr>
                <w:noProof/>
                <w:webHidden/>
              </w:rPr>
              <w:tab/>
            </w:r>
            <w:r w:rsidR="00341674">
              <w:rPr>
                <w:noProof/>
                <w:webHidden/>
              </w:rPr>
              <w:fldChar w:fldCharType="begin"/>
            </w:r>
            <w:r w:rsidR="00341674">
              <w:rPr>
                <w:noProof/>
                <w:webHidden/>
              </w:rPr>
              <w:instrText xml:space="preserve"> PAGEREF _Toc229049865 \h </w:instrText>
            </w:r>
            <w:r w:rsidR="00341674">
              <w:rPr>
                <w:noProof/>
                <w:webHidden/>
              </w:rPr>
            </w:r>
            <w:r w:rsidR="00341674">
              <w:rPr>
                <w:noProof/>
                <w:webHidden/>
              </w:rPr>
              <w:fldChar w:fldCharType="separate"/>
            </w:r>
            <w:r w:rsidR="00341674">
              <w:rPr>
                <w:noProof/>
                <w:webHidden/>
              </w:rPr>
              <w:t>114</w:t>
            </w:r>
            <w:r w:rsidR="00341674">
              <w:rPr>
                <w:noProof/>
                <w:webHidden/>
              </w:rPr>
              <w:fldChar w:fldCharType="end"/>
            </w:r>
          </w:hyperlink>
        </w:p>
        <w:p w14:paraId="4F109C64" w14:textId="7D6EA6C7" w:rsidR="00341674" w:rsidRDefault="00EF2DA3">
          <w:pPr>
            <w:pStyle w:val="30"/>
            <w:tabs>
              <w:tab w:val="right" w:leader="dot" w:pos="10516"/>
            </w:tabs>
            <w:rPr>
              <w:rFonts w:asciiTheme="minorHAnsi" w:eastAsiaTheme="minorEastAsia" w:hAnsiTheme="minorHAnsi" w:cstheme="minorBidi"/>
              <w:noProof/>
              <w:lang w:val="uk-UA"/>
            </w:rPr>
          </w:pPr>
          <w:hyperlink w:anchor="_Toc229049866" w:history="1">
            <w:r w:rsidR="00341674" w:rsidRPr="00950ABB">
              <w:rPr>
                <w:rStyle w:val="afffffffffff"/>
                <w:noProof/>
              </w:rPr>
              <w:t>Використання доказової акупунктури для допомоги при тривозі, стресі, болі та залежності</w:t>
            </w:r>
            <w:r w:rsidR="00341674">
              <w:rPr>
                <w:noProof/>
                <w:webHidden/>
              </w:rPr>
              <w:tab/>
            </w:r>
            <w:r w:rsidR="00341674">
              <w:rPr>
                <w:noProof/>
                <w:webHidden/>
              </w:rPr>
              <w:fldChar w:fldCharType="begin"/>
            </w:r>
            <w:r w:rsidR="00341674">
              <w:rPr>
                <w:noProof/>
                <w:webHidden/>
              </w:rPr>
              <w:instrText xml:space="preserve"> PAGEREF _Toc229049866 \h </w:instrText>
            </w:r>
            <w:r w:rsidR="00341674">
              <w:rPr>
                <w:noProof/>
                <w:webHidden/>
              </w:rPr>
            </w:r>
            <w:r w:rsidR="00341674">
              <w:rPr>
                <w:noProof/>
                <w:webHidden/>
              </w:rPr>
              <w:fldChar w:fldCharType="separate"/>
            </w:r>
            <w:r w:rsidR="00341674">
              <w:rPr>
                <w:noProof/>
                <w:webHidden/>
              </w:rPr>
              <w:t>116</w:t>
            </w:r>
            <w:r w:rsidR="00341674">
              <w:rPr>
                <w:noProof/>
                <w:webHidden/>
              </w:rPr>
              <w:fldChar w:fldCharType="end"/>
            </w:r>
          </w:hyperlink>
        </w:p>
        <w:p w14:paraId="4B4C9785" w14:textId="5CE66742" w:rsidR="00341674" w:rsidRDefault="00EF2DA3">
          <w:pPr>
            <w:pStyle w:val="30"/>
            <w:tabs>
              <w:tab w:val="right" w:leader="dot" w:pos="10516"/>
            </w:tabs>
            <w:rPr>
              <w:rFonts w:asciiTheme="minorHAnsi" w:eastAsiaTheme="minorEastAsia" w:hAnsiTheme="minorHAnsi" w:cstheme="minorBidi"/>
              <w:noProof/>
              <w:lang w:val="uk-UA"/>
            </w:rPr>
          </w:pPr>
          <w:hyperlink w:anchor="_Toc229049867" w:history="1">
            <w:r w:rsidR="00341674" w:rsidRPr="00950ABB">
              <w:rPr>
                <w:rStyle w:val="afffffffffff"/>
                <w:noProof/>
              </w:rPr>
              <w:t>Гуморальна регуляція</w:t>
            </w:r>
            <w:r w:rsidR="00341674">
              <w:rPr>
                <w:noProof/>
                <w:webHidden/>
              </w:rPr>
              <w:tab/>
            </w:r>
            <w:r w:rsidR="00341674">
              <w:rPr>
                <w:noProof/>
                <w:webHidden/>
              </w:rPr>
              <w:fldChar w:fldCharType="begin"/>
            </w:r>
            <w:r w:rsidR="00341674">
              <w:rPr>
                <w:noProof/>
                <w:webHidden/>
              </w:rPr>
              <w:instrText xml:space="preserve"> PAGEREF _Toc229049867 \h </w:instrText>
            </w:r>
            <w:r w:rsidR="00341674">
              <w:rPr>
                <w:noProof/>
                <w:webHidden/>
              </w:rPr>
            </w:r>
            <w:r w:rsidR="00341674">
              <w:rPr>
                <w:noProof/>
                <w:webHidden/>
              </w:rPr>
              <w:fldChar w:fldCharType="separate"/>
            </w:r>
            <w:r w:rsidR="00341674">
              <w:rPr>
                <w:noProof/>
                <w:webHidden/>
              </w:rPr>
              <w:t>116</w:t>
            </w:r>
            <w:r w:rsidR="00341674">
              <w:rPr>
                <w:noProof/>
                <w:webHidden/>
              </w:rPr>
              <w:fldChar w:fldCharType="end"/>
            </w:r>
          </w:hyperlink>
        </w:p>
        <w:p w14:paraId="545DB86F" w14:textId="3A769D2C" w:rsidR="00341674" w:rsidRDefault="00EF2DA3">
          <w:pPr>
            <w:pStyle w:val="30"/>
            <w:tabs>
              <w:tab w:val="right" w:leader="dot" w:pos="10516"/>
            </w:tabs>
            <w:rPr>
              <w:rFonts w:asciiTheme="minorHAnsi" w:eastAsiaTheme="minorEastAsia" w:hAnsiTheme="minorHAnsi" w:cstheme="minorBidi"/>
              <w:noProof/>
              <w:lang w:val="uk-UA"/>
            </w:rPr>
          </w:pPr>
          <w:hyperlink w:anchor="_Toc229049868" w:history="1">
            <w:r w:rsidR="00341674" w:rsidRPr="00950ABB">
              <w:rPr>
                <w:rStyle w:val="afffffffffff"/>
                <w:noProof/>
              </w:rPr>
              <w:t>Дерматоонкологія</w:t>
            </w:r>
            <w:r w:rsidR="00341674">
              <w:rPr>
                <w:noProof/>
                <w:webHidden/>
              </w:rPr>
              <w:tab/>
            </w:r>
            <w:r w:rsidR="00341674">
              <w:rPr>
                <w:noProof/>
                <w:webHidden/>
              </w:rPr>
              <w:fldChar w:fldCharType="begin"/>
            </w:r>
            <w:r w:rsidR="00341674">
              <w:rPr>
                <w:noProof/>
                <w:webHidden/>
              </w:rPr>
              <w:instrText xml:space="preserve"> PAGEREF _Toc229049868 \h </w:instrText>
            </w:r>
            <w:r w:rsidR="00341674">
              <w:rPr>
                <w:noProof/>
                <w:webHidden/>
              </w:rPr>
            </w:r>
            <w:r w:rsidR="00341674">
              <w:rPr>
                <w:noProof/>
                <w:webHidden/>
              </w:rPr>
              <w:fldChar w:fldCharType="separate"/>
            </w:r>
            <w:r w:rsidR="00341674">
              <w:rPr>
                <w:noProof/>
                <w:webHidden/>
              </w:rPr>
              <w:t>117</w:t>
            </w:r>
            <w:r w:rsidR="00341674">
              <w:rPr>
                <w:noProof/>
                <w:webHidden/>
              </w:rPr>
              <w:fldChar w:fldCharType="end"/>
            </w:r>
          </w:hyperlink>
        </w:p>
        <w:p w14:paraId="2A79627A" w14:textId="6CBCC879" w:rsidR="00341674" w:rsidRDefault="00EF2DA3">
          <w:pPr>
            <w:pStyle w:val="30"/>
            <w:tabs>
              <w:tab w:val="right" w:leader="dot" w:pos="10516"/>
            </w:tabs>
            <w:rPr>
              <w:rFonts w:asciiTheme="minorHAnsi" w:eastAsiaTheme="minorEastAsia" w:hAnsiTheme="minorHAnsi" w:cstheme="minorBidi"/>
              <w:noProof/>
              <w:lang w:val="uk-UA"/>
            </w:rPr>
          </w:pPr>
          <w:hyperlink w:anchor="_Toc229049869" w:history="1">
            <w:r w:rsidR="00341674" w:rsidRPr="00950ABB">
              <w:rPr>
                <w:rStyle w:val="afffffffffff"/>
                <w:noProof/>
              </w:rPr>
              <w:t>Інструментальні методи діагностики в хірургії</w:t>
            </w:r>
            <w:r w:rsidR="00341674">
              <w:rPr>
                <w:noProof/>
                <w:webHidden/>
              </w:rPr>
              <w:tab/>
            </w:r>
            <w:r w:rsidR="00341674">
              <w:rPr>
                <w:noProof/>
                <w:webHidden/>
              </w:rPr>
              <w:fldChar w:fldCharType="begin"/>
            </w:r>
            <w:r w:rsidR="00341674">
              <w:rPr>
                <w:noProof/>
                <w:webHidden/>
              </w:rPr>
              <w:instrText xml:space="preserve"> PAGEREF _Toc229049869 \h </w:instrText>
            </w:r>
            <w:r w:rsidR="00341674">
              <w:rPr>
                <w:noProof/>
                <w:webHidden/>
              </w:rPr>
            </w:r>
            <w:r w:rsidR="00341674">
              <w:rPr>
                <w:noProof/>
                <w:webHidden/>
              </w:rPr>
              <w:fldChar w:fldCharType="separate"/>
            </w:r>
            <w:r w:rsidR="00341674">
              <w:rPr>
                <w:noProof/>
                <w:webHidden/>
              </w:rPr>
              <w:t>119</w:t>
            </w:r>
            <w:r w:rsidR="00341674">
              <w:rPr>
                <w:noProof/>
                <w:webHidden/>
              </w:rPr>
              <w:fldChar w:fldCharType="end"/>
            </w:r>
          </w:hyperlink>
        </w:p>
        <w:p w14:paraId="0DC3A83B" w14:textId="0A77EDDB" w:rsidR="00341674" w:rsidRDefault="00EF2DA3">
          <w:pPr>
            <w:pStyle w:val="30"/>
            <w:tabs>
              <w:tab w:val="right" w:leader="dot" w:pos="10516"/>
            </w:tabs>
            <w:rPr>
              <w:rFonts w:asciiTheme="minorHAnsi" w:eastAsiaTheme="minorEastAsia" w:hAnsiTheme="minorHAnsi" w:cstheme="minorBidi"/>
              <w:noProof/>
              <w:lang w:val="uk-UA"/>
            </w:rPr>
          </w:pPr>
          <w:hyperlink w:anchor="_Toc229049870" w:history="1">
            <w:r w:rsidR="00341674" w:rsidRPr="00950ABB">
              <w:rPr>
                <w:rStyle w:val="afffffffffff"/>
                <w:noProof/>
              </w:rPr>
              <w:t>Нейробіологія емоцій</w:t>
            </w:r>
            <w:r w:rsidR="00341674">
              <w:rPr>
                <w:noProof/>
                <w:webHidden/>
              </w:rPr>
              <w:tab/>
            </w:r>
            <w:r w:rsidR="00341674">
              <w:rPr>
                <w:noProof/>
                <w:webHidden/>
              </w:rPr>
              <w:fldChar w:fldCharType="begin"/>
            </w:r>
            <w:r w:rsidR="00341674">
              <w:rPr>
                <w:noProof/>
                <w:webHidden/>
              </w:rPr>
              <w:instrText xml:space="preserve"> PAGEREF _Toc229049870 \h </w:instrText>
            </w:r>
            <w:r w:rsidR="00341674">
              <w:rPr>
                <w:noProof/>
                <w:webHidden/>
              </w:rPr>
            </w:r>
            <w:r w:rsidR="00341674">
              <w:rPr>
                <w:noProof/>
                <w:webHidden/>
              </w:rPr>
              <w:fldChar w:fldCharType="separate"/>
            </w:r>
            <w:r w:rsidR="00341674">
              <w:rPr>
                <w:noProof/>
                <w:webHidden/>
              </w:rPr>
              <w:t>119</w:t>
            </w:r>
            <w:r w:rsidR="00341674">
              <w:rPr>
                <w:noProof/>
                <w:webHidden/>
              </w:rPr>
              <w:fldChar w:fldCharType="end"/>
            </w:r>
          </w:hyperlink>
        </w:p>
        <w:p w14:paraId="2619A4F8" w14:textId="503E3F0A" w:rsidR="00341674" w:rsidRDefault="00EF2DA3">
          <w:pPr>
            <w:pStyle w:val="30"/>
            <w:tabs>
              <w:tab w:val="right" w:leader="dot" w:pos="10516"/>
            </w:tabs>
            <w:rPr>
              <w:rFonts w:asciiTheme="minorHAnsi" w:eastAsiaTheme="minorEastAsia" w:hAnsiTheme="minorHAnsi" w:cstheme="minorBidi"/>
              <w:noProof/>
              <w:lang w:val="uk-UA"/>
            </w:rPr>
          </w:pPr>
          <w:hyperlink w:anchor="_Toc229049871" w:history="1">
            <w:r w:rsidR="00341674" w:rsidRPr="00950ABB">
              <w:rPr>
                <w:rStyle w:val="afffffffffff"/>
                <w:noProof/>
              </w:rPr>
              <w:t>Маркетинг та просування послуг в сфері охорони здоров’я</w:t>
            </w:r>
            <w:r w:rsidR="00341674">
              <w:rPr>
                <w:noProof/>
                <w:webHidden/>
              </w:rPr>
              <w:tab/>
            </w:r>
            <w:r w:rsidR="00341674">
              <w:rPr>
                <w:noProof/>
                <w:webHidden/>
              </w:rPr>
              <w:fldChar w:fldCharType="begin"/>
            </w:r>
            <w:r w:rsidR="00341674">
              <w:rPr>
                <w:noProof/>
                <w:webHidden/>
              </w:rPr>
              <w:instrText xml:space="preserve"> PAGEREF _Toc229049871 \h </w:instrText>
            </w:r>
            <w:r w:rsidR="00341674">
              <w:rPr>
                <w:noProof/>
                <w:webHidden/>
              </w:rPr>
            </w:r>
            <w:r w:rsidR="00341674">
              <w:rPr>
                <w:noProof/>
                <w:webHidden/>
              </w:rPr>
              <w:fldChar w:fldCharType="separate"/>
            </w:r>
            <w:r w:rsidR="00341674">
              <w:rPr>
                <w:noProof/>
                <w:webHidden/>
              </w:rPr>
              <w:t>120</w:t>
            </w:r>
            <w:r w:rsidR="00341674">
              <w:rPr>
                <w:noProof/>
                <w:webHidden/>
              </w:rPr>
              <w:fldChar w:fldCharType="end"/>
            </w:r>
          </w:hyperlink>
        </w:p>
        <w:p w14:paraId="40DA8726" w14:textId="053033AE" w:rsidR="00341674" w:rsidRDefault="00EF2DA3">
          <w:pPr>
            <w:pStyle w:val="30"/>
            <w:tabs>
              <w:tab w:val="right" w:leader="dot" w:pos="10516"/>
            </w:tabs>
            <w:rPr>
              <w:rFonts w:asciiTheme="minorHAnsi" w:eastAsiaTheme="minorEastAsia" w:hAnsiTheme="minorHAnsi" w:cstheme="minorBidi"/>
              <w:noProof/>
              <w:lang w:val="uk-UA"/>
            </w:rPr>
          </w:pPr>
          <w:hyperlink w:anchor="_Toc229049872" w:history="1">
            <w:r w:rsidR="00341674" w:rsidRPr="00950ABB">
              <w:rPr>
                <w:rStyle w:val="afffffffffff"/>
                <w:noProof/>
              </w:rPr>
              <w:t>Нейровізуалізація (МРТ та СКТ в неврології та нейрохірургії)</w:t>
            </w:r>
            <w:r w:rsidR="00341674">
              <w:rPr>
                <w:noProof/>
                <w:webHidden/>
              </w:rPr>
              <w:tab/>
            </w:r>
            <w:r w:rsidR="00341674">
              <w:rPr>
                <w:noProof/>
                <w:webHidden/>
              </w:rPr>
              <w:fldChar w:fldCharType="begin"/>
            </w:r>
            <w:r w:rsidR="00341674">
              <w:rPr>
                <w:noProof/>
                <w:webHidden/>
              </w:rPr>
              <w:instrText xml:space="preserve"> PAGEREF _Toc229049872 \h </w:instrText>
            </w:r>
            <w:r w:rsidR="00341674">
              <w:rPr>
                <w:noProof/>
                <w:webHidden/>
              </w:rPr>
            </w:r>
            <w:r w:rsidR="00341674">
              <w:rPr>
                <w:noProof/>
                <w:webHidden/>
              </w:rPr>
              <w:fldChar w:fldCharType="separate"/>
            </w:r>
            <w:r w:rsidR="00341674">
              <w:rPr>
                <w:noProof/>
                <w:webHidden/>
              </w:rPr>
              <w:t>121</w:t>
            </w:r>
            <w:r w:rsidR="00341674">
              <w:rPr>
                <w:noProof/>
                <w:webHidden/>
              </w:rPr>
              <w:fldChar w:fldCharType="end"/>
            </w:r>
          </w:hyperlink>
        </w:p>
        <w:p w14:paraId="1A7F9A78" w14:textId="6D0F4267" w:rsidR="00341674" w:rsidRDefault="00EF2DA3">
          <w:pPr>
            <w:pStyle w:val="30"/>
            <w:tabs>
              <w:tab w:val="right" w:leader="dot" w:pos="10516"/>
            </w:tabs>
            <w:rPr>
              <w:rFonts w:asciiTheme="minorHAnsi" w:eastAsiaTheme="minorEastAsia" w:hAnsiTheme="minorHAnsi" w:cstheme="minorBidi"/>
              <w:noProof/>
              <w:lang w:val="uk-UA"/>
            </w:rPr>
          </w:pPr>
          <w:hyperlink w:anchor="_Toc229049873" w:history="1">
            <w:r w:rsidR="00341674" w:rsidRPr="00950ABB">
              <w:rPr>
                <w:rStyle w:val="afffffffffff"/>
                <w:noProof/>
              </w:rPr>
              <w:t>Невідкладні стани в загальній лікарській практиці (англійською)</w:t>
            </w:r>
            <w:r w:rsidR="00341674">
              <w:rPr>
                <w:noProof/>
                <w:webHidden/>
              </w:rPr>
              <w:tab/>
            </w:r>
            <w:r w:rsidR="00341674">
              <w:rPr>
                <w:noProof/>
                <w:webHidden/>
              </w:rPr>
              <w:fldChar w:fldCharType="begin"/>
            </w:r>
            <w:r w:rsidR="00341674">
              <w:rPr>
                <w:noProof/>
                <w:webHidden/>
              </w:rPr>
              <w:instrText xml:space="preserve"> PAGEREF _Toc229049873 \h </w:instrText>
            </w:r>
            <w:r w:rsidR="00341674">
              <w:rPr>
                <w:noProof/>
                <w:webHidden/>
              </w:rPr>
            </w:r>
            <w:r w:rsidR="00341674">
              <w:rPr>
                <w:noProof/>
                <w:webHidden/>
              </w:rPr>
              <w:fldChar w:fldCharType="separate"/>
            </w:r>
            <w:r w:rsidR="00341674">
              <w:rPr>
                <w:noProof/>
                <w:webHidden/>
              </w:rPr>
              <w:t>122</w:t>
            </w:r>
            <w:r w:rsidR="00341674">
              <w:rPr>
                <w:noProof/>
                <w:webHidden/>
              </w:rPr>
              <w:fldChar w:fldCharType="end"/>
            </w:r>
          </w:hyperlink>
        </w:p>
        <w:p w14:paraId="2C55A305" w14:textId="4E3D9ACE" w:rsidR="00341674" w:rsidRDefault="00EF2DA3">
          <w:pPr>
            <w:pStyle w:val="30"/>
            <w:tabs>
              <w:tab w:val="right" w:leader="dot" w:pos="10516"/>
            </w:tabs>
            <w:rPr>
              <w:rFonts w:asciiTheme="minorHAnsi" w:eastAsiaTheme="minorEastAsia" w:hAnsiTheme="minorHAnsi" w:cstheme="minorBidi"/>
              <w:noProof/>
              <w:lang w:val="uk-UA"/>
            </w:rPr>
          </w:pPr>
          <w:hyperlink w:anchor="_Toc229049874" w:history="1">
            <w:r w:rsidR="00341674" w:rsidRPr="00950ABB">
              <w:rPr>
                <w:rStyle w:val="afffffffffff"/>
                <w:noProof/>
              </w:rPr>
              <w:t>Невідкладна кардіологія</w:t>
            </w:r>
            <w:r w:rsidR="00341674">
              <w:rPr>
                <w:noProof/>
                <w:webHidden/>
              </w:rPr>
              <w:tab/>
            </w:r>
            <w:r w:rsidR="00341674">
              <w:rPr>
                <w:noProof/>
                <w:webHidden/>
              </w:rPr>
              <w:fldChar w:fldCharType="begin"/>
            </w:r>
            <w:r w:rsidR="00341674">
              <w:rPr>
                <w:noProof/>
                <w:webHidden/>
              </w:rPr>
              <w:instrText xml:space="preserve"> PAGEREF _Toc229049874 \h </w:instrText>
            </w:r>
            <w:r w:rsidR="00341674">
              <w:rPr>
                <w:noProof/>
                <w:webHidden/>
              </w:rPr>
            </w:r>
            <w:r w:rsidR="00341674">
              <w:rPr>
                <w:noProof/>
                <w:webHidden/>
              </w:rPr>
              <w:fldChar w:fldCharType="separate"/>
            </w:r>
            <w:r w:rsidR="00341674">
              <w:rPr>
                <w:noProof/>
                <w:webHidden/>
              </w:rPr>
              <w:t>123</w:t>
            </w:r>
            <w:r w:rsidR="00341674">
              <w:rPr>
                <w:noProof/>
                <w:webHidden/>
              </w:rPr>
              <w:fldChar w:fldCharType="end"/>
            </w:r>
          </w:hyperlink>
        </w:p>
        <w:p w14:paraId="6C5BBDD9" w14:textId="44B953EB" w:rsidR="00341674" w:rsidRDefault="00EF2DA3">
          <w:pPr>
            <w:pStyle w:val="30"/>
            <w:tabs>
              <w:tab w:val="right" w:leader="dot" w:pos="10516"/>
            </w:tabs>
            <w:rPr>
              <w:rFonts w:asciiTheme="minorHAnsi" w:eastAsiaTheme="minorEastAsia" w:hAnsiTheme="minorHAnsi" w:cstheme="minorBidi"/>
              <w:noProof/>
              <w:lang w:val="uk-UA"/>
            </w:rPr>
          </w:pPr>
          <w:hyperlink w:anchor="_Toc229049875" w:history="1">
            <w:r w:rsidR="00341674" w:rsidRPr="00950ABB">
              <w:rPr>
                <w:rStyle w:val="afffffffffff"/>
                <w:noProof/>
              </w:rPr>
              <w:t>Основи сучасної гепатології</w:t>
            </w:r>
            <w:r w:rsidR="00341674">
              <w:rPr>
                <w:noProof/>
                <w:webHidden/>
              </w:rPr>
              <w:tab/>
            </w:r>
            <w:r w:rsidR="00341674">
              <w:rPr>
                <w:noProof/>
                <w:webHidden/>
              </w:rPr>
              <w:fldChar w:fldCharType="begin"/>
            </w:r>
            <w:r w:rsidR="00341674">
              <w:rPr>
                <w:noProof/>
                <w:webHidden/>
              </w:rPr>
              <w:instrText xml:space="preserve"> PAGEREF _Toc229049875 \h </w:instrText>
            </w:r>
            <w:r w:rsidR="00341674">
              <w:rPr>
                <w:noProof/>
                <w:webHidden/>
              </w:rPr>
            </w:r>
            <w:r w:rsidR="00341674">
              <w:rPr>
                <w:noProof/>
                <w:webHidden/>
              </w:rPr>
              <w:fldChar w:fldCharType="separate"/>
            </w:r>
            <w:r w:rsidR="00341674">
              <w:rPr>
                <w:noProof/>
                <w:webHidden/>
              </w:rPr>
              <w:t>124</w:t>
            </w:r>
            <w:r w:rsidR="00341674">
              <w:rPr>
                <w:noProof/>
                <w:webHidden/>
              </w:rPr>
              <w:fldChar w:fldCharType="end"/>
            </w:r>
          </w:hyperlink>
        </w:p>
        <w:p w14:paraId="168F0F2B" w14:textId="536FBA90" w:rsidR="00341674" w:rsidRDefault="00EF2DA3">
          <w:pPr>
            <w:pStyle w:val="30"/>
            <w:tabs>
              <w:tab w:val="right" w:leader="dot" w:pos="10516"/>
            </w:tabs>
            <w:rPr>
              <w:rFonts w:asciiTheme="minorHAnsi" w:eastAsiaTheme="minorEastAsia" w:hAnsiTheme="minorHAnsi" w:cstheme="minorBidi"/>
              <w:noProof/>
              <w:lang w:val="uk-UA"/>
            </w:rPr>
          </w:pPr>
          <w:hyperlink w:anchor="_Toc229049876" w:history="1">
            <w:r w:rsidR="00341674" w:rsidRPr="00950ABB">
              <w:rPr>
                <w:rStyle w:val="afffffffffff"/>
                <w:noProof/>
              </w:rPr>
              <w:t>Англійська мова медичного спрямування (5 курс)</w:t>
            </w:r>
            <w:r w:rsidR="00341674">
              <w:rPr>
                <w:noProof/>
                <w:webHidden/>
              </w:rPr>
              <w:tab/>
            </w:r>
            <w:r w:rsidR="00341674">
              <w:rPr>
                <w:noProof/>
                <w:webHidden/>
              </w:rPr>
              <w:fldChar w:fldCharType="begin"/>
            </w:r>
            <w:r w:rsidR="00341674">
              <w:rPr>
                <w:noProof/>
                <w:webHidden/>
              </w:rPr>
              <w:instrText xml:space="preserve"> PAGEREF _Toc229049876 \h </w:instrText>
            </w:r>
            <w:r w:rsidR="00341674">
              <w:rPr>
                <w:noProof/>
                <w:webHidden/>
              </w:rPr>
            </w:r>
            <w:r w:rsidR="00341674">
              <w:rPr>
                <w:noProof/>
                <w:webHidden/>
              </w:rPr>
              <w:fldChar w:fldCharType="separate"/>
            </w:r>
            <w:r w:rsidR="00341674">
              <w:rPr>
                <w:noProof/>
                <w:webHidden/>
              </w:rPr>
              <w:t>126</w:t>
            </w:r>
            <w:r w:rsidR="00341674">
              <w:rPr>
                <w:noProof/>
                <w:webHidden/>
              </w:rPr>
              <w:fldChar w:fldCharType="end"/>
            </w:r>
          </w:hyperlink>
        </w:p>
        <w:p w14:paraId="0945964D" w14:textId="5A43CF33" w:rsidR="00341674" w:rsidRDefault="00EF2DA3">
          <w:pPr>
            <w:pStyle w:val="30"/>
            <w:tabs>
              <w:tab w:val="right" w:leader="dot" w:pos="10516"/>
            </w:tabs>
            <w:rPr>
              <w:rFonts w:asciiTheme="minorHAnsi" w:eastAsiaTheme="minorEastAsia" w:hAnsiTheme="minorHAnsi" w:cstheme="minorBidi"/>
              <w:noProof/>
              <w:lang w:val="uk-UA"/>
            </w:rPr>
          </w:pPr>
          <w:hyperlink w:anchor="_Toc229049877" w:history="1">
            <w:r w:rsidR="00341674" w:rsidRPr="00950ABB">
              <w:rPr>
                <w:rStyle w:val="afffffffffff"/>
                <w:noProof/>
              </w:rPr>
              <w:t>Німецька мова медичного спрямування</w:t>
            </w:r>
            <w:r w:rsidR="00341674">
              <w:rPr>
                <w:noProof/>
                <w:webHidden/>
              </w:rPr>
              <w:tab/>
            </w:r>
            <w:r w:rsidR="00341674">
              <w:rPr>
                <w:noProof/>
                <w:webHidden/>
              </w:rPr>
              <w:fldChar w:fldCharType="begin"/>
            </w:r>
            <w:r w:rsidR="00341674">
              <w:rPr>
                <w:noProof/>
                <w:webHidden/>
              </w:rPr>
              <w:instrText xml:space="preserve"> PAGEREF _Toc229049877 \h </w:instrText>
            </w:r>
            <w:r w:rsidR="00341674">
              <w:rPr>
                <w:noProof/>
                <w:webHidden/>
              </w:rPr>
            </w:r>
            <w:r w:rsidR="00341674">
              <w:rPr>
                <w:noProof/>
                <w:webHidden/>
              </w:rPr>
              <w:fldChar w:fldCharType="separate"/>
            </w:r>
            <w:r w:rsidR="00341674">
              <w:rPr>
                <w:noProof/>
                <w:webHidden/>
              </w:rPr>
              <w:t>126</w:t>
            </w:r>
            <w:r w:rsidR="00341674">
              <w:rPr>
                <w:noProof/>
                <w:webHidden/>
              </w:rPr>
              <w:fldChar w:fldCharType="end"/>
            </w:r>
          </w:hyperlink>
        </w:p>
        <w:p w14:paraId="4DA3CBDB" w14:textId="5B824C84" w:rsidR="00341674" w:rsidRDefault="00EF2DA3">
          <w:pPr>
            <w:pStyle w:val="30"/>
            <w:tabs>
              <w:tab w:val="right" w:leader="dot" w:pos="10516"/>
            </w:tabs>
            <w:rPr>
              <w:rFonts w:asciiTheme="minorHAnsi" w:eastAsiaTheme="minorEastAsia" w:hAnsiTheme="minorHAnsi" w:cstheme="minorBidi"/>
              <w:noProof/>
              <w:lang w:val="uk-UA"/>
            </w:rPr>
          </w:pPr>
          <w:hyperlink w:anchor="_Toc229049878" w:history="1">
            <w:r w:rsidR="00341674" w:rsidRPr="00950ABB">
              <w:rPr>
                <w:rStyle w:val="afffffffffff"/>
                <w:noProof/>
              </w:rPr>
              <w:t>Сексуальне здоров’я людини</w:t>
            </w:r>
            <w:r w:rsidR="00341674">
              <w:rPr>
                <w:noProof/>
                <w:webHidden/>
              </w:rPr>
              <w:tab/>
            </w:r>
            <w:r w:rsidR="00341674">
              <w:rPr>
                <w:noProof/>
                <w:webHidden/>
              </w:rPr>
              <w:fldChar w:fldCharType="begin"/>
            </w:r>
            <w:r w:rsidR="00341674">
              <w:rPr>
                <w:noProof/>
                <w:webHidden/>
              </w:rPr>
              <w:instrText xml:space="preserve"> PAGEREF _Toc229049878 \h </w:instrText>
            </w:r>
            <w:r w:rsidR="00341674">
              <w:rPr>
                <w:noProof/>
                <w:webHidden/>
              </w:rPr>
            </w:r>
            <w:r w:rsidR="00341674">
              <w:rPr>
                <w:noProof/>
                <w:webHidden/>
              </w:rPr>
              <w:fldChar w:fldCharType="separate"/>
            </w:r>
            <w:r w:rsidR="00341674">
              <w:rPr>
                <w:noProof/>
                <w:webHidden/>
              </w:rPr>
              <w:t>127</w:t>
            </w:r>
            <w:r w:rsidR="00341674">
              <w:rPr>
                <w:noProof/>
                <w:webHidden/>
              </w:rPr>
              <w:fldChar w:fldCharType="end"/>
            </w:r>
          </w:hyperlink>
        </w:p>
        <w:p w14:paraId="1FD08021" w14:textId="10CABE97" w:rsidR="00341674" w:rsidRDefault="00EF2DA3">
          <w:pPr>
            <w:pStyle w:val="30"/>
            <w:tabs>
              <w:tab w:val="right" w:leader="dot" w:pos="10516"/>
            </w:tabs>
            <w:rPr>
              <w:rFonts w:asciiTheme="minorHAnsi" w:eastAsiaTheme="minorEastAsia" w:hAnsiTheme="minorHAnsi" w:cstheme="minorBidi"/>
              <w:noProof/>
              <w:lang w:val="uk-UA"/>
            </w:rPr>
          </w:pPr>
          <w:hyperlink w:anchor="_Toc229049879" w:history="1">
            <w:r w:rsidR="00341674" w:rsidRPr="00950ABB">
              <w:rPr>
                <w:rStyle w:val="afffffffffff"/>
                <w:noProof/>
              </w:rPr>
              <w:t>Ситуаційні задачі лікаря-гастроенетролога</w:t>
            </w:r>
            <w:r w:rsidR="00341674">
              <w:rPr>
                <w:noProof/>
                <w:webHidden/>
              </w:rPr>
              <w:tab/>
            </w:r>
            <w:r w:rsidR="00341674">
              <w:rPr>
                <w:noProof/>
                <w:webHidden/>
              </w:rPr>
              <w:fldChar w:fldCharType="begin"/>
            </w:r>
            <w:r w:rsidR="00341674">
              <w:rPr>
                <w:noProof/>
                <w:webHidden/>
              </w:rPr>
              <w:instrText xml:space="preserve"> PAGEREF _Toc229049879 \h </w:instrText>
            </w:r>
            <w:r w:rsidR="00341674">
              <w:rPr>
                <w:noProof/>
                <w:webHidden/>
              </w:rPr>
            </w:r>
            <w:r w:rsidR="00341674">
              <w:rPr>
                <w:noProof/>
                <w:webHidden/>
              </w:rPr>
              <w:fldChar w:fldCharType="separate"/>
            </w:r>
            <w:r w:rsidR="00341674">
              <w:rPr>
                <w:noProof/>
                <w:webHidden/>
              </w:rPr>
              <w:t>128</w:t>
            </w:r>
            <w:r w:rsidR="00341674">
              <w:rPr>
                <w:noProof/>
                <w:webHidden/>
              </w:rPr>
              <w:fldChar w:fldCharType="end"/>
            </w:r>
          </w:hyperlink>
        </w:p>
        <w:p w14:paraId="1CD03739" w14:textId="544C8704" w:rsidR="00341674" w:rsidRDefault="00EF2DA3">
          <w:pPr>
            <w:pStyle w:val="30"/>
            <w:tabs>
              <w:tab w:val="right" w:leader="dot" w:pos="10516"/>
            </w:tabs>
            <w:rPr>
              <w:rFonts w:asciiTheme="minorHAnsi" w:eastAsiaTheme="minorEastAsia" w:hAnsiTheme="minorHAnsi" w:cstheme="minorBidi"/>
              <w:noProof/>
              <w:lang w:val="uk-UA"/>
            </w:rPr>
          </w:pPr>
          <w:hyperlink w:anchor="_Toc229049880" w:history="1">
            <w:r w:rsidR="00341674" w:rsidRPr="00950ABB">
              <w:rPr>
                <w:rStyle w:val="afffffffffff"/>
                <w:noProof/>
              </w:rPr>
              <w:t>Тривожний розлад і депресія, якість життя людини</w:t>
            </w:r>
            <w:r w:rsidR="00341674">
              <w:rPr>
                <w:noProof/>
                <w:webHidden/>
              </w:rPr>
              <w:tab/>
            </w:r>
            <w:r w:rsidR="00341674">
              <w:rPr>
                <w:noProof/>
                <w:webHidden/>
              </w:rPr>
              <w:fldChar w:fldCharType="begin"/>
            </w:r>
            <w:r w:rsidR="00341674">
              <w:rPr>
                <w:noProof/>
                <w:webHidden/>
              </w:rPr>
              <w:instrText xml:space="preserve"> PAGEREF _Toc229049880 \h </w:instrText>
            </w:r>
            <w:r w:rsidR="00341674">
              <w:rPr>
                <w:noProof/>
                <w:webHidden/>
              </w:rPr>
            </w:r>
            <w:r w:rsidR="00341674">
              <w:rPr>
                <w:noProof/>
                <w:webHidden/>
              </w:rPr>
              <w:fldChar w:fldCharType="separate"/>
            </w:r>
            <w:r w:rsidR="00341674">
              <w:rPr>
                <w:noProof/>
                <w:webHidden/>
              </w:rPr>
              <w:t>129</w:t>
            </w:r>
            <w:r w:rsidR="00341674">
              <w:rPr>
                <w:noProof/>
                <w:webHidden/>
              </w:rPr>
              <w:fldChar w:fldCharType="end"/>
            </w:r>
          </w:hyperlink>
        </w:p>
        <w:p w14:paraId="7AE35940" w14:textId="58DEBD1F" w:rsidR="00341674" w:rsidRDefault="00EF2DA3">
          <w:pPr>
            <w:pStyle w:val="30"/>
            <w:tabs>
              <w:tab w:val="right" w:leader="dot" w:pos="10516"/>
            </w:tabs>
            <w:rPr>
              <w:rFonts w:asciiTheme="minorHAnsi" w:eastAsiaTheme="minorEastAsia" w:hAnsiTheme="minorHAnsi" w:cstheme="minorBidi"/>
              <w:noProof/>
              <w:lang w:val="uk-UA"/>
            </w:rPr>
          </w:pPr>
          <w:hyperlink w:anchor="_Toc229049881" w:history="1">
            <w:r w:rsidR="00341674" w:rsidRPr="00950ABB">
              <w:rPr>
                <w:rStyle w:val="afffffffffff"/>
                <w:noProof/>
              </w:rPr>
              <w:t>Основи клінічної дієтології</w:t>
            </w:r>
            <w:r w:rsidR="00341674">
              <w:rPr>
                <w:noProof/>
                <w:webHidden/>
              </w:rPr>
              <w:tab/>
            </w:r>
            <w:r w:rsidR="00341674">
              <w:rPr>
                <w:noProof/>
                <w:webHidden/>
              </w:rPr>
              <w:fldChar w:fldCharType="begin"/>
            </w:r>
            <w:r w:rsidR="00341674">
              <w:rPr>
                <w:noProof/>
                <w:webHidden/>
              </w:rPr>
              <w:instrText xml:space="preserve"> PAGEREF _Toc229049881 \h </w:instrText>
            </w:r>
            <w:r w:rsidR="00341674">
              <w:rPr>
                <w:noProof/>
                <w:webHidden/>
              </w:rPr>
            </w:r>
            <w:r w:rsidR="00341674">
              <w:rPr>
                <w:noProof/>
                <w:webHidden/>
              </w:rPr>
              <w:fldChar w:fldCharType="separate"/>
            </w:r>
            <w:r w:rsidR="00341674">
              <w:rPr>
                <w:noProof/>
                <w:webHidden/>
              </w:rPr>
              <w:t>130</w:t>
            </w:r>
            <w:r w:rsidR="00341674">
              <w:rPr>
                <w:noProof/>
                <w:webHidden/>
              </w:rPr>
              <w:fldChar w:fldCharType="end"/>
            </w:r>
          </w:hyperlink>
        </w:p>
        <w:p w14:paraId="7EE3DA64" w14:textId="45F8F060" w:rsidR="00341674" w:rsidRDefault="00EF2DA3">
          <w:pPr>
            <w:pStyle w:val="30"/>
            <w:tabs>
              <w:tab w:val="right" w:leader="dot" w:pos="10516"/>
            </w:tabs>
            <w:rPr>
              <w:rFonts w:asciiTheme="minorHAnsi" w:eastAsiaTheme="minorEastAsia" w:hAnsiTheme="minorHAnsi" w:cstheme="minorBidi"/>
              <w:noProof/>
              <w:lang w:val="uk-UA"/>
            </w:rPr>
          </w:pPr>
          <w:hyperlink w:anchor="_Toc229049882" w:history="1">
            <w:r w:rsidR="00341674" w:rsidRPr="00950ABB">
              <w:rPr>
                <w:rStyle w:val="afffffffffff"/>
                <w:noProof/>
              </w:rPr>
              <w:t>Розвиток клінічного мислення</w:t>
            </w:r>
            <w:r w:rsidR="00341674">
              <w:rPr>
                <w:noProof/>
                <w:webHidden/>
              </w:rPr>
              <w:tab/>
            </w:r>
            <w:r w:rsidR="00341674">
              <w:rPr>
                <w:noProof/>
                <w:webHidden/>
              </w:rPr>
              <w:fldChar w:fldCharType="begin"/>
            </w:r>
            <w:r w:rsidR="00341674">
              <w:rPr>
                <w:noProof/>
                <w:webHidden/>
              </w:rPr>
              <w:instrText xml:space="preserve"> PAGEREF _Toc229049882 \h </w:instrText>
            </w:r>
            <w:r w:rsidR="00341674">
              <w:rPr>
                <w:noProof/>
                <w:webHidden/>
              </w:rPr>
            </w:r>
            <w:r w:rsidR="00341674">
              <w:rPr>
                <w:noProof/>
                <w:webHidden/>
              </w:rPr>
              <w:fldChar w:fldCharType="separate"/>
            </w:r>
            <w:r w:rsidR="00341674">
              <w:rPr>
                <w:noProof/>
                <w:webHidden/>
              </w:rPr>
              <w:t>131</w:t>
            </w:r>
            <w:r w:rsidR="00341674">
              <w:rPr>
                <w:noProof/>
                <w:webHidden/>
              </w:rPr>
              <w:fldChar w:fldCharType="end"/>
            </w:r>
          </w:hyperlink>
        </w:p>
        <w:p w14:paraId="063E2F22" w14:textId="471E0B39" w:rsidR="00341674" w:rsidRDefault="00EF2DA3">
          <w:pPr>
            <w:pStyle w:val="30"/>
            <w:tabs>
              <w:tab w:val="right" w:leader="dot" w:pos="10516"/>
            </w:tabs>
            <w:rPr>
              <w:rFonts w:asciiTheme="minorHAnsi" w:eastAsiaTheme="minorEastAsia" w:hAnsiTheme="minorHAnsi" w:cstheme="minorBidi"/>
              <w:noProof/>
              <w:lang w:val="uk-UA"/>
            </w:rPr>
          </w:pPr>
          <w:hyperlink w:anchor="_Toc229049883" w:history="1">
            <w:r w:rsidR="00341674" w:rsidRPr="00950ABB">
              <w:rPr>
                <w:rStyle w:val="afffffffffff"/>
                <w:noProof/>
              </w:rPr>
              <w:t>Словацька мова для медиків</w:t>
            </w:r>
            <w:r w:rsidR="00341674">
              <w:rPr>
                <w:noProof/>
                <w:webHidden/>
              </w:rPr>
              <w:tab/>
            </w:r>
            <w:r w:rsidR="00341674">
              <w:rPr>
                <w:noProof/>
                <w:webHidden/>
              </w:rPr>
              <w:fldChar w:fldCharType="begin"/>
            </w:r>
            <w:r w:rsidR="00341674">
              <w:rPr>
                <w:noProof/>
                <w:webHidden/>
              </w:rPr>
              <w:instrText xml:space="preserve"> PAGEREF _Toc229049883 \h </w:instrText>
            </w:r>
            <w:r w:rsidR="00341674">
              <w:rPr>
                <w:noProof/>
                <w:webHidden/>
              </w:rPr>
            </w:r>
            <w:r w:rsidR="00341674">
              <w:rPr>
                <w:noProof/>
                <w:webHidden/>
              </w:rPr>
              <w:fldChar w:fldCharType="separate"/>
            </w:r>
            <w:r w:rsidR="00341674">
              <w:rPr>
                <w:noProof/>
                <w:webHidden/>
              </w:rPr>
              <w:t>133</w:t>
            </w:r>
            <w:r w:rsidR="00341674">
              <w:rPr>
                <w:noProof/>
                <w:webHidden/>
              </w:rPr>
              <w:fldChar w:fldCharType="end"/>
            </w:r>
          </w:hyperlink>
        </w:p>
        <w:p w14:paraId="1AA2E81F" w14:textId="5971B826" w:rsidR="00341674" w:rsidRDefault="00EF2DA3">
          <w:pPr>
            <w:pStyle w:val="30"/>
            <w:tabs>
              <w:tab w:val="right" w:leader="dot" w:pos="10516"/>
            </w:tabs>
            <w:rPr>
              <w:rFonts w:asciiTheme="minorHAnsi" w:eastAsiaTheme="minorEastAsia" w:hAnsiTheme="minorHAnsi" w:cstheme="minorBidi"/>
              <w:noProof/>
              <w:lang w:val="uk-UA"/>
            </w:rPr>
          </w:pPr>
          <w:hyperlink w:anchor="_Toc229049884" w:history="1">
            <w:r w:rsidR="00341674" w:rsidRPr="00950ABB">
              <w:rPr>
                <w:rStyle w:val="afffffffffff"/>
                <w:noProof/>
              </w:rPr>
              <w:t>Чеська мова для медиків</w:t>
            </w:r>
            <w:r w:rsidR="00341674">
              <w:rPr>
                <w:noProof/>
                <w:webHidden/>
              </w:rPr>
              <w:tab/>
            </w:r>
            <w:r w:rsidR="00341674">
              <w:rPr>
                <w:noProof/>
                <w:webHidden/>
              </w:rPr>
              <w:fldChar w:fldCharType="begin"/>
            </w:r>
            <w:r w:rsidR="00341674">
              <w:rPr>
                <w:noProof/>
                <w:webHidden/>
              </w:rPr>
              <w:instrText xml:space="preserve"> PAGEREF _Toc229049884 \h </w:instrText>
            </w:r>
            <w:r w:rsidR="00341674">
              <w:rPr>
                <w:noProof/>
                <w:webHidden/>
              </w:rPr>
            </w:r>
            <w:r w:rsidR="00341674">
              <w:rPr>
                <w:noProof/>
                <w:webHidden/>
              </w:rPr>
              <w:fldChar w:fldCharType="separate"/>
            </w:r>
            <w:r w:rsidR="00341674">
              <w:rPr>
                <w:noProof/>
                <w:webHidden/>
              </w:rPr>
              <w:t>134</w:t>
            </w:r>
            <w:r w:rsidR="00341674">
              <w:rPr>
                <w:noProof/>
                <w:webHidden/>
              </w:rPr>
              <w:fldChar w:fldCharType="end"/>
            </w:r>
          </w:hyperlink>
        </w:p>
        <w:p w14:paraId="76AFACA6" w14:textId="2BB91F2E" w:rsidR="00341674" w:rsidRDefault="00EF2DA3">
          <w:pPr>
            <w:pStyle w:val="30"/>
            <w:tabs>
              <w:tab w:val="right" w:leader="dot" w:pos="10516"/>
            </w:tabs>
            <w:rPr>
              <w:rFonts w:asciiTheme="minorHAnsi" w:eastAsiaTheme="minorEastAsia" w:hAnsiTheme="minorHAnsi" w:cstheme="minorBidi"/>
              <w:noProof/>
              <w:lang w:val="uk-UA"/>
            </w:rPr>
          </w:pPr>
          <w:hyperlink w:anchor="_Toc229049885" w:history="1">
            <w:r w:rsidR="00341674" w:rsidRPr="00950ABB">
              <w:rPr>
                <w:rStyle w:val="afffffffffff"/>
                <w:noProof/>
              </w:rPr>
              <w:t>Система спілкування на лікарському прийомі</w:t>
            </w:r>
            <w:r w:rsidR="00341674">
              <w:rPr>
                <w:noProof/>
                <w:webHidden/>
              </w:rPr>
              <w:tab/>
            </w:r>
            <w:r w:rsidR="00341674">
              <w:rPr>
                <w:noProof/>
                <w:webHidden/>
              </w:rPr>
              <w:fldChar w:fldCharType="begin"/>
            </w:r>
            <w:r w:rsidR="00341674">
              <w:rPr>
                <w:noProof/>
                <w:webHidden/>
              </w:rPr>
              <w:instrText xml:space="preserve"> PAGEREF _Toc229049885 \h </w:instrText>
            </w:r>
            <w:r w:rsidR="00341674">
              <w:rPr>
                <w:noProof/>
                <w:webHidden/>
              </w:rPr>
            </w:r>
            <w:r w:rsidR="00341674">
              <w:rPr>
                <w:noProof/>
                <w:webHidden/>
              </w:rPr>
              <w:fldChar w:fldCharType="separate"/>
            </w:r>
            <w:r w:rsidR="00341674">
              <w:rPr>
                <w:noProof/>
                <w:webHidden/>
              </w:rPr>
              <w:t>135</w:t>
            </w:r>
            <w:r w:rsidR="00341674">
              <w:rPr>
                <w:noProof/>
                <w:webHidden/>
              </w:rPr>
              <w:fldChar w:fldCharType="end"/>
            </w:r>
          </w:hyperlink>
        </w:p>
        <w:p w14:paraId="4C7F4FC5" w14:textId="7E2EED61" w:rsidR="00341674" w:rsidRDefault="00EF2DA3">
          <w:pPr>
            <w:pStyle w:val="30"/>
            <w:tabs>
              <w:tab w:val="right" w:leader="dot" w:pos="10516"/>
            </w:tabs>
            <w:rPr>
              <w:rFonts w:asciiTheme="minorHAnsi" w:eastAsiaTheme="minorEastAsia" w:hAnsiTheme="minorHAnsi" w:cstheme="minorBidi"/>
              <w:noProof/>
              <w:lang w:val="uk-UA"/>
            </w:rPr>
          </w:pPr>
          <w:hyperlink w:anchor="_Toc229049886" w:history="1">
            <w:r w:rsidR="00341674" w:rsidRPr="00950ABB">
              <w:rPr>
                <w:rStyle w:val="afffffffffff"/>
                <w:noProof/>
              </w:rPr>
              <w:t>Телемедичні консультації у офісі сімейного лікаря</w:t>
            </w:r>
            <w:r w:rsidR="00341674">
              <w:rPr>
                <w:noProof/>
                <w:webHidden/>
              </w:rPr>
              <w:tab/>
            </w:r>
            <w:r w:rsidR="00341674">
              <w:rPr>
                <w:noProof/>
                <w:webHidden/>
              </w:rPr>
              <w:fldChar w:fldCharType="begin"/>
            </w:r>
            <w:r w:rsidR="00341674">
              <w:rPr>
                <w:noProof/>
                <w:webHidden/>
              </w:rPr>
              <w:instrText xml:space="preserve"> PAGEREF _Toc229049886 \h </w:instrText>
            </w:r>
            <w:r w:rsidR="00341674">
              <w:rPr>
                <w:noProof/>
                <w:webHidden/>
              </w:rPr>
            </w:r>
            <w:r w:rsidR="00341674">
              <w:rPr>
                <w:noProof/>
                <w:webHidden/>
              </w:rPr>
              <w:fldChar w:fldCharType="separate"/>
            </w:r>
            <w:r w:rsidR="00341674">
              <w:rPr>
                <w:noProof/>
                <w:webHidden/>
              </w:rPr>
              <w:t>137</w:t>
            </w:r>
            <w:r w:rsidR="00341674">
              <w:rPr>
                <w:noProof/>
                <w:webHidden/>
              </w:rPr>
              <w:fldChar w:fldCharType="end"/>
            </w:r>
          </w:hyperlink>
        </w:p>
        <w:p w14:paraId="4B240EF5" w14:textId="124EBCF1" w:rsidR="00341674" w:rsidRDefault="00EF2DA3">
          <w:pPr>
            <w:pStyle w:val="30"/>
            <w:tabs>
              <w:tab w:val="right" w:leader="dot" w:pos="10516"/>
            </w:tabs>
            <w:rPr>
              <w:rFonts w:asciiTheme="minorHAnsi" w:eastAsiaTheme="minorEastAsia" w:hAnsiTheme="minorHAnsi" w:cstheme="minorBidi"/>
              <w:noProof/>
              <w:lang w:val="uk-UA"/>
            </w:rPr>
          </w:pPr>
          <w:hyperlink w:anchor="_Toc229049887" w:history="1">
            <w:r w:rsidR="00341674" w:rsidRPr="00950ABB">
              <w:rPr>
                <w:rStyle w:val="afffffffffff"/>
                <w:noProof/>
              </w:rPr>
              <w:t>Лазерні технології в медицині та біології</w:t>
            </w:r>
            <w:r w:rsidR="00341674">
              <w:rPr>
                <w:noProof/>
                <w:webHidden/>
              </w:rPr>
              <w:tab/>
            </w:r>
            <w:r w:rsidR="00341674">
              <w:rPr>
                <w:noProof/>
                <w:webHidden/>
              </w:rPr>
              <w:fldChar w:fldCharType="begin"/>
            </w:r>
            <w:r w:rsidR="00341674">
              <w:rPr>
                <w:noProof/>
                <w:webHidden/>
              </w:rPr>
              <w:instrText xml:space="preserve"> PAGEREF _Toc229049887 \h </w:instrText>
            </w:r>
            <w:r w:rsidR="00341674">
              <w:rPr>
                <w:noProof/>
                <w:webHidden/>
              </w:rPr>
            </w:r>
            <w:r w:rsidR="00341674">
              <w:rPr>
                <w:noProof/>
                <w:webHidden/>
              </w:rPr>
              <w:fldChar w:fldCharType="separate"/>
            </w:r>
            <w:r w:rsidR="00341674">
              <w:rPr>
                <w:noProof/>
                <w:webHidden/>
              </w:rPr>
              <w:t>138</w:t>
            </w:r>
            <w:r w:rsidR="00341674">
              <w:rPr>
                <w:noProof/>
                <w:webHidden/>
              </w:rPr>
              <w:fldChar w:fldCharType="end"/>
            </w:r>
          </w:hyperlink>
        </w:p>
        <w:p w14:paraId="415EB767" w14:textId="0278642C" w:rsidR="00341674" w:rsidRDefault="00EF2DA3">
          <w:pPr>
            <w:pStyle w:val="30"/>
            <w:tabs>
              <w:tab w:val="right" w:leader="dot" w:pos="10516"/>
            </w:tabs>
            <w:rPr>
              <w:rFonts w:asciiTheme="minorHAnsi" w:eastAsiaTheme="minorEastAsia" w:hAnsiTheme="minorHAnsi" w:cstheme="minorBidi"/>
              <w:noProof/>
              <w:lang w:val="uk-UA"/>
            </w:rPr>
          </w:pPr>
          <w:hyperlink w:anchor="_Toc229049888" w:history="1">
            <w:r w:rsidR="00341674" w:rsidRPr="00950ABB">
              <w:rPr>
                <w:rStyle w:val="afffffffffff"/>
                <w:noProof/>
              </w:rPr>
              <w:t>Штучний інтелект в медицині</w:t>
            </w:r>
            <w:r w:rsidR="00341674">
              <w:rPr>
                <w:noProof/>
                <w:webHidden/>
              </w:rPr>
              <w:tab/>
            </w:r>
            <w:r w:rsidR="00341674">
              <w:rPr>
                <w:noProof/>
                <w:webHidden/>
              </w:rPr>
              <w:fldChar w:fldCharType="begin"/>
            </w:r>
            <w:r w:rsidR="00341674">
              <w:rPr>
                <w:noProof/>
                <w:webHidden/>
              </w:rPr>
              <w:instrText xml:space="preserve"> PAGEREF _Toc229049888 \h </w:instrText>
            </w:r>
            <w:r w:rsidR="00341674">
              <w:rPr>
                <w:noProof/>
                <w:webHidden/>
              </w:rPr>
            </w:r>
            <w:r w:rsidR="00341674">
              <w:rPr>
                <w:noProof/>
                <w:webHidden/>
              </w:rPr>
              <w:fldChar w:fldCharType="separate"/>
            </w:r>
            <w:r w:rsidR="00341674">
              <w:rPr>
                <w:noProof/>
                <w:webHidden/>
              </w:rPr>
              <w:t>140</w:t>
            </w:r>
            <w:r w:rsidR="00341674">
              <w:rPr>
                <w:noProof/>
                <w:webHidden/>
              </w:rPr>
              <w:fldChar w:fldCharType="end"/>
            </w:r>
          </w:hyperlink>
        </w:p>
        <w:p w14:paraId="69AEC18F" w14:textId="3BEB0B8F" w:rsidR="00341674" w:rsidRDefault="00EF2DA3">
          <w:pPr>
            <w:pStyle w:val="10"/>
            <w:tabs>
              <w:tab w:val="right" w:leader="dot" w:pos="10516"/>
            </w:tabs>
            <w:rPr>
              <w:rFonts w:asciiTheme="minorHAnsi" w:eastAsiaTheme="minorEastAsia" w:hAnsiTheme="minorHAnsi" w:cstheme="minorBidi"/>
              <w:noProof/>
              <w:lang w:val="uk-UA"/>
            </w:rPr>
          </w:pPr>
          <w:hyperlink w:anchor="_Toc229049889" w:history="1">
            <w:r w:rsidR="00341674" w:rsidRPr="00950ABB">
              <w:rPr>
                <w:rStyle w:val="afffffffffff"/>
                <w:noProof/>
              </w:rPr>
              <w:t>6 курс</w:t>
            </w:r>
            <w:r w:rsidR="00341674">
              <w:rPr>
                <w:noProof/>
                <w:webHidden/>
              </w:rPr>
              <w:tab/>
            </w:r>
            <w:r w:rsidR="00341674">
              <w:rPr>
                <w:noProof/>
                <w:webHidden/>
              </w:rPr>
              <w:fldChar w:fldCharType="begin"/>
            </w:r>
            <w:r w:rsidR="00341674">
              <w:rPr>
                <w:noProof/>
                <w:webHidden/>
              </w:rPr>
              <w:instrText xml:space="preserve"> PAGEREF _Toc229049889 \h </w:instrText>
            </w:r>
            <w:r w:rsidR="00341674">
              <w:rPr>
                <w:noProof/>
                <w:webHidden/>
              </w:rPr>
            </w:r>
            <w:r w:rsidR="00341674">
              <w:rPr>
                <w:noProof/>
                <w:webHidden/>
              </w:rPr>
              <w:fldChar w:fldCharType="separate"/>
            </w:r>
            <w:r w:rsidR="00341674">
              <w:rPr>
                <w:noProof/>
                <w:webHidden/>
              </w:rPr>
              <w:t>141</w:t>
            </w:r>
            <w:r w:rsidR="00341674">
              <w:rPr>
                <w:noProof/>
                <w:webHidden/>
              </w:rPr>
              <w:fldChar w:fldCharType="end"/>
            </w:r>
          </w:hyperlink>
        </w:p>
        <w:p w14:paraId="70446E4D" w14:textId="564094A1" w:rsidR="00341674" w:rsidRDefault="00EF2DA3">
          <w:pPr>
            <w:pStyle w:val="20"/>
            <w:tabs>
              <w:tab w:val="right" w:leader="dot" w:pos="10516"/>
            </w:tabs>
            <w:rPr>
              <w:rFonts w:asciiTheme="minorHAnsi" w:eastAsiaTheme="minorEastAsia" w:hAnsiTheme="minorHAnsi" w:cstheme="minorBidi"/>
              <w:noProof/>
              <w:lang w:val="uk-UA"/>
            </w:rPr>
          </w:pPr>
          <w:hyperlink w:anchor="_Toc229049890" w:history="1">
            <w:r w:rsidR="00341674" w:rsidRPr="00950ABB">
              <w:rPr>
                <w:rStyle w:val="afffffffffff"/>
                <w:noProof/>
              </w:rPr>
              <w:t>СПЕЦІАЛІЗАЦІЇ (ПРОФІЛІ) ЗА ВИБОРОМ</w:t>
            </w:r>
            <w:r w:rsidR="00341674">
              <w:rPr>
                <w:noProof/>
                <w:webHidden/>
              </w:rPr>
              <w:tab/>
            </w:r>
            <w:r w:rsidR="00341674">
              <w:rPr>
                <w:noProof/>
                <w:webHidden/>
              </w:rPr>
              <w:fldChar w:fldCharType="begin"/>
            </w:r>
            <w:r w:rsidR="00341674">
              <w:rPr>
                <w:noProof/>
                <w:webHidden/>
              </w:rPr>
              <w:instrText xml:space="preserve"> PAGEREF _Toc229049890 \h </w:instrText>
            </w:r>
            <w:r w:rsidR="00341674">
              <w:rPr>
                <w:noProof/>
                <w:webHidden/>
              </w:rPr>
            </w:r>
            <w:r w:rsidR="00341674">
              <w:rPr>
                <w:noProof/>
                <w:webHidden/>
              </w:rPr>
              <w:fldChar w:fldCharType="separate"/>
            </w:r>
            <w:r w:rsidR="00341674">
              <w:rPr>
                <w:noProof/>
                <w:webHidden/>
              </w:rPr>
              <w:t>141</w:t>
            </w:r>
            <w:r w:rsidR="00341674">
              <w:rPr>
                <w:noProof/>
                <w:webHidden/>
              </w:rPr>
              <w:fldChar w:fldCharType="end"/>
            </w:r>
          </w:hyperlink>
        </w:p>
        <w:p w14:paraId="0C487AA2" w14:textId="4899374C" w:rsidR="00341674" w:rsidRDefault="00EF2DA3">
          <w:pPr>
            <w:pStyle w:val="20"/>
            <w:tabs>
              <w:tab w:val="right" w:leader="dot" w:pos="10516"/>
            </w:tabs>
            <w:rPr>
              <w:rFonts w:asciiTheme="minorHAnsi" w:eastAsiaTheme="minorEastAsia" w:hAnsiTheme="minorHAnsi" w:cstheme="minorBidi"/>
              <w:noProof/>
              <w:lang w:val="uk-UA"/>
            </w:rPr>
          </w:pPr>
          <w:hyperlink w:anchor="_Toc229049891" w:history="1">
            <w:r w:rsidR="00341674" w:rsidRPr="00950ABB">
              <w:rPr>
                <w:rStyle w:val="afffffffffff"/>
                <w:noProof/>
              </w:rPr>
              <w:t>Дисципліна за вибором 6 курсу</w:t>
            </w:r>
            <w:r w:rsidR="00341674">
              <w:rPr>
                <w:noProof/>
                <w:webHidden/>
              </w:rPr>
              <w:tab/>
            </w:r>
            <w:r w:rsidR="00341674">
              <w:rPr>
                <w:noProof/>
                <w:webHidden/>
              </w:rPr>
              <w:fldChar w:fldCharType="begin"/>
            </w:r>
            <w:r w:rsidR="00341674">
              <w:rPr>
                <w:noProof/>
                <w:webHidden/>
              </w:rPr>
              <w:instrText xml:space="preserve"> PAGEREF _Toc229049891 \h </w:instrText>
            </w:r>
            <w:r w:rsidR="00341674">
              <w:rPr>
                <w:noProof/>
                <w:webHidden/>
              </w:rPr>
            </w:r>
            <w:r w:rsidR="00341674">
              <w:rPr>
                <w:noProof/>
                <w:webHidden/>
              </w:rPr>
              <w:fldChar w:fldCharType="separate"/>
            </w:r>
            <w:r w:rsidR="00341674">
              <w:rPr>
                <w:noProof/>
                <w:webHidden/>
              </w:rPr>
              <w:t>142</w:t>
            </w:r>
            <w:r w:rsidR="00341674">
              <w:rPr>
                <w:noProof/>
                <w:webHidden/>
              </w:rPr>
              <w:fldChar w:fldCharType="end"/>
            </w:r>
          </w:hyperlink>
        </w:p>
        <w:p w14:paraId="539559AA" w14:textId="32BC0722" w:rsidR="00341674" w:rsidRDefault="00EF2DA3">
          <w:pPr>
            <w:pStyle w:val="30"/>
            <w:tabs>
              <w:tab w:val="right" w:leader="dot" w:pos="10516"/>
            </w:tabs>
            <w:rPr>
              <w:rFonts w:asciiTheme="minorHAnsi" w:eastAsiaTheme="minorEastAsia" w:hAnsiTheme="minorHAnsi" w:cstheme="minorBidi"/>
              <w:noProof/>
              <w:lang w:val="uk-UA"/>
            </w:rPr>
          </w:pPr>
          <w:hyperlink w:anchor="_Toc229049892" w:history="1">
            <w:r w:rsidR="00341674" w:rsidRPr="00950ABB">
              <w:rPr>
                <w:rStyle w:val="afffffffffff"/>
                <w:noProof/>
              </w:rPr>
              <w:t>Актуальні проблеми ЕКГ-діагностики</w:t>
            </w:r>
            <w:r w:rsidR="00341674">
              <w:rPr>
                <w:noProof/>
                <w:webHidden/>
              </w:rPr>
              <w:tab/>
            </w:r>
            <w:r w:rsidR="00341674">
              <w:rPr>
                <w:noProof/>
                <w:webHidden/>
              </w:rPr>
              <w:fldChar w:fldCharType="begin"/>
            </w:r>
            <w:r w:rsidR="00341674">
              <w:rPr>
                <w:noProof/>
                <w:webHidden/>
              </w:rPr>
              <w:instrText xml:space="preserve"> PAGEREF _Toc229049892 \h </w:instrText>
            </w:r>
            <w:r w:rsidR="00341674">
              <w:rPr>
                <w:noProof/>
                <w:webHidden/>
              </w:rPr>
            </w:r>
            <w:r w:rsidR="00341674">
              <w:rPr>
                <w:noProof/>
                <w:webHidden/>
              </w:rPr>
              <w:fldChar w:fldCharType="separate"/>
            </w:r>
            <w:r w:rsidR="00341674">
              <w:rPr>
                <w:noProof/>
                <w:webHidden/>
              </w:rPr>
              <w:t>142</w:t>
            </w:r>
            <w:r w:rsidR="00341674">
              <w:rPr>
                <w:noProof/>
                <w:webHidden/>
              </w:rPr>
              <w:fldChar w:fldCharType="end"/>
            </w:r>
          </w:hyperlink>
        </w:p>
        <w:p w14:paraId="239DAD2B" w14:textId="76C81B35" w:rsidR="00341674" w:rsidRDefault="00EF2DA3">
          <w:pPr>
            <w:pStyle w:val="30"/>
            <w:tabs>
              <w:tab w:val="right" w:leader="dot" w:pos="10516"/>
            </w:tabs>
            <w:rPr>
              <w:rFonts w:asciiTheme="minorHAnsi" w:eastAsiaTheme="minorEastAsia" w:hAnsiTheme="minorHAnsi" w:cstheme="minorBidi"/>
              <w:noProof/>
              <w:lang w:val="uk-UA"/>
            </w:rPr>
          </w:pPr>
          <w:hyperlink w:anchor="_Toc229049893" w:history="1">
            <w:r w:rsidR="00341674" w:rsidRPr="00950ABB">
              <w:rPr>
                <w:rStyle w:val="afffffffffff"/>
                <w:noProof/>
              </w:rPr>
              <w:t>Телемедичні консультації у офісі сімейного лікаря</w:t>
            </w:r>
            <w:r w:rsidR="00341674">
              <w:rPr>
                <w:noProof/>
                <w:webHidden/>
              </w:rPr>
              <w:tab/>
            </w:r>
            <w:r w:rsidR="00341674">
              <w:rPr>
                <w:noProof/>
                <w:webHidden/>
              </w:rPr>
              <w:fldChar w:fldCharType="begin"/>
            </w:r>
            <w:r w:rsidR="00341674">
              <w:rPr>
                <w:noProof/>
                <w:webHidden/>
              </w:rPr>
              <w:instrText xml:space="preserve"> PAGEREF _Toc229049893 \h </w:instrText>
            </w:r>
            <w:r w:rsidR="00341674">
              <w:rPr>
                <w:noProof/>
                <w:webHidden/>
              </w:rPr>
            </w:r>
            <w:r w:rsidR="00341674">
              <w:rPr>
                <w:noProof/>
                <w:webHidden/>
              </w:rPr>
              <w:fldChar w:fldCharType="separate"/>
            </w:r>
            <w:r w:rsidR="00341674">
              <w:rPr>
                <w:noProof/>
                <w:webHidden/>
              </w:rPr>
              <w:t>142</w:t>
            </w:r>
            <w:r w:rsidR="00341674">
              <w:rPr>
                <w:noProof/>
                <w:webHidden/>
              </w:rPr>
              <w:fldChar w:fldCharType="end"/>
            </w:r>
          </w:hyperlink>
        </w:p>
        <w:p w14:paraId="73091F5D" w14:textId="308F25A2" w:rsidR="00341674" w:rsidRDefault="00EF2DA3">
          <w:pPr>
            <w:pStyle w:val="30"/>
            <w:tabs>
              <w:tab w:val="right" w:leader="dot" w:pos="10516"/>
            </w:tabs>
            <w:rPr>
              <w:rFonts w:asciiTheme="minorHAnsi" w:eastAsiaTheme="minorEastAsia" w:hAnsiTheme="minorHAnsi" w:cstheme="minorBidi"/>
              <w:noProof/>
              <w:lang w:val="uk-UA"/>
            </w:rPr>
          </w:pPr>
          <w:hyperlink w:anchor="_Toc229049894" w:history="1">
            <w:r w:rsidR="00341674" w:rsidRPr="00950ABB">
              <w:rPr>
                <w:rStyle w:val="afffffffffff"/>
                <w:noProof/>
              </w:rPr>
              <w:t>Біомеханіка в травматології та ортопедії</w:t>
            </w:r>
            <w:r w:rsidR="00341674">
              <w:rPr>
                <w:noProof/>
                <w:webHidden/>
              </w:rPr>
              <w:tab/>
            </w:r>
            <w:r w:rsidR="00341674">
              <w:rPr>
                <w:noProof/>
                <w:webHidden/>
              </w:rPr>
              <w:fldChar w:fldCharType="begin"/>
            </w:r>
            <w:r w:rsidR="00341674">
              <w:rPr>
                <w:noProof/>
                <w:webHidden/>
              </w:rPr>
              <w:instrText xml:space="preserve"> PAGEREF _Toc229049894 \h </w:instrText>
            </w:r>
            <w:r w:rsidR="00341674">
              <w:rPr>
                <w:noProof/>
                <w:webHidden/>
              </w:rPr>
            </w:r>
            <w:r w:rsidR="00341674">
              <w:rPr>
                <w:noProof/>
                <w:webHidden/>
              </w:rPr>
              <w:fldChar w:fldCharType="separate"/>
            </w:r>
            <w:r w:rsidR="00341674">
              <w:rPr>
                <w:noProof/>
                <w:webHidden/>
              </w:rPr>
              <w:t>143</w:t>
            </w:r>
            <w:r w:rsidR="00341674">
              <w:rPr>
                <w:noProof/>
                <w:webHidden/>
              </w:rPr>
              <w:fldChar w:fldCharType="end"/>
            </w:r>
          </w:hyperlink>
        </w:p>
        <w:p w14:paraId="40051D55" w14:textId="61F11DCD" w:rsidR="00341674" w:rsidRDefault="00EF2DA3">
          <w:pPr>
            <w:pStyle w:val="30"/>
            <w:tabs>
              <w:tab w:val="right" w:leader="dot" w:pos="10516"/>
            </w:tabs>
            <w:rPr>
              <w:rFonts w:asciiTheme="minorHAnsi" w:eastAsiaTheme="minorEastAsia" w:hAnsiTheme="minorHAnsi" w:cstheme="minorBidi"/>
              <w:noProof/>
              <w:lang w:val="uk-UA"/>
            </w:rPr>
          </w:pPr>
          <w:hyperlink w:anchor="_Toc229049895" w:history="1">
            <w:r w:rsidR="00341674" w:rsidRPr="00950ABB">
              <w:rPr>
                <w:rStyle w:val="afffffffffff"/>
                <w:noProof/>
              </w:rPr>
              <w:t>Доказова медицина в клінічній практиці</w:t>
            </w:r>
            <w:r w:rsidR="00341674">
              <w:rPr>
                <w:noProof/>
                <w:webHidden/>
              </w:rPr>
              <w:tab/>
            </w:r>
            <w:r w:rsidR="00341674">
              <w:rPr>
                <w:noProof/>
                <w:webHidden/>
              </w:rPr>
              <w:fldChar w:fldCharType="begin"/>
            </w:r>
            <w:r w:rsidR="00341674">
              <w:rPr>
                <w:noProof/>
                <w:webHidden/>
              </w:rPr>
              <w:instrText xml:space="preserve"> PAGEREF _Toc229049895 \h </w:instrText>
            </w:r>
            <w:r w:rsidR="00341674">
              <w:rPr>
                <w:noProof/>
                <w:webHidden/>
              </w:rPr>
            </w:r>
            <w:r w:rsidR="00341674">
              <w:rPr>
                <w:noProof/>
                <w:webHidden/>
              </w:rPr>
              <w:fldChar w:fldCharType="separate"/>
            </w:r>
            <w:r w:rsidR="00341674">
              <w:rPr>
                <w:noProof/>
                <w:webHidden/>
              </w:rPr>
              <w:t>144</w:t>
            </w:r>
            <w:r w:rsidR="00341674">
              <w:rPr>
                <w:noProof/>
                <w:webHidden/>
              </w:rPr>
              <w:fldChar w:fldCharType="end"/>
            </w:r>
          </w:hyperlink>
        </w:p>
        <w:p w14:paraId="1F432B1C" w14:textId="00DDF4DF" w:rsidR="00341674" w:rsidRDefault="00EF2DA3">
          <w:pPr>
            <w:pStyle w:val="30"/>
            <w:tabs>
              <w:tab w:val="right" w:leader="dot" w:pos="10516"/>
            </w:tabs>
            <w:rPr>
              <w:rFonts w:asciiTheme="minorHAnsi" w:eastAsiaTheme="minorEastAsia" w:hAnsiTheme="minorHAnsi" w:cstheme="minorBidi"/>
              <w:noProof/>
              <w:lang w:val="uk-UA"/>
            </w:rPr>
          </w:pPr>
          <w:hyperlink w:anchor="_Toc229049896" w:history="1">
            <w:r w:rsidR="00341674" w:rsidRPr="00950ABB">
              <w:rPr>
                <w:rStyle w:val="afffffffffff"/>
                <w:noProof/>
              </w:rPr>
              <w:t>Англійська мова за проф спрямуванням – ділова мова</w:t>
            </w:r>
            <w:r w:rsidR="00341674">
              <w:rPr>
                <w:noProof/>
                <w:webHidden/>
              </w:rPr>
              <w:tab/>
            </w:r>
            <w:r w:rsidR="00341674">
              <w:rPr>
                <w:noProof/>
                <w:webHidden/>
              </w:rPr>
              <w:fldChar w:fldCharType="begin"/>
            </w:r>
            <w:r w:rsidR="00341674">
              <w:rPr>
                <w:noProof/>
                <w:webHidden/>
              </w:rPr>
              <w:instrText xml:space="preserve"> PAGEREF _Toc229049896 \h </w:instrText>
            </w:r>
            <w:r w:rsidR="00341674">
              <w:rPr>
                <w:noProof/>
                <w:webHidden/>
              </w:rPr>
            </w:r>
            <w:r w:rsidR="00341674">
              <w:rPr>
                <w:noProof/>
                <w:webHidden/>
              </w:rPr>
              <w:fldChar w:fldCharType="separate"/>
            </w:r>
            <w:r w:rsidR="00341674">
              <w:rPr>
                <w:noProof/>
                <w:webHidden/>
              </w:rPr>
              <w:t>145</w:t>
            </w:r>
            <w:r w:rsidR="00341674">
              <w:rPr>
                <w:noProof/>
                <w:webHidden/>
              </w:rPr>
              <w:fldChar w:fldCharType="end"/>
            </w:r>
          </w:hyperlink>
        </w:p>
        <w:p w14:paraId="6ED993DB" w14:textId="6B0203FA" w:rsidR="00341674" w:rsidRDefault="00EF2DA3">
          <w:pPr>
            <w:pStyle w:val="30"/>
            <w:tabs>
              <w:tab w:val="right" w:leader="dot" w:pos="10516"/>
            </w:tabs>
            <w:rPr>
              <w:rFonts w:asciiTheme="minorHAnsi" w:eastAsiaTheme="minorEastAsia" w:hAnsiTheme="minorHAnsi" w:cstheme="minorBidi"/>
              <w:noProof/>
              <w:lang w:val="uk-UA"/>
            </w:rPr>
          </w:pPr>
          <w:hyperlink w:anchor="_Toc229049897" w:history="1">
            <w:r w:rsidR="00341674" w:rsidRPr="00950ABB">
              <w:rPr>
                <w:rStyle w:val="afffffffffff"/>
                <w:noProof/>
              </w:rPr>
              <w:t>Німецька мова за проф спрямуванням – ділова мова</w:t>
            </w:r>
            <w:r w:rsidR="00341674">
              <w:rPr>
                <w:noProof/>
                <w:webHidden/>
              </w:rPr>
              <w:tab/>
            </w:r>
            <w:r w:rsidR="00341674">
              <w:rPr>
                <w:noProof/>
                <w:webHidden/>
              </w:rPr>
              <w:fldChar w:fldCharType="begin"/>
            </w:r>
            <w:r w:rsidR="00341674">
              <w:rPr>
                <w:noProof/>
                <w:webHidden/>
              </w:rPr>
              <w:instrText xml:space="preserve"> PAGEREF _Toc229049897 \h </w:instrText>
            </w:r>
            <w:r w:rsidR="00341674">
              <w:rPr>
                <w:noProof/>
                <w:webHidden/>
              </w:rPr>
            </w:r>
            <w:r w:rsidR="00341674">
              <w:rPr>
                <w:noProof/>
                <w:webHidden/>
              </w:rPr>
              <w:fldChar w:fldCharType="separate"/>
            </w:r>
            <w:r w:rsidR="00341674">
              <w:rPr>
                <w:noProof/>
                <w:webHidden/>
              </w:rPr>
              <w:t>146</w:t>
            </w:r>
            <w:r w:rsidR="00341674">
              <w:rPr>
                <w:noProof/>
                <w:webHidden/>
              </w:rPr>
              <w:fldChar w:fldCharType="end"/>
            </w:r>
          </w:hyperlink>
        </w:p>
        <w:p w14:paraId="2C0A2BBA" w14:textId="362C0146" w:rsidR="00341674" w:rsidRDefault="00EF2DA3">
          <w:pPr>
            <w:pStyle w:val="30"/>
            <w:tabs>
              <w:tab w:val="right" w:leader="dot" w:pos="10516"/>
            </w:tabs>
            <w:rPr>
              <w:rFonts w:asciiTheme="minorHAnsi" w:eastAsiaTheme="minorEastAsia" w:hAnsiTheme="minorHAnsi" w:cstheme="minorBidi"/>
              <w:noProof/>
              <w:lang w:val="uk-UA"/>
            </w:rPr>
          </w:pPr>
          <w:hyperlink w:anchor="_Toc229049898" w:history="1">
            <w:r w:rsidR="00341674" w:rsidRPr="00950ABB">
              <w:rPr>
                <w:rStyle w:val="afffffffffff"/>
                <w:noProof/>
              </w:rPr>
              <w:t>Французька мова за проф спрямуванням – ділова мова</w:t>
            </w:r>
            <w:r w:rsidR="00341674">
              <w:rPr>
                <w:noProof/>
                <w:webHidden/>
              </w:rPr>
              <w:tab/>
            </w:r>
            <w:r w:rsidR="00341674">
              <w:rPr>
                <w:noProof/>
                <w:webHidden/>
              </w:rPr>
              <w:fldChar w:fldCharType="begin"/>
            </w:r>
            <w:r w:rsidR="00341674">
              <w:rPr>
                <w:noProof/>
                <w:webHidden/>
              </w:rPr>
              <w:instrText xml:space="preserve"> PAGEREF _Toc229049898 \h </w:instrText>
            </w:r>
            <w:r w:rsidR="00341674">
              <w:rPr>
                <w:noProof/>
                <w:webHidden/>
              </w:rPr>
            </w:r>
            <w:r w:rsidR="00341674">
              <w:rPr>
                <w:noProof/>
                <w:webHidden/>
              </w:rPr>
              <w:fldChar w:fldCharType="separate"/>
            </w:r>
            <w:r w:rsidR="00341674">
              <w:rPr>
                <w:noProof/>
                <w:webHidden/>
              </w:rPr>
              <w:t>147</w:t>
            </w:r>
            <w:r w:rsidR="00341674">
              <w:rPr>
                <w:noProof/>
                <w:webHidden/>
              </w:rPr>
              <w:fldChar w:fldCharType="end"/>
            </w:r>
          </w:hyperlink>
        </w:p>
        <w:p w14:paraId="1D3C3917" w14:textId="2A13D74A" w:rsidR="00341674" w:rsidRDefault="00EF2DA3">
          <w:pPr>
            <w:pStyle w:val="30"/>
            <w:tabs>
              <w:tab w:val="right" w:leader="dot" w:pos="10516"/>
            </w:tabs>
            <w:rPr>
              <w:rFonts w:asciiTheme="minorHAnsi" w:eastAsiaTheme="minorEastAsia" w:hAnsiTheme="minorHAnsi" w:cstheme="minorBidi"/>
              <w:noProof/>
              <w:lang w:val="uk-UA"/>
            </w:rPr>
          </w:pPr>
          <w:hyperlink w:anchor="_Toc229049899" w:history="1">
            <w:r w:rsidR="00341674" w:rsidRPr="00950ABB">
              <w:rPr>
                <w:rStyle w:val="afffffffffff"/>
                <w:noProof/>
              </w:rPr>
              <w:t>Етико-деонтологічні аспекти в практичній діяльності лікаря</w:t>
            </w:r>
            <w:r w:rsidR="00341674">
              <w:rPr>
                <w:noProof/>
                <w:webHidden/>
              </w:rPr>
              <w:tab/>
            </w:r>
            <w:r w:rsidR="00341674">
              <w:rPr>
                <w:noProof/>
                <w:webHidden/>
              </w:rPr>
              <w:fldChar w:fldCharType="begin"/>
            </w:r>
            <w:r w:rsidR="00341674">
              <w:rPr>
                <w:noProof/>
                <w:webHidden/>
              </w:rPr>
              <w:instrText xml:space="preserve"> PAGEREF _Toc229049899 \h </w:instrText>
            </w:r>
            <w:r w:rsidR="00341674">
              <w:rPr>
                <w:noProof/>
                <w:webHidden/>
              </w:rPr>
            </w:r>
            <w:r w:rsidR="00341674">
              <w:rPr>
                <w:noProof/>
                <w:webHidden/>
              </w:rPr>
              <w:fldChar w:fldCharType="separate"/>
            </w:r>
            <w:r w:rsidR="00341674">
              <w:rPr>
                <w:noProof/>
                <w:webHidden/>
              </w:rPr>
              <w:t>148</w:t>
            </w:r>
            <w:r w:rsidR="00341674">
              <w:rPr>
                <w:noProof/>
                <w:webHidden/>
              </w:rPr>
              <w:fldChar w:fldCharType="end"/>
            </w:r>
          </w:hyperlink>
        </w:p>
        <w:p w14:paraId="2A66FBE0" w14:textId="14EF963E" w:rsidR="00341674" w:rsidRDefault="00EF2DA3">
          <w:pPr>
            <w:pStyle w:val="30"/>
            <w:tabs>
              <w:tab w:val="right" w:leader="dot" w:pos="10516"/>
            </w:tabs>
            <w:rPr>
              <w:rFonts w:asciiTheme="minorHAnsi" w:eastAsiaTheme="minorEastAsia" w:hAnsiTheme="minorHAnsi" w:cstheme="minorBidi"/>
              <w:noProof/>
              <w:lang w:val="uk-UA"/>
            </w:rPr>
          </w:pPr>
          <w:hyperlink w:anchor="_Toc229049900" w:history="1">
            <w:r w:rsidR="00341674" w:rsidRPr="00950ABB">
              <w:rPr>
                <w:rStyle w:val="afffffffffff"/>
                <w:noProof/>
              </w:rPr>
              <w:t>Імунологія та алергологія у клінічних випадках</w:t>
            </w:r>
            <w:r w:rsidR="00341674">
              <w:rPr>
                <w:noProof/>
                <w:webHidden/>
              </w:rPr>
              <w:tab/>
            </w:r>
            <w:r w:rsidR="00341674">
              <w:rPr>
                <w:noProof/>
                <w:webHidden/>
              </w:rPr>
              <w:fldChar w:fldCharType="begin"/>
            </w:r>
            <w:r w:rsidR="00341674">
              <w:rPr>
                <w:noProof/>
                <w:webHidden/>
              </w:rPr>
              <w:instrText xml:space="preserve"> PAGEREF _Toc229049900 \h </w:instrText>
            </w:r>
            <w:r w:rsidR="00341674">
              <w:rPr>
                <w:noProof/>
                <w:webHidden/>
              </w:rPr>
            </w:r>
            <w:r w:rsidR="00341674">
              <w:rPr>
                <w:noProof/>
                <w:webHidden/>
              </w:rPr>
              <w:fldChar w:fldCharType="separate"/>
            </w:r>
            <w:r w:rsidR="00341674">
              <w:rPr>
                <w:noProof/>
                <w:webHidden/>
              </w:rPr>
              <w:t>149</w:t>
            </w:r>
            <w:r w:rsidR="00341674">
              <w:rPr>
                <w:noProof/>
                <w:webHidden/>
              </w:rPr>
              <w:fldChar w:fldCharType="end"/>
            </w:r>
          </w:hyperlink>
        </w:p>
        <w:p w14:paraId="4BD99605" w14:textId="70A488A9" w:rsidR="00341674" w:rsidRDefault="00EF2DA3">
          <w:pPr>
            <w:pStyle w:val="30"/>
            <w:tabs>
              <w:tab w:val="right" w:leader="dot" w:pos="10516"/>
            </w:tabs>
            <w:rPr>
              <w:rFonts w:asciiTheme="minorHAnsi" w:eastAsiaTheme="minorEastAsia" w:hAnsiTheme="minorHAnsi" w:cstheme="minorBidi"/>
              <w:noProof/>
              <w:lang w:val="uk-UA"/>
            </w:rPr>
          </w:pPr>
          <w:hyperlink w:anchor="_Toc229049901" w:history="1">
            <w:r w:rsidR="00341674" w:rsidRPr="00950ABB">
              <w:rPr>
                <w:rStyle w:val="afffffffffff"/>
                <w:noProof/>
              </w:rPr>
              <w:t>Клінічна паразитологія та тропічна медицина</w:t>
            </w:r>
            <w:r w:rsidR="00341674">
              <w:rPr>
                <w:noProof/>
                <w:webHidden/>
              </w:rPr>
              <w:tab/>
            </w:r>
            <w:r w:rsidR="00341674">
              <w:rPr>
                <w:noProof/>
                <w:webHidden/>
              </w:rPr>
              <w:fldChar w:fldCharType="begin"/>
            </w:r>
            <w:r w:rsidR="00341674">
              <w:rPr>
                <w:noProof/>
                <w:webHidden/>
              </w:rPr>
              <w:instrText xml:space="preserve"> PAGEREF _Toc229049901 \h </w:instrText>
            </w:r>
            <w:r w:rsidR="00341674">
              <w:rPr>
                <w:noProof/>
                <w:webHidden/>
              </w:rPr>
            </w:r>
            <w:r w:rsidR="00341674">
              <w:rPr>
                <w:noProof/>
                <w:webHidden/>
              </w:rPr>
              <w:fldChar w:fldCharType="separate"/>
            </w:r>
            <w:r w:rsidR="00341674">
              <w:rPr>
                <w:noProof/>
                <w:webHidden/>
              </w:rPr>
              <w:t>150</w:t>
            </w:r>
            <w:r w:rsidR="00341674">
              <w:rPr>
                <w:noProof/>
                <w:webHidden/>
              </w:rPr>
              <w:fldChar w:fldCharType="end"/>
            </w:r>
          </w:hyperlink>
        </w:p>
        <w:p w14:paraId="755D08E4" w14:textId="0AA8065E" w:rsidR="00341674" w:rsidRDefault="00EF2DA3">
          <w:pPr>
            <w:pStyle w:val="30"/>
            <w:tabs>
              <w:tab w:val="right" w:leader="dot" w:pos="10516"/>
            </w:tabs>
            <w:rPr>
              <w:rFonts w:asciiTheme="minorHAnsi" w:eastAsiaTheme="minorEastAsia" w:hAnsiTheme="minorHAnsi" w:cstheme="minorBidi"/>
              <w:noProof/>
              <w:lang w:val="uk-UA"/>
            </w:rPr>
          </w:pPr>
          <w:hyperlink w:anchor="_Toc229049902" w:history="1">
            <w:r w:rsidR="00341674" w:rsidRPr="00950ABB">
              <w:rPr>
                <w:rStyle w:val="afffffffffff"/>
                <w:noProof/>
              </w:rPr>
              <w:t>Маркетинг та SMM в медицині</w:t>
            </w:r>
            <w:r w:rsidR="00341674">
              <w:rPr>
                <w:noProof/>
                <w:webHidden/>
              </w:rPr>
              <w:tab/>
            </w:r>
            <w:r w:rsidR="00341674">
              <w:rPr>
                <w:noProof/>
                <w:webHidden/>
              </w:rPr>
              <w:fldChar w:fldCharType="begin"/>
            </w:r>
            <w:r w:rsidR="00341674">
              <w:rPr>
                <w:noProof/>
                <w:webHidden/>
              </w:rPr>
              <w:instrText xml:space="preserve"> PAGEREF _Toc229049902 \h </w:instrText>
            </w:r>
            <w:r w:rsidR="00341674">
              <w:rPr>
                <w:noProof/>
                <w:webHidden/>
              </w:rPr>
            </w:r>
            <w:r w:rsidR="00341674">
              <w:rPr>
                <w:noProof/>
                <w:webHidden/>
              </w:rPr>
              <w:fldChar w:fldCharType="separate"/>
            </w:r>
            <w:r w:rsidR="00341674">
              <w:rPr>
                <w:noProof/>
                <w:webHidden/>
              </w:rPr>
              <w:t>152</w:t>
            </w:r>
            <w:r w:rsidR="00341674">
              <w:rPr>
                <w:noProof/>
                <w:webHidden/>
              </w:rPr>
              <w:fldChar w:fldCharType="end"/>
            </w:r>
          </w:hyperlink>
        </w:p>
        <w:p w14:paraId="0D2B132F" w14:textId="549469D4" w:rsidR="00341674" w:rsidRDefault="00EF2DA3">
          <w:pPr>
            <w:pStyle w:val="30"/>
            <w:tabs>
              <w:tab w:val="right" w:leader="dot" w:pos="10516"/>
            </w:tabs>
            <w:rPr>
              <w:rFonts w:asciiTheme="minorHAnsi" w:eastAsiaTheme="minorEastAsia" w:hAnsiTheme="minorHAnsi" w:cstheme="minorBidi"/>
              <w:noProof/>
              <w:lang w:val="uk-UA"/>
            </w:rPr>
          </w:pPr>
          <w:hyperlink w:anchor="_Toc229049903" w:history="1">
            <w:r w:rsidR="00341674" w:rsidRPr="00950ABB">
              <w:rPr>
                <w:rStyle w:val="afffffffffff"/>
                <w:noProof/>
              </w:rPr>
              <w:t>Менеджмент і маркетинг в охороні здоров’я</w:t>
            </w:r>
            <w:r w:rsidR="00341674">
              <w:rPr>
                <w:noProof/>
                <w:webHidden/>
              </w:rPr>
              <w:tab/>
            </w:r>
            <w:r w:rsidR="00341674">
              <w:rPr>
                <w:noProof/>
                <w:webHidden/>
              </w:rPr>
              <w:fldChar w:fldCharType="begin"/>
            </w:r>
            <w:r w:rsidR="00341674">
              <w:rPr>
                <w:noProof/>
                <w:webHidden/>
              </w:rPr>
              <w:instrText xml:space="preserve"> PAGEREF _Toc229049903 \h </w:instrText>
            </w:r>
            <w:r w:rsidR="00341674">
              <w:rPr>
                <w:noProof/>
                <w:webHidden/>
              </w:rPr>
            </w:r>
            <w:r w:rsidR="00341674">
              <w:rPr>
                <w:noProof/>
                <w:webHidden/>
              </w:rPr>
              <w:fldChar w:fldCharType="separate"/>
            </w:r>
            <w:r w:rsidR="00341674">
              <w:rPr>
                <w:noProof/>
                <w:webHidden/>
              </w:rPr>
              <w:t>153</w:t>
            </w:r>
            <w:r w:rsidR="00341674">
              <w:rPr>
                <w:noProof/>
                <w:webHidden/>
              </w:rPr>
              <w:fldChar w:fldCharType="end"/>
            </w:r>
          </w:hyperlink>
        </w:p>
        <w:p w14:paraId="488BAB65" w14:textId="6A7AFEE2" w:rsidR="00341674" w:rsidRDefault="00EF2DA3">
          <w:pPr>
            <w:pStyle w:val="30"/>
            <w:tabs>
              <w:tab w:val="right" w:leader="dot" w:pos="10516"/>
            </w:tabs>
            <w:rPr>
              <w:rFonts w:asciiTheme="minorHAnsi" w:eastAsiaTheme="minorEastAsia" w:hAnsiTheme="minorHAnsi" w:cstheme="minorBidi"/>
              <w:noProof/>
              <w:lang w:val="uk-UA"/>
            </w:rPr>
          </w:pPr>
          <w:hyperlink w:anchor="_Toc229049904" w:history="1">
            <w:r w:rsidR="00341674" w:rsidRPr="00950ABB">
              <w:rPr>
                <w:rStyle w:val="afffffffffff"/>
                <w:noProof/>
              </w:rPr>
              <w:t>Основи наукових досліджень в медицині</w:t>
            </w:r>
            <w:r w:rsidR="00341674">
              <w:rPr>
                <w:noProof/>
                <w:webHidden/>
              </w:rPr>
              <w:tab/>
            </w:r>
            <w:r w:rsidR="00341674">
              <w:rPr>
                <w:noProof/>
                <w:webHidden/>
              </w:rPr>
              <w:fldChar w:fldCharType="begin"/>
            </w:r>
            <w:r w:rsidR="00341674">
              <w:rPr>
                <w:noProof/>
                <w:webHidden/>
              </w:rPr>
              <w:instrText xml:space="preserve"> PAGEREF _Toc229049904 \h </w:instrText>
            </w:r>
            <w:r w:rsidR="00341674">
              <w:rPr>
                <w:noProof/>
                <w:webHidden/>
              </w:rPr>
            </w:r>
            <w:r w:rsidR="00341674">
              <w:rPr>
                <w:noProof/>
                <w:webHidden/>
              </w:rPr>
              <w:fldChar w:fldCharType="separate"/>
            </w:r>
            <w:r w:rsidR="00341674">
              <w:rPr>
                <w:noProof/>
                <w:webHidden/>
              </w:rPr>
              <w:t>154</w:t>
            </w:r>
            <w:r w:rsidR="00341674">
              <w:rPr>
                <w:noProof/>
                <w:webHidden/>
              </w:rPr>
              <w:fldChar w:fldCharType="end"/>
            </w:r>
          </w:hyperlink>
        </w:p>
        <w:p w14:paraId="313B19CF" w14:textId="5955DF94" w:rsidR="00341674" w:rsidRDefault="00EF2DA3">
          <w:pPr>
            <w:pStyle w:val="30"/>
            <w:tabs>
              <w:tab w:val="right" w:leader="dot" w:pos="10516"/>
            </w:tabs>
            <w:rPr>
              <w:rFonts w:asciiTheme="minorHAnsi" w:eastAsiaTheme="minorEastAsia" w:hAnsiTheme="minorHAnsi" w:cstheme="minorBidi"/>
              <w:noProof/>
              <w:lang w:val="uk-UA"/>
            </w:rPr>
          </w:pPr>
          <w:hyperlink w:anchor="_Toc229049905" w:history="1">
            <w:r w:rsidR="00341674" w:rsidRPr="00950ABB">
              <w:rPr>
                <w:rStyle w:val="afffffffffff"/>
                <w:noProof/>
              </w:rPr>
              <w:t>Раціональна фармакотерапія захворювань органів травлення</w:t>
            </w:r>
            <w:r w:rsidR="00341674">
              <w:rPr>
                <w:noProof/>
                <w:webHidden/>
              </w:rPr>
              <w:tab/>
            </w:r>
            <w:r w:rsidR="00341674">
              <w:rPr>
                <w:noProof/>
                <w:webHidden/>
              </w:rPr>
              <w:fldChar w:fldCharType="begin"/>
            </w:r>
            <w:r w:rsidR="00341674">
              <w:rPr>
                <w:noProof/>
                <w:webHidden/>
              </w:rPr>
              <w:instrText xml:space="preserve"> PAGEREF _Toc229049905 \h </w:instrText>
            </w:r>
            <w:r w:rsidR="00341674">
              <w:rPr>
                <w:noProof/>
                <w:webHidden/>
              </w:rPr>
            </w:r>
            <w:r w:rsidR="00341674">
              <w:rPr>
                <w:noProof/>
                <w:webHidden/>
              </w:rPr>
              <w:fldChar w:fldCharType="separate"/>
            </w:r>
            <w:r w:rsidR="00341674">
              <w:rPr>
                <w:noProof/>
                <w:webHidden/>
              </w:rPr>
              <w:t>154</w:t>
            </w:r>
            <w:r w:rsidR="00341674">
              <w:rPr>
                <w:noProof/>
                <w:webHidden/>
              </w:rPr>
              <w:fldChar w:fldCharType="end"/>
            </w:r>
          </w:hyperlink>
        </w:p>
        <w:p w14:paraId="4359E50D" w14:textId="149AB21F" w:rsidR="00341674" w:rsidRDefault="00EF2DA3">
          <w:pPr>
            <w:pStyle w:val="30"/>
            <w:tabs>
              <w:tab w:val="right" w:leader="dot" w:pos="10516"/>
            </w:tabs>
            <w:rPr>
              <w:rFonts w:asciiTheme="minorHAnsi" w:eastAsiaTheme="minorEastAsia" w:hAnsiTheme="minorHAnsi" w:cstheme="minorBidi"/>
              <w:noProof/>
              <w:lang w:val="uk-UA"/>
            </w:rPr>
          </w:pPr>
          <w:hyperlink w:anchor="_Toc229049906" w:history="1">
            <w:r w:rsidR="00341674" w:rsidRPr="00950ABB">
              <w:rPr>
                <w:rStyle w:val="afffffffffff"/>
                <w:noProof/>
              </w:rPr>
              <w:t>Ревматологія в клінічних випадках</w:t>
            </w:r>
            <w:r w:rsidR="00341674">
              <w:rPr>
                <w:noProof/>
                <w:webHidden/>
              </w:rPr>
              <w:tab/>
            </w:r>
            <w:r w:rsidR="00341674">
              <w:rPr>
                <w:noProof/>
                <w:webHidden/>
              </w:rPr>
              <w:fldChar w:fldCharType="begin"/>
            </w:r>
            <w:r w:rsidR="00341674">
              <w:rPr>
                <w:noProof/>
                <w:webHidden/>
              </w:rPr>
              <w:instrText xml:space="preserve"> PAGEREF _Toc229049906 \h </w:instrText>
            </w:r>
            <w:r w:rsidR="00341674">
              <w:rPr>
                <w:noProof/>
                <w:webHidden/>
              </w:rPr>
            </w:r>
            <w:r w:rsidR="00341674">
              <w:rPr>
                <w:noProof/>
                <w:webHidden/>
              </w:rPr>
              <w:fldChar w:fldCharType="separate"/>
            </w:r>
            <w:r w:rsidR="00341674">
              <w:rPr>
                <w:noProof/>
                <w:webHidden/>
              </w:rPr>
              <w:t>155</w:t>
            </w:r>
            <w:r w:rsidR="00341674">
              <w:rPr>
                <w:noProof/>
                <w:webHidden/>
              </w:rPr>
              <w:fldChar w:fldCharType="end"/>
            </w:r>
          </w:hyperlink>
        </w:p>
        <w:p w14:paraId="6AB50F2B" w14:textId="36D88224" w:rsidR="00341674" w:rsidRDefault="00EF2DA3">
          <w:pPr>
            <w:pStyle w:val="30"/>
            <w:tabs>
              <w:tab w:val="right" w:leader="dot" w:pos="10516"/>
            </w:tabs>
            <w:rPr>
              <w:rFonts w:asciiTheme="minorHAnsi" w:eastAsiaTheme="minorEastAsia" w:hAnsiTheme="minorHAnsi" w:cstheme="minorBidi"/>
              <w:noProof/>
              <w:lang w:val="uk-UA"/>
            </w:rPr>
          </w:pPr>
          <w:hyperlink w:anchor="_Toc229049907" w:history="1">
            <w:r w:rsidR="00341674" w:rsidRPr="00950ABB">
              <w:rPr>
                <w:rStyle w:val="afffffffffff"/>
                <w:noProof/>
              </w:rPr>
              <w:t>Система спілкування з різними групами пацієнтів</w:t>
            </w:r>
            <w:r w:rsidR="00341674">
              <w:rPr>
                <w:noProof/>
                <w:webHidden/>
              </w:rPr>
              <w:tab/>
            </w:r>
            <w:r w:rsidR="00341674">
              <w:rPr>
                <w:noProof/>
                <w:webHidden/>
              </w:rPr>
              <w:fldChar w:fldCharType="begin"/>
            </w:r>
            <w:r w:rsidR="00341674">
              <w:rPr>
                <w:noProof/>
                <w:webHidden/>
              </w:rPr>
              <w:instrText xml:space="preserve"> PAGEREF _Toc229049907 \h </w:instrText>
            </w:r>
            <w:r w:rsidR="00341674">
              <w:rPr>
                <w:noProof/>
                <w:webHidden/>
              </w:rPr>
            </w:r>
            <w:r w:rsidR="00341674">
              <w:rPr>
                <w:noProof/>
                <w:webHidden/>
              </w:rPr>
              <w:fldChar w:fldCharType="separate"/>
            </w:r>
            <w:r w:rsidR="00341674">
              <w:rPr>
                <w:noProof/>
                <w:webHidden/>
              </w:rPr>
              <w:t>157</w:t>
            </w:r>
            <w:r w:rsidR="00341674">
              <w:rPr>
                <w:noProof/>
                <w:webHidden/>
              </w:rPr>
              <w:fldChar w:fldCharType="end"/>
            </w:r>
          </w:hyperlink>
        </w:p>
        <w:p w14:paraId="3F13D098" w14:textId="09843D80" w:rsidR="00341674" w:rsidRDefault="00EF2DA3">
          <w:pPr>
            <w:pStyle w:val="30"/>
            <w:tabs>
              <w:tab w:val="right" w:leader="dot" w:pos="10516"/>
            </w:tabs>
            <w:rPr>
              <w:rFonts w:asciiTheme="minorHAnsi" w:eastAsiaTheme="minorEastAsia" w:hAnsiTheme="minorHAnsi" w:cstheme="minorBidi"/>
              <w:noProof/>
              <w:lang w:val="uk-UA"/>
            </w:rPr>
          </w:pPr>
          <w:hyperlink w:anchor="_Toc229049908" w:history="1">
            <w:r w:rsidR="00341674" w:rsidRPr="00950ABB">
              <w:rPr>
                <w:rStyle w:val="afffffffffff"/>
                <w:noProof/>
              </w:rPr>
              <w:t>Психотерапія в практиці лікаря</w:t>
            </w:r>
            <w:r w:rsidR="00341674">
              <w:rPr>
                <w:noProof/>
                <w:webHidden/>
              </w:rPr>
              <w:tab/>
            </w:r>
            <w:r w:rsidR="00341674">
              <w:rPr>
                <w:noProof/>
                <w:webHidden/>
              </w:rPr>
              <w:fldChar w:fldCharType="begin"/>
            </w:r>
            <w:r w:rsidR="00341674">
              <w:rPr>
                <w:noProof/>
                <w:webHidden/>
              </w:rPr>
              <w:instrText xml:space="preserve"> PAGEREF _Toc229049908 \h </w:instrText>
            </w:r>
            <w:r w:rsidR="00341674">
              <w:rPr>
                <w:noProof/>
                <w:webHidden/>
              </w:rPr>
            </w:r>
            <w:r w:rsidR="00341674">
              <w:rPr>
                <w:noProof/>
                <w:webHidden/>
              </w:rPr>
              <w:fldChar w:fldCharType="separate"/>
            </w:r>
            <w:r w:rsidR="00341674">
              <w:rPr>
                <w:noProof/>
                <w:webHidden/>
              </w:rPr>
              <w:t>158</w:t>
            </w:r>
            <w:r w:rsidR="00341674">
              <w:rPr>
                <w:noProof/>
                <w:webHidden/>
              </w:rPr>
              <w:fldChar w:fldCharType="end"/>
            </w:r>
          </w:hyperlink>
        </w:p>
        <w:p w14:paraId="7636273D" w14:textId="4BDC4395" w:rsidR="00341674" w:rsidRDefault="00EF2DA3">
          <w:pPr>
            <w:pStyle w:val="30"/>
            <w:tabs>
              <w:tab w:val="right" w:leader="dot" w:pos="10516"/>
            </w:tabs>
            <w:rPr>
              <w:rFonts w:asciiTheme="minorHAnsi" w:eastAsiaTheme="minorEastAsia" w:hAnsiTheme="minorHAnsi" w:cstheme="minorBidi"/>
              <w:noProof/>
              <w:lang w:val="uk-UA"/>
            </w:rPr>
          </w:pPr>
          <w:hyperlink w:anchor="_Toc229049909" w:history="1">
            <w:r w:rsidR="00341674" w:rsidRPr="00950ABB">
              <w:rPr>
                <w:rStyle w:val="afffffffffff"/>
                <w:noProof/>
              </w:rPr>
              <w:t>Словацька мова для медиків</w:t>
            </w:r>
            <w:r w:rsidR="00341674">
              <w:rPr>
                <w:noProof/>
                <w:webHidden/>
              </w:rPr>
              <w:tab/>
            </w:r>
            <w:r w:rsidR="00341674">
              <w:rPr>
                <w:noProof/>
                <w:webHidden/>
              </w:rPr>
              <w:fldChar w:fldCharType="begin"/>
            </w:r>
            <w:r w:rsidR="00341674">
              <w:rPr>
                <w:noProof/>
                <w:webHidden/>
              </w:rPr>
              <w:instrText xml:space="preserve"> PAGEREF _Toc229049909 \h </w:instrText>
            </w:r>
            <w:r w:rsidR="00341674">
              <w:rPr>
                <w:noProof/>
                <w:webHidden/>
              </w:rPr>
            </w:r>
            <w:r w:rsidR="00341674">
              <w:rPr>
                <w:noProof/>
                <w:webHidden/>
              </w:rPr>
              <w:fldChar w:fldCharType="separate"/>
            </w:r>
            <w:r w:rsidR="00341674">
              <w:rPr>
                <w:noProof/>
                <w:webHidden/>
              </w:rPr>
              <w:t>159</w:t>
            </w:r>
            <w:r w:rsidR="00341674">
              <w:rPr>
                <w:noProof/>
                <w:webHidden/>
              </w:rPr>
              <w:fldChar w:fldCharType="end"/>
            </w:r>
          </w:hyperlink>
        </w:p>
        <w:p w14:paraId="168C4F11" w14:textId="5911FB25" w:rsidR="00341674" w:rsidRDefault="00EF2DA3">
          <w:pPr>
            <w:pStyle w:val="30"/>
            <w:tabs>
              <w:tab w:val="right" w:leader="dot" w:pos="10516"/>
            </w:tabs>
            <w:rPr>
              <w:rFonts w:asciiTheme="minorHAnsi" w:eastAsiaTheme="minorEastAsia" w:hAnsiTheme="minorHAnsi" w:cstheme="minorBidi"/>
              <w:noProof/>
              <w:lang w:val="uk-UA"/>
            </w:rPr>
          </w:pPr>
          <w:hyperlink w:anchor="_Toc229049910" w:history="1">
            <w:r w:rsidR="00341674" w:rsidRPr="00950ABB">
              <w:rPr>
                <w:rStyle w:val="afffffffffff"/>
                <w:noProof/>
              </w:rPr>
              <w:t>Сучасні аспекти антибактеріальної терапії, противірусної та протигрибкової терапії. Антибіотикорезистентність</w:t>
            </w:r>
            <w:r w:rsidR="00341674">
              <w:rPr>
                <w:noProof/>
                <w:webHidden/>
              </w:rPr>
              <w:tab/>
            </w:r>
            <w:r w:rsidR="00341674">
              <w:rPr>
                <w:noProof/>
                <w:webHidden/>
              </w:rPr>
              <w:fldChar w:fldCharType="begin"/>
            </w:r>
            <w:r w:rsidR="00341674">
              <w:rPr>
                <w:noProof/>
                <w:webHidden/>
              </w:rPr>
              <w:instrText xml:space="preserve"> PAGEREF _Toc229049910 \h </w:instrText>
            </w:r>
            <w:r w:rsidR="00341674">
              <w:rPr>
                <w:noProof/>
                <w:webHidden/>
              </w:rPr>
            </w:r>
            <w:r w:rsidR="00341674">
              <w:rPr>
                <w:noProof/>
                <w:webHidden/>
              </w:rPr>
              <w:fldChar w:fldCharType="separate"/>
            </w:r>
            <w:r w:rsidR="00341674">
              <w:rPr>
                <w:noProof/>
                <w:webHidden/>
              </w:rPr>
              <w:t>160</w:t>
            </w:r>
            <w:r w:rsidR="00341674">
              <w:rPr>
                <w:noProof/>
                <w:webHidden/>
              </w:rPr>
              <w:fldChar w:fldCharType="end"/>
            </w:r>
          </w:hyperlink>
        </w:p>
        <w:p w14:paraId="1FC1F50D" w14:textId="28BB029A" w:rsidR="00341674" w:rsidRDefault="00EF2DA3">
          <w:pPr>
            <w:pStyle w:val="30"/>
            <w:tabs>
              <w:tab w:val="right" w:leader="dot" w:pos="10516"/>
            </w:tabs>
            <w:rPr>
              <w:rFonts w:asciiTheme="minorHAnsi" w:eastAsiaTheme="minorEastAsia" w:hAnsiTheme="minorHAnsi" w:cstheme="minorBidi"/>
              <w:noProof/>
              <w:lang w:val="uk-UA"/>
            </w:rPr>
          </w:pPr>
          <w:hyperlink w:anchor="_Toc229049911" w:history="1">
            <w:r w:rsidR="00341674" w:rsidRPr="00950ABB">
              <w:rPr>
                <w:rStyle w:val="afffffffffff"/>
                <w:noProof/>
              </w:rPr>
              <w:t>Функціональні методи діагностики в кардіології</w:t>
            </w:r>
            <w:r w:rsidR="00341674">
              <w:rPr>
                <w:noProof/>
                <w:webHidden/>
              </w:rPr>
              <w:tab/>
            </w:r>
            <w:r w:rsidR="00341674">
              <w:rPr>
                <w:noProof/>
                <w:webHidden/>
              </w:rPr>
              <w:fldChar w:fldCharType="begin"/>
            </w:r>
            <w:r w:rsidR="00341674">
              <w:rPr>
                <w:noProof/>
                <w:webHidden/>
              </w:rPr>
              <w:instrText xml:space="preserve"> PAGEREF _Toc229049911 \h </w:instrText>
            </w:r>
            <w:r w:rsidR="00341674">
              <w:rPr>
                <w:noProof/>
                <w:webHidden/>
              </w:rPr>
            </w:r>
            <w:r w:rsidR="00341674">
              <w:rPr>
                <w:noProof/>
                <w:webHidden/>
              </w:rPr>
              <w:fldChar w:fldCharType="separate"/>
            </w:r>
            <w:r w:rsidR="00341674">
              <w:rPr>
                <w:noProof/>
                <w:webHidden/>
              </w:rPr>
              <w:t>161</w:t>
            </w:r>
            <w:r w:rsidR="00341674">
              <w:rPr>
                <w:noProof/>
                <w:webHidden/>
              </w:rPr>
              <w:fldChar w:fldCharType="end"/>
            </w:r>
          </w:hyperlink>
        </w:p>
        <w:p w14:paraId="6EE2BE33" w14:textId="540B2ED5" w:rsidR="00341674" w:rsidRDefault="00EF2DA3">
          <w:pPr>
            <w:pStyle w:val="30"/>
            <w:tabs>
              <w:tab w:val="right" w:leader="dot" w:pos="10516"/>
            </w:tabs>
            <w:rPr>
              <w:rFonts w:asciiTheme="minorHAnsi" w:eastAsiaTheme="minorEastAsia" w:hAnsiTheme="minorHAnsi" w:cstheme="minorBidi"/>
              <w:noProof/>
              <w:lang w:val="uk-UA"/>
            </w:rPr>
          </w:pPr>
          <w:hyperlink w:anchor="_Toc229049912" w:history="1">
            <w:r w:rsidR="00341674" w:rsidRPr="00950ABB">
              <w:rPr>
                <w:rStyle w:val="afffffffffff"/>
                <w:noProof/>
              </w:rPr>
              <w:t>Чеська мова для медиків</w:t>
            </w:r>
            <w:r w:rsidR="00341674">
              <w:rPr>
                <w:noProof/>
                <w:webHidden/>
              </w:rPr>
              <w:tab/>
            </w:r>
            <w:r w:rsidR="00341674">
              <w:rPr>
                <w:noProof/>
                <w:webHidden/>
              </w:rPr>
              <w:fldChar w:fldCharType="begin"/>
            </w:r>
            <w:r w:rsidR="00341674">
              <w:rPr>
                <w:noProof/>
                <w:webHidden/>
              </w:rPr>
              <w:instrText xml:space="preserve"> PAGEREF _Toc229049912 \h </w:instrText>
            </w:r>
            <w:r w:rsidR="00341674">
              <w:rPr>
                <w:noProof/>
                <w:webHidden/>
              </w:rPr>
            </w:r>
            <w:r w:rsidR="00341674">
              <w:rPr>
                <w:noProof/>
                <w:webHidden/>
              </w:rPr>
              <w:fldChar w:fldCharType="separate"/>
            </w:r>
            <w:r w:rsidR="00341674">
              <w:rPr>
                <w:noProof/>
                <w:webHidden/>
              </w:rPr>
              <w:t>162</w:t>
            </w:r>
            <w:r w:rsidR="00341674">
              <w:rPr>
                <w:noProof/>
                <w:webHidden/>
              </w:rPr>
              <w:fldChar w:fldCharType="end"/>
            </w:r>
          </w:hyperlink>
        </w:p>
        <w:p w14:paraId="0BA79980" w14:textId="2EAD2C85" w:rsidR="00341674" w:rsidRDefault="00EF2DA3">
          <w:pPr>
            <w:pStyle w:val="30"/>
            <w:tabs>
              <w:tab w:val="right" w:leader="dot" w:pos="10516"/>
            </w:tabs>
            <w:rPr>
              <w:rFonts w:asciiTheme="minorHAnsi" w:eastAsiaTheme="minorEastAsia" w:hAnsiTheme="minorHAnsi" w:cstheme="minorBidi"/>
              <w:noProof/>
              <w:lang w:val="uk-UA"/>
            </w:rPr>
          </w:pPr>
          <w:hyperlink w:anchor="_Toc229049913" w:history="1">
            <w:r w:rsidR="00341674" w:rsidRPr="00950ABB">
              <w:rPr>
                <w:rStyle w:val="afffffffffff"/>
                <w:noProof/>
              </w:rPr>
              <w:t>Юридична відповідальність медичних працiвникiв</w:t>
            </w:r>
            <w:r w:rsidR="00341674">
              <w:rPr>
                <w:noProof/>
                <w:webHidden/>
              </w:rPr>
              <w:tab/>
            </w:r>
            <w:r w:rsidR="00341674">
              <w:rPr>
                <w:noProof/>
                <w:webHidden/>
              </w:rPr>
              <w:fldChar w:fldCharType="begin"/>
            </w:r>
            <w:r w:rsidR="00341674">
              <w:rPr>
                <w:noProof/>
                <w:webHidden/>
              </w:rPr>
              <w:instrText xml:space="preserve"> PAGEREF _Toc229049913 \h </w:instrText>
            </w:r>
            <w:r w:rsidR="00341674">
              <w:rPr>
                <w:noProof/>
                <w:webHidden/>
              </w:rPr>
            </w:r>
            <w:r w:rsidR="00341674">
              <w:rPr>
                <w:noProof/>
                <w:webHidden/>
              </w:rPr>
              <w:fldChar w:fldCharType="separate"/>
            </w:r>
            <w:r w:rsidR="00341674">
              <w:rPr>
                <w:noProof/>
                <w:webHidden/>
              </w:rPr>
              <w:t>163</w:t>
            </w:r>
            <w:r w:rsidR="00341674">
              <w:rPr>
                <w:noProof/>
                <w:webHidden/>
              </w:rPr>
              <w:fldChar w:fldCharType="end"/>
            </w:r>
          </w:hyperlink>
        </w:p>
        <w:p w14:paraId="37B8776D" w14:textId="22A137F0" w:rsidR="00341674" w:rsidRDefault="00EF2DA3">
          <w:pPr>
            <w:pStyle w:val="20"/>
            <w:tabs>
              <w:tab w:val="right" w:leader="dot" w:pos="10516"/>
            </w:tabs>
            <w:rPr>
              <w:rFonts w:asciiTheme="minorHAnsi" w:eastAsiaTheme="minorEastAsia" w:hAnsiTheme="minorHAnsi" w:cstheme="minorBidi"/>
              <w:noProof/>
              <w:lang w:val="uk-UA"/>
            </w:rPr>
          </w:pPr>
          <w:hyperlink w:anchor="_Toc229049914" w:history="1">
            <w:r w:rsidR="00341674" w:rsidRPr="00950ABB">
              <w:rPr>
                <w:rStyle w:val="afffffffffff"/>
                <w:noProof/>
              </w:rPr>
              <w:t>Цикли за вибором 6 курсу</w:t>
            </w:r>
            <w:r w:rsidR="00341674">
              <w:rPr>
                <w:noProof/>
                <w:webHidden/>
              </w:rPr>
              <w:tab/>
            </w:r>
            <w:r w:rsidR="00341674">
              <w:rPr>
                <w:noProof/>
                <w:webHidden/>
              </w:rPr>
              <w:fldChar w:fldCharType="begin"/>
            </w:r>
            <w:r w:rsidR="00341674">
              <w:rPr>
                <w:noProof/>
                <w:webHidden/>
              </w:rPr>
              <w:instrText xml:space="preserve"> PAGEREF _Toc229049914 \h </w:instrText>
            </w:r>
            <w:r w:rsidR="00341674">
              <w:rPr>
                <w:noProof/>
                <w:webHidden/>
              </w:rPr>
            </w:r>
            <w:r w:rsidR="00341674">
              <w:rPr>
                <w:noProof/>
                <w:webHidden/>
              </w:rPr>
              <w:fldChar w:fldCharType="separate"/>
            </w:r>
            <w:r w:rsidR="00341674">
              <w:rPr>
                <w:noProof/>
                <w:webHidden/>
              </w:rPr>
              <w:t>164</w:t>
            </w:r>
            <w:r w:rsidR="00341674">
              <w:rPr>
                <w:noProof/>
                <w:webHidden/>
              </w:rPr>
              <w:fldChar w:fldCharType="end"/>
            </w:r>
          </w:hyperlink>
        </w:p>
        <w:p w14:paraId="3ACA65B8" w14:textId="73FFFF46" w:rsidR="00341674" w:rsidRDefault="00EF2DA3">
          <w:pPr>
            <w:pStyle w:val="20"/>
            <w:tabs>
              <w:tab w:val="right" w:leader="dot" w:pos="10516"/>
            </w:tabs>
            <w:rPr>
              <w:rFonts w:asciiTheme="minorHAnsi" w:eastAsiaTheme="minorEastAsia" w:hAnsiTheme="minorHAnsi" w:cstheme="minorBidi"/>
              <w:noProof/>
              <w:lang w:val="uk-UA"/>
            </w:rPr>
          </w:pPr>
          <w:hyperlink w:anchor="_Toc229049915" w:history="1">
            <w:r w:rsidR="00341674" w:rsidRPr="00950ABB">
              <w:rPr>
                <w:rStyle w:val="afffffffffff"/>
                <w:noProof/>
              </w:rPr>
              <w:t>Блок 1</w:t>
            </w:r>
            <w:r w:rsidR="00341674">
              <w:rPr>
                <w:noProof/>
                <w:webHidden/>
              </w:rPr>
              <w:tab/>
            </w:r>
            <w:r w:rsidR="00341674">
              <w:rPr>
                <w:noProof/>
                <w:webHidden/>
              </w:rPr>
              <w:fldChar w:fldCharType="begin"/>
            </w:r>
            <w:r w:rsidR="00341674">
              <w:rPr>
                <w:noProof/>
                <w:webHidden/>
              </w:rPr>
              <w:instrText xml:space="preserve"> PAGEREF _Toc229049915 \h </w:instrText>
            </w:r>
            <w:r w:rsidR="00341674">
              <w:rPr>
                <w:noProof/>
                <w:webHidden/>
              </w:rPr>
            </w:r>
            <w:r w:rsidR="00341674">
              <w:rPr>
                <w:noProof/>
                <w:webHidden/>
              </w:rPr>
              <w:fldChar w:fldCharType="separate"/>
            </w:r>
            <w:r w:rsidR="00341674">
              <w:rPr>
                <w:noProof/>
                <w:webHidden/>
              </w:rPr>
              <w:t>164</w:t>
            </w:r>
            <w:r w:rsidR="00341674">
              <w:rPr>
                <w:noProof/>
                <w:webHidden/>
              </w:rPr>
              <w:fldChar w:fldCharType="end"/>
            </w:r>
          </w:hyperlink>
        </w:p>
        <w:p w14:paraId="01AD0483" w14:textId="3FC36389" w:rsidR="00341674" w:rsidRDefault="00EF2DA3">
          <w:pPr>
            <w:pStyle w:val="30"/>
            <w:tabs>
              <w:tab w:val="right" w:leader="dot" w:pos="10516"/>
            </w:tabs>
            <w:rPr>
              <w:rFonts w:asciiTheme="minorHAnsi" w:eastAsiaTheme="minorEastAsia" w:hAnsiTheme="minorHAnsi" w:cstheme="minorBidi"/>
              <w:noProof/>
              <w:lang w:val="uk-UA"/>
            </w:rPr>
          </w:pPr>
          <w:hyperlink w:anchor="_Toc229049916" w:history="1">
            <w:r w:rsidR="00341674" w:rsidRPr="00950ABB">
              <w:rPr>
                <w:rStyle w:val="afffffffffff"/>
                <w:noProof/>
              </w:rPr>
              <w:t>Актуальні питання діагностики і лікування захворювань органів дихання</w:t>
            </w:r>
            <w:r w:rsidR="00341674">
              <w:rPr>
                <w:noProof/>
                <w:webHidden/>
              </w:rPr>
              <w:tab/>
            </w:r>
            <w:r w:rsidR="00341674">
              <w:rPr>
                <w:noProof/>
                <w:webHidden/>
              </w:rPr>
              <w:fldChar w:fldCharType="begin"/>
            </w:r>
            <w:r w:rsidR="00341674">
              <w:rPr>
                <w:noProof/>
                <w:webHidden/>
              </w:rPr>
              <w:instrText xml:space="preserve"> PAGEREF _Toc229049916 \h </w:instrText>
            </w:r>
            <w:r w:rsidR="00341674">
              <w:rPr>
                <w:noProof/>
                <w:webHidden/>
              </w:rPr>
            </w:r>
            <w:r w:rsidR="00341674">
              <w:rPr>
                <w:noProof/>
                <w:webHidden/>
              </w:rPr>
              <w:fldChar w:fldCharType="separate"/>
            </w:r>
            <w:r w:rsidR="00341674">
              <w:rPr>
                <w:noProof/>
                <w:webHidden/>
              </w:rPr>
              <w:t>164</w:t>
            </w:r>
            <w:r w:rsidR="00341674">
              <w:rPr>
                <w:noProof/>
                <w:webHidden/>
              </w:rPr>
              <w:fldChar w:fldCharType="end"/>
            </w:r>
          </w:hyperlink>
        </w:p>
        <w:p w14:paraId="6592BFB3" w14:textId="1735D557" w:rsidR="00341674" w:rsidRDefault="00EF2DA3">
          <w:pPr>
            <w:pStyle w:val="30"/>
            <w:tabs>
              <w:tab w:val="right" w:leader="dot" w:pos="10516"/>
            </w:tabs>
            <w:rPr>
              <w:rFonts w:asciiTheme="minorHAnsi" w:eastAsiaTheme="minorEastAsia" w:hAnsiTheme="minorHAnsi" w:cstheme="minorBidi"/>
              <w:noProof/>
              <w:lang w:val="uk-UA"/>
            </w:rPr>
          </w:pPr>
          <w:hyperlink w:anchor="_Toc229049917" w:history="1">
            <w:r w:rsidR="00341674" w:rsidRPr="00950ABB">
              <w:rPr>
                <w:rStyle w:val="afffffffffff"/>
                <w:noProof/>
              </w:rPr>
              <w:t>Біль в спині та суглобах, практичні тренінги</w:t>
            </w:r>
            <w:r w:rsidR="00341674">
              <w:rPr>
                <w:noProof/>
                <w:webHidden/>
              </w:rPr>
              <w:tab/>
            </w:r>
            <w:r w:rsidR="00341674">
              <w:rPr>
                <w:noProof/>
                <w:webHidden/>
              </w:rPr>
              <w:fldChar w:fldCharType="begin"/>
            </w:r>
            <w:r w:rsidR="00341674">
              <w:rPr>
                <w:noProof/>
                <w:webHidden/>
              </w:rPr>
              <w:instrText xml:space="preserve"> PAGEREF _Toc229049917 \h </w:instrText>
            </w:r>
            <w:r w:rsidR="00341674">
              <w:rPr>
                <w:noProof/>
                <w:webHidden/>
              </w:rPr>
            </w:r>
            <w:r w:rsidR="00341674">
              <w:rPr>
                <w:noProof/>
                <w:webHidden/>
              </w:rPr>
              <w:fldChar w:fldCharType="separate"/>
            </w:r>
            <w:r w:rsidR="00341674">
              <w:rPr>
                <w:noProof/>
                <w:webHidden/>
              </w:rPr>
              <w:t>165</w:t>
            </w:r>
            <w:r w:rsidR="00341674">
              <w:rPr>
                <w:noProof/>
                <w:webHidden/>
              </w:rPr>
              <w:fldChar w:fldCharType="end"/>
            </w:r>
          </w:hyperlink>
        </w:p>
        <w:p w14:paraId="49D11304" w14:textId="28AC356A" w:rsidR="00341674" w:rsidRDefault="00EF2DA3">
          <w:pPr>
            <w:pStyle w:val="30"/>
            <w:tabs>
              <w:tab w:val="right" w:leader="dot" w:pos="10516"/>
            </w:tabs>
            <w:rPr>
              <w:rFonts w:asciiTheme="minorHAnsi" w:eastAsiaTheme="minorEastAsia" w:hAnsiTheme="minorHAnsi" w:cstheme="minorBidi"/>
              <w:noProof/>
              <w:lang w:val="uk-UA"/>
            </w:rPr>
          </w:pPr>
          <w:hyperlink w:anchor="_Toc229049918" w:history="1">
            <w:r w:rsidR="00341674" w:rsidRPr="00950ABB">
              <w:rPr>
                <w:rStyle w:val="afffffffffff"/>
                <w:noProof/>
              </w:rPr>
              <w:t>Військово-польова хірургія</w:t>
            </w:r>
            <w:r w:rsidR="00341674">
              <w:rPr>
                <w:noProof/>
                <w:webHidden/>
              </w:rPr>
              <w:tab/>
            </w:r>
            <w:r w:rsidR="00341674">
              <w:rPr>
                <w:noProof/>
                <w:webHidden/>
              </w:rPr>
              <w:fldChar w:fldCharType="begin"/>
            </w:r>
            <w:r w:rsidR="00341674">
              <w:rPr>
                <w:noProof/>
                <w:webHidden/>
              </w:rPr>
              <w:instrText xml:space="preserve"> PAGEREF _Toc229049918 \h </w:instrText>
            </w:r>
            <w:r w:rsidR="00341674">
              <w:rPr>
                <w:noProof/>
                <w:webHidden/>
              </w:rPr>
            </w:r>
            <w:r w:rsidR="00341674">
              <w:rPr>
                <w:noProof/>
                <w:webHidden/>
              </w:rPr>
              <w:fldChar w:fldCharType="separate"/>
            </w:r>
            <w:r w:rsidR="00341674">
              <w:rPr>
                <w:noProof/>
                <w:webHidden/>
              </w:rPr>
              <w:t>166</w:t>
            </w:r>
            <w:r w:rsidR="00341674">
              <w:rPr>
                <w:noProof/>
                <w:webHidden/>
              </w:rPr>
              <w:fldChar w:fldCharType="end"/>
            </w:r>
          </w:hyperlink>
        </w:p>
        <w:p w14:paraId="74D35AE4" w14:textId="528A5661" w:rsidR="00341674" w:rsidRDefault="00EF2DA3">
          <w:pPr>
            <w:pStyle w:val="30"/>
            <w:tabs>
              <w:tab w:val="right" w:leader="dot" w:pos="10516"/>
            </w:tabs>
            <w:rPr>
              <w:rFonts w:asciiTheme="minorHAnsi" w:eastAsiaTheme="minorEastAsia" w:hAnsiTheme="minorHAnsi" w:cstheme="minorBidi"/>
              <w:noProof/>
              <w:lang w:val="uk-UA"/>
            </w:rPr>
          </w:pPr>
          <w:hyperlink w:anchor="_Toc229049919" w:history="1">
            <w:r w:rsidR="00341674" w:rsidRPr="00950ABB">
              <w:rPr>
                <w:rStyle w:val="afffffffffff"/>
                <w:noProof/>
              </w:rPr>
              <w:t>Ендоваскулярні методики у діагностиці та лiкуваннi артерiальної та венозної патології</w:t>
            </w:r>
            <w:r w:rsidR="00341674">
              <w:rPr>
                <w:noProof/>
                <w:webHidden/>
              </w:rPr>
              <w:tab/>
            </w:r>
            <w:r w:rsidR="00341674">
              <w:rPr>
                <w:noProof/>
                <w:webHidden/>
              </w:rPr>
              <w:fldChar w:fldCharType="begin"/>
            </w:r>
            <w:r w:rsidR="00341674">
              <w:rPr>
                <w:noProof/>
                <w:webHidden/>
              </w:rPr>
              <w:instrText xml:space="preserve"> PAGEREF _Toc229049919 \h </w:instrText>
            </w:r>
            <w:r w:rsidR="00341674">
              <w:rPr>
                <w:noProof/>
                <w:webHidden/>
              </w:rPr>
            </w:r>
            <w:r w:rsidR="00341674">
              <w:rPr>
                <w:noProof/>
                <w:webHidden/>
              </w:rPr>
              <w:fldChar w:fldCharType="separate"/>
            </w:r>
            <w:r w:rsidR="00341674">
              <w:rPr>
                <w:noProof/>
                <w:webHidden/>
              </w:rPr>
              <w:t>167</w:t>
            </w:r>
            <w:r w:rsidR="00341674">
              <w:rPr>
                <w:noProof/>
                <w:webHidden/>
              </w:rPr>
              <w:fldChar w:fldCharType="end"/>
            </w:r>
          </w:hyperlink>
        </w:p>
        <w:p w14:paraId="6B52BFE2" w14:textId="1F040B9D" w:rsidR="00341674" w:rsidRDefault="00EF2DA3">
          <w:pPr>
            <w:pStyle w:val="30"/>
            <w:tabs>
              <w:tab w:val="right" w:leader="dot" w:pos="10516"/>
            </w:tabs>
            <w:rPr>
              <w:rFonts w:asciiTheme="minorHAnsi" w:eastAsiaTheme="minorEastAsia" w:hAnsiTheme="minorHAnsi" w:cstheme="minorBidi"/>
              <w:noProof/>
              <w:lang w:val="uk-UA"/>
            </w:rPr>
          </w:pPr>
          <w:hyperlink w:anchor="_Toc229049920" w:history="1">
            <w:r w:rsidR="00341674" w:rsidRPr="00950ABB">
              <w:rPr>
                <w:rStyle w:val="afffffffffff"/>
                <w:noProof/>
              </w:rPr>
              <w:t>Ендоскопічні технології в хірургії</w:t>
            </w:r>
            <w:r w:rsidR="00341674">
              <w:rPr>
                <w:noProof/>
                <w:webHidden/>
              </w:rPr>
              <w:tab/>
            </w:r>
            <w:r w:rsidR="00341674">
              <w:rPr>
                <w:noProof/>
                <w:webHidden/>
              </w:rPr>
              <w:fldChar w:fldCharType="begin"/>
            </w:r>
            <w:r w:rsidR="00341674">
              <w:rPr>
                <w:noProof/>
                <w:webHidden/>
              </w:rPr>
              <w:instrText xml:space="preserve"> PAGEREF _Toc229049920 \h </w:instrText>
            </w:r>
            <w:r w:rsidR="00341674">
              <w:rPr>
                <w:noProof/>
                <w:webHidden/>
              </w:rPr>
            </w:r>
            <w:r w:rsidR="00341674">
              <w:rPr>
                <w:noProof/>
                <w:webHidden/>
              </w:rPr>
              <w:fldChar w:fldCharType="separate"/>
            </w:r>
            <w:r w:rsidR="00341674">
              <w:rPr>
                <w:noProof/>
                <w:webHidden/>
              </w:rPr>
              <w:t>168</w:t>
            </w:r>
            <w:r w:rsidR="00341674">
              <w:rPr>
                <w:noProof/>
                <w:webHidden/>
              </w:rPr>
              <w:fldChar w:fldCharType="end"/>
            </w:r>
          </w:hyperlink>
        </w:p>
        <w:p w14:paraId="60982009" w14:textId="6381A4A4" w:rsidR="00341674" w:rsidRDefault="00EF2DA3">
          <w:pPr>
            <w:pStyle w:val="30"/>
            <w:tabs>
              <w:tab w:val="right" w:leader="dot" w:pos="10516"/>
            </w:tabs>
            <w:rPr>
              <w:rFonts w:asciiTheme="minorHAnsi" w:eastAsiaTheme="minorEastAsia" w:hAnsiTheme="minorHAnsi" w:cstheme="minorBidi"/>
              <w:noProof/>
              <w:lang w:val="uk-UA"/>
            </w:rPr>
          </w:pPr>
          <w:hyperlink w:anchor="_Toc229049921" w:history="1">
            <w:r w:rsidR="00341674" w:rsidRPr="00950ABB">
              <w:rPr>
                <w:rStyle w:val="afffffffffff"/>
                <w:noProof/>
              </w:rPr>
              <w:t>Клінічна лабораторна діагностика у внутрішній медицині</w:t>
            </w:r>
            <w:r w:rsidR="00341674">
              <w:rPr>
                <w:noProof/>
                <w:webHidden/>
              </w:rPr>
              <w:tab/>
            </w:r>
            <w:r w:rsidR="00341674">
              <w:rPr>
                <w:noProof/>
                <w:webHidden/>
              </w:rPr>
              <w:fldChar w:fldCharType="begin"/>
            </w:r>
            <w:r w:rsidR="00341674">
              <w:rPr>
                <w:noProof/>
                <w:webHidden/>
              </w:rPr>
              <w:instrText xml:space="preserve"> PAGEREF _Toc229049921 \h </w:instrText>
            </w:r>
            <w:r w:rsidR="00341674">
              <w:rPr>
                <w:noProof/>
                <w:webHidden/>
              </w:rPr>
            </w:r>
            <w:r w:rsidR="00341674">
              <w:rPr>
                <w:noProof/>
                <w:webHidden/>
              </w:rPr>
              <w:fldChar w:fldCharType="separate"/>
            </w:r>
            <w:r w:rsidR="00341674">
              <w:rPr>
                <w:noProof/>
                <w:webHidden/>
              </w:rPr>
              <w:t>168</w:t>
            </w:r>
            <w:r w:rsidR="00341674">
              <w:rPr>
                <w:noProof/>
                <w:webHidden/>
              </w:rPr>
              <w:fldChar w:fldCharType="end"/>
            </w:r>
          </w:hyperlink>
        </w:p>
        <w:p w14:paraId="4711D881" w14:textId="38AA3894" w:rsidR="00341674" w:rsidRDefault="00EF2DA3">
          <w:pPr>
            <w:pStyle w:val="30"/>
            <w:tabs>
              <w:tab w:val="right" w:leader="dot" w:pos="10516"/>
            </w:tabs>
            <w:rPr>
              <w:rFonts w:asciiTheme="minorHAnsi" w:eastAsiaTheme="minorEastAsia" w:hAnsiTheme="minorHAnsi" w:cstheme="minorBidi"/>
              <w:noProof/>
              <w:lang w:val="uk-UA"/>
            </w:rPr>
          </w:pPr>
          <w:hyperlink w:anchor="_Toc229049922" w:history="1">
            <w:r w:rsidR="00341674" w:rsidRPr="00950ABB">
              <w:rPr>
                <w:rStyle w:val="afffffffffff"/>
                <w:noProof/>
              </w:rPr>
              <w:t>Клініко-імунологічні особливості перебігу дерматологічних захворювань</w:t>
            </w:r>
            <w:r w:rsidR="00341674">
              <w:rPr>
                <w:noProof/>
                <w:webHidden/>
              </w:rPr>
              <w:tab/>
            </w:r>
            <w:r w:rsidR="00341674">
              <w:rPr>
                <w:noProof/>
                <w:webHidden/>
              </w:rPr>
              <w:fldChar w:fldCharType="begin"/>
            </w:r>
            <w:r w:rsidR="00341674">
              <w:rPr>
                <w:noProof/>
                <w:webHidden/>
              </w:rPr>
              <w:instrText xml:space="preserve"> PAGEREF _Toc229049922 \h </w:instrText>
            </w:r>
            <w:r w:rsidR="00341674">
              <w:rPr>
                <w:noProof/>
                <w:webHidden/>
              </w:rPr>
            </w:r>
            <w:r w:rsidR="00341674">
              <w:rPr>
                <w:noProof/>
                <w:webHidden/>
              </w:rPr>
              <w:fldChar w:fldCharType="separate"/>
            </w:r>
            <w:r w:rsidR="00341674">
              <w:rPr>
                <w:noProof/>
                <w:webHidden/>
              </w:rPr>
              <w:t>170</w:t>
            </w:r>
            <w:r w:rsidR="00341674">
              <w:rPr>
                <w:noProof/>
                <w:webHidden/>
              </w:rPr>
              <w:fldChar w:fldCharType="end"/>
            </w:r>
          </w:hyperlink>
        </w:p>
        <w:p w14:paraId="12ABA189" w14:textId="1A0B18D0" w:rsidR="00341674" w:rsidRDefault="00EF2DA3">
          <w:pPr>
            <w:pStyle w:val="30"/>
            <w:tabs>
              <w:tab w:val="right" w:leader="dot" w:pos="10516"/>
            </w:tabs>
            <w:rPr>
              <w:rFonts w:asciiTheme="minorHAnsi" w:eastAsiaTheme="minorEastAsia" w:hAnsiTheme="minorHAnsi" w:cstheme="minorBidi"/>
              <w:noProof/>
              <w:lang w:val="uk-UA"/>
            </w:rPr>
          </w:pPr>
          <w:hyperlink w:anchor="_Toc229049923" w:history="1">
            <w:r w:rsidR="00341674" w:rsidRPr="00950ABB">
              <w:rPr>
                <w:rStyle w:val="afffffffffff"/>
                <w:noProof/>
              </w:rPr>
              <w:t>Санаторно-курортне лікування</w:t>
            </w:r>
            <w:r w:rsidR="00341674">
              <w:rPr>
                <w:noProof/>
                <w:webHidden/>
              </w:rPr>
              <w:tab/>
            </w:r>
            <w:r w:rsidR="00341674">
              <w:rPr>
                <w:noProof/>
                <w:webHidden/>
              </w:rPr>
              <w:fldChar w:fldCharType="begin"/>
            </w:r>
            <w:r w:rsidR="00341674">
              <w:rPr>
                <w:noProof/>
                <w:webHidden/>
              </w:rPr>
              <w:instrText xml:space="preserve"> PAGEREF _Toc229049923 \h </w:instrText>
            </w:r>
            <w:r w:rsidR="00341674">
              <w:rPr>
                <w:noProof/>
                <w:webHidden/>
              </w:rPr>
            </w:r>
            <w:r w:rsidR="00341674">
              <w:rPr>
                <w:noProof/>
                <w:webHidden/>
              </w:rPr>
              <w:fldChar w:fldCharType="separate"/>
            </w:r>
            <w:r w:rsidR="00341674">
              <w:rPr>
                <w:noProof/>
                <w:webHidden/>
              </w:rPr>
              <w:t>171</w:t>
            </w:r>
            <w:r w:rsidR="00341674">
              <w:rPr>
                <w:noProof/>
                <w:webHidden/>
              </w:rPr>
              <w:fldChar w:fldCharType="end"/>
            </w:r>
          </w:hyperlink>
        </w:p>
        <w:p w14:paraId="5D60C1FC" w14:textId="096C21F6" w:rsidR="00341674" w:rsidRDefault="00EF2DA3">
          <w:pPr>
            <w:pStyle w:val="30"/>
            <w:tabs>
              <w:tab w:val="right" w:leader="dot" w:pos="10516"/>
            </w:tabs>
            <w:rPr>
              <w:rFonts w:asciiTheme="minorHAnsi" w:eastAsiaTheme="minorEastAsia" w:hAnsiTheme="minorHAnsi" w:cstheme="minorBidi"/>
              <w:noProof/>
              <w:lang w:val="uk-UA"/>
            </w:rPr>
          </w:pPr>
          <w:hyperlink w:anchor="_Toc229049924" w:history="1">
            <w:r w:rsidR="00341674" w:rsidRPr="00950ABB">
              <w:rPr>
                <w:rStyle w:val="afffffffffff"/>
                <w:noProof/>
              </w:rPr>
              <w:t>Реабілітація в ортопедії</w:t>
            </w:r>
            <w:r w:rsidR="00341674">
              <w:rPr>
                <w:noProof/>
                <w:webHidden/>
              </w:rPr>
              <w:tab/>
            </w:r>
            <w:r w:rsidR="00341674">
              <w:rPr>
                <w:noProof/>
                <w:webHidden/>
              </w:rPr>
              <w:fldChar w:fldCharType="begin"/>
            </w:r>
            <w:r w:rsidR="00341674">
              <w:rPr>
                <w:noProof/>
                <w:webHidden/>
              </w:rPr>
              <w:instrText xml:space="preserve"> PAGEREF _Toc229049924 \h </w:instrText>
            </w:r>
            <w:r w:rsidR="00341674">
              <w:rPr>
                <w:noProof/>
                <w:webHidden/>
              </w:rPr>
            </w:r>
            <w:r w:rsidR="00341674">
              <w:rPr>
                <w:noProof/>
                <w:webHidden/>
              </w:rPr>
              <w:fldChar w:fldCharType="separate"/>
            </w:r>
            <w:r w:rsidR="00341674">
              <w:rPr>
                <w:noProof/>
                <w:webHidden/>
              </w:rPr>
              <w:t>171</w:t>
            </w:r>
            <w:r w:rsidR="00341674">
              <w:rPr>
                <w:noProof/>
                <w:webHidden/>
              </w:rPr>
              <w:fldChar w:fldCharType="end"/>
            </w:r>
          </w:hyperlink>
        </w:p>
        <w:p w14:paraId="63FEC9BF" w14:textId="33160F05" w:rsidR="00341674" w:rsidRDefault="00EF2DA3">
          <w:pPr>
            <w:pStyle w:val="30"/>
            <w:tabs>
              <w:tab w:val="right" w:leader="dot" w:pos="10516"/>
            </w:tabs>
            <w:rPr>
              <w:rFonts w:asciiTheme="minorHAnsi" w:eastAsiaTheme="minorEastAsia" w:hAnsiTheme="minorHAnsi" w:cstheme="minorBidi"/>
              <w:noProof/>
              <w:lang w:val="uk-UA"/>
            </w:rPr>
          </w:pPr>
          <w:hyperlink w:anchor="_Toc229049925" w:history="1">
            <w:r w:rsidR="00341674" w:rsidRPr="00950ABB">
              <w:rPr>
                <w:rStyle w:val="afffffffffff"/>
                <w:noProof/>
              </w:rPr>
              <w:t>Травматологія та ортопедія ІІ</w:t>
            </w:r>
            <w:r w:rsidR="00341674">
              <w:rPr>
                <w:noProof/>
                <w:webHidden/>
              </w:rPr>
              <w:tab/>
            </w:r>
            <w:r w:rsidR="00341674">
              <w:rPr>
                <w:noProof/>
                <w:webHidden/>
              </w:rPr>
              <w:fldChar w:fldCharType="begin"/>
            </w:r>
            <w:r w:rsidR="00341674">
              <w:rPr>
                <w:noProof/>
                <w:webHidden/>
              </w:rPr>
              <w:instrText xml:space="preserve"> PAGEREF _Toc229049925 \h </w:instrText>
            </w:r>
            <w:r w:rsidR="00341674">
              <w:rPr>
                <w:noProof/>
                <w:webHidden/>
              </w:rPr>
            </w:r>
            <w:r w:rsidR="00341674">
              <w:rPr>
                <w:noProof/>
                <w:webHidden/>
              </w:rPr>
              <w:fldChar w:fldCharType="separate"/>
            </w:r>
            <w:r w:rsidR="00341674">
              <w:rPr>
                <w:noProof/>
                <w:webHidden/>
              </w:rPr>
              <w:t>172</w:t>
            </w:r>
            <w:r w:rsidR="00341674">
              <w:rPr>
                <w:noProof/>
                <w:webHidden/>
              </w:rPr>
              <w:fldChar w:fldCharType="end"/>
            </w:r>
          </w:hyperlink>
        </w:p>
        <w:p w14:paraId="408E7F20" w14:textId="061B09C8" w:rsidR="00341674" w:rsidRDefault="00EF2DA3">
          <w:pPr>
            <w:pStyle w:val="30"/>
            <w:tabs>
              <w:tab w:val="right" w:leader="dot" w:pos="10516"/>
            </w:tabs>
            <w:rPr>
              <w:rFonts w:asciiTheme="minorHAnsi" w:eastAsiaTheme="minorEastAsia" w:hAnsiTheme="minorHAnsi" w:cstheme="minorBidi"/>
              <w:noProof/>
              <w:lang w:val="uk-UA"/>
            </w:rPr>
          </w:pPr>
          <w:hyperlink w:anchor="_Toc229049926" w:history="1">
            <w:r w:rsidR="00341674" w:rsidRPr="00950ABB">
              <w:rPr>
                <w:rStyle w:val="afffffffffff"/>
                <w:noProof/>
              </w:rPr>
              <w:t>Психіатрія ІІ</w:t>
            </w:r>
            <w:r w:rsidR="00341674">
              <w:rPr>
                <w:noProof/>
                <w:webHidden/>
              </w:rPr>
              <w:tab/>
            </w:r>
            <w:r w:rsidR="00341674">
              <w:rPr>
                <w:noProof/>
                <w:webHidden/>
              </w:rPr>
              <w:fldChar w:fldCharType="begin"/>
            </w:r>
            <w:r w:rsidR="00341674">
              <w:rPr>
                <w:noProof/>
                <w:webHidden/>
              </w:rPr>
              <w:instrText xml:space="preserve"> PAGEREF _Toc229049926 \h </w:instrText>
            </w:r>
            <w:r w:rsidR="00341674">
              <w:rPr>
                <w:noProof/>
                <w:webHidden/>
              </w:rPr>
            </w:r>
            <w:r w:rsidR="00341674">
              <w:rPr>
                <w:noProof/>
                <w:webHidden/>
              </w:rPr>
              <w:fldChar w:fldCharType="separate"/>
            </w:r>
            <w:r w:rsidR="00341674">
              <w:rPr>
                <w:noProof/>
                <w:webHidden/>
              </w:rPr>
              <w:t>173</w:t>
            </w:r>
            <w:r w:rsidR="00341674">
              <w:rPr>
                <w:noProof/>
                <w:webHidden/>
              </w:rPr>
              <w:fldChar w:fldCharType="end"/>
            </w:r>
          </w:hyperlink>
        </w:p>
        <w:p w14:paraId="35AFC731" w14:textId="478370D1" w:rsidR="00341674" w:rsidRDefault="00EF2DA3">
          <w:pPr>
            <w:pStyle w:val="30"/>
            <w:tabs>
              <w:tab w:val="right" w:leader="dot" w:pos="10516"/>
            </w:tabs>
            <w:rPr>
              <w:rFonts w:asciiTheme="minorHAnsi" w:eastAsiaTheme="minorEastAsia" w:hAnsiTheme="minorHAnsi" w:cstheme="minorBidi"/>
              <w:noProof/>
              <w:lang w:val="uk-UA"/>
            </w:rPr>
          </w:pPr>
          <w:hyperlink w:anchor="_Toc229049927" w:history="1">
            <w:r w:rsidR="00341674" w:rsidRPr="00950ABB">
              <w:rPr>
                <w:rStyle w:val="afffffffffff"/>
                <w:noProof/>
              </w:rPr>
              <w:t>Невідкладні стани</w:t>
            </w:r>
            <w:r w:rsidR="00341674">
              <w:rPr>
                <w:noProof/>
                <w:webHidden/>
              </w:rPr>
              <w:tab/>
            </w:r>
            <w:r w:rsidR="00341674">
              <w:rPr>
                <w:noProof/>
                <w:webHidden/>
              </w:rPr>
              <w:fldChar w:fldCharType="begin"/>
            </w:r>
            <w:r w:rsidR="00341674">
              <w:rPr>
                <w:noProof/>
                <w:webHidden/>
              </w:rPr>
              <w:instrText xml:space="preserve"> PAGEREF _Toc229049927 \h </w:instrText>
            </w:r>
            <w:r w:rsidR="00341674">
              <w:rPr>
                <w:noProof/>
                <w:webHidden/>
              </w:rPr>
            </w:r>
            <w:r w:rsidR="00341674">
              <w:rPr>
                <w:noProof/>
                <w:webHidden/>
              </w:rPr>
              <w:fldChar w:fldCharType="separate"/>
            </w:r>
            <w:r w:rsidR="00341674">
              <w:rPr>
                <w:noProof/>
                <w:webHidden/>
              </w:rPr>
              <w:t>174</w:t>
            </w:r>
            <w:r w:rsidR="00341674">
              <w:rPr>
                <w:noProof/>
                <w:webHidden/>
              </w:rPr>
              <w:fldChar w:fldCharType="end"/>
            </w:r>
          </w:hyperlink>
        </w:p>
        <w:p w14:paraId="3379711A" w14:textId="47838AFF" w:rsidR="00341674" w:rsidRDefault="00EF2DA3">
          <w:pPr>
            <w:pStyle w:val="20"/>
            <w:tabs>
              <w:tab w:val="right" w:leader="dot" w:pos="10516"/>
            </w:tabs>
            <w:rPr>
              <w:rFonts w:asciiTheme="minorHAnsi" w:eastAsiaTheme="minorEastAsia" w:hAnsiTheme="minorHAnsi" w:cstheme="minorBidi"/>
              <w:noProof/>
              <w:lang w:val="uk-UA"/>
            </w:rPr>
          </w:pPr>
          <w:hyperlink w:anchor="_Toc229049928" w:history="1">
            <w:r w:rsidR="00341674" w:rsidRPr="00950ABB">
              <w:rPr>
                <w:rStyle w:val="afffffffffff"/>
                <w:noProof/>
              </w:rPr>
              <w:t>Блок 2</w:t>
            </w:r>
            <w:r w:rsidR="00341674">
              <w:rPr>
                <w:noProof/>
                <w:webHidden/>
              </w:rPr>
              <w:tab/>
            </w:r>
            <w:r w:rsidR="00341674">
              <w:rPr>
                <w:noProof/>
                <w:webHidden/>
              </w:rPr>
              <w:fldChar w:fldCharType="begin"/>
            </w:r>
            <w:r w:rsidR="00341674">
              <w:rPr>
                <w:noProof/>
                <w:webHidden/>
              </w:rPr>
              <w:instrText xml:space="preserve"> PAGEREF _Toc229049928 \h </w:instrText>
            </w:r>
            <w:r w:rsidR="00341674">
              <w:rPr>
                <w:noProof/>
                <w:webHidden/>
              </w:rPr>
            </w:r>
            <w:r w:rsidR="00341674">
              <w:rPr>
                <w:noProof/>
                <w:webHidden/>
              </w:rPr>
              <w:fldChar w:fldCharType="separate"/>
            </w:r>
            <w:r w:rsidR="00341674">
              <w:rPr>
                <w:noProof/>
                <w:webHidden/>
              </w:rPr>
              <w:t>175</w:t>
            </w:r>
            <w:r w:rsidR="00341674">
              <w:rPr>
                <w:noProof/>
                <w:webHidden/>
              </w:rPr>
              <w:fldChar w:fldCharType="end"/>
            </w:r>
          </w:hyperlink>
        </w:p>
        <w:p w14:paraId="54F4C52A" w14:textId="4B82B4FD" w:rsidR="00341674" w:rsidRDefault="00EF2DA3">
          <w:pPr>
            <w:pStyle w:val="30"/>
            <w:tabs>
              <w:tab w:val="right" w:leader="dot" w:pos="10516"/>
            </w:tabs>
            <w:rPr>
              <w:rFonts w:asciiTheme="minorHAnsi" w:eastAsiaTheme="minorEastAsia" w:hAnsiTheme="minorHAnsi" w:cstheme="minorBidi"/>
              <w:noProof/>
              <w:lang w:val="uk-UA"/>
            </w:rPr>
          </w:pPr>
          <w:hyperlink w:anchor="_Toc229049929" w:history="1">
            <w:r w:rsidR="00341674" w:rsidRPr="00950ABB">
              <w:rPr>
                <w:rStyle w:val="afffffffffff"/>
                <w:noProof/>
              </w:rPr>
              <w:t>Неврологія ІІ</w:t>
            </w:r>
            <w:r w:rsidR="00341674">
              <w:rPr>
                <w:noProof/>
                <w:webHidden/>
              </w:rPr>
              <w:tab/>
            </w:r>
            <w:r w:rsidR="00341674">
              <w:rPr>
                <w:noProof/>
                <w:webHidden/>
              </w:rPr>
              <w:fldChar w:fldCharType="begin"/>
            </w:r>
            <w:r w:rsidR="00341674">
              <w:rPr>
                <w:noProof/>
                <w:webHidden/>
              </w:rPr>
              <w:instrText xml:space="preserve"> PAGEREF _Toc229049929 \h </w:instrText>
            </w:r>
            <w:r w:rsidR="00341674">
              <w:rPr>
                <w:noProof/>
                <w:webHidden/>
              </w:rPr>
            </w:r>
            <w:r w:rsidR="00341674">
              <w:rPr>
                <w:noProof/>
                <w:webHidden/>
              </w:rPr>
              <w:fldChar w:fldCharType="separate"/>
            </w:r>
            <w:r w:rsidR="00341674">
              <w:rPr>
                <w:noProof/>
                <w:webHidden/>
              </w:rPr>
              <w:t>175</w:t>
            </w:r>
            <w:r w:rsidR="00341674">
              <w:rPr>
                <w:noProof/>
                <w:webHidden/>
              </w:rPr>
              <w:fldChar w:fldCharType="end"/>
            </w:r>
          </w:hyperlink>
        </w:p>
        <w:p w14:paraId="4D3CCA7A" w14:textId="1D17DF82" w:rsidR="00341674" w:rsidRDefault="00EF2DA3">
          <w:pPr>
            <w:pStyle w:val="30"/>
            <w:tabs>
              <w:tab w:val="right" w:leader="dot" w:pos="10516"/>
            </w:tabs>
            <w:rPr>
              <w:rFonts w:asciiTheme="minorHAnsi" w:eastAsiaTheme="minorEastAsia" w:hAnsiTheme="minorHAnsi" w:cstheme="minorBidi"/>
              <w:noProof/>
              <w:lang w:val="uk-UA"/>
            </w:rPr>
          </w:pPr>
          <w:hyperlink w:anchor="_Toc229049930" w:history="1">
            <w:r w:rsidR="00341674" w:rsidRPr="00950ABB">
              <w:rPr>
                <w:rStyle w:val="afffffffffff"/>
                <w:noProof/>
              </w:rPr>
              <w:t>Практичні кроки ведення важкого пацієнта в загальній лікарській практиці</w:t>
            </w:r>
            <w:r w:rsidR="00341674">
              <w:rPr>
                <w:noProof/>
                <w:webHidden/>
              </w:rPr>
              <w:tab/>
            </w:r>
            <w:r w:rsidR="00341674">
              <w:rPr>
                <w:noProof/>
                <w:webHidden/>
              </w:rPr>
              <w:fldChar w:fldCharType="begin"/>
            </w:r>
            <w:r w:rsidR="00341674">
              <w:rPr>
                <w:noProof/>
                <w:webHidden/>
              </w:rPr>
              <w:instrText xml:space="preserve"> PAGEREF _Toc229049930 \h </w:instrText>
            </w:r>
            <w:r w:rsidR="00341674">
              <w:rPr>
                <w:noProof/>
                <w:webHidden/>
              </w:rPr>
            </w:r>
            <w:r w:rsidR="00341674">
              <w:rPr>
                <w:noProof/>
                <w:webHidden/>
              </w:rPr>
              <w:fldChar w:fldCharType="separate"/>
            </w:r>
            <w:r w:rsidR="00341674">
              <w:rPr>
                <w:noProof/>
                <w:webHidden/>
              </w:rPr>
              <w:t>176</w:t>
            </w:r>
            <w:r w:rsidR="00341674">
              <w:rPr>
                <w:noProof/>
                <w:webHidden/>
              </w:rPr>
              <w:fldChar w:fldCharType="end"/>
            </w:r>
          </w:hyperlink>
        </w:p>
        <w:p w14:paraId="30308B94" w14:textId="14F6991A" w:rsidR="00341674" w:rsidRDefault="00EF2DA3">
          <w:pPr>
            <w:pStyle w:val="30"/>
            <w:tabs>
              <w:tab w:val="right" w:leader="dot" w:pos="10516"/>
            </w:tabs>
            <w:rPr>
              <w:rFonts w:asciiTheme="minorHAnsi" w:eastAsiaTheme="minorEastAsia" w:hAnsiTheme="minorHAnsi" w:cstheme="minorBidi"/>
              <w:noProof/>
              <w:lang w:val="uk-UA"/>
            </w:rPr>
          </w:pPr>
          <w:hyperlink w:anchor="_Toc229049931" w:history="1">
            <w:r w:rsidR="00341674" w:rsidRPr="00950ABB">
              <w:rPr>
                <w:rStyle w:val="afffffffffff"/>
                <w:noProof/>
              </w:rPr>
              <w:t>Діабетологія</w:t>
            </w:r>
            <w:r w:rsidR="00341674">
              <w:rPr>
                <w:noProof/>
                <w:webHidden/>
              </w:rPr>
              <w:tab/>
            </w:r>
            <w:r w:rsidR="00341674">
              <w:rPr>
                <w:noProof/>
                <w:webHidden/>
              </w:rPr>
              <w:fldChar w:fldCharType="begin"/>
            </w:r>
            <w:r w:rsidR="00341674">
              <w:rPr>
                <w:noProof/>
                <w:webHidden/>
              </w:rPr>
              <w:instrText xml:space="preserve"> PAGEREF _Toc229049931 \h </w:instrText>
            </w:r>
            <w:r w:rsidR="00341674">
              <w:rPr>
                <w:noProof/>
                <w:webHidden/>
              </w:rPr>
            </w:r>
            <w:r w:rsidR="00341674">
              <w:rPr>
                <w:noProof/>
                <w:webHidden/>
              </w:rPr>
              <w:fldChar w:fldCharType="separate"/>
            </w:r>
            <w:r w:rsidR="00341674">
              <w:rPr>
                <w:noProof/>
                <w:webHidden/>
              </w:rPr>
              <w:t>177</w:t>
            </w:r>
            <w:r w:rsidR="00341674">
              <w:rPr>
                <w:noProof/>
                <w:webHidden/>
              </w:rPr>
              <w:fldChar w:fldCharType="end"/>
            </w:r>
          </w:hyperlink>
        </w:p>
        <w:p w14:paraId="51677DC3" w14:textId="117A527F" w:rsidR="00341674" w:rsidRDefault="00EF2DA3">
          <w:pPr>
            <w:pStyle w:val="30"/>
            <w:tabs>
              <w:tab w:val="right" w:leader="dot" w:pos="10516"/>
            </w:tabs>
            <w:rPr>
              <w:rFonts w:asciiTheme="minorHAnsi" w:eastAsiaTheme="minorEastAsia" w:hAnsiTheme="minorHAnsi" w:cstheme="minorBidi"/>
              <w:noProof/>
              <w:lang w:val="uk-UA"/>
            </w:rPr>
          </w:pPr>
          <w:hyperlink w:anchor="_Toc229049932" w:history="1">
            <w:r w:rsidR="00341674" w:rsidRPr="00950ABB">
              <w:rPr>
                <w:rStyle w:val="afffffffffff"/>
                <w:noProof/>
              </w:rPr>
              <w:t>Ультразвукова діагностика опорно-рухового апарату</w:t>
            </w:r>
            <w:r w:rsidR="00341674">
              <w:rPr>
                <w:noProof/>
                <w:webHidden/>
              </w:rPr>
              <w:tab/>
            </w:r>
            <w:r w:rsidR="00341674">
              <w:rPr>
                <w:noProof/>
                <w:webHidden/>
              </w:rPr>
              <w:fldChar w:fldCharType="begin"/>
            </w:r>
            <w:r w:rsidR="00341674">
              <w:rPr>
                <w:noProof/>
                <w:webHidden/>
              </w:rPr>
              <w:instrText xml:space="preserve"> PAGEREF _Toc229049932 \h </w:instrText>
            </w:r>
            <w:r w:rsidR="00341674">
              <w:rPr>
                <w:noProof/>
                <w:webHidden/>
              </w:rPr>
            </w:r>
            <w:r w:rsidR="00341674">
              <w:rPr>
                <w:noProof/>
                <w:webHidden/>
              </w:rPr>
              <w:fldChar w:fldCharType="separate"/>
            </w:r>
            <w:r w:rsidR="00341674">
              <w:rPr>
                <w:noProof/>
                <w:webHidden/>
              </w:rPr>
              <w:t>178</w:t>
            </w:r>
            <w:r w:rsidR="00341674">
              <w:rPr>
                <w:noProof/>
                <w:webHidden/>
              </w:rPr>
              <w:fldChar w:fldCharType="end"/>
            </w:r>
          </w:hyperlink>
        </w:p>
        <w:p w14:paraId="0A50893F" w14:textId="631E1164" w:rsidR="00341674" w:rsidRDefault="00EF2DA3">
          <w:pPr>
            <w:pStyle w:val="30"/>
            <w:tabs>
              <w:tab w:val="right" w:leader="dot" w:pos="10516"/>
            </w:tabs>
            <w:rPr>
              <w:rFonts w:asciiTheme="minorHAnsi" w:eastAsiaTheme="minorEastAsia" w:hAnsiTheme="minorHAnsi" w:cstheme="minorBidi"/>
              <w:noProof/>
              <w:lang w:val="uk-UA"/>
            </w:rPr>
          </w:pPr>
          <w:hyperlink w:anchor="_Toc229049933" w:history="1">
            <w:r w:rsidR="00341674" w:rsidRPr="00950ABB">
              <w:rPr>
                <w:rStyle w:val="afffffffffff"/>
                <w:noProof/>
              </w:rPr>
              <w:t>Ураження органів травлення у хворих після перенесеної інфекції COVID-19</w:t>
            </w:r>
            <w:r w:rsidR="00341674">
              <w:rPr>
                <w:noProof/>
                <w:webHidden/>
              </w:rPr>
              <w:tab/>
            </w:r>
            <w:r w:rsidR="00341674">
              <w:rPr>
                <w:noProof/>
                <w:webHidden/>
              </w:rPr>
              <w:fldChar w:fldCharType="begin"/>
            </w:r>
            <w:r w:rsidR="00341674">
              <w:rPr>
                <w:noProof/>
                <w:webHidden/>
              </w:rPr>
              <w:instrText xml:space="preserve"> PAGEREF _Toc229049933 \h </w:instrText>
            </w:r>
            <w:r w:rsidR="00341674">
              <w:rPr>
                <w:noProof/>
                <w:webHidden/>
              </w:rPr>
            </w:r>
            <w:r w:rsidR="00341674">
              <w:rPr>
                <w:noProof/>
                <w:webHidden/>
              </w:rPr>
              <w:fldChar w:fldCharType="separate"/>
            </w:r>
            <w:r w:rsidR="00341674">
              <w:rPr>
                <w:noProof/>
                <w:webHidden/>
              </w:rPr>
              <w:t>179</w:t>
            </w:r>
            <w:r w:rsidR="00341674">
              <w:rPr>
                <w:noProof/>
                <w:webHidden/>
              </w:rPr>
              <w:fldChar w:fldCharType="end"/>
            </w:r>
          </w:hyperlink>
        </w:p>
        <w:p w14:paraId="4EADDC79" w14:textId="4EAB65C9" w:rsidR="00341674" w:rsidRDefault="00EF2DA3">
          <w:pPr>
            <w:pStyle w:val="30"/>
            <w:tabs>
              <w:tab w:val="right" w:leader="dot" w:pos="10516"/>
            </w:tabs>
            <w:rPr>
              <w:rFonts w:asciiTheme="minorHAnsi" w:eastAsiaTheme="minorEastAsia" w:hAnsiTheme="minorHAnsi" w:cstheme="minorBidi"/>
              <w:noProof/>
              <w:lang w:val="uk-UA"/>
            </w:rPr>
          </w:pPr>
          <w:hyperlink w:anchor="_Toc229049934" w:history="1">
            <w:r w:rsidR="00341674" w:rsidRPr="00950ABB">
              <w:rPr>
                <w:rStyle w:val="afffffffffff"/>
                <w:noProof/>
              </w:rPr>
              <w:t>Інструментальні методи діагностики судинної патології</w:t>
            </w:r>
            <w:r w:rsidR="00341674">
              <w:rPr>
                <w:noProof/>
                <w:webHidden/>
              </w:rPr>
              <w:tab/>
            </w:r>
            <w:r w:rsidR="00341674">
              <w:rPr>
                <w:noProof/>
                <w:webHidden/>
              </w:rPr>
              <w:fldChar w:fldCharType="begin"/>
            </w:r>
            <w:r w:rsidR="00341674">
              <w:rPr>
                <w:noProof/>
                <w:webHidden/>
              </w:rPr>
              <w:instrText xml:space="preserve"> PAGEREF _Toc229049934 \h </w:instrText>
            </w:r>
            <w:r w:rsidR="00341674">
              <w:rPr>
                <w:noProof/>
                <w:webHidden/>
              </w:rPr>
            </w:r>
            <w:r w:rsidR="00341674">
              <w:rPr>
                <w:noProof/>
                <w:webHidden/>
              </w:rPr>
              <w:fldChar w:fldCharType="separate"/>
            </w:r>
            <w:r w:rsidR="00341674">
              <w:rPr>
                <w:noProof/>
                <w:webHidden/>
              </w:rPr>
              <w:t>181</w:t>
            </w:r>
            <w:r w:rsidR="00341674">
              <w:rPr>
                <w:noProof/>
                <w:webHidden/>
              </w:rPr>
              <w:fldChar w:fldCharType="end"/>
            </w:r>
          </w:hyperlink>
        </w:p>
        <w:p w14:paraId="7EEFFCB3" w14:textId="05E515C4" w:rsidR="00341674" w:rsidRDefault="00EF2DA3">
          <w:pPr>
            <w:pStyle w:val="30"/>
            <w:tabs>
              <w:tab w:val="right" w:leader="dot" w:pos="10516"/>
            </w:tabs>
            <w:rPr>
              <w:rFonts w:asciiTheme="minorHAnsi" w:eastAsiaTheme="minorEastAsia" w:hAnsiTheme="minorHAnsi" w:cstheme="minorBidi"/>
              <w:noProof/>
              <w:lang w:val="uk-UA"/>
            </w:rPr>
          </w:pPr>
          <w:hyperlink w:anchor="_Toc229049935" w:history="1">
            <w:r w:rsidR="00341674" w:rsidRPr="00950ABB">
              <w:rPr>
                <w:rStyle w:val="afffffffffff"/>
                <w:noProof/>
              </w:rPr>
              <w:t>Посттравматичний стресовий розлад</w:t>
            </w:r>
            <w:r w:rsidR="00341674">
              <w:rPr>
                <w:noProof/>
                <w:webHidden/>
              </w:rPr>
              <w:tab/>
            </w:r>
            <w:r w:rsidR="00341674">
              <w:rPr>
                <w:noProof/>
                <w:webHidden/>
              </w:rPr>
              <w:fldChar w:fldCharType="begin"/>
            </w:r>
            <w:r w:rsidR="00341674">
              <w:rPr>
                <w:noProof/>
                <w:webHidden/>
              </w:rPr>
              <w:instrText xml:space="preserve"> PAGEREF _Toc229049935 \h </w:instrText>
            </w:r>
            <w:r w:rsidR="00341674">
              <w:rPr>
                <w:noProof/>
                <w:webHidden/>
              </w:rPr>
            </w:r>
            <w:r w:rsidR="00341674">
              <w:rPr>
                <w:noProof/>
                <w:webHidden/>
              </w:rPr>
              <w:fldChar w:fldCharType="separate"/>
            </w:r>
            <w:r w:rsidR="00341674">
              <w:rPr>
                <w:noProof/>
                <w:webHidden/>
              </w:rPr>
              <w:t>182</w:t>
            </w:r>
            <w:r w:rsidR="00341674">
              <w:rPr>
                <w:noProof/>
                <w:webHidden/>
              </w:rPr>
              <w:fldChar w:fldCharType="end"/>
            </w:r>
          </w:hyperlink>
        </w:p>
        <w:p w14:paraId="57BE4AB3" w14:textId="269093D4" w:rsidR="00341674" w:rsidRDefault="00EF2DA3">
          <w:pPr>
            <w:pStyle w:val="30"/>
            <w:tabs>
              <w:tab w:val="right" w:leader="dot" w:pos="10516"/>
            </w:tabs>
            <w:rPr>
              <w:rFonts w:asciiTheme="minorHAnsi" w:eastAsiaTheme="minorEastAsia" w:hAnsiTheme="minorHAnsi" w:cstheme="minorBidi"/>
              <w:noProof/>
              <w:lang w:val="uk-UA"/>
            </w:rPr>
          </w:pPr>
          <w:hyperlink w:anchor="_Toc229049936" w:history="1">
            <w:r w:rsidR="00341674" w:rsidRPr="00950ABB">
              <w:rPr>
                <w:rStyle w:val="afffffffffff"/>
                <w:noProof/>
              </w:rPr>
              <w:t>Практична отоларингологія: сучасна діагностика та лікування</w:t>
            </w:r>
            <w:r w:rsidR="00341674">
              <w:rPr>
                <w:noProof/>
                <w:webHidden/>
              </w:rPr>
              <w:tab/>
            </w:r>
            <w:r w:rsidR="00341674">
              <w:rPr>
                <w:noProof/>
                <w:webHidden/>
              </w:rPr>
              <w:fldChar w:fldCharType="begin"/>
            </w:r>
            <w:r w:rsidR="00341674">
              <w:rPr>
                <w:noProof/>
                <w:webHidden/>
              </w:rPr>
              <w:instrText xml:space="preserve"> PAGEREF _Toc229049936 \h </w:instrText>
            </w:r>
            <w:r w:rsidR="00341674">
              <w:rPr>
                <w:noProof/>
                <w:webHidden/>
              </w:rPr>
            </w:r>
            <w:r w:rsidR="00341674">
              <w:rPr>
                <w:noProof/>
                <w:webHidden/>
              </w:rPr>
              <w:fldChar w:fldCharType="separate"/>
            </w:r>
            <w:r w:rsidR="00341674">
              <w:rPr>
                <w:noProof/>
                <w:webHidden/>
              </w:rPr>
              <w:t>183</w:t>
            </w:r>
            <w:r w:rsidR="00341674">
              <w:rPr>
                <w:noProof/>
                <w:webHidden/>
              </w:rPr>
              <w:fldChar w:fldCharType="end"/>
            </w:r>
          </w:hyperlink>
        </w:p>
        <w:p w14:paraId="3A448F9E" w14:textId="4AECF3B6" w:rsidR="00341674" w:rsidRDefault="00EF2DA3">
          <w:pPr>
            <w:pStyle w:val="30"/>
            <w:tabs>
              <w:tab w:val="right" w:leader="dot" w:pos="10516"/>
            </w:tabs>
            <w:rPr>
              <w:rFonts w:asciiTheme="minorHAnsi" w:eastAsiaTheme="minorEastAsia" w:hAnsiTheme="minorHAnsi" w:cstheme="minorBidi"/>
              <w:noProof/>
              <w:lang w:val="uk-UA"/>
            </w:rPr>
          </w:pPr>
          <w:hyperlink w:anchor="_Toc229049937" w:history="1">
            <w:r w:rsidR="00341674" w:rsidRPr="00950ABB">
              <w:rPr>
                <w:rStyle w:val="afffffffffff"/>
                <w:noProof/>
              </w:rPr>
              <w:t>Інтервенційна кардіологія</w:t>
            </w:r>
            <w:r w:rsidR="00341674">
              <w:rPr>
                <w:noProof/>
                <w:webHidden/>
              </w:rPr>
              <w:tab/>
            </w:r>
            <w:r w:rsidR="00341674">
              <w:rPr>
                <w:noProof/>
                <w:webHidden/>
              </w:rPr>
              <w:fldChar w:fldCharType="begin"/>
            </w:r>
            <w:r w:rsidR="00341674">
              <w:rPr>
                <w:noProof/>
                <w:webHidden/>
              </w:rPr>
              <w:instrText xml:space="preserve"> PAGEREF _Toc229049937 \h </w:instrText>
            </w:r>
            <w:r w:rsidR="00341674">
              <w:rPr>
                <w:noProof/>
                <w:webHidden/>
              </w:rPr>
            </w:r>
            <w:r w:rsidR="00341674">
              <w:rPr>
                <w:noProof/>
                <w:webHidden/>
              </w:rPr>
              <w:fldChar w:fldCharType="separate"/>
            </w:r>
            <w:r w:rsidR="00341674">
              <w:rPr>
                <w:noProof/>
                <w:webHidden/>
              </w:rPr>
              <w:t>184</w:t>
            </w:r>
            <w:r w:rsidR="00341674">
              <w:rPr>
                <w:noProof/>
                <w:webHidden/>
              </w:rPr>
              <w:fldChar w:fldCharType="end"/>
            </w:r>
          </w:hyperlink>
        </w:p>
        <w:p w14:paraId="73466B06" w14:textId="0106B1B1" w:rsidR="00341674" w:rsidRDefault="00EF2DA3">
          <w:pPr>
            <w:pStyle w:val="30"/>
            <w:tabs>
              <w:tab w:val="right" w:leader="dot" w:pos="10516"/>
            </w:tabs>
            <w:rPr>
              <w:rFonts w:asciiTheme="minorHAnsi" w:eastAsiaTheme="minorEastAsia" w:hAnsiTheme="minorHAnsi" w:cstheme="minorBidi"/>
              <w:noProof/>
              <w:lang w:val="uk-UA"/>
            </w:rPr>
          </w:pPr>
          <w:hyperlink w:anchor="_Toc229049938" w:history="1">
            <w:r w:rsidR="00341674" w:rsidRPr="00950ABB">
              <w:rPr>
                <w:rStyle w:val="afffffffffff"/>
                <w:noProof/>
              </w:rPr>
              <w:t>Тактична медицина</w:t>
            </w:r>
            <w:r w:rsidR="00341674">
              <w:rPr>
                <w:noProof/>
                <w:webHidden/>
              </w:rPr>
              <w:tab/>
            </w:r>
            <w:r w:rsidR="00341674">
              <w:rPr>
                <w:noProof/>
                <w:webHidden/>
              </w:rPr>
              <w:fldChar w:fldCharType="begin"/>
            </w:r>
            <w:r w:rsidR="00341674">
              <w:rPr>
                <w:noProof/>
                <w:webHidden/>
              </w:rPr>
              <w:instrText xml:space="preserve"> PAGEREF _Toc229049938 \h </w:instrText>
            </w:r>
            <w:r w:rsidR="00341674">
              <w:rPr>
                <w:noProof/>
                <w:webHidden/>
              </w:rPr>
            </w:r>
            <w:r w:rsidR="00341674">
              <w:rPr>
                <w:noProof/>
                <w:webHidden/>
              </w:rPr>
              <w:fldChar w:fldCharType="separate"/>
            </w:r>
            <w:r w:rsidR="00341674">
              <w:rPr>
                <w:noProof/>
                <w:webHidden/>
              </w:rPr>
              <w:t>185</w:t>
            </w:r>
            <w:r w:rsidR="00341674">
              <w:rPr>
                <w:noProof/>
                <w:webHidden/>
              </w:rPr>
              <w:fldChar w:fldCharType="end"/>
            </w:r>
          </w:hyperlink>
        </w:p>
        <w:p w14:paraId="6F84C215" w14:textId="1A554061" w:rsidR="00341674" w:rsidRDefault="00EF2DA3">
          <w:pPr>
            <w:pStyle w:val="30"/>
            <w:tabs>
              <w:tab w:val="right" w:leader="dot" w:pos="10516"/>
            </w:tabs>
            <w:rPr>
              <w:rFonts w:asciiTheme="minorHAnsi" w:eastAsiaTheme="minorEastAsia" w:hAnsiTheme="minorHAnsi" w:cstheme="minorBidi"/>
              <w:noProof/>
              <w:lang w:val="uk-UA"/>
            </w:rPr>
          </w:pPr>
          <w:hyperlink w:anchor="_Toc229049939" w:history="1">
            <w:r w:rsidR="00341674" w:rsidRPr="00950ABB">
              <w:rPr>
                <w:rStyle w:val="afffffffffff"/>
                <w:noProof/>
              </w:rPr>
              <w:t>Ультразвукова діагностика  в акушерстві та гінекології</w:t>
            </w:r>
            <w:r w:rsidR="00341674">
              <w:rPr>
                <w:noProof/>
                <w:webHidden/>
              </w:rPr>
              <w:tab/>
            </w:r>
            <w:r w:rsidR="00341674">
              <w:rPr>
                <w:noProof/>
                <w:webHidden/>
              </w:rPr>
              <w:fldChar w:fldCharType="begin"/>
            </w:r>
            <w:r w:rsidR="00341674">
              <w:rPr>
                <w:noProof/>
                <w:webHidden/>
              </w:rPr>
              <w:instrText xml:space="preserve"> PAGEREF _Toc229049939 \h </w:instrText>
            </w:r>
            <w:r w:rsidR="00341674">
              <w:rPr>
                <w:noProof/>
                <w:webHidden/>
              </w:rPr>
            </w:r>
            <w:r w:rsidR="00341674">
              <w:rPr>
                <w:noProof/>
                <w:webHidden/>
              </w:rPr>
              <w:fldChar w:fldCharType="separate"/>
            </w:r>
            <w:r w:rsidR="00341674">
              <w:rPr>
                <w:noProof/>
                <w:webHidden/>
              </w:rPr>
              <w:t>186</w:t>
            </w:r>
            <w:r w:rsidR="00341674">
              <w:rPr>
                <w:noProof/>
                <w:webHidden/>
              </w:rPr>
              <w:fldChar w:fldCharType="end"/>
            </w:r>
          </w:hyperlink>
        </w:p>
        <w:p w14:paraId="2754A385" w14:textId="7BE76B82" w:rsidR="00341674" w:rsidRDefault="00341674">
          <w:r>
            <w:rPr>
              <w:b/>
              <w:bCs/>
            </w:rPr>
            <w:fldChar w:fldCharType="end"/>
          </w:r>
        </w:p>
      </w:sdtContent>
    </w:sdt>
    <w:p w14:paraId="789FC715" w14:textId="77777777" w:rsidR="00F22589" w:rsidRDefault="00F22589">
      <w:pPr>
        <w:pBdr>
          <w:top w:val="nil"/>
          <w:left w:val="nil"/>
          <w:bottom w:val="nil"/>
          <w:right w:val="nil"/>
          <w:between w:val="nil"/>
        </w:pBdr>
        <w:rPr>
          <w:color w:val="000000"/>
          <w:sz w:val="28"/>
          <w:szCs w:val="28"/>
        </w:rPr>
      </w:pPr>
    </w:p>
    <w:p w14:paraId="24A56E10" w14:textId="77777777" w:rsidR="00F22589" w:rsidRDefault="006144D1">
      <w:pPr>
        <w:rPr>
          <w:rFonts w:ascii="Cambria" w:eastAsia="Cambria" w:hAnsi="Cambria" w:cs="Cambria"/>
          <w:b/>
          <w:bCs/>
          <w:color w:val="366091"/>
          <w:sz w:val="40"/>
          <w:szCs w:val="40"/>
        </w:rPr>
      </w:pPr>
      <w:r>
        <w:br w:type="page"/>
      </w:r>
    </w:p>
    <w:p w14:paraId="797C11FC" w14:textId="77777777" w:rsidR="00F22589" w:rsidRDefault="006144D1">
      <w:pPr>
        <w:pStyle w:val="1"/>
      </w:pPr>
      <w:bookmarkStart w:id="2" w:name="_Toc229049758"/>
      <w:r>
        <w:t>1 курс</w:t>
      </w:r>
      <w:bookmarkEnd w:id="2"/>
    </w:p>
    <w:p w14:paraId="27CAD6E7" w14:textId="77777777" w:rsidR="00F22589" w:rsidRDefault="006144D1">
      <w:pPr>
        <w:pBdr>
          <w:top w:val="nil"/>
          <w:left w:val="nil"/>
          <w:bottom w:val="nil"/>
          <w:right w:val="nil"/>
          <w:between w:val="nil"/>
        </w:pBdr>
        <w:rPr>
          <w:color w:val="000000"/>
          <w:sz w:val="28"/>
          <w:szCs w:val="28"/>
        </w:rPr>
      </w:pPr>
      <w:r>
        <w:rPr>
          <w:noProof/>
          <w:lang w:val="uk-UA"/>
        </w:rPr>
        <mc:AlternateContent>
          <mc:Choice Requires="wps">
            <w:drawing>
              <wp:anchor distT="0" distB="0" distL="0" distR="0" simplePos="0" relativeHeight="251658240" behindDoc="0" locked="0" layoutInCell="1" hidden="0" allowOverlap="1" wp14:anchorId="379F2F5E" wp14:editId="70E90349">
                <wp:simplePos x="0" y="0"/>
                <wp:positionH relativeFrom="column">
                  <wp:posOffset>312419</wp:posOffset>
                </wp:positionH>
                <wp:positionV relativeFrom="paragraph">
                  <wp:posOffset>199390</wp:posOffset>
                </wp:positionV>
                <wp:extent cx="6096000" cy="1270"/>
                <wp:effectExtent l="0" t="0" r="0" b="0"/>
                <wp:wrapTopAndBottom distT="0" distB="0"/>
                <wp:docPr id="2" name="Полілінія: фігура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416 1416"/>
                            <a:gd name="T1" fmla="*/ T0 w 9600"/>
                            <a:gd name="T2" fmla="+- 0 11016 1416"/>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round/>
                          <a:headEnd/>
                          <a:tailEnd/>
                        </a:ln>
                      </wps:spPr>
                      <wps:bodyPr rot="0" vert="horz" wrap="square" lIns="91440" tIns="45720" rIns="91440" bIns="45720" anchor="t" anchorCtr="0" upright="1">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0" distR="0" hidden="0" layoutInCell="1" locked="0" relativeHeight="0" simplePos="0">
                <wp:simplePos x="0" y="0"/>
                <wp:positionH relativeFrom="column">
                  <wp:posOffset>312419</wp:posOffset>
                </wp:positionH>
                <wp:positionV relativeFrom="paragraph">
                  <wp:posOffset>199390</wp:posOffset>
                </wp:positionV>
                <wp:extent cx="6096000" cy="1270"/>
                <wp:effectExtent b="0" l="0" r="0" t="0"/>
                <wp:wrapTopAndBottom distB="0" dist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096000" cy="1270"/>
                        </a:xfrm>
                        <a:prstGeom prst="rect"/>
                        <a:ln/>
                      </pic:spPr>
                    </pic:pic>
                  </a:graphicData>
                </a:graphic>
              </wp:anchor>
            </w:drawing>
          </mc:Fallback>
        </mc:AlternateContent>
      </w:r>
    </w:p>
    <w:p w14:paraId="2BA31431" w14:textId="77777777" w:rsidR="00F22589" w:rsidRDefault="006144D1">
      <w:pPr>
        <w:pStyle w:val="2"/>
        <w:spacing w:before="0"/>
      </w:pPr>
      <w:bookmarkStart w:id="3" w:name="_Toc229049759"/>
      <w:r>
        <w:t>Дисципліна за вибором соціально-гуманітарного спрямування</w:t>
      </w:r>
      <w:bookmarkEnd w:id="3"/>
    </w:p>
    <w:tbl>
      <w:tblPr>
        <w:tblStyle w:val="a5"/>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53B67D8D" w14:textId="77777777">
        <w:trPr>
          <w:trHeight w:val="323"/>
        </w:trPr>
        <w:tc>
          <w:tcPr>
            <w:tcW w:w="2337" w:type="dxa"/>
          </w:tcPr>
          <w:p w14:paraId="2A4A5F17" w14:textId="77777777" w:rsidR="00F22589" w:rsidRDefault="006144D1">
            <w:pPr>
              <w:pBdr>
                <w:top w:val="nil"/>
                <w:left w:val="nil"/>
                <w:bottom w:val="nil"/>
                <w:right w:val="nil"/>
                <w:between w:val="nil"/>
              </w:pBdr>
              <w:rPr>
                <w:color w:val="000000"/>
              </w:rPr>
            </w:pPr>
            <w:r>
              <w:rPr>
                <w:color w:val="000000"/>
              </w:rPr>
              <w:t>Назва дисципліни</w:t>
            </w:r>
          </w:p>
        </w:tc>
        <w:tc>
          <w:tcPr>
            <w:tcW w:w="7415" w:type="dxa"/>
          </w:tcPr>
          <w:p w14:paraId="022EAD2E" w14:textId="77777777" w:rsidR="00F22589" w:rsidRDefault="006144D1">
            <w:pPr>
              <w:pStyle w:val="3"/>
              <w:spacing w:before="0"/>
            </w:pPr>
            <w:bookmarkStart w:id="4" w:name="_Toc229049760"/>
            <w:r>
              <w:t>Державотворчі процеси на території сучасної України</w:t>
            </w:r>
            <w:bookmarkEnd w:id="4"/>
          </w:p>
        </w:tc>
      </w:tr>
      <w:tr w:rsidR="00F22589" w14:paraId="2F5D1B4B" w14:textId="77777777">
        <w:trPr>
          <w:trHeight w:val="321"/>
        </w:trPr>
        <w:tc>
          <w:tcPr>
            <w:tcW w:w="2337" w:type="dxa"/>
          </w:tcPr>
          <w:p w14:paraId="1AFB5AC7"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15" w:type="dxa"/>
          </w:tcPr>
          <w:p w14:paraId="37D63286" w14:textId="77777777" w:rsidR="00F22589" w:rsidRDefault="006144D1">
            <w:pPr>
              <w:pBdr>
                <w:top w:val="nil"/>
                <w:left w:val="nil"/>
                <w:bottom w:val="nil"/>
                <w:right w:val="nil"/>
                <w:between w:val="nil"/>
              </w:pBdr>
              <w:rPr>
                <w:color w:val="000000"/>
              </w:rPr>
            </w:pPr>
            <w:r>
              <w:rPr>
                <w:color w:val="000000"/>
              </w:rPr>
              <w:t>магістр</w:t>
            </w:r>
          </w:p>
        </w:tc>
      </w:tr>
      <w:tr w:rsidR="00F22589" w14:paraId="69CD35B3" w14:textId="77777777">
        <w:trPr>
          <w:trHeight w:val="321"/>
        </w:trPr>
        <w:tc>
          <w:tcPr>
            <w:tcW w:w="2337" w:type="dxa"/>
          </w:tcPr>
          <w:p w14:paraId="21ECD335" w14:textId="77777777" w:rsidR="00F22589" w:rsidRDefault="006144D1">
            <w:pPr>
              <w:pBdr>
                <w:top w:val="nil"/>
                <w:left w:val="nil"/>
                <w:bottom w:val="nil"/>
                <w:right w:val="nil"/>
                <w:between w:val="nil"/>
              </w:pBdr>
              <w:rPr>
                <w:color w:val="000000"/>
              </w:rPr>
            </w:pPr>
            <w:r>
              <w:rPr>
                <w:color w:val="000000"/>
              </w:rPr>
              <w:t>Курс (рік) навчання</w:t>
            </w:r>
          </w:p>
        </w:tc>
        <w:tc>
          <w:tcPr>
            <w:tcW w:w="7415" w:type="dxa"/>
          </w:tcPr>
          <w:p w14:paraId="156F4C42" w14:textId="77777777" w:rsidR="00F22589" w:rsidRDefault="006144D1">
            <w:pPr>
              <w:pBdr>
                <w:top w:val="nil"/>
                <w:left w:val="nil"/>
                <w:bottom w:val="nil"/>
                <w:right w:val="nil"/>
                <w:between w:val="nil"/>
              </w:pBdr>
              <w:rPr>
                <w:color w:val="000000"/>
              </w:rPr>
            </w:pPr>
            <w:r>
              <w:rPr>
                <w:color w:val="000000"/>
              </w:rPr>
              <w:t>1 курс</w:t>
            </w:r>
          </w:p>
        </w:tc>
      </w:tr>
      <w:tr w:rsidR="00F22589" w14:paraId="72EF42F2" w14:textId="77777777">
        <w:trPr>
          <w:trHeight w:val="323"/>
        </w:trPr>
        <w:tc>
          <w:tcPr>
            <w:tcW w:w="2337" w:type="dxa"/>
          </w:tcPr>
          <w:p w14:paraId="0091F6F0" w14:textId="77777777" w:rsidR="00F22589" w:rsidRDefault="006144D1">
            <w:pPr>
              <w:pBdr>
                <w:top w:val="nil"/>
                <w:left w:val="nil"/>
                <w:bottom w:val="nil"/>
                <w:right w:val="nil"/>
                <w:between w:val="nil"/>
              </w:pBdr>
              <w:rPr>
                <w:color w:val="000000"/>
              </w:rPr>
            </w:pPr>
            <w:r>
              <w:rPr>
                <w:color w:val="000000"/>
              </w:rPr>
              <w:t>Семестр</w:t>
            </w:r>
          </w:p>
        </w:tc>
        <w:tc>
          <w:tcPr>
            <w:tcW w:w="7415" w:type="dxa"/>
          </w:tcPr>
          <w:p w14:paraId="7ABAFFAB" w14:textId="77777777" w:rsidR="00F22589" w:rsidRDefault="006144D1">
            <w:pPr>
              <w:pBdr>
                <w:top w:val="nil"/>
                <w:left w:val="nil"/>
                <w:bottom w:val="nil"/>
                <w:right w:val="nil"/>
                <w:between w:val="nil"/>
              </w:pBdr>
              <w:rPr>
                <w:color w:val="000000"/>
              </w:rPr>
            </w:pPr>
            <w:r>
              <w:rPr>
                <w:color w:val="000000"/>
              </w:rPr>
              <w:t>1 семестр</w:t>
            </w:r>
          </w:p>
        </w:tc>
      </w:tr>
      <w:tr w:rsidR="00F22589" w14:paraId="28BC663E" w14:textId="77777777">
        <w:trPr>
          <w:trHeight w:val="321"/>
        </w:trPr>
        <w:tc>
          <w:tcPr>
            <w:tcW w:w="2337" w:type="dxa"/>
          </w:tcPr>
          <w:p w14:paraId="5FE84502"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15" w:type="dxa"/>
          </w:tcPr>
          <w:p w14:paraId="6CAC4ABF" w14:textId="77777777" w:rsidR="00F22589" w:rsidRDefault="006144D1">
            <w:pPr>
              <w:pBdr>
                <w:top w:val="nil"/>
                <w:left w:val="nil"/>
                <w:bottom w:val="nil"/>
                <w:right w:val="nil"/>
                <w:between w:val="nil"/>
              </w:pBdr>
              <w:rPr>
                <w:color w:val="000000"/>
              </w:rPr>
            </w:pPr>
            <w:r>
              <w:rPr>
                <w:color w:val="000000"/>
              </w:rPr>
              <w:t>3 кредити ЄКТС</w:t>
            </w:r>
          </w:p>
        </w:tc>
      </w:tr>
      <w:tr w:rsidR="00F22589" w14:paraId="734D3551" w14:textId="77777777">
        <w:trPr>
          <w:trHeight w:val="321"/>
        </w:trPr>
        <w:tc>
          <w:tcPr>
            <w:tcW w:w="2337" w:type="dxa"/>
          </w:tcPr>
          <w:p w14:paraId="5EAB1EE1" w14:textId="77777777" w:rsidR="00F22589" w:rsidRDefault="006144D1">
            <w:pPr>
              <w:pBdr>
                <w:top w:val="nil"/>
                <w:left w:val="nil"/>
                <w:bottom w:val="nil"/>
                <w:right w:val="nil"/>
                <w:between w:val="nil"/>
              </w:pBdr>
              <w:rPr>
                <w:color w:val="000000"/>
              </w:rPr>
            </w:pPr>
            <w:r>
              <w:rPr>
                <w:color w:val="000000"/>
              </w:rPr>
              <w:t>Мова викладання</w:t>
            </w:r>
          </w:p>
        </w:tc>
        <w:tc>
          <w:tcPr>
            <w:tcW w:w="7415" w:type="dxa"/>
          </w:tcPr>
          <w:p w14:paraId="65CC8D14" w14:textId="77777777" w:rsidR="00F22589" w:rsidRDefault="006144D1">
            <w:pPr>
              <w:pBdr>
                <w:top w:val="nil"/>
                <w:left w:val="nil"/>
                <w:bottom w:val="nil"/>
                <w:right w:val="nil"/>
                <w:between w:val="nil"/>
              </w:pBdr>
              <w:rPr>
                <w:color w:val="000000"/>
              </w:rPr>
            </w:pPr>
            <w:r>
              <w:rPr>
                <w:color w:val="000000"/>
              </w:rPr>
              <w:t>українська</w:t>
            </w:r>
          </w:p>
        </w:tc>
      </w:tr>
      <w:tr w:rsidR="00F22589" w14:paraId="0B2FED82" w14:textId="77777777">
        <w:trPr>
          <w:trHeight w:val="626"/>
        </w:trPr>
        <w:tc>
          <w:tcPr>
            <w:tcW w:w="2337" w:type="dxa"/>
          </w:tcPr>
          <w:p w14:paraId="74036AB2"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15" w:type="dxa"/>
          </w:tcPr>
          <w:p w14:paraId="42211BAF" w14:textId="77777777" w:rsidR="00F22589" w:rsidRDefault="00F22589">
            <w:pPr>
              <w:pBdr>
                <w:top w:val="nil"/>
                <w:left w:val="nil"/>
                <w:bottom w:val="nil"/>
                <w:right w:val="nil"/>
                <w:between w:val="nil"/>
              </w:pBdr>
              <w:rPr>
                <w:color w:val="000000"/>
              </w:rPr>
            </w:pPr>
          </w:p>
        </w:tc>
      </w:tr>
      <w:tr w:rsidR="00F22589" w14:paraId="747BD5AD" w14:textId="77777777">
        <w:trPr>
          <w:trHeight w:val="623"/>
        </w:trPr>
        <w:tc>
          <w:tcPr>
            <w:tcW w:w="2337" w:type="dxa"/>
          </w:tcPr>
          <w:p w14:paraId="48B73B0A"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15" w:type="dxa"/>
          </w:tcPr>
          <w:p w14:paraId="3860CBEB" w14:textId="77777777" w:rsidR="00F22589" w:rsidRDefault="006144D1">
            <w:pPr>
              <w:pBdr>
                <w:top w:val="nil"/>
                <w:left w:val="nil"/>
                <w:bottom w:val="nil"/>
                <w:right w:val="nil"/>
                <w:between w:val="nil"/>
              </w:pBdr>
              <w:rPr>
                <w:color w:val="000000"/>
              </w:rPr>
            </w:pPr>
            <w:r>
              <w:rPr>
                <w:color w:val="000000"/>
              </w:rPr>
              <w:t>Кафедра модерної історії України та зарубіжних країн</w:t>
            </w:r>
          </w:p>
        </w:tc>
      </w:tr>
      <w:tr w:rsidR="00F22589" w14:paraId="6C8A3B53" w14:textId="77777777">
        <w:trPr>
          <w:trHeight w:val="321"/>
        </w:trPr>
        <w:tc>
          <w:tcPr>
            <w:tcW w:w="2337" w:type="dxa"/>
          </w:tcPr>
          <w:p w14:paraId="4DC14FD9"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15" w:type="dxa"/>
          </w:tcPr>
          <w:p w14:paraId="0C21175E" w14:textId="77777777" w:rsidR="00F22589" w:rsidRDefault="006144D1">
            <w:pPr>
              <w:pBdr>
                <w:top w:val="nil"/>
                <w:left w:val="nil"/>
                <w:bottom w:val="nil"/>
                <w:right w:val="nil"/>
                <w:between w:val="nil"/>
              </w:pBdr>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78B2C008" w14:textId="77777777">
        <w:trPr>
          <w:trHeight w:val="321"/>
        </w:trPr>
        <w:tc>
          <w:tcPr>
            <w:tcW w:w="2337" w:type="dxa"/>
          </w:tcPr>
          <w:p w14:paraId="0E12D89D"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15" w:type="dxa"/>
          </w:tcPr>
          <w:p w14:paraId="040CC373" w14:textId="77777777" w:rsidR="00F22589" w:rsidRDefault="006144D1">
            <w:pPr>
              <w:pBdr>
                <w:top w:val="nil"/>
                <w:left w:val="nil"/>
                <w:bottom w:val="nil"/>
                <w:right w:val="nil"/>
                <w:between w:val="nil"/>
              </w:pBdr>
              <w:rPr>
                <w:color w:val="000000"/>
              </w:rPr>
            </w:pPr>
            <w:r>
              <w:rPr>
                <w:color w:val="000000"/>
              </w:rPr>
              <w:t>Очна</w:t>
            </w:r>
          </w:p>
        </w:tc>
      </w:tr>
      <w:tr w:rsidR="00F22589" w14:paraId="138700AE" w14:textId="77777777">
        <w:trPr>
          <w:trHeight w:val="966"/>
        </w:trPr>
        <w:tc>
          <w:tcPr>
            <w:tcW w:w="2337" w:type="dxa"/>
          </w:tcPr>
          <w:p w14:paraId="7C7DE804"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053ADE10" w14:textId="77777777" w:rsidR="00F22589" w:rsidRDefault="006144D1">
            <w:pPr>
              <w:pBdr>
                <w:top w:val="nil"/>
                <w:left w:val="nil"/>
                <w:bottom w:val="nil"/>
                <w:right w:val="nil"/>
                <w:between w:val="nil"/>
              </w:pBdr>
              <w:rPr>
                <w:color w:val="000000"/>
              </w:rPr>
            </w:pPr>
            <w:r>
              <w:rPr>
                <w:color w:val="000000"/>
              </w:rPr>
              <w:t>компетентності):</w:t>
            </w:r>
          </w:p>
        </w:tc>
        <w:tc>
          <w:tcPr>
            <w:tcW w:w="7415" w:type="dxa"/>
          </w:tcPr>
          <w:p w14:paraId="3E65C1FC" w14:textId="77777777" w:rsidR="00F22589" w:rsidRDefault="006144D1">
            <w:pPr>
              <w:pBdr>
                <w:top w:val="nil"/>
                <w:left w:val="nil"/>
                <w:bottom w:val="nil"/>
                <w:right w:val="nil"/>
                <w:between w:val="nil"/>
              </w:pBdr>
              <w:ind w:right="94"/>
              <w:jc w:val="both"/>
              <w:rPr>
                <w:color w:val="000000"/>
              </w:rPr>
            </w:pPr>
            <w:r>
              <w:rPr>
                <w:color w:val="000000"/>
              </w:rPr>
              <w:t xml:space="preserve">Курс «Державотворчі процеси на території сучасної України» має на </w:t>
            </w:r>
            <w:r>
              <w:rPr>
                <w:b/>
                <w:bCs/>
                <w:color w:val="000000"/>
              </w:rPr>
              <w:t>меті</w:t>
            </w:r>
            <w:r>
              <w:rPr>
                <w:color w:val="000000"/>
              </w:rPr>
              <w:t xml:space="preserve"> вивчення основних тенденцій еволюції державотворення на теренах сучасної України від найдавніших часів донині. </w:t>
            </w:r>
            <w:r>
              <w:rPr>
                <w:b/>
                <w:bCs/>
                <w:color w:val="000000"/>
              </w:rPr>
              <w:t>Актуальність вивчення</w:t>
            </w:r>
            <w:r>
              <w:rPr>
                <w:color w:val="000000"/>
              </w:rPr>
              <w:t xml:space="preserve"> дисципліни умовлена зростанням ролі державотворчого чинника в сучасних політичних процесах. В рамках курсу передбачено за хронологічним принципом висвітлення найважливіших подій  з історії формування української державності, ролі окремих особистостей на хід історичних подій.</w:t>
            </w:r>
          </w:p>
          <w:p w14:paraId="60CFC6E6" w14:textId="77777777" w:rsidR="00F22589" w:rsidRDefault="006144D1">
            <w:pPr>
              <w:pBdr>
                <w:top w:val="nil"/>
                <w:left w:val="nil"/>
                <w:bottom w:val="nil"/>
                <w:right w:val="nil"/>
                <w:between w:val="nil"/>
              </w:pBdr>
              <w:ind w:right="94"/>
              <w:jc w:val="both"/>
              <w:rPr>
                <w:color w:val="000000"/>
              </w:rPr>
            </w:pPr>
            <w:r>
              <w:rPr>
                <w:b/>
                <w:bCs/>
                <w:color w:val="000000"/>
              </w:rPr>
              <w:t xml:space="preserve">Завдання </w:t>
            </w:r>
            <w:r>
              <w:rPr>
                <w:color w:val="000000"/>
              </w:rPr>
              <w:t xml:space="preserve">курсу полягають в тому, щоб допомогти студенту зрозуміти суть державотворчих процесів; ознайомити з державницькими традиціями українського народу й особливостями українського державотворення, процесами сучасної розбудови незалежної України. Спираючись на набуті знання, майбутні фахівці матимуть змогу порівнювати, аналізувати, узагальнювати і критично оцінювати події минулого та сучасності; аргументовано, на основі історичних фактів, відстоювати власні погляди на ту чи іншу проблему; формулювати власну думку стосовно різних загальносвітових процесів. </w:t>
            </w:r>
          </w:p>
          <w:p w14:paraId="1E0E440B" w14:textId="77777777" w:rsidR="00F22589" w:rsidRDefault="006144D1">
            <w:pPr>
              <w:pBdr>
                <w:top w:val="nil"/>
                <w:left w:val="nil"/>
                <w:bottom w:val="nil"/>
                <w:right w:val="nil"/>
                <w:between w:val="nil"/>
              </w:pBdr>
              <w:ind w:right="94"/>
              <w:jc w:val="both"/>
              <w:rPr>
                <w:color w:val="000000"/>
              </w:rPr>
            </w:pPr>
            <w:r>
              <w:rPr>
                <w:color w:val="000000"/>
              </w:rPr>
              <w:t xml:space="preserve">Дисципліна забезпечує набуття студентами наступних </w:t>
            </w:r>
            <w:r>
              <w:rPr>
                <w:b/>
                <w:bCs/>
                <w:color w:val="000000"/>
              </w:rPr>
              <w:t>компетентностей</w:t>
            </w:r>
            <w:r>
              <w:rPr>
                <w:color w:val="000000"/>
              </w:rPr>
              <w:t>:</w:t>
            </w:r>
          </w:p>
          <w:p w14:paraId="24550F59" w14:textId="77777777" w:rsidR="00F22589" w:rsidRDefault="006144D1">
            <w:pPr>
              <w:pBdr>
                <w:top w:val="nil"/>
                <w:left w:val="nil"/>
                <w:bottom w:val="nil"/>
                <w:right w:val="nil"/>
                <w:between w:val="nil"/>
              </w:pBdr>
              <w:ind w:right="94"/>
              <w:jc w:val="both"/>
              <w:rPr>
                <w:color w:val="000000"/>
              </w:rPr>
            </w:pPr>
            <w:r>
              <w:rPr>
                <w:color w:val="000000"/>
              </w:rPr>
              <w:t>1.Здатність до абстрактного мислення, аналізу та синтезу.</w:t>
            </w:r>
          </w:p>
          <w:p w14:paraId="6E3A8965" w14:textId="77777777" w:rsidR="00F22589" w:rsidRDefault="006144D1">
            <w:pPr>
              <w:pBdr>
                <w:top w:val="nil"/>
                <w:left w:val="nil"/>
                <w:bottom w:val="nil"/>
                <w:right w:val="nil"/>
                <w:between w:val="nil"/>
              </w:pBdr>
              <w:ind w:right="94"/>
              <w:jc w:val="both"/>
              <w:rPr>
                <w:color w:val="000000"/>
              </w:rPr>
            </w:pPr>
            <w:r>
              <w:rPr>
                <w:color w:val="000000"/>
              </w:rPr>
              <w:t>2.Здатність вчитися і оволодівати сучасними знаннями.</w:t>
            </w:r>
          </w:p>
          <w:p w14:paraId="56B5CD25" w14:textId="77777777" w:rsidR="00F22589" w:rsidRDefault="006144D1">
            <w:pPr>
              <w:pBdr>
                <w:top w:val="nil"/>
                <w:left w:val="nil"/>
                <w:bottom w:val="nil"/>
                <w:right w:val="nil"/>
                <w:between w:val="nil"/>
              </w:pBdr>
              <w:ind w:right="94"/>
              <w:jc w:val="both"/>
              <w:rPr>
                <w:color w:val="000000"/>
              </w:rPr>
            </w:pPr>
            <w:r>
              <w:rPr>
                <w:color w:val="000000"/>
              </w:rPr>
              <w:t>3.Здатність застосовувати знання у практичних ситуаціях.</w:t>
            </w:r>
          </w:p>
          <w:p w14:paraId="178BDC2F" w14:textId="77777777" w:rsidR="00F22589" w:rsidRDefault="006144D1">
            <w:pPr>
              <w:pBdr>
                <w:top w:val="nil"/>
                <w:left w:val="nil"/>
                <w:bottom w:val="nil"/>
                <w:right w:val="nil"/>
                <w:between w:val="nil"/>
              </w:pBdr>
              <w:ind w:right="94"/>
              <w:jc w:val="both"/>
              <w:rPr>
                <w:color w:val="000000"/>
              </w:rPr>
            </w:pPr>
            <w:r>
              <w:rPr>
                <w:color w:val="000000"/>
              </w:rPr>
              <w:t>4.Здатність до адаптації та дії в новійситуації.</w:t>
            </w:r>
          </w:p>
          <w:p w14:paraId="6B8AC572" w14:textId="77777777" w:rsidR="00F22589" w:rsidRDefault="006144D1">
            <w:pPr>
              <w:pBdr>
                <w:top w:val="nil"/>
                <w:left w:val="nil"/>
                <w:bottom w:val="nil"/>
                <w:right w:val="nil"/>
                <w:between w:val="nil"/>
              </w:pBdr>
              <w:ind w:right="94"/>
              <w:jc w:val="both"/>
              <w:rPr>
                <w:color w:val="000000"/>
              </w:rPr>
            </w:pPr>
            <w:r>
              <w:rPr>
                <w:color w:val="000000"/>
              </w:rPr>
              <w:t>5.Здатність приймати обґрунтовані рішення</w:t>
            </w:r>
          </w:p>
          <w:p w14:paraId="45C5A677" w14:textId="77777777" w:rsidR="00F22589" w:rsidRDefault="006144D1">
            <w:pPr>
              <w:pBdr>
                <w:top w:val="nil"/>
                <w:left w:val="nil"/>
                <w:bottom w:val="nil"/>
                <w:right w:val="nil"/>
                <w:between w:val="nil"/>
              </w:pBdr>
              <w:ind w:right="94"/>
              <w:jc w:val="both"/>
              <w:rPr>
                <w:color w:val="000000"/>
              </w:rPr>
            </w:pPr>
            <w:r>
              <w:rPr>
                <w:color w:val="000000"/>
              </w:rPr>
              <w:t>6.Здатність працювати в команді.</w:t>
            </w:r>
          </w:p>
          <w:p w14:paraId="4A900D67" w14:textId="77777777" w:rsidR="00F22589" w:rsidRDefault="006144D1">
            <w:pPr>
              <w:pBdr>
                <w:top w:val="nil"/>
                <w:left w:val="nil"/>
                <w:bottom w:val="nil"/>
                <w:right w:val="nil"/>
                <w:between w:val="nil"/>
              </w:pBdr>
              <w:ind w:right="94"/>
              <w:jc w:val="both"/>
              <w:rPr>
                <w:color w:val="000000"/>
              </w:rPr>
            </w:pPr>
            <w:r>
              <w:rPr>
                <w:color w:val="000000"/>
              </w:rPr>
              <w:t>7.Навички міжособистісної взаємодії.</w:t>
            </w:r>
          </w:p>
          <w:p w14:paraId="135F1105" w14:textId="77777777" w:rsidR="00F22589" w:rsidRDefault="006144D1">
            <w:pPr>
              <w:pBdr>
                <w:top w:val="nil"/>
                <w:left w:val="nil"/>
                <w:bottom w:val="nil"/>
                <w:right w:val="nil"/>
                <w:between w:val="nil"/>
              </w:pBdr>
              <w:ind w:right="94"/>
              <w:jc w:val="both"/>
              <w:rPr>
                <w:color w:val="000000"/>
              </w:rPr>
            </w:pPr>
            <w:r>
              <w:rPr>
                <w:color w:val="000000"/>
              </w:rPr>
              <w:t>8.Навички використання інформаційних і комунікаційних технологій.</w:t>
            </w:r>
          </w:p>
          <w:p w14:paraId="411CB62C" w14:textId="77777777" w:rsidR="00F22589" w:rsidRDefault="006144D1">
            <w:pPr>
              <w:pBdr>
                <w:top w:val="nil"/>
                <w:left w:val="nil"/>
                <w:bottom w:val="nil"/>
                <w:right w:val="nil"/>
                <w:between w:val="nil"/>
              </w:pBdr>
              <w:ind w:right="94"/>
              <w:jc w:val="both"/>
              <w:rPr>
                <w:color w:val="000000"/>
              </w:rPr>
            </w:pPr>
            <w:r>
              <w:rPr>
                <w:color w:val="000000"/>
              </w:rPr>
              <w:t>9.Визначеність і наполегливість щодо поставлених завдань і взятих обов’язків.</w:t>
            </w:r>
          </w:p>
          <w:p w14:paraId="05858929" w14:textId="77777777" w:rsidR="00F22589" w:rsidRDefault="006144D1">
            <w:pPr>
              <w:pBdr>
                <w:top w:val="nil"/>
                <w:left w:val="nil"/>
                <w:bottom w:val="nil"/>
                <w:right w:val="nil"/>
                <w:between w:val="nil"/>
              </w:pBdr>
              <w:ind w:right="94"/>
              <w:jc w:val="both"/>
              <w:rPr>
                <w:color w:val="000000"/>
              </w:rPr>
            </w:pPr>
            <w:r>
              <w:rPr>
                <w:color w:val="000000"/>
              </w:rPr>
              <w:t>10.Здатність діяти соціально відповідально та свідомо.</w:t>
            </w:r>
          </w:p>
          <w:p w14:paraId="6EEB8ED5" w14:textId="77777777" w:rsidR="00F22589" w:rsidRDefault="006144D1">
            <w:pPr>
              <w:pBdr>
                <w:top w:val="nil"/>
                <w:left w:val="nil"/>
                <w:bottom w:val="nil"/>
                <w:right w:val="nil"/>
                <w:between w:val="nil"/>
              </w:pBdr>
              <w:ind w:right="94"/>
              <w:jc w:val="both"/>
              <w:rPr>
                <w:color w:val="000000"/>
              </w:rPr>
            </w:pPr>
            <w:r>
              <w:rPr>
                <w:color w:val="000000"/>
              </w:rPr>
              <w:t>11.Прагнення до збереження навколишнього середовища.</w:t>
            </w:r>
          </w:p>
          <w:p w14:paraId="5DD37045" w14:textId="77777777" w:rsidR="00F22589" w:rsidRDefault="006144D1">
            <w:pPr>
              <w:pBdr>
                <w:top w:val="nil"/>
                <w:left w:val="nil"/>
                <w:bottom w:val="nil"/>
                <w:right w:val="nil"/>
                <w:between w:val="nil"/>
              </w:pBdr>
              <w:ind w:right="94"/>
              <w:jc w:val="both"/>
              <w:rPr>
                <w:color w:val="000000"/>
              </w:rPr>
            </w:pPr>
            <w:r>
              <w:rPr>
                <w:color w:val="000000"/>
              </w:rPr>
              <w:t>12.Здатність діяти на основі етичних міркувань (мотивів).</w:t>
            </w:r>
          </w:p>
        </w:tc>
      </w:tr>
      <w:tr w:rsidR="00F22589" w14:paraId="334F6787" w14:textId="77777777">
        <w:trPr>
          <w:trHeight w:val="643"/>
        </w:trPr>
        <w:tc>
          <w:tcPr>
            <w:tcW w:w="2337" w:type="dxa"/>
          </w:tcPr>
          <w:p w14:paraId="3D31BF1F"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15" w:type="dxa"/>
          </w:tcPr>
          <w:p w14:paraId="387DCCAC"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4D21B61B" w14:textId="77777777" w:rsidR="00F22589" w:rsidRDefault="006144D1">
            <w:pPr>
              <w:pBdr>
                <w:top w:val="nil"/>
                <w:left w:val="nil"/>
                <w:bottom w:val="nil"/>
                <w:right w:val="nil"/>
                <w:between w:val="nil"/>
              </w:pBdr>
              <w:ind w:right="94"/>
              <w:jc w:val="both"/>
              <w:rPr>
                <w:color w:val="000000"/>
              </w:rPr>
            </w:pPr>
            <w:r>
              <w:rPr>
                <w:b/>
                <w:bCs/>
                <w:color w:val="000000"/>
              </w:rPr>
              <w:t>Тема 1</w:t>
            </w:r>
            <w:r>
              <w:rPr>
                <w:color w:val="000000"/>
              </w:rPr>
              <w:t xml:space="preserve"> Поняття державотворення. Основні етапи становлення державності (Київська Русь, Галицько-Волинська держава).</w:t>
            </w:r>
          </w:p>
          <w:p w14:paraId="2153F88F" w14:textId="77777777" w:rsidR="00F22589" w:rsidRDefault="006144D1">
            <w:pPr>
              <w:pBdr>
                <w:top w:val="nil"/>
                <w:left w:val="nil"/>
                <w:bottom w:val="nil"/>
                <w:right w:val="nil"/>
                <w:between w:val="nil"/>
              </w:pBdr>
              <w:ind w:right="94"/>
              <w:jc w:val="both"/>
              <w:rPr>
                <w:color w:val="000000"/>
              </w:rPr>
            </w:pPr>
            <w:r>
              <w:rPr>
                <w:b/>
                <w:bCs/>
                <w:color w:val="000000"/>
              </w:rPr>
              <w:t>Тема 2</w:t>
            </w:r>
            <w:r>
              <w:rPr>
                <w:color w:val="000000"/>
              </w:rPr>
              <w:t xml:space="preserve"> Гетьманська держава (др.п. XVIІ - XVIIІ ст.).</w:t>
            </w:r>
          </w:p>
          <w:p w14:paraId="2D735C1E" w14:textId="77777777" w:rsidR="00F22589" w:rsidRDefault="006144D1">
            <w:pPr>
              <w:pBdr>
                <w:top w:val="nil"/>
                <w:left w:val="nil"/>
                <w:bottom w:val="nil"/>
                <w:right w:val="nil"/>
                <w:between w:val="nil"/>
              </w:pBdr>
              <w:ind w:right="94"/>
              <w:jc w:val="both"/>
              <w:rPr>
                <w:color w:val="000000"/>
              </w:rPr>
            </w:pPr>
            <w:r>
              <w:rPr>
                <w:b/>
                <w:bCs/>
                <w:color w:val="000000"/>
              </w:rPr>
              <w:t>Тема 3</w:t>
            </w:r>
            <w:r>
              <w:rPr>
                <w:color w:val="000000"/>
              </w:rPr>
              <w:t>. Державотворчі ідеї  в політичній думці  Наддніпрянської та Наддністрянської України (ХІХ – поч. ХХ ст.).</w:t>
            </w:r>
          </w:p>
          <w:p w14:paraId="3DA1C064" w14:textId="77777777" w:rsidR="00F22589" w:rsidRDefault="006144D1">
            <w:pPr>
              <w:pBdr>
                <w:top w:val="nil"/>
                <w:left w:val="nil"/>
                <w:bottom w:val="nil"/>
                <w:right w:val="nil"/>
                <w:between w:val="nil"/>
              </w:pBdr>
              <w:ind w:right="94"/>
              <w:jc w:val="both"/>
              <w:rPr>
                <w:color w:val="000000"/>
              </w:rPr>
            </w:pPr>
            <w:r>
              <w:rPr>
                <w:b/>
                <w:bCs/>
                <w:color w:val="000000"/>
              </w:rPr>
              <w:t>Тема 4</w:t>
            </w:r>
            <w:r>
              <w:rPr>
                <w:color w:val="000000"/>
              </w:rPr>
              <w:t>. Ідея української державності в суспільно-політичному житті на початку ХХ ст. (1917 - 1921 рр.).</w:t>
            </w:r>
          </w:p>
          <w:p w14:paraId="015E9FD6" w14:textId="77777777" w:rsidR="00F22589" w:rsidRDefault="006144D1">
            <w:pPr>
              <w:pBdr>
                <w:top w:val="nil"/>
                <w:left w:val="nil"/>
                <w:bottom w:val="nil"/>
                <w:right w:val="nil"/>
                <w:between w:val="nil"/>
              </w:pBdr>
              <w:ind w:right="94"/>
              <w:jc w:val="both"/>
              <w:rPr>
                <w:color w:val="000000"/>
              </w:rPr>
            </w:pPr>
            <w:r>
              <w:rPr>
                <w:b/>
                <w:bCs/>
                <w:color w:val="000000"/>
              </w:rPr>
              <w:t xml:space="preserve">Тема 5. </w:t>
            </w:r>
            <w:r>
              <w:rPr>
                <w:color w:val="000000"/>
              </w:rPr>
              <w:t>Державотворча діяльність у західноукраїнських землях (1920-1930-і рр.)</w:t>
            </w:r>
          </w:p>
          <w:p w14:paraId="2626909D" w14:textId="77777777" w:rsidR="00F22589" w:rsidRDefault="006144D1">
            <w:pPr>
              <w:pBdr>
                <w:top w:val="nil"/>
                <w:left w:val="nil"/>
                <w:bottom w:val="nil"/>
                <w:right w:val="nil"/>
                <w:between w:val="nil"/>
              </w:pBdr>
              <w:ind w:right="94"/>
              <w:jc w:val="both"/>
              <w:rPr>
                <w:color w:val="000000"/>
              </w:rPr>
            </w:pPr>
            <w:r>
              <w:rPr>
                <w:b/>
                <w:bCs/>
                <w:color w:val="000000"/>
              </w:rPr>
              <w:t xml:space="preserve">Тема 6. </w:t>
            </w:r>
            <w:r>
              <w:rPr>
                <w:color w:val="000000"/>
              </w:rPr>
              <w:t>Спроби державотворення в роки Другої світової війни</w:t>
            </w:r>
          </w:p>
          <w:p w14:paraId="30868F89" w14:textId="77777777" w:rsidR="00F22589" w:rsidRDefault="006144D1">
            <w:pPr>
              <w:pBdr>
                <w:top w:val="nil"/>
                <w:left w:val="nil"/>
                <w:bottom w:val="nil"/>
                <w:right w:val="nil"/>
                <w:between w:val="nil"/>
              </w:pBdr>
              <w:ind w:right="94"/>
              <w:jc w:val="both"/>
              <w:rPr>
                <w:color w:val="000000"/>
              </w:rPr>
            </w:pPr>
            <w:r>
              <w:rPr>
                <w:b/>
                <w:bCs/>
                <w:color w:val="000000"/>
              </w:rPr>
              <w:t>Тема 7.</w:t>
            </w:r>
            <w:r>
              <w:rPr>
                <w:color w:val="000000"/>
              </w:rPr>
              <w:t xml:space="preserve"> Суспільно-політичні трансформації (1945 – 1980рр.)</w:t>
            </w:r>
          </w:p>
          <w:p w14:paraId="353D3819" w14:textId="77777777" w:rsidR="00F22589" w:rsidRDefault="006144D1">
            <w:pPr>
              <w:pBdr>
                <w:top w:val="nil"/>
                <w:left w:val="nil"/>
                <w:bottom w:val="nil"/>
                <w:right w:val="nil"/>
                <w:between w:val="nil"/>
              </w:pBdr>
              <w:ind w:right="94"/>
              <w:jc w:val="both"/>
              <w:rPr>
                <w:color w:val="000000"/>
              </w:rPr>
            </w:pPr>
            <w:r>
              <w:rPr>
                <w:b/>
                <w:bCs/>
                <w:color w:val="000000"/>
              </w:rPr>
              <w:t>Тема 8.</w:t>
            </w:r>
            <w:r>
              <w:rPr>
                <w:color w:val="000000"/>
              </w:rPr>
              <w:t xml:space="preserve"> Українське державотворення кінця 1980-х початку 1990-х рр</w:t>
            </w:r>
          </w:p>
          <w:p w14:paraId="089DF78E" w14:textId="77777777" w:rsidR="00F22589" w:rsidRDefault="006144D1">
            <w:pPr>
              <w:pBdr>
                <w:top w:val="nil"/>
                <w:left w:val="nil"/>
                <w:bottom w:val="nil"/>
                <w:right w:val="nil"/>
                <w:between w:val="nil"/>
              </w:pBdr>
              <w:ind w:right="94"/>
              <w:jc w:val="both"/>
              <w:rPr>
                <w:color w:val="000000"/>
              </w:rPr>
            </w:pPr>
            <w:r>
              <w:rPr>
                <w:b/>
                <w:bCs/>
                <w:color w:val="000000"/>
              </w:rPr>
              <w:t>Тема 9.</w:t>
            </w:r>
            <w:r>
              <w:rPr>
                <w:color w:val="000000"/>
              </w:rPr>
              <w:t xml:space="preserve"> Основні вектори розвитку Української держави у др.пол. 1990-х – 2005 рр.</w:t>
            </w:r>
          </w:p>
          <w:p w14:paraId="2F2EC3F6" w14:textId="77777777" w:rsidR="00F22589" w:rsidRDefault="006144D1">
            <w:pPr>
              <w:pBdr>
                <w:top w:val="nil"/>
                <w:left w:val="nil"/>
                <w:bottom w:val="nil"/>
                <w:right w:val="nil"/>
                <w:between w:val="nil"/>
              </w:pBdr>
              <w:ind w:right="94"/>
              <w:jc w:val="both"/>
              <w:rPr>
                <w:color w:val="000000"/>
              </w:rPr>
            </w:pPr>
            <w:r>
              <w:rPr>
                <w:b/>
                <w:bCs/>
                <w:color w:val="000000"/>
              </w:rPr>
              <w:t>Тема 10.</w:t>
            </w:r>
            <w:r>
              <w:rPr>
                <w:color w:val="000000"/>
              </w:rPr>
              <w:t xml:space="preserve"> Тенденції державотворчих процесів в період 2005 - 2021 рр.</w:t>
            </w:r>
          </w:p>
          <w:p w14:paraId="30208D7F" w14:textId="77777777" w:rsidR="00F22589" w:rsidRDefault="006144D1">
            <w:pPr>
              <w:pBdr>
                <w:top w:val="nil"/>
                <w:left w:val="nil"/>
                <w:bottom w:val="nil"/>
                <w:right w:val="nil"/>
                <w:between w:val="nil"/>
              </w:pBdr>
              <w:ind w:right="94"/>
              <w:jc w:val="both"/>
              <w:rPr>
                <w:color w:val="000000"/>
              </w:rPr>
            </w:pPr>
            <w:r>
              <w:rPr>
                <w:b/>
                <w:bCs/>
                <w:color w:val="000000"/>
              </w:rPr>
              <w:t>Тема 11.</w:t>
            </w:r>
            <w:r>
              <w:rPr>
                <w:color w:val="000000"/>
              </w:rPr>
              <w:t xml:space="preserve"> Роль окремих історичних постатей на процес державотворення в українських землях.</w:t>
            </w:r>
          </w:p>
          <w:p w14:paraId="6BE10A27" w14:textId="77777777" w:rsidR="00F22589" w:rsidRDefault="006144D1">
            <w:pPr>
              <w:pBdr>
                <w:top w:val="nil"/>
                <w:left w:val="nil"/>
                <w:bottom w:val="nil"/>
                <w:right w:val="nil"/>
                <w:between w:val="nil"/>
              </w:pBdr>
              <w:ind w:right="94"/>
              <w:jc w:val="both"/>
              <w:rPr>
                <w:color w:val="000000"/>
              </w:rPr>
            </w:pPr>
            <w:r>
              <w:rPr>
                <w:b/>
                <w:bCs/>
                <w:color w:val="000000"/>
              </w:rPr>
              <w:t>Тема 12</w:t>
            </w:r>
            <w:r>
              <w:rPr>
                <w:color w:val="000000"/>
              </w:rPr>
              <w:t>. Культура як духовна складова само ідентифікації українського народу. Історико-краєзнавчі об’єкти України, пов’язані з подіями державотворення</w:t>
            </w:r>
          </w:p>
        </w:tc>
      </w:tr>
      <w:tr w:rsidR="00F22589" w14:paraId="784C4167" w14:textId="77777777">
        <w:trPr>
          <w:trHeight w:val="322"/>
        </w:trPr>
        <w:tc>
          <w:tcPr>
            <w:tcW w:w="2337" w:type="dxa"/>
          </w:tcPr>
          <w:p w14:paraId="084370C0"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15" w:type="dxa"/>
          </w:tcPr>
          <w:p w14:paraId="1E492CE6" w14:textId="22927D0C" w:rsidR="00F22589" w:rsidRDefault="00655D4D">
            <w:pPr>
              <w:pBdr>
                <w:top w:val="nil"/>
                <w:left w:val="nil"/>
                <w:bottom w:val="nil"/>
                <w:right w:val="nil"/>
                <w:between w:val="nil"/>
              </w:pBdr>
              <w:rPr>
                <w:color w:val="000000"/>
              </w:rPr>
            </w:pPr>
            <w:r>
              <w:rPr>
                <w:color w:val="000000"/>
              </w:rPr>
              <w:t>З</w:t>
            </w:r>
            <w:r w:rsidR="006144D1">
              <w:rPr>
                <w:color w:val="000000"/>
              </w:rPr>
              <w:t>алік</w:t>
            </w:r>
          </w:p>
        </w:tc>
      </w:tr>
    </w:tbl>
    <w:p w14:paraId="2076020F" w14:textId="77777777" w:rsidR="00F22589" w:rsidRDefault="00F22589">
      <w:pPr>
        <w:pBdr>
          <w:top w:val="nil"/>
          <w:left w:val="nil"/>
          <w:bottom w:val="nil"/>
          <w:right w:val="nil"/>
          <w:between w:val="nil"/>
        </w:pBdr>
        <w:ind w:right="2201"/>
        <w:rPr>
          <w:color w:val="000000"/>
          <w:sz w:val="28"/>
          <w:szCs w:val="28"/>
        </w:rPr>
      </w:pPr>
    </w:p>
    <w:tbl>
      <w:tblPr>
        <w:tblStyle w:val="a6"/>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3"/>
        <w:gridCol w:w="7429"/>
      </w:tblGrid>
      <w:tr w:rsidR="00F22589" w14:paraId="18E959E6" w14:textId="77777777">
        <w:trPr>
          <w:trHeight w:val="323"/>
        </w:trPr>
        <w:tc>
          <w:tcPr>
            <w:tcW w:w="2323" w:type="dxa"/>
          </w:tcPr>
          <w:p w14:paraId="6A39B3D1" w14:textId="77777777" w:rsidR="00F22589" w:rsidRDefault="006144D1">
            <w:pPr>
              <w:pBdr>
                <w:top w:val="nil"/>
                <w:left w:val="nil"/>
                <w:bottom w:val="nil"/>
                <w:right w:val="nil"/>
                <w:between w:val="nil"/>
              </w:pBdr>
              <w:rPr>
                <w:color w:val="000000"/>
              </w:rPr>
            </w:pPr>
            <w:r>
              <w:rPr>
                <w:color w:val="000000"/>
              </w:rPr>
              <w:t>Назва дисципліни</w:t>
            </w:r>
          </w:p>
        </w:tc>
        <w:tc>
          <w:tcPr>
            <w:tcW w:w="7429" w:type="dxa"/>
          </w:tcPr>
          <w:p w14:paraId="42B445DF" w14:textId="77777777" w:rsidR="00F22589" w:rsidRDefault="006144D1">
            <w:pPr>
              <w:pStyle w:val="3"/>
            </w:pPr>
            <w:bookmarkStart w:id="5" w:name="_Toc229049761"/>
            <w:r>
              <w:t>Історія світових цивілізацій</w:t>
            </w:r>
            <w:bookmarkEnd w:id="5"/>
          </w:p>
        </w:tc>
      </w:tr>
      <w:tr w:rsidR="00F22589" w14:paraId="4A9523CF" w14:textId="77777777">
        <w:trPr>
          <w:trHeight w:val="321"/>
        </w:trPr>
        <w:tc>
          <w:tcPr>
            <w:tcW w:w="2323" w:type="dxa"/>
          </w:tcPr>
          <w:p w14:paraId="4B2A96E2"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29" w:type="dxa"/>
          </w:tcPr>
          <w:p w14:paraId="3BEB3D22" w14:textId="77777777" w:rsidR="00F22589" w:rsidRDefault="006144D1">
            <w:pPr>
              <w:pBdr>
                <w:top w:val="nil"/>
                <w:left w:val="nil"/>
                <w:bottom w:val="nil"/>
                <w:right w:val="nil"/>
                <w:between w:val="nil"/>
              </w:pBdr>
              <w:rPr>
                <w:color w:val="000000"/>
              </w:rPr>
            </w:pPr>
            <w:r>
              <w:rPr>
                <w:color w:val="000000"/>
              </w:rPr>
              <w:t>магістр</w:t>
            </w:r>
          </w:p>
        </w:tc>
      </w:tr>
      <w:tr w:rsidR="00F22589" w14:paraId="790012DF" w14:textId="77777777">
        <w:trPr>
          <w:trHeight w:val="321"/>
        </w:trPr>
        <w:tc>
          <w:tcPr>
            <w:tcW w:w="2323" w:type="dxa"/>
          </w:tcPr>
          <w:p w14:paraId="568B8999" w14:textId="77777777" w:rsidR="00F22589" w:rsidRDefault="006144D1">
            <w:pPr>
              <w:pBdr>
                <w:top w:val="nil"/>
                <w:left w:val="nil"/>
                <w:bottom w:val="nil"/>
                <w:right w:val="nil"/>
                <w:between w:val="nil"/>
              </w:pBdr>
              <w:rPr>
                <w:color w:val="000000"/>
              </w:rPr>
            </w:pPr>
            <w:r>
              <w:rPr>
                <w:color w:val="000000"/>
              </w:rPr>
              <w:t>Курс (рік) навчання</w:t>
            </w:r>
          </w:p>
        </w:tc>
        <w:tc>
          <w:tcPr>
            <w:tcW w:w="7429" w:type="dxa"/>
          </w:tcPr>
          <w:p w14:paraId="422AA4C6" w14:textId="77777777" w:rsidR="00F22589" w:rsidRDefault="006144D1">
            <w:pPr>
              <w:pBdr>
                <w:top w:val="nil"/>
                <w:left w:val="nil"/>
                <w:bottom w:val="nil"/>
                <w:right w:val="nil"/>
                <w:between w:val="nil"/>
              </w:pBdr>
              <w:rPr>
                <w:color w:val="000000"/>
              </w:rPr>
            </w:pPr>
            <w:r>
              <w:rPr>
                <w:color w:val="000000"/>
              </w:rPr>
              <w:t>1 курс</w:t>
            </w:r>
          </w:p>
        </w:tc>
      </w:tr>
      <w:tr w:rsidR="00F22589" w14:paraId="1147918A" w14:textId="77777777">
        <w:trPr>
          <w:trHeight w:val="323"/>
        </w:trPr>
        <w:tc>
          <w:tcPr>
            <w:tcW w:w="2323" w:type="dxa"/>
          </w:tcPr>
          <w:p w14:paraId="12E0F824" w14:textId="77777777" w:rsidR="00F22589" w:rsidRDefault="006144D1">
            <w:pPr>
              <w:pBdr>
                <w:top w:val="nil"/>
                <w:left w:val="nil"/>
                <w:bottom w:val="nil"/>
                <w:right w:val="nil"/>
                <w:between w:val="nil"/>
              </w:pBdr>
              <w:rPr>
                <w:color w:val="000000"/>
              </w:rPr>
            </w:pPr>
            <w:r>
              <w:rPr>
                <w:color w:val="000000"/>
              </w:rPr>
              <w:t>Семестр</w:t>
            </w:r>
          </w:p>
        </w:tc>
        <w:tc>
          <w:tcPr>
            <w:tcW w:w="7429" w:type="dxa"/>
          </w:tcPr>
          <w:p w14:paraId="5B9C2BC2" w14:textId="77777777" w:rsidR="00F22589" w:rsidRDefault="006144D1">
            <w:pPr>
              <w:pBdr>
                <w:top w:val="nil"/>
                <w:left w:val="nil"/>
                <w:bottom w:val="nil"/>
                <w:right w:val="nil"/>
                <w:between w:val="nil"/>
              </w:pBdr>
              <w:rPr>
                <w:color w:val="000000"/>
              </w:rPr>
            </w:pPr>
            <w:r>
              <w:rPr>
                <w:color w:val="000000"/>
              </w:rPr>
              <w:t>1 семестр</w:t>
            </w:r>
          </w:p>
        </w:tc>
      </w:tr>
      <w:tr w:rsidR="00F22589" w14:paraId="42EB3D03" w14:textId="77777777">
        <w:trPr>
          <w:trHeight w:val="321"/>
        </w:trPr>
        <w:tc>
          <w:tcPr>
            <w:tcW w:w="2323" w:type="dxa"/>
          </w:tcPr>
          <w:p w14:paraId="01A7095E"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29" w:type="dxa"/>
          </w:tcPr>
          <w:p w14:paraId="001F1167" w14:textId="77777777" w:rsidR="00F22589" w:rsidRDefault="006144D1">
            <w:pPr>
              <w:pBdr>
                <w:top w:val="nil"/>
                <w:left w:val="nil"/>
                <w:bottom w:val="nil"/>
                <w:right w:val="nil"/>
                <w:between w:val="nil"/>
              </w:pBdr>
              <w:rPr>
                <w:color w:val="000000"/>
              </w:rPr>
            </w:pPr>
            <w:r>
              <w:rPr>
                <w:color w:val="000000"/>
              </w:rPr>
              <w:t>3 кредити ЄКТС</w:t>
            </w:r>
          </w:p>
        </w:tc>
      </w:tr>
      <w:tr w:rsidR="00F22589" w14:paraId="6E0570EA" w14:textId="77777777">
        <w:trPr>
          <w:trHeight w:val="321"/>
        </w:trPr>
        <w:tc>
          <w:tcPr>
            <w:tcW w:w="2323" w:type="dxa"/>
          </w:tcPr>
          <w:p w14:paraId="559081F4" w14:textId="77777777" w:rsidR="00F22589" w:rsidRDefault="006144D1">
            <w:pPr>
              <w:pBdr>
                <w:top w:val="nil"/>
                <w:left w:val="nil"/>
                <w:bottom w:val="nil"/>
                <w:right w:val="nil"/>
                <w:between w:val="nil"/>
              </w:pBdr>
              <w:rPr>
                <w:color w:val="000000"/>
              </w:rPr>
            </w:pPr>
            <w:r>
              <w:rPr>
                <w:color w:val="000000"/>
              </w:rPr>
              <w:t>Мова викладання</w:t>
            </w:r>
          </w:p>
        </w:tc>
        <w:tc>
          <w:tcPr>
            <w:tcW w:w="7429" w:type="dxa"/>
          </w:tcPr>
          <w:p w14:paraId="23D64443" w14:textId="77777777" w:rsidR="00F22589" w:rsidRDefault="006144D1">
            <w:pPr>
              <w:pBdr>
                <w:top w:val="nil"/>
                <w:left w:val="nil"/>
                <w:bottom w:val="nil"/>
                <w:right w:val="nil"/>
                <w:between w:val="nil"/>
              </w:pBdr>
              <w:rPr>
                <w:color w:val="000000"/>
              </w:rPr>
            </w:pPr>
            <w:r>
              <w:rPr>
                <w:color w:val="000000"/>
              </w:rPr>
              <w:t>українська</w:t>
            </w:r>
          </w:p>
        </w:tc>
      </w:tr>
      <w:tr w:rsidR="00F22589" w14:paraId="30E8B9FE" w14:textId="77777777">
        <w:trPr>
          <w:trHeight w:val="626"/>
        </w:trPr>
        <w:tc>
          <w:tcPr>
            <w:tcW w:w="2323" w:type="dxa"/>
          </w:tcPr>
          <w:p w14:paraId="61C9B226"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29" w:type="dxa"/>
          </w:tcPr>
          <w:p w14:paraId="11C44070" w14:textId="77777777" w:rsidR="00F22589" w:rsidRDefault="00F22589">
            <w:pPr>
              <w:pBdr>
                <w:top w:val="nil"/>
                <w:left w:val="nil"/>
                <w:bottom w:val="nil"/>
                <w:right w:val="nil"/>
                <w:between w:val="nil"/>
              </w:pBdr>
              <w:rPr>
                <w:color w:val="000000"/>
              </w:rPr>
            </w:pPr>
          </w:p>
        </w:tc>
      </w:tr>
      <w:tr w:rsidR="00F22589" w14:paraId="4CB2A28A" w14:textId="77777777">
        <w:trPr>
          <w:trHeight w:val="623"/>
        </w:trPr>
        <w:tc>
          <w:tcPr>
            <w:tcW w:w="2323" w:type="dxa"/>
          </w:tcPr>
          <w:p w14:paraId="6B340CAE"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29" w:type="dxa"/>
          </w:tcPr>
          <w:p w14:paraId="46D74D05" w14:textId="77777777" w:rsidR="00F22589" w:rsidRDefault="006144D1">
            <w:pPr>
              <w:pBdr>
                <w:top w:val="nil"/>
                <w:left w:val="nil"/>
                <w:bottom w:val="nil"/>
                <w:right w:val="nil"/>
                <w:between w:val="nil"/>
              </w:pBdr>
              <w:rPr>
                <w:color w:val="000000"/>
              </w:rPr>
            </w:pPr>
            <w:r>
              <w:rPr>
                <w:color w:val="000000"/>
              </w:rPr>
              <w:t>Кафедра модерної історії України та зарубіжних країн</w:t>
            </w:r>
          </w:p>
        </w:tc>
      </w:tr>
      <w:tr w:rsidR="00F22589" w14:paraId="53E7C3F1" w14:textId="77777777">
        <w:trPr>
          <w:trHeight w:val="321"/>
        </w:trPr>
        <w:tc>
          <w:tcPr>
            <w:tcW w:w="2323" w:type="dxa"/>
          </w:tcPr>
          <w:p w14:paraId="7C126D48"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29" w:type="dxa"/>
          </w:tcPr>
          <w:p w14:paraId="69F76B99" w14:textId="77777777" w:rsidR="00F22589" w:rsidRDefault="006144D1">
            <w:pPr>
              <w:pBdr>
                <w:top w:val="nil"/>
                <w:left w:val="nil"/>
                <w:bottom w:val="nil"/>
                <w:right w:val="nil"/>
                <w:between w:val="nil"/>
              </w:pBdr>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422F4BAD" w14:textId="77777777">
        <w:trPr>
          <w:trHeight w:val="321"/>
        </w:trPr>
        <w:tc>
          <w:tcPr>
            <w:tcW w:w="2323" w:type="dxa"/>
          </w:tcPr>
          <w:p w14:paraId="7D54DBF3"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29" w:type="dxa"/>
          </w:tcPr>
          <w:p w14:paraId="3B86EC98" w14:textId="77777777" w:rsidR="00F22589" w:rsidRDefault="006144D1">
            <w:pPr>
              <w:pBdr>
                <w:top w:val="nil"/>
                <w:left w:val="nil"/>
                <w:bottom w:val="nil"/>
                <w:right w:val="nil"/>
                <w:between w:val="nil"/>
              </w:pBdr>
              <w:rPr>
                <w:color w:val="000000"/>
              </w:rPr>
            </w:pPr>
            <w:r>
              <w:rPr>
                <w:color w:val="000000"/>
              </w:rPr>
              <w:t>Очна</w:t>
            </w:r>
          </w:p>
        </w:tc>
      </w:tr>
      <w:tr w:rsidR="00F22589" w14:paraId="1241EDDE" w14:textId="77777777">
        <w:trPr>
          <w:trHeight w:val="966"/>
        </w:trPr>
        <w:tc>
          <w:tcPr>
            <w:tcW w:w="2323" w:type="dxa"/>
          </w:tcPr>
          <w:p w14:paraId="2B76F820"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0E19BA05" w14:textId="77777777" w:rsidR="00F22589" w:rsidRDefault="006144D1">
            <w:pPr>
              <w:pBdr>
                <w:top w:val="nil"/>
                <w:left w:val="nil"/>
                <w:bottom w:val="nil"/>
                <w:right w:val="nil"/>
                <w:between w:val="nil"/>
              </w:pBdr>
              <w:rPr>
                <w:color w:val="000000"/>
              </w:rPr>
            </w:pPr>
            <w:r>
              <w:rPr>
                <w:color w:val="000000"/>
              </w:rPr>
              <w:t>компетентності):</w:t>
            </w:r>
          </w:p>
        </w:tc>
        <w:tc>
          <w:tcPr>
            <w:tcW w:w="7429" w:type="dxa"/>
          </w:tcPr>
          <w:p w14:paraId="0C0215DB" w14:textId="77777777" w:rsidR="00F22589" w:rsidRDefault="006144D1">
            <w:pPr>
              <w:pBdr>
                <w:top w:val="nil"/>
                <w:left w:val="nil"/>
                <w:bottom w:val="nil"/>
                <w:right w:val="nil"/>
                <w:between w:val="nil"/>
              </w:pBdr>
              <w:ind w:right="94"/>
              <w:jc w:val="both"/>
              <w:rPr>
                <w:color w:val="000000"/>
              </w:rPr>
            </w:pPr>
            <w:r>
              <w:rPr>
                <w:color w:val="000000"/>
              </w:rPr>
              <w:t xml:space="preserve">Цивілізація – основа життєвого простору сучасної людини, невід'ємна частина її існування в навколишньому світі. Приналежність до цивілізації визначає політичний, економічний, культурний розвиток людства, значною мірою формує сучасне суспільство та впливає на всі його сфери. Історія світових цивілізацій дає можливість розглянути основні етапи розвитку людського суспільства, різні форми його існування. </w:t>
            </w:r>
          </w:p>
          <w:p w14:paraId="470D2356" w14:textId="77777777" w:rsidR="00F22589" w:rsidRDefault="006144D1">
            <w:pPr>
              <w:pBdr>
                <w:top w:val="nil"/>
                <w:left w:val="nil"/>
                <w:bottom w:val="nil"/>
                <w:right w:val="nil"/>
                <w:between w:val="nil"/>
              </w:pBdr>
              <w:ind w:right="94"/>
              <w:jc w:val="both"/>
              <w:rPr>
                <w:color w:val="000000"/>
              </w:rPr>
            </w:pPr>
            <w:r>
              <w:rPr>
                <w:b/>
                <w:bCs/>
                <w:color w:val="000000"/>
              </w:rPr>
              <w:t>Метою навчального курсу</w:t>
            </w:r>
            <w:r>
              <w:rPr>
                <w:color w:val="000000"/>
              </w:rPr>
              <w:t xml:space="preserve"> є формування у здобувачів теоретичних знань та вироблення практичних навичок з історії світових цивілізацій. Навчальний курс розглядає історичний процес розвитку суспільства в цілому, аналізує сукупність явищ суспільного життя, з усіх його боків, прослідковує логічний зв'язок у розвитку давніх і сучасних цивілізацій, формує вміння системно аналізувати основні етапи та шляхи історичного розвитку цивілізацій.</w:t>
            </w:r>
          </w:p>
          <w:p w14:paraId="5E117D98" w14:textId="77777777" w:rsidR="00F22589" w:rsidRDefault="006144D1">
            <w:pPr>
              <w:pBdr>
                <w:top w:val="nil"/>
                <w:left w:val="nil"/>
                <w:bottom w:val="nil"/>
                <w:right w:val="nil"/>
                <w:between w:val="nil"/>
              </w:pBdr>
              <w:ind w:right="94"/>
              <w:jc w:val="both"/>
              <w:rPr>
                <w:color w:val="000000"/>
              </w:rPr>
            </w:pPr>
            <w:r>
              <w:rPr>
                <w:b/>
                <w:bCs/>
                <w:color w:val="000000"/>
              </w:rPr>
              <w:t>Основними завданнями</w:t>
            </w:r>
            <w:r>
              <w:rPr>
                <w:color w:val="000000"/>
              </w:rPr>
              <w:t xml:space="preserve"> вивчення курсу «Історія світових цивілізацій» є поглиблення знань з всесвітньої історії, формування навичок критичного осмислення історичної інформації, роботи з джерелами і літературою, вироблення власного ставлення до подій минулого, вміння застосовувати набуті знання з історії для самостійної орієнтації в суспільно-політичних подіях </w:t>
            </w:r>
          </w:p>
          <w:p w14:paraId="600C2AE0" w14:textId="77777777" w:rsidR="00F22589" w:rsidRDefault="006144D1">
            <w:pPr>
              <w:pBdr>
                <w:top w:val="nil"/>
                <w:left w:val="nil"/>
                <w:bottom w:val="nil"/>
                <w:right w:val="nil"/>
                <w:between w:val="nil"/>
              </w:pBdr>
              <w:ind w:right="94"/>
              <w:jc w:val="both"/>
              <w:rPr>
                <w:color w:val="000000"/>
              </w:rPr>
            </w:pPr>
            <w:r>
              <w:rPr>
                <w:color w:val="000000"/>
              </w:rPr>
              <w:t xml:space="preserve">Навчальний курс «Історія світових цивілізацій» забезпечує набуття студентами </w:t>
            </w:r>
            <w:r>
              <w:rPr>
                <w:b/>
                <w:bCs/>
                <w:color w:val="000000"/>
              </w:rPr>
              <w:t>компетентностей:</w:t>
            </w:r>
            <w:r>
              <w:rPr>
                <w:color w:val="000000"/>
              </w:rPr>
              <w:t xml:space="preserve"> </w:t>
            </w:r>
          </w:p>
          <w:p w14:paraId="4DD5BA7A" w14:textId="77777777" w:rsidR="00F22589" w:rsidRDefault="006144D1">
            <w:pPr>
              <w:widowControl/>
              <w:pBdr>
                <w:top w:val="nil"/>
                <w:left w:val="nil"/>
                <w:bottom w:val="nil"/>
                <w:right w:val="nil"/>
                <w:between w:val="nil"/>
              </w:pBdr>
              <w:shd w:val="clear" w:color="auto" w:fill="FFFFFF"/>
              <w:ind w:right="94"/>
              <w:jc w:val="both"/>
              <w:rPr>
                <w:color w:val="000000"/>
              </w:rPr>
            </w:pPr>
            <w:r>
              <w:rPr>
                <w:color w:val="000000"/>
              </w:rPr>
              <w:t>1.Здатність до абстрактного мислення, аналізу та синтезу.</w:t>
            </w:r>
          </w:p>
          <w:p w14:paraId="1B5FB1C4" w14:textId="77777777" w:rsidR="00F22589" w:rsidRDefault="006144D1">
            <w:pPr>
              <w:widowControl/>
              <w:pBdr>
                <w:top w:val="nil"/>
                <w:left w:val="nil"/>
                <w:bottom w:val="nil"/>
                <w:right w:val="nil"/>
                <w:between w:val="nil"/>
              </w:pBdr>
              <w:shd w:val="clear" w:color="auto" w:fill="FFFFFF"/>
              <w:ind w:right="94"/>
              <w:jc w:val="both"/>
              <w:rPr>
                <w:color w:val="000000"/>
              </w:rPr>
            </w:pPr>
            <w:r>
              <w:rPr>
                <w:color w:val="000000"/>
              </w:rPr>
              <w:t>2.Здатність вчитися і оволодівати сучасними знаннями.</w:t>
            </w:r>
          </w:p>
          <w:p w14:paraId="41335EB4" w14:textId="77777777" w:rsidR="00F22589" w:rsidRDefault="006144D1">
            <w:pPr>
              <w:widowControl/>
              <w:pBdr>
                <w:top w:val="nil"/>
                <w:left w:val="nil"/>
                <w:bottom w:val="nil"/>
                <w:right w:val="nil"/>
                <w:between w:val="nil"/>
              </w:pBdr>
              <w:shd w:val="clear" w:color="auto" w:fill="FFFFFF"/>
              <w:ind w:right="94"/>
              <w:jc w:val="both"/>
              <w:rPr>
                <w:color w:val="000000"/>
              </w:rPr>
            </w:pPr>
            <w:r>
              <w:rPr>
                <w:color w:val="000000"/>
              </w:rPr>
              <w:t>3.Здатність застосовувати знання у практичних ситуаціях.</w:t>
            </w:r>
          </w:p>
          <w:p w14:paraId="6AC50990" w14:textId="77777777" w:rsidR="00F22589" w:rsidRDefault="006144D1">
            <w:pPr>
              <w:widowControl/>
              <w:pBdr>
                <w:top w:val="nil"/>
                <w:left w:val="nil"/>
                <w:bottom w:val="nil"/>
                <w:right w:val="nil"/>
                <w:between w:val="nil"/>
              </w:pBdr>
              <w:shd w:val="clear" w:color="auto" w:fill="FFFFFF"/>
              <w:ind w:right="94"/>
              <w:jc w:val="both"/>
              <w:rPr>
                <w:color w:val="000000"/>
              </w:rPr>
            </w:pPr>
            <w:r>
              <w:rPr>
                <w:color w:val="000000"/>
              </w:rPr>
              <w:t>4.Здатність до адаптації та дії в новій ситуації.</w:t>
            </w:r>
          </w:p>
          <w:p w14:paraId="240CC1EA" w14:textId="77777777" w:rsidR="00F22589" w:rsidRDefault="006144D1">
            <w:pPr>
              <w:widowControl/>
              <w:pBdr>
                <w:top w:val="nil"/>
                <w:left w:val="nil"/>
                <w:bottom w:val="nil"/>
                <w:right w:val="nil"/>
                <w:between w:val="nil"/>
              </w:pBdr>
              <w:shd w:val="clear" w:color="auto" w:fill="FFFFFF"/>
              <w:ind w:right="94"/>
              <w:jc w:val="both"/>
              <w:rPr>
                <w:color w:val="000000"/>
              </w:rPr>
            </w:pPr>
            <w:r>
              <w:rPr>
                <w:color w:val="000000"/>
              </w:rPr>
              <w:t>5.Здатність приймати обґрунтовані рішення</w:t>
            </w:r>
          </w:p>
          <w:p w14:paraId="1877F75E" w14:textId="77777777" w:rsidR="00F22589" w:rsidRDefault="006144D1">
            <w:pPr>
              <w:widowControl/>
              <w:pBdr>
                <w:top w:val="nil"/>
                <w:left w:val="nil"/>
                <w:bottom w:val="nil"/>
                <w:right w:val="nil"/>
                <w:between w:val="nil"/>
              </w:pBdr>
              <w:shd w:val="clear" w:color="auto" w:fill="FFFFFF"/>
              <w:ind w:right="94"/>
              <w:jc w:val="both"/>
              <w:rPr>
                <w:color w:val="000000"/>
              </w:rPr>
            </w:pPr>
            <w:r>
              <w:rPr>
                <w:color w:val="000000"/>
              </w:rPr>
              <w:t>6.Здатність працювати в команді.</w:t>
            </w:r>
          </w:p>
          <w:p w14:paraId="4D597DF4" w14:textId="77777777" w:rsidR="00F22589" w:rsidRDefault="006144D1">
            <w:pPr>
              <w:widowControl/>
              <w:pBdr>
                <w:top w:val="nil"/>
                <w:left w:val="nil"/>
                <w:bottom w:val="nil"/>
                <w:right w:val="nil"/>
                <w:between w:val="nil"/>
              </w:pBdr>
              <w:shd w:val="clear" w:color="auto" w:fill="FFFFFF"/>
              <w:ind w:right="94"/>
              <w:jc w:val="both"/>
              <w:rPr>
                <w:color w:val="000000"/>
              </w:rPr>
            </w:pPr>
            <w:r>
              <w:rPr>
                <w:color w:val="000000"/>
              </w:rPr>
              <w:t>7.Навички міжособистісної взаємодії.</w:t>
            </w:r>
          </w:p>
          <w:p w14:paraId="7D41EB4E" w14:textId="77777777" w:rsidR="00F22589" w:rsidRDefault="006144D1">
            <w:pPr>
              <w:widowControl/>
              <w:pBdr>
                <w:top w:val="nil"/>
                <w:left w:val="nil"/>
                <w:bottom w:val="nil"/>
                <w:right w:val="nil"/>
                <w:between w:val="nil"/>
              </w:pBdr>
              <w:shd w:val="clear" w:color="auto" w:fill="FFFFFF"/>
              <w:ind w:right="94"/>
              <w:jc w:val="both"/>
              <w:rPr>
                <w:color w:val="000000"/>
              </w:rPr>
            </w:pPr>
            <w:r>
              <w:rPr>
                <w:color w:val="000000"/>
              </w:rPr>
              <w:t>8.Навички використання інформаційних і комунікаційних технологій.</w:t>
            </w:r>
          </w:p>
          <w:p w14:paraId="64ECFE3A" w14:textId="77777777" w:rsidR="00F22589" w:rsidRDefault="006144D1">
            <w:pPr>
              <w:widowControl/>
              <w:pBdr>
                <w:top w:val="nil"/>
                <w:left w:val="nil"/>
                <w:bottom w:val="nil"/>
                <w:right w:val="nil"/>
                <w:between w:val="nil"/>
              </w:pBdr>
              <w:shd w:val="clear" w:color="auto" w:fill="FFFFFF"/>
              <w:ind w:right="94"/>
              <w:jc w:val="both"/>
              <w:rPr>
                <w:color w:val="000000"/>
              </w:rPr>
            </w:pPr>
            <w:r>
              <w:rPr>
                <w:color w:val="000000"/>
              </w:rPr>
              <w:t>9.Визначеність і наполегливість щодо поставлених завдань і взятих обов’язків.</w:t>
            </w:r>
          </w:p>
          <w:p w14:paraId="72E1F0AD" w14:textId="77777777" w:rsidR="00F22589" w:rsidRDefault="006144D1">
            <w:pPr>
              <w:widowControl/>
              <w:pBdr>
                <w:top w:val="nil"/>
                <w:left w:val="nil"/>
                <w:bottom w:val="nil"/>
                <w:right w:val="nil"/>
                <w:between w:val="nil"/>
              </w:pBdr>
              <w:shd w:val="clear" w:color="auto" w:fill="FFFFFF"/>
              <w:ind w:right="94"/>
              <w:jc w:val="both"/>
              <w:rPr>
                <w:color w:val="000000"/>
              </w:rPr>
            </w:pPr>
            <w:r>
              <w:rPr>
                <w:color w:val="000000"/>
              </w:rPr>
              <w:t>10.Здатність діяти соціально відповідально та свідомо.</w:t>
            </w:r>
          </w:p>
          <w:p w14:paraId="60DB157B" w14:textId="77777777" w:rsidR="00F22589" w:rsidRDefault="006144D1">
            <w:pPr>
              <w:widowControl/>
              <w:pBdr>
                <w:top w:val="nil"/>
                <w:left w:val="nil"/>
                <w:bottom w:val="nil"/>
                <w:right w:val="nil"/>
                <w:between w:val="nil"/>
              </w:pBdr>
              <w:shd w:val="clear" w:color="auto" w:fill="FFFFFF"/>
              <w:ind w:right="94"/>
              <w:jc w:val="both"/>
              <w:rPr>
                <w:color w:val="000000"/>
              </w:rPr>
            </w:pPr>
            <w:r>
              <w:rPr>
                <w:color w:val="000000"/>
              </w:rPr>
              <w:t>11.Прагнення до збереження навколишнього середовища.</w:t>
            </w:r>
          </w:p>
          <w:p w14:paraId="4FD3FA9B" w14:textId="77777777" w:rsidR="00F22589" w:rsidRDefault="006144D1">
            <w:pPr>
              <w:widowControl/>
              <w:pBdr>
                <w:top w:val="nil"/>
                <w:left w:val="nil"/>
                <w:bottom w:val="nil"/>
                <w:right w:val="nil"/>
                <w:between w:val="nil"/>
              </w:pBdr>
              <w:shd w:val="clear" w:color="auto" w:fill="FFFFFF"/>
              <w:ind w:right="94"/>
              <w:jc w:val="both"/>
              <w:rPr>
                <w:color w:val="000000"/>
              </w:rPr>
            </w:pPr>
            <w:r>
              <w:rPr>
                <w:color w:val="000000"/>
              </w:rPr>
              <w:t>12.Здатність діяти на основі етичних міркувань (мотивів).</w:t>
            </w:r>
          </w:p>
        </w:tc>
      </w:tr>
      <w:tr w:rsidR="00F22589" w14:paraId="21C71282" w14:textId="77777777">
        <w:trPr>
          <w:trHeight w:val="643"/>
        </w:trPr>
        <w:tc>
          <w:tcPr>
            <w:tcW w:w="2323" w:type="dxa"/>
          </w:tcPr>
          <w:p w14:paraId="064F2429"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29" w:type="dxa"/>
          </w:tcPr>
          <w:p w14:paraId="252AE973"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7A4AAF39" w14:textId="77777777" w:rsidR="00F22589" w:rsidRDefault="006144D1">
            <w:pPr>
              <w:pBdr>
                <w:top w:val="nil"/>
                <w:left w:val="nil"/>
                <w:bottom w:val="nil"/>
                <w:right w:val="nil"/>
                <w:between w:val="nil"/>
              </w:pBdr>
              <w:ind w:right="94"/>
              <w:jc w:val="both"/>
              <w:rPr>
                <w:color w:val="000000"/>
              </w:rPr>
            </w:pPr>
            <w:r>
              <w:rPr>
                <w:b/>
                <w:bCs/>
                <w:color w:val="000000"/>
              </w:rPr>
              <w:t>Тема 1</w:t>
            </w:r>
            <w:r>
              <w:rPr>
                <w:color w:val="000000"/>
              </w:rPr>
              <w:t xml:space="preserve"> Вступ до курсу. Цивілізація як суспільно-історичне явище.</w:t>
            </w:r>
          </w:p>
          <w:p w14:paraId="1E3124BB" w14:textId="77777777" w:rsidR="00F22589" w:rsidRDefault="006144D1">
            <w:pPr>
              <w:pBdr>
                <w:top w:val="nil"/>
                <w:left w:val="nil"/>
                <w:bottom w:val="nil"/>
                <w:right w:val="nil"/>
                <w:between w:val="nil"/>
              </w:pBdr>
              <w:ind w:right="94"/>
              <w:jc w:val="both"/>
              <w:rPr>
                <w:color w:val="000000"/>
              </w:rPr>
            </w:pPr>
            <w:r>
              <w:rPr>
                <w:b/>
                <w:bCs/>
                <w:color w:val="000000"/>
              </w:rPr>
              <w:t>Тема 2</w:t>
            </w:r>
            <w:r>
              <w:rPr>
                <w:color w:val="000000"/>
              </w:rPr>
              <w:t xml:space="preserve"> Індійська цивілізація</w:t>
            </w:r>
          </w:p>
          <w:p w14:paraId="5E5AD9B2" w14:textId="77777777" w:rsidR="00F22589" w:rsidRDefault="006144D1">
            <w:pPr>
              <w:pBdr>
                <w:top w:val="nil"/>
                <w:left w:val="nil"/>
                <w:bottom w:val="nil"/>
                <w:right w:val="nil"/>
                <w:between w:val="nil"/>
              </w:pBdr>
              <w:ind w:right="94"/>
              <w:jc w:val="both"/>
              <w:rPr>
                <w:color w:val="000000"/>
              </w:rPr>
            </w:pPr>
            <w:r>
              <w:rPr>
                <w:b/>
                <w:bCs/>
                <w:color w:val="000000"/>
              </w:rPr>
              <w:t>Тема 3</w:t>
            </w:r>
            <w:r>
              <w:rPr>
                <w:color w:val="000000"/>
              </w:rPr>
              <w:t>. Китайська цивілізація</w:t>
            </w:r>
          </w:p>
          <w:p w14:paraId="5E5E719B" w14:textId="77777777" w:rsidR="00F22589" w:rsidRDefault="006144D1">
            <w:pPr>
              <w:pBdr>
                <w:top w:val="nil"/>
                <w:left w:val="nil"/>
                <w:bottom w:val="nil"/>
                <w:right w:val="nil"/>
                <w:between w:val="nil"/>
              </w:pBdr>
              <w:ind w:right="94"/>
              <w:jc w:val="both"/>
              <w:rPr>
                <w:color w:val="000000"/>
              </w:rPr>
            </w:pPr>
            <w:r>
              <w:rPr>
                <w:b/>
                <w:bCs/>
                <w:color w:val="000000"/>
              </w:rPr>
              <w:t xml:space="preserve">Тема 4. </w:t>
            </w:r>
            <w:r>
              <w:rPr>
                <w:color w:val="000000"/>
              </w:rPr>
              <w:t>Арабо-мусульманська цивілізація</w:t>
            </w:r>
          </w:p>
          <w:p w14:paraId="68392F62" w14:textId="77777777" w:rsidR="00F22589" w:rsidRDefault="006144D1">
            <w:pPr>
              <w:pBdr>
                <w:top w:val="nil"/>
                <w:left w:val="nil"/>
                <w:bottom w:val="nil"/>
                <w:right w:val="nil"/>
                <w:between w:val="nil"/>
              </w:pBdr>
              <w:ind w:right="94"/>
              <w:jc w:val="both"/>
              <w:rPr>
                <w:color w:val="000000"/>
              </w:rPr>
            </w:pPr>
            <w:r>
              <w:rPr>
                <w:b/>
                <w:bCs/>
                <w:color w:val="000000"/>
              </w:rPr>
              <w:t>Тема 5.</w:t>
            </w:r>
            <w:r>
              <w:rPr>
                <w:color w:val="000000"/>
              </w:rPr>
              <w:t xml:space="preserve"> Антична цивілізація та її вплив на історію людства</w:t>
            </w:r>
          </w:p>
          <w:p w14:paraId="74DBA7E7" w14:textId="77777777" w:rsidR="00F22589" w:rsidRDefault="006144D1">
            <w:pPr>
              <w:pBdr>
                <w:top w:val="nil"/>
                <w:left w:val="nil"/>
                <w:bottom w:val="nil"/>
                <w:right w:val="nil"/>
                <w:between w:val="nil"/>
              </w:pBdr>
              <w:ind w:right="94"/>
              <w:jc w:val="both"/>
              <w:rPr>
                <w:color w:val="000000"/>
              </w:rPr>
            </w:pPr>
            <w:r>
              <w:rPr>
                <w:b/>
                <w:bCs/>
                <w:color w:val="000000"/>
              </w:rPr>
              <w:t>Тема 6</w:t>
            </w:r>
            <w:r>
              <w:rPr>
                <w:color w:val="000000"/>
              </w:rPr>
              <w:t>. Західноєвропейська середньовічна цивілізація</w:t>
            </w:r>
          </w:p>
          <w:p w14:paraId="29C538F0" w14:textId="77777777" w:rsidR="00F22589" w:rsidRDefault="006144D1">
            <w:pPr>
              <w:pBdr>
                <w:top w:val="nil"/>
                <w:left w:val="nil"/>
                <w:bottom w:val="nil"/>
                <w:right w:val="nil"/>
                <w:between w:val="nil"/>
              </w:pBdr>
              <w:ind w:right="94"/>
              <w:jc w:val="both"/>
              <w:rPr>
                <w:color w:val="000000"/>
              </w:rPr>
            </w:pPr>
            <w:r>
              <w:rPr>
                <w:b/>
                <w:bCs/>
                <w:color w:val="000000"/>
              </w:rPr>
              <w:t>Тема 7</w:t>
            </w:r>
            <w:r>
              <w:rPr>
                <w:color w:val="000000"/>
              </w:rPr>
              <w:t>. Європа у ранній Новий час. Передіндустріальна цивілізація</w:t>
            </w:r>
          </w:p>
          <w:p w14:paraId="0E2617F2" w14:textId="77777777" w:rsidR="00F22589" w:rsidRDefault="006144D1">
            <w:pPr>
              <w:pBdr>
                <w:top w:val="nil"/>
                <w:left w:val="nil"/>
                <w:bottom w:val="nil"/>
                <w:right w:val="nil"/>
                <w:between w:val="nil"/>
              </w:pBdr>
              <w:ind w:right="94"/>
              <w:jc w:val="both"/>
              <w:rPr>
                <w:color w:val="000000"/>
              </w:rPr>
            </w:pPr>
            <w:r>
              <w:rPr>
                <w:b/>
                <w:bCs/>
                <w:color w:val="000000"/>
              </w:rPr>
              <w:t>Тема 8</w:t>
            </w:r>
            <w:r>
              <w:rPr>
                <w:color w:val="000000"/>
              </w:rPr>
              <w:t>. Доба індустріальної цивілізації.</w:t>
            </w:r>
          </w:p>
          <w:p w14:paraId="667160B3" w14:textId="77777777" w:rsidR="00F22589" w:rsidRDefault="006144D1">
            <w:pPr>
              <w:pBdr>
                <w:top w:val="nil"/>
                <w:left w:val="nil"/>
                <w:bottom w:val="nil"/>
                <w:right w:val="nil"/>
                <w:between w:val="nil"/>
              </w:pBdr>
              <w:ind w:right="94"/>
              <w:jc w:val="both"/>
              <w:rPr>
                <w:color w:val="000000"/>
              </w:rPr>
            </w:pPr>
            <w:r>
              <w:rPr>
                <w:b/>
                <w:bCs/>
                <w:color w:val="000000"/>
              </w:rPr>
              <w:t>Тема 9.</w:t>
            </w:r>
            <w:r>
              <w:rPr>
                <w:color w:val="000000"/>
              </w:rPr>
              <w:t xml:space="preserve"> Постіндустріальна цивілізація. Суспільство масового споживання</w:t>
            </w:r>
          </w:p>
          <w:p w14:paraId="26979F4D" w14:textId="77777777" w:rsidR="00F22589" w:rsidRDefault="006144D1">
            <w:pPr>
              <w:pBdr>
                <w:top w:val="nil"/>
                <w:left w:val="nil"/>
                <w:bottom w:val="nil"/>
                <w:right w:val="nil"/>
                <w:between w:val="nil"/>
              </w:pBdr>
              <w:ind w:right="94"/>
              <w:jc w:val="both"/>
              <w:rPr>
                <w:color w:val="000000"/>
              </w:rPr>
            </w:pPr>
            <w:r>
              <w:rPr>
                <w:b/>
                <w:bCs/>
                <w:color w:val="000000"/>
              </w:rPr>
              <w:t xml:space="preserve">Тема 10. </w:t>
            </w:r>
            <w:r>
              <w:rPr>
                <w:color w:val="000000"/>
              </w:rPr>
              <w:t>Україна у світовому цивілізаційному процесі</w:t>
            </w:r>
          </w:p>
        </w:tc>
      </w:tr>
      <w:tr w:rsidR="00F22589" w14:paraId="550A96DD" w14:textId="77777777">
        <w:trPr>
          <w:trHeight w:val="322"/>
        </w:trPr>
        <w:tc>
          <w:tcPr>
            <w:tcW w:w="2323" w:type="dxa"/>
          </w:tcPr>
          <w:p w14:paraId="6D1DCE47"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29" w:type="dxa"/>
          </w:tcPr>
          <w:p w14:paraId="2B7F7DD1" w14:textId="77777777" w:rsidR="00F22589" w:rsidRDefault="006144D1">
            <w:pPr>
              <w:pBdr>
                <w:top w:val="nil"/>
                <w:left w:val="nil"/>
                <w:bottom w:val="nil"/>
                <w:right w:val="nil"/>
                <w:between w:val="nil"/>
              </w:pBdr>
              <w:rPr>
                <w:color w:val="000000"/>
              </w:rPr>
            </w:pPr>
            <w:r>
              <w:rPr>
                <w:color w:val="000000"/>
              </w:rPr>
              <w:t>залік</w:t>
            </w:r>
          </w:p>
        </w:tc>
      </w:tr>
    </w:tbl>
    <w:p w14:paraId="124A7142" w14:textId="77777777" w:rsidR="00F22589" w:rsidRDefault="00F22589">
      <w:pPr>
        <w:pBdr>
          <w:top w:val="nil"/>
          <w:left w:val="nil"/>
          <w:bottom w:val="nil"/>
          <w:right w:val="nil"/>
          <w:between w:val="nil"/>
        </w:pBdr>
        <w:ind w:right="2201"/>
        <w:rPr>
          <w:color w:val="000000"/>
          <w:sz w:val="28"/>
          <w:szCs w:val="28"/>
        </w:rPr>
      </w:pPr>
    </w:p>
    <w:tbl>
      <w:tblPr>
        <w:tblStyle w:val="a7"/>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63EA2D0B" w14:textId="77777777">
        <w:trPr>
          <w:trHeight w:val="323"/>
        </w:trPr>
        <w:tc>
          <w:tcPr>
            <w:tcW w:w="2337" w:type="dxa"/>
          </w:tcPr>
          <w:p w14:paraId="4CE7A3B4" w14:textId="77777777" w:rsidR="00F22589" w:rsidRDefault="006144D1">
            <w:pPr>
              <w:pBdr>
                <w:top w:val="nil"/>
                <w:left w:val="nil"/>
                <w:bottom w:val="nil"/>
                <w:right w:val="nil"/>
                <w:between w:val="nil"/>
              </w:pBdr>
              <w:rPr>
                <w:color w:val="000000"/>
              </w:rPr>
            </w:pPr>
            <w:r>
              <w:rPr>
                <w:color w:val="000000"/>
              </w:rPr>
              <w:t>Назва дисципліни</w:t>
            </w:r>
          </w:p>
        </w:tc>
        <w:tc>
          <w:tcPr>
            <w:tcW w:w="7415" w:type="dxa"/>
          </w:tcPr>
          <w:p w14:paraId="6D80091A" w14:textId="77777777" w:rsidR="00F22589" w:rsidRDefault="006144D1">
            <w:pPr>
              <w:pStyle w:val="3"/>
              <w:spacing w:before="0"/>
            </w:pPr>
            <w:bookmarkStart w:id="6" w:name="_Toc229049762"/>
            <w:r>
              <w:t>Академічна доброчесність</w:t>
            </w:r>
            <w:bookmarkEnd w:id="6"/>
          </w:p>
        </w:tc>
      </w:tr>
      <w:tr w:rsidR="00F22589" w14:paraId="01B4313A" w14:textId="77777777">
        <w:trPr>
          <w:trHeight w:val="321"/>
        </w:trPr>
        <w:tc>
          <w:tcPr>
            <w:tcW w:w="2337" w:type="dxa"/>
          </w:tcPr>
          <w:p w14:paraId="29CEEFEA"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15" w:type="dxa"/>
          </w:tcPr>
          <w:p w14:paraId="02D6B396" w14:textId="77777777" w:rsidR="00F22589" w:rsidRDefault="006144D1">
            <w:pPr>
              <w:pBdr>
                <w:top w:val="nil"/>
                <w:left w:val="nil"/>
                <w:bottom w:val="nil"/>
                <w:right w:val="nil"/>
                <w:between w:val="nil"/>
              </w:pBdr>
              <w:rPr>
                <w:color w:val="000000"/>
              </w:rPr>
            </w:pPr>
            <w:r>
              <w:rPr>
                <w:color w:val="000000"/>
              </w:rPr>
              <w:t>магістр</w:t>
            </w:r>
          </w:p>
        </w:tc>
      </w:tr>
      <w:tr w:rsidR="00F22589" w14:paraId="4F06A4BF" w14:textId="77777777">
        <w:trPr>
          <w:trHeight w:val="321"/>
        </w:trPr>
        <w:tc>
          <w:tcPr>
            <w:tcW w:w="2337" w:type="dxa"/>
          </w:tcPr>
          <w:p w14:paraId="78D1263B" w14:textId="77777777" w:rsidR="00F22589" w:rsidRDefault="006144D1">
            <w:pPr>
              <w:pBdr>
                <w:top w:val="nil"/>
                <w:left w:val="nil"/>
                <w:bottom w:val="nil"/>
                <w:right w:val="nil"/>
                <w:between w:val="nil"/>
              </w:pBdr>
              <w:rPr>
                <w:color w:val="000000"/>
              </w:rPr>
            </w:pPr>
            <w:r>
              <w:rPr>
                <w:color w:val="000000"/>
              </w:rPr>
              <w:t>Курс (рік) навчання</w:t>
            </w:r>
          </w:p>
        </w:tc>
        <w:tc>
          <w:tcPr>
            <w:tcW w:w="7415" w:type="dxa"/>
          </w:tcPr>
          <w:p w14:paraId="0AB4A410" w14:textId="77777777" w:rsidR="00F22589" w:rsidRDefault="006144D1">
            <w:pPr>
              <w:pBdr>
                <w:top w:val="nil"/>
                <w:left w:val="nil"/>
                <w:bottom w:val="nil"/>
                <w:right w:val="nil"/>
                <w:between w:val="nil"/>
              </w:pBdr>
              <w:rPr>
                <w:color w:val="000000"/>
              </w:rPr>
            </w:pPr>
            <w:r>
              <w:rPr>
                <w:color w:val="000000"/>
              </w:rPr>
              <w:t>1 курс</w:t>
            </w:r>
          </w:p>
        </w:tc>
      </w:tr>
      <w:tr w:rsidR="00F22589" w14:paraId="6CB2B6ED" w14:textId="77777777">
        <w:trPr>
          <w:trHeight w:val="323"/>
        </w:trPr>
        <w:tc>
          <w:tcPr>
            <w:tcW w:w="2337" w:type="dxa"/>
          </w:tcPr>
          <w:p w14:paraId="4CEB104C" w14:textId="77777777" w:rsidR="00F22589" w:rsidRDefault="006144D1">
            <w:pPr>
              <w:pBdr>
                <w:top w:val="nil"/>
                <w:left w:val="nil"/>
                <w:bottom w:val="nil"/>
                <w:right w:val="nil"/>
                <w:between w:val="nil"/>
              </w:pBdr>
              <w:rPr>
                <w:color w:val="000000"/>
              </w:rPr>
            </w:pPr>
            <w:r>
              <w:rPr>
                <w:color w:val="000000"/>
              </w:rPr>
              <w:t>Семестр</w:t>
            </w:r>
          </w:p>
        </w:tc>
        <w:tc>
          <w:tcPr>
            <w:tcW w:w="7415" w:type="dxa"/>
          </w:tcPr>
          <w:p w14:paraId="70DD1670" w14:textId="77777777" w:rsidR="00F22589" w:rsidRDefault="006144D1">
            <w:pPr>
              <w:pBdr>
                <w:top w:val="nil"/>
                <w:left w:val="nil"/>
                <w:bottom w:val="nil"/>
                <w:right w:val="nil"/>
                <w:between w:val="nil"/>
              </w:pBdr>
              <w:rPr>
                <w:color w:val="000000"/>
              </w:rPr>
            </w:pPr>
            <w:r>
              <w:rPr>
                <w:color w:val="000000"/>
              </w:rPr>
              <w:t>1 семестр</w:t>
            </w:r>
          </w:p>
        </w:tc>
      </w:tr>
      <w:tr w:rsidR="00F22589" w14:paraId="5D0A3684" w14:textId="77777777">
        <w:trPr>
          <w:trHeight w:val="321"/>
        </w:trPr>
        <w:tc>
          <w:tcPr>
            <w:tcW w:w="2337" w:type="dxa"/>
          </w:tcPr>
          <w:p w14:paraId="1F20A633"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15" w:type="dxa"/>
          </w:tcPr>
          <w:p w14:paraId="4294AEFF" w14:textId="77777777" w:rsidR="00F22589" w:rsidRDefault="006144D1">
            <w:pPr>
              <w:pBdr>
                <w:top w:val="nil"/>
                <w:left w:val="nil"/>
                <w:bottom w:val="nil"/>
                <w:right w:val="nil"/>
                <w:between w:val="nil"/>
              </w:pBdr>
              <w:rPr>
                <w:color w:val="000000"/>
              </w:rPr>
            </w:pPr>
            <w:r>
              <w:rPr>
                <w:color w:val="000000"/>
              </w:rPr>
              <w:t>3 кредити ЄКТС</w:t>
            </w:r>
          </w:p>
        </w:tc>
      </w:tr>
      <w:tr w:rsidR="00F22589" w14:paraId="3E7F30CB" w14:textId="77777777">
        <w:trPr>
          <w:trHeight w:val="321"/>
        </w:trPr>
        <w:tc>
          <w:tcPr>
            <w:tcW w:w="2337" w:type="dxa"/>
          </w:tcPr>
          <w:p w14:paraId="6BDA4389" w14:textId="77777777" w:rsidR="00F22589" w:rsidRDefault="006144D1">
            <w:pPr>
              <w:pBdr>
                <w:top w:val="nil"/>
                <w:left w:val="nil"/>
                <w:bottom w:val="nil"/>
                <w:right w:val="nil"/>
                <w:between w:val="nil"/>
              </w:pBdr>
              <w:rPr>
                <w:color w:val="000000"/>
              </w:rPr>
            </w:pPr>
            <w:r>
              <w:rPr>
                <w:color w:val="000000"/>
              </w:rPr>
              <w:t>Мова викладання</w:t>
            </w:r>
          </w:p>
        </w:tc>
        <w:tc>
          <w:tcPr>
            <w:tcW w:w="7415" w:type="dxa"/>
          </w:tcPr>
          <w:p w14:paraId="2F5DD9F4" w14:textId="77777777" w:rsidR="00F22589" w:rsidRDefault="006144D1">
            <w:pPr>
              <w:pBdr>
                <w:top w:val="nil"/>
                <w:left w:val="nil"/>
                <w:bottom w:val="nil"/>
                <w:right w:val="nil"/>
                <w:between w:val="nil"/>
              </w:pBdr>
              <w:rPr>
                <w:color w:val="000000"/>
              </w:rPr>
            </w:pPr>
            <w:r>
              <w:rPr>
                <w:color w:val="000000"/>
              </w:rPr>
              <w:t>українська</w:t>
            </w:r>
          </w:p>
        </w:tc>
      </w:tr>
      <w:tr w:rsidR="00F22589" w14:paraId="08352944" w14:textId="77777777">
        <w:trPr>
          <w:trHeight w:val="626"/>
        </w:trPr>
        <w:tc>
          <w:tcPr>
            <w:tcW w:w="2337" w:type="dxa"/>
          </w:tcPr>
          <w:p w14:paraId="307FBCB4"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15" w:type="dxa"/>
          </w:tcPr>
          <w:p w14:paraId="2F7720E1" w14:textId="77777777" w:rsidR="00F22589" w:rsidRDefault="00F22589">
            <w:pPr>
              <w:pBdr>
                <w:top w:val="nil"/>
                <w:left w:val="nil"/>
                <w:bottom w:val="nil"/>
                <w:right w:val="nil"/>
                <w:between w:val="nil"/>
              </w:pBdr>
              <w:rPr>
                <w:color w:val="000000"/>
              </w:rPr>
            </w:pPr>
          </w:p>
        </w:tc>
      </w:tr>
      <w:tr w:rsidR="00F22589" w14:paraId="6CD80D22" w14:textId="77777777">
        <w:trPr>
          <w:trHeight w:val="623"/>
        </w:trPr>
        <w:tc>
          <w:tcPr>
            <w:tcW w:w="2337" w:type="dxa"/>
          </w:tcPr>
          <w:p w14:paraId="7A7CBACA"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15" w:type="dxa"/>
          </w:tcPr>
          <w:p w14:paraId="1E16D437" w14:textId="77777777" w:rsidR="00F22589" w:rsidRDefault="006144D1">
            <w:pPr>
              <w:pBdr>
                <w:top w:val="nil"/>
                <w:left w:val="nil"/>
                <w:bottom w:val="nil"/>
                <w:right w:val="nil"/>
                <w:between w:val="nil"/>
              </w:pBdr>
              <w:rPr>
                <w:color w:val="000000"/>
              </w:rPr>
            </w:pPr>
            <w:r>
              <w:rPr>
                <w:color w:val="000000"/>
              </w:rPr>
              <w:t>Кафедра системного аналізу і теорії оптимізації</w:t>
            </w:r>
          </w:p>
        </w:tc>
      </w:tr>
      <w:tr w:rsidR="00F22589" w14:paraId="0BD02EB4" w14:textId="77777777">
        <w:trPr>
          <w:trHeight w:val="321"/>
        </w:trPr>
        <w:tc>
          <w:tcPr>
            <w:tcW w:w="2337" w:type="dxa"/>
          </w:tcPr>
          <w:p w14:paraId="377CB24F"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15" w:type="dxa"/>
          </w:tcPr>
          <w:p w14:paraId="45D15C56" w14:textId="77777777" w:rsidR="00F22589" w:rsidRDefault="006144D1">
            <w:pPr>
              <w:pBdr>
                <w:top w:val="nil"/>
                <w:left w:val="nil"/>
                <w:bottom w:val="nil"/>
                <w:right w:val="nil"/>
                <w:between w:val="nil"/>
              </w:pBdr>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0100F039" w14:textId="77777777">
        <w:trPr>
          <w:trHeight w:val="321"/>
        </w:trPr>
        <w:tc>
          <w:tcPr>
            <w:tcW w:w="2337" w:type="dxa"/>
          </w:tcPr>
          <w:p w14:paraId="4C9C729A"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15" w:type="dxa"/>
          </w:tcPr>
          <w:p w14:paraId="28E5552A" w14:textId="77777777" w:rsidR="00F22589" w:rsidRDefault="006144D1">
            <w:pPr>
              <w:pBdr>
                <w:top w:val="nil"/>
                <w:left w:val="nil"/>
                <w:bottom w:val="nil"/>
                <w:right w:val="nil"/>
                <w:between w:val="nil"/>
              </w:pBdr>
              <w:rPr>
                <w:color w:val="000000"/>
              </w:rPr>
            </w:pPr>
            <w:r>
              <w:rPr>
                <w:color w:val="000000"/>
              </w:rPr>
              <w:t>Очна</w:t>
            </w:r>
          </w:p>
        </w:tc>
      </w:tr>
      <w:tr w:rsidR="00F22589" w14:paraId="3B6E8E45" w14:textId="77777777">
        <w:trPr>
          <w:trHeight w:val="966"/>
        </w:trPr>
        <w:tc>
          <w:tcPr>
            <w:tcW w:w="2337" w:type="dxa"/>
          </w:tcPr>
          <w:p w14:paraId="1C0C6485"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2279036F" w14:textId="77777777" w:rsidR="00F22589" w:rsidRDefault="006144D1">
            <w:pPr>
              <w:pBdr>
                <w:top w:val="nil"/>
                <w:left w:val="nil"/>
                <w:bottom w:val="nil"/>
                <w:right w:val="nil"/>
                <w:between w:val="nil"/>
              </w:pBdr>
              <w:rPr>
                <w:color w:val="000000"/>
              </w:rPr>
            </w:pPr>
            <w:r>
              <w:rPr>
                <w:color w:val="000000"/>
              </w:rPr>
              <w:t>компетентності):</w:t>
            </w:r>
          </w:p>
        </w:tc>
        <w:tc>
          <w:tcPr>
            <w:tcW w:w="7415" w:type="dxa"/>
          </w:tcPr>
          <w:p w14:paraId="17857263" w14:textId="77777777" w:rsidR="00F22589" w:rsidRDefault="006144D1">
            <w:pPr>
              <w:pBdr>
                <w:top w:val="nil"/>
                <w:left w:val="nil"/>
                <w:bottom w:val="nil"/>
                <w:right w:val="nil"/>
                <w:between w:val="nil"/>
              </w:pBdr>
              <w:ind w:left="136" w:right="94"/>
              <w:jc w:val="both"/>
              <w:rPr>
                <w:color w:val="000000"/>
              </w:rPr>
            </w:pPr>
            <w:r>
              <w:rPr>
                <w:color w:val="000000"/>
              </w:rPr>
              <w:t>- знати основні положення чинних нормативно-правових актів з питань академічної доброчесності;</w:t>
            </w:r>
          </w:p>
          <w:p w14:paraId="7581EC82" w14:textId="77777777" w:rsidR="00F22589" w:rsidRDefault="006144D1">
            <w:pPr>
              <w:pBdr>
                <w:top w:val="nil"/>
                <w:left w:val="nil"/>
                <w:bottom w:val="nil"/>
                <w:right w:val="nil"/>
                <w:between w:val="nil"/>
              </w:pBdr>
              <w:ind w:left="136" w:right="94"/>
              <w:jc w:val="both"/>
              <w:rPr>
                <w:color w:val="000000"/>
              </w:rPr>
            </w:pPr>
            <w:r>
              <w:rPr>
                <w:color w:val="000000"/>
              </w:rPr>
              <w:t>- знати основні принципи сучасної освітньої й наукової діяльності;</w:t>
            </w:r>
          </w:p>
          <w:p w14:paraId="145B23B0" w14:textId="77777777" w:rsidR="00F22589" w:rsidRDefault="006144D1">
            <w:pPr>
              <w:pBdr>
                <w:top w:val="nil"/>
                <w:left w:val="nil"/>
                <w:bottom w:val="nil"/>
                <w:right w:val="nil"/>
                <w:between w:val="nil"/>
              </w:pBdr>
              <w:ind w:left="136" w:right="94"/>
              <w:jc w:val="both"/>
              <w:rPr>
                <w:color w:val="000000"/>
              </w:rPr>
            </w:pPr>
            <w:r>
              <w:rPr>
                <w:color w:val="000000"/>
              </w:rPr>
              <w:t>- знати основні поняття і фундаментальні цінності академічної доброчесності, її впливу на академічну</w:t>
            </w:r>
          </w:p>
          <w:p w14:paraId="0774DAC0" w14:textId="77777777" w:rsidR="00F22589" w:rsidRDefault="006144D1">
            <w:pPr>
              <w:pBdr>
                <w:top w:val="nil"/>
                <w:left w:val="nil"/>
                <w:bottom w:val="nil"/>
                <w:right w:val="nil"/>
                <w:between w:val="nil"/>
              </w:pBdr>
              <w:ind w:left="136" w:right="94"/>
              <w:jc w:val="both"/>
              <w:rPr>
                <w:color w:val="000000"/>
              </w:rPr>
            </w:pPr>
            <w:r>
              <w:rPr>
                <w:color w:val="000000"/>
              </w:rPr>
              <w:t>культуру та якість освіти;</w:t>
            </w:r>
          </w:p>
          <w:p w14:paraId="28F8B9FD" w14:textId="77777777" w:rsidR="00F22589" w:rsidRDefault="006144D1">
            <w:pPr>
              <w:pBdr>
                <w:top w:val="nil"/>
                <w:left w:val="nil"/>
                <w:bottom w:val="nil"/>
                <w:right w:val="nil"/>
                <w:between w:val="nil"/>
              </w:pBdr>
              <w:ind w:left="136" w:right="94"/>
              <w:jc w:val="both"/>
              <w:rPr>
                <w:color w:val="000000"/>
              </w:rPr>
            </w:pPr>
            <w:r>
              <w:rPr>
                <w:color w:val="000000"/>
              </w:rPr>
              <w:t>- знати порядок здійснення освітнього та наукового процесів в університеті;</w:t>
            </w:r>
          </w:p>
          <w:p w14:paraId="6903E843" w14:textId="77777777" w:rsidR="00F22589" w:rsidRDefault="006144D1">
            <w:pPr>
              <w:pBdr>
                <w:top w:val="nil"/>
                <w:left w:val="nil"/>
                <w:bottom w:val="nil"/>
                <w:right w:val="nil"/>
                <w:between w:val="nil"/>
              </w:pBdr>
              <w:ind w:left="136" w:right="94"/>
              <w:jc w:val="both"/>
              <w:rPr>
                <w:color w:val="000000"/>
              </w:rPr>
            </w:pPr>
            <w:r>
              <w:rPr>
                <w:color w:val="000000"/>
              </w:rPr>
              <w:t>- знати прояви академічної недоброчесності;</w:t>
            </w:r>
          </w:p>
          <w:p w14:paraId="55F24BDF" w14:textId="77777777" w:rsidR="00F22589" w:rsidRDefault="006144D1">
            <w:pPr>
              <w:pBdr>
                <w:top w:val="nil"/>
                <w:left w:val="nil"/>
                <w:bottom w:val="nil"/>
                <w:right w:val="nil"/>
                <w:between w:val="nil"/>
              </w:pBdr>
              <w:ind w:left="136" w:right="94"/>
              <w:jc w:val="both"/>
              <w:rPr>
                <w:color w:val="000000"/>
              </w:rPr>
            </w:pPr>
            <w:r>
              <w:rPr>
                <w:color w:val="000000"/>
              </w:rPr>
              <w:t>- вміти здійснювати інформаційний пошук джерел для навчання та наукової діяльності;</w:t>
            </w:r>
          </w:p>
          <w:p w14:paraId="4B559BAD" w14:textId="77777777" w:rsidR="00F22589" w:rsidRDefault="006144D1">
            <w:pPr>
              <w:pBdr>
                <w:top w:val="nil"/>
                <w:left w:val="nil"/>
                <w:bottom w:val="nil"/>
                <w:right w:val="nil"/>
                <w:between w:val="nil"/>
              </w:pBdr>
              <w:ind w:left="136" w:right="94"/>
              <w:jc w:val="both"/>
              <w:rPr>
                <w:color w:val="000000"/>
              </w:rPr>
            </w:pPr>
            <w:r>
              <w:rPr>
                <w:color w:val="000000"/>
              </w:rPr>
              <w:t>- знати систему внутрішнього забезпечення якості освітньої діяльності університету;</w:t>
            </w:r>
          </w:p>
          <w:p w14:paraId="2E422ABE" w14:textId="77777777" w:rsidR="00F22589" w:rsidRDefault="006144D1">
            <w:pPr>
              <w:pBdr>
                <w:top w:val="nil"/>
                <w:left w:val="nil"/>
                <w:bottom w:val="nil"/>
                <w:right w:val="nil"/>
                <w:between w:val="nil"/>
              </w:pBdr>
              <w:ind w:right="94"/>
              <w:jc w:val="both"/>
              <w:rPr>
                <w:color w:val="000000"/>
              </w:rPr>
            </w:pPr>
            <w:r>
              <w:rPr>
                <w:color w:val="000000"/>
              </w:rPr>
              <w:t>- знати заходи щодо запобігання академічному плагіату.</w:t>
            </w:r>
          </w:p>
        </w:tc>
      </w:tr>
      <w:tr w:rsidR="00F22589" w14:paraId="4DACF2F3" w14:textId="77777777">
        <w:trPr>
          <w:trHeight w:val="643"/>
        </w:trPr>
        <w:tc>
          <w:tcPr>
            <w:tcW w:w="2337" w:type="dxa"/>
          </w:tcPr>
          <w:p w14:paraId="1B54BF57"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15" w:type="dxa"/>
          </w:tcPr>
          <w:p w14:paraId="1D3D3104"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4F8E3A13" w14:textId="77777777" w:rsidR="00F22589" w:rsidRDefault="006144D1">
            <w:pPr>
              <w:pBdr>
                <w:top w:val="nil"/>
                <w:left w:val="nil"/>
                <w:bottom w:val="nil"/>
                <w:right w:val="nil"/>
                <w:between w:val="nil"/>
              </w:pBdr>
              <w:ind w:left="136" w:right="94"/>
              <w:jc w:val="both"/>
              <w:rPr>
                <w:color w:val="000000"/>
              </w:rPr>
            </w:pPr>
            <w:r>
              <w:rPr>
                <w:color w:val="000000"/>
              </w:rPr>
              <w:t>Освітній та науковий процес в закладах</w:t>
            </w:r>
          </w:p>
          <w:p w14:paraId="1E56B9A8" w14:textId="77777777" w:rsidR="00F22589" w:rsidRDefault="006144D1">
            <w:pPr>
              <w:pBdr>
                <w:top w:val="nil"/>
                <w:left w:val="nil"/>
                <w:bottom w:val="nil"/>
                <w:right w:val="nil"/>
                <w:between w:val="nil"/>
              </w:pBdr>
              <w:ind w:left="136" w:right="94"/>
              <w:jc w:val="both"/>
              <w:rPr>
                <w:color w:val="000000"/>
              </w:rPr>
            </w:pPr>
            <w:r>
              <w:rPr>
                <w:color w:val="000000"/>
              </w:rPr>
              <w:t>вищої освіти. Наукова комунікація. Сутність та цінності академічної доброчесності. Академічна</w:t>
            </w:r>
          </w:p>
          <w:p w14:paraId="001D11D7" w14:textId="77777777" w:rsidR="00F22589" w:rsidRDefault="006144D1">
            <w:pPr>
              <w:pBdr>
                <w:top w:val="nil"/>
                <w:left w:val="nil"/>
                <w:bottom w:val="nil"/>
                <w:right w:val="nil"/>
                <w:between w:val="nil"/>
              </w:pBdr>
              <w:ind w:left="136" w:right="94"/>
              <w:jc w:val="both"/>
              <w:rPr>
                <w:color w:val="000000"/>
              </w:rPr>
            </w:pPr>
            <w:r>
              <w:rPr>
                <w:color w:val="000000"/>
              </w:rPr>
              <w:t>доброчесність в університеті. Нормативні документи. Запровадження і дотримання етичних принципів та</w:t>
            </w:r>
          </w:p>
          <w:p w14:paraId="7642143B" w14:textId="77777777" w:rsidR="00F22589" w:rsidRDefault="006144D1">
            <w:pPr>
              <w:pBdr>
                <w:top w:val="nil"/>
                <w:left w:val="nil"/>
                <w:bottom w:val="nil"/>
                <w:right w:val="nil"/>
                <w:between w:val="nil"/>
              </w:pBdr>
              <w:ind w:left="136" w:right="94"/>
              <w:jc w:val="both"/>
              <w:rPr>
                <w:color w:val="000000"/>
              </w:rPr>
            </w:pPr>
            <w:r>
              <w:rPr>
                <w:color w:val="000000"/>
              </w:rPr>
              <w:t>правил академічної доброчесності в процесі навчання, викладання та провадження наукової діяльності.</w:t>
            </w:r>
          </w:p>
          <w:p w14:paraId="600F254D" w14:textId="77777777" w:rsidR="00F22589" w:rsidRDefault="006144D1">
            <w:pPr>
              <w:pBdr>
                <w:top w:val="nil"/>
                <w:left w:val="nil"/>
                <w:bottom w:val="nil"/>
                <w:right w:val="nil"/>
                <w:between w:val="nil"/>
              </w:pBdr>
              <w:ind w:left="136" w:right="94"/>
              <w:jc w:val="both"/>
              <w:rPr>
                <w:color w:val="000000"/>
              </w:rPr>
            </w:pPr>
            <w:r>
              <w:rPr>
                <w:color w:val="000000"/>
              </w:rPr>
              <w:t>Відкритий доступ як засіб сприяння академічній доброчесності. Академічний плагіат, фабрикація,</w:t>
            </w:r>
          </w:p>
          <w:p w14:paraId="4016EB97" w14:textId="77777777" w:rsidR="00F22589" w:rsidRDefault="006144D1">
            <w:pPr>
              <w:pBdr>
                <w:top w:val="nil"/>
                <w:left w:val="nil"/>
                <w:bottom w:val="nil"/>
                <w:right w:val="nil"/>
                <w:between w:val="nil"/>
              </w:pBdr>
              <w:ind w:left="136" w:right="94"/>
              <w:jc w:val="both"/>
              <w:rPr>
                <w:color w:val="000000"/>
              </w:rPr>
            </w:pPr>
            <w:r>
              <w:rPr>
                <w:color w:val="000000"/>
              </w:rPr>
              <w:t>фальсифікація, обман, списування. Текстові запозичення, оформлення посилань і цитувань в освітніх та</w:t>
            </w:r>
          </w:p>
          <w:p w14:paraId="4A58D9EB" w14:textId="77777777" w:rsidR="00F22589" w:rsidRDefault="006144D1">
            <w:pPr>
              <w:pBdr>
                <w:top w:val="nil"/>
                <w:left w:val="nil"/>
                <w:bottom w:val="nil"/>
                <w:right w:val="nil"/>
                <w:between w:val="nil"/>
              </w:pBdr>
              <w:ind w:right="94"/>
              <w:jc w:val="both"/>
              <w:rPr>
                <w:color w:val="000000"/>
              </w:rPr>
            </w:pPr>
            <w:r>
              <w:rPr>
                <w:color w:val="000000"/>
              </w:rPr>
              <w:t>наукових роботах. Cистеми для перевірки текстів на ознаки плагіату.</w:t>
            </w:r>
          </w:p>
        </w:tc>
      </w:tr>
      <w:tr w:rsidR="00F22589" w14:paraId="65972D33" w14:textId="77777777">
        <w:trPr>
          <w:trHeight w:val="322"/>
        </w:trPr>
        <w:tc>
          <w:tcPr>
            <w:tcW w:w="2337" w:type="dxa"/>
          </w:tcPr>
          <w:p w14:paraId="7EF1214D"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15" w:type="dxa"/>
          </w:tcPr>
          <w:p w14:paraId="03977CB0" w14:textId="77777777" w:rsidR="00F22589" w:rsidRDefault="006144D1">
            <w:pPr>
              <w:pBdr>
                <w:top w:val="nil"/>
                <w:left w:val="nil"/>
                <w:bottom w:val="nil"/>
                <w:right w:val="nil"/>
                <w:between w:val="nil"/>
              </w:pBdr>
              <w:rPr>
                <w:color w:val="000000"/>
              </w:rPr>
            </w:pPr>
            <w:r>
              <w:rPr>
                <w:color w:val="000000"/>
              </w:rPr>
              <w:t>залік</w:t>
            </w:r>
          </w:p>
        </w:tc>
      </w:tr>
    </w:tbl>
    <w:p w14:paraId="73ADDF62" w14:textId="77777777" w:rsidR="00F22589" w:rsidRDefault="00F22589">
      <w:pPr>
        <w:rPr>
          <w:sz w:val="28"/>
          <w:szCs w:val="28"/>
        </w:rPr>
      </w:pPr>
    </w:p>
    <w:tbl>
      <w:tblPr>
        <w:tblStyle w:val="a8"/>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34364614" w14:textId="77777777">
        <w:trPr>
          <w:trHeight w:val="323"/>
        </w:trPr>
        <w:tc>
          <w:tcPr>
            <w:tcW w:w="2337" w:type="dxa"/>
          </w:tcPr>
          <w:p w14:paraId="705F94FB" w14:textId="77777777" w:rsidR="00F22589" w:rsidRDefault="006144D1">
            <w:pPr>
              <w:pBdr>
                <w:top w:val="nil"/>
                <w:left w:val="nil"/>
                <w:bottom w:val="nil"/>
                <w:right w:val="nil"/>
                <w:between w:val="nil"/>
              </w:pBdr>
              <w:rPr>
                <w:color w:val="000000"/>
              </w:rPr>
            </w:pPr>
            <w:r>
              <w:rPr>
                <w:color w:val="000000"/>
              </w:rPr>
              <w:t>Назва дисципліни</w:t>
            </w:r>
          </w:p>
        </w:tc>
        <w:tc>
          <w:tcPr>
            <w:tcW w:w="7415" w:type="dxa"/>
          </w:tcPr>
          <w:p w14:paraId="1DE34E0F" w14:textId="77777777" w:rsidR="00F22589" w:rsidRDefault="006144D1">
            <w:pPr>
              <w:pStyle w:val="3"/>
              <w:spacing w:before="0"/>
            </w:pPr>
            <w:bookmarkStart w:id="7" w:name="_Toc229049763"/>
            <w:r>
              <w:t>Етика ділової комунікації</w:t>
            </w:r>
            <w:bookmarkEnd w:id="7"/>
          </w:p>
        </w:tc>
      </w:tr>
      <w:tr w:rsidR="00F22589" w14:paraId="7E38E885" w14:textId="77777777">
        <w:trPr>
          <w:trHeight w:val="321"/>
        </w:trPr>
        <w:tc>
          <w:tcPr>
            <w:tcW w:w="2337" w:type="dxa"/>
          </w:tcPr>
          <w:p w14:paraId="212B42B0"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15" w:type="dxa"/>
          </w:tcPr>
          <w:p w14:paraId="13AA101D" w14:textId="77777777" w:rsidR="00F22589" w:rsidRDefault="006144D1">
            <w:pPr>
              <w:pBdr>
                <w:top w:val="nil"/>
                <w:left w:val="nil"/>
                <w:bottom w:val="nil"/>
                <w:right w:val="nil"/>
                <w:between w:val="nil"/>
              </w:pBdr>
              <w:rPr>
                <w:color w:val="000000"/>
              </w:rPr>
            </w:pPr>
            <w:r>
              <w:rPr>
                <w:color w:val="000000"/>
              </w:rPr>
              <w:t>магістр</w:t>
            </w:r>
          </w:p>
        </w:tc>
      </w:tr>
      <w:tr w:rsidR="00F22589" w14:paraId="5A701164" w14:textId="77777777">
        <w:trPr>
          <w:trHeight w:val="321"/>
        </w:trPr>
        <w:tc>
          <w:tcPr>
            <w:tcW w:w="2337" w:type="dxa"/>
          </w:tcPr>
          <w:p w14:paraId="683D3B2A" w14:textId="77777777" w:rsidR="00F22589" w:rsidRDefault="006144D1">
            <w:pPr>
              <w:pBdr>
                <w:top w:val="nil"/>
                <w:left w:val="nil"/>
                <w:bottom w:val="nil"/>
                <w:right w:val="nil"/>
                <w:between w:val="nil"/>
              </w:pBdr>
              <w:rPr>
                <w:color w:val="000000"/>
              </w:rPr>
            </w:pPr>
            <w:r>
              <w:rPr>
                <w:color w:val="000000"/>
              </w:rPr>
              <w:t>Курс (рік) навчання</w:t>
            </w:r>
          </w:p>
        </w:tc>
        <w:tc>
          <w:tcPr>
            <w:tcW w:w="7415" w:type="dxa"/>
          </w:tcPr>
          <w:p w14:paraId="1013960C" w14:textId="77777777" w:rsidR="00F22589" w:rsidRDefault="006144D1">
            <w:pPr>
              <w:pBdr>
                <w:top w:val="nil"/>
                <w:left w:val="nil"/>
                <w:bottom w:val="nil"/>
                <w:right w:val="nil"/>
                <w:between w:val="nil"/>
              </w:pBdr>
              <w:rPr>
                <w:color w:val="000000"/>
              </w:rPr>
            </w:pPr>
            <w:r>
              <w:rPr>
                <w:color w:val="000000"/>
              </w:rPr>
              <w:t>1 курс</w:t>
            </w:r>
          </w:p>
        </w:tc>
      </w:tr>
      <w:tr w:rsidR="00F22589" w14:paraId="34DC25B4" w14:textId="77777777">
        <w:trPr>
          <w:trHeight w:val="323"/>
        </w:trPr>
        <w:tc>
          <w:tcPr>
            <w:tcW w:w="2337" w:type="dxa"/>
          </w:tcPr>
          <w:p w14:paraId="18580AAA" w14:textId="77777777" w:rsidR="00F22589" w:rsidRDefault="006144D1">
            <w:pPr>
              <w:pBdr>
                <w:top w:val="nil"/>
                <w:left w:val="nil"/>
                <w:bottom w:val="nil"/>
                <w:right w:val="nil"/>
                <w:between w:val="nil"/>
              </w:pBdr>
              <w:rPr>
                <w:color w:val="000000"/>
              </w:rPr>
            </w:pPr>
            <w:r>
              <w:rPr>
                <w:color w:val="000000"/>
              </w:rPr>
              <w:t>Семестр</w:t>
            </w:r>
          </w:p>
        </w:tc>
        <w:tc>
          <w:tcPr>
            <w:tcW w:w="7415" w:type="dxa"/>
          </w:tcPr>
          <w:p w14:paraId="049DCD5D" w14:textId="77777777" w:rsidR="00F22589" w:rsidRDefault="006144D1">
            <w:pPr>
              <w:pBdr>
                <w:top w:val="nil"/>
                <w:left w:val="nil"/>
                <w:bottom w:val="nil"/>
                <w:right w:val="nil"/>
                <w:between w:val="nil"/>
              </w:pBdr>
              <w:rPr>
                <w:color w:val="000000"/>
              </w:rPr>
            </w:pPr>
            <w:r>
              <w:rPr>
                <w:color w:val="000000"/>
              </w:rPr>
              <w:t>1 семестр</w:t>
            </w:r>
          </w:p>
        </w:tc>
      </w:tr>
      <w:tr w:rsidR="00F22589" w14:paraId="63569A88" w14:textId="77777777">
        <w:trPr>
          <w:trHeight w:val="321"/>
        </w:trPr>
        <w:tc>
          <w:tcPr>
            <w:tcW w:w="2337" w:type="dxa"/>
          </w:tcPr>
          <w:p w14:paraId="7C9F37B7"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15" w:type="dxa"/>
          </w:tcPr>
          <w:p w14:paraId="032952B5" w14:textId="77777777" w:rsidR="00F22589" w:rsidRDefault="006144D1">
            <w:pPr>
              <w:pBdr>
                <w:top w:val="nil"/>
                <w:left w:val="nil"/>
                <w:bottom w:val="nil"/>
                <w:right w:val="nil"/>
                <w:between w:val="nil"/>
              </w:pBdr>
              <w:rPr>
                <w:color w:val="000000"/>
              </w:rPr>
            </w:pPr>
            <w:r>
              <w:rPr>
                <w:color w:val="000000"/>
              </w:rPr>
              <w:t>3 кредити ЄКТС</w:t>
            </w:r>
          </w:p>
        </w:tc>
      </w:tr>
      <w:tr w:rsidR="00F22589" w14:paraId="5A0C96C0" w14:textId="77777777">
        <w:trPr>
          <w:trHeight w:val="321"/>
        </w:trPr>
        <w:tc>
          <w:tcPr>
            <w:tcW w:w="2337" w:type="dxa"/>
          </w:tcPr>
          <w:p w14:paraId="0C7336C4" w14:textId="77777777" w:rsidR="00F22589" w:rsidRDefault="006144D1">
            <w:pPr>
              <w:pBdr>
                <w:top w:val="nil"/>
                <w:left w:val="nil"/>
                <w:bottom w:val="nil"/>
                <w:right w:val="nil"/>
                <w:between w:val="nil"/>
              </w:pBdr>
              <w:rPr>
                <w:color w:val="000000"/>
              </w:rPr>
            </w:pPr>
            <w:r>
              <w:rPr>
                <w:color w:val="000000"/>
              </w:rPr>
              <w:t>Мова викладання</w:t>
            </w:r>
          </w:p>
        </w:tc>
        <w:tc>
          <w:tcPr>
            <w:tcW w:w="7415" w:type="dxa"/>
          </w:tcPr>
          <w:p w14:paraId="3B08C223" w14:textId="77777777" w:rsidR="00F22589" w:rsidRDefault="006144D1">
            <w:pPr>
              <w:pBdr>
                <w:top w:val="nil"/>
                <w:left w:val="nil"/>
                <w:bottom w:val="nil"/>
                <w:right w:val="nil"/>
                <w:between w:val="nil"/>
              </w:pBdr>
              <w:rPr>
                <w:color w:val="000000"/>
              </w:rPr>
            </w:pPr>
            <w:r>
              <w:rPr>
                <w:color w:val="000000"/>
              </w:rPr>
              <w:t>українська</w:t>
            </w:r>
          </w:p>
        </w:tc>
      </w:tr>
      <w:tr w:rsidR="00F22589" w14:paraId="16A693BB" w14:textId="77777777">
        <w:trPr>
          <w:trHeight w:val="626"/>
        </w:trPr>
        <w:tc>
          <w:tcPr>
            <w:tcW w:w="2337" w:type="dxa"/>
          </w:tcPr>
          <w:p w14:paraId="30001C04"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15" w:type="dxa"/>
          </w:tcPr>
          <w:p w14:paraId="0F3F9E3F" w14:textId="77777777" w:rsidR="00F22589" w:rsidRDefault="00F22589">
            <w:pPr>
              <w:pBdr>
                <w:top w:val="nil"/>
                <w:left w:val="nil"/>
                <w:bottom w:val="nil"/>
                <w:right w:val="nil"/>
                <w:between w:val="nil"/>
              </w:pBdr>
              <w:rPr>
                <w:color w:val="000000"/>
              </w:rPr>
            </w:pPr>
          </w:p>
        </w:tc>
      </w:tr>
      <w:tr w:rsidR="00F22589" w14:paraId="6670C0C3" w14:textId="77777777">
        <w:trPr>
          <w:trHeight w:val="623"/>
        </w:trPr>
        <w:tc>
          <w:tcPr>
            <w:tcW w:w="2337" w:type="dxa"/>
          </w:tcPr>
          <w:p w14:paraId="0F7E334B"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15" w:type="dxa"/>
          </w:tcPr>
          <w:p w14:paraId="77828D39" w14:textId="77777777" w:rsidR="00F22589" w:rsidRDefault="006144D1">
            <w:pPr>
              <w:pBdr>
                <w:top w:val="nil"/>
                <w:left w:val="nil"/>
                <w:bottom w:val="nil"/>
                <w:right w:val="nil"/>
                <w:between w:val="nil"/>
              </w:pBdr>
              <w:rPr>
                <w:color w:val="000000"/>
              </w:rPr>
            </w:pPr>
            <w:r>
              <w:rPr>
                <w:color w:val="000000"/>
              </w:rPr>
              <w:t>Кафедра філософії</w:t>
            </w:r>
          </w:p>
        </w:tc>
      </w:tr>
      <w:tr w:rsidR="00F22589" w14:paraId="383B5887" w14:textId="77777777">
        <w:trPr>
          <w:trHeight w:val="321"/>
        </w:trPr>
        <w:tc>
          <w:tcPr>
            <w:tcW w:w="2337" w:type="dxa"/>
          </w:tcPr>
          <w:p w14:paraId="0E9FD8D4"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15" w:type="dxa"/>
          </w:tcPr>
          <w:p w14:paraId="254DE448" w14:textId="77777777" w:rsidR="00F22589" w:rsidRDefault="006144D1">
            <w:pPr>
              <w:pBdr>
                <w:top w:val="nil"/>
                <w:left w:val="nil"/>
                <w:bottom w:val="nil"/>
                <w:right w:val="nil"/>
                <w:between w:val="nil"/>
              </w:pBdr>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570F366B" w14:textId="77777777">
        <w:trPr>
          <w:trHeight w:val="321"/>
        </w:trPr>
        <w:tc>
          <w:tcPr>
            <w:tcW w:w="2337" w:type="dxa"/>
          </w:tcPr>
          <w:p w14:paraId="57BFF9A0"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15" w:type="dxa"/>
          </w:tcPr>
          <w:p w14:paraId="7AD84D02" w14:textId="77777777" w:rsidR="00F22589" w:rsidRDefault="006144D1">
            <w:pPr>
              <w:pBdr>
                <w:top w:val="nil"/>
                <w:left w:val="nil"/>
                <w:bottom w:val="nil"/>
                <w:right w:val="nil"/>
                <w:between w:val="nil"/>
              </w:pBdr>
              <w:rPr>
                <w:color w:val="000000"/>
              </w:rPr>
            </w:pPr>
            <w:r>
              <w:rPr>
                <w:color w:val="000000"/>
              </w:rPr>
              <w:t>Очна</w:t>
            </w:r>
          </w:p>
        </w:tc>
      </w:tr>
      <w:tr w:rsidR="00F22589" w14:paraId="768B1634" w14:textId="77777777">
        <w:trPr>
          <w:trHeight w:val="966"/>
        </w:trPr>
        <w:tc>
          <w:tcPr>
            <w:tcW w:w="2337" w:type="dxa"/>
          </w:tcPr>
          <w:p w14:paraId="7DA787E6"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1F158B60" w14:textId="77777777" w:rsidR="00F22589" w:rsidRDefault="006144D1">
            <w:pPr>
              <w:pBdr>
                <w:top w:val="nil"/>
                <w:left w:val="nil"/>
                <w:bottom w:val="nil"/>
                <w:right w:val="nil"/>
                <w:between w:val="nil"/>
              </w:pBdr>
              <w:rPr>
                <w:color w:val="000000"/>
              </w:rPr>
            </w:pPr>
            <w:r>
              <w:rPr>
                <w:color w:val="000000"/>
              </w:rPr>
              <w:t>компетентності):</w:t>
            </w:r>
          </w:p>
        </w:tc>
        <w:tc>
          <w:tcPr>
            <w:tcW w:w="7415" w:type="dxa"/>
          </w:tcPr>
          <w:p w14:paraId="1890AF6E" w14:textId="77777777" w:rsidR="00F22589" w:rsidRDefault="006144D1">
            <w:pPr>
              <w:widowControl/>
              <w:numPr>
                <w:ilvl w:val="0"/>
                <w:numId w:val="41"/>
              </w:numPr>
              <w:pBdr>
                <w:top w:val="nil"/>
                <w:left w:val="nil"/>
                <w:bottom w:val="nil"/>
                <w:right w:val="nil"/>
                <w:between w:val="nil"/>
              </w:pBdr>
              <w:ind w:right="385"/>
              <w:jc w:val="both"/>
              <w:rPr>
                <w:color w:val="000000"/>
                <w:sz w:val="24"/>
                <w:szCs w:val="24"/>
              </w:rPr>
            </w:pPr>
            <w:r>
              <w:rPr>
                <w:color w:val="000000"/>
                <w:sz w:val="24"/>
                <w:szCs w:val="24"/>
              </w:rPr>
              <w:t>Розуміння основних етичних принципів, які застосовуються в медичній практиці.</w:t>
            </w:r>
          </w:p>
          <w:p w14:paraId="01A6C25E" w14:textId="77777777" w:rsidR="00F22589" w:rsidRDefault="006144D1">
            <w:pPr>
              <w:numPr>
                <w:ilvl w:val="0"/>
                <w:numId w:val="41"/>
              </w:numPr>
              <w:pBdr>
                <w:top w:val="nil"/>
                <w:left w:val="nil"/>
                <w:bottom w:val="nil"/>
                <w:right w:val="nil"/>
                <w:between w:val="nil"/>
              </w:pBdr>
              <w:ind w:right="94"/>
              <w:jc w:val="both"/>
              <w:rPr>
                <w:color w:val="000000"/>
                <w:sz w:val="24"/>
                <w:szCs w:val="24"/>
              </w:rPr>
            </w:pPr>
            <w:r>
              <w:rPr>
                <w:color w:val="000000"/>
                <w:sz w:val="24"/>
                <w:szCs w:val="24"/>
              </w:rPr>
              <w:t>Знання нормативно-правових актів та етичних кодексів, що регулюють ділову комунікацію в медицині.</w:t>
            </w:r>
          </w:p>
          <w:p w14:paraId="757B347C" w14:textId="77777777" w:rsidR="00F22589" w:rsidRDefault="006144D1">
            <w:pPr>
              <w:widowControl/>
              <w:numPr>
                <w:ilvl w:val="0"/>
                <w:numId w:val="41"/>
              </w:numPr>
              <w:pBdr>
                <w:top w:val="nil"/>
                <w:left w:val="nil"/>
                <w:bottom w:val="nil"/>
                <w:right w:val="nil"/>
                <w:between w:val="nil"/>
              </w:pBdr>
              <w:ind w:right="385"/>
              <w:jc w:val="both"/>
              <w:rPr>
                <w:color w:val="000000"/>
                <w:sz w:val="24"/>
                <w:szCs w:val="24"/>
              </w:rPr>
            </w:pPr>
            <w:r>
              <w:rPr>
                <w:color w:val="000000"/>
                <w:sz w:val="24"/>
                <w:szCs w:val="24"/>
              </w:rPr>
              <w:t>Вміння ефективно спілкуватися з пацієнтами, колегами та іншими зацікавленими сторонами.</w:t>
            </w:r>
          </w:p>
          <w:p w14:paraId="12997CED" w14:textId="77777777" w:rsidR="00F22589" w:rsidRDefault="006144D1">
            <w:pPr>
              <w:numPr>
                <w:ilvl w:val="0"/>
                <w:numId w:val="41"/>
              </w:numPr>
              <w:pBdr>
                <w:top w:val="nil"/>
                <w:left w:val="nil"/>
                <w:bottom w:val="nil"/>
                <w:right w:val="nil"/>
                <w:between w:val="nil"/>
              </w:pBdr>
              <w:ind w:right="94"/>
              <w:jc w:val="both"/>
              <w:rPr>
                <w:color w:val="000000"/>
                <w:sz w:val="24"/>
                <w:szCs w:val="24"/>
              </w:rPr>
            </w:pPr>
            <w:r>
              <w:rPr>
                <w:color w:val="000000"/>
                <w:sz w:val="24"/>
                <w:szCs w:val="24"/>
              </w:rPr>
              <w:t>Розвиток навичок активного слухання та емпатії для поліпшення взаєморозуміння.</w:t>
            </w:r>
          </w:p>
          <w:p w14:paraId="255A4320" w14:textId="77777777" w:rsidR="00F22589" w:rsidRDefault="006144D1">
            <w:pPr>
              <w:numPr>
                <w:ilvl w:val="0"/>
                <w:numId w:val="40"/>
              </w:numPr>
              <w:pBdr>
                <w:top w:val="nil"/>
                <w:left w:val="nil"/>
                <w:bottom w:val="nil"/>
                <w:right w:val="nil"/>
                <w:between w:val="nil"/>
              </w:pBdr>
              <w:ind w:right="94"/>
              <w:jc w:val="both"/>
              <w:rPr>
                <w:color w:val="000000"/>
                <w:sz w:val="24"/>
                <w:szCs w:val="24"/>
              </w:rPr>
            </w:pPr>
            <w:r>
              <w:rPr>
                <w:color w:val="000000"/>
                <w:sz w:val="24"/>
                <w:szCs w:val="24"/>
              </w:rPr>
              <w:t>Вміння розпізнавати потенційні конфлікти в медичній практиці та ефективно їх вирішувати.</w:t>
            </w:r>
          </w:p>
          <w:p w14:paraId="12CDF0DA" w14:textId="77777777" w:rsidR="00F22589" w:rsidRDefault="006144D1">
            <w:pPr>
              <w:numPr>
                <w:ilvl w:val="0"/>
                <w:numId w:val="40"/>
              </w:numPr>
              <w:pBdr>
                <w:top w:val="nil"/>
                <w:left w:val="nil"/>
                <w:bottom w:val="nil"/>
                <w:right w:val="nil"/>
                <w:between w:val="nil"/>
              </w:pBdr>
              <w:ind w:right="94"/>
              <w:jc w:val="both"/>
              <w:rPr>
                <w:color w:val="000000"/>
                <w:sz w:val="24"/>
                <w:szCs w:val="24"/>
              </w:rPr>
            </w:pPr>
            <w:r>
              <w:rPr>
                <w:color w:val="000000"/>
              </w:rPr>
              <w:t>Здатність оцінювати етичні дилеми в медичній практиці та приймати обґрунтовані рішення.</w:t>
            </w:r>
          </w:p>
          <w:p w14:paraId="019DA6F4" w14:textId="77777777" w:rsidR="00F22589" w:rsidRDefault="006144D1">
            <w:pPr>
              <w:numPr>
                <w:ilvl w:val="0"/>
                <w:numId w:val="40"/>
              </w:numPr>
              <w:pBdr>
                <w:top w:val="nil"/>
                <w:left w:val="nil"/>
                <w:bottom w:val="nil"/>
                <w:right w:val="nil"/>
                <w:between w:val="nil"/>
              </w:pBdr>
              <w:ind w:right="94"/>
              <w:jc w:val="both"/>
              <w:rPr>
                <w:color w:val="000000"/>
                <w:sz w:val="24"/>
                <w:szCs w:val="24"/>
              </w:rPr>
            </w:pPr>
            <w:r>
              <w:rPr>
                <w:color w:val="000000"/>
              </w:rPr>
              <w:t>Усвідомлення особистої відповідальності за професійну діяльність і її етичність.</w:t>
            </w:r>
          </w:p>
          <w:p w14:paraId="181A8442" w14:textId="77777777" w:rsidR="00F22589" w:rsidRDefault="006144D1">
            <w:pPr>
              <w:numPr>
                <w:ilvl w:val="0"/>
                <w:numId w:val="40"/>
              </w:numPr>
              <w:pBdr>
                <w:top w:val="nil"/>
                <w:left w:val="nil"/>
                <w:bottom w:val="nil"/>
                <w:right w:val="nil"/>
                <w:between w:val="nil"/>
              </w:pBdr>
              <w:ind w:right="94"/>
              <w:jc w:val="both"/>
              <w:rPr>
                <w:color w:val="000000"/>
                <w:sz w:val="24"/>
                <w:szCs w:val="24"/>
              </w:rPr>
            </w:pPr>
            <w:r>
              <w:rPr>
                <w:color w:val="000000"/>
              </w:rPr>
              <w:t>Розвиток здатності до саморефлексії та постійного професійного вдосконалення.</w:t>
            </w:r>
          </w:p>
          <w:p w14:paraId="4C50927F" w14:textId="77777777" w:rsidR="00F22589" w:rsidRDefault="006144D1">
            <w:pPr>
              <w:widowControl/>
              <w:numPr>
                <w:ilvl w:val="0"/>
                <w:numId w:val="40"/>
              </w:numPr>
              <w:pBdr>
                <w:top w:val="nil"/>
                <w:left w:val="nil"/>
                <w:bottom w:val="nil"/>
                <w:right w:val="nil"/>
                <w:between w:val="nil"/>
              </w:pBdr>
              <w:ind w:right="94"/>
              <w:jc w:val="both"/>
              <w:rPr>
                <w:color w:val="000000"/>
                <w:sz w:val="24"/>
                <w:szCs w:val="24"/>
              </w:rPr>
            </w:pPr>
            <w:r>
              <w:rPr>
                <w:color w:val="000000"/>
              </w:rPr>
              <w:t>Вміння адаптувати комунікативні стратегії з урахуванням культурного та соціального контексту пацієнтів та колег.</w:t>
            </w:r>
          </w:p>
          <w:p w14:paraId="4A10F228" w14:textId="77777777" w:rsidR="00F22589" w:rsidRDefault="006144D1">
            <w:pPr>
              <w:widowControl/>
              <w:numPr>
                <w:ilvl w:val="0"/>
                <w:numId w:val="40"/>
              </w:numPr>
              <w:pBdr>
                <w:top w:val="nil"/>
                <w:left w:val="nil"/>
                <w:bottom w:val="nil"/>
                <w:right w:val="nil"/>
                <w:between w:val="nil"/>
              </w:pBdr>
              <w:ind w:right="94"/>
              <w:jc w:val="both"/>
              <w:rPr>
                <w:color w:val="000000"/>
                <w:sz w:val="24"/>
                <w:szCs w:val="24"/>
              </w:rPr>
            </w:pPr>
            <w:r>
              <w:rPr>
                <w:color w:val="000000"/>
                <w:sz w:val="24"/>
                <w:szCs w:val="24"/>
              </w:rPr>
              <w:t>Знання правил і принципів захисту персональних даних пацієнтів. Вміння дотримуватися конфіденційності та етичних стандартів у зберіганні та передачі інформації.</w:t>
            </w:r>
          </w:p>
          <w:p w14:paraId="0726CCCA" w14:textId="77777777" w:rsidR="00F22589" w:rsidRDefault="00F22589">
            <w:pPr>
              <w:pBdr>
                <w:top w:val="nil"/>
                <w:left w:val="nil"/>
                <w:bottom w:val="nil"/>
                <w:right w:val="nil"/>
                <w:between w:val="nil"/>
              </w:pBdr>
              <w:ind w:right="94"/>
              <w:jc w:val="both"/>
              <w:rPr>
                <w:color w:val="000000"/>
              </w:rPr>
            </w:pPr>
          </w:p>
        </w:tc>
      </w:tr>
      <w:tr w:rsidR="00F22589" w14:paraId="33A7371C" w14:textId="77777777">
        <w:trPr>
          <w:trHeight w:val="643"/>
        </w:trPr>
        <w:tc>
          <w:tcPr>
            <w:tcW w:w="2337" w:type="dxa"/>
          </w:tcPr>
          <w:p w14:paraId="50DFCB44"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15" w:type="dxa"/>
          </w:tcPr>
          <w:p w14:paraId="3485CBA4"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0BE2278D" w14:textId="77777777" w:rsidR="00F22589" w:rsidRDefault="006144D1">
            <w:pPr>
              <w:pBdr>
                <w:top w:val="nil"/>
                <w:left w:val="nil"/>
                <w:bottom w:val="nil"/>
                <w:right w:val="nil"/>
                <w:between w:val="nil"/>
              </w:pBdr>
              <w:ind w:right="94"/>
              <w:jc w:val="both"/>
              <w:rPr>
                <w:color w:val="000000"/>
              </w:rPr>
            </w:pPr>
            <w:r>
              <w:rPr>
                <w:color w:val="000000"/>
              </w:rPr>
              <w:t>1. Основні поняття та категорії етики. Місце етики в професійній діяльності медичних працівників.</w:t>
            </w:r>
          </w:p>
          <w:p w14:paraId="7E13FEF2" w14:textId="77777777" w:rsidR="00F22589" w:rsidRDefault="006144D1">
            <w:pPr>
              <w:pBdr>
                <w:top w:val="nil"/>
                <w:left w:val="nil"/>
                <w:bottom w:val="nil"/>
                <w:right w:val="nil"/>
                <w:between w:val="nil"/>
              </w:pBdr>
              <w:ind w:right="94"/>
              <w:jc w:val="both"/>
              <w:rPr>
                <w:color w:val="000000"/>
              </w:rPr>
            </w:pPr>
            <w:r>
              <w:rPr>
                <w:color w:val="000000"/>
              </w:rPr>
              <w:t>2. Принципи медичної етики: автономія, благодійність, не нашкодь, справедливість. Етичний кодекс медичного працівника.</w:t>
            </w:r>
          </w:p>
          <w:p w14:paraId="602888FE" w14:textId="77777777" w:rsidR="00F22589" w:rsidRDefault="006144D1">
            <w:pPr>
              <w:pBdr>
                <w:top w:val="nil"/>
                <w:left w:val="nil"/>
                <w:bottom w:val="nil"/>
                <w:right w:val="nil"/>
                <w:between w:val="nil"/>
              </w:pBdr>
              <w:ind w:right="94"/>
              <w:jc w:val="both"/>
              <w:rPr>
                <w:color w:val="000000"/>
              </w:rPr>
            </w:pPr>
            <w:r>
              <w:rPr>
                <w:color w:val="000000"/>
              </w:rPr>
              <w:t>3. Нормативно-правова база ділової комунікації в медичній сфері. Правила збереження конфіденційності та захисту персональних даних пацієнтів.</w:t>
            </w:r>
          </w:p>
          <w:p w14:paraId="0E1C5483" w14:textId="77777777" w:rsidR="00F22589" w:rsidRDefault="006144D1">
            <w:pPr>
              <w:pBdr>
                <w:top w:val="nil"/>
                <w:left w:val="nil"/>
                <w:bottom w:val="nil"/>
                <w:right w:val="nil"/>
                <w:between w:val="nil"/>
              </w:pBdr>
              <w:ind w:right="94"/>
              <w:jc w:val="both"/>
              <w:rPr>
                <w:b/>
                <w:bCs/>
                <w:color w:val="000000"/>
              </w:rPr>
            </w:pPr>
            <w:r>
              <w:rPr>
                <w:color w:val="000000"/>
              </w:rPr>
              <w:t>4. Етика взаємодії з пацієнтами. Належне інформування пацієнтів про діагноз та лікування.</w:t>
            </w:r>
          </w:p>
          <w:p w14:paraId="6FE2F011" w14:textId="77777777" w:rsidR="00F22589" w:rsidRDefault="006144D1">
            <w:pPr>
              <w:pBdr>
                <w:top w:val="nil"/>
                <w:left w:val="nil"/>
                <w:bottom w:val="nil"/>
                <w:right w:val="nil"/>
                <w:between w:val="nil"/>
              </w:pBdr>
              <w:ind w:right="94"/>
              <w:jc w:val="both"/>
              <w:rPr>
                <w:color w:val="000000"/>
              </w:rPr>
            </w:pPr>
            <w:r>
              <w:rPr>
                <w:color w:val="000000"/>
              </w:rPr>
              <w:t>5.</w:t>
            </w:r>
            <w:r>
              <w:rPr>
                <w:b/>
                <w:bCs/>
                <w:color w:val="000000"/>
              </w:rPr>
              <w:t xml:space="preserve"> </w:t>
            </w:r>
            <w:r>
              <w:rPr>
                <w:color w:val="000000"/>
              </w:rPr>
              <w:t>Етика міжпрофесійної комунікації в медичному середовищі. Конфлікти в медичному колективі та шляхи їх вирішення.</w:t>
            </w:r>
          </w:p>
          <w:p w14:paraId="7020AB24" w14:textId="77777777" w:rsidR="00F22589" w:rsidRDefault="006144D1">
            <w:pPr>
              <w:pBdr>
                <w:top w:val="nil"/>
                <w:left w:val="nil"/>
                <w:bottom w:val="nil"/>
                <w:right w:val="nil"/>
                <w:between w:val="nil"/>
              </w:pBdr>
              <w:ind w:right="94"/>
              <w:jc w:val="both"/>
              <w:rPr>
                <w:color w:val="000000"/>
              </w:rPr>
            </w:pPr>
            <w:r>
              <w:rPr>
                <w:color w:val="000000"/>
              </w:rPr>
              <w:t>6. Основи культури мовлення та етикет у професійній діяльності. Культура мовлення та якість медичного обслуговування.</w:t>
            </w:r>
          </w:p>
          <w:p w14:paraId="305284BB" w14:textId="77777777" w:rsidR="00F22589" w:rsidRDefault="006144D1">
            <w:pPr>
              <w:pBdr>
                <w:top w:val="nil"/>
                <w:left w:val="nil"/>
                <w:bottom w:val="nil"/>
                <w:right w:val="nil"/>
                <w:between w:val="nil"/>
              </w:pBdr>
              <w:ind w:right="94"/>
              <w:jc w:val="both"/>
              <w:rPr>
                <w:color w:val="000000"/>
              </w:rPr>
            </w:pPr>
            <w:r>
              <w:rPr>
                <w:color w:val="000000"/>
              </w:rPr>
              <w:t>7. Етика комунікації з родичами та близькими пацієнтів. Психологічна підтримка та інформування родичів.</w:t>
            </w:r>
          </w:p>
          <w:p w14:paraId="68BACF20" w14:textId="77777777" w:rsidR="00F22589" w:rsidRDefault="006144D1">
            <w:pPr>
              <w:pBdr>
                <w:top w:val="nil"/>
                <w:left w:val="nil"/>
                <w:bottom w:val="nil"/>
                <w:right w:val="nil"/>
                <w:between w:val="nil"/>
              </w:pBdr>
              <w:ind w:right="94"/>
              <w:jc w:val="both"/>
              <w:rPr>
                <w:color w:val="000000"/>
              </w:rPr>
            </w:pPr>
            <w:r>
              <w:rPr>
                <w:color w:val="000000"/>
              </w:rPr>
              <w:t>8. Етика комунікації з вразливими групами пацієнтів: похилого віку, дітьми, людьми з інвалідністю. Комунікація з пацієнтами з психічними розладами.</w:t>
            </w:r>
          </w:p>
          <w:p w14:paraId="61A8EC9E" w14:textId="77777777" w:rsidR="00F22589" w:rsidRDefault="006144D1">
            <w:pPr>
              <w:pBdr>
                <w:top w:val="nil"/>
                <w:left w:val="nil"/>
                <w:bottom w:val="nil"/>
                <w:right w:val="nil"/>
                <w:between w:val="nil"/>
              </w:pBdr>
              <w:ind w:right="94"/>
              <w:jc w:val="both"/>
              <w:rPr>
                <w:color w:val="000000"/>
              </w:rPr>
            </w:pPr>
            <w:r>
              <w:rPr>
                <w:color w:val="000000"/>
              </w:rPr>
              <w:t>9. Етичні дилеми в медичній практиці. Аналіз практичних кейсів з етики в медицині.</w:t>
            </w:r>
          </w:p>
          <w:p w14:paraId="288A5C1E" w14:textId="77777777" w:rsidR="00F22589" w:rsidRDefault="006144D1">
            <w:pPr>
              <w:pBdr>
                <w:top w:val="nil"/>
                <w:left w:val="nil"/>
                <w:bottom w:val="nil"/>
                <w:right w:val="nil"/>
                <w:between w:val="nil"/>
              </w:pBdr>
              <w:ind w:right="94"/>
              <w:jc w:val="both"/>
              <w:rPr>
                <w:color w:val="000000"/>
              </w:rPr>
            </w:pPr>
            <w:r>
              <w:rPr>
                <w:color w:val="000000"/>
              </w:rPr>
              <w:t>10. Міжкультурні аспекти ділової комунікації в медицині</w:t>
            </w:r>
          </w:p>
          <w:p w14:paraId="5EFCA1E5" w14:textId="77777777" w:rsidR="00F22589" w:rsidRDefault="006144D1">
            <w:pPr>
              <w:pBdr>
                <w:top w:val="nil"/>
                <w:left w:val="nil"/>
                <w:bottom w:val="nil"/>
                <w:right w:val="nil"/>
                <w:between w:val="nil"/>
              </w:pBdr>
              <w:ind w:right="94"/>
              <w:jc w:val="both"/>
              <w:rPr>
                <w:color w:val="000000"/>
              </w:rPr>
            </w:pPr>
            <w:r>
              <w:rPr>
                <w:color w:val="000000"/>
              </w:rPr>
              <w:t>11. Етика використання інформаційних технологій у медицині. Захист інформації в умовах цифровізації медицини.</w:t>
            </w:r>
          </w:p>
          <w:p w14:paraId="1CDBB479" w14:textId="77777777" w:rsidR="00F22589" w:rsidRDefault="006144D1">
            <w:pPr>
              <w:pBdr>
                <w:top w:val="nil"/>
                <w:left w:val="nil"/>
                <w:bottom w:val="nil"/>
                <w:right w:val="nil"/>
                <w:between w:val="nil"/>
              </w:pBdr>
              <w:ind w:right="94"/>
              <w:jc w:val="both"/>
              <w:rPr>
                <w:b/>
                <w:bCs/>
                <w:color w:val="000000"/>
              </w:rPr>
            </w:pPr>
            <w:r>
              <w:rPr>
                <w:color w:val="000000"/>
              </w:rPr>
              <w:t>12. Значення етичної поведінки для репутації та успіху медичного працівника.</w:t>
            </w:r>
          </w:p>
        </w:tc>
      </w:tr>
      <w:tr w:rsidR="00F22589" w14:paraId="218F5C7C" w14:textId="77777777">
        <w:trPr>
          <w:trHeight w:val="322"/>
        </w:trPr>
        <w:tc>
          <w:tcPr>
            <w:tcW w:w="2337" w:type="dxa"/>
          </w:tcPr>
          <w:p w14:paraId="30FA0D02"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15" w:type="dxa"/>
          </w:tcPr>
          <w:p w14:paraId="03D1C56B" w14:textId="77777777" w:rsidR="00F22589" w:rsidRDefault="006144D1">
            <w:pPr>
              <w:pBdr>
                <w:top w:val="nil"/>
                <w:left w:val="nil"/>
                <w:bottom w:val="nil"/>
                <w:right w:val="nil"/>
                <w:between w:val="nil"/>
              </w:pBdr>
              <w:rPr>
                <w:color w:val="000000"/>
              </w:rPr>
            </w:pPr>
            <w:r>
              <w:rPr>
                <w:color w:val="000000"/>
              </w:rPr>
              <w:t>залік</w:t>
            </w:r>
          </w:p>
        </w:tc>
      </w:tr>
    </w:tbl>
    <w:p w14:paraId="13DBC6E2" w14:textId="77777777" w:rsidR="00F22589" w:rsidRDefault="00F22589">
      <w:pPr>
        <w:rPr>
          <w:sz w:val="28"/>
          <w:szCs w:val="28"/>
        </w:rPr>
      </w:pPr>
    </w:p>
    <w:tbl>
      <w:tblPr>
        <w:tblStyle w:val="a9"/>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18FB340C" w14:textId="77777777">
        <w:trPr>
          <w:trHeight w:val="323"/>
        </w:trPr>
        <w:tc>
          <w:tcPr>
            <w:tcW w:w="2337" w:type="dxa"/>
          </w:tcPr>
          <w:p w14:paraId="71698AAA" w14:textId="77777777" w:rsidR="00F22589" w:rsidRDefault="006144D1">
            <w:pPr>
              <w:pBdr>
                <w:top w:val="nil"/>
                <w:left w:val="nil"/>
                <w:bottom w:val="nil"/>
                <w:right w:val="nil"/>
                <w:between w:val="nil"/>
              </w:pBdr>
              <w:rPr>
                <w:color w:val="000000"/>
              </w:rPr>
            </w:pPr>
            <w:r>
              <w:rPr>
                <w:color w:val="000000"/>
              </w:rPr>
              <w:t>Назва дисципліни</w:t>
            </w:r>
          </w:p>
        </w:tc>
        <w:tc>
          <w:tcPr>
            <w:tcW w:w="7415" w:type="dxa"/>
          </w:tcPr>
          <w:p w14:paraId="78F98F4B" w14:textId="77777777" w:rsidR="00F22589" w:rsidRDefault="006144D1">
            <w:pPr>
              <w:pStyle w:val="3"/>
              <w:spacing w:before="0"/>
            </w:pPr>
            <w:bookmarkStart w:id="8" w:name="_Toc229049764"/>
            <w:r>
              <w:t>Соціальні комунікації</w:t>
            </w:r>
            <w:bookmarkEnd w:id="8"/>
          </w:p>
        </w:tc>
      </w:tr>
      <w:tr w:rsidR="00F22589" w14:paraId="704D799E" w14:textId="77777777">
        <w:trPr>
          <w:trHeight w:val="321"/>
        </w:trPr>
        <w:tc>
          <w:tcPr>
            <w:tcW w:w="2337" w:type="dxa"/>
          </w:tcPr>
          <w:p w14:paraId="78087750"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15" w:type="dxa"/>
          </w:tcPr>
          <w:p w14:paraId="77D638C9" w14:textId="77777777" w:rsidR="00F22589" w:rsidRDefault="006144D1">
            <w:pPr>
              <w:pBdr>
                <w:top w:val="nil"/>
                <w:left w:val="nil"/>
                <w:bottom w:val="nil"/>
                <w:right w:val="nil"/>
                <w:between w:val="nil"/>
              </w:pBdr>
              <w:rPr>
                <w:color w:val="000000"/>
              </w:rPr>
            </w:pPr>
            <w:r>
              <w:rPr>
                <w:color w:val="000000"/>
              </w:rPr>
              <w:t>магістр</w:t>
            </w:r>
          </w:p>
        </w:tc>
      </w:tr>
      <w:tr w:rsidR="00F22589" w14:paraId="54A367F6" w14:textId="77777777">
        <w:trPr>
          <w:trHeight w:val="321"/>
        </w:trPr>
        <w:tc>
          <w:tcPr>
            <w:tcW w:w="2337" w:type="dxa"/>
          </w:tcPr>
          <w:p w14:paraId="673F9350" w14:textId="77777777" w:rsidR="00F22589" w:rsidRDefault="006144D1">
            <w:pPr>
              <w:pBdr>
                <w:top w:val="nil"/>
                <w:left w:val="nil"/>
                <w:bottom w:val="nil"/>
                <w:right w:val="nil"/>
                <w:between w:val="nil"/>
              </w:pBdr>
              <w:rPr>
                <w:color w:val="000000"/>
              </w:rPr>
            </w:pPr>
            <w:r>
              <w:rPr>
                <w:color w:val="000000"/>
              </w:rPr>
              <w:t>Курс (рік) навчання</w:t>
            </w:r>
          </w:p>
        </w:tc>
        <w:tc>
          <w:tcPr>
            <w:tcW w:w="7415" w:type="dxa"/>
          </w:tcPr>
          <w:p w14:paraId="0D035A14" w14:textId="77777777" w:rsidR="00F22589" w:rsidRDefault="006144D1">
            <w:pPr>
              <w:pBdr>
                <w:top w:val="nil"/>
                <w:left w:val="nil"/>
                <w:bottom w:val="nil"/>
                <w:right w:val="nil"/>
                <w:between w:val="nil"/>
              </w:pBdr>
              <w:rPr>
                <w:color w:val="000000"/>
              </w:rPr>
            </w:pPr>
            <w:r>
              <w:rPr>
                <w:color w:val="000000"/>
              </w:rPr>
              <w:t>1 курс</w:t>
            </w:r>
          </w:p>
        </w:tc>
      </w:tr>
      <w:tr w:rsidR="00F22589" w14:paraId="227E1C08" w14:textId="77777777">
        <w:trPr>
          <w:trHeight w:val="323"/>
        </w:trPr>
        <w:tc>
          <w:tcPr>
            <w:tcW w:w="2337" w:type="dxa"/>
          </w:tcPr>
          <w:p w14:paraId="1BD83923" w14:textId="77777777" w:rsidR="00F22589" w:rsidRDefault="006144D1">
            <w:pPr>
              <w:pBdr>
                <w:top w:val="nil"/>
                <w:left w:val="nil"/>
                <w:bottom w:val="nil"/>
                <w:right w:val="nil"/>
                <w:between w:val="nil"/>
              </w:pBdr>
              <w:rPr>
                <w:color w:val="000000"/>
              </w:rPr>
            </w:pPr>
            <w:r>
              <w:rPr>
                <w:color w:val="000000"/>
              </w:rPr>
              <w:t>Семестр</w:t>
            </w:r>
          </w:p>
        </w:tc>
        <w:tc>
          <w:tcPr>
            <w:tcW w:w="7415" w:type="dxa"/>
          </w:tcPr>
          <w:p w14:paraId="5114B55A" w14:textId="77777777" w:rsidR="00F22589" w:rsidRDefault="006144D1">
            <w:pPr>
              <w:pBdr>
                <w:top w:val="nil"/>
                <w:left w:val="nil"/>
                <w:bottom w:val="nil"/>
                <w:right w:val="nil"/>
                <w:between w:val="nil"/>
              </w:pBdr>
              <w:rPr>
                <w:color w:val="000000"/>
              </w:rPr>
            </w:pPr>
            <w:r>
              <w:rPr>
                <w:color w:val="000000"/>
              </w:rPr>
              <w:t>1 семестр</w:t>
            </w:r>
          </w:p>
        </w:tc>
      </w:tr>
      <w:tr w:rsidR="00F22589" w14:paraId="1CD48572" w14:textId="77777777">
        <w:trPr>
          <w:trHeight w:val="321"/>
        </w:trPr>
        <w:tc>
          <w:tcPr>
            <w:tcW w:w="2337" w:type="dxa"/>
          </w:tcPr>
          <w:p w14:paraId="5B062CAE"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15" w:type="dxa"/>
          </w:tcPr>
          <w:p w14:paraId="16ECFDE2" w14:textId="77777777" w:rsidR="00F22589" w:rsidRDefault="006144D1">
            <w:pPr>
              <w:pBdr>
                <w:top w:val="nil"/>
                <w:left w:val="nil"/>
                <w:bottom w:val="nil"/>
                <w:right w:val="nil"/>
                <w:between w:val="nil"/>
              </w:pBdr>
              <w:rPr>
                <w:color w:val="000000"/>
              </w:rPr>
            </w:pPr>
            <w:r>
              <w:rPr>
                <w:color w:val="000000"/>
              </w:rPr>
              <w:t>3 кредити ЄКТС</w:t>
            </w:r>
          </w:p>
        </w:tc>
      </w:tr>
      <w:tr w:rsidR="00F22589" w14:paraId="3C4CADE4" w14:textId="77777777">
        <w:trPr>
          <w:trHeight w:val="321"/>
        </w:trPr>
        <w:tc>
          <w:tcPr>
            <w:tcW w:w="2337" w:type="dxa"/>
          </w:tcPr>
          <w:p w14:paraId="20101EB0" w14:textId="77777777" w:rsidR="00F22589" w:rsidRDefault="006144D1">
            <w:pPr>
              <w:pBdr>
                <w:top w:val="nil"/>
                <w:left w:val="nil"/>
                <w:bottom w:val="nil"/>
                <w:right w:val="nil"/>
                <w:between w:val="nil"/>
              </w:pBdr>
              <w:rPr>
                <w:color w:val="000000"/>
              </w:rPr>
            </w:pPr>
            <w:r>
              <w:rPr>
                <w:color w:val="000000"/>
              </w:rPr>
              <w:t>Мова викладання</w:t>
            </w:r>
          </w:p>
        </w:tc>
        <w:tc>
          <w:tcPr>
            <w:tcW w:w="7415" w:type="dxa"/>
          </w:tcPr>
          <w:p w14:paraId="2576093A" w14:textId="77777777" w:rsidR="00F22589" w:rsidRDefault="006144D1">
            <w:pPr>
              <w:pBdr>
                <w:top w:val="nil"/>
                <w:left w:val="nil"/>
                <w:bottom w:val="nil"/>
                <w:right w:val="nil"/>
                <w:between w:val="nil"/>
              </w:pBdr>
              <w:rPr>
                <w:color w:val="000000"/>
              </w:rPr>
            </w:pPr>
            <w:r>
              <w:rPr>
                <w:color w:val="000000"/>
              </w:rPr>
              <w:t>українська</w:t>
            </w:r>
          </w:p>
        </w:tc>
      </w:tr>
      <w:tr w:rsidR="00F22589" w14:paraId="75D01718" w14:textId="77777777">
        <w:trPr>
          <w:trHeight w:val="626"/>
        </w:trPr>
        <w:tc>
          <w:tcPr>
            <w:tcW w:w="2337" w:type="dxa"/>
          </w:tcPr>
          <w:p w14:paraId="64B7EA07"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15" w:type="dxa"/>
          </w:tcPr>
          <w:p w14:paraId="7E9A0573" w14:textId="77777777" w:rsidR="00F22589" w:rsidRDefault="00F22589">
            <w:pPr>
              <w:pBdr>
                <w:top w:val="nil"/>
                <w:left w:val="nil"/>
                <w:bottom w:val="nil"/>
                <w:right w:val="nil"/>
                <w:between w:val="nil"/>
              </w:pBdr>
              <w:rPr>
                <w:color w:val="000000"/>
              </w:rPr>
            </w:pPr>
          </w:p>
        </w:tc>
      </w:tr>
      <w:tr w:rsidR="00F22589" w14:paraId="3E109387" w14:textId="77777777">
        <w:trPr>
          <w:trHeight w:val="623"/>
        </w:trPr>
        <w:tc>
          <w:tcPr>
            <w:tcW w:w="2337" w:type="dxa"/>
          </w:tcPr>
          <w:p w14:paraId="4B12D98C"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15" w:type="dxa"/>
          </w:tcPr>
          <w:p w14:paraId="2D30A401" w14:textId="77777777" w:rsidR="00F22589" w:rsidRDefault="006144D1">
            <w:pPr>
              <w:pBdr>
                <w:top w:val="nil"/>
                <w:left w:val="nil"/>
                <w:bottom w:val="nil"/>
                <w:right w:val="nil"/>
                <w:between w:val="nil"/>
              </w:pBdr>
              <w:rPr>
                <w:color w:val="000000"/>
              </w:rPr>
            </w:pPr>
            <w:r>
              <w:rPr>
                <w:color w:val="000000"/>
              </w:rPr>
              <w:t>Кафедра філософії</w:t>
            </w:r>
          </w:p>
        </w:tc>
      </w:tr>
      <w:tr w:rsidR="00F22589" w14:paraId="7975EECA" w14:textId="77777777">
        <w:trPr>
          <w:trHeight w:val="321"/>
        </w:trPr>
        <w:tc>
          <w:tcPr>
            <w:tcW w:w="2337" w:type="dxa"/>
          </w:tcPr>
          <w:p w14:paraId="1CF881BB"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15" w:type="dxa"/>
          </w:tcPr>
          <w:p w14:paraId="049594B1" w14:textId="77777777" w:rsidR="00F22589" w:rsidRDefault="006144D1">
            <w:pPr>
              <w:pBdr>
                <w:top w:val="nil"/>
                <w:left w:val="nil"/>
                <w:bottom w:val="nil"/>
                <w:right w:val="nil"/>
                <w:between w:val="nil"/>
              </w:pBdr>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4F2ABFAD" w14:textId="77777777">
        <w:trPr>
          <w:trHeight w:val="321"/>
        </w:trPr>
        <w:tc>
          <w:tcPr>
            <w:tcW w:w="2337" w:type="dxa"/>
          </w:tcPr>
          <w:p w14:paraId="3C56A6D5"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15" w:type="dxa"/>
          </w:tcPr>
          <w:p w14:paraId="634AFF23" w14:textId="77777777" w:rsidR="00F22589" w:rsidRDefault="006144D1">
            <w:pPr>
              <w:pBdr>
                <w:top w:val="nil"/>
                <w:left w:val="nil"/>
                <w:bottom w:val="nil"/>
                <w:right w:val="nil"/>
                <w:between w:val="nil"/>
              </w:pBdr>
              <w:rPr>
                <w:color w:val="000000"/>
              </w:rPr>
            </w:pPr>
            <w:r>
              <w:rPr>
                <w:color w:val="000000"/>
              </w:rPr>
              <w:t>Очна</w:t>
            </w:r>
          </w:p>
        </w:tc>
      </w:tr>
      <w:tr w:rsidR="00F22589" w14:paraId="64CF832D" w14:textId="77777777">
        <w:trPr>
          <w:trHeight w:val="966"/>
        </w:trPr>
        <w:tc>
          <w:tcPr>
            <w:tcW w:w="2337" w:type="dxa"/>
          </w:tcPr>
          <w:p w14:paraId="36082125"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70EC655A" w14:textId="77777777" w:rsidR="00F22589" w:rsidRDefault="006144D1">
            <w:pPr>
              <w:pBdr>
                <w:top w:val="nil"/>
                <w:left w:val="nil"/>
                <w:bottom w:val="nil"/>
                <w:right w:val="nil"/>
                <w:between w:val="nil"/>
              </w:pBdr>
              <w:rPr>
                <w:color w:val="000000"/>
              </w:rPr>
            </w:pPr>
            <w:r>
              <w:rPr>
                <w:color w:val="000000"/>
              </w:rPr>
              <w:t>компетентності):</w:t>
            </w:r>
          </w:p>
        </w:tc>
        <w:tc>
          <w:tcPr>
            <w:tcW w:w="7415" w:type="dxa"/>
          </w:tcPr>
          <w:p w14:paraId="37F91087" w14:textId="77777777" w:rsidR="00F22589" w:rsidRDefault="006144D1">
            <w:pPr>
              <w:pBdr>
                <w:top w:val="nil"/>
                <w:left w:val="nil"/>
                <w:bottom w:val="nil"/>
                <w:right w:val="nil"/>
                <w:between w:val="nil"/>
              </w:pBdr>
              <w:ind w:left="136" w:right="94"/>
              <w:jc w:val="both"/>
              <w:rPr>
                <w:color w:val="000000"/>
              </w:rPr>
            </w:pPr>
            <w:r>
              <w:rPr>
                <w:color w:val="000000"/>
              </w:rPr>
              <w:t>Курс «Соціальні комунікації» формує базові уявлення про феномен комунікації, основні напрямки загальної теорії</w:t>
            </w:r>
          </w:p>
          <w:p w14:paraId="68FBD4FF" w14:textId="77777777" w:rsidR="00F22589" w:rsidRDefault="006144D1">
            <w:pPr>
              <w:pBdr>
                <w:top w:val="nil"/>
                <w:left w:val="nil"/>
                <w:bottom w:val="nil"/>
                <w:right w:val="nil"/>
                <w:between w:val="nil"/>
              </w:pBdr>
              <w:ind w:left="136" w:right="94"/>
              <w:jc w:val="both"/>
              <w:rPr>
                <w:color w:val="000000"/>
              </w:rPr>
            </w:pPr>
            <w:r>
              <w:rPr>
                <w:color w:val="000000"/>
              </w:rPr>
              <w:t>комунікації та дослідження конкретних форм і засобів комунікації в сучасній культурі, про основні поняття та моделі</w:t>
            </w:r>
          </w:p>
          <w:p w14:paraId="20271F31" w14:textId="77777777" w:rsidR="00F22589" w:rsidRDefault="006144D1">
            <w:pPr>
              <w:pBdr>
                <w:top w:val="nil"/>
                <w:left w:val="nil"/>
                <w:bottom w:val="nil"/>
                <w:right w:val="nil"/>
                <w:between w:val="nil"/>
              </w:pBdr>
              <w:ind w:left="136" w:right="94"/>
              <w:jc w:val="both"/>
              <w:rPr>
                <w:color w:val="000000"/>
              </w:rPr>
            </w:pPr>
            <w:r>
              <w:rPr>
                <w:color w:val="000000"/>
              </w:rPr>
              <w:t>комунікації, а також комунікаційні практики в інформаційному суспільстві.</w:t>
            </w:r>
          </w:p>
          <w:p w14:paraId="17E46B80" w14:textId="77777777" w:rsidR="00F22589" w:rsidRDefault="006144D1">
            <w:pPr>
              <w:pBdr>
                <w:top w:val="nil"/>
                <w:left w:val="nil"/>
                <w:bottom w:val="nil"/>
                <w:right w:val="nil"/>
                <w:between w:val="nil"/>
              </w:pBdr>
              <w:ind w:left="136" w:right="94"/>
              <w:jc w:val="both"/>
              <w:rPr>
                <w:color w:val="000000"/>
              </w:rPr>
            </w:pPr>
            <w:r>
              <w:rPr>
                <w:color w:val="000000"/>
              </w:rPr>
              <w:t>Курс «Соціальні комунікації» формує у студентів поняття м’яких навичок (soft skills), які протиставляються</w:t>
            </w:r>
          </w:p>
          <w:p w14:paraId="30FCD907" w14:textId="77777777" w:rsidR="00F22589" w:rsidRDefault="006144D1">
            <w:pPr>
              <w:pBdr>
                <w:top w:val="nil"/>
                <w:left w:val="nil"/>
                <w:bottom w:val="nil"/>
                <w:right w:val="nil"/>
                <w:between w:val="nil"/>
              </w:pBdr>
              <w:ind w:left="136" w:right="94"/>
              <w:jc w:val="both"/>
              <w:rPr>
                <w:color w:val="000000"/>
              </w:rPr>
            </w:pPr>
            <w:r>
              <w:rPr>
                <w:color w:val="000000"/>
              </w:rPr>
              <w:t>жорстким – спеціальним вузькопрофесійним навичкам (hard skills – професійним компетенція. Згідно з вимогами</w:t>
            </w:r>
          </w:p>
          <w:p w14:paraId="6F1EBEFA" w14:textId="77777777" w:rsidR="00F22589" w:rsidRDefault="006144D1">
            <w:pPr>
              <w:pBdr>
                <w:top w:val="nil"/>
                <w:left w:val="nil"/>
                <w:bottom w:val="nil"/>
                <w:right w:val="nil"/>
                <w:between w:val="nil"/>
              </w:pBdr>
              <w:ind w:left="136" w:right="94"/>
              <w:jc w:val="both"/>
              <w:rPr>
                <w:color w:val="000000"/>
              </w:rPr>
            </w:pPr>
            <w:r>
              <w:rPr>
                <w:color w:val="000000"/>
              </w:rPr>
              <w:t>стандарту дисципліна забезпечує набуття студентами компетентностей:</w:t>
            </w:r>
          </w:p>
          <w:p w14:paraId="09916A12" w14:textId="77777777" w:rsidR="00F22589" w:rsidRDefault="006144D1">
            <w:pPr>
              <w:pBdr>
                <w:top w:val="nil"/>
                <w:left w:val="nil"/>
                <w:bottom w:val="nil"/>
                <w:right w:val="nil"/>
                <w:between w:val="nil"/>
              </w:pBdr>
              <w:ind w:left="136" w:right="94"/>
              <w:jc w:val="both"/>
              <w:rPr>
                <w:color w:val="000000"/>
              </w:rPr>
            </w:pPr>
            <w:r>
              <w:rPr>
                <w:color w:val="000000"/>
              </w:rPr>
              <w:t>– володіти культурою мислення, здатність до узагальнення, аналізу і синтезу в діяльності, пов’язаній із пошуком,</w:t>
            </w:r>
          </w:p>
          <w:p w14:paraId="2A9EE1B9" w14:textId="77777777" w:rsidR="00F22589" w:rsidRDefault="006144D1">
            <w:pPr>
              <w:pBdr>
                <w:top w:val="nil"/>
                <w:left w:val="nil"/>
                <w:bottom w:val="nil"/>
                <w:right w:val="nil"/>
                <w:between w:val="nil"/>
              </w:pBdr>
              <w:ind w:left="136" w:right="94"/>
              <w:jc w:val="both"/>
              <w:rPr>
                <w:color w:val="000000"/>
              </w:rPr>
            </w:pPr>
            <w:r>
              <w:rPr>
                <w:color w:val="000000"/>
              </w:rPr>
              <w:t>накопиченням, зберіганням і використанням інформації;</w:t>
            </w:r>
          </w:p>
          <w:p w14:paraId="2C463DFD" w14:textId="77777777" w:rsidR="00F22589" w:rsidRDefault="006144D1">
            <w:pPr>
              <w:pBdr>
                <w:top w:val="nil"/>
                <w:left w:val="nil"/>
                <w:bottom w:val="nil"/>
                <w:right w:val="nil"/>
                <w:between w:val="nil"/>
              </w:pBdr>
              <w:ind w:left="136" w:right="94"/>
              <w:jc w:val="both"/>
              <w:rPr>
                <w:color w:val="000000"/>
              </w:rPr>
            </w:pPr>
            <w:r>
              <w:rPr>
                <w:color w:val="000000"/>
              </w:rPr>
              <w:t>– мати здатність адаптуватися до нових ситуацій та приймати обґрунтовані рішення;</w:t>
            </w:r>
          </w:p>
          <w:p w14:paraId="1DC4ED33" w14:textId="77777777" w:rsidR="00F22589" w:rsidRDefault="006144D1">
            <w:pPr>
              <w:pBdr>
                <w:top w:val="nil"/>
                <w:left w:val="nil"/>
                <w:bottom w:val="nil"/>
                <w:right w:val="nil"/>
                <w:between w:val="nil"/>
              </w:pBdr>
              <w:ind w:left="136" w:right="94"/>
              <w:jc w:val="both"/>
              <w:rPr>
                <w:color w:val="000000"/>
              </w:rPr>
            </w:pPr>
            <w:r>
              <w:rPr>
                <w:color w:val="000000"/>
              </w:rPr>
              <w:t>– демонструвати здатність діяти соціально відповідально та свідомо на основі етичних мотивів, поваги до</w:t>
            </w:r>
          </w:p>
          <w:p w14:paraId="26CC92A6" w14:textId="77777777" w:rsidR="00F22589" w:rsidRDefault="006144D1">
            <w:pPr>
              <w:pBdr>
                <w:top w:val="nil"/>
                <w:left w:val="nil"/>
                <w:bottom w:val="nil"/>
                <w:right w:val="nil"/>
                <w:between w:val="nil"/>
              </w:pBdr>
              <w:ind w:left="136" w:right="94"/>
              <w:jc w:val="both"/>
              <w:rPr>
                <w:color w:val="000000"/>
              </w:rPr>
            </w:pPr>
            <w:r>
              <w:rPr>
                <w:color w:val="000000"/>
              </w:rPr>
              <w:t>різноманіття думок, індивідуальних та міжкультурних відмінностей людей;</w:t>
            </w:r>
          </w:p>
          <w:p w14:paraId="1122AAF9" w14:textId="77777777" w:rsidR="00F22589" w:rsidRDefault="006144D1">
            <w:pPr>
              <w:pBdr>
                <w:top w:val="nil"/>
                <w:left w:val="nil"/>
                <w:bottom w:val="nil"/>
                <w:right w:val="nil"/>
                <w:between w:val="nil"/>
              </w:pBdr>
              <w:ind w:left="136" w:right="94"/>
              <w:jc w:val="both"/>
              <w:rPr>
                <w:color w:val="000000"/>
              </w:rPr>
            </w:pPr>
            <w:r>
              <w:rPr>
                <w:color w:val="000000"/>
              </w:rPr>
              <w:t>– ефективно працювати як індивідуально, так і у складі команди;</w:t>
            </w:r>
          </w:p>
          <w:p w14:paraId="7A05BC90" w14:textId="77777777" w:rsidR="00F22589" w:rsidRDefault="006144D1">
            <w:pPr>
              <w:pBdr>
                <w:top w:val="nil"/>
                <w:left w:val="nil"/>
                <w:bottom w:val="nil"/>
                <w:right w:val="nil"/>
                <w:between w:val="nil"/>
              </w:pBdr>
              <w:ind w:left="136" w:right="94"/>
              <w:jc w:val="both"/>
              <w:rPr>
                <w:color w:val="000000"/>
              </w:rPr>
            </w:pPr>
            <w:r>
              <w:rPr>
                <w:color w:val="000000"/>
              </w:rPr>
              <w:t>уміти спілкуватися, включаючи усну, письмову та електронну комунікацію українською мовою; – мати здатність</w:t>
            </w:r>
          </w:p>
          <w:p w14:paraId="491FE3A9" w14:textId="77777777" w:rsidR="00F22589" w:rsidRDefault="006144D1">
            <w:pPr>
              <w:pBdr>
                <w:top w:val="nil"/>
                <w:left w:val="nil"/>
                <w:bottom w:val="nil"/>
                <w:right w:val="nil"/>
                <w:between w:val="nil"/>
              </w:pBdr>
              <w:ind w:left="136" w:right="94"/>
              <w:jc w:val="both"/>
              <w:rPr>
                <w:color w:val="000000"/>
              </w:rPr>
            </w:pPr>
            <w:r>
              <w:rPr>
                <w:color w:val="000000"/>
              </w:rPr>
              <w:t>використовувати різноманітні комунікативні технології для ефективного спілкування на професійному, науковому</w:t>
            </w:r>
          </w:p>
          <w:p w14:paraId="676DB444" w14:textId="77777777" w:rsidR="00F22589" w:rsidRDefault="006144D1">
            <w:pPr>
              <w:pBdr>
                <w:top w:val="nil"/>
                <w:left w:val="nil"/>
                <w:bottom w:val="nil"/>
                <w:right w:val="nil"/>
                <w:between w:val="nil"/>
              </w:pBdr>
              <w:ind w:left="136" w:right="94"/>
              <w:jc w:val="both"/>
              <w:rPr>
                <w:color w:val="000000"/>
              </w:rPr>
            </w:pPr>
            <w:r>
              <w:rPr>
                <w:color w:val="000000"/>
              </w:rPr>
              <w:t>та соціальному рівнях на засадах толерантності, діалогу і співробітництва;</w:t>
            </w:r>
          </w:p>
          <w:p w14:paraId="76A987CA" w14:textId="77777777" w:rsidR="00F22589" w:rsidRDefault="006144D1">
            <w:pPr>
              <w:pBdr>
                <w:top w:val="nil"/>
                <w:left w:val="nil"/>
                <w:bottom w:val="nil"/>
                <w:right w:val="nil"/>
                <w:between w:val="nil"/>
              </w:pBdr>
              <w:ind w:left="136" w:right="94"/>
              <w:jc w:val="both"/>
              <w:rPr>
                <w:color w:val="000000"/>
              </w:rPr>
            </w:pPr>
            <w:r>
              <w:rPr>
                <w:color w:val="000000"/>
              </w:rPr>
              <w:t>– володіти культурою мислення, узагальнення, сприйняття інформації в постановці мети і вибору шляхів її</w:t>
            </w:r>
          </w:p>
          <w:p w14:paraId="60CB5095" w14:textId="77777777" w:rsidR="00F22589" w:rsidRDefault="006144D1">
            <w:pPr>
              <w:pBdr>
                <w:top w:val="nil"/>
                <w:left w:val="nil"/>
                <w:bottom w:val="nil"/>
                <w:right w:val="nil"/>
                <w:between w:val="nil"/>
              </w:pBdr>
              <w:ind w:left="136" w:right="94"/>
              <w:jc w:val="both"/>
              <w:rPr>
                <w:color w:val="000000"/>
              </w:rPr>
            </w:pPr>
            <w:r>
              <w:rPr>
                <w:color w:val="000000"/>
              </w:rPr>
              <w:t>досягнення;</w:t>
            </w:r>
          </w:p>
          <w:p w14:paraId="72DF5C3C" w14:textId="77777777" w:rsidR="00F22589" w:rsidRDefault="006144D1">
            <w:pPr>
              <w:pBdr>
                <w:top w:val="nil"/>
                <w:left w:val="nil"/>
                <w:bottom w:val="nil"/>
                <w:right w:val="nil"/>
                <w:between w:val="nil"/>
              </w:pBdr>
              <w:ind w:left="136" w:right="94"/>
              <w:jc w:val="both"/>
              <w:rPr>
                <w:color w:val="000000"/>
              </w:rPr>
            </w:pPr>
            <w:r>
              <w:rPr>
                <w:color w:val="000000"/>
              </w:rPr>
              <w:t>– пояснювати інформацію, ідеї, проблеми, рішення та власний досвід фахівцям і нефахівцям у фінансовій області;</w:t>
            </w:r>
          </w:p>
          <w:p w14:paraId="7DE27084" w14:textId="77777777" w:rsidR="00F22589" w:rsidRDefault="006144D1">
            <w:pPr>
              <w:pBdr>
                <w:top w:val="nil"/>
                <w:left w:val="nil"/>
                <w:bottom w:val="nil"/>
                <w:right w:val="nil"/>
                <w:between w:val="nil"/>
              </w:pBdr>
              <w:ind w:left="136" w:right="94"/>
              <w:jc w:val="both"/>
              <w:rPr>
                <w:color w:val="000000"/>
              </w:rPr>
            </w:pPr>
            <w:r>
              <w:rPr>
                <w:color w:val="000000"/>
              </w:rPr>
              <w:t>– уміння вирішувати професійні завдання спираючись на гуманістичні, загальнолюдські цінності, особисті знання,</w:t>
            </w:r>
          </w:p>
          <w:p w14:paraId="73036891" w14:textId="77777777" w:rsidR="00F22589" w:rsidRDefault="006144D1">
            <w:pPr>
              <w:pBdr>
                <w:top w:val="nil"/>
                <w:left w:val="nil"/>
                <w:bottom w:val="nil"/>
                <w:right w:val="nil"/>
                <w:between w:val="nil"/>
              </w:pBdr>
              <w:ind w:right="94"/>
              <w:jc w:val="both"/>
              <w:rPr>
                <w:color w:val="000000"/>
              </w:rPr>
            </w:pPr>
            <w:r>
              <w:rPr>
                <w:color w:val="000000"/>
              </w:rPr>
              <w:t>ідеї, переконання.</w:t>
            </w:r>
          </w:p>
        </w:tc>
      </w:tr>
      <w:tr w:rsidR="00F22589" w14:paraId="32F2059F" w14:textId="77777777">
        <w:trPr>
          <w:trHeight w:val="643"/>
        </w:trPr>
        <w:tc>
          <w:tcPr>
            <w:tcW w:w="2337" w:type="dxa"/>
          </w:tcPr>
          <w:p w14:paraId="07E842F9"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15" w:type="dxa"/>
          </w:tcPr>
          <w:p w14:paraId="745DF3F7"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53653CB2" w14:textId="77777777" w:rsidR="00F22589" w:rsidRDefault="006144D1">
            <w:pPr>
              <w:pBdr>
                <w:top w:val="nil"/>
                <w:left w:val="nil"/>
                <w:bottom w:val="nil"/>
                <w:right w:val="nil"/>
                <w:between w:val="nil"/>
              </w:pBdr>
              <w:ind w:left="136" w:right="94"/>
              <w:jc w:val="both"/>
              <w:rPr>
                <w:color w:val="000000"/>
              </w:rPr>
            </w:pPr>
            <w:r>
              <w:rPr>
                <w:color w:val="000000"/>
              </w:rPr>
              <w:t>Змістовий модуль 1: Теоретико-методологічні засади теорії комунікації.</w:t>
            </w:r>
          </w:p>
          <w:p w14:paraId="6DD65D24" w14:textId="77777777" w:rsidR="00F22589" w:rsidRDefault="006144D1">
            <w:pPr>
              <w:pBdr>
                <w:top w:val="nil"/>
                <w:left w:val="nil"/>
                <w:bottom w:val="nil"/>
                <w:right w:val="nil"/>
                <w:between w:val="nil"/>
              </w:pBdr>
              <w:ind w:left="136" w:right="94"/>
              <w:jc w:val="both"/>
              <w:rPr>
                <w:color w:val="000000"/>
              </w:rPr>
            </w:pPr>
            <w:r>
              <w:rPr>
                <w:color w:val="000000"/>
              </w:rPr>
              <w:t>Тема 1. Соціальна комунікація як наука та навчальна дисципліна.</w:t>
            </w:r>
          </w:p>
          <w:p w14:paraId="53C01E2C" w14:textId="77777777" w:rsidR="00F22589" w:rsidRDefault="006144D1">
            <w:pPr>
              <w:pBdr>
                <w:top w:val="nil"/>
                <w:left w:val="nil"/>
                <w:bottom w:val="nil"/>
                <w:right w:val="nil"/>
                <w:between w:val="nil"/>
              </w:pBdr>
              <w:ind w:left="136" w:right="94"/>
              <w:jc w:val="both"/>
              <w:rPr>
                <w:color w:val="000000"/>
              </w:rPr>
            </w:pPr>
            <w:r>
              <w:rPr>
                <w:color w:val="000000"/>
              </w:rPr>
              <w:t>Тема 2. Головні компоненти комунікаційного процесу.</w:t>
            </w:r>
          </w:p>
          <w:p w14:paraId="0C524DA3" w14:textId="77777777" w:rsidR="00F22589" w:rsidRDefault="006144D1">
            <w:pPr>
              <w:pBdr>
                <w:top w:val="nil"/>
                <w:left w:val="nil"/>
                <w:bottom w:val="nil"/>
                <w:right w:val="nil"/>
                <w:between w:val="nil"/>
              </w:pBdr>
              <w:ind w:left="136" w:right="94"/>
              <w:jc w:val="both"/>
              <w:rPr>
                <w:color w:val="000000"/>
              </w:rPr>
            </w:pPr>
            <w:r>
              <w:rPr>
                <w:color w:val="000000"/>
              </w:rPr>
              <w:t>Тема 3. Структурні моделі комунікації.</w:t>
            </w:r>
          </w:p>
          <w:p w14:paraId="4C791CE9" w14:textId="77777777" w:rsidR="00F22589" w:rsidRDefault="006144D1">
            <w:pPr>
              <w:pBdr>
                <w:top w:val="nil"/>
                <w:left w:val="nil"/>
                <w:bottom w:val="nil"/>
                <w:right w:val="nil"/>
                <w:between w:val="nil"/>
              </w:pBdr>
              <w:ind w:left="136" w:right="94"/>
              <w:jc w:val="both"/>
              <w:rPr>
                <w:color w:val="000000"/>
              </w:rPr>
            </w:pPr>
            <w:r>
              <w:rPr>
                <w:color w:val="000000"/>
              </w:rPr>
              <w:t xml:space="preserve">Тема 4. Комунікаційні бар'єри та комунікативні девіації. </w:t>
            </w:r>
          </w:p>
          <w:p w14:paraId="5D570769" w14:textId="77777777" w:rsidR="00F22589" w:rsidRDefault="006144D1">
            <w:pPr>
              <w:pBdr>
                <w:top w:val="nil"/>
                <w:left w:val="nil"/>
                <w:bottom w:val="nil"/>
                <w:right w:val="nil"/>
                <w:between w:val="nil"/>
              </w:pBdr>
              <w:ind w:left="136" w:right="94"/>
              <w:jc w:val="both"/>
              <w:rPr>
                <w:color w:val="000000"/>
              </w:rPr>
            </w:pPr>
            <w:r>
              <w:rPr>
                <w:color w:val="000000"/>
              </w:rPr>
              <w:t>Тема 5. Ґенеза та основні етапи розвитку комунікації.</w:t>
            </w:r>
          </w:p>
          <w:p w14:paraId="6EC42F24" w14:textId="77777777" w:rsidR="00F22589" w:rsidRDefault="006144D1">
            <w:pPr>
              <w:pBdr>
                <w:top w:val="nil"/>
                <w:left w:val="nil"/>
                <w:bottom w:val="nil"/>
                <w:right w:val="nil"/>
                <w:between w:val="nil"/>
              </w:pBdr>
              <w:ind w:left="136" w:right="94"/>
              <w:jc w:val="both"/>
              <w:rPr>
                <w:color w:val="000000"/>
              </w:rPr>
            </w:pPr>
            <w:r>
              <w:rPr>
                <w:color w:val="000000"/>
              </w:rPr>
              <w:t>Змістовий модуль 2: Види, рівні та різновиди соціальної комунікації.</w:t>
            </w:r>
          </w:p>
          <w:p w14:paraId="77517CC6" w14:textId="77777777" w:rsidR="00F22589" w:rsidRDefault="006144D1">
            <w:pPr>
              <w:pBdr>
                <w:top w:val="nil"/>
                <w:left w:val="nil"/>
                <w:bottom w:val="nil"/>
                <w:right w:val="nil"/>
                <w:between w:val="nil"/>
              </w:pBdr>
              <w:ind w:left="136" w:right="94"/>
              <w:jc w:val="both"/>
              <w:rPr>
                <w:color w:val="000000"/>
              </w:rPr>
            </w:pPr>
            <w:r>
              <w:rPr>
                <w:color w:val="000000"/>
              </w:rPr>
              <w:t>Тема 1. Вербальна та невербальна комунікації. Тема 2. Усномовленнєва та писемна комунікації.</w:t>
            </w:r>
          </w:p>
          <w:p w14:paraId="0C2CAC26" w14:textId="77777777" w:rsidR="00F22589" w:rsidRDefault="006144D1">
            <w:pPr>
              <w:pBdr>
                <w:top w:val="nil"/>
                <w:left w:val="nil"/>
                <w:bottom w:val="nil"/>
                <w:right w:val="nil"/>
                <w:between w:val="nil"/>
              </w:pBdr>
              <w:ind w:left="136" w:right="94"/>
              <w:jc w:val="both"/>
              <w:rPr>
                <w:color w:val="000000"/>
              </w:rPr>
            </w:pPr>
            <w:r>
              <w:rPr>
                <w:color w:val="000000"/>
              </w:rPr>
              <w:t>Тема 3. Міжособистісні комунікації. Комунікація в малих групах.</w:t>
            </w:r>
          </w:p>
          <w:p w14:paraId="28D4D6CB" w14:textId="77777777" w:rsidR="00F22589" w:rsidRDefault="006144D1">
            <w:pPr>
              <w:pBdr>
                <w:top w:val="nil"/>
                <w:left w:val="nil"/>
                <w:bottom w:val="nil"/>
                <w:right w:val="nil"/>
                <w:between w:val="nil"/>
              </w:pBdr>
              <w:ind w:left="136" w:right="94"/>
              <w:jc w:val="both"/>
              <w:rPr>
                <w:color w:val="000000"/>
              </w:rPr>
            </w:pPr>
            <w:r>
              <w:rPr>
                <w:color w:val="000000"/>
              </w:rPr>
              <w:t>Тема 4. Різновиди спеціалізованих комунікацій: комунікації в організаціях, політична комунікація, публічна</w:t>
            </w:r>
          </w:p>
          <w:p w14:paraId="0840EAF0" w14:textId="77777777" w:rsidR="00F22589" w:rsidRDefault="006144D1">
            <w:pPr>
              <w:pBdr>
                <w:top w:val="nil"/>
                <w:left w:val="nil"/>
                <w:bottom w:val="nil"/>
                <w:right w:val="nil"/>
                <w:between w:val="nil"/>
              </w:pBdr>
              <w:ind w:left="136" w:right="94"/>
              <w:jc w:val="both"/>
              <w:rPr>
                <w:color w:val="000000"/>
              </w:rPr>
            </w:pPr>
            <w:r>
              <w:rPr>
                <w:color w:val="000000"/>
              </w:rPr>
              <w:t>комунікація</w:t>
            </w:r>
          </w:p>
          <w:p w14:paraId="3D81ADB6" w14:textId="77777777" w:rsidR="00F22589" w:rsidRDefault="006144D1">
            <w:pPr>
              <w:pBdr>
                <w:top w:val="nil"/>
                <w:left w:val="nil"/>
                <w:bottom w:val="nil"/>
                <w:right w:val="nil"/>
                <w:between w:val="nil"/>
              </w:pBdr>
              <w:ind w:right="94"/>
              <w:jc w:val="both"/>
              <w:rPr>
                <w:color w:val="000000"/>
              </w:rPr>
            </w:pPr>
            <w:r>
              <w:rPr>
                <w:color w:val="000000"/>
              </w:rPr>
              <w:t>Тема 5. Міжкультурна комунікація. Типи сприйняття міжкультурних відмінностей.</w:t>
            </w:r>
          </w:p>
        </w:tc>
      </w:tr>
      <w:tr w:rsidR="00F22589" w14:paraId="3AB672A7" w14:textId="77777777">
        <w:trPr>
          <w:trHeight w:val="322"/>
        </w:trPr>
        <w:tc>
          <w:tcPr>
            <w:tcW w:w="2337" w:type="dxa"/>
          </w:tcPr>
          <w:p w14:paraId="09CE6AD3"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15" w:type="dxa"/>
          </w:tcPr>
          <w:p w14:paraId="4EE4CDC2" w14:textId="77777777" w:rsidR="00F22589" w:rsidRDefault="006144D1">
            <w:pPr>
              <w:pBdr>
                <w:top w:val="nil"/>
                <w:left w:val="nil"/>
                <w:bottom w:val="nil"/>
                <w:right w:val="nil"/>
                <w:between w:val="nil"/>
              </w:pBdr>
              <w:rPr>
                <w:color w:val="000000"/>
              </w:rPr>
            </w:pPr>
            <w:r>
              <w:rPr>
                <w:color w:val="000000"/>
              </w:rPr>
              <w:t>залік</w:t>
            </w:r>
          </w:p>
        </w:tc>
      </w:tr>
    </w:tbl>
    <w:p w14:paraId="04594F15" w14:textId="77777777" w:rsidR="00F22589" w:rsidRDefault="00F22589">
      <w:pPr>
        <w:rPr>
          <w:sz w:val="28"/>
          <w:szCs w:val="28"/>
        </w:rPr>
      </w:pPr>
    </w:p>
    <w:tbl>
      <w:tblPr>
        <w:tblStyle w:val="aa"/>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78765CA8" w14:textId="77777777">
        <w:trPr>
          <w:trHeight w:val="323"/>
        </w:trPr>
        <w:tc>
          <w:tcPr>
            <w:tcW w:w="2337" w:type="dxa"/>
          </w:tcPr>
          <w:p w14:paraId="713B8702" w14:textId="77777777" w:rsidR="00F22589" w:rsidRDefault="006144D1">
            <w:pPr>
              <w:pBdr>
                <w:top w:val="nil"/>
                <w:left w:val="nil"/>
                <w:bottom w:val="nil"/>
                <w:right w:val="nil"/>
                <w:between w:val="nil"/>
              </w:pBdr>
              <w:rPr>
                <w:color w:val="000000"/>
              </w:rPr>
            </w:pPr>
            <w:r>
              <w:rPr>
                <w:color w:val="000000"/>
              </w:rPr>
              <w:t>Назва дисципліни</w:t>
            </w:r>
          </w:p>
        </w:tc>
        <w:tc>
          <w:tcPr>
            <w:tcW w:w="7415" w:type="dxa"/>
          </w:tcPr>
          <w:p w14:paraId="13B74247" w14:textId="77777777" w:rsidR="00F22589" w:rsidRDefault="006144D1">
            <w:pPr>
              <w:pStyle w:val="3"/>
              <w:spacing w:before="0"/>
            </w:pPr>
            <w:bookmarkStart w:id="9" w:name="_Toc229049765"/>
            <w:r>
              <w:t>Спілкування в освітньому середовищі</w:t>
            </w:r>
            <w:bookmarkEnd w:id="9"/>
          </w:p>
        </w:tc>
      </w:tr>
      <w:tr w:rsidR="00F22589" w14:paraId="4D2F1896" w14:textId="77777777">
        <w:trPr>
          <w:trHeight w:val="321"/>
        </w:trPr>
        <w:tc>
          <w:tcPr>
            <w:tcW w:w="2337" w:type="dxa"/>
          </w:tcPr>
          <w:p w14:paraId="6FCD8214"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15" w:type="dxa"/>
          </w:tcPr>
          <w:p w14:paraId="3A042C95" w14:textId="77777777" w:rsidR="00F22589" w:rsidRDefault="006144D1">
            <w:pPr>
              <w:pBdr>
                <w:top w:val="nil"/>
                <w:left w:val="nil"/>
                <w:bottom w:val="nil"/>
                <w:right w:val="nil"/>
                <w:between w:val="nil"/>
              </w:pBdr>
              <w:rPr>
                <w:color w:val="000000"/>
              </w:rPr>
            </w:pPr>
            <w:r>
              <w:rPr>
                <w:color w:val="000000"/>
              </w:rPr>
              <w:t>магістр</w:t>
            </w:r>
          </w:p>
        </w:tc>
      </w:tr>
      <w:tr w:rsidR="00F22589" w14:paraId="6B221E66" w14:textId="77777777">
        <w:trPr>
          <w:trHeight w:val="321"/>
        </w:trPr>
        <w:tc>
          <w:tcPr>
            <w:tcW w:w="2337" w:type="dxa"/>
          </w:tcPr>
          <w:p w14:paraId="22CEFEC5" w14:textId="77777777" w:rsidR="00F22589" w:rsidRDefault="006144D1">
            <w:pPr>
              <w:pBdr>
                <w:top w:val="nil"/>
                <w:left w:val="nil"/>
                <w:bottom w:val="nil"/>
                <w:right w:val="nil"/>
                <w:between w:val="nil"/>
              </w:pBdr>
              <w:rPr>
                <w:color w:val="000000"/>
              </w:rPr>
            </w:pPr>
            <w:r>
              <w:rPr>
                <w:color w:val="000000"/>
              </w:rPr>
              <w:t>Курс (рік) навчання</w:t>
            </w:r>
          </w:p>
        </w:tc>
        <w:tc>
          <w:tcPr>
            <w:tcW w:w="7415" w:type="dxa"/>
          </w:tcPr>
          <w:p w14:paraId="7A10A1F5" w14:textId="77777777" w:rsidR="00F22589" w:rsidRDefault="006144D1">
            <w:pPr>
              <w:pBdr>
                <w:top w:val="nil"/>
                <w:left w:val="nil"/>
                <w:bottom w:val="nil"/>
                <w:right w:val="nil"/>
                <w:between w:val="nil"/>
              </w:pBdr>
              <w:rPr>
                <w:color w:val="000000"/>
              </w:rPr>
            </w:pPr>
            <w:r>
              <w:rPr>
                <w:color w:val="000000"/>
              </w:rPr>
              <w:t>1 курс</w:t>
            </w:r>
          </w:p>
        </w:tc>
      </w:tr>
      <w:tr w:rsidR="00F22589" w14:paraId="6A945D80" w14:textId="77777777">
        <w:trPr>
          <w:trHeight w:val="323"/>
        </w:trPr>
        <w:tc>
          <w:tcPr>
            <w:tcW w:w="2337" w:type="dxa"/>
          </w:tcPr>
          <w:p w14:paraId="16F52C90" w14:textId="77777777" w:rsidR="00F22589" w:rsidRDefault="006144D1">
            <w:pPr>
              <w:pBdr>
                <w:top w:val="nil"/>
                <w:left w:val="nil"/>
                <w:bottom w:val="nil"/>
                <w:right w:val="nil"/>
                <w:between w:val="nil"/>
              </w:pBdr>
              <w:rPr>
                <w:color w:val="000000"/>
              </w:rPr>
            </w:pPr>
            <w:r>
              <w:rPr>
                <w:color w:val="000000"/>
              </w:rPr>
              <w:t>Семестр</w:t>
            </w:r>
          </w:p>
        </w:tc>
        <w:tc>
          <w:tcPr>
            <w:tcW w:w="7415" w:type="dxa"/>
          </w:tcPr>
          <w:p w14:paraId="56BB4D61" w14:textId="77777777" w:rsidR="00F22589" w:rsidRDefault="006144D1">
            <w:pPr>
              <w:pBdr>
                <w:top w:val="nil"/>
                <w:left w:val="nil"/>
                <w:bottom w:val="nil"/>
                <w:right w:val="nil"/>
                <w:between w:val="nil"/>
              </w:pBdr>
              <w:rPr>
                <w:color w:val="000000"/>
              </w:rPr>
            </w:pPr>
            <w:r>
              <w:rPr>
                <w:color w:val="000000"/>
              </w:rPr>
              <w:t>1 семестр</w:t>
            </w:r>
          </w:p>
        </w:tc>
      </w:tr>
      <w:tr w:rsidR="00F22589" w14:paraId="66289BD7" w14:textId="77777777">
        <w:trPr>
          <w:trHeight w:val="321"/>
        </w:trPr>
        <w:tc>
          <w:tcPr>
            <w:tcW w:w="2337" w:type="dxa"/>
          </w:tcPr>
          <w:p w14:paraId="58D3DA7B"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15" w:type="dxa"/>
          </w:tcPr>
          <w:p w14:paraId="52717880" w14:textId="77777777" w:rsidR="00F22589" w:rsidRDefault="006144D1">
            <w:pPr>
              <w:pBdr>
                <w:top w:val="nil"/>
                <w:left w:val="nil"/>
                <w:bottom w:val="nil"/>
                <w:right w:val="nil"/>
                <w:between w:val="nil"/>
              </w:pBdr>
              <w:rPr>
                <w:color w:val="000000"/>
              </w:rPr>
            </w:pPr>
            <w:r>
              <w:rPr>
                <w:color w:val="000000"/>
              </w:rPr>
              <w:t>3 кредити ЄКТС</w:t>
            </w:r>
          </w:p>
        </w:tc>
      </w:tr>
      <w:tr w:rsidR="00F22589" w14:paraId="080E8923" w14:textId="77777777">
        <w:trPr>
          <w:trHeight w:val="321"/>
        </w:trPr>
        <w:tc>
          <w:tcPr>
            <w:tcW w:w="2337" w:type="dxa"/>
          </w:tcPr>
          <w:p w14:paraId="3EEF830A" w14:textId="77777777" w:rsidR="00F22589" w:rsidRDefault="006144D1">
            <w:pPr>
              <w:pBdr>
                <w:top w:val="nil"/>
                <w:left w:val="nil"/>
                <w:bottom w:val="nil"/>
                <w:right w:val="nil"/>
                <w:between w:val="nil"/>
              </w:pBdr>
              <w:rPr>
                <w:color w:val="000000"/>
              </w:rPr>
            </w:pPr>
            <w:r>
              <w:rPr>
                <w:color w:val="000000"/>
              </w:rPr>
              <w:t>Мова викладання</w:t>
            </w:r>
          </w:p>
        </w:tc>
        <w:tc>
          <w:tcPr>
            <w:tcW w:w="7415" w:type="dxa"/>
          </w:tcPr>
          <w:p w14:paraId="0582DABF" w14:textId="77777777" w:rsidR="00F22589" w:rsidRDefault="006144D1">
            <w:pPr>
              <w:pBdr>
                <w:top w:val="nil"/>
                <w:left w:val="nil"/>
                <w:bottom w:val="nil"/>
                <w:right w:val="nil"/>
                <w:between w:val="nil"/>
              </w:pBdr>
              <w:rPr>
                <w:color w:val="000000"/>
              </w:rPr>
            </w:pPr>
            <w:r>
              <w:rPr>
                <w:color w:val="000000"/>
              </w:rPr>
              <w:t>українська</w:t>
            </w:r>
          </w:p>
        </w:tc>
      </w:tr>
      <w:tr w:rsidR="00F22589" w14:paraId="70675779" w14:textId="77777777">
        <w:trPr>
          <w:trHeight w:val="626"/>
        </w:trPr>
        <w:tc>
          <w:tcPr>
            <w:tcW w:w="2337" w:type="dxa"/>
          </w:tcPr>
          <w:p w14:paraId="30AFBC96"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15" w:type="dxa"/>
          </w:tcPr>
          <w:p w14:paraId="60E29B29" w14:textId="77777777" w:rsidR="00F22589" w:rsidRDefault="00F22589">
            <w:pPr>
              <w:pBdr>
                <w:top w:val="nil"/>
                <w:left w:val="nil"/>
                <w:bottom w:val="nil"/>
                <w:right w:val="nil"/>
                <w:between w:val="nil"/>
              </w:pBdr>
              <w:rPr>
                <w:color w:val="000000"/>
              </w:rPr>
            </w:pPr>
          </w:p>
        </w:tc>
      </w:tr>
      <w:tr w:rsidR="00F22589" w14:paraId="4BA15AA2" w14:textId="77777777">
        <w:trPr>
          <w:trHeight w:val="623"/>
        </w:trPr>
        <w:tc>
          <w:tcPr>
            <w:tcW w:w="2337" w:type="dxa"/>
          </w:tcPr>
          <w:p w14:paraId="4793A628"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15" w:type="dxa"/>
          </w:tcPr>
          <w:p w14:paraId="065A2746" w14:textId="77777777" w:rsidR="00F22589" w:rsidRDefault="006144D1">
            <w:pPr>
              <w:pBdr>
                <w:top w:val="nil"/>
                <w:left w:val="nil"/>
                <w:bottom w:val="nil"/>
                <w:right w:val="nil"/>
                <w:between w:val="nil"/>
              </w:pBdr>
              <w:ind w:left="136"/>
              <w:rPr>
                <w:color w:val="000000"/>
              </w:rPr>
            </w:pPr>
            <w:r>
              <w:rPr>
                <w:color w:val="000000"/>
              </w:rPr>
              <w:t>Кафедра загальної педагогіки та педагогіки вищої школи</w:t>
            </w:r>
          </w:p>
        </w:tc>
      </w:tr>
      <w:tr w:rsidR="00F22589" w14:paraId="4847F3AF" w14:textId="77777777">
        <w:trPr>
          <w:trHeight w:val="321"/>
        </w:trPr>
        <w:tc>
          <w:tcPr>
            <w:tcW w:w="2337" w:type="dxa"/>
          </w:tcPr>
          <w:p w14:paraId="081EC728"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15" w:type="dxa"/>
          </w:tcPr>
          <w:p w14:paraId="1FCAF5E4" w14:textId="77777777" w:rsidR="00F22589" w:rsidRDefault="006144D1">
            <w:pPr>
              <w:pBdr>
                <w:top w:val="nil"/>
                <w:left w:val="nil"/>
                <w:bottom w:val="nil"/>
                <w:right w:val="nil"/>
                <w:between w:val="nil"/>
              </w:pBdr>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1C68BF47" w14:textId="77777777">
        <w:trPr>
          <w:trHeight w:val="321"/>
        </w:trPr>
        <w:tc>
          <w:tcPr>
            <w:tcW w:w="2337" w:type="dxa"/>
          </w:tcPr>
          <w:p w14:paraId="0B5C61D6"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15" w:type="dxa"/>
          </w:tcPr>
          <w:p w14:paraId="7221F960" w14:textId="77777777" w:rsidR="00F22589" w:rsidRDefault="006144D1">
            <w:pPr>
              <w:pBdr>
                <w:top w:val="nil"/>
                <w:left w:val="nil"/>
                <w:bottom w:val="nil"/>
                <w:right w:val="nil"/>
                <w:between w:val="nil"/>
              </w:pBdr>
              <w:rPr>
                <w:color w:val="000000"/>
              </w:rPr>
            </w:pPr>
            <w:r>
              <w:rPr>
                <w:color w:val="000000"/>
              </w:rPr>
              <w:t>Очна</w:t>
            </w:r>
          </w:p>
        </w:tc>
      </w:tr>
      <w:tr w:rsidR="00F22589" w14:paraId="7F5735B1" w14:textId="77777777">
        <w:trPr>
          <w:trHeight w:val="966"/>
        </w:trPr>
        <w:tc>
          <w:tcPr>
            <w:tcW w:w="2337" w:type="dxa"/>
          </w:tcPr>
          <w:p w14:paraId="797ED3BE"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118E0EC5" w14:textId="77777777" w:rsidR="00F22589" w:rsidRDefault="006144D1">
            <w:pPr>
              <w:pBdr>
                <w:top w:val="nil"/>
                <w:left w:val="nil"/>
                <w:bottom w:val="nil"/>
                <w:right w:val="nil"/>
                <w:between w:val="nil"/>
              </w:pBdr>
              <w:rPr>
                <w:color w:val="000000"/>
              </w:rPr>
            </w:pPr>
            <w:r>
              <w:rPr>
                <w:color w:val="000000"/>
              </w:rPr>
              <w:t>компетентності):</w:t>
            </w:r>
          </w:p>
        </w:tc>
        <w:tc>
          <w:tcPr>
            <w:tcW w:w="7415" w:type="dxa"/>
          </w:tcPr>
          <w:p w14:paraId="11D96107" w14:textId="77777777" w:rsidR="00F22589" w:rsidRDefault="006144D1">
            <w:pPr>
              <w:pBdr>
                <w:top w:val="nil"/>
                <w:left w:val="nil"/>
                <w:bottom w:val="nil"/>
                <w:right w:val="nil"/>
                <w:between w:val="nil"/>
              </w:pBdr>
              <w:ind w:left="136" w:right="94"/>
              <w:jc w:val="both"/>
              <w:rPr>
                <w:color w:val="000000"/>
              </w:rPr>
            </w:pPr>
            <w:r>
              <w:rPr>
                <w:color w:val="000000"/>
              </w:rPr>
              <w:t>- розуміти специфіку спілкування і вербально-невербального комунікативного дискурсу в умовах оновлення та</w:t>
            </w:r>
          </w:p>
          <w:p w14:paraId="5B6C0BA1" w14:textId="77777777" w:rsidR="00F22589" w:rsidRDefault="006144D1">
            <w:pPr>
              <w:pBdr>
                <w:top w:val="nil"/>
                <w:left w:val="nil"/>
                <w:bottom w:val="nil"/>
                <w:right w:val="nil"/>
                <w:between w:val="nil"/>
              </w:pBdr>
              <w:ind w:left="136" w:right="94"/>
              <w:jc w:val="both"/>
              <w:rPr>
                <w:color w:val="000000"/>
              </w:rPr>
            </w:pPr>
            <w:r>
              <w:rPr>
                <w:color w:val="000000"/>
              </w:rPr>
              <w:t>інтенсивних трансформацій сучасного освітнього середовища;</w:t>
            </w:r>
          </w:p>
          <w:p w14:paraId="5B070145" w14:textId="77777777" w:rsidR="00F22589" w:rsidRDefault="006144D1">
            <w:pPr>
              <w:pBdr>
                <w:top w:val="nil"/>
                <w:left w:val="nil"/>
                <w:bottom w:val="nil"/>
                <w:right w:val="nil"/>
                <w:between w:val="nil"/>
              </w:pBdr>
              <w:ind w:left="136" w:right="94"/>
              <w:jc w:val="both"/>
              <w:rPr>
                <w:color w:val="000000"/>
              </w:rPr>
            </w:pPr>
            <w:r>
              <w:rPr>
                <w:color w:val="000000"/>
              </w:rPr>
              <w:t>- здійснювати проекцію теоретичних знань і набутих практичних комунікативних умінь на професійну сферу діяльності</w:t>
            </w:r>
          </w:p>
          <w:p w14:paraId="36C88F7B" w14:textId="77777777" w:rsidR="00F22589" w:rsidRDefault="006144D1">
            <w:pPr>
              <w:pBdr>
                <w:top w:val="nil"/>
                <w:left w:val="nil"/>
                <w:bottom w:val="nil"/>
                <w:right w:val="nil"/>
                <w:between w:val="nil"/>
              </w:pBdr>
              <w:ind w:left="136" w:right="94"/>
              <w:jc w:val="both"/>
              <w:rPr>
                <w:color w:val="000000"/>
              </w:rPr>
            </w:pPr>
            <w:r>
              <w:rPr>
                <w:color w:val="000000"/>
              </w:rPr>
              <w:t>для забезпечення ефективної міжособистісної взаємодії та позитивного психологічного клімату в колективі;</w:t>
            </w:r>
          </w:p>
          <w:p w14:paraId="47352C3D" w14:textId="77777777" w:rsidR="00F22589" w:rsidRDefault="006144D1">
            <w:pPr>
              <w:pBdr>
                <w:top w:val="nil"/>
                <w:left w:val="nil"/>
                <w:bottom w:val="nil"/>
                <w:right w:val="nil"/>
                <w:between w:val="nil"/>
              </w:pBdr>
              <w:ind w:left="136" w:right="94"/>
              <w:jc w:val="both"/>
              <w:rPr>
                <w:color w:val="000000"/>
              </w:rPr>
            </w:pPr>
            <w:r>
              <w:rPr>
                <w:color w:val="000000"/>
              </w:rPr>
              <w:t>- оволодіти знаннями про види й причини виробничих конфліктів в освітньому середовищі та керуватися ними у виборі</w:t>
            </w:r>
          </w:p>
          <w:p w14:paraId="5DEEEFBC" w14:textId="77777777" w:rsidR="00F22589" w:rsidRDefault="006144D1">
            <w:pPr>
              <w:pBdr>
                <w:top w:val="nil"/>
                <w:left w:val="nil"/>
                <w:bottom w:val="nil"/>
                <w:right w:val="nil"/>
                <w:between w:val="nil"/>
              </w:pBdr>
              <w:ind w:left="136" w:right="94"/>
              <w:jc w:val="both"/>
              <w:rPr>
                <w:color w:val="000000"/>
              </w:rPr>
            </w:pPr>
            <w:r>
              <w:rPr>
                <w:color w:val="000000"/>
              </w:rPr>
              <w:t>конструктивних шляхів вирішення та способів адекватного реагування на критику;</w:t>
            </w:r>
          </w:p>
          <w:p w14:paraId="326FD564" w14:textId="77777777" w:rsidR="00F22589" w:rsidRDefault="006144D1">
            <w:pPr>
              <w:pBdr>
                <w:top w:val="nil"/>
                <w:left w:val="nil"/>
                <w:bottom w:val="nil"/>
                <w:right w:val="nil"/>
                <w:between w:val="nil"/>
              </w:pBdr>
              <w:ind w:left="136" w:right="94"/>
              <w:jc w:val="both"/>
              <w:rPr>
                <w:color w:val="000000"/>
              </w:rPr>
            </w:pPr>
            <w:r>
              <w:rPr>
                <w:color w:val="000000"/>
              </w:rPr>
              <w:t>- усвідомлювати роль комунікативної компетентності й комунікативної поведінки в структурі власного професійного</w:t>
            </w:r>
          </w:p>
          <w:p w14:paraId="075A2BDB" w14:textId="77777777" w:rsidR="00F22589" w:rsidRDefault="006144D1">
            <w:pPr>
              <w:pBdr>
                <w:top w:val="nil"/>
                <w:left w:val="nil"/>
                <w:bottom w:val="nil"/>
                <w:right w:val="nil"/>
                <w:between w:val="nil"/>
              </w:pBdr>
              <w:ind w:left="136" w:right="94"/>
              <w:jc w:val="both"/>
              <w:rPr>
                <w:color w:val="000000"/>
              </w:rPr>
            </w:pPr>
            <w:r>
              <w:rPr>
                <w:color w:val="000000"/>
              </w:rPr>
              <w:t>іміджу та використовувати засоби педагогічної комунікації в публічному мовленні для презентації результатів</w:t>
            </w:r>
          </w:p>
          <w:p w14:paraId="295131D3" w14:textId="77777777" w:rsidR="00F22589" w:rsidRDefault="006144D1">
            <w:pPr>
              <w:pBdr>
                <w:top w:val="nil"/>
                <w:left w:val="nil"/>
                <w:bottom w:val="nil"/>
                <w:right w:val="nil"/>
                <w:between w:val="nil"/>
              </w:pBdr>
              <w:ind w:left="136" w:right="94"/>
              <w:jc w:val="both"/>
              <w:rPr>
                <w:color w:val="000000"/>
              </w:rPr>
            </w:pPr>
            <w:r>
              <w:rPr>
                <w:color w:val="000000"/>
              </w:rPr>
              <w:t>навчальної, методичної, громадської та інших видів діяльності;</w:t>
            </w:r>
          </w:p>
          <w:p w14:paraId="2AF12726" w14:textId="77777777" w:rsidR="00F22589" w:rsidRDefault="006144D1">
            <w:pPr>
              <w:pBdr>
                <w:top w:val="nil"/>
                <w:left w:val="nil"/>
                <w:bottom w:val="nil"/>
                <w:right w:val="nil"/>
                <w:between w:val="nil"/>
              </w:pBdr>
              <w:ind w:left="136" w:right="94"/>
              <w:jc w:val="both"/>
              <w:rPr>
                <w:color w:val="000000"/>
              </w:rPr>
            </w:pPr>
            <w:r>
              <w:rPr>
                <w:color w:val="000000"/>
              </w:rPr>
              <w:t>- розуміти суть інфомедійної компетентності як складової превентивної культури сучасних фахівців у використанні</w:t>
            </w:r>
          </w:p>
          <w:p w14:paraId="007798D4" w14:textId="77777777" w:rsidR="00F22589" w:rsidRDefault="006144D1">
            <w:pPr>
              <w:pBdr>
                <w:top w:val="nil"/>
                <w:left w:val="nil"/>
                <w:bottom w:val="nil"/>
                <w:right w:val="nil"/>
                <w:between w:val="nil"/>
              </w:pBdr>
              <w:ind w:left="136" w:right="94"/>
              <w:jc w:val="both"/>
              <w:rPr>
                <w:color w:val="000000"/>
              </w:rPr>
            </w:pPr>
            <w:r>
              <w:rPr>
                <w:color w:val="000000"/>
              </w:rPr>
              <w:t>інформаційно-комунікаційних технологій, їх оптимального відбору, оцінювання ступеня соціального й</w:t>
            </w:r>
          </w:p>
          <w:p w14:paraId="072E9D17" w14:textId="77777777" w:rsidR="00F22589" w:rsidRDefault="006144D1">
            <w:pPr>
              <w:pBdr>
                <w:top w:val="nil"/>
                <w:left w:val="nil"/>
                <w:bottom w:val="nil"/>
                <w:right w:val="nil"/>
                <w:between w:val="nil"/>
              </w:pBdr>
              <w:ind w:left="136" w:right="94"/>
              <w:jc w:val="both"/>
              <w:rPr>
                <w:color w:val="000000"/>
              </w:rPr>
            </w:pPr>
            <w:r>
              <w:rPr>
                <w:color w:val="000000"/>
              </w:rPr>
              <w:t>психологічного ризиків для суб’єктів освітнього процесу в умовах інформаційної пропаганди тощо;</w:t>
            </w:r>
          </w:p>
          <w:p w14:paraId="224D24F2" w14:textId="77777777" w:rsidR="00F22589" w:rsidRDefault="006144D1">
            <w:pPr>
              <w:pBdr>
                <w:top w:val="nil"/>
                <w:left w:val="nil"/>
                <w:bottom w:val="nil"/>
                <w:right w:val="nil"/>
                <w:between w:val="nil"/>
              </w:pBdr>
              <w:ind w:left="136" w:right="94"/>
              <w:jc w:val="both"/>
              <w:rPr>
                <w:color w:val="000000"/>
              </w:rPr>
            </w:pPr>
            <w:r>
              <w:rPr>
                <w:color w:val="000000"/>
              </w:rPr>
              <w:t>- володіти методами дослідження і засобами самодіагностики комунікативних умінь та використовувати їх для</w:t>
            </w:r>
          </w:p>
          <w:p w14:paraId="048F0FA1" w14:textId="77777777" w:rsidR="00F22589" w:rsidRDefault="006144D1">
            <w:pPr>
              <w:pBdr>
                <w:top w:val="nil"/>
                <w:left w:val="nil"/>
                <w:bottom w:val="nil"/>
                <w:right w:val="nil"/>
                <w:between w:val="nil"/>
              </w:pBdr>
              <w:ind w:right="94"/>
              <w:jc w:val="both"/>
              <w:rPr>
                <w:color w:val="000000"/>
              </w:rPr>
            </w:pPr>
            <w:r>
              <w:rPr>
                <w:color w:val="000000"/>
              </w:rPr>
              <w:t>особистісного й професійного саморозвитку.</w:t>
            </w:r>
          </w:p>
        </w:tc>
      </w:tr>
      <w:tr w:rsidR="00F22589" w14:paraId="3D63A10E" w14:textId="77777777">
        <w:trPr>
          <w:trHeight w:val="168"/>
        </w:trPr>
        <w:tc>
          <w:tcPr>
            <w:tcW w:w="2337" w:type="dxa"/>
          </w:tcPr>
          <w:p w14:paraId="4FB3B136"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15" w:type="dxa"/>
          </w:tcPr>
          <w:p w14:paraId="3BA2480C"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5BB2CF9F" w14:textId="77777777" w:rsidR="00F22589" w:rsidRDefault="006144D1">
            <w:pPr>
              <w:pBdr>
                <w:top w:val="nil"/>
                <w:left w:val="nil"/>
                <w:bottom w:val="nil"/>
                <w:right w:val="nil"/>
                <w:between w:val="nil"/>
              </w:pBdr>
              <w:ind w:left="136" w:right="94"/>
              <w:jc w:val="both"/>
              <w:rPr>
                <w:color w:val="000000"/>
              </w:rPr>
            </w:pPr>
            <w:r>
              <w:rPr>
                <w:color w:val="000000"/>
              </w:rPr>
              <w:t>- розуміти специфіку спілкування і вербально-невербального комунікативного дискурсу в умовах оновлення та</w:t>
            </w:r>
          </w:p>
          <w:p w14:paraId="75D3E9BD" w14:textId="77777777" w:rsidR="00F22589" w:rsidRDefault="006144D1">
            <w:pPr>
              <w:pBdr>
                <w:top w:val="nil"/>
                <w:left w:val="nil"/>
                <w:bottom w:val="nil"/>
                <w:right w:val="nil"/>
                <w:between w:val="nil"/>
              </w:pBdr>
              <w:ind w:left="136" w:right="94"/>
              <w:jc w:val="both"/>
              <w:rPr>
                <w:color w:val="000000"/>
              </w:rPr>
            </w:pPr>
            <w:r>
              <w:rPr>
                <w:color w:val="000000"/>
              </w:rPr>
              <w:t>інтенсивних трансформацій сучасного освітнього середовища;</w:t>
            </w:r>
          </w:p>
          <w:p w14:paraId="5DBAF5D7" w14:textId="77777777" w:rsidR="00F22589" w:rsidRDefault="006144D1">
            <w:pPr>
              <w:pBdr>
                <w:top w:val="nil"/>
                <w:left w:val="nil"/>
                <w:bottom w:val="nil"/>
                <w:right w:val="nil"/>
                <w:between w:val="nil"/>
              </w:pBdr>
              <w:ind w:left="136" w:right="94"/>
              <w:jc w:val="both"/>
              <w:rPr>
                <w:color w:val="000000"/>
              </w:rPr>
            </w:pPr>
            <w:r>
              <w:rPr>
                <w:color w:val="000000"/>
              </w:rPr>
              <w:t>- здійснювати проекцію теоретичних знань і набутих практичних комунікативних умінь на професійну сферу діяльності</w:t>
            </w:r>
          </w:p>
          <w:p w14:paraId="68760E72" w14:textId="77777777" w:rsidR="00F22589" w:rsidRDefault="006144D1">
            <w:pPr>
              <w:pBdr>
                <w:top w:val="nil"/>
                <w:left w:val="nil"/>
                <w:bottom w:val="nil"/>
                <w:right w:val="nil"/>
                <w:between w:val="nil"/>
              </w:pBdr>
              <w:ind w:left="136" w:right="94"/>
              <w:jc w:val="both"/>
              <w:rPr>
                <w:color w:val="000000"/>
              </w:rPr>
            </w:pPr>
            <w:r>
              <w:rPr>
                <w:color w:val="000000"/>
              </w:rPr>
              <w:t>для забезпечення ефективної міжособистісної взаємодії та позитивного психологічного клімату в колективі;</w:t>
            </w:r>
          </w:p>
          <w:p w14:paraId="14152759" w14:textId="77777777" w:rsidR="00F22589" w:rsidRDefault="006144D1">
            <w:pPr>
              <w:pBdr>
                <w:top w:val="nil"/>
                <w:left w:val="nil"/>
                <w:bottom w:val="nil"/>
                <w:right w:val="nil"/>
                <w:between w:val="nil"/>
              </w:pBdr>
              <w:ind w:left="136" w:right="94"/>
              <w:jc w:val="both"/>
              <w:rPr>
                <w:color w:val="000000"/>
              </w:rPr>
            </w:pPr>
            <w:r>
              <w:rPr>
                <w:color w:val="000000"/>
              </w:rPr>
              <w:t>- оволодіти знаннями про види й причини виробничих конфліктів в освітньому середовищі та керуватися ними у виборі</w:t>
            </w:r>
          </w:p>
          <w:p w14:paraId="0A934572" w14:textId="77777777" w:rsidR="00F22589" w:rsidRDefault="006144D1">
            <w:pPr>
              <w:pBdr>
                <w:top w:val="nil"/>
                <w:left w:val="nil"/>
                <w:bottom w:val="nil"/>
                <w:right w:val="nil"/>
                <w:between w:val="nil"/>
              </w:pBdr>
              <w:ind w:left="136" w:right="94"/>
              <w:jc w:val="both"/>
              <w:rPr>
                <w:color w:val="000000"/>
              </w:rPr>
            </w:pPr>
            <w:r>
              <w:rPr>
                <w:color w:val="000000"/>
              </w:rPr>
              <w:t>конструктивних шляхів вирішення та способів адекватного реагування на критику;</w:t>
            </w:r>
          </w:p>
          <w:p w14:paraId="4EDBDE29" w14:textId="77777777" w:rsidR="00F22589" w:rsidRDefault="006144D1">
            <w:pPr>
              <w:pBdr>
                <w:top w:val="nil"/>
                <w:left w:val="nil"/>
                <w:bottom w:val="nil"/>
                <w:right w:val="nil"/>
                <w:between w:val="nil"/>
              </w:pBdr>
              <w:ind w:left="136" w:right="94"/>
              <w:jc w:val="both"/>
              <w:rPr>
                <w:color w:val="000000"/>
              </w:rPr>
            </w:pPr>
            <w:r>
              <w:rPr>
                <w:color w:val="000000"/>
              </w:rPr>
              <w:t>- усвідомлювати роль комунікативної компетентності й комунікативної поведінки в структурі власного професійного</w:t>
            </w:r>
          </w:p>
          <w:p w14:paraId="63E6AA20" w14:textId="77777777" w:rsidR="00F22589" w:rsidRDefault="006144D1">
            <w:pPr>
              <w:pBdr>
                <w:top w:val="nil"/>
                <w:left w:val="nil"/>
                <w:bottom w:val="nil"/>
                <w:right w:val="nil"/>
                <w:between w:val="nil"/>
              </w:pBdr>
              <w:ind w:left="136" w:right="94"/>
              <w:jc w:val="both"/>
              <w:rPr>
                <w:color w:val="000000"/>
              </w:rPr>
            </w:pPr>
            <w:r>
              <w:rPr>
                <w:color w:val="000000"/>
              </w:rPr>
              <w:t>іміджу та використовувати засоби педагогічної комунікації в публічному мовленні для презентації результатів</w:t>
            </w:r>
          </w:p>
          <w:p w14:paraId="231988A9" w14:textId="77777777" w:rsidR="00F22589" w:rsidRDefault="006144D1">
            <w:pPr>
              <w:pBdr>
                <w:top w:val="nil"/>
                <w:left w:val="nil"/>
                <w:bottom w:val="nil"/>
                <w:right w:val="nil"/>
                <w:between w:val="nil"/>
              </w:pBdr>
              <w:ind w:left="136" w:right="94"/>
              <w:jc w:val="both"/>
              <w:rPr>
                <w:color w:val="000000"/>
              </w:rPr>
            </w:pPr>
            <w:r>
              <w:rPr>
                <w:color w:val="000000"/>
              </w:rPr>
              <w:t>навчальної, методичної, громадської та інших видів діяльності;</w:t>
            </w:r>
          </w:p>
          <w:p w14:paraId="259C789D" w14:textId="77777777" w:rsidR="00F22589" w:rsidRDefault="006144D1">
            <w:pPr>
              <w:pBdr>
                <w:top w:val="nil"/>
                <w:left w:val="nil"/>
                <w:bottom w:val="nil"/>
                <w:right w:val="nil"/>
                <w:between w:val="nil"/>
              </w:pBdr>
              <w:ind w:left="136" w:right="94"/>
              <w:jc w:val="both"/>
              <w:rPr>
                <w:color w:val="000000"/>
              </w:rPr>
            </w:pPr>
            <w:r>
              <w:rPr>
                <w:color w:val="000000"/>
              </w:rPr>
              <w:t>- розуміти суть інфомедійної компетентності як складової превентивної культури сучасних фахівців у використанні</w:t>
            </w:r>
          </w:p>
          <w:p w14:paraId="7ECBE1DE" w14:textId="77777777" w:rsidR="00F22589" w:rsidRDefault="006144D1">
            <w:pPr>
              <w:pBdr>
                <w:top w:val="nil"/>
                <w:left w:val="nil"/>
                <w:bottom w:val="nil"/>
                <w:right w:val="nil"/>
                <w:between w:val="nil"/>
              </w:pBdr>
              <w:ind w:left="136" w:right="94"/>
              <w:jc w:val="both"/>
              <w:rPr>
                <w:color w:val="000000"/>
              </w:rPr>
            </w:pPr>
            <w:r>
              <w:rPr>
                <w:color w:val="000000"/>
              </w:rPr>
              <w:t>інформаційно-комунікаційних технологій, їх оптимального відбору, оцінювання ступеня соціального й</w:t>
            </w:r>
          </w:p>
          <w:p w14:paraId="6EA502BF" w14:textId="77777777" w:rsidR="00F22589" w:rsidRDefault="006144D1">
            <w:pPr>
              <w:pBdr>
                <w:top w:val="nil"/>
                <w:left w:val="nil"/>
                <w:bottom w:val="nil"/>
                <w:right w:val="nil"/>
                <w:between w:val="nil"/>
              </w:pBdr>
              <w:ind w:left="136" w:right="94"/>
              <w:jc w:val="both"/>
              <w:rPr>
                <w:color w:val="000000"/>
              </w:rPr>
            </w:pPr>
            <w:r>
              <w:rPr>
                <w:color w:val="000000"/>
              </w:rPr>
              <w:t>психологічного ризиків для суб’єктів освітнього процесу в умовах інформаційної пропаганди тощо;</w:t>
            </w:r>
          </w:p>
          <w:p w14:paraId="4B675864" w14:textId="77777777" w:rsidR="00F22589" w:rsidRDefault="006144D1">
            <w:pPr>
              <w:pBdr>
                <w:top w:val="nil"/>
                <w:left w:val="nil"/>
                <w:bottom w:val="nil"/>
                <w:right w:val="nil"/>
                <w:between w:val="nil"/>
              </w:pBdr>
              <w:ind w:left="136" w:right="94"/>
              <w:jc w:val="both"/>
              <w:rPr>
                <w:color w:val="000000"/>
              </w:rPr>
            </w:pPr>
            <w:r>
              <w:rPr>
                <w:color w:val="000000"/>
              </w:rPr>
              <w:t>- володіти методами дослідження і засобами самодіагностики комунікативних умінь та використовувати їх для</w:t>
            </w:r>
          </w:p>
          <w:p w14:paraId="56B6C9AC" w14:textId="77777777" w:rsidR="00F22589" w:rsidRDefault="006144D1">
            <w:pPr>
              <w:pBdr>
                <w:top w:val="nil"/>
                <w:left w:val="nil"/>
                <w:bottom w:val="nil"/>
                <w:right w:val="nil"/>
                <w:between w:val="nil"/>
              </w:pBdr>
              <w:ind w:right="94"/>
              <w:jc w:val="both"/>
              <w:rPr>
                <w:color w:val="000000"/>
              </w:rPr>
            </w:pPr>
            <w:r>
              <w:rPr>
                <w:color w:val="000000"/>
              </w:rPr>
              <w:t>особистісного й професійного саморозвитку.</w:t>
            </w:r>
          </w:p>
        </w:tc>
      </w:tr>
      <w:tr w:rsidR="00F22589" w14:paraId="4DB372AA" w14:textId="77777777">
        <w:trPr>
          <w:trHeight w:val="322"/>
        </w:trPr>
        <w:tc>
          <w:tcPr>
            <w:tcW w:w="2337" w:type="dxa"/>
          </w:tcPr>
          <w:p w14:paraId="32265A32"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15" w:type="dxa"/>
          </w:tcPr>
          <w:p w14:paraId="045F0E47" w14:textId="710619DF" w:rsidR="00F22589" w:rsidRDefault="004F6BF5">
            <w:pPr>
              <w:pBdr>
                <w:top w:val="nil"/>
                <w:left w:val="nil"/>
                <w:bottom w:val="nil"/>
                <w:right w:val="nil"/>
                <w:between w:val="nil"/>
              </w:pBdr>
              <w:rPr>
                <w:color w:val="000000"/>
              </w:rPr>
            </w:pPr>
            <w:r>
              <w:rPr>
                <w:color w:val="000000"/>
              </w:rPr>
              <w:t>З</w:t>
            </w:r>
            <w:r w:rsidR="006144D1">
              <w:rPr>
                <w:color w:val="000000"/>
              </w:rPr>
              <w:t>алік</w:t>
            </w:r>
          </w:p>
        </w:tc>
      </w:tr>
    </w:tbl>
    <w:p w14:paraId="7842B86C" w14:textId="77777777" w:rsidR="00F22589" w:rsidRDefault="00F22589">
      <w:pPr>
        <w:rPr>
          <w:sz w:val="28"/>
          <w:szCs w:val="28"/>
        </w:rPr>
      </w:pPr>
    </w:p>
    <w:tbl>
      <w:tblPr>
        <w:tblStyle w:val="ab"/>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5"/>
        <w:gridCol w:w="7457"/>
      </w:tblGrid>
      <w:tr w:rsidR="00F22589" w14:paraId="6126B977" w14:textId="77777777">
        <w:trPr>
          <w:trHeight w:val="323"/>
        </w:trPr>
        <w:tc>
          <w:tcPr>
            <w:tcW w:w="2295" w:type="dxa"/>
          </w:tcPr>
          <w:p w14:paraId="32AA112E" w14:textId="77777777" w:rsidR="00F22589" w:rsidRDefault="006144D1">
            <w:pPr>
              <w:pBdr>
                <w:top w:val="nil"/>
                <w:left w:val="nil"/>
                <w:bottom w:val="nil"/>
                <w:right w:val="nil"/>
                <w:between w:val="nil"/>
              </w:pBdr>
              <w:rPr>
                <w:color w:val="000000"/>
              </w:rPr>
            </w:pPr>
            <w:bookmarkStart w:id="10" w:name="_Hlk229041539"/>
            <w:r>
              <w:rPr>
                <w:color w:val="000000"/>
              </w:rPr>
              <w:t>Назва дисципліни</w:t>
            </w:r>
          </w:p>
        </w:tc>
        <w:tc>
          <w:tcPr>
            <w:tcW w:w="7457" w:type="dxa"/>
          </w:tcPr>
          <w:p w14:paraId="4161D49F" w14:textId="77777777" w:rsidR="00F22589" w:rsidRDefault="006144D1">
            <w:pPr>
              <w:pStyle w:val="3"/>
            </w:pPr>
            <w:bookmarkStart w:id="11" w:name="_Toc229049766"/>
            <w:r>
              <w:t>Культурологія</w:t>
            </w:r>
            <w:bookmarkEnd w:id="11"/>
          </w:p>
        </w:tc>
      </w:tr>
      <w:tr w:rsidR="00F22589" w14:paraId="6AE9E8E5" w14:textId="77777777">
        <w:trPr>
          <w:trHeight w:val="321"/>
        </w:trPr>
        <w:tc>
          <w:tcPr>
            <w:tcW w:w="2295" w:type="dxa"/>
          </w:tcPr>
          <w:p w14:paraId="25A6050A"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57" w:type="dxa"/>
          </w:tcPr>
          <w:p w14:paraId="6D1C1F4E" w14:textId="2F842C12" w:rsidR="00F22589" w:rsidRDefault="004F6BF5">
            <w:pPr>
              <w:pBdr>
                <w:top w:val="nil"/>
                <w:left w:val="nil"/>
                <w:bottom w:val="nil"/>
                <w:right w:val="nil"/>
                <w:between w:val="nil"/>
              </w:pBdr>
              <w:ind w:right="94"/>
              <w:jc w:val="both"/>
              <w:rPr>
                <w:color w:val="000000"/>
              </w:rPr>
            </w:pPr>
            <w:r>
              <w:rPr>
                <w:color w:val="000000"/>
              </w:rPr>
              <w:t>М</w:t>
            </w:r>
            <w:r w:rsidR="006144D1">
              <w:rPr>
                <w:color w:val="000000"/>
              </w:rPr>
              <w:t>агістр</w:t>
            </w:r>
          </w:p>
        </w:tc>
      </w:tr>
      <w:tr w:rsidR="00F22589" w14:paraId="7FB59A43" w14:textId="77777777">
        <w:trPr>
          <w:trHeight w:val="321"/>
        </w:trPr>
        <w:tc>
          <w:tcPr>
            <w:tcW w:w="2295" w:type="dxa"/>
          </w:tcPr>
          <w:p w14:paraId="2A98993F" w14:textId="77777777" w:rsidR="00F22589" w:rsidRDefault="006144D1">
            <w:pPr>
              <w:pBdr>
                <w:top w:val="nil"/>
                <w:left w:val="nil"/>
                <w:bottom w:val="nil"/>
                <w:right w:val="nil"/>
                <w:between w:val="nil"/>
              </w:pBdr>
              <w:rPr>
                <w:color w:val="000000"/>
              </w:rPr>
            </w:pPr>
            <w:r>
              <w:rPr>
                <w:color w:val="000000"/>
              </w:rPr>
              <w:t>Курс (рік) навчання</w:t>
            </w:r>
          </w:p>
        </w:tc>
        <w:tc>
          <w:tcPr>
            <w:tcW w:w="7457" w:type="dxa"/>
          </w:tcPr>
          <w:p w14:paraId="3B3BC9B3" w14:textId="77777777" w:rsidR="00F22589" w:rsidRDefault="006144D1">
            <w:pPr>
              <w:pBdr>
                <w:top w:val="nil"/>
                <w:left w:val="nil"/>
                <w:bottom w:val="nil"/>
                <w:right w:val="nil"/>
                <w:between w:val="nil"/>
              </w:pBdr>
              <w:ind w:right="94"/>
              <w:jc w:val="both"/>
              <w:rPr>
                <w:color w:val="000000"/>
              </w:rPr>
            </w:pPr>
            <w:r>
              <w:rPr>
                <w:color w:val="000000"/>
              </w:rPr>
              <w:t>1 курс</w:t>
            </w:r>
          </w:p>
        </w:tc>
      </w:tr>
      <w:tr w:rsidR="00F22589" w14:paraId="3AC55503" w14:textId="77777777">
        <w:trPr>
          <w:trHeight w:val="323"/>
        </w:trPr>
        <w:tc>
          <w:tcPr>
            <w:tcW w:w="2295" w:type="dxa"/>
          </w:tcPr>
          <w:p w14:paraId="74EBEC0E" w14:textId="77777777" w:rsidR="00F22589" w:rsidRDefault="006144D1">
            <w:pPr>
              <w:pBdr>
                <w:top w:val="nil"/>
                <w:left w:val="nil"/>
                <w:bottom w:val="nil"/>
                <w:right w:val="nil"/>
                <w:between w:val="nil"/>
              </w:pBdr>
              <w:rPr>
                <w:color w:val="000000"/>
              </w:rPr>
            </w:pPr>
            <w:r>
              <w:rPr>
                <w:color w:val="000000"/>
              </w:rPr>
              <w:t>Семестр</w:t>
            </w:r>
          </w:p>
        </w:tc>
        <w:tc>
          <w:tcPr>
            <w:tcW w:w="7457" w:type="dxa"/>
          </w:tcPr>
          <w:p w14:paraId="19CBCEB2" w14:textId="77777777" w:rsidR="00F22589" w:rsidRDefault="006144D1">
            <w:pPr>
              <w:pBdr>
                <w:top w:val="nil"/>
                <w:left w:val="nil"/>
                <w:bottom w:val="nil"/>
                <w:right w:val="nil"/>
                <w:between w:val="nil"/>
              </w:pBdr>
              <w:ind w:right="94"/>
              <w:jc w:val="both"/>
              <w:rPr>
                <w:color w:val="000000"/>
              </w:rPr>
            </w:pPr>
            <w:r>
              <w:rPr>
                <w:color w:val="000000"/>
              </w:rPr>
              <w:t>2 семестр</w:t>
            </w:r>
          </w:p>
        </w:tc>
      </w:tr>
      <w:tr w:rsidR="00F22589" w14:paraId="2CD07DD8" w14:textId="77777777">
        <w:trPr>
          <w:trHeight w:val="321"/>
        </w:trPr>
        <w:tc>
          <w:tcPr>
            <w:tcW w:w="2295" w:type="dxa"/>
          </w:tcPr>
          <w:p w14:paraId="3F5B1F78"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57" w:type="dxa"/>
          </w:tcPr>
          <w:p w14:paraId="25D30E18"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0B2BD167" w14:textId="77777777">
        <w:trPr>
          <w:trHeight w:val="321"/>
        </w:trPr>
        <w:tc>
          <w:tcPr>
            <w:tcW w:w="2295" w:type="dxa"/>
          </w:tcPr>
          <w:p w14:paraId="55789A1D" w14:textId="77777777" w:rsidR="00F22589" w:rsidRDefault="006144D1">
            <w:pPr>
              <w:pBdr>
                <w:top w:val="nil"/>
                <w:left w:val="nil"/>
                <w:bottom w:val="nil"/>
                <w:right w:val="nil"/>
                <w:between w:val="nil"/>
              </w:pBdr>
              <w:rPr>
                <w:color w:val="000000"/>
              </w:rPr>
            </w:pPr>
            <w:r>
              <w:rPr>
                <w:color w:val="000000"/>
              </w:rPr>
              <w:t>Мова викладання</w:t>
            </w:r>
          </w:p>
        </w:tc>
        <w:tc>
          <w:tcPr>
            <w:tcW w:w="7457" w:type="dxa"/>
          </w:tcPr>
          <w:p w14:paraId="0EBD31CA" w14:textId="1AD923EF" w:rsidR="00F22589" w:rsidRDefault="004F6BF5">
            <w:pPr>
              <w:pBdr>
                <w:top w:val="nil"/>
                <w:left w:val="nil"/>
                <w:bottom w:val="nil"/>
                <w:right w:val="nil"/>
                <w:between w:val="nil"/>
              </w:pBdr>
              <w:ind w:right="94"/>
              <w:jc w:val="both"/>
              <w:rPr>
                <w:color w:val="000000"/>
              </w:rPr>
            </w:pPr>
            <w:r>
              <w:rPr>
                <w:color w:val="000000"/>
              </w:rPr>
              <w:t>У</w:t>
            </w:r>
            <w:r w:rsidR="006144D1">
              <w:rPr>
                <w:color w:val="000000"/>
              </w:rPr>
              <w:t>країнська</w:t>
            </w:r>
          </w:p>
        </w:tc>
      </w:tr>
      <w:tr w:rsidR="00F22589" w14:paraId="20D83820" w14:textId="77777777">
        <w:trPr>
          <w:trHeight w:val="626"/>
        </w:trPr>
        <w:tc>
          <w:tcPr>
            <w:tcW w:w="2295" w:type="dxa"/>
          </w:tcPr>
          <w:p w14:paraId="2B0D06AE"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57" w:type="dxa"/>
          </w:tcPr>
          <w:p w14:paraId="2DC605C6" w14:textId="77777777" w:rsidR="00F22589" w:rsidRDefault="00F22589">
            <w:pPr>
              <w:pBdr>
                <w:top w:val="nil"/>
                <w:left w:val="nil"/>
                <w:bottom w:val="nil"/>
                <w:right w:val="nil"/>
                <w:between w:val="nil"/>
              </w:pBdr>
              <w:ind w:right="94"/>
              <w:jc w:val="both"/>
              <w:rPr>
                <w:color w:val="000000"/>
              </w:rPr>
            </w:pPr>
          </w:p>
        </w:tc>
      </w:tr>
      <w:tr w:rsidR="00F22589" w14:paraId="79A3B283" w14:textId="77777777">
        <w:trPr>
          <w:trHeight w:val="623"/>
        </w:trPr>
        <w:tc>
          <w:tcPr>
            <w:tcW w:w="2295" w:type="dxa"/>
            <w:shd w:val="clear" w:color="auto" w:fill="auto"/>
          </w:tcPr>
          <w:p w14:paraId="21EDEA22"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57" w:type="dxa"/>
            <w:shd w:val="clear" w:color="auto" w:fill="auto"/>
          </w:tcPr>
          <w:p w14:paraId="3F3BF145" w14:textId="77777777" w:rsidR="00F22589" w:rsidRDefault="006144D1">
            <w:pPr>
              <w:pBdr>
                <w:top w:val="nil"/>
                <w:left w:val="nil"/>
                <w:bottom w:val="nil"/>
                <w:right w:val="nil"/>
                <w:between w:val="nil"/>
              </w:pBdr>
              <w:ind w:right="94"/>
              <w:jc w:val="both"/>
              <w:rPr>
                <w:color w:val="000000"/>
              </w:rPr>
            </w:pPr>
            <w:r>
              <w:rPr>
                <w:color w:val="000000"/>
              </w:rPr>
              <w:t>Кафедра філософії</w:t>
            </w:r>
          </w:p>
        </w:tc>
      </w:tr>
      <w:tr w:rsidR="00F22589" w14:paraId="13AB520E" w14:textId="77777777">
        <w:trPr>
          <w:trHeight w:val="321"/>
        </w:trPr>
        <w:tc>
          <w:tcPr>
            <w:tcW w:w="2295" w:type="dxa"/>
          </w:tcPr>
          <w:p w14:paraId="1804529D"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57" w:type="dxa"/>
          </w:tcPr>
          <w:p w14:paraId="78E210CC"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76217EF1" w14:textId="77777777">
        <w:trPr>
          <w:trHeight w:val="321"/>
        </w:trPr>
        <w:tc>
          <w:tcPr>
            <w:tcW w:w="2295" w:type="dxa"/>
          </w:tcPr>
          <w:p w14:paraId="2E77A4F3"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57" w:type="dxa"/>
          </w:tcPr>
          <w:p w14:paraId="3EFFCB27"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508C05EE" w14:textId="77777777">
        <w:trPr>
          <w:trHeight w:val="966"/>
        </w:trPr>
        <w:tc>
          <w:tcPr>
            <w:tcW w:w="2295" w:type="dxa"/>
          </w:tcPr>
          <w:p w14:paraId="7E0FD357"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402BB11C" w14:textId="77777777" w:rsidR="00F22589" w:rsidRDefault="006144D1">
            <w:pPr>
              <w:pBdr>
                <w:top w:val="nil"/>
                <w:left w:val="nil"/>
                <w:bottom w:val="nil"/>
                <w:right w:val="nil"/>
                <w:between w:val="nil"/>
              </w:pBdr>
              <w:rPr>
                <w:color w:val="000000"/>
              </w:rPr>
            </w:pPr>
            <w:r>
              <w:rPr>
                <w:color w:val="000000"/>
              </w:rPr>
              <w:t>компетентності):</w:t>
            </w:r>
          </w:p>
        </w:tc>
        <w:tc>
          <w:tcPr>
            <w:tcW w:w="7457" w:type="dxa"/>
          </w:tcPr>
          <w:p w14:paraId="6736466D" w14:textId="77777777" w:rsidR="00F22589" w:rsidRDefault="006144D1">
            <w:pPr>
              <w:pBdr>
                <w:top w:val="nil"/>
                <w:left w:val="nil"/>
                <w:bottom w:val="nil"/>
                <w:right w:val="nil"/>
                <w:between w:val="nil"/>
              </w:pBdr>
              <w:ind w:right="94"/>
              <w:jc w:val="both"/>
              <w:rPr>
                <w:color w:val="000000"/>
              </w:rPr>
            </w:pPr>
            <w:r>
              <w:rPr>
                <w:color w:val="000000"/>
              </w:rPr>
              <w:t xml:space="preserve">Предмет “Культурологія” має на </w:t>
            </w:r>
            <w:r>
              <w:rPr>
                <w:b/>
                <w:bCs/>
                <w:color w:val="000000"/>
              </w:rPr>
              <w:t>меті</w:t>
            </w:r>
            <w:r>
              <w:rPr>
                <w:color w:val="000000"/>
              </w:rPr>
              <w:t xml:space="preserve"> розкрити перед студентами найважливіші закономірності складного процесу розвитку культури, вивчення здобутків української культури, яка тисячоліттями складалася на землі України. Дослідити взаємозв’язки і взаємовплив української культури і культури народів світу, показати формування української національної свідомості й української ментальності.</w:t>
            </w:r>
          </w:p>
          <w:p w14:paraId="2838B9D6" w14:textId="77777777" w:rsidR="00F22589" w:rsidRDefault="006144D1">
            <w:pPr>
              <w:pBdr>
                <w:top w:val="nil"/>
                <w:left w:val="nil"/>
                <w:bottom w:val="nil"/>
                <w:right w:val="nil"/>
                <w:between w:val="nil"/>
              </w:pBdr>
              <w:ind w:right="94"/>
              <w:jc w:val="both"/>
              <w:rPr>
                <w:color w:val="000000"/>
              </w:rPr>
            </w:pPr>
            <w:r>
              <w:rPr>
                <w:color w:val="000000"/>
              </w:rPr>
              <w:t xml:space="preserve">Ця дисципліна </w:t>
            </w:r>
            <w:r>
              <w:rPr>
                <w:b/>
                <w:bCs/>
                <w:color w:val="000000"/>
              </w:rPr>
              <w:t>передбачає</w:t>
            </w:r>
            <w:r>
              <w:rPr>
                <w:color w:val="000000"/>
              </w:rPr>
              <w:t xml:space="preserve"> дати студентам знання про духовні та естетичні цінності світової цивілізації, про культуру як багатопланове, суспільно-історичне явище з її специфічними нормами, жанрами, видами, напрямами.</w:t>
            </w:r>
          </w:p>
          <w:p w14:paraId="233E1259" w14:textId="77777777" w:rsidR="00F22589" w:rsidRDefault="006144D1">
            <w:pPr>
              <w:pBdr>
                <w:top w:val="nil"/>
                <w:left w:val="nil"/>
                <w:bottom w:val="nil"/>
                <w:right w:val="nil"/>
                <w:between w:val="nil"/>
              </w:pBdr>
              <w:ind w:right="94"/>
              <w:jc w:val="both"/>
              <w:rPr>
                <w:color w:val="000000"/>
              </w:rPr>
            </w:pPr>
            <w:r>
              <w:rPr>
                <w:color w:val="000000"/>
              </w:rPr>
              <w:t xml:space="preserve">Дисципліна “Культурологія” </w:t>
            </w:r>
            <w:r>
              <w:rPr>
                <w:b/>
                <w:bCs/>
                <w:color w:val="000000"/>
              </w:rPr>
              <w:t>покликана</w:t>
            </w:r>
            <w:r>
              <w:rPr>
                <w:color w:val="000000"/>
              </w:rPr>
              <w:t xml:space="preserve"> сприяти збагаченню духовного світу студентів, вихованню вміння бачити і розуміти твори мистецтва, сприймати культуру як невід’ємну частину загального розвитку і становлення особистості.</w:t>
            </w:r>
          </w:p>
          <w:p w14:paraId="1F529E60" w14:textId="77777777" w:rsidR="00F22589" w:rsidRDefault="006144D1">
            <w:pPr>
              <w:pBdr>
                <w:top w:val="nil"/>
                <w:left w:val="nil"/>
                <w:bottom w:val="nil"/>
                <w:right w:val="nil"/>
                <w:between w:val="nil"/>
              </w:pBdr>
              <w:ind w:right="94"/>
              <w:jc w:val="both"/>
              <w:rPr>
                <w:color w:val="000000"/>
              </w:rPr>
            </w:pPr>
            <w:r>
              <w:rPr>
                <w:color w:val="000000"/>
              </w:rPr>
              <w:t xml:space="preserve">Враховуючи специфіку медичних навчальних закладів, програма </w:t>
            </w:r>
            <w:r>
              <w:rPr>
                <w:b/>
                <w:bCs/>
                <w:color w:val="000000"/>
              </w:rPr>
              <w:t>передбачає</w:t>
            </w:r>
            <w:r>
              <w:rPr>
                <w:color w:val="000000"/>
              </w:rPr>
              <w:t xml:space="preserve"> ознайомлення студентів із надбаннями вітчизняної та світової медичної науки. Медицина розглядається як складова частина світової культури, як своєрідний показник рівня розвитку людської цивілізації.</w:t>
            </w:r>
          </w:p>
          <w:p w14:paraId="3F928BA3" w14:textId="77777777" w:rsidR="00F22589" w:rsidRDefault="006144D1">
            <w:pPr>
              <w:pBdr>
                <w:top w:val="nil"/>
                <w:left w:val="nil"/>
                <w:bottom w:val="nil"/>
                <w:right w:val="nil"/>
                <w:between w:val="nil"/>
              </w:pBdr>
              <w:ind w:right="94"/>
              <w:jc w:val="both"/>
              <w:rPr>
                <w:color w:val="000000"/>
              </w:rPr>
            </w:pPr>
            <w:r>
              <w:rPr>
                <w:color w:val="000000"/>
              </w:rPr>
              <w:t>Викладання дисципліни повинно здійснюватися на основі принципів інтеграції, історизму, опори на творчий метод та пошукову роботу.</w:t>
            </w:r>
          </w:p>
          <w:p w14:paraId="7403BFFB" w14:textId="77777777" w:rsidR="00F22589" w:rsidRDefault="006144D1">
            <w:pPr>
              <w:pBdr>
                <w:top w:val="nil"/>
                <w:left w:val="nil"/>
                <w:bottom w:val="nil"/>
                <w:right w:val="nil"/>
                <w:between w:val="nil"/>
              </w:pBdr>
              <w:ind w:right="94"/>
              <w:jc w:val="both"/>
              <w:rPr>
                <w:i/>
                <w:iCs/>
                <w:color w:val="000000"/>
              </w:rPr>
            </w:pPr>
            <w:r>
              <w:rPr>
                <w:color w:val="000000"/>
              </w:rPr>
              <w:t>Після вивчення дисципліни</w:t>
            </w:r>
            <w:r>
              <w:rPr>
                <w:b/>
                <w:bCs/>
                <w:i/>
                <w:iCs/>
                <w:color w:val="000000"/>
              </w:rPr>
              <w:t xml:space="preserve"> студенти повинні знати:</w:t>
            </w:r>
          </w:p>
          <w:p w14:paraId="4EE9033C" w14:textId="77777777" w:rsidR="00F22589" w:rsidRDefault="006144D1">
            <w:pPr>
              <w:numPr>
                <w:ilvl w:val="0"/>
                <w:numId w:val="12"/>
              </w:numPr>
              <w:pBdr>
                <w:top w:val="nil"/>
                <w:left w:val="nil"/>
                <w:bottom w:val="nil"/>
                <w:right w:val="nil"/>
                <w:between w:val="nil"/>
              </w:pBdr>
              <w:ind w:left="0" w:right="94" w:firstLine="0"/>
              <w:jc w:val="both"/>
            </w:pPr>
            <w:r>
              <w:rPr>
                <w:color w:val="000000"/>
              </w:rPr>
              <w:t>предмет, мету його вивчення, завдання і значення курсу;</w:t>
            </w:r>
          </w:p>
          <w:p w14:paraId="5C2DE2CC" w14:textId="77777777" w:rsidR="00F22589" w:rsidRDefault="006144D1">
            <w:pPr>
              <w:numPr>
                <w:ilvl w:val="0"/>
                <w:numId w:val="12"/>
              </w:numPr>
              <w:pBdr>
                <w:top w:val="nil"/>
                <w:left w:val="nil"/>
                <w:bottom w:val="nil"/>
                <w:right w:val="nil"/>
                <w:between w:val="nil"/>
              </w:pBdr>
              <w:ind w:left="0" w:right="94" w:firstLine="0"/>
              <w:jc w:val="both"/>
            </w:pPr>
            <w:r>
              <w:rPr>
                <w:color w:val="000000"/>
              </w:rPr>
              <w:t>загальні відомості про культурний процес;</w:t>
            </w:r>
          </w:p>
          <w:p w14:paraId="67628951" w14:textId="77777777" w:rsidR="00F22589" w:rsidRDefault="006144D1">
            <w:pPr>
              <w:numPr>
                <w:ilvl w:val="0"/>
                <w:numId w:val="12"/>
              </w:numPr>
              <w:pBdr>
                <w:top w:val="nil"/>
                <w:left w:val="nil"/>
                <w:bottom w:val="nil"/>
                <w:right w:val="nil"/>
                <w:between w:val="nil"/>
              </w:pBdr>
              <w:ind w:left="0" w:right="94" w:firstLine="0"/>
              <w:jc w:val="both"/>
            </w:pPr>
            <w:r>
              <w:rPr>
                <w:color w:val="000000"/>
              </w:rPr>
              <w:t>особливості культурних епох, їхні духовні цінності та пріоритети;</w:t>
            </w:r>
          </w:p>
          <w:p w14:paraId="4A3AE721" w14:textId="77777777" w:rsidR="00F22589" w:rsidRDefault="006144D1">
            <w:pPr>
              <w:numPr>
                <w:ilvl w:val="0"/>
                <w:numId w:val="12"/>
              </w:numPr>
              <w:pBdr>
                <w:top w:val="nil"/>
                <w:left w:val="nil"/>
                <w:bottom w:val="nil"/>
                <w:right w:val="nil"/>
                <w:between w:val="nil"/>
              </w:pBdr>
              <w:ind w:left="0" w:right="94" w:firstLine="0"/>
              <w:jc w:val="both"/>
            </w:pPr>
            <w:r>
              <w:rPr>
                <w:color w:val="000000"/>
              </w:rPr>
              <w:t>досягнення в різних галузях духовної культури;</w:t>
            </w:r>
          </w:p>
          <w:p w14:paraId="50C1BCBF" w14:textId="77777777" w:rsidR="00F22589" w:rsidRDefault="006144D1">
            <w:pPr>
              <w:numPr>
                <w:ilvl w:val="0"/>
                <w:numId w:val="12"/>
              </w:numPr>
              <w:pBdr>
                <w:top w:val="nil"/>
                <w:left w:val="nil"/>
                <w:bottom w:val="nil"/>
                <w:right w:val="nil"/>
                <w:between w:val="nil"/>
              </w:pBdr>
              <w:ind w:left="0" w:right="94" w:firstLine="0"/>
              <w:jc w:val="both"/>
            </w:pPr>
            <w:r>
              <w:rPr>
                <w:color w:val="000000"/>
              </w:rPr>
              <w:t>художні стилі і шедеври культури;</w:t>
            </w:r>
          </w:p>
          <w:p w14:paraId="3372CA79" w14:textId="77777777" w:rsidR="00F22589" w:rsidRDefault="006144D1">
            <w:pPr>
              <w:numPr>
                <w:ilvl w:val="0"/>
                <w:numId w:val="12"/>
              </w:numPr>
              <w:pBdr>
                <w:top w:val="nil"/>
                <w:left w:val="nil"/>
                <w:bottom w:val="nil"/>
                <w:right w:val="nil"/>
                <w:between w:val="nil"/>
              </w:pBdr>
              <w:ind w:left="0" w:right="94" w:firstLine="0"/>
              <w:jc w:val="both"/>
            </w:pPr>
            <w:r>
              <w:rPr>
                <w:color w:val="000000"/>
              </w:rPr>
              <w:t>види і жанри мистецтв, їхню мову;</w:t>
            </w:r>
          </w:p>
          <w:p w14:paraId="55CE4AB0" w14:textId="77777777" w:rsidR="00F22589" w:rsidRDefault="006144D1">
            <w:pPr>
              <w:numPr>
                <w:ilvl w:val="0"/>
                <w:numId w:val="12"/>
              </w:numPr>
              <w:pBdr>
                <w:top w:val="nil"/>
                <w:left w:val="nil"/>
                <w:bottom w:val="nil"/>
                <w:right w:val="nil"/>
                <w:between w:val="nil"/>
              </w:pBdr>
              <w:ind w:left="0" w:right="94" w:firstLine="0"/>
              <w:jc w:val="both"/>
            </w:pPr>
            <w:r>
              <w:rPr>
                <w:color w:val="000000"/>
              </w:rPr>
              <w:t>найважливіші етапи в розвитку медицини та видатних діячів української медичної культури;</w:t>
            </w:r>
          </w:p>
          <w:p w14:paraId="66142DC2" w14:textId="77777777" w:rsidR="00F22589" w:rsidRDefault="006144D1">
            <w:pPr>
              <w:numPr>
                <w:ilvl w:val="0"/>
                <w:numId w:val="12"/>
              </w:numPr>
              <w:pBdr>
                <w:top w:val="nil"/>
                <w:left w:val="nil"/>
                <w:bottom w:val="nil"/>
                <w:right w:val="nil"/>
                <w:between w:val="nil"/>
              </w:pBdr>
              <w:ind w:left="0" w:right="94" w:firstLine="0"/>
              <w:jc w:val="both"/>
            </w:pPr>
            <w:r>
              <w:rPr>
                <w:color w:val="000000"/>
              </w:rPr>
              <w:t>провідних діячів науки і культури, які визначають характер і особливості культури тієї чи іншої епохи;</w:t>
            </w:r>
          </w:p>
          <w:p w14:paraId="2F2C53EE" w14:textId="77777777" w:rsidR="00F22589" w:rsidRDefault="006144D1">
            <w:pPr>
              <w:numPr>
                <w:ilvl w:val="0"/>
                <w:numId w:val="12"/>
              </w:numPr>
              <w:pBdr>
                <w:top w:val="nil"/>
                <w:left w:val="nil"/>
                <w:bottom w:val="nil"/>
                <w:right w:val="nil"/>
                <w:between w:val="nil"/>
              </w:pBdr>
              <w:ind w:left="0" w:right="94" w:firstLine="0"/>
              <w:jc w:val="both"/>
            </w:pPr>
            <w:r>
              <w:rPr>
                <w:color w:val="000000"/>
              </w:rPr>
              <w:t>роль національної культури в утвердженні і розвитку незалежної України.</w:t>
            </w:r>
          </w:p>
          <w:p w14:paraId="529C8CE1" w14:textId="77777777" w:rsidR="00F22589" w:rsidRDefault="006144D1">
            <w:pPr>
              <w:pBdr>
                <w:top w:val="nil"/>
                <w:left w:val="nil"/>
                <w:bottom w:val="nil"/>
                <w:right w:val="nil"/>
                <w:between w:val="nil"/>
              </w:pBdr>
              <w:ind w:right="94"/>
              <w:jc w:val="both"/>
              <w:rPr>
                <w:b/>
                <w:bCs/>
                <w:i/>
                <w:iCs/>
                <w:color w:val="000000"/>
              </w:rPr>
            </w:pPr>
            <w:r>
              <w:rPr>
                <w:b/>
                <w:bCs/>
                <w:i/>
                <w:iCs/>
                <w:color w:val="000000"/>
              </w:rPr>
              <w:t>Студенти повинні вміти:</w:t>
            </w:r>
          </w:p>
          <w:p w14:paraId="5AD56F26" w14:textId="77777777" w:rsidR="00F22589" w:rsidRDefault="006144D1">
            <w:pPr>
              <w:numPr>
                <w:ilvl w:val="0"/>
                <w:numId w:val="22"/>
              </w:numPr>
              <w:pBdr>
                <w:top w:val="nil"/>
                <w:left w:val="nil"/>
                <w:bottom w:val="nil"/>
                <w:right w:val="nil"/>
                <w:between w:val="nil"/>
              </w:pBdr>
              <w:ind w:left="0" w:right="94" w:firstLine="0"/>
              <w:jc w:val="both"/>
            </w:pPr>
            <w:r>
              <w:rPr>
                <w:color w:val="000000"/>
              </w:rPr>
              <w:t>аналізувати явища духовного життя, визначати природу різних жанрів художньої творчості й видів мистецтва, орієнтуватися в багатому світі духовної культури.</w:t>
            </w:r>
          </w:p>
          <w:p w14:paraId="4915F5B9" w14:textId="77777777" w:rsidR="00F22589" w:rsidRDefault="006144D1">
            <w:pPr>
              <w:numPr>
                <w:ilvl w:val="0"/>
                <w:numId w:val="22"/>
              </w:numPr>
              <w:pBdr>
                <w:top w:val="nil"/>
                <w:left w:val="nil"/>
                <w:bottom w:val="nil"/>
                <w:right w:val="nil"/>
                <w:between w:val="nil"/>
              </w:pBdr>
              <w:ind w:left="0" w:right="94" w:firstLine="0"/>
              <w:jc w:val="both"/>
            </w:pPr>
            <w:r>
              <w:rPr>
                <w:color w:val="000000"/>
              </w:rPr>
              <w:t>розрізняти особливості світобачення кожної культурно-історичної епохи.</w:t>
            </w:r>
          </w:p>
          <w:p w14:paraId="6A8089C7" w14:textId="77777777" w:rsidR="00F22589" w:rsidRDefault="006144D1">
            <w:pPr>
              <w:numPr>
                <w:ilvl w:val="0"/>
                <w:numId w:val="22"/>
              </w:numPr>
              <w:pBdr>
                <w:top w:val="nil"/>
                <w:left w:val="nil"/>
                <w:bottom w:val="nil"/>
                <w:right w:val="nil"/>
                <w:between w:val="nil"/>
              </w:pBdr>
              <w:ind w:left="0" w:right="94" w:firstLine="0"/>
              <w:jc w:val="both"/>
            </w:pPr>
            <w:r>
              <w:rPr>
                <w:color w:val="000000"/>
              </w:rPr>
              <w:t>аналізувати культурний розвиток України в різні історичні періоди, давати порівняльну характеристику вітчизняної та зарубіжної культури.</w:t>
            </w:r>
          </w:p>
          <w:p w14:paraId="603293BF" w14:textId="77777777" w:rsidR="00F22589" w:rsidRDefault="006144D1">
            <w:pPr>
              <w:numPr>
                <w:ilvl w:val="0"/>
                <w:numId w:val="22"/>
              </w:numPr>
              <w:pBdr>
                <w:top w:val="nil"/>
                <w:left w:val="nil"/>
                <w:bottom w:val="nil"/>
                <w:right w:val="nil"/>
                <w:between w:val="nil"/>
              </w:pBdr>
              <w:ind w:left="0" w:right="94" w:firstLine="0"/>
              <w:jc w:val="both"/>
            </w:pPr>
            <w:r>
              <w:rPr>
                <w:color w:val="000000"/>
              </w:rPr>
              <w:t>збагачувати власну духовну культуру шляхом самоосвіти, систематично працювати над вдосконаленням культурно-освітніх знань.</w:t>
            </w:r>
          </w:p>
          <w:p w14:paraId="0F5AFB47" w14:textId="77777777" w:rsidR="00F22589" w:rsidRDefault="006144D1">
            <w:pPr>
              <w:pBdr>
                <w:top w:val="nil"/>
                <w:left w:val="nil"/>
                <w:bottom w:val="nil"/>
                <w:right w:val="nil"/>
                <w:between w:val="nil"/>
              </w:pBdr>
              <w:ind w:right="94"/>
              <w:jc w:val="both"/>
              <w:rPr>
                <w:b/>
                <w:bCs/>
                <w:i/>
                <w:iCs/>
                <w:color w:val="000000"/>
              </w:rPr>
            </w:pPr>
            <w:r>
              <w:rPr>
                <w:b/>
                <w:bCs/>
                <w:i/>
                <w:iCs/>
                <w:color w:val="000000"/>
              </w:rPr>
              <w:t>Студенти мають бути поінформовані про:</w:t>
            </w:r>
          </w:p>
          <w:p w14:paraId="3066940F" w14:textId="77777777" w:rsidR="00F22589" w:rsidRDefault="006144D1">
            <w:pPr>
              <w:numPr>
                <w:ilvl w:val="0"/>
                <w:numId w:val="32"/>
              </w:numPr>
              <w:pBdr>
                <w:top w:val="nil"/>
                <w:left w:val="nil"/>
                <w:bottom w:val="nil"/>
                <w:right w:val="nil"/>
                <w:between w:val="nil"/>
              </w:pBdr>
              <w:ind w:left="0" w:right="94" w:firstLine="0"/>
              <w:jc w:val="both"/>
            </w:pPr>
            <w:r>
              <w:rPr>
                <w:color w:val="000000"/>
              </w:rPr>
              <w:t>поняття, суть та значення культури, культурологію як науку, загальні тенденції розвитку світової культури, досягнення найвідоміших цивілізацій світу;</w:t>
            </w:r>
          </w:p>
          <w:p w14:paraId="6A4ABEF1" w14:textId="77777777" w:rsidR="00F22589" w:rsidRDefault="006144D1">
            <w:pPr>
              <w:pBdr>
                <w:top w:val="nil"/>
                <w:left w:val="nil"/>
                <w:bottom w:val="nil"/>
                <w:right w:val="nil"/>
                <w:between w:val="nil"/>
              </w:pBdr>
              <w:ind w:right="94"/>
              <w:jc w:val="both"/>
              <w:rPr>
                <w:color w:val="000000"/>
              </w:rPr>
            </w:pPr>
            <w:r>
              <w:rPr>
                <w:color w:val="000000"/>
              </w:rPr>
              <w:t>загальні умови розвитку української культури в окремі історичні періоди, найважливіші досягнення національної культури відомих митців та діячів.</w:t>
            </w:r>
          </w:p>
        </w:tc>
      </w:tr>
      <w:tr w:rsidR="00F22589" w14:paraId="0DA2DA4D" w14:textId="77777777">
        <w:trPr>
          <w:trHeight w:val="643"/>
        </w:trPr>
        <w:tc>
          <w:tcPr>
            <w:tcW w:w="2295" w:type="dxa"/>
          </w:tcPr>
          <w:p w14:paraId="26CC6842"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57" w:type="dxa"/>
          </w:tcPr>
          <w:p w14:paraId="0AC87BEE"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484705AB" w14:textId="77777777" w:rsidR="00F22589" w:rsidRDefault="006144D1">
            <w:pPr>
              <w:pBdr>
                <w:top w:val="nil"/>
                <w:left w:val="nil"/>
                <w:bottom w:val="nil"/>
                <w:right w:val="nil"/>
                <w:between w:val="nil"/>
              </w:pBdr>
              <w:ind w:right="94"/>
              <w:jc w:val="both"/>
              <w:rPr>
                <w:color w:val="000000"/>
              </w:rPr>
            </w:pPr>
            <w:r>
              <w:rPr>
                <w:b/>
                <w:bCs/>
                <w:color w:val="000000"/>
              </w:rPr>
              <w:t>Тема 1.</w:t>
            </w:r>
            <w:r>
              <w:rPr>
                <w:color w:val="000000"/>
              </w:rPr>
              <w:t xml:space="preserve"> Вступ. Культурологія як наука. Поняття про культуру</w:t>
            </w:r>
          </w:p>
          <w:p w14:paraId="67B15167" w14:textId="77777777" w:rsidR="00F22589" w:rsidRDefault="006144D1">
            <w:pPr>
              <w:pBdr>
                <w:top w:val="nil"/>
                <w:left w:val="nil"/>
                <w:bottom w:val="nil"/>
                <w:right w:val="nil"/>
                <w:between w:val="nil"/>
              </w:pBdr>
              <w:ind w:right="94"/>
              <w:jc w:val="both"/>
              <w:rPr>
                <w:color w:val="000000"/>
              </w:rPr>
            </w:pPr>
            <w:r>
              <w:rPr>
                <w:b/>
                <w:bCs/>
                <w:color w:val="000000"/>
              </w:rPr>
              <w:t>Тема 2</w:t>
            </w:r>
            <w:r>
              <w:rPr>
                <w:color w:val="000000"/>
              </w:rPr>
              <w:t>. Культура Стародавнього світу</w:t>
            </w:r>
          </w:p>
          <w:p w14:paraId="188CC5EB" w14:textId="77777777" w:rsidR="00F22589" w:rsidRDefault="006144D1">
            <w:pPr>
              <w:pBdr>
                <w:top w:val="nil"/>
                <w:left w:val="nil"/>
                <w:bottom w:val="nil"/>
                <w:right w:val="nil"/>
                <w:between w:val="nil"/>
              </w:pBdr>
              <w:ind w:right="94"/>
              <w:jc w:val="both"/>
              <w:rPr>
                <w:color w:val="000000"/>
              </w:rPr>
            </w:pPr>
            <w:r>
              <w:rPr>
                <w:b/>
                <w:bCs/>
                <w:color w:val="000000"/>
              </w:rPr>
              <w:t>Тема 3</w:t>
            </w:r>
            <w:r>
              <w:rPr>
                <w:color w:val="000000"/>
              </w:rPr>
              <w:t>. Культура стародавньої України</w:t>
            </w:r>
          </w:p>
          <w:p w14:paraId="6B91989E" w14:textId="77777777" w:rsidR="00F22589" w:rsidRDefault="006144D1">
            <w:pPr>
              <w:pBdr>
                <w:top w:val="nil"/>
                <w:left w:val="nil"/>
                <w:bottom w:val="nil"/>
                <w:right w:val="nil"/>
                <w:between w:val="nil"/>
              </w:pBdr>
              <w:ind w:right="94"/>
              <w:jc w:val="both"/>
              <w:rPr>
                <w:color w:val="000000"/>
              </w:rPr>
            </w:pPr>
            <w:r>
              <w:rPr>
                <w:b/>
                <w:bCs/>
                <w:color w:val="000000"/>
              </w:rPr>
              <w:t>Тема 4.</w:t>
            </w:r>
            <w:r>
              <w:rPr>
                <w:color w:val="000000"/>
              </w:rPr>
              <w:t xml:space="preserve"> Культура Київської Русі</w:t>
            </w:r>
          </w:p>
          <w:p w14:paraId="4B98D3D8" w14:textId="77777777" w:rsidR="00F22589" w:rsidRDefault="006144D1">
            <w:pPr>
              <w:pBdr>
                <w:top w:val="nil"/>
                <w:left w:val="nil"/>
                <w:bottom w:val="nil"/>
                <w:right w:val="nil"/>
                <w:between w:val="nil"/>
              </w:pBdr>
              <w:ind w:right="94"/>
              <w:jc w:val="both"/>
              <w:rPr>
                <w:color w:val="000000"/>
              </w:rPr>
            </w:pPr>
            <w:r>
              <w:rPr>
                <w:b/>
                <w:bCs/>
                <w:color w:val="000000"/>
              </w:rPr>
              <w:t>Тема 5.</w:t>
            </w:r>
            <w:r>
              <w:rPr>
                <w:color w:val="000000"/>
              </w:rPr>
              <w:t xml:space="preserve"> Культура Середньовіччя</w:t>
            </w:r>
          </w:p>
          <w:p w14:paraId="4103D56B" w14:textId="77777777" w:rsidR="00F22589" w:rsidRDefault="006144D1">
            <w:pPr>
              <w:pBdr>
                <w:top w:val="nil"/>
                <w:left w:val="nil"/>
                <w:bottom w:val="nil"/>
                <w:right w:val="nil"/>
                <w:between w:val="nil"/>
              </w:pBdr>
              <w:ind w:right="94"/>
              <w:jc w:val="both"/>
              <w:rPr>
                <w:color w:val="000000"/>
              </w:rPr>
            </w:pPr>
            <w:r>
              <w:rPr>
                <w:b/>
                <w:bCs/>
                <w:color w:val="000000"/>
              </w:rPr>
              <w:t>Тема 6.</w:t>
            </w:r>
            <w:r>
              <w:rPr>
                <w:color w:val="000000"/>
              </w:rPr>
              <w:t xml:space="preserve"> Українська культура XIV — першої половини XVII ст.</w:t>
            </w:r>
          </w:p>
          <w:p w14:paraId="4B1F3C71" w14:textId="77777777" w:rsidR="00F22589" w:rsidRDefault="006144D1">
            <w:pPr>
              <w:pBdr>
                <w:top w:val="nil"/>
                <w:left w:val="nil"/>
                <w:bottom w:val="nil"/>
                <w:right w:val="nil"/>
                <w:between w:val="nil"/>
              </w:pBdr>
              <w:ind w:right="94"/>
              <w:jc w:val="both"/>
              <w:rPr>
                <w:color w:val="000000"/>
              </w:rPr>
            </w:pPr>
            <w:r>
              <w:rPr>
                <w:b/>
                <w:bCs/>
                <w:color w:val="000000"/>
              </w:rPr>
              <w:t>Тема 7.</w:t>
            </w:r>
            <w:r>
              <w:rPr>
                <w:color w:val="000000"/>
              </w:rPr>
              <w:t xml:space="preserve"> Культура епохи Відродження</w:t>
            </w:r>
          </w:p>
          <w:p w14:paraId="085E9B56" w14:textId="77777777" w:rsidR="00F22589" w:rsidRDefault="006144D1">
            <w:pPr>
              <w:pBdr>
                <w:top w:val="nil"/>
                <w:left w:val="nil"/>
                <w:bottom w:val="nil"/>
                <w:right w:val="nil"/>
                <w:between w:val="nil"/>
              </w:pBdr>
              <w:ind w:right="94"/>
              <w:jc w:val="both"/>
              <w:rPr>
                <w:color w:val="000000"/>
              </w:rPr>
            </w:pPr>
            <w:r>
              <w:rPr>
                <w:b/>
                <w:bCs/>
                <w:color w:val="000000"/>
              </w:rPr>
              <w:t>Тема 8</w:t>
            </w:r>
            <w:r>
              <w:rPr>
                <w:color w:val="000000"/>
              </w:rPr>
              <w:t>. Культура Нового часу</w:t>
            </w:r>
          </w:p>
          <w:p w14:paraId="3079F561" w14:textId="77777777" w:rsidR="00F22589" w:rsidRDefault="006144D1">
            <w:pPr>
              <w:pBdr>
                <w:top w:val="nil"/>
                <w:left w:val="nil"/>
                <w:bottom w:val="nil"/>
                <w:right w:val="nil"/>
                <w:between w:val="nil"/>
              </w:pBdr>
              <w:ind w:right="94"/>
              <w:jc w:val="both"/>
              <w:rPr>
                <w:color w:val="000000"/>
              </w:rPr>
            </w:pPr>
            <w:r>
              <w:rPr>
                <w:b/>
                <w:bCs/>
                <w:color w:val="000000"/>
              </w:rPr>
              <w:t>Тема 9.</w:t>
            </w:r>
            <w:r>
              <w:rPr>
                <w:color w:val="000000"/>
              </w:rPr>
              <w:t xml:space="preserve"> Українська культура другої половини ХVII—ХVIII ст</w:t>
            </w:r>
          </w:p>
          <w:p w14:paraId="51C75A7C" w14:textId="77777777" w:rsidR="00F22589" w:rsidRDefault="006144D1">
            <w:pPr>
              <w:pBdr>
                <w:top w:val="nil"/>
                <w:left w:val="nil"/>
                <w:bottom w:val="nil"/>
                <w:right w:val="nil"/>
                <w:between w:val="nil"/>
              </w:pBdr>
              <w:ind w:right="94"/>
              <w:jc w:val="both"/>
              <w:rPr>
                <w:color w:val="000000"/>
              </w:rPr>
            </w:pPr>
            <w:r>
              <w:rPr>
                <w:b/>
                <w:bCs/>
                <w:color w:val="000000"/>
              </w:rPr>
              <w:t>Тема 10</w:t>
            </w:r>
            <w:r>
              <w:rPr>
                <w:color w:val="000000"/>
              </w:rPr>
              <w:t>. Українська культура XIX — початку XX ст</w:t>
            </w:r>
          </w:p>
          <w:p w14:paraId="67E7357D" w14:textId="77777777" w:rsidR="00F22589" w:rsidRDefault="006144D1">
            <w:pPr>
              <w:pBdr>
                <w:top w:val="nil"/>
                <w:left w:val="nil"/>
                <w:bottom w:val="nil"/>
                <w:right w:val="nil"/>
                <w:between w:val="nil"/>
              </w:pBdr>
              <w:ind w:right="94"/>
              <w:jc w:val="both"/>
              <w:rPr>
                <w:color w:val="000000"/>
              </w:rPr>
            </w:pPr>
            <w:r>
              <w:rPr>
                <w:b/>
                <w:bCs/>
                <w:color w:val="000000"/>
              </w:rPr>
              <w:t>Тема 11.</w:t>
            </w:r>
            <w:r>
              <w:rPr>
                <w:color w:val="000000"/>
              </w:rPr>
              <w:t xml:space="preserve"> Зарубіжна культура XIX — поч. XX ст.</w:t>
            </w:r>
          </w:p>
          <w:p w14:paraId="2BFBF293" w14:textId="77777777" w:rsidR="00F22589" w:rsidRDefault="006144D1">
            <w:pPr>
              <w:pBdr>
                <w:top w:val="nil"/>
                <w:left w:val="nil"/>
                <w:bottom w:val="nil"/>
                <w:right w:val="nil"/>
                <w:between w:val="nil"/>
              </w:pBdr>
              <w:ind w:right="94"/>
              <w:jc w:val="both"/>
              <w:rPr>
                <w:color w:val="000000"/>
              </w:rPr>
            </w:pPr>
            <w:r>
              <w:rPr>
                <w:b/>
                <w:bCs/>
                <w:color w:val="000000"/>
              </w:rPr>
              <w:t>Тема 12</w:t>
            </w:r>
            <w:r>
              <w:rPr>
                <w:color w:val="000000"/>
              </w:rPr>
              <w:t>. Культурний розвиток України в 20—30-х роках XX ст.</w:t>
            </w:r>
          </w:p>
          <w:p w14:paraId="7B95B609" w14:textId="77777777" w:rsidR="00F22589" w:rsidRDefault="006144D1">
            <w:pPr>
              <w:pBdr>
                <w:top w:val="nil"/>
                <w:left w:val="nil"/>
                <w:bottom w:val="nil"/>
                <w:right w:val="nil"/>
                <w:between w:val="nil"/>
              </w:pBdr>
              <w:ind w:right="94"/>
              <w:jc w:val="both"/>
              <w:rPr>
                <w:color w:val="000000"/>
              </w:rPr>
            </w:pPr>
            <w:r>
              <w:rPr>
                <w:b/>
                <w:bCs/>
                <w:color w:val="000000"/>
              </w:rPr>
              <w:t>Тема 13</w:t>
            </w:r>
            <w:r>
              <w:rPr>
                <w:color w:val="000000"/>
              </w:rPr>
              <w:t>. Зарубіжна культура 20—30-х років XX ст.</w:t>
            </w:r>
          </w:p>
          <w:p w14:paraId="39755FCC" w14:textId="77777777" w:rsidR="00F22589" w:rsidRDefault="006144D1">
            <w:pPr>
              <w:pBdr>
                <w:top w:val="nil"/>
                <w:left w:val="nil"/>
                <w:bottom w:val="nil"/>
                <w:right w:val="nil"/>
                <w:between w:val="nil"/>
              </w:pBdr>
              <w:ind w:right="94"/>
              <w:jc w:val="both"/>
              <w:rPr>
                <w:color w:val="000000"/>
              </w:rPr>
            </w:pPr>
            <w:r>
              <w:rPr>
                <w:b/>
                <w:bCs/>
                <w:color w:val="000000"/>
              </w:rPr>
              <w:t>Тема 14.</w:t>
            </w:r>
            <w:r>
              <w:rPr>
                <w:color w:val="000000"/>
              </w:rPr>
              <w:t xml:space="preserve"> Розвиток української та зарубіжної культури в другій половині XX ст.</w:t>
            </w:r>
          </w:p>
          <w:p w14:paraId="66E8D792" w14:textId="77777777" w:rsidR="00F22589" w:rsidRDefault="006144D1">
            <w:pPr>
              <w:pBdr>
                <w:top w:val="nil"/>
                <w:left w:val="nil"/>
                <w:bottom w:val="nil"/>
                <w:right w:val="nil"/>
                <w:between w:val="nil"/>
              </w:pBdr>
              <w:ind w:right="94"/>
              <w:jc w:val="both"/>
              <w:rPr>
                <w:color w:val="000000"/>
              </w:rPr>
            </w:pPr>
            <w:r>
              <w:rPr>
                <w:b/>
                <w:bCs/>
                <w:color w:val="000000"/>
              </w:rPr>
              <w:t>Тема 15.</w:t>
            </w:r>
            <w:r>
              <w:rPr>
                <w:color w:val="000000"/>
              </w:rPr>
              <w:t xml:space="preserve"> Відродження та перспективи розвитку української культури на сучасному етапі</w:t>
            </w:r>
          </w:p>
        </w:tc>
      </w:tr>
      <w:tr w:rsidR="00F22589" w14:paraId="687CACF5" w14:textId="77777777">
        <w:trPr>
          <w:trHeight w:val="322"/>
        </w:trPr>
        <w:tc>
          <w:tcPr>
            <w:tcW w:w="2295" w:type="dxa"/>
          </w:tcPr>
          <w:p w14:paraId="3B9D82C8"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57" w:type="dxa"/>
          </w:tcPr>
          <w:p w14:paraId="24AEFF16" w14:textId="4BD7E020" w:rsidR="00F22589" w:rsidRDefault="004F6BF5">
            <w:pPr>
              <w:pBdr>
                <w:top w:val="nil"/>
                <w:left w:val="nil"/>
                <w:bottom w:val="nil"/>
                <w:right w:val="nil"/>
                <w:between w:val="nil"/>
              </w:pBdr>
              <w:ind w:right="94"/>
              <w:jc w:val="both"/>
              <w:rPr>
                <w:color w:val="000000"/>
              </w:rPr>
            </w:pPr>
            <w:r>
              <w:rPr>
                <w:color w:val="000000"/>
              </w:rPr>
              <w:t>З</w:t>
            </w:r>
            <w:r w:rsidR="006144D1">
              <w:rPr>
                <w:color w:val="000000"/>
              </w:rPr>
              <w:t>алік</w:t>
            </w:r>
          </w:p>
        </w:tc>
      </w:tr>
      <w:bookmarkEnd w:id="10"/>
    </w:tbl>
    <w:p w14:paraId="1204152A" w14:textId="3A2FB4A8" w:rsidR="00F22589" w:rsidRDefault="00F22589">
      <w:pPr>
        <w:rPr>
          <w:sz w:val="28"/>
          <w:szCs w:val="28"/>
        </w:rPr>
      </w:pPr>
    </w:p>
    <w:tbl>
      <w:tblPr>
        <w:tblStyle w:val="ab"/>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5"/>
        <w:gridCol w:w="7457"/>
      </w:tblGrid>
      <w:tr w:rsidR="003C68B9" w14:paraId="61DB70FD" w14:textId="77777777" w:rsidTr="006E50C0">
        <w:trPr>
          <w:trHeight w:val="323"/>
        </w:trPr>
        <w:tc>
          <w:tcPr>
            <w:tcW w:w="2295" w:type="dxa"/>
          </w:tcPr>
          <w:p w14:paraId="7F8CDD9B" w14:textId="77777777" w:rsidR="003C68B9" w:rsidRDefault="003C68B9" w:rsidP="006E50C0">
            <w:pPr>
              <w:pBdr>
                <w:top w:val="nil"/>
                <w:left w:val="nil"/>
                <w:bottom w:val="nil"/>
                <w:right w:val="nil"/>
                <w:between w:val="nil"/>
              </w:pBdr>
              <w:rPr>
                <w:color w:val="000000"/>
              </w:rPr>
            </w:pPr>
            <w:r>
              <w:rPr>
                <w:color w:val="000000"/>
              </w:rPr>
              <w:t>Назва дисципліни</w:t>
            </w:r>
          </w:p>
        </w:tc>
        <w:tc>
          <w:tcPr>
            <w:tcW w:w="7457" w:type="dxa"/>
          </w:tcPr>
          <w:p w14:paraId="5A1E9232" w14:textId="4EEDFAD7" w:rsidR="003C68B9" w:rsidRPr="004F6BF5" w:rsidRDefault="004F6BF5" w:rsidP="006E50C0">
            <w:pPr>
              <w:pStyle w:val="3"/>
              <w:rPr>
                <w:lang w:val="uk-UA"/>
              </w:rPr>
            </w:pPr>
            <w:bookmarkStart w:id="12" w:name="_Toc229049767"/>
            <w:r>
              <w:rPr>
                <w:lang w:val="uk-UA"/>
              </w:rPr>
              <w:t>Розділи поглибленого вивчення латинської мови</w:t>
            </w:r>
            <w:bookmarkEnd w:id="12"/>
          </w:p>
        </w:tc>
      </w:tr>
      <w:tr w:rsidR="003C68B9" w14:paraId="0A78962D" w14:textId="77777777" w:rsidTr="006E50C0">
        <w:trPr>
          <w:trHeight w:val="321"/>
        </w:trPr>
        <w:tc>
          <w:tcPr>
            <w:tcW w:w="2295" w:type="dxa"/>
          </w:tcPr>
          <w:p w14:paraId="3A8A782C" w14:textId="77777777" w:rsidR="003C68B9" w:rsidRDefault="003C68B9" w:rsidP="006E50C0">
            <w:pPr>
              <w:pBdr>
                <w:top w:val="nil"/>
                <w:left w:val="nil"/>
                <w:bottom w:val="nil"/>
                <w:right w:val="nil"/>
                <w:between w:val="nil"/>
              </w:pBdr>
              <w:rPr>
                <w:color w:val="000000"/>
              </w:rPr>
            </w:pPr>
            <w:r>
              <w:rPr>
                <w:color w:val="000000"/>
              </w:rPr>
              <w:t>Рівень вищої освіти</w:t>
            </w:r>
          </w:p>
        </w:tc>
        <w:tc>
          <w:tcPr>
            <w:tcW w:w="7457" w:type="dxa"/>
          </w:tcPr>
          <w:p w14:paraId="6D30F6CA" w14:textId="359A107C" w:rsidR="003C68B9" w:rsidRPr="004F6BF5" w:rsidRDefault="004F6BF5" w:rsidP="006E50C0">
            <w:pPr>
              <w:pBdr>
                <w:top w:val="nil"/>
                <w:left w:val="nil"/>
                <w:bottom w:val="nil"/>
                <w:right w:val="nil"/>
                <w:between w:val="nil"/>
              </w:pBdr>
              <w:ind w:right="94"/>
              <w:jc w:val="both"/>
              <w:rPr>
                <w:color w:val="000000"/>
                <w:lang w:val="uk-UA"/>
              </w:rPr>
            </w:pPr>
            <w:r>
              <w:rPr>
                <w:color w:val="000000"/>
                <w:lang w:val="uk-UA"/>
              </w:rPr>
              <w:t>Другий (м</w:t>
            </w:r>
            <w:r w:rsidR="003C68B9">
              <w:rPr>
                <w:color w:val="000000"/>
              </w:rPr>
              <w:t>агіст</w:t>
            </w:r>
            <w:r>
              <w:rPr>
                <w:color w:val="000000"/>
                <w:lang w:val="uk-UA"/>
              </w:rPr>
              <w:t>ерський)</w:t>
            </w:r>
          </w:p>
        </w:tc>
      </w:tr>
      <w:tr w:rsidR="003C68B9" w14:paraId="589B893C" w14:textId="77777777" w:rsidTr="006E50C0">
        <w:trPr>
          <w:trHeight w:val="321"/>
        </w:trPr>
        <w:tc>
          <w:tcPr>
            <w:tcW w:w="2295" w:type="dxa"/>
          </w:tcPr>
          <w:p w14:paraId="4F25FA50" w14:textId="77777777" w:rsidR="003C68B9" w:rsidRDefault="003C68B9" w:rsidP="006E50C0">
            <w:pPr>
              <w:pBdr>
                <w:top w:val="nil"/>
                <w:left w:val="nil"/>
                <w:bottom w:val="nil"/>
                <w:right w:val="nil"/>
                <w:between w:val="nil"/>
              </w:pBdr>
              <w:rPr>
                <w:color w:val="000000"/>
              </w:rPr>
            </w:pPr>
            <w:r>
              <w:rPr>
                <w:color w:val="000000"/>
              </w:rPr>
              <w:t>Курс (рік) навчання</w:t>
            </w:r>
          </w:p>
        </w:tc>
        <w:tc>
          <w:tcPr>
            <w:tcW w:w="7457" w:type="dxa"/>
          </w:tcPr>
          <w:p w14:paraId="7F00B137" w14:textId="784ECD8E" w:rsidR="003C68B9" w:rsidRDefault="003C68B9" w:rsidP="006E50C0">
            <w:pPr>
              <w:pBdr>
                <w:top w:val="nil"/>
                <w:left w:val="nil"/>
                <w:bottom w:val="nil"/>
                <w:right w:val="nil"/>
                <w:between w:val="nil"/>
              </w:pBdr>
              <w:ind w:right="94"/>
              <w:jc w:val="both"/>
              <w:rPr>
                <w:color w:val="000000"/>
              </w:rPr>
            </w:pPr>
            <w:r>
              <w:rPr>
                <w:color w:val="000000"/>
              </w:rPr>
              <w:t>1</w:t>
            </w:r>
            <w:r w:rsidR="004F6BF5">
              <w:rPr>
                <w:color w:val="000000"/>
                <w:lang w:val="uk-UA"/>
              </w:rPr>
              <w:t>-ий</w:t>
            </w:r>
            <w:r>
              <w:rPr>
                <w:color w:val="000000"/>
              </w:rPr>
              <w:t xml:space="preserve"> курс</w:t>
            </w:r>
          </w:p>
        </w:tc>
      </w:tr>
      <w:tr w:rsidR="003C68B9" w14:paraId="1A36F024" w14:textId="77777777" w:rsidTr="006E50C0">
        <w:trPr>
          <w:trHeight w:val="323"/>
        </w:trPr>
        <w:tc>
          <w:tcPr>
            <w:tcW w:w="2295" w:type="dxa"/>
          </w:tcPr>
          <w:p w14:paraId="61EC9F2F" w14:textId="77777777" w:rsidR="003C68B9" w:rsidRDefault="003C68B9" w:rsidP="006E50C0">
            <w:pPr>
              <w:pBdr>
                <w:top w:val="nil"/>
                <w:left w:val="nil"/>
                <w:bottom w:val="nil"/>
                <w:right w:val="nil"/>
                <w:between w:val="nil"/>
              </w:pBdr>
              <w:rPr>
                <w:color w:val="000000"/>
              </w:rPr>
            </w:pPr>
            <w:r>
              <w:rPr>
                <w:color w:val="000000"/>
              </w:rPr>
              <w:t>Семестр</w:t>
            </w:r>
          </w:p>
        </w:tc>
        <w:tc>
          <w:tcPr>
            <w:tcW w:w="7457" w:type="dxa"/>
          </w:tcPr>
          <w:p w14:paraId="4DA3A67D" w14:textId="77777777" w:rsidR="003C68B9" w:rsidRDefault="003C68B9" w:rsidP="006E50C0">
            <w:pPr>
              <w:pBdr>
                <w:top w:val="nil"/>
                <w:left w:val="nil"/>
                <w:bottom w:val="nil"/>
                <w:right w:val="nil"/>
                <w:between w:val="nil"/>
              </w:pBdr>
              <w:ind w:right="94"/>
              <w:jc w:val="both"/>
              <w:rPr>
                <w:color w:val="000000"/>
              </w:rPr>
            </w:pPr>
            <w:r>
              <w:rPr>
                <w:color w:val="000000"/>
              </w:rPr>
              <w:t>2 семестр</w:t>
            </w:r>
          </w:p>
        </w:tc>
      </w:tr>
      <w:tr w:rsidR="003C68B9" w14:paraId="3FCF8EBA" w14:textId="77777777" w:rsidTr="006E50C0">
        <w:trPr>
          <w:trHeight w:val="321"/>
        </w:trPr>
        <w:tc>
          <w:tcPr>
            <w:tcW w:w="2295" w:type="dxa"/>
          </w:tcPr>
          <w:p w14:paraId="48A749AD" w14:textId="77777777" w:rsidR="003C68B9" w:rsidRDefault="003C68B9" w:rsidP="006E50C0">
            <w:pPr>
              <w:pBdr>
                <w:top w:val="nil"/>
                <w:left w:val="nil"/>
                <w:bottom w:val="nil"/>
                <w:right w:val="nil"/>
                <w:between w:val="nil"/>
              </w:pBdr>
              <w:rPr>
                <w:color w:val="000000"/>
              </w:rPr>
            </w:pPr>
            <w:r>
              <w:rPr>
                <w:color w:val="000000"/>
              </w:rPr>
              <w:t>Обсяг дисципліни у кредитах</w:t>
            </w:r>
          </w:p>
        </w:tc>
        <w:tc>
          <w:tcPr>
            <w:tcW w:w="7457" w:type="dxa"/>
          </w:tcPr>
          <w:p w14:paraId="54C25F51" w14:textId="23D0F22A" w:rsidR="003C68B9" w:rsidRDefault="004F6BF5" w:rsidP="006E50C0">
            <w:pPr>
              <w:pBdr>
                <w:top w:val="nil"/>
                <w:left w:val="nil"/>
                <w:bottom w:val="nil"/>
                <w:right w:val="nil"/>
                <w:between w:val="nil"/>
              </w:pBdr>
              <w:ind w:right="94"/>
              <w:jc w:val="both"/>
              <w:rPr>
                <w:color w:val="000000"/>
              </w:rPr>
            </w:pPr>
            <w:r>
              <w:rPr>
                <w:color w:val="000000"/>
                <w:lang w:val="uk-UA"/>
              </w:rPr>
              <w:t>4</w:t>
            </w:r>
            <w:r w:rsidR="003C68B9">
              <w:rPr>
                <w:color w:val="000000"/>
              </w:rPr>
              <w:t xml:space="preserve"> кредити ЄКТС</w:t>
            </w:r>
          </w:p>
        </w:tc>
      </w:tr>
      <w:tr w:rsidR="003C68B9" w14:paraId="16045411" w14:textId="77777777" w:rsidTr="006E50C0">
        <w:trPr>
          <w:trHeight w:val="321"/>
        </w:trPr>
        <w:tc>
          <w:tcPr>
            <w:tcW w:w="2295" w:type="dxa"/>
          </w:tcPr>
          <w:p w14:paraId="18A3496B" w14:textId="77777777" w:rsidR="003C68B9" w:rsidRDefault="003C68B9" w:rsidP="006E50C0">
            <w:pPr>
              <w:pBdr>
                <w:top w:val="nil"/>
                <w:left w:val="nil"/>
                <w:bottom w:val="nil"/>
                <w:right w:val="nil"/>
                <w:between w:val="nil"/>
              </w:pBdr>
              <w:rPr>
                <w:color w:val="000000"/>
              </w:rPr>
            </w:pPr>
            <w:r>
              <w:rPr>
                <w:color w:val="000000"/>
              </w:rPr>
              <w:t>Мова викладання</w:t>
            </w:r>
          </w:p>
        </w:tc>
        <w:tc>
          <w:tcPr>
            <w:tcW w:w="7457" w:type="dxa"/>
          </w:tcPr>
          <w:p w14:paraId="4B444B29" w14:textId="14A7EB74" w:rsidR="003C68B9" w:rsidRDefault="004F6BF5" w:rsidP="006E50C0">
            <w:pPr>
              <w:pBdr>
                <w:top w:val="nil"/>
                <w:left w:val="nil"/>
                <w:bottom w:val="nil"/>
                <w:right w:val="nil"/>
                <w:between w:val="nil"/>
              </w:pBdr>
              <w:ind w:right="94"/>
              <w:jc w:val="both"/>
              <w:rPr>
                <w:color w:val="000000"/>
              </w:rPr>
            </w:pPr>
            <w:r>
              <w:rPr>
                <w:color w:val="000000"/>
              </w:rPr>
              <w:t>У</w:t>
            </w:r>
            <w:r w:rsidR="003C68B9">
              <w:rPr>
                <w:color w:val="000000"/>
              </w:rPr>
              <w:t>країнська</w:t>
            </w:r>
          </w:p>
        </w:tc>
      </w:tr>
      <w:tr w:rsidR="003C68B9" w14:paraId="1D46ACB3" w14:textId="77777777" w:rsidTr="006E50C0">
        <w:trPr>
          <w:trHeight w:val="626"/>
        </w:trPr>
        <w:tc>
          <w:tcPr>
            <w:tcW w:w="2295" w:type="dxa"/>
          </w:tcPr>
          <w:p w14:paraId="3F19C06E" w14:textId="77777777" w:rsidR="003C68B9" w:rsidRDefault="003C68B9" w:rsidP="006E50C0">
            <w:pPr>
              <w:pBdr>
                <w:top w:val="nil"/>
                <w:left w:val="nil"/>
                <w:bottom w:val="nil"/>
                <w:right w:val="nil"/>
                <w:between w:val="nil"/>
              </w:pBdr>
              <w:ind w:right="819"/>
              <w:rPr>
                <w:color w:val="000000"/>
              </w:rPr>
            </w:pPr>
            <w:r>
              <w:rPr>
                <w:color w:val="000000"/>
              </w:rPr>
              <w:t>Передумови для вивчення дисципліни</w:t>
            </w:r>
          </w:p>
        </w:tc>
        <w:tc>
          <w:tcPr>
            <w:tcW w:w="7457" w:type="dxa"/>
          </w:tcPr>
          <w:p w14:paraId="59F814E6" w14:textId="77777777" w:rsidR="003C68B9" w:rsidRDefault="003C68B9" w:rsidP="006E50C0">
            <w:pPr>
              <w:pBdr>
                <w:top w:val="nil"/>
                <w:left w:val="nil"/>
                <w:bottom w:val="nil"/>
                <w:right w:val="nil"/>
                <w:between w:val="nil"/>
              </w:pBdr>
              <w:ind w:right="94"/>
              <w:jc w:val="both"/>
              <w:rPr>
                <w:color w:val="000000"/>
              </w:rPr>
            </w:pPr>
          </w:p>
        </w:tc>
      </w:tr>
      <w:tr w:rsidR="003C68B9" w14:paraId="6D397DA1" w14:textId="77777777" w:rsidTr="006E50C0">
        <w:trPr>
          <w:trHeight w:val="623"/>
        </w:trPr>
        <w:tc>
          <w:tcPr>
            <w:tcW w:w="2295" w:type="dxa"/>
            <w:shd w:val="clear" w:color="auto" w:fill="auto"/>
          </w:tcPr>
          <w:p w14:paraId="3B5C0D25" w14:textId="77777777" w:rsidR="003C68B9" w:rsidRDefault="003C68B9" w:rsidP="006E50C0">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57" w:type="dxa"/>
            <w:shd w:val="clear" w:color="auto" w:fill="auto"/>
          </w:tcPr>
          <w:p w14:paraId="55710E2B" w14:textId="12FF8E44" w:rsidR="003C68B9" w:rsidRPr="004F6BF5" w:rsidRDefault="003C68B9" w:rsidP="006E50C0">
            <w:pPr>
              <w:pBdr>
                <w:top w:val="nil"/>
                <w:left w:val="nil"/>
                <w:bottom w:val="nil"/>
                <w:right w:val="nil"/>
                <w:between w:val="nil"/>
              </w:pBdr>
              <w:ind w:right="94"/>
              <w:jc w:val="both"/>
              <w:rPr>
                <w:color w:val="000000"/>
                <w:lang w:val="uk-UA"/>
              </w:rPr>
            </w:pPr>
            <w:r>
              <w:rPr>
                <w:color w:val="000000"/>
              </w:rPr>
              <w:t xml:space="preserve">Кафедра </w:t>
            </w:r>
            <w:r w:rsidR="004F6BF5">
              <w:rPr>
                <w:color w:val="000000"/>
                <w:lang w:val="uk-UA"/>
              </w:rPr>
              <w:t>романських мов та зарубіжної літератури</w:t>
            </w:r>
          </w:p>
        </w:tc>
      </w:tr>
      <w:tr w:rsidR="003C68B9" w14:paraId="00CDDEE4" w14:textId="77777777" w:rsidTr="006E50C0">
        <w:trPr>
          <w:trHeight w:val="321"/>
        </w:trPr>
        <w:tc>
          <w:tcPr>
            <w:tcW w:w="2295" w:type="dxa"/>
          </w:tcPr>
          <w:p w14:paraId="51958CE9" w14:textId="77777777" w:rsidR="003C68B9" w:rsidRDefault="003C68B9" w:rsidP="006E50C0">
            <w:pPr>
              <w:pBdr>
                <w:top w:val="nil"/>
                <w:left w:val="nil"/>
                <w:bottom w:val="nil"/>
                <w:right w:val="nil"/>
                <w:between w:val="nil"/>
              </w:pBdr>
              <w:rPr>
                <w:color w:val="000000"/>
              </w:rPr>
            </w:pPr>
            <w:r>
              <w:rPr>
                <w:color w:val="000000"/>
              </w:rPr>
              <w:t>Інформаційне забезпечення</w:t>
            </w:r>
          </w:p>
        </w:tc>
        <w:tc>
          <w:tcPr>
            <w:tcW w:w="7457" w:type="dxa"/>
          </w:tcPr>
          <w:p w14:paraId="714BB78F" w14:textId="41AEAE33" w:rsidR="003C68B9" w:rsidRDefault="004F6BF5" w:rsidP="006E50C0">
            <w:pPr>
              <w:pBdr>
                <w:top w:val="nil"/>
                <w:left w:val="nil"/>
                <w:bottom w:val="nil"/>
                <w:right w:val="nil"/>
                <w:between w:val="nil"/>
              </w:pBdr>
              <w:ind w:right="94"/>
              <w:jc w:val="both"/>
              <w:rPr>
                <w:color w:val="000000"/>
              </w:rPr>
            </w:pPr>
            <w:r w:rsidRPr="004F6BF5">
              <w:rPr>
                <w:color w:val="000000"/>
              </w:rPr>
              <w:t>силабус, навчально-методична література, фахова навчальна література, список інформаційних джерел для вивчення дисципліни, перелік питань для підготовки до заліку, завдання для самостійної роботи студентів, система електронного навчання Moodle</w:t>
            </w:r>
          </w:p>
        </w:tc>
      </w:tr>
      <w:tr w:rsidR="003C68B9" w14:paraId="503434E7" w14:textId="77777777" w:rsidTr="006E50C0">
        <w:trPr>
          <w:trHeight w:val="321"/>
        </w:trPr>
        <w:tc>
          <w:tcPr>
            <w:tcW w:w="2295" w:type="dxa"/>
          </w:tcPr>
          <w:p w14:paraId="74EC80B4" w14:textId="77777777" w:rsidR="003C68B9" w:rsidRDefault="003C68B9" w:rsidP="006E50C0">
            <w:pPr>
              <w:pBdr>
                <w:top w:val="nil"/>
                <w:left w:val="nil"/>
                <w:bottom w:val="nil"/>
                <w:right w:val="nil"/>
                <w:between w:val="nil"/>
              </w:pBdr>
              <w:rPr>
                <w:color w:val="000000"/>
              </w:rPr>
            </w:pPr>
            <w:r>
              <w:rPr>
                <w:color w:val="000000"/>
              </w:rPr>
              <w:t>Форма проведення занять</w:t>
            </w:r>
          </w:p>
        </w:tc>
        <w:tc>
          <w:tcPr>
            <w:tcW w:w="7457" w:type="dxa"/>
          </w:tcPr>
          <w:p w14:paraId="30127C38" w14:textId="15ADD559" w:rsidR="003C68B9" w:rsidRPr="004F6BF5" w:rsidRDefault="004F6BF5" w:rsidP="006E50C0">
            <w:pPr>
              <w:pBdr>
                <w:top w:val="nil"/>
                <w:left w:val="nil"/>
                <w:bottom w:val="nil"/>
                <w:right w:val="nil"/>
                <w:between w:val="nil"/>
              </w:pBdr>
              <w:ind w:right="94"/>
              <w:jc w:val="both"/>
              <w:rPr>
                <w:color w:val="000000"/>
                <w:lang w:val="uk-UA"/>
              </w:rPr>
            </w:pPr>
            <w:r>
              <w:rPr>
                <w:color w:val="000000"/>
                <w:lang w:val="uk-UA"/>
              </w:rPr>
              <w:t>Практичні</w:t>
            </w:r>
          </w:p>
        </w:tc>
      </w:tr>
      <w:tr w:rsidR="003C68B9" w14:paraId="5B61DA1C" w14:textId="77777777" w:rsidTr="006E50C0">
        <w:trPr>
          <w:trHeight w:val="966"/>
        </w:trPr>
        <w:tc>
          <w:tcPr>
            <w:tcW w:w="2295" w:type="dxa"/>
          </w:tcPr>
          <w:p w14:paraId="7DDE6379" w14:textId="77777777" w:rsidR="003C68B9" w:rsidRDefault="003C68B9" w:rsidP="006E50C0">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579B05D4" w14:textId="77777777" w:rsidR="003C68B9" w:rsidRDefault="003C68B9" w:rsidP="006E50C0">
            <w:pPr>
              <w:pBdr>
                <w:top w:val="nil"/>
                <w:left w:val="nil"/>
                <w:bottom w:val="nil"/>
                <w:right w:val="nil"/>
                <w:between w:val="nil"/>
              </w:pBdr>
              <w:rPr>
                <w:color w:val="000000"/>
              </w:rPr>
            </w:pPr>
            <w:r>
              <w:rPr>
                <w:color w:val="000000"/>
              </w:rPr>
              <w:t>компетентності):</w:t>
            </w:r>
          </w:p>
        </w:tc>
        <w:tc>
          <w:tcPr>
            <w:tcW w:w="7457" w:type="dxa"/>
          </w:tcPr>
          <w:p w14:paraId="655DD283" w14:textId="76280AEB" w:rsidR="003C68B9" w:rsidRPr="004F6BF5" w:rsidRDefault="004F6BF5" w:rsidP="004F6BF5">
            <w:pPr>
              <w:pBdr>
                <w:top w:val="nil"/>
                <w:left w:val="nil"/>
                <w:bottom w:val="nil"/>
                <w:right w:val="nil"/>
                <w:between w:val="nil"/>
              </w:pBdr>
              <w:ind w:right="94"/>
              <w:jc w:val="both"/>
              <w:rPr>
                <w:color w:val="000000"/>
              </w:rPr>
            </w:pPr>
            <w:r w:rsidRPr="004F6BF5">
              <w:rPr>
                <w:color w:val="000000"/>
              </w:rPr>
              <w:t>Очікуваними результатами навчання, які повинні бути досягнуті здобувачами освіти після опанування навчальної дисципліни «Розділи поглибленого вивчення латинської мови» є : вміння перекладати гістологічні, клінічні та фармацевтичні терміни з латинської мови на українську та з української на латинську; вміння визначати компоненти складних термінів, розуміти етимологію термінакомпозита, розуміти інформативне навантаження термінів та визначати загальне значення терміна-композита. вміння трактувати морфемні елементи у назвах ліків та хімічних сполук та визначати їх інформативність. вміння виписувати вірно латинську частину рецепта та вживати скорочення у рецептах. вміння перекладати клінічні діагнози на рівні вирішення професійних завдань. Метою вивчення навчальної дисципліни «Розділи поглибленого вивчення латинської мови» є засвоєння програмного лексичного, граматичного та словотворчого матеріалу курсу на рівні свідомого та грамотного вживання на практиці сучасної медичної термінології латинською мовою.</w:t>
            </w:r>
          </w:p>
        </w:tc>
      </w:tr>
      <w:tr w:rsidR="003C68B9" w14:paraId="0FA594E0" w14:textId="77777777" w:rsidTr="006E50C0">
        <w:trPr>
          <w:trHeight w:val="643"/>
        </w:trPr>
        <w:tc>
          <w:tcPr>
            <w:tcW w:w="2295" w:type="dxa"/>
          </w:tcPr>
          <w:p w14:paraId="53F93AF0" w14:textId="77777777" w:rsidR="003C68B9" w:rsidRDefault="003C68B9" w:rsidP="006E50C0">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57" w:type="dxa"/>
          </w:tcPr>
          <w:p w14:paraId="1B56F011" w14:textId="77777777" w:rsidR="003C68B9" w:rsidRDefault="003C68B9" w:rsidP="006E50C0">
            <w:pPr>
              <w:pBdr>
                <w:top w:val="nil"/>
                <w:left w:val="nil"/>
                <w:bottom w:val="nil"/>
                <w:right w:val="nil"/>
                <w:between w:val="nil"/>
              </w:pBdr>
              <w:ind w:right="94"/>
              <w:jc w:val="both"/>
              <w:rPr>
                <w:b/>
                <w:bCs/>
                <w:color w:val="000000"/>
              </w:rPr>
            </w:pPr>
            <w:r>
              <w:rPr>
                <w:b/>
                <w:bCs/>
                <w:color w:val="000000"/>
              </w:rPr>
              <w:t>Тематичний план занять:</w:t>
            </w:r>
          </w:p>
          <w:p w14:paraId="0E90A7E2" w14:textId="77777777" w:rsidR="004F6BF5" w:rsidRPr="001C080A" w:rsidRDefault="004F6BF5" w:rsidP="004F6BF5">
            <w:pPr>
              <w:pBdr>
                <w:top w:val="nil"/>
                <w:left w:val="nil"/>
                <w:bottom w:val="nil"/>
                <w:right w:val="nil"/>
                <w:between w:val="nil"/>
              </w:pBdr>
              <w:ind w:right="94"/>
              <w:jc w:val="both"/>
              <w:rPr>
                <w:b/>
                <w:bCs/>
                <w:color w:val="000000"/>
              </w:rPr>
            </w:pPr>
            <w:r w:rsidRPr="001C080A">
              <w:rPr>
                <w:b/>
                <w:bCs/>
                <w:color w:val="000000"/>
              </w:rPr>
              <w:t>І. Клінічна термінологія.</w:t>
            </w:r>
          </w:p>
          <w:p w14:paraId="43CE0E7E" w14:textId="1F86D7D3" w:rsidR="004F6BF5" w:rsidRPr="004F6BF5" w:rsidRDefault="004F6BF5" w:rsidP="004F6BF5">
            <w:pPr>
              <w:pBdr>
                <w:top w:val="nil"/>
                <w:left w:val="nil"/>
                <w:bottom w:val="nil"/>
                <w:right w:val="nil"/>
                <w:between w:val="nil"/>
              </w:pBdr>
              <w:ind w:right="94"/>
              <w:jc w:val="both"/>
              <w:rPr>
                <w:color w:val="000000"/>
              </w:rPr>
            </w:pPr>
            <w:r w:rsidRPr="004F6BF5">
              <w:rPr>
                <w:color w:val="000000"/>
              </w:rPr>
              <w:t>Вступ до клінічної термінології. Поняття “клінічний термін”. Структура клінічних</w:t>
            </w:r>
            <w:r w:rsidR="001C080A">
              <w:rPr>
                <w:color w:val="000000"/>
                <w:lang w:val="uk-UA"/>
              </w:rPr>
              <w:t xml:space="preserve"> </w:t>
            </w:r>
            <w:r w:rsidRPr="004F6BF5">
              <w:rPr>
                <w:color w:val="000000"/>
              </w:rPr>
              <w:t>термінів. Переклад клінічних термінів. Порядок слів у складі багатослівних клінічних</w:t>
            </w:r>
            <w:r w:rsidR="001C080A">
              <w:rPr>
                <w:color w:val="000000"/>
                <w:lang w:val="uk-UA"/>
              </w:rPr>
              <w:t xml:space="preserve"> </w:t>
            </w:r>
            <w:r w:rsidRPr="004F6BF5">
              <w:rPr>
                <w:color w:val="000000"/>
              </w:rPr>
              <w:t>термінів.</w:t>
            </w:r>
          </w:p>
          <w:p w14:paraId="7C63B07F" w14:textId="6894A4FC" w:rsidR="004F6BF5" w:rsidRPr="004F6BF5" w:rsidRDefault="004F6BF5" w:rsidP="004F6BF5">
            <w:pPr>
              <w:pBdr>
                <w:top w:val="nil"/>
                <w:left w:val="nil"/>
                <w:bottom w:val="nil"/>
                <w:right w:val="nil"/>
                <w:between w:val="nil"/>
              </w:pBdr>
              <w:ind w:right="94"/>
              <w:jc w:val="both"/>
              <w:rPr>
                <w:color w:val="000000"/>
              </w:rPr>
            </w:pPr>
            <w:r w:rsidRPr="004F6BF5">
              <w:rPr>
                <w:color w:val="000000"/>
              </w:rPr>
              <w:t xml:space="preserve"> Греко-латинські словотворчі елементи у складі клінічних термінів. Початкові та кінцеві</w:t>
            </w:r>
            <w:r w:rsidR="001C080A">
              <w:rPr>
                <w:color w:val="000000"/>
                <w:lang w:val="uk-UA"/>
              </w:rPr>
              <w:t xml:space="preserve"> </w:t>
            </w:r>
            <w:r w:rsidRPr="004F6BF5">
              <w:rPr>
                <w:color w:val="000000"/>
              </w:rPr>
              <w:t>(опорні) терміноелементи. Методика аналізу складних клінічних термінів.</w:t>
            </w:r>
          </w:p>
          <w:p w14:paraId="46845CFF" w14:textId="4935AB84" w:rsidR="004F6BF5" w:rsidRPr="004F6BF5" w:rsidRDefault="004F6BF5" w:rsidP="004F6BF5">
            <w:pPr>
              <w:pBdr>
                <w:top w:val="nil"/>
                <w:left w:val="nil"/>
                <w:bottom w:val="nil"/>
                <w:right w:val="nil"/>
                <w:between w:val="nil"/>
              </w:pBdr>
              <w:ind w:right="94"/>
              <w:jc w:val="both"/>
              <w:rPr>
                <w:color w:val="000000"/>
              </w:rPr>
            </w:pPr>
            <w:r w:rsidRPr="004F6BF5">
              <w:rPr>
                <w:color w:val="000000"/>
              </w:rPr>
              <w:t xml:space="preserve"> Клініка І. Грецькі позначення органів, частин тіла. Терміноелементи, що означають</w:t>
            </w:r>
            <w:r w:rsidR="001C080A">
              <w:rPr>
                <w:color w:val="000000"/>
                <w:lang w:val="uk-UA"/>
              </w:rPr>
              <w:t xml:space="preserve"> </w:t>
            </w:r>
            <w:r w:rsidRPr="004F6BF5">
              <w:rPr>
                <w:color w:val="000000"/>
              </w:rPr>
              <w:t>науку, методи діагностики, лікування захворювання.</w:t>
            </w:r>
          </w:p>
          <w:p w14:paraId="31BD7A1D" w14:textId="3A1BE085" w:rsidR="004F6BF5" w:rsidRPr="004F6BF5" w:rsidRDefault="004F6BF5" w:rsidP="004F6BF5">
            <w:pPr>
              <w:pBdr>
                <w:top w:val="nil"/>
                <w:left w:val="nil"/>
                <w:bottom w:val="nil"/>
                <w:right w:val="nil"/>
                <w:between w:val="nil"/>
              </w:pBdr>
              <w:ind w:right="94"/>
              <w:jc w:val="both"/>
              <w:rPr>
                <w:color w:val="000000"/>
              </w:rPr>
            </w:pPr>
            <w:r w:rsidRPr="004F6BF5">
              <w:rPr>
                <w:color w:val="000000"/>
              </w:rPr>
              <w:t xml:space="preserve"> Клініка ІІ. Терміноелементи, що позначають внутрішні органи та тканини; стать, вік.</w:t>
            </w:r>
            <w:r w:rsidR="001C080A">
              <w:rPr>
                <w:color w:val="000000"/>
                <w:lang w:val="uk-UA"/>
              </w:rPr>
              <w:t xml:space="preserve"> </w:t>
            </w:r>
            <w:r w:rsidRPr="004F6BF5">
              <w:rPr>
                <w:color w:val="000000"/>
              </w:rPr>
              <w:t>Терміноелементи, що позначають паталогічні стани органів чи тканин, терапевтичні та</w:t>
            </w:r>
            <w:r w:rsidR="001C080A">
              <w:rPr>
                <w:color w:val="000000"/>
                <w:lang w:val="uk-UA"/>
              </w:rPr>
              <w:t xml:space="preserve"> </w:t>
            </w:r>
            <w:r w:rsidRPr="004F6BF5">
              <w:rPr>
                <w:color w:val="000000"/>
              </w:rPr>
              <w:t>хірургічні прийоми.</w:t>
            </w:r>
          </w:p>
          <w:p w14:paraId="2932A476" w14:textId="4D2B68C8" w:rsidR="004F6BF5" w:rsidRPr="004F6BF5" w:rsidRDefault="004F6BF5" w:rsidP="004F6BF5">
            <w:pPr>
              <w:pBdr>
                <w:top w:val="nil"/>
                <w:left w:val="nil"/>
                <w:bottom w:val="nil"/>
                <w:right w:val="nil"/>
                <w:between w:val="nil"/>
              </w:pBdr>
              <w:ind w:right="94"/>
              <w:jc w:val="both"/>
              <w:rPr>
                <w:color w:val="000000"/>
              </w:rPr>
            </w:pPr>
            <w:r w:rsidRPr="004F6BF5">
              <w:rPr>
                <w:color w:val="000000"/>
              </w:rPr>
              <w:t xml:space="preserve"> Словотворення клінічних термінів за допомогою суфіксів. Найуживаніші суфікси у</w:t>
            </w:r>
            <w:r w:rsidR="001C080A">
              <w:rPr>
                <w:color w:val="000000"/>
                <w:lang w:val="uk-UA"/>
              </w:rPr>
              <w:t xml:space="preserve"> </w:t>
            </w:r>
            <w:r w:rsidRPr="004F6BF5">
              <w:rPr>
                <w:color w:val="000000"/>
              </w:rPr>
              <w:t>клінічних термінах. Методика перекладу. Методика аналізу. Найуживаніші префікси</w:t>
            </w:r>
            <w:r w:rsidR="001C080A">
              <w:rPr>
                <w:color w:val="000000"/>
                <w:lang w:val="uk-UA"/>
              </w:rPr>
              <w:t xml:space="preserve"> </w:t>
            </w:r>
            <w:r w:rsidRPr="004F6BF5">
              <w:rPr>
                <w:color w:val="000000"/>
              </w:rPr>
              <w:t>грецького походження у клінічних термінах.</w:t>
            </w:r>
          </w:p>
          <w:p w14:paraId="108ED3BF" w14:textId="2630CC40" w:rsidR="004F6BF5" w:rsidRPr="004F6BF5" w:rsidRDefault="004F6BF5" w:rsidP="004F6BF5">
            <w:pPr>
              <w:pBdr>
                <w:top w:val="nil"/>
                <w:left w:val="nil"/>
                <w:bottom w:val="nil"/>
                <w:right w:val="nil"/>
                <w:between w:val="nil"/>
              </w:pBdr>
              <w:ind w:right="94"/>
              <w:jc w:val="both"/>
              <w:rPr>
                <w:color w:val="000000"/>
              </w:rPr>
            </w:pPr>
            <w:r w:rsidRPr="004F6BF5">
              <w:rPr>
                <w:color w:val="000000"/>
              </w:rPr>
              <w:t xml:space="preserve"> Клініка III. Терміноелементи, що позначають функціональні та паталогічні стани.</w:t>
            </w:r>
            <w:r w:rsidR="001C080A">
              <w:rPr>
                <w:color w:val="000000"/>
                <w:lang w:val="uk-UA"/>
              </w:rPr>
              <w:t xml:space="preserve"> </w:t>
            </w:r>
            <w:r w:rsidRPr="004F6BF5">
              <w:rPr>
                <w:color w:val="000000"/>
              </w:rPr>
              <w:t>Терміноелементи, що позначають назви тканин, секретів, виділень.</w:t>
            </w:r>
          </w:p>
          <w:p w14:paraId="525DFDE8" w14:textId="77777777" w:rsidR="004F6BF5" w:rsidRPr="004F6BF5" w:rsidRDefault="004F6BF5" w:rsidP="004F6BF5">
            <w:pPr>
              <w:pBdr>
                <w:top w:val="nil"/>
                <w:left w:val="nil"/>
                <w:bottom w:val="nil"/>
                <w:right w:val="nil"/>
                <w:between w:val="nil"/>
              </w:pBdr>
              <w:ind w:right="94"/>
              <w:jc w:val="both"/>
              <w:rPr>
                <w:color w:val="000000"/>
              </w:rPr>
            </w:pPr>
            <w:r w:rsidRPr="004F6BF5">
              <w:rPr>
                <w:color w:val="000000"/>
              </w:rPr>
              <w:t xml:space="preserve"> Клініка IV. Терміноелементи, що позначають різні фізичні властивості, якості,</w:t>
            </w:r>
          </w:p>
          <w:p w14:paraId="7AE29DF8" w14:textId="77777777" w:rsidR="004F6BF5" w:rsidRPr="004F6BF5" w:rsidRDefault="004F6BF5" w:rsidP="004F6BF5">
            <w:pPr>
              <w:pBdr>
                <w:top w:val="nil"/>
                <w:left w:val="nil"/>
                <w:bottom w:val="nil"/>
                <w:right w:val="nil"/>
                <w:between w:val="nil"/>
              </w:pBdr>
              <w:ind w:right="94"/>
              <w:jc w:val="both"/>
              <w:rPr>
                <w:color w:val="000000"/>
              </w:rPr>
            </w:pPr>
            <w:r w:rsidRPr="004F6BF5">
              <w:rPr>
                <w:color w:val="000000"/>
              </w:rPr>
              <w:t>відносини й інші ознаки.</w:t>
            </w:r>
          </w:p>
          <w:p w14:paraId="62D33A7D" w14:textId="77777777" w:rsidR="004F6BF5" w:rsidRPr="001C080A" w:rsidRDefault="004F6BF5" w:rsidP="004F6BF5">
            <w:pPr>
              <w:pBdr>
                <w:top w:val="nil"/>
                <w:left w:val="nil"/>
                <w:bottom w:val="nil"/>
                <w:right w:val="nil"/>
                <w:between w:val="nil"/>
              </w:pBdr>
              <w:ind w:right="94"/>
              <w:jc w:val="both"/>
              <w:rPr>
                <w:b/>
                <w:bCs/>
                <w:color w:val="000000"/>
              </w:rPr>
            </w:pPr>
            <w:r w:rsidRPr="004F6BF5">
              <w:rPr>
                <w:color w:val="000000"/>
              </w:rPr>
              <w:t xml:space="preserve"> </w:t>
            </w:r>
            <w:r w:rsidRPr="001C080A">
              <w:rPr>
                <w:b/>
                <w:bCs/>
                <w:color w:val="000000"/>
              </w:rPr>
              <w:t>ІІ. Фармацевтична термінологія.</w:t>
            </w:r>
          </w:p>
          <w:p w14:paraId="5C77AFF0" w14:textId="77777777" w:rsidR="004F6BF5" w:rsidRPr="004F6BF5" w:rsidRDefault="004F6BF5" w:rsidP="004F6BF5">
            <w:pPr>
              <w:pBdr>
                <w:top w:val="nil"/>
                <w:left w:val="nil"/>
                <w:bottom w:val="nil"/>
                <w:right w:val="nil"/>
                <w:between w:val="nil"/>
              </w:pBdr>
              <w:ind w:right="94"/>
              <w:jc w:val="both"/>
              <w:rPr>
                <w:color w:val="000000"/>
              </w:rPr>
            </w:pPr>
            <w:r w:rsidRPr="004F6BF5">
              <w:rPr>
                <w:color w:val="000000"/>
              </w:rPr>
              <w:t xml:space="preserve"> Вступ до фармацевтичної термінології</w:t>
            </w:r>
          </w:p>
          <w:p w14:paraId="46E91971" w14:textId="11F891D1" w:rsidR="004F6BF5" w:rsidRPr="004F6BF5" w:rsidRDefault="004F6BF5" w:rsidP="004F6BF5">
            <w:pPr>
              <w:pBdr>
                <w:top w:val="nil"/>
                <w:left w:val="nil"/>
                <w:bottom w:val="nil"/>
                <w:right w:val="nil"/>
                <w:between w:val="nil"/>
              </w:pBdr>
              <w:ind w:right="94"/>
              <w:jc w:val="both"/>
              <w:rPr>
                <w:color w:val="000000"/>
              </w:rPr>
            </w:pPr>
            <w:r w:rsidRPr="004F6BF5">
              <w:rPr>
                <w:color w:val="000000"/>
              </w:rPr>
              <w:t xml:space="preserve"> Словотворчі елементи, що означають фармакологічну групу ліків. Словотворчі</w:t>
            </w:r>
            <w:r w:rsidR="001C080A">
              <w:rPr>
                <w:color w:val="000000"/>
                <w:lang w:val="uk-UA"/>
              </w:rPr>
              <w:t xml:space="preserve"> </w:t>
            </w:r>
            <w:r w:rsidRPr="004F6BF5">
              <w:rPr>
                <w:color w:val="000000"/>
              </w:rPr>
              <w:t>елементи, що означають терапевтичний ефект ліків.</w:t>
            </w:r>
          </w:p>
          <w:p w14:paraId="4B33109F" w14:textId="535670D6" w:rsidR="004F6BF5" w:rsidRPr="004F6BF5" w:rsidRDefault="004F6BF5" w:rsidP="004F6BF5">
            <w:pPr>
              <w:pBdr>
                <w:top w:val="nil"/>
                <w:left w:val="nil"/>
                <w:bottom w:val="nil"/>
                <w:right w:val="nil"/>
                <w:between w:val="nil"/>
              </w:pBdr>
              <w:ind w:right="94"/>
              <w:jc w:val="both"/>
              <w:rPr>
                <w:color w:val="000000"/>
              </w:rPr>
            </w:pPr>
            <w:r w:rsidRPr="004F6BF5">
              <w:rPr>
                <w:color w:val="000000"/>
              </w:rPr>
              <w:t xml:space="preserve"> Структура рецепта. Граматична структура рецептурного рядка. Розгорнуті та скорочені</w:t>
            </w:r>
            <w:r w:rsidR="001C080A">
              <w:rPr>
                <w:color w:val="000000"/>
                <w:lang w:val="uk-UA"/>
              </w:rPr>
              <w:t xml:space="preserve"> </w:t>
            </w:r>
            <w:r w:rsidRPr="004F6BF5">
              <w:rPr>
                <w:color w:val="000000"/>
              </w:rPr>
              <w:t>прописи. Позначення доз лікарських речовин у рецептах.</w:t>
            </w:r>
          </w:p>
          <w:p w14:paraId="1859BF9E" w14:textId="75EFC8C5" w:rsidR="004F6BF5" w:rsidRPr="004F6BF5" w:rsidRDefault="004F6BF5" w:rsidP="004F6BF5">
            <w:pPr>
              <w:pBdr>
                <w:top w:val="nil"/>
                <w:left w:val="nil"/>
                <w:bottom w:val="nil"/>
                <w:right w:val="nil"/>
                <w:between w:val="nil"/>
              </w:pBdr>
              <w:ind w:right="94"/>
              <w:jc w:val="both"/>
              <w:rPr>
                <w:color w:val="000000"/>
              </w:rPr>
            </w:pPr>
            <w:r w:rsidRPr="004F6BF5">
              <w:rPr>
                <w:color w:val="000000"/>
              </w:rPr>
              <w:t xml:space="preserve"> Складання рецептів на тверді, м’які та рідкі лікарські форми. Переклад рецептів на</w:t>
            </w:r>
            <w:r w:rsidR="001C080A">
              <w:rPr>
                <w:color w:val="000000"/>
                <w:lang w:val="uk-UA"/>
              </w:rPr>
              <w:t xml:space="preserve"> </w:t>
            </w:r>
            <w:r w:rsidRPr="004F6BF5">
              <w:rPr>
                <w:color w:val="000000"/>
              </w:rPr>
              <w:t>тверді, м’які та рідкі лікарські форми.</w:t>
            </w:r>
          </w:p>
          <w:p w14:paraId="4618D81B" w14:textId="77777777" w:rsidR="004F6BF5" w:rsidRPr="004F6BF5" w:rsidRDefault="004F6BF5" w:rsidP="004F6BF5">
            <w:pPr>
              <w:pBdr>
                <w:top w:val="nil"/>
                <w:left w:val="nil"/>
                <w:bottom w:val="nil"/>
                <w:right w:val="nil"/>
                <w:between w:val="nil"/>
              </w:pBdr>
              <w:ind w:right="94"/>
              <w:jc w:val="both"/>
              <w:rPr>
                <w:color w:val="000000"/>
              </w:rPr>
            </w:pPr>
            <w:r w:rsidRPr="004F6BF5">
              <w:rPr>
                <w:color w:val="000000"/>
              </w:rPr>
              <w:t xml:space="preserve"> Хімічна номенклатура. Рецепти з назвами хімічних елементів та кислот.</w:t>
            </w:r>
          </w:p>
          <w:p w14:paraId="09A8111F" w14:textId="422762A1" w:rsidR="003C68B9" w:rsidRDefault="004F6BF5" w:rsidP="004F6BF5">
            <w:pPr>
              <w:pBdr>
                <w:top w:val="nil"/>
                <w:left w:val="nil"/>
                <w:bottom w:val="nil"/>
                <w:right w:val="nil"/>
                <w:between w:val="nil"/>
              </w:pBdr>
              <w:ind w:right="94"/>
              <w:jc w:val="both"/>
              <w:rPr>
                <w:color w:val="000000"/>
              </w:rPr>
            </w:pPr>
            <w:r w:rsidRPr="004F6BF5">
              <w:rPr>
                <w:color w:val="000000"/>
              </w:rPr>
              <w:t xml:space="preserve"> Числівники-префікси у фармацевтичних назвах.</w:t>
            </w:r>
          </w:p>
        </w:tc>
      </w:tr>
      <w:tr w:rsidR="003C68B9" w14:paraId="25E2C941" w14:textId="77777777" w:rsidTr="006E50C0">
        <w:trPr>
          <w:trHeight w:val="322"/>
        </w:trPr>
        <w:tc>
          <w:tcPr>
            <w:tcW w:w="2295" w:type="dxa"/>
          </w:tcPr>
          <w:p w14:paraId="5E4D1B35" w14:textId="77777777" w:rsidR="003C68B9" w:rsidRDefault="003C68B9" w:rsidP="006E50C0">
            <w:pPr>
              <w:pBdr>
                <w:top w:val="nil"/>
                <w:left w:val="nil"/>
                <w:bottom w:val="nil"/>
                <w:right w:val="nil"/>
                <w:between w:val="nil"/>
              </w:pBdr>
              <w:rPr>
                <w:color w:val="000000"/>
              </w:rPr>
            </w:pPr>
            <w:r>
              <w:rPr>
                <w:color w:val="000000"/>
              </w:rPr>
              <w:t>Форма семестрового контролю</w:t>
            </w:r>
          </w:p>
        </w:tc>
        <w:tc>
          <w:tcPr>
            <w:tcW w:w="7457" w:type="dxa"/>
          </w:tcPr>
          <w:p w14:paraId="4F19A52F" w14:textId="77777777" w:rsidR="003C68B9" w:rsidRDefault="003C68B9" w:rsidP="006E50C0">
            <w:pPr>
              <w:pBdr>
                <w:top w:val="nil"/>
                <w:left w:val="nil"/>
                <w:bottom w:val="nil"/>
                <w:right w:val="nil"/>
                <w:between w:val="nil"/>
              </w:pBdr>
              <w:ind w:right="94"/>
              <w:jc w:val="both"/>
              <w:rPr>
                <w:color w:val="000000"/>
              </w:rPr>
            </w:pPr>
            <w:r>
              <w:rPr>
                <w:color w:val="000000"/>
              </w:rPr>
              <w:t>залік</w:t>
            </w:r>
          </w:p>
        </w:tc>
      </w:tr>
    </w:tbl>
    <w:p w14:paraId="7627A644" w14:textId="77777777" w:rsidR="003C68B9" w:rsidRDefault="003C68B9">
      <w:pPr>
        <w:rPr>
          <w:sz w:val="28"/>
          <w:szCs w:val="28"/>
        </w:rPr>
      </w:pPr>
    </w:p>
    <w:tbl>
      <w:tblPr>
        <w:tblStyle w:val="ac"/>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7E690253" w14:textId="77777777">
        <w:trPr>
          <w:trHeight w:val="323"/>
        </w:trPr>
        <w:tc>
          <w:tcPr>
            <w:tcW w:w="2337" w:type="dxa"/>
          </w:tcPr>
          <w:p w14:paraId="41AC9DC9" w14:textId="77777777" w:rsidR="00F22589" w:rsidRDefault="006144D1">
            <w:pPr>
              <w:pBdr>
                <w:top w:val="nil"/>
                <w:left w:val="nil"/>
                <w:bottom w:val="nil"/>
                <w:right w:val="nil"/>
                <w:between w:val="nil"/>
              </w:pBdr>
              <w:rPr>
                <w:color w:val="000000"/>
              </w:rPr>
            </w:pPr>
            <w:r>
              <w:rPr>
                <w:color w:val="000000"/>
              </w:rPr>
              <w:t>Назва дисципліни</w:t>
            </w:r>
          </w:p>
        </w:tc>
        <w:tc>
          <w:tcPr>
            <w:tcW w:w="7415" w:type="dxa"/>
          </w:tcPr>
          <w:p w14:paraId="162E0456" w14:textId="77777777" w:rsidR="00F22589" w:rsidRDefault="006144D1">
            <w:pPr>
              <w:pStyle w:val="3"/>
              <w:spacing w:before="0"/>
            </w:pPr>
            <w:bookmarkStart w:id="13" w:name="_Toc229049768"/>
            <w:r>
              <w:t>Філософія та біоетика</w:t>
            </w:r>
            <w:bookmarkEnd w:id="13"/>
          </w:p>
        </w:tc>
      </w:tr>
      <w:tr w:rsidR="00F22589" w14:paraId="62E4DA39" w14:textId="77777777">
        <w:trPr>
          <w:trHeight w:val="321"/>
        </w:trPr>
        <w:tc>
          <w:tcPr>
            <w:tcW w:w="2337" w:type="dxa"/>
          </w:tcPr>
          <w:p w14:paraId="1D8B1501"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15" w:type="dxa"/>
          </w:tcPr>
          <w:p w14:paraId="7BB17BBC" w14:textId="77777777" w:rsidR="00F22589" w:rsidRDefault="006144D1">
            <w:pPr>
              <w:pBdr>
                <w:top w:val="nil"/>
                <w:left w:val="nil"/>
                <w:bottom w:val="nil"/>
                <w:right w:val="nil"/>
                <w:between w:val="nil"/>
              </w:pBdr>
              <w:rPr>
                <w:color w:val="000000"/>
              </w:rPr>
            </w:pPr>
            <w:r>
              <w:rPr>
                <w:color w:val="000000"/>
              </w:rPr>
              <w:t>магістр</w:t>
            </w:r>
          </w:p>
        </w:tc>
      </w:tr>
      <w:tr w:rsidR="00F22589" w14:paraId="1F1D0570" w14:textId="77777777">
        <w:trPr>
          <w:trHeight w:val="321"/>
        </w:trPr>
        <w:tc>
          <w:tcPr>
            <w:tcW w:w="2337" w:type="dxa"/>
          </w:tcPr>
          <w:p w14:paraId="0094B186" w14:textId="77777777" w:rsidR="00F22589" w:rsidRDefault="006144D1">
            <w:pPr>
              <w:pBdr>
                <w:top w:val="nil"/>
                <w:left w:val="nil"/>
                <w:bottom w:val="nil"/>
                <w:right w:val="nil"/>
                <w:between w:val="nil"/>
              </w:pBdr>
              <w:rPr>
                <w:color w:val="000000"/>
              </w:rPr>
            </w:pPr>
            <w:r>
              <w:rPr>
                <w:color w:val="000000"/>
              </w:rPr>
              <w:t>Курс (рік) навчання</w:t>
            </w:r>
          </w:p>
        </w:tc>
        <w:tc>
          <w:tcPr>
            <w:tcW w:w="7415" w:type="dxa"/>
          </w:tcPr>
          <w:p w14:paraId="636B1BF9" w14:textId="77777777" w:rsidR="00F22589" w:rsidRDefault="006144D1">
            <w:pPr>
              <w:pBdr>
                <w:top w:val="nil"/>
                <w:left w:val="nil"/>
                <w:bottom w:val="nil"/>
                <w:right w:val="nil"/>
                <w:between w:val="nil"/>
              </w:pBdr>
              <w:rPr>
                <w:color w:val="000000"/>
              </w:rPr>
            </w:pPr>
            <w:r>
              <w:rPr>
                <w:color w:val="000000"/>
              </w:rPr>
              <w:t>1 курс</w:t>
            </w:r>
          </w:p>
        </w:tc>
      </w:tr>
      <w:tr w:rsidR="00F22589" w14:paraId="1C858435" w14:textId="77777777">
        <w:trPr>
          <w:trHeight w:val="323"/>
        </w:trPr>
        <w:tc>
          <w:tcPr>
            <w:tcW w:w="2337" w:type="dxa"/>
          </w:tcPr>
          <w:p w14:paraId="376660CC" w14:textId="77777777" w:rsidR="00F22589" w:rsidRDefault="006144D1">
            <w:pPr>
              <w:pBdr>
                <w:top w:val="nil"/>
                <w:left w:val="nil"/>
                <w:bottom w:val="nil"/>
                <w:right w:val="nil"/>
                <w:between w:val="nil"/>
              </w:pBdr>
              <w:rPr>
                <w:color w:val="000000"/>
              </w:rPr>
            </w:pPr>
            <w:r>
              <w:rPr>
                <w:color w:val="000000"/>
              </w:rPr>
              <w:t>Семестр</w:t>
            </w:r>
          </w:p>
        </w:tc>
        <w:tc>
          <w:tcPr>
            <w:tcW w:w="7415" w:type="dxa"/>
          </w:tcPr>
          <w:p w14:paraId="6D9C340B" w14:textId="77777777" w:rsidR="00F22589" w:rsidRDefault="006144D1">
            <w:pPr>
              <w:pBdr>
                <w:top w:val="nil"/>
                <w:left w:val="nil"/>
                <w:bottom w:val="nil"/>
                <w:right w:val="nil"/>
                <w:between w:val="nil"/>
              </w:pBdr>
              <w:rPr>
                <w:color w:val="000000"/>
              </w:rPr>
            </w:pPr>
            <w:r>
              <w:rPr>
                <w:color w:val="000000"/>
              </w:rPr>
              <w:t>1 семестр</w:t>
            </w:r>
          </w:p>
        </w:tc>
      </w:tr>
      <w:tr w:rsidR="00F22589" w14:paraId="6B372043" w14:textId="77777777">
        <w:trPr>
          <w:trHeight w:val="321"/>
        </w:trPr>
        <w:tc>
          <w:tcPr>
            <w:tcW w:w="2337" w:type="dxa"/>
          </w:tcPr>
          <w:p w14:paraId="492DA29F"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15" w:type="dxa"/>
          </w:tcPr>
          <w:p w14:paraId="76C47E88" w14:textId="77777777" w:rsidR="00F22589" w:rsidRDefault="006144D1">
            <w:pPr>
              <w:pBdr>
                <w:top w:val="nil"/>
                <w:left w:val="nil"/>
                <w:bottom w:val="nil"/>
                <w:right w:val="nil"/>
                <w:between w:val="nil"/>
              </w:pBdr>
              <w:rPr>
                <w:color w:val="000000"/>
              </w:rPr>
            </w:pPr>
            <w:r>
              <w:rPr>
                <w:color w:val="000000"/>
              </w:rPr>
              <w:t>3 кредити ЄКТС</w:t>
            </w:r>
          </w:p>
        </w:tc>
      </w:tr>
      <w:tr w:rsidR="00F22589" w14:paraId="25D9778A" w14:textId="77777777">
        <w:trPr>
          <w:trHeight w:val="321"/>
        </w:trPr>
        <w:tc>
          <w:tcPr>
            <w:tcW w:w="2337" w:type="dxa"/>
          </w:tcPr>
          <w:p w14:paraId="3CDDAA18" w14:textId="77777777" w:rsidR="00F22589" w:rsidRDefault="006144D1">
            <w:pPr>
              <w:pBdr>
                <w:top w:val="nil"/>
                <w:left w:val="nil"/>
                <w:bottom w:val="nil"/>
                <w:right w:val="nil"/>
                <w:between w:val="nil"/>
              </w:pBdr>
              <w:rPr>
                <w:color w:val="000000"/>
              </w:rPr>
            </w:pPr>
            <w:r>
              <w:rPr>
                <w:color w:val="000000"/>
              </w:rPr>
              <w:t>Мова викладання</w:t>
            </w:r>
          </w:p>
        </w:tc>
        <w:tc>
          <w:tcPr>
            <w:tcW w:w="7415" w:type="dxa"/>
          </w:tcPr>
          <w:p w14:paraId="1ED32905" w14:textId="77777777" w:rsidR="00F22589" w:rsidRDefault="006144D1">
            <w:pPr>
              <w:pBdr>
                <w:top w:val="nil"/>
                <w:left w:val="nil"/>
                <w:bottom w:val="nil"/>
                <w:right w:val="nil"/>
                <w:between w:val="nil"/>
              </w:pBdr>
              <w:rPr>
                <w:color w:val="000000"/>
              </w:rPr>
            </w:pPr>
            <w:r>
              <w:rPr>
                <w:color w:val="000000"/>
              </w:rPr>
              <w:t>українська</w:t>
            </w:r>
          </w:p>
        </w:tc>
      </w:tr>
      <w:tr w:rsidR="00F22589" w14:paraId="0986319F" w14:textId="77777777">
        <w:trPr>
          <w:trHeight w:val="626"/>
        </w:trPr>
        <w:tc>
          <w:tcPr>
            <w:tcW w:w="2337" w:type="dxa"/>
          </w:tcPr>
          <w:p w14:paraId="22CBB0FE"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15" w:type="dxa"/>
          </w:tcPr>
          <w:p w14:paraId="7B51BB2A" w14:textId="77777777" w:rsidR="00F22589" w:rsidRDefault="00F22589">
            <w:pPr>
              <w:pBdr>
                <w:top w:val="nil"/>
                <w:left w:val="nil"/>
                <w:bottom w:val="nil"/>
                <w:right w:val="nil"/>
                <w:between w:val="nil"/>
              </w:pBdr>
              <w:rPr>
                <w:color w:val="000000"/>
              </w:rPr>
            </w:pPr>
          </w:p>
        </w:tc>
      </w:tr>
      <w:tr w:rsidR="00F22589" w14:paraId="03D401E0" w14:textId="77777777">
        <w:trPr>
          <w:trHeight w:val="623"/>
        </w:trPr>
        <w:tc>
          <w:tcPr>
            <w:tcW w:w="2337" w:type="dxa"/>
          </w:tcPr>
          <w:p w14:paraId="7C2A61DF"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15" w:type="dxa"/>
          </w:tcPr>
          <w:p w14:paraId="00F9A24D" w14:textId="77777777" w:rsidR="00F22589" w:rsidRDefault="006144D1">
            <w:pPr>
              <w:pBdr>
                <w:top w:val="nil"/>
                <w:left w:val="nil"/>
                <w:bottom w:val="nil"/>
                <w:right w:val="nil"/>
                <w:between w:val="nil"/>
              </w:pBdr>
              <w:ind w:left="136"/>
              <w:rPr>
                <w:color w:val="000000"/>
              </w:rPr>
            </w:pPr>
            <w:r>
              <w:rPr>
                <w:color w:val="000000"/>
              </w:rPr>
              <w:t>Кафедра філософії</w:t>
            </w:r>
          </w:p>
        </w:tc>
      </w:tr>
      <w:tr w:rsidR="00F22589" w14:paraId="1F4B5CB5" w14:textId="77777777">
        <w:trPr>
          <w:trHeight w:val="321"/>
        </w:trPr>
        <w:tc>
          <w:tcPr>
            <w:tcW w:w="2337" w:type="dxa"/>
          </w:tcPr>
          <w:p w14:paraId="77588DB1"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15" w:type="dxa"/>
          </w:tcPr>
          <w:p w14:paraId="1B40C828" w14:textId="77777777" w:rsidR="00F22589" w:rsidRDefault="006144D1">
            <w:pPr>
              <w:pBdr>
                <w:top w:val="nil"/>
                <w:left w:val="nil"/>
                <w:bottom w:val="nil"/>
                <w:right w:val="nil"/>
                <w:between w:val="nil"/>
              </w:pBdr>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0F58D4F1" w14:textId="77777777">
        <w:trPr>
          <w:trHeight w:val="321"/>
        </w:trPr>
        <w:tc>
          <w:tcPr>
            <w:tcW w:w="2337" w:type="dxa"/>
          </w:tcPr>
          <w:p w14:paraId="29304BBF"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15" w:type="dxa"/>
          </w:tcPr>
          <w:p w14:paraId="3CD69682" w14:textId="77777777" w:rsidR="00F22589" w:rsidRDefault="006144D1">
            <w:pPr>
              <w:pBdr>
                <w:top w:val="nil"/>
                <w:left w:val="nil"/>
                <w:bottom w:val="nil"/>
                <w:right w:val="nil"/>
                <w:between w:val="nil"/>
              </w:pBdr>
              <w:rPr>
                <w:color w:val="000000"/>
              </w:rPr>
            </w:pPr>
            <w:r>
              <w:rPr>
                <w:color w:val="000000"/>
              </w:rPr>
              <w:t>Очна</w:t>
            </w:r>
          </w:p>
        </w:tc>
      </w:tr>
      <w:tr w:rsidR="00F22589" w14:paraId="32047141" w14:textId="77777777">
        <w:trPr>
          <w:trHeight w:val="966"/>
        </w:trPr>
        <w:tc>
          <w:tcPr>
            <w:tcW w:w="2337" w:type="dxa"/>
          </w:tcPr>
          <w:p w14:paraId="5DEDE19D"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09F5297E" w14:textId="77777777" w:rsidR="00F22589" w:rsidRDefault="006144D1">
            <w:pPr>
              <w:pBdr>
                <w:top w:val="nil"/>
                <w:left w:val="nil"/>
                <w:bottom w:val="nil"/>
                <w:right w:val="nil"/>
                <w:between w:val="nil"/>
              </w:pBdr>
              <w:rPr>
                <w:color w:val="000000"/>
              </w:rPr>
            </w:pPr>
            <w:r>
              <w:rPr>
                <w:color w:val="000000"/>
              </w:rPr>
              <w:t>компетентності):</w:t>
            </w:r>
          </w:p>
        </w:tc>
        <w:tc>
          <w:tcPr>
            <w:tcW w:w="7415" w:type="dxa"/>
          </w:tcPr>
          <w:p w14:paraId="1D457801" w14:textId="77777777" w:rsidR="00F22589" w:rsidRDefault="006144D1">
            <w:pPr>
              <w:pBdr>
                <w:top w:val="nil"/>
                <w:left w:val="nil"/>
                <w:bottom w:val="nil"/>
                <w:right w:val="nil"/>
                <w:between w:val="nil"/>
              </w:pBdr>
              <w:ind w:left="136" w:right="94"/>
              <w:jc w:val="both"/>
              <w:rPr>
                <w:color w:val="000000"/>
              </w:rPr>
            </w:pPr>
            <w:r>
              <w:rPr>
                <w:color w:val="000000"/>
              </w:rPr>
              <w:t>Курс «Філософія та біоетика» слугує теоретичним фундаментом циклу соціально-гуманітарних дисциплін та</w:t>
            </w:r>
          </w:p>
          <w:p w14:paraId="0D197ECE" w14:textId="77777777" w:rsidR="00F22589" w:rsidRDefault="006144D1">
            <w:pPr>
              <w:pBdr>
                <w:top w:val="nil"/>
                <w:left w:val="nil"/>
                <w:bottom w:val="nil"/>
                <w:right w:val="nil"/>
                <w:between w:val="nil"/>
              </w:pBdr>
              <w:ind w:left="136" w:right="94"/>
              <w:jc w:val="both"/>
              <w:rPr>
                <w:color w:val="000000"/>
              </w:rPr>
            </w:pPr>
            <w:r>
              <w:rPr>
                <w:color w:val="000000"/>
              </w:rPr>
              <w:t>забезпечує інтеграцію гуманітарного та природничого знання завдяки висвітленню світоглядних та загальнонаукових</w:t>
            </w:r>
          </w:p>
          <w:p w14:paraId="26226068" w14:textId="77777777" w:rsidR="00F22589" w:rsidRDefault="006144D1">
            <w:pPr>
              <w:pBdr>
                <w:top w:val="nil"/>
                <w:left w:val="nil"/>
                <w:bottom w:val="nil"/>
                <w:right w:val="nil"/>
                <w:between w:val="nil"/>
              </w:pBdr>
              <w:ind w:left="136" w:right="94"/>
              <w:jc w:val="both"/>
              <w:rPr>
                <w:color w:val="000000"/>
              </w:rPr>
            </w:pPr>
            <w:r>
              <w:rPr>
                <w:color w:val="000000"/>
              </w:rPr>
              <w:t>проблем у їх історичному розвитку та в сучасності.</w:t>
            </w:r>
          </w:p>
          <w:p w14:paraId="0FD938C5" w14:textId="77777777" w:rsidR="00F22589" w:rsidRDefault="006144D1">
            <w:pPr>
              <w:pBdr>
                <w:top w:val="nil"/>
                <w:left w:val="nil"/>
                <w:bottom w:val="nil"/>
                <w:right w:val="nil"/>
                <w:between w:val="nil"/>
              </w:pBdr>
              <w:ind w:left="136" w:right="94"/>
              <w:jc w:val="both"/>
              <w:rPr>
                <w:color w:val="000000"/>
              </w:rPr>
            </w:pPr>
            <w:r>
              <w:rPr>
                <w:color w:val="000000"/>
              </w:rPr>
              <w:t>Предметом вивчення навчальної дисципліни є система поглядів на світ в цілому і місце в ньому людини, її здібності</w:t>
            </w:r>
          </w:p>
          <w:p w14:paraId="1B639FE1" w14:textId="77777777" w:rsidR="00F22589" w:rsidRDefault="006144D1">
            <w:pPr>
              <w:pBdr>
                <w:top w:val="nil"/>
                <w:left w:val="nil"/>
                <w:bottom w:val="nil"/>
                <w:right w:val="nil"/>
                <w:between w:val="nil"/>
              </w:pBdr>
              <w:ind w:left="136" w:right="94"/>
              <w:jc w:val="both"/>
              <w:rPr>
                <w:color w:val="000000"/>
              </w:rPr>
            </w:pPr>
            <w:r>
              <w:rPr>
                <w:color w:val="000000"/>
              </w:rPr>
              <w:t>пізнавати світ і впливати на нього. «Філософія та біоетика» пов'язана з історією, соціологією, культурологією,</w:t>
            </w:r>
          </w:p>
          <w:p w14:paraId="57F94B0F" w14:textId="77777777" w:rsidR="00F22589" w:rsidRDefault="006144D1">
            <w:pPr>
              <w:pBdr>
                <w:top w:val="nil"/>
                <w:left w:val="nil"/>
                <w:bottom w:val="nil"/>
                <w:right w:val="nil"/>
                <w:between w:val="nil"/>
              </w:pBdr>
              <w:ind w:left="136" w:right="94"/>
              <w:jc w:val="both"/>
              <w:rPr>
                <w:color w:val="000000"/>
              </w:rPr>
            </w:pPr>
            <w:r>
              <w:rPr>
                <w:color w:val="000000"/>
              </w:rPr>
              <w:t>політологією, соціальною психологією, комплексом медичних наук тощо. Згідно з вимогами стандарту дисципліна</w:t>
            </w:r>
          </w:p>
          <w:p w14:paraId="11C173DD" w14:textId="77777777" w:rsidR="00F22589" w:rsidRDefault="006144D1">
            <w:pPr>
              <w:pBdr>
                <w:top w:val="nil"/>
                <w:left w:val="nil"/>
                <w:bottom w:val="nil"/>
                <w:right w:val="nil"/>
                <w:between w:val="nil"/>
              </w:pBdr>
              <w:ind w:left="136" w:right="94"/>
              <w:jc w:val="both"/>
              <w:rPr>
                <w:color w:val="000000"/>
              </w:rPr>
            </w:pPr>
            <w:r>
              <w:rPr>
                <w:color w:val="000000"/>
              </w:rPr>
              <w:t>забезпечує набуття студентами компетентностей:</w:t>
            </w:r>
          </w:p>
          <w:p w14:paraId="4586B0F6" w14:textId="77777777" w:rsidR="00F22589" w:rsidRDefault="006144D1">
            <w:pPr>
              <w:pBdr>
                <w:top w:val="nil"/>
                <w:left w:val="nil"/>
                <w:bottom w:val="nil"/>
                <w:right w:val="nil"/>
                <w:between w:val="nil"/>
              </w:pBdr>
              <w:ind w:left="136" w:right="94"/>
              <w:jc w:val="both"/>
              <w:rPr>
                <w:color w:val="000000"/>
              </w:rPr>
            </w:pPr>
            <w:r>
              <w:rPr>
                <w:color w:val="000000"/>
              </w:rPr>
              <w:t>інтегральна: формування теоретичних засад світогляду, концептуальних принципів духовного розвитку особистості</w:t>
            </w:r>
          </w:p>
          <w:p w14:paraId="5B3FB8BD" w14:textId="77777777" w:rsidR="00F22589" w:rsidRDefault="006144D1">
            <w:pPr>
              <w:pBdr>
                <w:top w:val="nil"/>
                <w:left w:val="nil"/>
                <w:bottom w:val="nil"/>
                <w:right w:val="nil"/>
                <w:between w:val="nil"/>
              </w:pBdr>
              <w:ind w:left="136" w:right="94"/>
              <w:jc w:val="both"/>
              <w:rPr>
                <w:color w:val="000000"/>
              </w:rPr>
            </w:pPr>
            <w:r>
              <w:rPr>
                <w:color w:val="000000"/>
              </w:rPr>
              <w:t>та інтегрального розуміння логіки соціокультурного розвитку людства;</w:t>
            </w:r>
          </w:p>
          <w:p w14:paraId="369F0FAA" w14:textId="77777777" w:rsidR="00F22589" w:rsidRDefault="006144D1">
            <w:pPr>
              <w:pBdr>
                <w:top w:val="nil"/>
                <w:left w:val="nil"/>
                <w:bottom w:val="nil"/>
                <w:right w:val="nil"/>
                <w:between w:val="nil"/>
              </w:pBdr>
              <w:ind w:left="136" w:right="94"/>
              <w:jc w:val="both"/>
              <w:rPr>
                <w:color w:val="000000"/>
              </w:rPr>
            </w:pPr>
            <w:r>
              <w:rPr>
                <w:color w:val="000000"/>
              </w:rPr>
              <w:t>загальні: здатність абстрактного, логічного мислення, аналізу і синтезу; здатність оперувати філософським та</w:t>
            </w:r>
          </w:p>
          <w:p w14:paraId="0F28C0E8" w14:textId="77777777" w:rsidR="00F22589" w:rsidRDefault="006144D1">
            <w:pPr>
              <w:pBdr>
                <w:top w:val="nil"/>
                <w:left w:val="nil"/>
                <w:bottom w:val="nil"/>
                <w:right w:val="nil"/>
                <w:between w:val="nil"/>
              </w:pBdr>
              <w:ind w:left="136" w:right="94"/>
              <w:jc w:val="both"/>
              <w:rPr>
                <w:color w:val="000000"/>
              </w:rPr>
            </w:pPr>
            <w:r>
              <w:rPr>
                <w:color w:val="000000"/>
              </w:rPr>
              <w:t>загальнонауковим понятійно- категоріальним апаратом; здатність самостійно опрацьовувати першоджерельну</w:t>
            </w:r>
          </w:p>
          <w:p w14:paraId="297D3716" w14:textId="77777777" w:rsidR="00F22589" w:rsidRDefault="006144D1">
            <w:pPr>
              <w:pBdr>
                <w:top w:val="nil"/>
                <w:left w:val="nil"/>
                <w:bottom w:val="nil"/>
                <w:right w:val="nil"/>
                <w:between w:val="nil"/>
              </w:pBdr>
              <w:ind w:left="136" w:right="94"/>
              <w:jc w:val="both"/>
              <w:rPr>
                <w:color w:val="000000"/>
              </w:rPr>
            </w:pPr>
            <w:r>
              <w:rPr>
                <w:color w:val="000000"/>
              </w:rPr>
              <w:t>літературу на високому теоретичному рівні; відкритість до діалогу; здатність критично аналізувати сучасні</w:t>
            </w:r>
          </w:p>
          <w:p w14:paraId="43B70050" w14:textId="77777777" w:rsidR="00F22589" w:rsidRDefault="006144D1">
            <w:pPr>
              <w:pBdr>
                <w:top w:val="nil"/>
                <w:left w:val="nil"/>
                <w:bottom w:val="nil"/>
                <w:right w:val="nil"/>
                <w:between w:val="nil"/>
              </w:pBdr>
              <w:ind w:left="136" w:right="94"/>
              <w:jc w:val="both"/>
              <w:rPr>
                <w:color w:val="000000"/>
              </w:rPr>
            </w:pPr>
            <w:r>
              <w:rPr>
                <w:color w:val="000000"/>
              </w:rPr>
              <w:t>соціокультурні проблеми на основі засвоєного філософського знання; здатність до міжособистісної взаємодії та</w:t>
            </w:r>
          </w:p>
          <w:p w14:paraId="5E93D52D" w14:textId="77777777" w:rsidR="00F22589" w:rsidRDefault="006144D1">
            <w:pPr>
              <w:pBdr>
                <w:top w:val="nil"/>
                <w:left w:val="nil"/>
                <w:bottom w:val="nil"/>
                <w:right w:val="nil"/>
                <w:between w:val="nil"/>
              </w:pBdr>
              <w:ind w:left="136" w:right="94"/>
              <w:jc w:val="both"/>
              <w:rPr>
                <w:color w:val="000000"/>
              </w:rPr>
            </w:pPr>
            <w:r>
              <w:rPr>
                <w:color w:val="000000"/>
              </w:rPr>
              <w:t>роботи в команді; здатність вирішувати теоретичні та практичні проблеми на основі отриманих філософських знань;</w:t>
            </w:r>
          </w:p>
          <w:p w14:paraId="68661090" w14:textId="77777777" w:rsidR="00F22589" w:rsidRDefault="006144D1">
            <w:pPr>
              <w:pBdr>
                <w:top w:val="nil"/>
                <w:left w:val="nil"/>
                <w:bottom w:val="nil"/>
                <w:right w:val="nil"/>
                <w:between w:val="nil"/>
              </w:pBdr>
              <w:ind w:left="136" w:right="94"/>
              <w:jc w:val="both"/>
              <w:rPr>
                <w:color w:val="000000"/>
              </w:rPr>
            </w:pPr>
            <w:r>
              <w:rPr>
                <w:color w:val="000000"/>
              </w:rPr>
              <w:t>здатність генерувати нові ідеї на основі аналітично-синтетичного опрацювання філософської проблематики;</w:t>
            </w:r>
          </w:p>
          <w:p w14:paraId="2E964FC3" w14:textId="77777777" w:rsidR="00F22589" w:rsidRDefault="006144D1">
            <w:pPr>
              <w:pBdr>
                <w:top w:val="nil"/>
                <w:left w:val="nil"/>
                <w:bottom w:val="nil"/>
                <w:right w:val="nil"/>
                <w:between w:val="nil"/>
              </w:pBdr>
              <w:ind w:left="136" w:right="94"/>
              <w:jc w:val="both"/>
              <w:rPr>
                <w:color w:val="000000"/>
              </w:rPr>
            </w:pPr>
            <w:r>
              <w:rPr>
                <w:color w:val="000000"/>
              </w:rPr>
              <w:t>спеціальні (фахові, предметні): здатність взаємодіяти з пацієнтом на основі етичних засад; здатність до комплексного</w:t>
            </w:r>
          </w:p>
          <w:p w14:paraId="577EB172" w14:textId="77777777" w:rsidR="00F22589" w:rsidRDefault="006144D1">
            <w:pPr>
              <w:pBdr>
                <w:top w:val="nil"/>
                <w:left w:val="nil"/>
                <w:bottom w:val="nil"/>
                <w:right w:val="nil"/>
                <w:between w:val="nil"/>
              </w:pBdr>
              <w:ind w:left="136" w:right="94"/>
              <w:jc w:val="both"/>
              <w:rPr>
                <w:color w:val="000000"/>
              </w:rPr>
            </w:pPr>
            <w:r>
              <w:rPr>
                <w:color w:val="000000"/>
              </w:rPr>
              <w:t>аналізу та прийняття виваженого рішення у медичній практиці; вміння користуватися критеріями істини у медичній</w:t>
            </w:r>
          </w:p>
          <w:p w14:paraId="326A58CD" w14:textId="77777777" w:rsidR="00F22589" w:rsidRDefault="006144D1">
            <w:pPr>
              <w:pBdr>
                <w:top w:val="nil"/>
                <w:left w:val="nil"/>
                <w:bottom w:val="nil"/>
                <w:right w:val="nil"/>
                <w:between w:val="nil"/>
              </w:pBdr>
              <w:ind w:left="136" w:right="94"/>
              <w:jc w:val="both"/>
              <w:rPr>
                <w:color w:val="000000"/>
              </w:rPr>
            </w:pPr>
            <w:r>
              <w:rPr>
                <w:color w:val="000000"/>
              </w:rPr>
              <w:t>практиці; вміння враховувати культурні, соціальні та економічні особливості особистості пацієнта у власній медичній</w:t>
            </w:r>
          </w:p>
          <w:p w14:paraId="34DD8A03" w14:textId="77777777" w:rsidR="00F22589" w:rsidRDefault="006144D1">
            <w:pPr>
              <w:pBdr>
                <w:top w:val="nil"/>
                <w:left w:val="nil"/>
                <w:bottom w:val="nil"/>
                <w:right w:val="nil"/>
                <w:between w:val="nil"/>
              </w:pBdr>
              <w:ind w:right="94"/>
              <w:jc w:val="both"/>
              <w:rPr>
                <w:color w:val="000000"/>
              </w:rPr>
            </w:pPr>
            <w:r>
              <w:rPr>
                <w:color w:val="000000"/>
              </w:rPr>
              <w:t>практиці</w:t>
            </w:r>
          </w:p>
        </w:tc>
      </w:tr>
      <w:tr w:rsidR="00F22589" w14:paraId="589F7DA5" w14:textId="77777777">
        <w:trPr>
          <w:trHeight w:val="168"/>
        </w:trPr>
        <w:tc>
          <w:tcPr>
            <w:tcW w:w="2337" w:type="dxa"/>
          </w:tcPr>
          <w:p w14:paraId="6F798E1F"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15" w:type="dxa"/>
          </w:tcPr>
          <w:p w14:paraId="254E2E5B"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43550C89" w14:textId="77777777" w:rsidR="00F22589" w:rsidRDefault="006144D1">
            <w:pPr>
              <w:pBdr>
                <w:top w:val="nil"/>
                <w:left w:val="nil"/>
                <w:bottom w:val="nil"/>
                <w:right w:val="nil"/>
                <w:between w:val="nil"/>
              </w:pBdr>
              <w:ind w:left="136" w:right="94"/>
              <w:jc w:val="both"/>
              <w:rPr>
                <w:color w:val="000000"/>
              </w:rPr>
            </w:pPr>
            <w:r>
              <w:rPr>
                <w:color w:val="000000"/>
              </w:rPr>
              <w:t>Змістовий модуль 1: Історія, теорія та практичні проблеми філософії.</w:t>
            </w:r>
          </w:p>
          <w:p w14:paraId="30CEB571" w14:textId="77777777" w:rsidR="00F22589" w:rsidRDefault="006144D1">
            <w:pPr>
              <w:pBdr>
                <w:top w:val="nil"/>
                <w:left w:val="nil"/>
                <w:bottom w:val="nil"/>
                <w:right w:val="nil"/>
                <w:between w:val="nil"/>
              </w:pBdr>
              <w:ind w:left="136" w:right="94"/>
              <w:jc w:val="both"/>
              <w:rPr>
                <w:color w:val="000000"/>
              </w:rPr>
            </w:pPr>
            <w:r>
              <w:rPr>
                <w:color w:val="000000"/>
              </w:rPr>
              <w:t>Тема 1. Філософія і світогляд. Філософія і наука.</w:t>
            </w:r>
          </w:p>
          <w:p w14:paraId="05138972" w14:textId="77777777" w:rsidR="00F22589" w:rsidRDefault="006144D1">
            <w:pPr>
              <w:pBdr>
                <w:top w:val="nil"/>
                <w:left w:val="nil"/>
                <w:bottom w:val="nil"/>
                <w:right w:val="nil"/>
                <w:between w:val="nil"/>
              </w:pBdr>
              <w:ind w:left="136" w:right="94"/>
              <w:jc w:val="both"/>
              <w:rPr>
                <w:color w:val="000000"/>
              </w:rPr>
            </w:pPr>
            <w:r>
              <w:rPr>
                <w:color w:val="000000"/>
              </w:rPr>
              <w:t>Тема 2. Історичний розвиток філософії від Стародавніх цивілізацій до сучасності.</w:t>
            </w:r>
          </w:p>
          <w:p w14:paraId="598C8246" w14:textId="77777777" w:rsidR="00F22589" w:rsidRDefault="006144D1">
            <w:pPr>
              <w:pBdr>
                <w:top w:val="nil"/>
                <w:left w:val="nil"/>
                <w:bottom w:val="nil"/>
                <w:right w:val="nil"/>
                <w:between w:val="nil"/>
              </w:pBdr>
              <w:ind w:left="136" w:right="94"/>
              <w:jc w:val="both"/>
              <w:rPr>
                <w:color w:val="000000"/>
              </w:rPr>
            </w:pPr>
            <w:r>
              <w:rPr>
                <w:color w:val="000000"/>
              </w:rPr>
              <w:t>Тема 3. Онтологія. Проблеми буття матеріального та ідеального (свідомості). Філософська антропологія.</w:t>
            </w:r>
          </w:p>
          <w:p w14:paraId="7E6EA98B" w14:textId="77777777" w:rsidR="00F22589" w:rsidRDefault="006144D1">
            <w:pPr>
              <w:pBdr>
                <w:top w:val="nil"/>
                <w:left w:val="nil"/>
                <w:bottom w:val="nil"/>
                <w:right w:val="nil"/>
                <w:between w:val="nil"/>
              </w:pBdr>
              <w:ind w:left="136" w:right="94"/>
              <w:jc w:val="both"/>
              <w:rPr>
                <w:color w:val="000000"/>
              </w:rPr>
            </w:pPr>
            <w:r>
              <w:rPr>
                <w:color w:val="000000"/>
              </w:rPr>
              <w:t>Тема 4. Гносеологія: проблема пізнання та істини. Феномен науки.</w:t>
            </w:r>
          </w:p>
          <w:p w14:paraId="766B2BD5" w14:textId="77777777" w:rsidR="00F22589" w:rsidRDefault="006144D1">
            <w:pPr>
              <w:pBdr>
                <w:top w:val="nil"/>
                <w:left w:val="nil"/>
                <w:bottom w:val="nil"/>
                <w:right w:val="nil"/>
                <w:between w:val="nil"/>
              </w:pBdr>
              <w:ind w:left="136" w:right="94"/>
              <w:jc w:val="both"/>
              <w:rPr>
                <w:color w:val="000000"/>
              </w:rPr>
            </w:pPr>
            <w:r>
              <w:rPr>
                <w:color w:val="000000"/>
              </w:rPr>
              <w:t>Тема 5. Соціальна філософія, філософія культури та філософія історії.</w:t>
            </w:r>
          </w:p>
          <w:p w14:paraId="087D91C7" w14:textId="77777777" w:rsidR="00F22589" w:rsidRDefault="006144D1">
            <w:pPr>
              <w:pBdr>
                <w:top w:val="nil"/>
                <w:left w:val="nil"/>
                <w:bottom w:val="nil"/>
                <w:right w:val="nil"/>
                <w:between w:val="nil"/>
              </w:pBdr>
              <w:ind w:left="136" w:right="94"/>
              <w:jc w:val="both"/>
              <w:rPr>
                <w:color w:val="000000"/>
              </w:rPr>
            </w:pPr>
            <w:r>
              <w:rPr>
                <w:color w:val="000000"/>
              </w:rPr>
              <w:t>Змістовий модуль 2: Біоетика.</w:t>
            </w:r>
          </w:p>
          <w:p w14:paraId="544E3B76" w14:textId="77777777" w:rsidR="00F22589" w:rsidRDefault="006144D1">
            <w:pPr>
              <w:pBdr>
                <w:top w:val="nil"/>
                <w:left w:val="nil"/>
                <w:bottom w:val="nil"/>
                <w:right w:val="nil"/>
                <w:between w:val="nil"/>
              </w:pBdr>
              <w:ind w:left="136" w:right="94"/>
              <w:jc w:val="both"/>
              <w:rPr>
                <w:color w:val="000000"/>
              </w:rPr>
            </w:pPr>
            <w:r>
              <w:rPr>
                <w:color w:val="000000"/>
              </w:rPr>
              <w:t>Тема 1. Історичні корені біоетики. Епістемологія та етико-культурні корені біоетики. Філософські основи біоетики.</w:t>
            </w:r>
          </w:p>
          <w:p w14:paraId="584BF23C" w14:textId="77777777" w:rsidR="00F22589" w:rsidRDefault="006144D1">
            <w:pPr>
              <w:pBdr>
                <w:top w:val="nil"/>
                <w:left w:val="nil"/>
                <w:bottom w:val="nil"/>
                <w:right w:val="nil"/>
                <w:between w:val="nil"/>
              </w:pBdr>
              <w:ind w:left="136" w:right="94"/>
              <w:jc w:val="both"/>
              <w:rPr>
                <w:color w:val="000000"/>
              </w:rPr>
            </w:pPr>
            <w:r>
              <w:rPr>
                <w:color w:val="000000"/>
              </w:rPr>
              <w:t>Тема 2. Біоетична концепція демографії. Біоетична концепція охорони життя людини. Основи біобезпеки.</w:t>
            </w:r>
          </w:p>
          <w:p w14:paraId="7498D5DD" w14:textId="77777777" w:rsidR="00F22589" w:rsidRDefault="006144D1">
            <w:pPr>
              <w:pBdr>
                <w:top w:val="nil"/>
                <w:left w:val="nil"/>
                <w:bottom w:val="nil"/>
                <w:right w:val="nil"/>
                <w:between w:val="nil"/>
              </w:pBdr>
              <w:ind w:left="136" w:right="94"/>
              <w:jc w:val="both"/>
              <w:rPr>
                <w:color w:val="000000"/>
              </w:rPr>
            </w:pPr>
            <w:r>
              <w:rPr>
                <w:color w:val="000000"/>
              </w:rPr>
              <w:t>Тема 3. Біоетика і трансплантація органів. Ксенотрансплантація з точки зору біоетики. Проблема евтаназії в контексті</w:t>
            </w:r>
          </w:p>
          <w:p w14:paraId="265178F8" w14:textId="77777777" w:rsidR="00F22589" w:rsidRDefault="006144D1">
            <w:pPr>
              <w:pBdr>
                <w:top w:val="nil"/>
                <w:left w:val="nil"/>
                <w:bottom w:val="nil"/>
                <w:right w:val="nil"/>
                <w:between w:val="nil"/>
              </w:pBdr>
              <w:ind w:left="136" w:right="94"/>
              <w:jc w:val="both"/>
              <w:rPr>
                <w:color w:val="000000"/>
              </w:rPr>
            </w:pPr>
            <w:r>
              <w:rPr>
                <w:color w:val="000000"/>
              </w:rPr>
              <w:t>біоетики.</w:t>
            </w:r>
          </w:p>
          <w:p w14:paraId="1E9A9B56" w14:textId="77777777" w:rsidR="00F22589" w:rsidRDefault="006144D1">
            <w:pPr>
              <w:pBdr>
                <w:top w:val="nil"/>
                <w:left w:val="nil"/>
                <w:bottom w:val="nil"/>
                <w:right w:val="nil"/>
                <w:between w:val="nil"/>
              </w:pBdr>
              <w:ind w:left="136" w:right="94"/>
              <w:jc w:val="both"/>
              <w:rPr>
                <w:color w:val="000000"/>
              </w:rPr>
            </w:pPr>
            <w:r>
              <w:rPr>
                <w:color w:val="000000"/>
              </w:rPr>
              <w:t>Тема 4. Стан і перспективи розвитку біоетики в Україні. Вплив біоетики на ефективність діяльності органів та установ</w:t>
            </w:r>
          </w:p>
          <w:p w14:paraId="2C45F288" w14:textId="77777777" w:rsidR="00F22589" w:rsidRDefault="006144D1">
            <w:pPr>
              <w:pBdr>
                <w:top w:val="nil"/>
                <w:left w:val="nil"/>
                <w:bottom w:val="nil"/>
                <w:right w:val="nil"/>
                <w:between w:val="nil"/>
              </w:pBdr>
              <w:ind w:left="136" w:right="94"/>
              <w:jc w:val="both"/>
              <w:rPr>
                <w:color w:val="000000"/>
              </w:rPr>
            </w:pPr>
            <w:r>
              <w:rPr>
                <w:color w:val="000000"/>
              </w:rPr>
              <w:t>системи охорони здоров’я України.</w:t>
            </w:r>
          </w:p>
          <w:p w14:paraId="12761F67" w14:textId="77777777" w:rsidR="00F22589" w:rsidRDefault="006144D1">
            <w:pPr>
              <w:pBdr>
                <w:top w:val="nil"/>
                <w:left w:val="nil"/>
                <w:bottom w:val="nil"/>
                <w:right w:val="nil"/>
                <w:between w:val="nil"/>
              </w:pBdr>
              <w:ind w:left="136" w:right="94"/>
              <w:jc w:val="both"/>
              <w:rPr>
                <w:color w:val="000000"/>
              </w:rPr>
            </w:pPr>
            <w:r>
              <w:rPr>
                <w:color w:val="000000"/>
              </w:rPr>
              <w:t>Тема 5. Біоетика і соціальні проблеми.</w:t>
            </w:r>
          </w:p>
        </w:tc>
      </w:tr>
      <w:tr w:rsidR="00F22589" w14:paraId="6623717F" w14:textId="77777777">
        <w:trPr>
          <w:trHeight w:val="322"/>
        </w:trPr>
        <w:tc>
          <w:tcPr>
            <w:tcW w:w="2337" w:type="dxa"/>
          </w:tcPr>
          <w:p w14:paraId="79A40ADD"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15" w:type="dxa"/>
          </w:tcPr>
          <w:p w14:paraId="2541BE04" w14:textId="1C03FC1F" w:rsidR="00F22589" w:rsidRDefault="00577594">
            <w:pPr>
              <w:pBdr>
                <w:top w:val="nil"/>
                <w:left w:val="nil"/>
                <w:bottom w:val="nil"/>
                <w:right w:val="nil"/>
                <w:between w:val="nil"/>
              </w:pBdr>
              <w:rPr>
                <w:color w:val="000000"/>
              </w:rPr>
            </w:pPr>
            <w:r>
              <w:rPr>
                <w:color w:val="000000"/>
              </w:rPr>
              <w:t>З</w:t>
            </w:r>
            <w:r w:rsidR="006144D1">
              <w:rPr>
                <w:color w:val="000000"/>
              </w:rPr>
              <w:t>алік</w:t>
            </w:r>
          </w:p>
        </w:tc>
      </w:tr>
    </w:tbl>
    <w:p w14:paraId="78C6115D" w14:textId="77777777" w:rsidR="00F22589" w:rsidRDefault="00F22589">
      <w:pPr>
        <w:rPr>
          <w:sz w:val="28"/>
          <w:szCs w:val="28"/>
        </w:rPr>
      </w:pPr>
    </w:p>
    <w:p w14:paraId="61952321" w14:textId="77777777" w:rsidR="00F22589" w:rsidRDefault="006144D1">
      <w:pPr>
        <w:pStyle w:val="2"/>
        <w:spacing w:before="0"/>
      </w:pPr>
      <w:bookmarkStart w:id="14" w:name="_Toc229049769"/>
      <w:r>
        <w:t>Дисципліни за вибором 1 курсу</w:t>
      </w:r>
      <w:bookmarkEnd w:id="14"/>
    </w:p>
    <w:p w14:paraId="31719D0E" w14:textId="77777777" w:rsidR="00F22589" w:rsidRDefault="006144D1">
      <w:pPr>
        <w:pStyle w:val="2"/>
      </w:pPr>
      <w:bookmarkStart w:id="15" w:name="_Toc229049770"/>
      <w:r>
        <w:t>Блок 1</w:t>
      </w:r>
      <w:bookmarkEnd w:id="15"/>
    </w:p>
    <w:tbl>
      <w:tblPr>
        <w:tblStyle w:val="ad"/>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7"/>
        <w:gridCol w:w="7485"/>
      </w:tblGrid>
      <w:tr w:rsidR="00F22589" w14:paraId="42AC10C9" w14:textId="77777777">
        <w:trPr>
          <w:trHeight w:val="323"/>
        </w:trPr>
        <w:tc>
          <w:tcPr>
            <w:tcW w:w="2267" w:type="dxa"/>
          </w:tcPr>
          <w:p w14:paraId="6EA2E36C" w14:textId="77777777" w:rsidR="00F22589" w:rsidRDefault="006144D1">
            <w:pPr>
              <w:pBdr>
                <w:top w:val="nil"/>
                <w:left w:val="nil"/>
                <w:bottom w:val="nil"/>
                <w:right w:val="nil"/>
                <w:between w:val="nil"/>
              </w:pBdr>
              <w:rPr>
                <w:color w:val="000000"/>
              </w:rPr>
            </w:pPr>
            <w:r>
              <w:rPr>
                <w:color w:val="000000"/>
              </w:rPr>
              <w:t>Назва дисципліни</w:t>
            </w:r>
          </w:p>
        </w:tc>
        <w:tc>
          <w:tcPr>
            <w:tcW w:w="7485" w:type="dxa"/>
          </w:tcPr>
          <w:p w14:paraId="79FB8F0E" w14:textId="77777777" w:rsidR="00F22589" w:rsidRDefault="006144D1">
            <w:pPr>
              <w:pStyle w:val="3"/>
            </w:pPr>
            <w:bookmarkStart w:id="16" w:name="_Toc229049771"/>
            <w:r>
              <w:t>Введення в загальну клінічну практику</w:t>
            </w:r>
            <w:bookmarkEnd w:id="16"/>
          </w:p>
        </w:tc>
      </w:tr>
      <w:tr w:rsidR="00F22589" w14:paraId="5A4A7F1A" w14:textId="77777777">
        <w:trPr>
          <w:trHeight w:val="321"/>
        </w:trPr>
        <w:tc>
          <w:tcPr>
            <w:tcW w:w="2267" w:type="dxa"/>
          </w:tcPr>
          <w:p w14:paraId="5E0CBCDE"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85" w:type="dxa"/>
          </w:tcPr>
          <w:p w14:paraId="29B6864A"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7451A7B8" w14:textId="77777777">
        <w:trPr>
          <w:trHeight w:val="321"/>
        </w:trPr>
        <w:tc>
          <w:tcPr>
            <w:tcW w:w="2267" w:type="dxa"/>
          </w:tcPr>
          <w:p w14:paraId="76FAE774" w14:textId="77777777" w:rsidR="00F22589" w:rsidRDefault="006144D1">
            <w:pPr>
              <w:pBdr>
                <w:top w:val="nil"/>
                <w:left w:val="nil"/>
                <w:bottom w:val="nil"/>
                <w:right w:val="nil"/>
                <w:between w:val="nil"/>
              </w:pBdr>
              <w:rPr>
                <w:color w:val="000000"/>
              </w:rPr>
            </w:pPr>
            <w:r>
              <w:rPr>
                <w:color w:val="000000"/>
              </w:rPr>
              <w:t>Курс (рік) навчання</w:t>
            </w:r>
          </w:p>
        </w:tc>
        <w:tc>
          <w:tcPr>
            <w:tcW w:w="7485" w:type="dxa"/>
          </w:tcPr>
          <w:p w14:paraId="128E3345" w14:textId="77777777" w:rsidR="00F22589" w:rsidRDefault="006144D1">
            <w:pPr>
              <w:pBdr>
                <w:top w:val="nil"/>
                <w:left w:val="nil"/>
                <w:bottom w:val="nil"/>
                <w:right w:val="nil"/>
                <w:between w:val="nil"/>
              </w:pBdr>
              <w:ind w:right="94"/>
              <w:jc w:val="both"/>
              <w:rPr>
                <w:color w:val="000000"/>
              </w:rPr>
            </w:pPr>
            <w:r>
              <w:rPr>
                <w:color w:val="000000"/>
              </w:rPr>
              <w:t>1 курс</w:t>
            </w:r>
          </w:p>
        </w:tc>
      </w:tr>
      <w:tr w:rsidR="00F22589" w14:paraId="1F4D2727" w14:textId="77777777">
        <w:trPr>
          <w:trHeight w:val="323"/>
        </w:trPr>
        <w:tc>
          <w:tcPr>
            <w:tcW w:w="2267" w:type="dxa"/>
          </w:tcPr>
          <w:p w14:paraId="7B9C2CE2" w14:textId="77777777" w:rsidR="00F22589" w:rsidRDefault="006144D1">
            <w:pPr>
              <w:pBdr>
                <w:top w:val="nil"/>
                <w:left w:val="nil"/>
                <w:bottom w:val="nil"/>
                <w:right w:val="nil"/>
                <w:between w:val="nil"/>
              </w:pBdr>
              <w:rPr>
                <w:color w:val="000000"/>
              </w:rPr>
            </w:pPr>
            <w:r>
              <w:rPr>
                <w:color w:val="000000"/>
              </w:rPr>
              <w:t>Семестр</w:t>
            </w:r>
          </w:p>
        </w:tc>
        <w:tc>
          <w:tcPr>
            <w:tcW w:w="7485" w:type="dxa"/>
          </w:tcPr>
          <w:p w14:paraId="3172E1CC" w14:textId="77777777" w:rsidR="00F22589" w:rsidRDefault="006144D1">
            <w:pPr>
              <w:pBdr>
                <w:top w:val="nil"/>
                <w:left w:val="nil"/>
                <w:bottom w:val="nil"/>
                <w:right w:val="nil"/>
                <w:between w:val="nil"/>
              </w:pBdr>
              <w:ind w:right="94"/>
              <w:jc w:val="both"/>
              <w:rPr>
                <w:color w:val="000000"/>
              </w:rPr>
            </w:pPr>
            <w:r>
              <w:rPr>
                <w:color w:val="000000"/>
              </w:rPr>
              <w:t>2 семестр</w:t>
            </w:r>
          </w:p>
        </w:tc>
      </w:tr>
      <w:tr w:rsidR="00F22589" w14:paraId="0FCE5B8F" w14:textId="77777777">
        <w:trPr>
          <w:trHeight w:val="321"/>
        </w:trPr>
        <w:tc>
          <w:tcPr>
            <w:tcW w:w="2267" w:type="dxa"/>
          </w:tcPr>
          <w:p w14:paraId="6DE3C70D"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85" w:type="dxa"/>
          </w:tcPr>
          <w:p w14:paraId="56582D4A"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4F3AC48C" w14:textId="77777777">
        <w:trPr>
          <w:trHeight w:val="321"/>
        </w:trPr>
        <w:tc>
          <w:tcPr>
            <w:tcW w:w="2267" w:type="dxa"/>
          </w:tcPr>
          <w:p w14:paraId="7A9B3119" w14:textId="77777777" w:rsidR="00F22589" w:rsidRDefault="006144D1">
            <w:pPr>
              <w:pBdr>
                <w:top w:val="nil"/>
                <w:left w:val="nil"/>
                <w:bottom w:val="nil"/>
                <w:right w:val="nil"/>
                <w:between w:val="nil"/>
              </w:pBdr>
              <w:rPr>
                <w:color w:val="000000"/>
              </w:rPr>
            </w:pPr>
            <w:r>
              <w:rPr>
                <w:color w:val="000000"/>
              </w:rPr>
              <w:t>Мова викладання</w:t>
            </w:r>
          </w:p>
        </w:tc>
        <w:tc>
          <w:tcPr>
            <w:tcW w:w="7485" w:type="dxa"/>
          </w:tcPr>
          <w:p w14:paraId="2EB7761B"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7C928046" w14:textId="77777777">
        <w:trPr>
          <w:trHeight w:val="626"/>
        </w:trPr>
        <w:tc>
          <w:tcPr>
            <w:tcW w:w="2267" w:type="dxa"/>
          </w:tcPr>
          <w:p w14:paraId="1C93076D"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85" w:type="dxa"/>
          </w:tcPr>
          <w:p w14:paraId="4F90AEE6" w14:textId="77777777" w:rsidR="00F22589" w:rsidRDefault="00F22589">
            <w:pPr>
              <w:pBdr>
                <w:top w:val="nil"/>
                <w:left w:val="nil"/>
                <w:bottom w:val="nil"/>
                <w:right w:val="nil"/>
                <w:between w:val="nil"/>
              </w:pBdr>
              <w:ind w:right="94"/>
              <w:jc w:val="both"/>
              <w:rPr>
                <w:color w:val="000000"/>
              </w:rPr>
            </w:pPr>
          </w:p>
        </w:tc>
      </w:tr>
      <w:tr w:rsidR="00F22589" w14:paraId="59C0E52E" w14:textId="77777777">
        <w:trPr>
          <w:trHeight w:val="623"/>
        </w:trPr>
        <w:tc>
          <w:tcPr>
            <w:tcW w:w="2267" w:type="dxa"/>
            <w:shd w:val="clear" w:color="auto" w:fill="FFFFFF"/>
          </w:tcPr>
          <w:p w14:paraId="1B4FEBA7"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85" w:type="dxa"/>
            <w:shd w:val="clear" w:color="auto" w:fill="FFFFFF"/>
          </w:tcPr>
          <w:p w14:paraId="641020A2" w14:textId="77777777" w:rsidR="00F22589" w:rsidRDefault="006144D1">
            <w:pPr>
              <w:pBdr>
                <w:top w:val="nil"/>
                <w:left w:val="nil"/>
                <w:bottom w:val="nil"/>
                <w:right w:val="nil"/>
                <w:between w:val="nil"/>
              </w:pBdr>
              <w:ind w:right="94"/>
              <w:jc w:val="both"/>
              <w:rPr>
                <w:color w:val="000000"/>
              </w:rPr>
            </w:pPr>
            <w:r>
              <w:rPr>
                <w:color w:val="000000"/>
              </w:rPr>
              <w:t>Кафедра сімейної медицини та амбулаторної діагностики</w:t>
            </w:r>
          </w:p>
        </w:tc>
      </w:tr>
      <w:tr w:rsidR="00F22589" w14:paraId="118AD9CF" w14:textId="77777777">
        <w:trPr>
          <w:trHeight w:val="321"/>
        </w:trPr>
        <w:tc>
          <w:tcPr>
            <w:tcW w:w="2267" w:type="dxa"/>
          </w:tcPr>
          <w:p w14:paraId="5824F8FD"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85" w:type="dxa"/>
          </w:tcPr>
          <w:p w14:paraId="1D70F59A" w14:textId="77777777" w:rsidR="00F22589" w:rsidRDefault="006144D1">
            <w:pPr>
              <w:pBdr>
                <w:top w:val="nil"/>
                <w:left w:val="nil"/>
                <w:bottom w:val="nil"/>
                <w:right w:val="nil"/>
                <w:between w:val="nil"/>
              </w:pBdr>
              <w:ind w:right="94"/>
              <w:jc w:val="both"/>
              <w:rPr>
                <w:color w:val="000000"/>
              </w:rPr>
            </w:pPr>
            <w:r>
              <w:rPr>
                <w:color w:val="000000"/>
              </w:rPr>
              <w:t>Презентації та відеоматеріали, дидактичні матеріали на сайті електронного навчання УжНУ e-learn.uzhnu.edu.ua</w:t>
            </w:r>
          </w:p>
        </w:tc>
      </w:tr>
      <w:tr w:rsidR="00F22589" w14:paraId="58A434C0" w14:textId="77777777">
        <w:trPr>
          <w:trHeight w:val="321"/>
        </w:trPr>
        <w:tc>
          <w:tcPr>
            <w:tcW w:w="2267" w:type="dxa"/>
          </w:tcPr>
          <w:p w14:paraId="16D28AE8"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85" w:type="dxa"/>
          </w:tcPr>
          <w:p w14:paraId="26279C4E"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609C3FBE" w14:textId="77777777">
        <w:trPr>
          <w:trHeight w:val="966"/>
        </w:trPr>
        <w:tc>
          <w:tcPr>
            <w:tcW w:w="2267" w:type="dxa"/>
          </w:tcPr>
          <w:p w14:paraId="2E88907A"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481B7348" w14:textId="77777777" w:rsidR="00F22589" w:rsidRDefault="006144D1">
            <w:pPr>
              <w:pBdr>
                <w:top w:val="nil"/>
                <w:left w:val="nil"/>
                <w:bottom w:val="nil"/>
                <w:right w:val="nil"/>
                <w:between w:val="nil"/>
              </w:pBdr>
              <w:rPr>
                <w:color w:val="000000"/>
              </w:rPr>
            </w:pPr>
            <w:r>
              <w:rPr>
                <w:color w:val="000000"/>
              </w:rPr>
              <w:t>компетентності):</w:t>
            </w:r>
          </w:p>
        </w:tc>
        <w:tc>
          <w:tcPr>
            <w:tcW w:w="7485" w:type="dxa"/>
          </w:tcPr>
          <w:p w14:paraId="60227EA0" w14:textId="77777777" w:rsidR="00F22589" w:rsidRDefault="006144D1">
            <w:pPr>
              <w:pBdr>
                <w:top w:val="nil"/>
                <w:left w:val="nil"/>
                <w:bottom w:val="nil"/>
                <w:right w:val="nil"/>
                <w:between w:val="nil"/>
              </w:pBdr>
              <w:ind w:left="165" w:right="94"/>
              <w:jc w:val="both"/>
              <w:rPr>
                <w:color w:val="000000"/>
              </w:rPr>
            </w:pPr>
            <w:r>
              <w:rPr>
                <w:b/>
                <w:bCs/>
                <w:color w:val="000000"/>
              </w:rPr>
              <w:t>Основна мета навчальної дисципліни</w:t>
            </w:r>
            <w:r>
              <w:rPr>
                <w:color w:val="000000"/>
              </w:rPr>
              <w:t xml:space="preserve"> </w:t>
            </w:r>
            <w:r>
              <w:rPr>
                <w:b/>
                <w:bCs/>
                <w:color w:val="000000"/>
              </w:rPr>
              <w:t xml:space="preserve">– </w:t>
            </w:r>
            <w:r>
              <w:rPr>
                <w:color w:val="000000"/>
              </w:rPr>
              <w:t>Сформувати у студентів перше уявлення про практичну діяльність лікаря загальної практики в реальних умовах клінічної роботи, ознайомити з особливостями міжпрофесійної взаємодії з фахівцями інших рівнів медичної допомоги.</w:t>
            </w:r>
          </w:p>
          <w:p w14:paraId="2660A86D" w14:textId="77777777" w:rsidR="00F22589" w:rsidRDefault="006144D1">
            <w:pPr>
              <w:pBdr>
                <w:top w:val="nil"/>
                <w:left w:val="nil"/>
                <w:bottom w:val="nil"/>
                <w:right w:val="nil"/>
                <w:between w:val="nil"/>
              </w:pBdr>
              <w:ind w:left="165" w:right="94"/>
              <w:jc w:val="both"/>
              <w:rPr>
                <w:b/>
                <w:bCs/>
                <w:color w:val="000000"/>
              </w:rPr>
            </w:pPr>
            <w:r>
              <w:rPr>
                <w:b/>
                <w:bCs/>
                <w:color w:val="000000"/>
              </w:rPr>
              <w:t>Завдання навчальної дисципліни:</w:t>
            </w:r>
          </w:p>
          <w:p w14:paraId="652A3171" w14:textId="77777777" w:rsidR="00F22589" w:rsidRDefault="006144D1">
            <w:pPr>
              <w:pBdr>
                <w:top w:val="nil"/>
                <w:left w:val="nil"/>
                <w:bottom w:val="nil"/>
                <w:right w:val="nil"/>
                <w:between w:val="nil"/>
              </w:pBdr>
              <w:ind w:left="165" w:right="94"/>
              <w:jc w:val="both"/>
              <w:rPr>
                <w:color w:val="000000"/>
              </w:rPr>
            </w:pPr>
            <w:r>
              <w:rPr>
                <w:color w:val="000000"/>
              </w:rPr>
              <w:t>1. Ознайомити студентів з реальним середовищем роботи лікаря первинної ланки: структурою, організацією прийому, робочим простором.</w:t>
            </w:r>
          </w:p>
          <w:p w14:paraId="1EB79FB5" w14:textId="77777777" w:rsidR="00F22589" w:rsidRDefault="006144D1">
            <w:pPr>
              <w:pBdr>
                <w:top w:val="nil"/>
                <w:left w:val="nil"/>
                <w:bottom w:val="nil"/>
                <w:right w:val="nil"/>
                <w:between w:val="nil"/>
              </w:pBdr>
              <w:ind w:left="165" w:right="94"/>
              <w:jc w:val="both"/>
              <w:rPr>
                <w:color w:val="000000"/>
              </w:rPr>
            </w:pPr>
            <w:r>
              <w:rPr>
                <w:color w:val="000000"/>
              </w:rPr>
              <w:t>2. Сприяти формуванню уявлення про міжпрофесійну взаємодію та командний підхід у клініці.</w:t>
            </w:r>
          </w:p>
          <w:p w14:paraId="0576AC90" w14:textId="77777777" w:rsidR="00F22589" w:rsidRDefault="006144D1">
            <w:pPr>
              <w:pBdr>
                <w:top w:val="nil"/>
                <w:left w:val="nil"/>
                <w:bottom w:val="nil"/>
                <w:right w:val="nil"/>
                <w:between w:val="nil"/>
              </w:pBdr>
              <w:ind w:left="165" w:right="94"/>
              <w:jc w:val="both"/>
              <w:rPr>
                <w:color w:val="000000"/>
              </w:rPr>
            </w:pPr>
            <w:r>
              <w:rPr>
                <w:color w:val="000000"/>
              </w:rPr>
              <w:t>3. Розвивати первинні навички спілкування з пацієнтами.</w:t>
            </w:r>
          </w:p>
          <w:p w14:paraId="34C6C091" w14:textId="77777777" w:rsidR="00F22589" w:rsidRDefault="006144D1">
            <w:pPr>
              <w:pBdr>
                <w:top w:val="nil"/>
                <w:left w:val="nil"/>
                <w:bottom w:val="nil"/>
                <w:right w:val="nil"/>
                <w:between w:val="nil"/>
              </w:pBdr>
              <w:ind w:left="165" w:right="94"/>
              <w:jc w:val="both"/>
              <w:rPr>
                <w:color w:val="000000"/>
              </w:rPr>
            </w:pPr>
            <w:r>
              <w:rPr>
                <w:color w:val="000000"/>
              </w:rPr>
              <w:t>4. Показати базові принципи ведення медичної документації із застосуванням електронних систем.</w:t>
            </w:r>
          </w:p>
          <w:p w14:paraId="47D6539E" w14:textId="77777777" w:rsidR="00F22589" w:rsidRDefault="006144D1">
            <w:pPr>
              <w:pBdr>
                <w:top w:val="nil"/>
                <w:left w:val="nil"/>
                <w:bottom w:val="nil"/>
                <w:right w:val="nil"/>
                <w:between w:val="nil"/>
              </w:pBdr>
              <w:ind w:left="165" w:right="94"/>
              <w:jc w:val="both"/>
              <w:rPr>
                <w:color w:val="000000"/>
              </w:rPr>
            </w:pPr>
            <w:r>
              <w:rPr>
                <w:color w:val="000000"/>
              </w:rPr>
              <w:t>5. Навчити особливостям ведення різних груп пацієнтів (діти, вагітні, пацієнти з хронічними захворюваннями, паліативна допомога).</w:t>
            </w:r>
          </w:p>
          <w:p w14:paraId="04529F2E" w14:textId="77777777" w:rsidR="00F22589" w:rsidRDefault="006144D1">
            <w:pPr>
              <w:pBdr>
                <w:top w:val="nil"/>
                <w:left w:val="nil"/>
                <w:bottom w:val="nil"/>
                <w:right w:val="nil"/>
                <w:between w:val="nil"/>
              </w:pBdr>
              <w:ind w:left="165" w:right="94"/>
              <w:jc w:val="both"/>
              <w:rPr>
                <w:color w:val="000000"/>
              </w:rPr>
            </w:pPr>
            <w:r>
              <w:rPr>
                <w:color w:val="000000"/>
              </w:rPr>
              <w:t>6. Сприяти формуванню емпатії, клінічного мислення і відповідального ставлення до професії.</w:t>
            </w:r>
          </w:p>
          <w:p w14:paraId="70B165D3" w14:textId="77777777" w:rsidR="00F22589" w:rsidRDefault="006144D1">
            <w:pPr>
              <w:pBdr>
                <w:top w:val="nil"/>
                <w:left w:val="nil"/>
                <w:bottom w:val="nil"/>
                <w:right w:val="nil"/>
                <w:between w:val="nil"/>
              </w:pBdr>
              <w:ind w:left="165" w:right="94"/>
              <w:jc w:val="both"/>
              <w:rPr>
                <w:color w:val="000000"/>
              </w:rPr>
            </w:pPr>
            <w:r>
              <w:rPr>
                <w:color w:val="000000"/>
              </w:rPr>
              <w:t>7. Надати студентам можливість побачити справжню клінічну практику у віртуальному та реальному форматі (ротація).</w:t>
            </w:r>
          </w:p>
        </w:tc>
      </w:tr>
      <w:tr w:rsidR="00F22589" w14:paraId="4D367DB4" w14:textId="77777777">
        <w:trPr>
          <w:trHeight w:val="643"/>
        </w:trPr>
        <w:tc>
          <w:tcPr>
            <w:tcW w:w="2267" w:type="dxa"/>
          </w:tcPr>
          <w:p w14:paraId="65465209"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85" w:type="dxa"/>
          </w:tcPr>
          <w:p w14:paraId="55C60054" w14:textId="77777777" w:rsidR="00F22589" w:rsidRDefault="006144D1">
            <w:pPr>
              <w:pBdr>
                <w:top w:val="nil"/>
                <w:left w:val="nil"/>
                <w:bottom w:val="nil"/>
                <w:right w:val="nil"/>
                <w:between w:val="nil"/>
              </w:pBdr>
              <w:ind w:right="94"/>
              <w:jc w:val="both"/>
              <w:rPr>
                <w:color w:val="000000"/>
              </w:rPr>
            </w:pPr>
            <w:r>
              <w:rPr>
                <w:color w:val="000000"/>
              </w:rPr>
              <w:t>Тематичний план занять:</w:t>
            </w:r>
          </w:p>
          <w:p w14:paraId="28078749" w14:textId="77777777" w:rsidR="00F22589" w:rsidRDefault="006144D1">
            <w:pPr>
              <w:pBdr>
                <w:top w:val="nil"/>
                <w:left w:val="nil"/>
                <w:bottom w:val="nil"/>
                <w:right w:val="nil"/>
                <w:between w:val="nil"/>
              </w:pBdr>
              <w:ind w:left="136" w:right="94"/>
              <w:jc w:val="both"/>
              <w:rPr>
                <w:color w:val="000000"/>
              </w:rPr>
            </w:pPr>
            <w:r>
              <w:rPr>
                <w:color w:val="000000"/>
              </w:rPr>
              <w:t>1 Вступ до курсу. Хто такий лікар загальної практики? Роль, функції та місце лікаря ЗПСМ у системі охорони здоров’я. Очікування студентів від курсу.</w:t>
            </w:r>
          </w:p>
          <w:p w14:paraId="43DDBD28" w14:textId="77777777" w:rsidR="00F22589" w:rsidRDefault="006144D1">
            <w:pPr>
              <w:pBdr>
                <w:top w:val="nil"/>
                <w:left w:val="nil"/>
                <w:bottom w:val="nil"/>
                <w:right w:val="nil"/>
                <w:between w:val="nil"/>
              </w:pBdr>
              <w:ind w:left="136" w:right="94"/>
              <w:jc w:val="both"/>
              <w:rPr>
                <w:color w:val="000000"/>
              </w:rPr>
            </w:pPr>
            <w:r>
              <w:rPr>
                <w:color w:val="000000"/>
              </w:rPr>
              <w:t>2 Прийом пацієнтів: структура, логіка, атмосфера. Типовий день лікаря. Типи прийому: плановий, екстрений, профілактичний.</w:t>
            </w:r>
          </w:p>
          <w:p w14:paraId="2CAE85DE" w14:textId="77777777" w:rsidR="00F22589" w:rsidRDefault="006144D1">
            <w:pPr>
              <w:pBdr>
                <w:top w:val="nil"/>
                <w:left w:val="nil"/>
                <w:bottom w:val="nil"/>
                <w:right w:val="nil"/>
                <w:between w:val="nil"/>
              </w:pBdr>
              <w:ind w:left="136" w:right="94"/>
              <w:jc w:val="both"/>
              <w:rPr>
                <w:color w:val="000000"/>
              </w:rPr>
            </w:pPr>
            <w:r>
              <w:rPr>
                <w:color w:val="000000"/>
              </w:rPr>
              <w:t>3 Клініка як команда: міжпрофесійна взаємодія. Медсестри, соціальні працівники, вузькі спеціалісти, адміністрація.</w:t>
            </w:r>
          </w:p>
          <w:p w14:paraId="3E52636D" w14:textId="77777777" w:rsidR="00F22589" w:rsidRDefault="006144D1">
            <w:pPr>
              <w:pBdr>
                <w:top w:val="nil"/>
                <w:left w:val="nil"/>
                <w:bottom w:val="nil"/>
                <w:right w:val="nil"/>
                <w:between w:val="nil"/>
              </w:pBdr>
              <w:ind w:left="136" w:right="94"/>
              <w:jc w:val="both"/>
              <w:rPr>
                <w:color w:val="000000"/>
              </w:rPr>
            </w:pPr>
            <w:r>
              <w:rPr>
                <w:color w:val="000000"/>
              </w:rPr>
              <w:t>4 Простір лікаря: знайомство з робочим офісом (Екскурсія / відеотур). Візит у реальну клініку. Що бачить пацієнт? Що потрібно лікарю?</w:t>
            </w:r>
          </w:p>
          <w:p w14:paraId="79BD14E6" w14:textId="77777777" w:rsidR="00F22589" w:rsidRDefault="006144D1">
            <w:pPr>
              <w:pBdr>
                <w:top w:val="nil"/>
                <w:left w:val="nil"/>
                <w:bottom w:val="nil"/>
                <w:right w:val="nil"/>
                <w:between w:val="nil"/>
              </w:pBdr>
              <w:ind w:left="136" w:right="94"/>
              <w:jc w:val="both"/>
              <w:rPr>
                <w:color w:val="000000"/>
              </w:rPr>
            </w:pPr>
            <w:r>
              <w:rPr>
                <w:color w:val="000000"/>
              </w:rPr>
              <w:t>5 Мистецтво розмови: як слухати і говорити з пацієнтом. Емпатія, відкриті запитання, активне слухання. Рольові ігри.</w:t>
            </w:r>
          </w:p>
          <w:p w14:paraId="65D7C69F" w14:textId="77777777" w:rsidR="00F22589" w:rsidRDefault="006144D1">
            <w:pPr>
              <w:pBdr>
                <w:top w:val="nil"/>
                <w:left w:val="nil"/>
                <w:bottom w:val="nil"/>
                <w:right w:val="nil"/>
                <w:between w:val="nil"/>
              </w:pBdr>
              <w:ind w:left="136" w:right="94"/>
              <w:jc w:val="both"/>
              <w:rPr>
                <w:color w:val="000000"/>
              </w:rPr>
            </w:pPr>
            <w:r>
              <w:rPr>
                <w:color w:val="000000"/>
              </w:rPr>
              <w:t>6 Перший контакт з пацієнтом. Що важливо? Демонстрація етапів візиту: привітання, скарги, короткий збір анамнезу.</w:t>
            </w:r>
          </w:p>
          <w:p w14:paraId="21EBA066" w14:textId="77777777" w:rsidR="00F22589" w:rsidRDefault="006144D1">
            <w:pPr>
              <w:pBdr>
                <w:top w:val="nil"/>
                <w:left w:val="nil"/>
                <w:bottom w:val="nil"/>
                <w:right w:val="nil"/>
                <w:between w:val="nil"/>
              </w:pBdr>
              <w:ind w:left="136" w:right="94"/>
              <w:jc w:val="both"/>
              <w:rPr>
                <w:color w:val="000000"/>
              </w:rPr>
            </w:pPr>
            <w:r>
              <w:rPr>
                <w:color w:val="000000"/>
              </w:rPr>
              <w:t>7 Пацієнти різного віку і потреб. Діти, підлітки, люди похилого віку, паліативні хворі. Особливості підходу.</w:t>
            </w:r>
          </w:p>
          <w:p w14:paraId="67752C57" w14:textId="77777777" w:rsidR="00F22589" w:rsidRDefault="006144D1">
            <w:pPr>
              <w:pBdr>
                <w:top w:val="nil"/>
                <w:left w:val="nil"/>
                <w:bottom w:val="nil"/>
                <w:right w:val="nil"/>
                <w:between w:val="nil"/>
              </w:pBdr>
              <w:ind w:left="136" w:right="94"/>
              <w:jc w:val="both"/>
              <w:rPr>
                <w:color w:val="000000"/>
              </w:rPr>
            </w:pPr>
            <w:r>
              <w:rPr>
                <w:color w:val="000000"/>
              </w:rPr>
              <w:t>8 Симуляційна практика: віртуальний прийом пацієнта (1) Моделювання простого клінічного випадку. Комунікація та дії лікаря.</w:t>
            </w:r>
          </w:p>
          <w:p w14:paraId="1532E3CB" w14:textId="77777777" w:rsidR="00F22589" w:rsidRDefault="006144D1">
            <w:pPr>
              <w:pBdr>
                <w:top w:val="nil"/>
                <w:left w:val="nil"/>
                <w:bottom w:val="nil"/>
                <w:right w:val="nil"/>
                <w:between w:val="nil"/>
              </w:pBdr>
              <w:ind w:left="136" w:right="94"/>
              <w:jc w:val="both"/>
              <w:rPr>
                <w:color w:val="000000"/>
              </w:rPr>
            </w:pPr>
            <w:r>
              <w:rPr>
                <w:color w:val="000000"/>
              </w:rPr>
              <w:t>9 Симуляційна практика: віртуальний прийом пацієнта (2) Більш складна ситуація. Ведення пацієнта з кількома проблемами.</w:t>
            </w:r>
          </w:p>
          <w:p w14:paraId="5C59A295" w14:textId="77777777" w:rsidR="00F22589" w:rsidRDefault="006144D1">
            <w:pPr>
              <w:pBdr>
                <w:top w:val="nil"/>
                <w:left w:val="nil"/>
                <w:bottom w:val="nil"/>
                <w:right w:val="nil"/>
                <w:between w:val="nil"/>
              </w:pBdr>
              <w:ind w:left="136" w:right="94"/>
              <w:jc w:val="both"/>
              <w:rPr>
                <w:color w:val="000000"/>
              </w:rPr>
            </w:pPr>
            <w:r>
              <w:rPr>
                <w:color w:val="000000"/>
              </w:rPr>
              <w:t>10 Цифрова медицина в дії: як ведеться документація. Електронна картка пацієнта, направлення, рецепти, декларації.</w:t>
            </w:r>
          </w:p>
          <w:p w14:paraId="75BF250A" w14:textId="77777777" w:rsidR="00F22589" w:rsidRDefault="006144D1">
            <w:pPr>
              <w:pBdr>
                <w:top w:val="nil"/>
                <w:left w:val="nil"/>
                <w:bottom w:val="nil"/>
                <w:right w:val="nil"/>
                <w:between w:val="nil"/>
              </w:pBdr>
              <w:ind w:left="136" w:right="94"/>
              <w:jc w:val="both"/>
              <w:rPr>
                <w:color w:val="000000"/>
              </w:rPr>
            </w:pPr>
            <w:r>
              <w:rPr>
                <w:color w:val="000000"/>
              </w:rPr>
              <w:t>11 Профілактика, вакцинація, скринінги – частина клініки. Превентивна медицина в роботі сімейного лікаря.</w:t>
            </w:r>
          </w:p>
          <w:p w14:paraId="40FCD496" w14:textId="77777777" w:rsidR="00F22589" w:rsidRDefault="006144D1">
            <w:pPr>
              <w:pBdr>
                <w:top w:val="nil"/>
                <w:left w:val="nil"/>
                <w:bottom w:val="nil"/>
                <w:right w:val="nil"/>
                <w:between w:val="nil"/>
              </w:pBdr>
              <w:ind w:left="136" w:right="94"/>
              <w:jc w:val="both"/>
              <w:rPr>
                <w:color w:val="000000"/>
              </w:rPr>
            </w:pPr>
            <w:r>
              <w:rPr>
                <w:color w:val="000000"/>
              </w:rPr>
              <w:t>12 Ротація в клініці (1): спостереження за лікарем (Виїзне заняття). Студент спостерігає за реальним прийомом лікаря ЗПСМ.</w:t>
            </w:r>
          </w:p>
          <w:p w14:paraId="3E746452" w14:textId="77777777" w:rsidR="00F22589" w:rsidRDefault="006144D1">
            <w:pPr>
              <w:pBdr>
                <w:top w:val="nil"/>
                <w:left w:val="nil"/>
                <w:bottom w:val="nil"/>
                <w:right w:val="nil"/>
                <w:between w:val="nil"/>
              </w:pBdr>
              <w:ind w:left="136" w:right="94"/>
              <w:jc w:val="both"/>
              <w:rPr>
                <w:color w:val="000000"/>
              </w:rPr>
            </w:pPr>
            <w:r>
              <w:rPr>
                <w:color w:val="000000"/>
              </w:rPr>
              <w:t>13 Ротація в клініці (2): спостереження, короткий контакт з пацієнтом (Виїзне заняття). Комунікація з пацієнтом, спроба опису побаченого клінічного кейсу.</w:t>
            </w:r>
          </w:p>
          <w:p w14:paraId="123971DD" w14:textId="77777777" w:rsidR="00F22589" w:rsidRDefault="006144D1">
            <w:pPr>
              <w:pBdr>
                <w:top w:val="nil"/>
                <w:left w:val="nil"/>
                <w:bottom w:val="nil"/>
                <w:right w:val="nil"/>
                <w:between w:val="nil"/>
              </w:pBdr>
              <w:ind w:left="136" w:right="94"/>
              <w:jc w:val="both"/>
              <w:rPr>
                <w:color w:val="000000"/>
              </w:rPr>
            </w:pPr>
            <w:r>
              <w:rPr>
                <w:color w:val="000000"/>
              </w:rPr>
              <w:t>14 Підсумкова дискусія. Як я побачив лікаря та пацієнта (Рефлексія). Що здивувало, вразило, надихнуло. Що далі?</w:t>
            </w:r>
          </w:p>
          <w:p w14:paraId="40D1D71E" w14:textId="77777777" w:rsidR="00F22589" w:rsidRDefault="006144D1">
            <w:pPr>
              <w:pBdr>
                <w:top w:val="nil"/>
                <w:left w:val="nil"/>
                <w:bottom w:val="nil"/>
                <w:right w:val="nil"/>
                <w:between w:val="nil"/>
              </w:pBdr>
              <w:ind w:left="136" w:right="94"/>
              <w:jc w:val="both"/>
              <w:rPr>
                <w:color w:val="000000"/>
              </w:rPr>
            </w:pPr>
            <w:r>
              <w:rPr>
                <w:color w:val="000000"/>
              </w:rPr>
              <w:t>15 Підсумковий модуль (тест / завдання / рефлексія) Тестування, коротка письмова або усна рефлексія: «Мій шлях у медицині починається з…»</w:t>
            </w:r>
          </w:p>
        </w:tc>
      </w:tr>
      <w:tr w:rsidR="00F22589" w14:paraId="5A15D142" w14:textId="77777777">
        <w:trPr>
          <w:trHeight w:val="322"/>
        </w:trPr>
        <w:tc>
          <w:tcPr>
            <w:tcW w:w="2267" w:type="dxa"/>
          </w:tcPr>
          <w:p w14:paraId="3E813A22"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85" w:type="dxa"/>
          </w:tcPr>
          <w:p w14:paraId="7E9FF8B9"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1209BB27" w14:textId="77777777" w:rsidR="00F22589" w:rsidRDefault="00F22589"/>
    <w:tbl>
      <w:tblPr>
        <w:tblStyle w:val="ae"/>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7"/>
        <w:gridCol w:w="7485"/>
      </w:tblGrid>
      <w:tr w:rsidR="00F22589" w14:paraId="231025E3" w14:textId="77777777">
        <w:trPr>
          <w:trHeight w:val="323"/>
        </w:trPr>
        <w:tc>
          <w:tcPr>
            <w:tcW w:w="2267" w:type="dxa"/>
          </w:tcPr>
          <w:p w14:paraId="1A5D8968" w14:textId="77777777" w:rsidR="00F22589" w:rsidRDefault="006144D1">
            <w:pPr>
              <w:pBdr>
                <w:top w:val="nil"/>
                <w:left w:val="nil"/>
                <w:bottom w:val="nil"/>
                <w:right w:val="nil"/>
                <w:between w:val="nil"/>
              </w:pBdr>
              <w:rPr>
                <w:color w:val="000000"/>
              </w:rPr>
            </w:pPr>
            <w:r>
              <w:rPr>
                <w:color w:val="000000"/>
              </w:rPr>
              <w:t>Назва дисципліни</w:t>
            </w:r>
          </w:p>
        </w:tc>
        <w:tc>
          <w:tcPr>
            <w:tcW w:w="7485" w:type="dxa"/>
          </w:tcPr>
          <w:p w14:paraId="116D2424" w14:textId="77777777" w:rsidR="00F22589" w:rsidRDefault="006144D1">
            <w:pPr>
              <w:pStyle w:val="3"/>
            </w:pPr>
            <w:bookmarkStart w:id="17" w:name="_Toc229049772"/>
            <w:r>
              <w:t>Медична соціологія та соціологія здоров’я</w:t>
            </w:r>
            <w:bookmarkEnd w:id="17"/>
          </w:p>
        </w:tc>
      </w:tr>
      <w:tr w:rsidR="00F22589" w14:paraId="63CF2853" w14:textId="77777777">
        <w:trPr>
          <w:trHeight w:val="321"/>
        </w:trPr>
        <w:tc>
          <w:tcPr>
            <w:tcW w:w="2267" w:type="dxa"/>
          </w:tcPr>
          <w:p w14:paraId="3D8A40C5"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85" w:type="dxa"/>
          </w:tcPr>
          <w:p w14:paraId="7BE38E18"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2E705E42" w14:textId="77777777">
        <w:trPr>
          <w:trHeight w:val="321"/>
        </w:trPr>
        <w:tc>
          <w:tcPr>
            <w:tcW w:w="2267" w:type="dxa"/>
          </w:tcPr>
          <w:p w14:paraId="1D4AF0DD" w14:textId="77777777" w:rsidR="00F22589" w:rsidRDefault="006144D1">
            <w:pPr>
              <w:pBdr>
                <w:top w:val="nil"/>
                <w:left w:val="nil"/>
                <w:bottom w:val="nil"/>
                <w:right w:val="nil"/>
                <w:between w:val="nil"/>
              </w:pBdr>
              <w:rPr>
                <w:color w:val="000000"/>
              </w:rPr>
            </w:pPr>
            <w:r>
              <w:rPr>
                <w:color w:val="000000"/>
              </w:rPr>
              <w:t>Курс (рік) навчання</w:t>
            </w:r>
          </w:p>
        </w:tc>
        <w:tc>
          <w:tcPr>
            <w:tcW w:w="7485" w:type="dxa"/>
          </w:tcPr>
          <w:p w14:paraId="5F0719A9" w14:textId="77777777" w:rsidR="00F22589" w:rsidRDefault="006144D1">
            <w:pPr>
              <w:pBdr>
                <w:top w:val="nil"/>
                <w:left w:val="nil"/>
                <w:bottom w:val="nil"/>
                <w:right w:val="nil"/>
                <w:between w:val="nil"/>
              </w:pBdr>
              <w:ind w:right="94"/>
              <w:jc w:val="both"/>
              <w:rPr>
                <w:color w:val="000000"/>
              </w:rPr>
            </w:pPr>
            <w:r>
              <w:rPr>
                <w:color w:val="000000"/>
              </w:rPr>
              <w:t>1 курс</w:t>
            </w:r>
          </w:p>
        </w:tc>
      </w:tr>
      <w:tr w:rsidR="00F22589" w14:paraId="2B0E929C" w14:textId="77777777">
        <w:trPr>
          <w:trHeight w:val="323"/>
        </w:trPr>
        <w:tc>
          <w:tcPr>
            <w:tcW w:w="2267" w:type="dxa"/>
          </w:tcPr>
          <w:p w14:paraId="27DCD91A" w14:textId="77777777" w:rsidR="00F22589" w:rsidRDefault="006144D1">
            <w:pPr>
              <w:pBdr>
                <w:top w:val="nil"/>
                <w:left w:val="nil"/>
                <w:bottom w:val="nil"/>
                <w:right w:val="nil"/>
                <w:between w:val="nil"/>
              </w:pBdr>
              <w:rPr>
                <w:color w:val="000000"/>
              </w:rPr>
            </w:pPr>
            <w:r>
              <w:rPr>
                <w:color w:val="000000"/>
              </w:rPr>
              <w:t>Семестр</w:t>
            </w:r>
          </w:p>
        </w:tc>
        <w:tc>
          <w:tcPr>
            <w:tcW w:w="7485" w:type="dxa"/>
          </w:tcPr>
          <w:p w14:paraId="5E818D17" w14:textId="77777777" w:rsidR="00F22589" w:rsidRDefault="006144D1">
            <w:pPr>
              <w:pBdr>
                <w:top w:val="nil"/>
                <w:left w:val="nil"/>
                <w:bottom w:val="nil"/>
                <w:right w:val="nil"/>
                <w:between w:val="nil"/>
              </w:pBdr>
              <w:ind w:right="94"/>
              <w:jc w:val="both"/>
              <w:rPr>
                <w:color w:val="000000"/>
              </w:rPr>
            </w:pPr>
            <w:r>
              <w:rPr>
                <w:color w:val="000000"/>
              </w:rPr>
              <w:t>2 семестр</w:t>
            </w:r>
          </w:p>
        </w:tc>
      </w:tr>
      <w:tr w:rsidR="00F22589" w14:paraId="7416F9DE" w14:textId="77777777">
        <w:trPr>
          <w:trHeight w:val="321"/>
        </w:trPr>
        <w:tc>
          <w:tcPr>
            <w:tcW w:w="2267" w:type="dxa"/>
          </w:tcPr>
          <w:p w14:paraId="691B29AF"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85" w:type="dxa"/>
          </w:tcPr>
          <w:p w14:paraId="521B158F"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46F8C584" w14:textId="77777777">
        <w:trPr>
          <w:trHeight w:val="321"/>
        </w:trPr>
        <w:tc>
          <w:tcPr>
            <w:tcW w:w="2267" w:type="dxa"/>
          </w:tcPr>
          <w:p w14:paraId="307CC192" w14:textId="77777777" w:rsidR="00F22589" w:rsidRDefault="006144D1">
            <w:pPr>
              <w:pBdr>
                <w:top w:val="nil"/>
                <w:left w:val="nil"/>
                <w:bottom w:val="nil"/>
                <w:right w:val="nil"/>
                <w:between w:val="nil"/>
              </w:pBdr>
              <w:rPr>
                <w:color w:val="000000"/>
              </w:rPr>
            </w:pPr>
            <w:r>
              <w:rPr>
                <w:color w:val="000000"/>
              </w:rPr>
              <w:t>Мова викладання</w:t>
            </w:r>
          </w:p>
        </w:tc>
        <w:tc>
          <w:tcPr>
            <w:tcW w:w="7485" w:type="dxa"/>
          </w:tcPr>
          <w:p w14:paraId="3D1AC4B2"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33E2B5ED" w14:textId="77777777">
        <w:trPr>
          <w:trHeight w:val="626"/>
        </w:trPr>
        <w:tc>
          <w:tcPr>
            <w:tcW w:w="2267" w:type="dxa"/>
          </w:tcPr>
          <w:p w14:paraId="50BE4586"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85" w:type="dxa"/>
          </w:tcPr>
          <w:p w14:paraId="2E7E0716" w14:textId="77777777" w:rsidR="00F22589" w:rsidRDefault="00F22589">
            <w:pPr>
              <w:pBdr>
                <w:top w:val="nil"/>
                <w:left w:val="nil"/>
                <w:bottom w:val="nil"/>
                <w:right w:val="nil"/>
                <w:between w:val="nil"/>
              </w:pBdr>
              <w:ind w:right="94"/>
              <w:jc w:val="both"/>
              <w:rPr>
                <w:color w:val="000000"/>
              </w:rPr>
            </w:pPr>
          </w:p>
        </w:tc>
      </w:tr>
      <w:tr w:rsidR="00F22589" w14:paraId="0F95658D" w14:textId="77777777">
        <w:trPr>
          <w:trHeight w:val="623"/>
        </w:trPr>
        <w:tc>
          <w:tcPr>
            <w:tcW w:w="2267" w:type="dxa"/>
            <w:shd w:val="clear" w:color="auto" w:fill="FFFFFF"/>
          </w:tcPr>
          <w:p w14:paraId="1B6A2442"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85" w:type="dxa"/>
            <w:shd w:val="clear" w:color="auto" w:fill="FFFFFF"/>
          </w:tcPr>
          <w:p w14:paraId="51FDC5AD" w14:textId="77777777" w:rsidR="00F22589" w:rsidRDefault="006144D1">
            <w:pPr>
              <w:pBdr>
                <w:top w:val="nil"/>
                <w:left w:val="nil"/>
                <w:bottom w:val="nil"/>
                <w:right w:val="nil"/>
                <w:between w:val="nil"/>
              </w:pBdr>
              <w:ind w:right="94"/>
              <w:jc w:val="both"/>
              <w:rPr>
                <w:color w:val="000000"/>
              </w:rPr>
            </w:pPr>
            <w:r>
              <w:rPr>
                <w:color w:val="000000"/>
              </w:rPr>
              <w:t>Кафедра політології і державного управління</w:t>
            </w:r>
          </w:p>
        </w:tc>
      </w:tr>
      <w:tr w:rsidR="00F22589" w14:paraId="38CF67B3" w14:textId="77777777">
        <w:trPr>
          <w:trHeight w:val="321"/>
        </w:trPr>
        <w:tc>
          <w:tcPr>
            <w:tcW w:w="2267" w:type="dxa"/>
          </w:tcPr>
          <w:p w14:paraId="716594AE"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85" w:type="dxa"/>
          </w:tcPr>
          <w:p w14:paraId="6105DBD5"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4FAF156A" w14:textId="77777777">
        <w:trPr>
          <w:trHeight w:val="321"/>
        </w:trPr>
        <w:tc>
          <w:tcPr>
            <w:tcW w:w="2267" w:type="dxa"/>
          </w:tcPr>
          <w:p w14:paraId="07CA1865"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85" w:type="dxa"/>
          </w:tcPr>
          <w:p w14:paraId="6F16906A"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7158539E" w14:textId="77777777">
        <w:trPr>
          <w:trHeight w:val="966"/>
        </w:trPr>
        <w:tc>
          <w:tcPr>
            <w:tcW w:w="2267" w:type="dxa"/>
          </w:tcPr>
          <w:p w14:paraId="0AD5545C"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35120086" w14:textId="77777777" w:rsidR="00F22589" w:rsidRDefault="006144D1">
            <w:pPr>
              <w:pBdr>
                <w:top w:val="nil"/>
                <w:left w:val="nil"/>
                <w:bottom w:val="nil"/>
                <w:right w:val="nil"/>
                <w:between w:val="nil"/>
              </w:pBdr>
              <w:rPr>
                <w:color w:val="000000"/>
              </w:rPr>
            </w:pPr>
            <w:r>
              <w:rPr>
                <w:color w:val="000000"/>
              </w:rPr>
              <w:t>компетентності):</w:t>
            </w:r>
          </w:p>
        </w:tc>
        <w:tc>
          <w:tcPr>
            <w:tcW w:w="7485" w:type="dxa"/>
          </w:tcPr>
          <w:p w14:paraId="0EAAE9E0" w14:textId="77777777" w:rsidR="00F22589" w:rsidRDefault="006144D1">
            <w:pPr>
              <w:pBdr>
                <w:top w:val="nil"/>
                <w:left w:val="nil"/>
                <w:bottom w:val="nil"/>
                <w:right w:val="nil"/>
                <w:between w:val="nil"/>
              </w:pBdr>
              <w:ind w:right="94"/>
              <w:jc w:val="both"/>
              <w:rPr>
                <w:color w:val="000000"/>
              </w:rPr>
            </w:pPr>
            <w:r>
              <w:rPr>
                <w:b/>
                <w:bCs/>
                <w:color w:val="000000"/>
              </w:rPr>
              <w:t>Основна мета навчальної дисципліни</w:t>
            </w:r>
            <w:r>
              <w:rPr>
                <w:color w:val="000000"/>
              </w:rPr>
              <w:t xml:space="preserve"> </w:t>
            </w:r>
            <w:r>
              <w:rPr>
                <w:b/>
                <w:bCs/>
                <w:color w:val="000000"/>
              </w:rPr>
              <w:t xml:space="preserve">– </w:t>
            </w:r>
            <w:r>
              <w:rPr>
                <w:color w:val="000000"/>
              </w:rPr>
              <w:t>вивчення та змістове осмислення основних соціально-медичних явищ, процесів та проблем у сучасному суспільстві.</w:t>
            </w:r>
          </w:p>
          <w:p w14:paraId="4DDAFE02" w14:textId="77777777" w:rsidR="00F22589" w:rsidRDefault="006144D1">
            <w:pPr>
              <w:pBdr>
                <w:top w:val="nil"/>
                <w:left w:val="nil"/>
                <w:bottom w:val="nil"/>
                <w:right w:val="nil"/>
                <w:between w:val="nil"/>
              </w:pBdr>
              <w:ind w:right="94"/>
              <w:jc w:val="both"/>
              <w:rPr>
                <w:b/>
                <w:bCs/>
                <w:color w:val="000000"/>
              </w:rPr>
            </w:pPr>
            <w:r>
              <w:rPr>
                <w:b/>
                <w:bCs/>
                <w:color w:val="000000"/>
              </w:rPr>
              <w:t>Завдання навчальної дисципліни:</w:t>
            </w:r>
          </w:p>
          <w:p w14:paraId="654F5F14" w14:textId="77777777" w:rsidR="00F22589" w:rsidRDefault="006144D1">
            <w:pPr>
              <w:numPr>
                <w:ilvl w:val="0"/>
                <w:numId w:val="1"/>
              </w:numPr>
              <w:pBdr>
                <w:top w:val="nil"/>
                <w:left w:val="nil"/>
                <w:bottom w:val="nil"/>
                <w:right w:val="nil"/>
                <w:between w:val="nil"/>
              </w:pBdr>
              <w:ind w:left="0" w:right="94" w:firstLine="0"/>
              <w:jc w:val="both"/>
            </w:pPr>
            <w:r>
              <w:rPr>
                <w:i/>
                <w:iCs/>
                <w:color w:val="000000"/>
              </w:rPr>
              <w:t>ознайомити</w:t>
            </w:r>
            <w:r>
              <w:rPr>
                <w:color w:val="000000"/>
              </w:rPr>
              <w:t xml:space="preserve"> студентів та студенток з сутністю та значенням «Медичної соціології та соціології здоров’я» для їх майбутнього фаху;</w:t>
            </w:r>
          </w:p>
          <w:p w14:paraId="30FF5FA1" w14:textId="77777777" w:rsidR="00F22589" w:rsidRDefault="006144D1">
            <w:pPr>
              <w:numPr>
                <w:ilvl w:val="0"/>
                <w:numId w:val="1"/>
              </w:numPr>
              <w:pBdr>
                <w:top w:val="nil"/>
                <w:left w:val="nil"/>
                <w:bottom w:val="nil"/>
                <w:right w:val="nil"/>
                <w:between w:val="nil"/>
              </w:pBdr>
              <w:ind w:left="0" w:right="94" w:firstLine="0"/>
              <w:jc w:val="both"/>
            </w:pPr>
            <w:r>
              <w:rPr>
                <w:i/>
                <w:iCs/>
                <w:color w:val="000000"/>
              </w:rPr>
              <w:t>розкрити зміст</w:t>
            </w:r>
            <w:r>
              <w:rPr>
                <w:color w:val="000000"/>
              </w:rPr>
              <w:t xml:space="preserve"> основних категорій та понять навчальної дисципліни (суспільство, соціальні групи, групи пацієнтів, групи медичних працівників тощо);</w:t>
            </w:r>
          </w:p>
          <w:p w14:paraId="50046367" w14:textId="77777777" w:rsidR="00F22589" w:rsidRDefault="006144D1">
            <w:pPr>
              <w:numPr>
                <w:ilvl w:val="0"/>
                <w:numId w:val="1"/>
              </w:numPr>
              <w:pBdr>
                <w:top w:val="nil"/>
                <w:left w:val="nil"/>
                <w:bottom w:val="nil"/>
                <w:right w:val="nil"/>
                <w:between w:val="nil"/>
              </w:pBdr>
              <w:ind w:left="0" w:right="94" w:firstLine="0"/>
              <w:jc w:val="both"/>
            </w:pPr>
            <w:r>
              <w:rPr>
                <w:i/>
                <w:iCs/>
                <w:color w:val="000000"/>
              </w:rPr>
              <w:t>розвинути</w:t>
            </w:r>
            <w:r>
              <w:rPr>
                <w:color w:val="000000"/>
              </w:rPr>
              <w:t xml:space="preserve"> вміння послуговуватися поняттями соціології та медичної соціології, її методами дослідження;</w:t>
            </w:r>
          </w:p>
          <w:p w14:paraId="53663DEF" w14:textId="77777777" w:rsidR="00F22589" w:rsidRDefault="006144D1">
            <w:pPr>
              <w:numPr>
                <w:ilvl w:val="0"/>
                <w:numId w:val="1"/>
              </w:numPr>
              <w:pBdr>
                <w:top w:val="nil"/>
                <w:left w:val="nil"/>
                <w:bottom w:val="nil"/>
                <w:right w:val="nil"/>
                <w:between w:val="nil"/>
              </w:pBdr>
              <w:ind w:left="0" w:right="94" w:firstLine="0"/>
              <w:jc w:val="both"/>
            </w:pPr>
            <w:r>
              <w:rPr>
                <w:i/>
                <w:iCs/>
                <w:color w:val="000000"/>
              </w:rPr>
              <w:t xml:space="preserve">сформувати </w:t>
            </w:r>
            <w:r>
              <w:rPr>
                <w:color w:val="000000"/>
              </w:rPr>
              <w:t xml:space="preserve">уявлення про соціальне значення майбутнього фаху – медичного працівника; </w:t>
            </w:r>
          </w:p>
          <w:p w14:paraId="1462D9A9" w14:textId="77777777" w:rsidR="00F22589" w:rsidRDefault="006144D1">
            <w:pPr>
              <w:numPr>
                <w:ilvl w:val="0"/>
                <w:numId w:val="1"/>
              </w:numPr>
              <w:pBdr>
                <w:top w:val="nil"/>
                <w:left w:val="nil"/>
                <w:bottom w:val="nil"/>
                <w:right w:val="nil"/>
                <w:between w:val="nil"/>
              </w:pBdr>
              <w:ind w:left="0" w:right="94" w:firstLine="0"/>
              <w:jc w:val="both"/>
            </w:pPr>
            <w:r>
              <w:rPr>
                <w:i/>
                <w:iCs/>
                <w:color w:val="000000"/>
              </w:rPr>
              <w:t>розкрити</w:t>
            </w:r>
            <w:r>
              <w:rPr>
                <w:color w:val="000000"/>
              </w:rPr>
              <w:t xml:space="preserve"> розуміння зв’язку системи охорони здоров’я та суспільства; </w:t>
            </w:r>
          </w:p>
          <w:p w14:paraId="2F44E816" w14:textId="77777777" w:rsidR="00F22589" w:rsidRDefault="006144D1">
            <w:pPr>
              <w:numPr>
                <w:ilvl w:val="0"/>
                <w:numId w:val="1"/>
              </w:numPr>
              <w:pBdr>
                <w:top w:val="nil"/>
                <w:left w:val="nil"/>
                <w:bottom w:val="nil"/>
                <w:right w:val="nil"/>
                <w:between w:val="nil"/>
              </w:pBdr>
              <w:ind w:left="0" w:right="94" w:firstLine="0"/>
              <w:jc w:val="both"/>
            </w:pPr>
            <w:r>
              <w:rPr>
                <w:i/>
                <w:iCs/>
                <w:color w:val="000000"/>
              </w:rPr>
              <w:t>показати</w:t>
            </w:r>
            <w:r>
              <w:rPr>
                <w:color w:val="000000"/>
              </w:rPr>
              <w:t xml:space="preserve"> місце та статус медиків як окремої соціальної групи у суспільстві; </w:t>
            </w:r>
          </w:p>
          <w:p w14:paraId="0188569C" w14:textId="77777777" w:rsidR="00F22589" w:rsidRDefault="006144D1">
            <w:pPr>
              <w:numPr>
                <w:ilvl w:val="0"/>
                <w:numId w:val="1"/>
              </w:numPr>
              <w:pBdr>
                <w:top w:val="nil"/>
                <w:left w:val="nil"/>
                <w:bottom w:val="nil"/>
                <w:right w:val="nil"/>
                <w:between w:val="nil"/>
              </w:pBdr>
              <w:ind w:left="0" w:right="94" w:firstLine="0"/>
              <w:jc w:val="both"/>
            </w:pPr>
            <w:r>
              <w:rPr>
                <w:i/>
                <w:iCs/>
                <w:color w:val="000000"/>
              </w:rPr>
              <w:t>розкрити</w:t>
            </w:r>
            <w:r>
              <w:rPr>
                <w:color w:val="000000"/>
              </w:rPr>
              <w:t xml:space="preserve"> поведінку людей в сфері медицини, зокрема формування ціннісних орієнтацій у населення до здоров’я, хвороби, медичного обслуговування, медицини та охорони здоров’я.</w:t>
            </w:r>
          </w:p>
          <w:p w14:paraId="666F3E24" w14:textId="77777777" w:rsidR="00F22589" w:rsidRDefault="006144D1">
            <w:pPr>
              <w:numPr>
                <w:ilvl w:val="0"/>
                <w:numId w:val="1"/>
              </w:numPr>
              <w:pBdr>
                <w:top w:val="nil"/>
                <w:left w:val="nil"/>
                <w:bottom w:val="nil"/>
                <w:right w:val="nil"/>
                <w:between w:val="nil"/>
              </w:pBdr>
              <w:ind w:left="0" w:right="94" w:firstLine="0"/>
              <w:jc w:val="both"/>
            </w:pPr>
            <w:r>
              <w:rPr>
                <w:i/>
                <w:iCs/>
                <w:color w:val="000000"/>
              </w:rPr>
              <w:t xml:space="preserve">проаналізувати </w:t>
            </w:r>
            <w:r>
              <w:rPr>
                <w:color w:val="000000"/>
              </w:rPr>
              <w:t>основні методи соціології, медичної соціології та медичної статистики;</w:t>
            </w:r>
          </w:p>
          <w:p w14:paraId="54AFD002" w14:textId="77777777" w:rsidR="00F22589" w:rsidRDefault="006144D1">
            <w:pPr>
              <w:numPr>
                <w:ilvl w:val="0"/>
                <w:numId w:val="1"/>
              </w:numPr>
              <w:pBdr>
                <w:top w:val="nil"/>
                <w:left w:val="nil"/>
                <w:bottom w:val="nil"/>
                <w:right w:val="nil"/>
                <w:between w:val="nil"/>
              </w:pBdr>
              <w:ind w:left="0" w:right="94" w:firstLine="0"/>
              <w:jc w:val="both"/>
            </w:pPr>
            <w:r>
              <w:rPr>
                <w:i/>
                <w:iCs/>
                <w:color w:val="000000"/>
              </w:rPr>
              <w:t>розкрити зміст</w:t>
            </w:r>
            <w:r>
              <w:rPr>
                <w:color w:val="000000"/>
              </w:rPr>
              <w:t xml:space="preserve"> загальних соціологічних знань, навчити студентів аналізувати соціально значущі проблеми та процеси у сфері медицини та охорони здоров’я населення;</w:t>
            </w:r>
          </w:p>
          <w:p w14:paraId="77CBB55D" w14:textId="77777777" w:rsidR="00F22589" w:rsidRDefault="006144D1">
            <w:pPr>
              <w:numPr>
                <w:ilvl w:val="0"/>
                <w:numId w:val="1"/>
              </w:numPr>
              <w:pBdr>
                <w:top w:val="nil"/>
                <w:left w:val="nil"/>
                <w:bottom w:val="nil"/>
                <w:right w:val="nil"/>
                <w:between w:val="nil"/>
              </w:pBdr>
              <w:ind w:left="0" w:right="94" w:firstLine="0"/>
              <w:jc w:val="both"/>
            </w:pPr>
            <w:r>
              <w:rPr>
                <w:i/>
                <w:iCs/>
                <w:color w:val="000000"/>
              </w:rPr>
              <w:t>сформувати</w:t>
            </w:r>
            <w:r>
              <w:rPr>
                <w:color w:val="000000"/>
              </w:rPr>
              <w:t xml:space="preserve"> у студентів соціологічний світогляд щодо розкриття соціальних явищ та процесів, що пронизують соціальні взаємодії людей у різних вимірах суспільного життя та повсякденності.</w:t>
            </w:r>
          </w:p>
          <w:p w14:paraId="5CF9AC6A" w14:textId="77777777" w:rsidR="00F22589" w:rsidRDefault="006144D1">
            <w:pPr>
              <w:pBdr>
                <w:top w:val="nil"/>
                <w:left w:val="nil"/>
                <w:bottom w:val="nil"/>
                <w:right w:val="nil"/>
                <w:between w:val="nil"/>
              </w:pBdr>
              <w:ind w:right="94"/>
              <w:jc w:val="both"/>
              <w:rPr>
                <w:color w:val="000000"/>
              </w:rPr>
            </w:pPr>
            <w:r>
              <w:rPr>
                <w:color w:val="000000"/>
              </w:rPr>
              <w:t>У межах навчальної дисципліни «Медична соціологія та соціологія здоров’я» на розгляд студентів відібрані, насамперед, такі теми, вивчення яких сприятиме вирішенню питань у сфері їх майбутньої фахової діяльності – сфері охорони здоров’я населення.</w:t>
            </w:r>
          </w:p>
        </w:tc>
      </w:tr>
      <w:tr w:rsidR="00F22589" w14:paraId="7D7537A6" w14:textId="77777777">
        <w:trPr>
          <w:trHeight w:val="643"/>
        </w:trPr>
        <w:tc>
          <w:tcPr>
            <w:tcW w:w="2267" w:type="dxa"/>
          </w:tcPr>
          <w:p w14:paraId="648CD0ED"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85" w:type="dxa"/>
          </w:tcPr>
          <w:p w14:paraId="0938101C"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46CEA6E3" w14:textId="77777777" w:rsidR="00F22589" w:rsidRDefault="006144D1">
            <w:pPr>
              <w:pBdr>
                <w:top w:val="nil"/>
                <w:left w:val="nil"/>
                <w:bottom w:val="nil"/>
                <w:right w:val="nil"/>
                <w:between w:val="nil"/>
              </w:pBdr>
              <w:ind w:right="94"/>
              <w:jc w:val="both"/>
              <w:rPr>
                <w:color w:val="000000"/>
              </w:rPr>
            </w:pPr>
            <w:r>
              <w:rPr>
                <w:b/>
                <w:bCs/>
                <w:color w:val="000000"/>
              </w:rPr>
              <w:t>Тема 1.</w:t>
            </w:r>
            <w:r>
              <w:rPr>
                <w:color w:val="000000"/>
              </w:rPr>
              <w:t xml:space="preserve"> Предмет, структура і функції соціології та медичної соціології</w:t>
            </w:r>
          </w:p>
          <w:p w14:paraId="00E52C75" w14:textId="77777777" w:rsidR="00F22589" w:rsidRDefault="006144D1">
            <w:pPr>
              <w:pBdr>
                <w:top w:val="nil"/>
                <w:left w:val="nil"/>
                <w:bottom w:val="nil"/>
                <w:right w:val="nil"/>
                <w:between w:val="nil"/>
              </w:pBdr>
              <w:ind w:right="94"/>
              <w:jc w:val="both"/>
              <w:rPr>
                <w:color w:val="000000"/>
              </w:rPr>
            </w:pPr>
            <w:r>
              <w:rPr>
                <w:b/>
                <w:bCs/>
                <w:color w:val="000000"/>
              </w:rPr>
              <w:t>Тема 2.</w:t>
            </w:r>
            <w:r>
              <w:rPr>
                <w:color w:val="000000"/>
              </w:rPr>
              <w:t xml:space="preserve"> Становлення соціології як науки про суспільство. Виникнення та основні етапи розвитку медичної соціології</w:t>
            </w:r>
          </w:p>
          <w:p w14:paraId="72E73DBF" w14:textId="77777777" w:rsidR="00F22589" w:rsidRDefault="006144D1">
            <w:pPr>
              <w:pBdr>
                <w:top w:val="nil"/>
                <w:left w:val="nil"/>
                <w:bottom w:val="nil"/>
                <w:right w:val="nil"/>
                <w:between w:val="nil"/>
              </w:pBdr>
              <w:ind w:right="94"/>
              <w:jc w:val="both"/>
              <w:rPr>
                <w:color w:val="000000"/>
              </w:rPr>
            </w:pPr>
            <w:r>
              <w:rPr>
                <w:b/>
                <w:bCs/>
                <w:color w:val="000000"/>
              </w:rPr>
              <w:t>Тема 3.</w:t>
            </w:r>
            <w:r>
              <w:rPr>
                <w:color w:val="000000"/>
              </w:rPr>
              <w:t xml:space="preserve"> Соціальні інститути. Медицина та охорона здоров’я як соціальні інститути</w:t>
            </w:r>
          </w:p>
          <w:p w14:paraId="2C38BFE6" w14:textId="77777777" w:rsidR="00F22589" w:rsidRDefault="006144D1">
            <w:pPr>
              <w:pBdr>
                <w:top w:val="nil"/>
                <w:left w:val="nil"/>
                <w:bottom w:val="nil"/>
                <w:right w:val="nil"/>
                <w:between w:val="nil"/>
              </w:pBdr>
              <w:ind w:right="94"/>
              <w:jc w:val="both"/>
              <w:rPr>
                <w:color w:val="000000"/>
              </w:rPr>
            </w:pPr>
            <w:r>
              <w:rPr>
                <w:b/>
                <w:bCs/>
                <w:color w:val="000000"/>
              </w:rPr>
              <w:t>Тема 4.</w:t>
            </w:r>
            <w:r>
              <w:rPr>
                <w:color w:val="000000"/>
              </w:rPr>
              <w:t xml:space="preserve"> Соціологія особистості. Формування особистості медичного працівника</w:t>
            </w:r>
          </w:p>
          <w:p w14:paraId="1826B525" w14:textId="77777777" w:rsidR="00F22589" w:rsidRDefault="006144D1">
            <w:pPr>
              <w:pBdr>
                <w:top w:val="nil"/>
                <w:left w:val="nil"/>
                <w:bottom w:val="nil"/>
                <w:right w:val="nil"/>
                <w:between w:val="nil"/>
              </w:pBdr>
              <w:ind w:right="94"/>
              <w:jc w:val="both"/>
              <w:rPr>
                <w:color w:val="000000"/>
              </w:rPr>
            </w:pPr>
            <w:r>
              <w:rPr>
                <w:b/>
                <w:bCs/>
                <w:color w:val="000000"/>
              </w:rPr>
              <w:t>Тема 5.</w:t>
            </w:r>
            <w:r>
              <w:rPr>
                <w:color w:val="000000"/>
              </w:rPr>
              <w:t xml:space="preserve"> Соціальна структура та соціальна стратифікація суспільства. Медики у соціальній структурі суспільства</w:t>
            </w:r>
          </w:p>
          <w:p w14:paraId="20001712" w14:textId="77777777" w:rsidR="00F22589" w:rsidRDefault="006144D1">
            <w:pPr>
              <w:pBdr>
                <w:top w:val="nil"/>
                <w:left w:val="nil"/>
                <w:bottom w:val="nil"/>
                <w:right w:val="nil"/>
                <w:between w:val="nil"/>
              </w:pBdr>
              <w:ind w:right="94"/>
              <w:jc w:val="both"/>
              <w:rPr>
                <w:color w:val="000000"/>
              </w:rPr>
            </w:pPr>
            <w:r>
              <w:rPr>
                <w:b/>
                <w:bCs/>
                <w:color w:val="000000"/>
              </w:rPr>
              <w:t>Тема 6</w:t>
            </w:r>
            <w:r>
              <w:rPr>
                <w:color w:val="000000"/>
              </w:rPr>
              <w:t>. Соціологія праці. Особливості медичної праці та праці фармацевта</w:t>
            </w:r>
          </w:p>
          <w:p w14:paraId="3E81E415" w14:textId="77777777" w:rsidR="00F22589" w:rsidRDefault="006144D1">
            <w:pPr>
              <w:pBdr>
                <w:top w:val="nil"/>
                <w:left w:val="nil"/>
                <w:bottom w:val="nil"/>
                <w:right w:val="nil"/>
                <w:between w:val="nil"/>
              </w:pBdr>
              <w:ind w:right="94"/>
              <w:jc w:val="both"/>
              <w:rPr>
                <w:color w:val="000000"/>
              </w:rPr>
            </w:pPr>
            <w:r>
              <w:rPr>
                <w:b/>
                <w:bCs/>
                <w:color w:val="000000"/>
              </w:rPr>
              <w:t>Тема 7.</w:t>
            </w:r>
            <w:r>
              <w:rPr>
                <w:color w:val="000000"/>
              </w:rPr>
              <w:t xml:space="preserve"> Соціальна поведінка та медико-соціальні проблеми формування здорового суспільства</w:t>
            </w:r>
          </w:p>
          <w:p w14:paraId="1817CB9A" w14:textId="77777777" w:rsidR="00F22589" w:rsidRDefault="006144D1">
            <w:pPr>
              <w:pBdr>
                <w:top w:val="nil"/>
                <w:left w:val="nil"/>
                <w:bottom w:val="nil"/>
                <w:right w:val="nil"/>
                <w:between w:val="nil"/>
              </w:pBdr>
              <w:ind w:right="94"/>
              <w:jc w:val="both"/>
              <w:rPr>
                <w:color w:val="000000"/>
              </w:rPr>
            </w:pPr>
            <w:r>
              <w:rPr>
                <w:b/>
                <w:bCs/>
                <w:color w:val="000000"/>
              </w:rPr>
              <w:t>Тема 8.</w:t>
            </w:r>
            <w:r>
              <w:rPr>
                <w:color w:val="000000"/>
              </w:rPr>
              <w:t xml:space="preserve"> Соціальні конфлікти. Вирішення та запобігання конфліктам у медицині.</w:t>
            </w:r>
          </w:p>
          <w:p w14:paraId="63EAA1D8" w14:textId="77777777" w:rsidR="00F22589" w:rsidRDefault="006144D1">
            <w:pPr>
              <w:pBdr>
                <w:top w:val="nil"/>
                <w:left w:val="nil"/>
                <w:bottom w:val="nil"/>
                <w:right w:val="nil"/>
                <w:between w:val="nil"/>
              </w:pBdr>
              <w:ind w:right="94"/>
              <w:jc w:val="both"/>
              <w:rPr>
                <w:color w:val="000000"/>
              </w:rPr>
            </w:pPr>
            <w:r>
              <w:rPr>
                <w:b/>
                <w:bCs/>
                <w:color w:val="000000"/>
              </w:rPr>
              <w:t>Тема 9.</w:t>
            </w:r>
            <w:r>
              <w:rPr>
                <w:color w:val="000000"/>
              </w:rPr>
              <w:t xml:space="preserve"> Соціологія шлюбу сім’ї та особистого життя.</w:t>
            </w:r>
          </w:p>
          <w:p w14:paraId="3B4FBF93" w14:textId="77777777" w:rsidR="00F22589" w:rsidRDefault="006144D1">
            <w:pPr>
              <w:pBdr>
                <w:top w:val="nil"/>
                <w:left w:val="nil"/>
                <w:bottom w:val="nil"/>
                <w:right w:val="nil"/>
                <w:between w:val="nil"/>
              </w:pBdr>
              <w:ind w:right="94"/>
              <w:jc w:val="both"/>
              <w:rPr>
                <w:color w:val="000000"/>
              </w:rPr>
            </w:pPr>
            <w:r>
              <w:rPr>
                <w:b/>
                <w:bCs/>
                <w:color w:val="000000"/>
              </w:rPr>
              <w:t>Тема 10.</w:t>
            </w:r>
            <w:r>
              <w:rPr>
                <w:color w:val="000000"/>
              </w:rPr>
              <w:t xml:space="preserve"> Застосування соціологічних досліджень у медицині</w:t>
            </w:r>
          </w:p>
        </w:tc>
      </w:tr>
      <w:tr w:rsidR="00F22589" w14:paraId="63D31E7C" w14:textId="77777777">
        <w:trPr>
          <w:trHeight w:val="322"/>
        </w:trPr>
        <w:tc>
          <w:tcPr>
            <w:tcW w:w="2267" w:type="dxa"/>
          </w:tcPr>
          <w:p w14:paraId="14E4E5ED"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85" w:type="dxa"/>
          </w:tcPr>
          <w:p w14:paraId="2C556A13"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3545751B" w14:textId="77777777" w:rsidR="00F22589" w:rsidRDefault="00F22589">
      <w:pPr>
        <w:pBdr>
          <w:top w:val="nil"/>
          <w:left w:val="nil"/>
          <w:bottom w:val="nil"/>
          <w:right w:val="nil"/>
          <w:between w:val="nil"/>
        </w:pBdr>
        <w:rPr>
          <w:color w:val="000000"/>
          <w:sz w:val="28"/>
          <w:szCs w:val="28"/>
        </w:rPr>
      </w:pPr>
    </w:p>
    <w:tbl>
      <w:tblPr>
        <w:tblStyle w:val="af"/>
        <w:tblW w:w="972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7455"/>
      </w:tblGrid>
      <w:tr w:rsidR="00F22589" w14:paraId="3020F339" w14:textId="77777777">
        <w:trPr>
          <w:trHeight w:val="323"/>
        </w:trPr>
        <w:tc>
          <w:tcPr>
            <w:tcW w:w="2268" w:type="dxa"/>
          </w:tcPr>
          <w:p w14:paraId="44AA6287" w14:textId="77777777" w:rsidR="00F22589" w:rsidRDefault="006144D1">
            <w:pPr>
              <w:pBdr>
                <w:top w:val="nil"/>
                <w:left w:val="nil"/>
                <w:bottom w:val="nil"/>
                <w:right w:val="nil"/>
                <w:between w:val="nil"/>
              </w:pBdr>
              <w:ind w:left="136"/>
              <w:rPr>
                <w:color w:val="000000"/>
              </w:rPr>
            </w:pPr>
            <w:r>
              <w:rPr>
                <w:color w:val="000000"/>
              </w:rPr>
              <w:t>Назва дисципліни</w:t>
            </w:r>
          </w:p>
        </w:tc>
        <w:tc>
          <w:tcPr>
            <w:tcW w:w="7455" w:type="dxa"/>
          </w:tcPr>
          <w:p w14:paraId="5792A717" w14:textId="77777777" w:rsidR="00F22589" w:rsidRDefault="006144D1">
            <w:pPr>
              <w:pStyle w:val="3"/>
              <w:spacing w:before="0"/>
            </w:pPr>
            <w:bookmarkStart w:id="18" w:name="_Toc229049773"/>
            <w:r>
              <w:t>Історія медицини</w:t>
            </w:r>
            <w:bookmarkEnd w:id="18"/>
          </w:p>
        </w:tc>
      </w:tr>
      <w:tr w:rsidR="00F22589" w14:paraId="6F5A84D4" w14:textId="77777777">
        <w:trPr>
          <w:trHeight w:val="321"/>
        </w:trPr>
        <w:tc>
          <w:tcPr>
            <w:tcW w:w="2268" w:type="dxa"/>
          </w:tcPr>
          <w:p w14:paraId="7B1FB1B0" w14:textId="77777777" w:rsidR="00F22589" w:rsidRDefault="006144D1">
            <w:pPr>
              <w:pBdr>
                <w:top w:val="nil"/>
                <w:left w:val="nil"/>
                <w:bottom w:val="nil"/>
                <w:right w:val="nil"/>
                <w:between w:val="nil"/>
              </w:pBdr>
              <w:ind w:left="136"/>
              <w:rPr>
                <w:color w:val="000000"/>
              </w:rPr>
            </w:pPr>
            <w:r>
              <w:rPr>
                <w:color w:val="000000"/>
              </w:rPr>
              <w:t>Рівень вищої освіти</w:t>
            </w:r>
          </w:p>
        </w:tc>
        <w:tc>
          <w:tcPr>
            <w:tcW w:w="7455" w:type="dxa"/>
          </w:tcPr>
          <w:p w14:paraId="09F0A0EE" w14:textId="77777777" w:rsidR="00F22589" w:rsidRDefault="006144D1">
            <w:pPr>
              <w:pBdr>
                <w:top w:val="nil"/>
                <w:left w:val="nil"/>
                <w:bottom w:val="nil"/>
                <w:right w:val="nil"/>
                <w:between w:val="nil"/>
              </w:pBdr>
              <w:ind w:left="136"/>
              <w:rPr>
                <w:color w:val="000000"/>
              </w:rPr>
            </w:pPr>
            <w:r>
              <w:rPr>
                <w:color w:val="000000"/>
              </w:rPr>
              <w:t>магістр</w:t>
            </w:r>
          </w:p>
        </w:tc>
      </w:tr>
      <w:tr w:rsidR="00F22589" w14:paraId="7197C3C1" w14:textId="77777777">
        <w:trPr>
          <w:trHeight w:val="321"/>
        </w:trPr>
        <w:tc>
          <w:tcPr>
            <w:tcW w:w="2268" w:type="dxa"/>
          </w:tcPr>
          <w:p w14:paraId="7EA6A5F5" w14:textId="77777777" w:rsidR="00F22589" w:rsidRDefault="006144D1">
            <w:pPr>
              <w:pBdr>
                <w:top w:val="nil"/>
                <w:left w:val="nil"/>
                <w:bottom w:val="nil"/>
                <w:right w:val="nil"/>
                <w:between w:val="nil"/>
              </w:pBdr>
              <w:ind w:left="136"/>
              <w:rPr>
                <w:color w:val="000000"/>
              </w:rPr>
            </w:pPr>
            <w:r>
              <w:rPr>
                <w:color w:val="000000"/>
              </w:rPr>
              <w:t>Курс (рік) навчання</w:t>
            </w:r>
          </w:p>
        </w:tc>
        <w:tc>
          <w:tcPr>
            <w:tcW w:w="7455" w:type="dxa"/>
          </w:tcPr>
          <w:p w14:paraId="5A39AC67" w14:textId="77777777" w:rsidR="00F22589" w:rsidRDefault="006144D1">
            <w:pPr>
              <w:pBdr>
                <w:top w:val="nil"/>
                <w:left w:val="nil"/>
                <w:bottom w:val="nil"/>
                <w:right w:val="nil"/>
                <w:between w:val="nil"/>
              </w:pBdr>
              <w:ind w:left="136"/>
              <w:rPr>
                <w:color w:val="000000"/>
              </w:rPr>
            </w:pPr>
            <w:r>
              <w:rPr>
                <w:color w:val="000000"/>
              </w:rPr>
              <w:t>1 курс</w:t>
            </w:r>
          </w:p>
        </w:tc>
      </w:tr>
      <w:tr w:rsidR="00F22589" w14:paraId="0BB52194" w14:textId="77777777">
        <w:trPr>
          <w:trHeight w:val="323"/>
        </w:trPr>
        <w:tc>
          <w:tcPr>
            <w:tcW w:w="2268" w:type="dxa"/>
          </w:tcPr>
          <w:p w14:paraId="663DC93C" w14:textId="77777777" w:rsidR="00F22589" w:rsidRDefault="006144D1">
            <w:pPr>
              <w:pBdr>
                <w:top w:val="nil"/>
                <w:left w:val="nil"/>
                <w:bottom w:val="nil"/>
                <w:right w:val="nil"/>
                <w:between w:val="nil"/>
              </w:pBdr>
              <w:ind w:left="136"/>
              <w:rPr>
                <w:color w:val="000000"/>
              </w:rPr>
            </w:pPr>
            <w:r>
              <w:rPr>
                <w:color w:val="000000"/>
              </w:rPr>
              <w:t>Семестр</w:t>
            </w:r>
          </w:p>
        </w:tc>
        <w:tc>
          <w:tcPr>
            <w:tcW w:w="7455" w:type="dxa"/>
          </w:tcPr>
          <w:p w14:paraId="6B5DE207" w14:textId="77777777" w:rsidR="00F22589" w:rsidRDefault="006144D1">
            <w:pPr>
              <w:pBdr>
                <w:top w:val="nil"/>
                <w:left w:val="nil"/>
                <w:bottom w:val="nil"/>
                <w:right w:val="nil"/>
                <w:between w:val="nil"/>
              </w:pBdr>
              <w:ind w:left="136"/>
              <w:rPr>
                <w:color w:val="000000"/>
              </w:rPr>
            </w:pPr>
            <w:r>
              <w:rPr>
                <w:color w:val="000000"/>
              </w:rPr>
              <w:t>2 семестр</w:t>
            </w:r>
          </w:p>
        </w:tc>
      </w:tr>
      <w:tr w:rsidR="00F22589" w14:paraId="73646B1E" w14:textId="77777777">
        <w:trPr>
          <w:trHeight w:val="321"/>
        </w:trPr>
        <w:tc>
          <w:tcPr>
            <w:tcW w:w="2268" w:type="dxa"/>
          </w:tcPr>
          <w:p w14:paraId="3ED5E822" w14:textId="77777777" w:rsidR="00F22589" w:rsidRDefault="006144D1">
            <w:pPr>
              <w:pBdr>
                <w:top w:val="nil"/>
                <w:left w:val="nil"/>
                <w:bottom w:val="nil"/>
                <w:right w:val="nil"/>
                <w:between w:val="nil"/>
              </w:pBdr>
              <w:ind w:left="136"/>
              <w:rPr>
                <w:color w:val="000000"/>
              </w:rPr>
            </w:pPr>
            <w:r>
              <w:rPr>
                <w:color w:val="000000"/>
              </w:rPr>
              <w:t>Обсяг дисципліни у кредитах*</w:t>
            </w:r>
          </w:p>
        </w:tc>
        <w:tc>
          <w:tcPr>
            <w:tcW w:w="7455" w:type="dxa"/>
          </w:tcPr>
          <w:p w14:paraId="2F373120" w14:textId="77777777" w:rsidR="00F22589" w:rsidRDefault="006144D1">
            <w:pPr>
              <w:pBdr>
                <w:top w:val="nil"/>
                <w:left w:val="nil"/>
                <w:bottom w:val="nil"/>
                <w:right w:val="nil"/>
                <w:between w:val="nil"/>
              </w:pBdr>
              <w:ind w:left="136"/>
              <w:rPr>
                <w:color w:val="000000"/>
              </w:rPr>
            </w:pPr>
            <w:r>
              <w:rPr>
                <w:color w:val="000000"/>
              </w:rPr>
              <w:t>3 кредити ЄКТС</w:t>
            </w:r>
          </w:p>
        </w:tc>
      </w:tr>
      <w:tr w:rsidR="00F22589" w14:paraId="396EBC21" w14:textId="77777777">
        <w:trPr>
          <w:trHeight w:val="321"/>
        </w:trPr>
        <w:tc>
          <w:tcPr>
            <w:tcW w:w="2268" w:type="dxa"/>
          </w:tcPr>
          <w:p w14:paraId="6E6E5D93" w14:textId="77777777" w:rsidR="00F22589" w:rsidRDefault="006144D1">
            <w:pPr>
              <w:pBdr>
                <w:top w:val="nil"/>
                <w:left w:val="nil"/>
                <w:bottom w:val="nil"/>
                <w:right w:val="nil"/>
                <w:between w:val="nil"/>
              </w:pBdr>
              <w:ind w:left="136"/>
              <w:rPr>
                <w:color w:val="000000"/>
              </w:rPr>
            </w:pPr>
            <w:r>
              <w:rPr>
                <w:color w:val="000000"/>
              </w:rPr>
              <w:t>Мова викладання</w:t>
            </w:r>
          </w:p>
        </w:tc>
        <w:tc>
          <w:tcPr>
            <w:tcW w:w="7455" w:type="dxa"/>
          </w:tcPr>
          <w:p w14:paraId="1B08BE06" w14:textId="77777777" w:rsidR="00F22589" w:rsidRDefault="006144D1">
            <w:pPr>
              <w:pBdr>
                <w:top w:val="nil"/>
                <w:left w:val="nil"/>
                <w:bottom w:val="nil"/>
                <w:right w:val="nil"/>
                <w:between w:val="nil"/>
              </w:pBdr>
              <w:ind w:left="136"/>
              <w:rPr>
                <w:color w:val="000000"/>
              </w:rPr>
            </w:pPr>
            <w:r>
              <w:rPr>
                <w:color w:val="000000"/>
              </w:rPr>
              <w:t>українська</w:t>
            </w:r>
          </w:p>
        </w:tc>
      </w:tr>
      <w:tr w:rsidR="00F22589" w14:paraId="3ED0A6EF" w14:textId="77777777">
        <w:trPr>
          <w:trHeight w:val="626"/>
        </w:trPr>
        <w:tc>
          <w:tcPr>
            <w:tcW w:w="2268" w:type="dxa"/>
          </w:tcPr>
          <w:p w14:paraId="6834108F" w14:textId="77777777" w:rsidR="00F22589" w:rsidRDefault="006144D1">
            <w:pPr>
              <w:pBdr>
                <w:top w:val="nil"/>
                <w:left w:val="nil"/>
                <w:bottom w:val="nil"/>
                <w:right w:val="nil"/>
                <w:between w:val="nil"/>
              </w:pBdr>
              <w:ind w:left="136"/>
              <w:rPr>
                <w:color w:val="000000"/>
              </w:rPr>
            </w:pPr>
            <w:r>
              <w:rPr>
                <w:color w:val="000000"/>
              </w:rPr>
              <w:t>Передумови для вивчення дисципліни</w:t>
            </w:r>
          </w:p>
        </w:tc>
        <w:tc>
          <w:tcPr>
            <w:tcW w:w="7455" w:type="dxa"/>
          </w:tcPr>
          <w:p w14:paraId="306C1E3C" w14:textId="77777777" w:rsidR="00F22589" w:rsidRDefault="00F22589">
            <w:pPr>
              <w:pBdr>
                <w:top w:val="nil"/>
                <w:left w:val="nil"/>
                <w:bottom w:val="nil"/>
                <w:right w:val="nil"/>
                <w:between w:val="nil"/>
              </w:pBdr>
              <w:ind w:left="136"/>
              <w:rPr>
                <w:color w:val="000000"/>
              </w:rPr>
            </w:pPr>
          </w:p>
        </w:tc>
      </w:tr>
      <w:tr w:rsidR="00F22589" w14:paraId="2E6E5A59" w14:textId="77777777">
        <w:trPr>
          <w:trHeight w:val="623"/>
        </w:trPr>
        <w:tc>
          <w:tcPr>
            <w:tcW w:w="2268" w:type="dxa"/>
          </w:tcPr>
          <w:p w14:paraId="65A0EF12" w14:textId="77777777" w:rsidR="00F22589" w:rsidRDefault="006144D1">
            <w:pPr>
              <w:pBdr>
                <w:top w:val="nil"/>
                <w:left w:val="nil"/>
                <w:bottom w:val="nil"/>
                <w:right w:val="nil"/>
                <w:between w:val="nil"/>
              </w:pBdr>
              <w:ind w:left="136"/>
              <w:rPr>
                <w:color w:val="000000"/>
              </w:rPr>
            </w:pPr>
            <w:r>
              <w:rPr>
                <w:color w:val="000000"/>
              </w:rPr>
              <w:t>Кафедра, яка забезпечує викладання дисципліни</w:t>
            </w:r>
          </w:p>
        </w:tc>
        <w:tc>
          <w:tcPr>
            <w:tcW w:w="7455" w:type="dxa"/>
            <w:shd w:val="clear" w:color="auto" w:fill="auto"/>
          </w:tcPr>
          <w:p w14:paraId="6A0073FB" w14:textId="77777777" w:rsidR="00F22589" w:rsidRDefault="006144D1">
            <w:pPr>
              <w:pBdr>
                <w:top w:val="nil"/>
                <w:left w:val="nil"/>
                <w:bottom w:val="nil"/>
                <w:right w:val="nil"/>
                <w:between w:val="nil"/>
              </w:pBdr>
              <w:ind w:left="136"/>
              <w:rPr>
                <w:color w:val="000000"/>
              </w:rPr>
            </w:pPr>
            <w:r>
              <w:rPr>
                <w:color w:val="000000"/>
              </w:rPr>
              <w:t>Кафедра соціальної медицини та гігієни</w:t>
            </w:r>
          </w:p>
        </w:tc>
      </w:tr>
      <w:tr w:rsidR="00F22589" w14:paraId="24698E5D" w14:textId="77777777">
        <w:trPr>
          <w:trHeight w:val="321"/>
        </w:trPr>
        <w:tc>
          <w:tcPr>
            <w:tcW w:w="2268" w:type="dxa"/>
          </w:tcPr>
          <w:p w14:paraId="5A8CCCF7" w14:textId="77777777" w:rsidR="00F22589" w:rsidRDefault="006144D1">
            <w:pPr>
              <w:pBdr>
                <w:top w:val="nil"/>
                <w:left w:val="nil"/>
                <w:bottom w:val="nil"/>
                <w:right w:val="nil"/>
                <w:between w:val="nil"/>
              </w:pBdr>
              <w:ind w:left="136"/>
              <w:rPr>
                <w:color w:val="000000"/>
              </w:rPr>
            </w:pPr>
            <w:r>
              <w:rPr>
                <w:color w:val="000000"/>
              </w:rPr>
              <w:t>Інформаційне забезпечення</w:t>
            </w:r>
          </w:p>
        </w:tc>
        <w:tc>
          <w:tcPr>
            <w:tcW w:w="7455" w:type="dxa"/>
          </w:tcPr>
          <w:p w14:paraId="66A00841" w14:textId="77777777" w:rsidR="00F22589" w:rsidRDefault="006144D1">
            <w:pPr>
              <w:pBdr>
                <w:top w:val="nil"/>
                <w:left w:val="nil"/>
                <w:bottom w:val="nil"/>
                <w:right w:val="nil"/>
                <w:between w:val="nil"/>
              </w:pBdr>
              <w:ind w:left="136"/>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04BDB139" w14:textId="77777777">
        <w:trPr>
          <w:trHeight w:val="321"/>
        </w:trPr>
        <w:tc>
          <w:tcPr>
            <w:tcW w:w="2268" w:type="dxa"/>
          </w:tcPr>
          <w:p w14:paraId="00875D15" w14:textId="77777777" w:rsidR="00F22589" w:rsidRDefault="006144D1">
            <w:pPr>
              <w:pBdr>
                <w:top w:val="nil"/>
                <w:left w:val="nil"/>
                <w:bottom w:val="nil"/>
                <w:right w:val="nil"/>
                <w:between w:val="nil"/>
              </w:pBdr>
              <w:ind w:left="136"/>
              <w:rPr>
                <w:color w:val="000000"/>
              </w:rPr>
            </w:pPr>
            <w:r>
              <w:rPr>
                <w:color w:val="000000"/>
              </w:rPr>
              <w:t>Форма проведення занять</w:t>
            </w:r>
          </w:p>
        </w:tc>
        <w:tc>
          <w:tcPr>
            <w:tcW w:w="7455" w:type="dxa"/>
          </w:tcPr>
          <w:p w14:paraId="640A9331" w14:textId="77777777" w:rsidR="00F22589" w:rsidRDefault="006144D1">
            <w:pPr>
              <w:pBdr>
                <w:top w:val="nil"/>
                <w:left w:val="nil"/>
                <w:bottom w:val="nil"/>
                <w:right w:val="nil"/>
                <w:between w:val="nil"/>
              </w:pBdr>
              <w:ind w:left="136"/>
              <w:rPr>
                <w:color w:val="000000"/>
              </w:rPr>
            </w:pPr>
            <w:r>
              <w:rPr>
                <w:color w:val="000000"/>
              </w:rPr>
              <w:t>Очна</w:t>
            </w:r>
          </w:p>
        </w:tc>
      </w:tr>
      <w:tr w:rsidR="00F22589" w14:paraId="38B625C5" w14:textId="77777777">
        <w:trPr>
          <w:trHeight w:val="966"/>
        </w:trPr>
        <w:tc>
          <w:tcPr>
            <w:tcW w:w="2268" w:type="dxa"/>
          </w:tcPr>
          <w:p w14:paraId="7C447E4B" w14:textId="77777777" w:rsidR="00F22589" w:rsidRDefault="006144D1">
            <w:pPr>
              <w:pBdr>
                <w:top w:val="nil"/>
                <w:left w:val="nil"/>
                <w:bottom w:val="nil"/>
                <w:right w:val="nil"/>
                <w:between w:val="nil"/>
              </w:pBdr>
              <w:ind w:left="136"/>
              <w:rPr>
                <w:color w:val="000000"/>
              </w:rPr>
            </w:pPr>
            <w:r>
              <w:rPr>
                <w:color w:val="000000"/>
              </w:rPr>
              <w:t>Ключові результати навчання (знання, уміння та інші</w:t>
            </w:r>
          </w:p>
          <w:p w14:paraId="6AADF1FD" w14:textId="77777777" w:rsidR="00F22589" w:rsidRDefault="006144D1">
            <w:pPr>
              <w:pBdr>
                <w:top w:val="nil"/>
                <w:left w:val="nil"/>
                <w:bottom w:val="nil"/>
                <w:right w:val="nil"/>
                <w:between w:val="nil"/>
              </w:pBdr>
              <w:ind w:left="136"/>
              <w:rPr>
                <w:color w:val="000000"/>
              </w:rPr>
            </w:pPr>
            <w:r>
              <w:rPr>
                <w:color w:val="000000"/>
              </w:rPr>
              <w:t>компетентності):</w:t>
            </w:r>
          </w:p>
        </w:tc>
        <w:tc>
          <w:tcPr>
            <w:tcW w:w="7455" w:type="dxa"/>
          </w:tcPr>
          <w:p w14:paraId="2E2962BC" w14:textId="77777777" w:rsidR="00F22589" w:rsidRDefault="006144D1">
            <w:pPr>
              <w:pBdr>
                <w:top w:val="nil"/>
                <w:left w:val="nil"/>
                <w:bottom w:val="nil"/>
                <w:right w:val="nil"/>
                <w:between w:val="nil"/>
              </w:pBdr>
              <w:ind w:left="136"/>
              <w:rPr>
                <w:color w:val="000000"/>
              </w:rPr>
            </w:pPr>
            <w:r>
              <w:rPr>
                <w:color w:val="000000"/>
              </w:rPr>
              <w:t>Вивчення історії медицини формує у студентів цілісну уяву про зародження та розвиток її в залежності від суспільно-економічної формації суспільства; забезпечує фундаментальну медичну підготовку та набуття практичних навичок для наступної професійної діяльності лікаря загальної практики</w:t>
            </w:r>
            <w:r>
              <w:rPr>
                <w:color w:val="000000"/>
              </w:rPr>
              <w:br/>
              <w:t>Загальні компетентності:</w:t>
            </w:r>
          </w:p>
          <w:p w14:paraId="04BD8863" w14:textId="77777777" w:rsidR="00F22589" w:rsidRDefault="006144D1">
            <w:pPr>
              <w:pBdr>
                <w:top w:val="nil"/>
                <w:left w:val="nil"/>
                <w:bottom w:val="nil"/>
                <w:right w:val="nil"/>
                <w:between w:val="nil"/>
              </w:pBdr>
              <w:ind w:left="136"/>
              <w:rPr>
                <w:color w:val="000000"/>
              </w:rPr>
            </w:pPr>
            <w:r>
              <w:rPr>
                <w:color w:val="000000"/>
              </w:rPr>
              <w:t>–</w:t>
            </w:r>
            <w:r>
              <w:rPr>
                <w:color w:val="000000"/>
              </w:rPr>
              <w:tab/>
              <w:t>Здатність до абстрактного мислення, аналізу та синтезу.</w:t>
            </w:r>
          </w:p>
          <w:p w14:paraId="7625F961" w14:textId="77777777" w:rsidR="00F22589" w:rsidRDefault="006144D1">
            <w:pPr>
              <w:pBdr>
                <w:top w:val="nil"/>
                <w:left w:val="nil"/>
                <w:bottom w:val="nil"/>
                <w:right w:val="nil"/>
                <w:between w:val="nil"/>
              </w:pBdr>
              <w:ind w:left="136"/>
              <w:rPr>
                <w:color w:val="000000"/>
              </w:rPr>
            </w:pPr>
            <w:r>
              <w:rPr>
                <w:color w:val="000000"/>
              </w:rPr>
              <w:t>–</w:t>
            </w:r>
            <w:r>
              <w:rPr>
                <w:color w:val="000000"/>
              </w:rPr>
              <w:tab/>
              <w:t>Здатність вчитися і оволодівати сучасними знаннями.</w:t>
            </w:r>
          </w:p>
          <w:p w14:paraId="29DD0004" w14:textId="77777777" w:rsidR="00F22589" w:rsidRDefault="006144D1">
            <w:pPr>
              <w:pBdr>
                <w:top w:val="nil"/>
                <w:left w:val="nil"/>
                <w:bottom w:val="nil"/>
                <w:right w:val="nil"/>
                <w:between w:val="nil"/>
              </w:pBdr>
              <w:ind w:left="136"/>
              <w:rPr>
                <w:color w:val="000000"/>
              </w:rPr>
            </w:pPr>
            <w:r>
              <w:rPr>
                <w:color w:val="000000"/>
              </w:rPr>
              <w:t>–</w:t>
            </w:r>
            <w:r>
              <w:rPr>
                <w:color w:val="000000"/>
              </w:rPr>
              <w:tab/>
              <w:t>Здатність застосовувати знання у практичних ситуаціях.</w:t>
            </w:r>
          </w:p>
          <w:p w14:paraId="1E566402" w14:textId="77777777" w:rsidR="00F22589" w:rsidRDefault="006144D1">
            <w:pPr>
              <w:pBdr>
                <w:top w:val="nil"/>
                <w:left w:val="nil"/>
                <w:bottom w:val="nil"/>
                <w:right w:val="nil"/>
                <w:between w:val="nil"/>
              </w:pBdr>
              <w:ind w:left="136"/>
              <w:rPr>
                <w:color w:val="000000"/>
              </w:rPr>
            </w:pPr>
            <w:r>
              <w:rPr>
                <w:color w:val="000000"/>
              </w:rPr>
              <w:t>–</w:t>
            </w:r>
            <w:r>
              <w:rPr>
                <w:color w:val="000000"/>
              </w:rPr>
              <w:tab/>
              <w:t>Знання та розуміння предметної області та розуміння професійної діяльності.</w:t>
            </w:r>
          </w:p>
          <w:p w14:paraId="7347704C" w14:textId="77777777" w:rsidR="00F22589" w:rsidRDefault="006144D1">
            <w:pPr>
              <w:pBdr>
                <w:top w:val="nil"/>
                <w:left w:val="nil"/>
                <w:bottom w:val="nil"/>
                <w:right w:val="nil"/>
                <w:between w:val="nil"/>
              </w:pBdr>
              <w:ind w:left="136"/>
              <w:rPr>
                <w:color w:val="000000"/>
              </w:rPr>
            </w:pPr>
            <w:r>
              <w:rPr>
                <w:color w:val="000000"/>
              </w:rPr>
              <w:t>–</w:t>
            </w:r>
            <w:r>
              <w:rPr>
                <w:color w:val="000000"/>
              </w:rPr>
              <w:tab/>
              <w:t>Здатність працювати в команді.</w:t>
            </w:r>
          </w:p>
          <w:p w14:paraId="16AC1011" w14:textId="77777777" w:rsidR="00F22589" w:rsidRDefault="006144D1">
            <w:pPr>
              <w:pBdr>
                <w:top w:val="nil"/>
                <w:left w:val="nil"/>
                <w:bottom w:val="nil"/>
                <w:right w:val="nil"/>
                <w:between w:val="nil"/>
              </w:pBdr>
              <w:ind w:left="136"/>
              <w:rPr>
                <w:color w:val="000000"/>
              </w:rPr>
            </w:pPr>
            <w:r>
              <w:rPr>
                <w:color w:val="000000"/>
              </w:rPr>
              <w:t>–</w:t>
            </w:r>
            <w:r>
              <w:rPr>
                <w:color w:val="000000"/>
              </w:rPr>
              <w:tab/>
              <w:t>Навички міжособистісної взаємодії.</w:t>
            </w:r>
          </w:p>
          <w:p w14:paraId="61F12AC6" w14:textId="77777777" w:rsidR="00F22589" w:rsidRDefault="006144D1">
            <w:pPr>
              <w:pBdr>
                <w:top w:val="nil"/>
                <w:left w:val="nil"/>
                <w:bottom w:val="nil"/>
                <w:right w:val="nil"/>
                <w:between w:val="nil"/>
              </w:pBdr>
              <w:ind w:left="136"/>
              <w:rPr>
                <w:color w:val="000000"/>
              </w:rPr>
            </w:pPr>
            <w:r>
              <w:rPr>
                <w:color w:val="000000"/>
              </w:rPr>
              <w:t>–</w:t>
            </w:r>
            <w:r>
              <w:rPr>
                <w:color w:val="000000"/>
              </w:rPr>
              <w:tab/>
              <w:t>Здатність діяти на основі етичних міркувань (мотивів).</w:t>
            </w:r>
          </w:p>
          <w:p w14:paraId="7C02DC85" w14:textId="77777777" w:rsidR="00F22589" w:rsidRDefault="006144D1">
            <w:pPr>
              <w:pBdr>
                <w:top w:val="nil"/>
                <w:left w:val="nil"/>
                <w:bottom w:val="nil"/>
                <w:right w:val="nil"/>
                <w:between w:val="nil"/>
              </w:pBdr>
              <w:ind w:left="136"/>
              <w:rPr>
                <w:color w:val="000000"/>
              </w:rPr>
            </w:pPr>
            <w:r>
              <w:rPr>
                <w:color w:val="000000"/>
              </w:rPr>
              <w:t>Фахові компетентності:</w:t>
            </w:r>
          </w:p>
          <w:p w14:paraId="14D2DE6B" w14:textId="77777777" w:rsidR="00F22589" w:rsidRDefault="006144D1">
            <w:pPr>
              <w:pBdr>
                <w:top w:val="nil"/>
                <w:left w:val="nil"/>
                <w:bottom w:val="nil"/>
                <w:right w:val="nil"/>
                <w:between w:val="nil"/>
              </w:pBdr>
              <w:ind w:left="136"/>
              <w:rPr>
                <w:color w:val="000000"/>
              </w:rPr>
            </w:pPr>
            <w:r>
              <w:rPr>
                <w:color w:val="000000"/>
              </w:rPr>
              <w:t>–</w:t>
            </w:r>
            <w:r>
              <w:rPr>
                <w:color w:val="000000"/>
              </w:rPr>
              <w:tab/>
              <w:t>Здатність до професійного мислення на підставі аналізу та синтезу медико-гігієнічних знань в проекції історичного та системо-ціннісного контексту їх осмислення.</w:t>
            </w:r>
          </w:p>
          <w:p w14:paraId="78AB6B56" w14:textId="77777777" w:rsidR="00F22589" w:rsidRDefault="006144D1">
            <w:pPr>
              <w:pBdr>
                <w:top w:val="nil"/>
                <w:left w:val="nil"/>
                <w:bottom w:val="nil"/>
                <w:right w:val="nil"/>
                <w:between w:val="nil"/>
              </w:pBdr>
              <w:ind w:left="136"/>
              <w:rPr>
                <w:color w:val="000000"/>
              </w:rPr>
            </w:pPr>
            <w:r>
              <w:rPr>
                <w:color w:val="000000"/>
              </w:rPr>
              <w:t>–</w:t>
            </w:r>
            <w:r>
              <w:rPr>
                <w:color w:val="000000"/>
              </w:rPr>
              <w:tab/>
              <w:t xml:space="preserve">Здатність застосовувати набуті знання в царині історії медицини в практичних ситуаціях, визначених особливостями галузі знань – Охорона здоров’я. </w:t>
            </w:r>
          </w:p>
          <w:p w14:paraId="6341B27C" w14:textId="77777777" w:rsidR="00F22589" w:rsidRDefault="006144D1">
            <w:pPr>
              <w:pBdr>
                <w:top w:val="nil"/>
                <w:left w:val="nil"/>
                <w:bottom w:val="nil"/>
                <w:right w:val="nil"/>
                <w:between w:val="nil"/>
              </w:pBdr>
              <w:ind w:left="136"/>
              <w:rPr>
                <w:color w:val="000000"/>
              </w:rPr>
            </w:pPr>
            <w:r>
              <w:rPr>
                <w:color w:val="000000"/>
              </w:rPr>
              <w:t xml:space="preserve">            У результаті вивчення дисципліни «Історія медицини» студент повинен знати:</w:t>
            </w:r>
          </w:p>
          <w:p w14:paraId="6A691CC8" w14:textId="77777777" w:rsidR="00F22589" w:rsidRDefault="006144D1">
            <w:pPr>
              <w:pBdr>
                <w:top w:val="nil"/>
                <w:left w:val="nil"/>
                <w:bottom w:val="nil"/>
                <w:right w:val="nil"/>
                <w:between w:val="nil"/>
              </w:pBdr>
              <w:ind w:left="136"/>
              <w:rPr>
                <w:color w:val="000000"/>
              </w:rPr>
            </w:pPr>
            <w:r>
              <w:rPr>
                <w:color w:val="000000"/>
              </w:rPr>
              <w:t>•</w:t>
            </w:r>
            <w:r>
              <w:rPr>
                <w:color w:val="000000"/>
              </w:rPr>
              <w:tab/>
              <w:t>основні етапи розвитку медицини у зв’язку з розвитком і зміною суспільно-економічних формацій, загальну періодизацію та хронологію розвитку медицини;</w:t>
            </w:r>
          </w:p>
          <w:p w14:paraId="5D820769" w14:textId="77777777" w:rsidR="00F22589" w:rsidRDefault="006144D1">
            <w:pPr>
              <w:pBdr>
                <w:top w:val="nil"/>
                <w:left w:val="nil"/>
                <w:bottom w:val="nil"/>
                <w:right w:val="nil"/>
                <w:between w:val="nil"/>
              </w:pBdr>
              <w:ind w:left="136"/>
              <w:rPr>
                <w:color w:val="000000"/>
              </w:rPr>
            </w:pPr>
            <w:r>
              <w:rPr>
                <w:color w:val="000000"/>
              </w:rPr>
              <w:t>•</w:t>
            </w:r>
            <w:r>
              <w:rPr>
                <w:color w:val="000000"/>
              </w:rPr>
              <w:tab/>
              <w:t>основні епохи, періоди в історії медицини;</w:t>
            </w:r>
          </w:p>
          <w:p w14:paraId="6063306B" w14:textId="77777777" w:rsidR="00F22589" w:rsidRDefault="006144D1">
            <w:pPr>
              <w:pBdr>
                <w:top w:val="nil"/>
                <w:left w:val="nil"/>
                <w:bottom w:val="nil"/>
                <w:right w:val="nil"/>
                <w:between w:val="nil"/>
              </w:pBdr>
              <w:ind w:left="136"/>
              <w:rPr>
                <w:color w:val="000000"/>
              </w:rPr>
            </w:pPr>
            <w:r>
              <w:rPr>
                <w:color w:val="000000"/>
              </w:rPr>
              <w:t>•</w:t>
            </w:r>
            <w:r>
              <w:rPr>
                <w:color w:val="000000"/>
              </w:rPr>
              <w:tab/>
              <w:t>фактори, що впливають на історію та розвиток медицини і досягнення медицини на різних етапах розвитку світової історії;</w:t>
            </w:r>
          </w:p>
          <w:p w14:paraId="58455A94" w14:textId="77777777" w:rsidR="00F22589" w:rsidRDefault="006144D1">
            <w:pPr>
              <w:pBdr>
                <w:top w:val="nil"/>
                <w:left w:val="nil"/>
                <w:bottom w:val="nil"/>
                <w:right w:val="nil"/>
                <w:between w:val="nil"/>
              </w:pBdr>
              <w:ind w:left="136"/>
              <w:rPr>
                <w:color w:val="000000"/>
              </w:rPr>
            </w:pPr>
            <w:r>
              <w:rPr>
                <w:color w:val="000000"/>
              </w:rPr>
              <w:t>•</w:t>
            </w:r>
            <w:r>
              <w:rPr>
                <w:color w:val="000000"/>
              </w:rPr>
              <w:tab/>
              <w:t>вклад видатних діячів світової та української медичної науки в національну і світову медицину;</w:t>
            </w:r>
          </w:p>
          <w:p w14:paraId="77B0B435" w14:textId="77777777" w:rsidR="00F22589" w:rsidRDefault="006144D1">
            <w:pPr>
              <w:pBdr>
                <w:top w:val="nil"/>
                <w:left w:val="nil"/>
                <w:bottom w:val="nil"/>
                <w:right w:val="nil"/>
                <w:between w:val="nil"/>
              </w:pBdr>
              <w:ind w:left="136"/>
              <w:rPr>
                <w:color w:val="000000"/>
              </w:rPr>
            </w:pPr>
            <w:r>
              <w:rPr>
                <w:color w:val="000000"/>
              </w:rPr>
              <w:t>•</w:t>
            </w:r>
            <w:r>
              <w:rPr>
                <w:color w:val="000000"/>
              </w:rPr>
              <w:tab/>
              <w:t>проблеми розвитку охорони здоров’я та сестринської справи в Україні, світі.</w:t>
            </w:r>
          </w:p>
          <w:p w14:paraId="50FE4A4B" w14:textId="77777777" w:rsidR="00F22589" w:rsidRDefault="006144D1">
            <w:pPr>
              <w:pBdr>
                <w:top w:val="nil"/>
                <w:left w:val="nil"/>
                <w:bottom w:val="nil"/>
                <w:right w:val="nil"/>
                <w:between w:val="nil"/>
              </w:pBdr>
              <w:ind w:left="136"/>
              <w:rPr>
                <w:color w:val="000000"/>
              </w:rPr>
            </w:pPr>
            <w:r>
              <w:rPr>
                <w:color w:val="000000"/>
              </w:rPr>
              <w:t xml:space="preserve">            У результаті вивчення дисципліни «Історія медицини» студент повинен вміти:</w:t>
            </w:r>
          </w:p>
          <w:p w14:paraId="4674EE98" w14:textId="77777777" w:rsidR="00F22589" w:rsidRDefault="006144D1">
            <w:pPr>
              <w:pBdr>
                <w:top w:val="nil"/>
                <w:left w:val="nil"/>
                <w:bottom w:val="nil"/>
                <w:right w:val="nil"/>
                <w:between w:val="nil"/>
              </w:pBdr>
              <w:ind w:left="136"/>
              <w:rPr>
                <w:color w:val="000000"/>
              </w:rPr>
            </w:pPr>
            <w:r>
              <w:rPr>
                <w:color w:val="000000"/>
              </w:rPr>
              <w:t>•</w:t>
            </w:r>
            <w:r>
              <w:rPr>
                <w:color w:val="000000"/>
              </w:rPr>
              <w:tab/>
              <w:t>правильно інтерпретувати та аналізувати розвиток медицини в історичній ретроспективі;</w:t>
            </w:r>
          </w:p>
          <w:p w14:paraId="0EF224C6" w14:textId="77777777" w:rsidR="00F22589" w:rsidRDefault="006144D1">
            <w:pPr>
              <w:pBdr>
                <w:top w:val="nil"/>
                <w:left w:val="nil"/>
                <w:bottom w:val="nil"/>
                <w:right w:val="nil"/>
                <w:between w:val="nil"/>
              </w:pBdr>
              <w:ind w:left="136"/>
              <w:rPr>
                <w:color w:val="000000"/>
              </w:rPr>
            </w:pPr>
            <w:r>
              <w:rPr>
                <w:color w:val="000000"/>
              </w:rPr>
              <w:t>•</w:t>
            </w:r>
            <w:r>
              <w:rPr>
                <w:color w:val="000000"/>
              </w:rPr>
              <w:tab/>
              <w:t>трактувати основні історико-медичні події;</w:t>
            </w:r>
          </w:p>
          <w:p w14:paraId="7A797474" w14:textId="77777777" w:rsidR="00F22589" w:rsidRDefault="006144D1">
            <w:pPr>
              <w:pBdr>
                <w:top w:val="nil"/>
                <w:left w:val="nil"/>
                <w:bottom w:val="nil"/>
                <w:right w:val="nil"/>
                <w:between w:val="nil"/>
              </w:pBdr>
              <w:ind w:left="136"/>
              <w:rPr>
                <w:color w:val="000000"/>
              </w:rPr>
            </w:pPr>
            <w:r>
              <w:rPr>
                <w:color w:val="000000"/>
              </w:rPr>
              <w:t>•</w:t>
            </w:r>
            <w:r>
              <w:rPr>
                <w:color w:val="000000"/>
              </w:rPr>
              <w:tab/>
              <w:t>застосовувати свої знання при вирішенні професійних проблем;</w:t>
            </w:r>
          </w:p>
          <w:p w14:paraId="20756CA5" w14:textId="77777777" w:rsidR="00F22589" w:rsidRDefault="006144D1">
            <w:pPr>
              <w:pBdr>
                <w:top w:val="nil"/>
                <w:left w:val="nil"/>
                <w:bottom w:val="nil"/>
                <w:right w:val="nil"/>
                <w:between w:val="nil"/>
              </w:pBdr>
              <w:ind w:left="136"/>
              <w:rPr>
                <w:color w:val="000000"/>
              </w:rPr>
            </w:pPr>
            <w:r>
              <w:rPr>
                <w:color w:val="000000"/>
              </w:rPr>
              <w:t>•</w:t>
            </w:r>
            <w:r>
              <w:rPr>
                <w:color w:val="000000"/>
              </w:rPr>
              <w:tab/>
              <w:t xml:space="preserve"> сприяти духовному відродженню української медицини;</w:t>
            </w:r>
          </w:p>
          <w:p w14:paraId="53D5BC00" w14:textId="77777777" w:rsidR="00F22589" w:rsidRDefault="006144D1">
            <w:pPr>
              <w:pBdr>
                <w:top w:val="nil"/>
                <w:left w:val="nil"/>
                <w:bottom w:val="nil"/>
                <w:right w:val="nil"/>
                <w:between w:val="nil"/>
              </w:pBdr>
              <w:ind w:left="136"/>
              <w:rPr>
                <w:color w:val="000000"/>
              </w:rPr>
            </w:pPr>
            <w:r>
              <w:rPr>
                <w:color w:val="000000"/>
              </w:rPr>
              <w:t>•</w:t>
            </w:r>
            <w:r>
              <w:rPr>
                <w:color w:val="000000"/>
              </w:rPr>
              <w:tab/>
              <w:t xml:space="preserve"> поглиблювати свої знання в медицині;</w:t>
            </w:r>
          </w:p>
          <w:p w14:paraId="499A1F78" w14:textId="77777777" w:rsidR="00F22589" w:rsidRDefault="006144D1">
            <w:pPr>
              <w:pBdr>
                <w:top w:val="nil"/>
                <w:left w:val="nil"/>
                <w:bottom w:val="nil"/>
                <w:right w:val="nil"/>
                <w:between w:val="nil"/>
              </w:pBdr>
              <w:ind w:left="136"/>
              <w:rPr>
                <w:color w:val="000000"/>
              </w:rPr>
            </w:pPr>
            <w:r>
              <w:rPr>
                <w:color w:val="000000"/>
              </w:rPr>
              <w:t>•</w:t>
            </w:r>
            <w:r>
              <w:rPr>
                <w:color w:val="000000"/>
              </w:rPr>
              <w:tab/>
              <w:t>орієнтуватися в сучасних проблемах охорони здоров’я і сприяти вирішенню їх.</w:t>
            </w:r>
          </w:p>
        </w:tc>
      </w:tr>
      <w:tr w:rsidR="00F22589" w14:paraId="08A4CABD" w14:textId="77777777">
        <w:trPr>
          <w:trHeight w:val="643"/>
        </w:trPr>
        <w:tc>
          <w:tcPr>
            <w:tcW w:w="2268" w:type="dxa"/>
          </w:tcPr>
          <w:p w14:paraId="3ED3D4FA" w14:textId="77777777" w:rsidR="00F22589" w:rsidRDefault="006144D1">
            <w:pPr>
              <w:pBdr>
                <w:top w:val="nil"/>
                <w:left w:val="nil"/>
                <w:bottom w:val="nil"/>
                <w:right w:val="nil"/>
                <w:between w:val="nil"/>
              </w:pBdr>
              <w:ind w:left="136"/>
              <w:rPr>
                <w:color w:val="000000"/>
              </w:rPr>
            </w:pPr>
            <w:r>
              <w:rPr>
                <w:color w:val="000000"/>
              </w:rPr>
              <w:t>Короткий зміст дисципліни (що буде вивчатися, перелік тем):</w:t>
            </w:r>
          </w:p>
        </w:tc>
        <w:tc>
          <w:tcPr>
            <w:tcW w:w="7455" w:type="dxa"/>
          </w:tcPr>
          <w:p w14:paraId="5F9E4F90" w14:textId="77777777" w:rsidR="00F22589" w:rsidRDefault="006144D1">
            <w:pPr>
              <w:pBdr>
                <w:top w:val="nil"/>
                <w:left w:val="nil"/>
                <w:bottom w:val="nil"/>
                <w:right w:val="nil"/>
                <w:between w:val="nil"/>
              </w:pBdr>
              <w:ind w:left="136"/>
              <w:rPr>
                <w:b/>
                <w:bCs/>
                <w:color w:val="000000"/>
              </w:rPr>
            </w:pPr>
            <w:r>
              <w:rPr>
                <w:b/>
                <w:bCs/>
                <w:color w:val="000000"/>
              </w:rPr>
              <w:t>Тематичний план занять:</w:t>
            </w:r>
          </w:p>
          <w:p w14:paraId="575F31DC" w14:textId="77777777" w:rsidR="00F22589" w:rsidRDefault="006144D1">
            <w:pPr>
              <w:pBdr>
                <w:top w:val="nil"/>
                <w:left w:val="nil"/>
                <w:bottom w:val="nil"/>
                <w:right w:val="nil"/>
                <w:between w:val="nil"/>
              </w:pBdr>
              <w:ind w:left="136"/>
              <w:rPr>
                <w:color w:val="000000"/>
              </w:rPr>
            </w:pPr>
            <w:r>
              <w:rPr>
                <w:b/>
                <w:bCs/>
                <w:color w:val="000000"/>
              </w:rPr>
              <w:t>Тема 1.</w:t>
            </w:r>
            <w:r>
              <w:rPr>
                <w:color w:val="000000"/>
              </w:rPr>
              <w:t xml:space="preserve"> Історія медицини як наука і предмет викладання у вищій медичній школі в Україні і світі. Медицина первісних часів</w:t>
            </w:r>
          </w:p>
          <w:p w14:paraId="7A08A9FF" w14:textId="77777777" w:rsidR="00F22589" w:rsidRDefault="006144D1">
            <w:pPr>
              <w:pBdr>
                <w:top w:val="nil"/>
                <w:left w:val="nil"/>
                <w:bottom w:val="nil"/>
                <w:right w:val="nil"/>
                <w:between w:val="nil"/>
              </w:pBdr>
              <w:ind w:left="136"/>
              <w:rPr>
                <w:color w:val="000000"/>
              </w:rPr>
            </w:pPr>
            <w:r>
              <w:rPr>
                <w:b/>
                <w:bCs/>
                <w:color w:val="000000"/>
              </w:rPr>
              <w:t xml:space="preserve">Тема 2. </w:t>
            </w:r>
            <w:r>
              <w:rPr>
                <w:color w:val="000000"/>
              </w:rPr>
              <w:t xml:space="preserve">Медицина Стародавнього Світу (V тис. до н.е. – V ст. н.е.).  Медицина в країнах Стародавнього Сходу /Месопотамія, Єгипет, Індія, Іран, Китай/. </w:t>
            </w:r>
          </w:p>
          <w:p w14:paraId="396E9D1D" w14:textId="77777777" w:rsidR="00F22589" w:rsidRDefault="006144D1">
            <w:pPr>
              <w:pBdr>
                <w:top w:val="nil"/>
                <w:left w:val="nil"/>
                <w:bottom w:val="nil"/>
                <w:right w:val="nil"/>
                <w:between w:val="nil"/>
              </w:pBdr>
              <w:ind w:left="136"/>
              <w:rPr>
                <w:color w:val="000000"/>
              </w:rPr>
            </w:pPr>
            <w:r>
              <w:rPr>
                <w:b/>
                <w:bCs/>
                <w:color w:val="000000"/>
              </w:rPr>
              <w:t>Тема 3.</w:t>
            </w:r>
            <w:r>
              <w:rPr>
                <w:color w:val="000000"/>
              </w:rPr>
              <w:t xml:space="preserve"> Медицина Стародавнього Світу (V тис. до н.е. – V ст. н.е.). Медицина в рабовласницьких країнах Середземномор’я  /Стародавня Греція, Стародавній Рим/.</w:t>
            </w:r>
          </w:p>
          <w:p w14:paraId="638E3694" w14:textId="77777777" w:rsidR="00F22589" w:rsidRDefault="006144D1">
            <w:pPr>
              <w:pBdr>
                <w:top w:val="nil"/>
                <w:left w:val="nil"/>
                <w:bottom w:val="nil"/>
                <w:right w:val="nil"/>
                <w:between w:val="nil"/>
              </w:pBdr>
              <w:ind w:left="136"/>
              <w:rPr>
                <w:color w:val="000000"/>
              </w:rPr>
            </w:pPr>
            <w:r>
              <w:rPr>
                <w:b/>
                <w:bCs/>
                <w:color w:val="000000"/>
              </w:rPr>
              <w:t>Тема 4.</w:t>
            </w:r>
            <w:r>
              <w:rPr>
                <w:color w:val="000000"/>
              </w:rPr>
              <w:t xml:space="preserve"> Світова медицина доби Середньовіччя (V-XVII ст.). Медицина Раннього і Розвиненого Середньовіччя V-XV ст. /Візантійська імперія, Арабські халіфати, Західна Європа/. Медицина часів Пізнього Середньовіччя /Епохи Відродження, XV-XVII ст./. Медицина Київської Русі. Медицина України –Русі за доби Середньовіччя (IX-XVII).</w:t>
            </w:r>
          </w:p>
          <w:p w14:paraId="61D0ABD2" w14:textId="77777777" w:rsidR="00F22589" w:rsidRDefault="006144D1">
            <w:pPr>
              <w:pBdr>
                <w:top w:val="nil"/>
                <w:left w:val="nil"/>
                <w:bottom w:val="nil"/>
                <w:right w:val="nil"/>
                <w:between w:val="nil"/>
              </w:pBdr>
              <w:ind w:left="136"/>
              <w:rPr>
                <w:color w:val="000000"/>
              </w:rPr>
            </w:pPr>
            <w:r>
              <w:rPr>
                <w:b/>
                <w:bCs/>
                <w:color w:val="000000"/>
              </w:rPr>
              <w:t>Тема 5.</w:t>
            </w:r>
            <w:r>
              <w:rPr>
                <w:color w:val="000000"/>
              </w:rPr>
              <w:t xml:space="preserve"> Світова медицина Раннього Нового часу, Епохи Відродження.</w:t>
            </w:r>
          </w:p>
          <w:p w14:paraId="1D5C9240" w14:textId="77777777" w:rsidR="00F22589" w:rsidRDefault="006144D1">
            <w:pPr>
              <w:pBdr>
                <w:top w:val="nil"/>
                <w:left w:val="nil"/>
                <w:bottom w:val="nil"/>
                <w:right w:val="nil"/>
                <w:between w:val="nil"/>
              </w:pBdr>
              <w:ind w:left="136"/>
              <w:rPr>
                <w:color w:val="000000"/>
              </w:rPr>
            </w:pPr>
            <w:r>
              <w:rPr>
                <w:b/>
                <w:bCs/>
                <w:color w:val="000000"/>
              </w:rPr>
              <w:t>Тема 6</w:t>
            </w:r>
            <w:r>
              <w:rPr>
                <w:color w:val="000000"/>
              </w:rPr>
              <w:t>. Медицина Нового часу (1640-1917 рр.): розвиток медико-біологічних дисциплін /нормальна і патологічна анатомія, мікробіологія та ін./</w:t>
            </w:r>
          </w:p>
          <w:p w14:paraId="03635781" w14:textId="77777777" w:rsidR="00F22589" w:rsidRDefault="006144D1">
            <w:pPr>
              <w:pBdr>
                <w:top w:val="nil"/>
                <w:left w:val="nil"/>
                <w:bottom w:val="nil"/>
                <w:right w:val="nil"/>
                <w:between w:val="nil"/>
              </w:pBdr>
              <w:ind w:left="136"/>
              <w:rPr>
                <w:color w:val="000000"/>
              </w:rPr>
            </w:pPr>
            <w:r>
              <w:rPr>
                <w:b/>
                <w:bCs/>
                <w:color w:val="000000"/>
              </w:rPr>
              <w:t>Тема 7</w:t>
            </w:r>
            <w:r>
              <w:rPr>
                <w:color w:val="000000"/>
              </w:rPr>
              <w:t xml:space="preserve">. Медицина і охорона здоров’я Новітнього часу (ХХ ст.). </w:t>
            </w:r>
          </w:p>
          <w:p w14:paraId="15209076" w14:textId="77777777" w:rsidR="00F22589" w:rsidRDefault="006144D1">
            <w:pPr>
              <w:pBdr>
                <w:top w:val="nil"/>
                <w:left w:val="nil"/>
                <w:bottom w:val="nil"/>
                <w:right w:val="nil"/>
                <w:between w:val="nil"/>
              </w:pBdr>
              <w:ind w:left="136"/>
              <w:rPr>
                <w:color w:val="000000"/>
              </w:rPr>
            </w:pPr>
            <w:r>
              <w:rPr>
                <w:b/>
                <w:bCs/>
                <w:color w:val="000000"/>
              </w:rPr>
              <w:t>Тема 8</w:t>
            </w:r>
            <w:r>
              <w:rPr>
                <w:color w:val="000000"/>
              </w:rPr>
              <w:t>. Медицина краю. Історія УжНУ.</w:t>
            </w:r>
          </w:p>
          <w:p w14:paraId="1D52B2DF" w14:textId="77777777" w:rsidR="00F22589" w:rsidRDefault="006144D1">
            <w:pPr>
              <w:pBdr>
                <w:top w:val="nil"/>
                <w:left w:val="nil"/>
                <w:bottom w:val="nil"/>
                <w:right w:val="nil"/>
                <w:between w:val="nil"/>
              </w:pBdr>
              <w:ind w:left="136"/>
              <w:rPr>
                <w:color w:val="000000"/>
              </w:rPr>
            </w:pPr>
            <w:r>
              <w:rPr>
                <w:b/>
                <w:bCs/>
                <w:color w:val="000000"/>
              </w:rPr>
              <w:t>Тема 9</w:t>
            </w:r>
            <w:r>
              <w:rPr>
                <w:color w:val="000000"/>
              </w:rPr>
              <w:t>. Модульна контрольна робота</w:t>
            </w:r>
          </w:p>
        </w:tc>
      </w:tr>
      <w:tr w:rsidR="00F22589" w14:paraId="3BFF3420" w14:textId="77777777">
        <w:trPr>
          <w:trHeight w:val="322"/>
        </w:trPr>
        <w:tc>
          <w:tcPr>
            <w:tcW w:w="2268" w:type="dxa"/>
          </w:tcPr>
          <w:p w14:paraId="35027134" w14:textId="77777777" w:rsidR="00F22589" w:rsidRDefault="006144D1">
            <w:pPr>
              <w:pBdr>
                <w:top w:val="nil"/>
                <w:left w:val="nil"/>
                <w:bottom w:val="nil"/>
                <w:right w:val="nil"/>
                <w:between w:val="nil"/>
              </w:pBdr>
              <w:ind w:left="136"/>
              <w:rPr>
                <w:color w:val="000000"/>
              </w:rPr>
            </w:pPr>
            <w:r>
              <w:rPr>
                <w:color w:val="000000"/>
              </w:rPr>
              <w:t>Форма семестрового контролю*</w:t>
            </w:r>
          </w:p>
        </w:tc>
        <w:tc>
          <w:tcPr>
            <w:tcW w:w="7455" w:type="dxa"/>
          </w:tcPr>
          <w:p w14:paraId="39BDA8BD" w14:textId="77777777" w:rsidR="00F22589" w:rsidRDefault="006144D1">
            <w:pPr>
              <w:pBdr>
                <w:top w:val="nil"/>
                <w:left w:val="nil"/>
                <w:bottom w:val="nil"/>
                <w:right w:val="nil"/>
                <w:between w:val="nil"/>
              </w:pBdr>
              <w:ind w:left="136"/>
              <w:rPr>
                <w:color w:val="000000"/>
              </w:rPr>
            </w:pPr>
            <w:r>
              <w:rPr>
                <w:color w:val="000000"/>
              </w:rPr>
              <w:t>залік</w:t>
            </w:r>
          </w:p>
        </w:tc>
      </w:tr>
    </w:tbl>
    <w:p w14:paraId="487F84D1" w14:textId="77777777" w:rsidR="00F22589" w:rsidRDefault="00F22589">
      <w:pPr>
        <w:pBdr>
          <w:top w:val="nil"/>
          <w:left w:val="nil"/>
          <w:bottom w:val="nil"/>
          <w:right w:val="nil"/>
          <w:between w:val="nil"/>
        </w:pBdr>
        <w:rPr>
          <w:color w:val="000000"/>
          <w:sz w:val="28"/>
          <w:szCs w:val="28"/>
        </w:rPr>
      </w:pPr>
    </w:p>
    <w:tbl>
      <w:tblPr>
        <w:tblStyle w:val="af0"/>
        <w:tblW w:w="972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76"/>
        <w:gridCol w:w="7447"/>
      </w:tblGrid>
      <w:tr w:rsidR="00F22589" w14:paraId="78A9765A" w14:textId="77777777">
        <w:trPr>
          <w:trHeight w:val="323"/>
        </w:trPr>
        <w:tc>
          <w:tcPr>
            <w:tcW w:w="2276" w:type="dxa"/>
          </w:tcPr>
          <w:p w14:paraId="5F1733EB" w14:textId="77777777" w:rsidR="00F22589" w:rsidRDefault="006144D1">
            <w:r>
              <w:t>Назва дисципліни</w:t>
            </w:r>
          </w:p>
        </w:tc>
        <w:tc>
          <w:tcPr>
            <w:tcW w:w="7447" w:type="dxa"/>
          </w:tcPr>
          <w:p w14:paraId="182FB117" w14:textId="77777777" w:rsidR="00F22589" w:rsidRDefault="006144D1">
            <w:pPr>
              <w:pStyle w:val="3"/>
            </w:pPr>
            <w:bookmarkStart w:id="19" w:name="_Toc229049774"/>
            <w:r>
              <w:t>Основи екології</w:t>
            </w:r>
            <w:bookmarkEnd w:id="19"/>
          </w:p>
        </w:tc>
      </w:tr>
      <w:tr w:rsidR="00F22589" w14:paraId="4FC77B29" w14:textId="77777777">
        <w:trPr>
          <w:trHeight w:val="321"/>
        </w:trPr>
        <w:tc>
          <w:tcPr>
            <w:tcW w:w="2276" w:type="dxa"/>
          </w:tcPr>
          <w:p w14:paraId="182E40FA"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47" w:type="dxa"/>
          </w:tcPr>
          <w:p w14:paraId="417F680C" w14:textId="77777777" w:rsidR="00F22589" w:rsidRDefault="006144D1">
            <w:pPr>
              <w:pBdr>
                <w:top w:val="nil"/>
                <w:left w:val="nil"/>
                <w:bottom w:val="nil"/>
                <w:right w:val="nil"/>
                <w:between w:val="nil"/>
              </w:pBdr>
              <w:ind w:right="142"/>
              <w:jc w:val="both"/>
              <w:rPr>
                <w:color w:val="000000"/>
              </w:rPr>
            </w:pPr>
            <w:r>
              <w:rPr>
                <w:color w:val="000000"/>
              </w:rPr>
              <w:t>магістр</w:t>
            </w:r>
          </w:p>
        </w:tc>
      </w:tr>
      <w:tr w:rsidR="00F22589" w14:paraId="25C56DAD" w14:textId="77777777">
        <w:trPr>
          <w:trHeight w:val="321"/>
        </w:trPr>
        <w:tc>
          <w:tcPr>
            <w:tcW w:w="2276" w:type="dxa"/>
          </w:tcPr>
          <w:p w14:paraId="32CCB5D4" w14:textId="77777777" w:rsidR="00F22589" w:rsidRDefault="006144D1">
            <w:pPr>
              <w:pBdr>
                <w:top w:val="nil"/>
                <w:left w:val="nil"/>
                <w:bottom w:val="nil"/>
                <w:right w:val="nil"/>
                <w:between w:val="nil"/>
              </w:pBdr>
              <w:rPr>
                <w:color w:val="000000"/>
              </w:rPr>
            </w:pPr>
            <w:r>
              <w:rPr>
                <w:color w:val="000000"/>
              </w:rPr>
              <w:t>Курс (рік) навчання</w:t>
            </w:r>
          </w:p>
        </w:tc>
        <w:tc>
          <w:tcPr>
            <w:tcW w:w="7447" w:type="dxa"/>
          </w:tcPr>
          <w:p w14:paraId="72684900" w14:textId="77777777" w:rsidR="00F22589" w:rsidRDefault="006144D1">
            <w:pPr>
              <w:pBdr>
                <w:top w:val="nil"/>
                <w:left w:val="nil"/>
                <w:bottom w:val="nil"/>
                <w:right w:val="nil"/>
                <w:between w:val="nil"/>
              </w:pBdr>
              <w:ind w:right="142"/>
              <w:jc w:val="both"/>
              <w:rPr>
                <w:color w:val="000000"/>
              </w:rPr>
            </w:pPr>
            <w:r>
              <w:rPr>
                <w:color w:val="000000"/>
              </w:rPr>
              <w:t>1 курс</w:t>
            </w:r>
          </w:p>
        </w:tc>
      </w:tr>
      <w:tr w:rsidR="00F22589" w14:paraId="7FA17FD6" w14:textId="77777777">
        <w:trPr>
          <w:trHeight w:val="323"/>
        </w:trPr>
        <w:tc>
          <w:tcPr>
            <w:tcW w:w="2276" w:type="dxa"/>
          </w:tcPr>
          <w:p w14:paraId="220D563F" w14:textId="77777777" w:rsidR="00F22589" w:rsidRDefault="006144D1">
            <w:pPr>
              <w:pBdr>
                <w:top w:val="nil"/>
                <w:left w:val="nil"/>
                <w:bottom w:val="nil"/>
                <w:right w:val="nil"/>
                <w:between w:val="nil"/>
              </w:pBdr>
              <w:rPr>
                <w:color w:val="000000"/>
              </w:rPr>
            </w:pPr>
            <w:r>
              <w:rPr>
                <w:color w:val="000000"/>
              </w:rPr>
              <w:t>Семестр</w:t>
            </w:r>
          </w:p>
        </w:tc>
        <w:tc>
          <w:tcPr>
            <w:tcW w:w="7447" w:type="dxa"/>
          </w:tcPr>
          <w:p w14:paraId="74B284E7" w14:textId="77777777" w:rsidR="00F22589" w:rsidRDefault="006144D1">
            <w:pPr>
              <w:pBdr>
                <w:top w:val="nil"/>
                <w:left w:val="nil"/>
                <w:bottom w:val="nil"/>
                <w:right w:val="nil"/>
                <w:between w:val="nil"/>
              </w:pBdr>
              <w:ind w:right="142"/>
              <w:jc w:val="both"/>
              <w:rPr>
                <w:color w:val="000000"/>
              </w:rPr>
            </w:pPr>
            <w:r>
              <w:rPr>
                <w:color w:val="000000"/>
              </w:rPr>
              <w:t>2 семестр</w:t>
            </w:r>
          </w:p>
        </w:tc>
      </w:tr>
      <w:tr w:rsidR="00F22589" w14:paraId="3B972691" w14:textId="77777777">
        <w:trPr>
          <w:trHeight w:val="321"/>
        </w:trPr>
        <w:tc>
          <w:tcPr>
            <w:tcW w:w="2276" w:type="dxa"/>
          </w:tcPr>
          <w:p w14:paraId="71B22090"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47" w:type="dxa"/>
          </w:tcPr>
          <w:p w14:paraId="59981CD6" w14:textId="77777777" w:rsidR="00F22589" w:rsidRDefault="006144D1">
            <w:pPr>
              <w:pBdr>
                <w:top w:val="nil"/>
                <w:left w:val="nil"/>
                <w:bottom w:val="nil"/>
                <w:right w:val="nil"/>
                <w:between w:val="nil"/>
              </w:pBdr>
              <w:ind w:right="142"/>
              <w:jc w:val="both"/>
              <w:rPr>
                <w:color w:val="000000"/>
              </w:rPr>
            </w:pPr>
            <w:r>
              <w:rPr>
                <w:color w:val="000000"/>
              </w:rPr>
              <w:t>3 кредити ЄКТС</w:t>
            </w:r>
          </w:p>
        </w:tc>
      </w:tr>
      <w:tr w:rsidR="00F22589" w14:paraId="09FAC211" w14:textId="77777777">
        <w:trPr>
          <w:trHeight w:val="321"/>
        </w:trPr>
        <w:tc>
          <w:tcPr>
            <w:tcW w:w="2276" w:type="dxa"/>
          </w:tcPr>
          <w:p w14:paraId="30AF66F0" w14:textId="77777777" w:rsidR="00F22589" w:rsidRDefault="006144D1">
            <w:pPr>
              <w:pBdr>
                <w:top w:val="nil"/>
                <w:left w:val="nil"/>
                <w:bottom w:val="nil"/>
                <w:right w:val="nil"/>
                <w:between w:val="nil"/>
              </w:pBdr>
              <w:rPr>
                <w:color w:val="000000"/>
              </w:rPr>
            </w:pPr>
            <w:r>
              <w:rPr>
                <w:color w:val="000000"/>
              </w:rPr>
              <w:t>Мова викладання</w:t>
            </w:r>
          </w:p>
        </w:tc>
        <w:tc>
          <w:tcPr>
            <w:tcW w:w="7447" w:type="dxa"/>
          </w:tcPr>
          <w:p w14:paraId="540CCBFE" w14:textId="77777777" w:rsidR="00F22589" w:rsidRDefault="006144D1">
            <w:pPr>
              <w:pBdr>
                <w:top w:val="nil"/>
                <w:left w:val="nil"/>
                <w:bottom w:val="nil"/>
                <w:right w:val="nil"/>
                <w:between w:val="nil"/>
              </w:pBdr>
              <w:ind w:right="142"/>
              <w:jc w:val="both"/>
              <w:rPr>
                <w:color w:val="000000"/>
              </w:rPr>
            </w:pPr>
            <w:r>
              <w:rPr>
                <w:color w:val="000000"/>
              </w:rPr>
              <w:t>українська</w:t>
            </w:r>
          </w:p>
        </w:tc>
      </w:tr>
      <w:tr w:rsidR="00F22589" w14:paraId="655C84D6" w14:textId="77777777">
        <w:trPr>
          <w:trHeight w:val="626"/>
        </w:trPr>
        <w:tc>
          <w:tcPr>
            <w:tcW w:w="2276" w:type="dxa"/>
          </w:tcPr>
          <w:p w14:paraId="73F3C423"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47" w:type="dxa"/>
          </w:tcPr>
          <w:p w14:paraId="69B87B3B" w14:textId="77777777" w:rsidR="00F22589" w:rsidRDefault="00F22589">
            <w:pPr>
              <w:pBdr>
                <w:top w:val="nil"/>
                <w:left w:val="nil"/>
                <w:bottom w:val="nil"/>
                <w:right w:val="nil"/>
                <w:between w:val="nil"/>
              </w:pBdr>
              <w:ind w:right="142"/>
              <w:jc w:val="both"/>
              <w:rPr>
                <w:color w:val="000000"/>
              </w:rPr>
            </w:pPr>
          </w:p>
        </w:tc>
      </w:tr>
      <w:tr w:rsidR="00F22589" w14:paraId="675CAFEA" w14:textId="77777777">
        <w:trPr>
          <w:trHeight w:val="623"/>
        </w:trPr>
        <w:tc>
          <w:tcPr>
            <w:tcW w:w="2276" w:type="dxa"/>
            <w:shd w:val="clear" w:color="auto" w:fill="auto"/>
          </w:tcPr>
          <w:p w14:paraId="2960EFFE"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47" w:type="dxa"/>
            <w:shd w:val="clear" w:color="auto" w:fill="auto"/>
          </w:tcPr>
          <w:p w14:paraId="06E3AC7B" w14:textId="77777777" w:rsidR="00F22589" w:rsidRDefault="006144D1">
            <w:pPr>
              <w:pBdr>
                <w:top w:val="nil"/>
                <w:left w:val="nil"/>
                <w:bottom w:val="nil"/>
                <w:right w:val="nil"/>
                <w:between w:val="nil"/>
              </w:pBdr>
              <w:ind w:right="142"/>
              <w:jc w:val="both"/>
              <w:rPr>
                <w:color w:val="000000"/>
              </w:rPr>
            </w:pPr>
            <w:r>
              <w:rPr>
                <w:color w:val="000000"/>
              </w:rPr>
              <w:t>Кафедра екології та охорони навколишнього середовища</w:t>
            </w:r>
          </w:p>
        </w:tc>
      </w:tr>
      <w:tr w:rsidR="00F22589" w14:paraId="0BFD9A76" w14:textId="77777777">
        <w:trPr>
          <w:trHeight w:val="321"/>
        </w:trPr>
        <w:tc>
          <w:tcPr>
            <w:tcW w:w="2276" w:type="dxa"/>
          </w:tcPr>
          <w:p w14:paraId="69D59DEA"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47" w:type="dxa"/>
          </w:tcPr>
          <w:p w14:paraId="43180827" w14:textId="77777777" w:rsidR="00F22589" w:rsidRDefault="006144D1">
            <w:pPr>
              <w:pBdr>
                <w:top w:val="nil"/>
                <w:left w:val="nil"/>
                <w:bottom w:val="nil"/>
                <w:right w:val="nil"/>
                <w:between w:val="nil"/>
              </w:pBdr>
              <w:ind w:right="142"/>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4DE2AEDB" w14:textId="77777777">
        <w:trPr>
          <w:trHeight w:val="321"/>
        </w:trPr>
        <w:tc>
          <w:tcPr>
            <w:tcW w:w="2276" w:type="dxa"/>
          </w:tcPr>
          <w:p w14:paraId="1B1B4FA0"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47" w:type="dxa"/>
          </w:tcPr>
          <w:p w14:paraId="01CA6DCB" w14:textId="77777777" w:rsidR="00F22589" w:rsidRDefault="006144D1">
            <w:pPr>
              <w:pBdr>
                <w:top w:val="nil"/>
                <w:left w:val="nil"/>
                <w:bottom w:val="nil"/>
                <w:right w:val="nil"/>
                <w:between w:val="nil"/>
              </w:pBdr>
              <w:ind w:right="142"/>
              <w:jc w:val="both"/>
              <w:rPr>
                <w:color w:val="000000"/>
              </w:rPr>
            </w:pPr>
            <w:r>
              <w:rPr>
                <w:color w:val="000000"/>
              </w:rPr>
              <w:t>Очна</w:t>
            </w:r>
          </w:p>
        </w:tc>
      </w:tr>
      <w:tr w:rsidR="00F22589" w14:paraId="1438E72A" w14:textId="77777777">
        <w:trPr>
          <w:trHeight w:val="966"/>
        </w:trPr>
        <w:tc>
          <w:tcPr>
            <w:tcW w:w="2276" w:type="dxa"/>
          </w:tcPr>
          <w:p w14:paraId="0C5AE48D"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15FEA94D" w14:textId="77777777" w:rsidR="00F22589" w:rsidRDefault="006144D1">
            <w:pPr>
              <w:pBdr>
                <w:top w:val="nil"/>
                <w:left w:val="nil"/>
                <w:bottom w:val="nil"/>
                <w:right w:val="nil"/>
                <w:between w:val="nil"/>
              </w:pBdr>
              <w:rPr>
                <w:color w:val="000000"/>
              </w:rPr>
            </w:pPr>
            <w:r>
              <w:rPr>
                <w:color w:val="000000"/>
              </w:rPr>
              <w:t>компетентності):</w:t>
            </w:r>
          </w:p>
        </w:tc>
        <w:tc>
          <w:tcPr>
            <w:tcW w:w="7447" w:type="dxa"/>
          </w:tcPr>
          <w:p w14:paraId="65B1ABAA" w14:textId="77777777" w:rsidR="00F22589" w:rsidRDefault="006144D1">
            <w:pPr>
              <w:ind w:hanging="8"/>
              <w:jc w:val="both"/>
            </w:pPr>
            <w:r>
              <w:t>Метою вивчення навчальної дисципліни «Основи екології» є формування у студентів системних уявлень про екологію як науку, основні закони формування та функціонування об’єктів навколишнього природного середовища і біосфери в цілому, наслідки появи людини та її господарської діяльності для природи, значення природоохоронної діяльності в загальній проблемі виживання людства, впливи людини на складові довкілля та шляхи їх мінімізації, тощо.</w:t>
            </w:r>
          </w:p>
          <w:p w14:paraId="6C13778A" w14:textId="77777777" w:rsidR="00F22589" w:rsidRDefault="006144D1">
            <w:pPr>
              <w:pBdr>
                <w:top w:val="nil"/>
                <w:left w:val="nil"/>
                <w:bottom w:val="nil"/>
                <w:right w:val="nil"/>
                <w:between w:val="nil"/>
              </w:pBdr>
              <w:ind w:right="142"/>
              <w:jc w:val="both"/>
              <w:rPr>
                <w:color w:val="000000"/>
              </w:rPr>
            </w:pPr>
            <w:r>
              <w:rPr>
                <w:color w:val="000000"/>
              </w:rPr>
              <w:t>Формування у студентів екологічного мислення, розуміння ролі екології як науки, яка є фундаментальною основою охорони навколишнього природного середовища, спонукання до особистого ставлення щодо екологічних проблем сьогодення та шляхів їх вирішення, пошуку основних шляхів виходу із сучасної екологічної кризи і збереження людської цивілізації, тощо.</w:t>
            </w:r>
            <w:r>
              <w:rPr>
                <w:color w:val="000000"/>
              </w:rPr>
              <w:br/>
              <w:t>Відповідно до освітньої програми, вивчення дисципліни сприяє формуванню у здобувачів вищої освіти таких загальних компетентностей:</w:t>
            </w:r>
          </w:p>
          <w:p w14:paraId="41DDE0B8" w14:textId="77777777" w:rsidR="00F22589" w:rsidRDefault="006144D1">
            <w:pPr>
              <w:pBdr>
                <w:top w:val="nil"/>
                <w:left w:val="nil"/>
                <w:bottom w:val="nil"/>
                <w:right w:val="nil"/>
                <w:between w:val="nil"/>
              </w:pBdr>
              <w:ind w:right="142"/>
              <w:jc w:val="both"/>
              <w:rPr>
                <w:color w:val="000000"/>
              </w:rPr>
            </w:pPr>
            <w:r>
              <w:rPr>
                <w:color w:val="000000"/>
              </w:rPr>
              <w:t>ЗК 1. Здатність до абстрактного мислення, аналізу та синтезу.</w:t>
            </w:r>
          </w:p>
          <w:p w14:paraId="7802C8C9" w14:textId="77777777" w:rsidR="00F22589" w:rsidRDefault="006144D1">
            <w:pPr>
              <w:pBdr>
                <w:top w:val="nil"/>
                <w:left w:val="nil"/>
                <w:bottom w:val="nil"/>
                <w:right w:val="nil"/>
                <w:between w:val="nil"/>
              </w:pBdr>
              <w:ind w:right="142"/>
              <w:jc w:val="both"/>
              <w:rPr>
                <w:color w:val="000000"/>
              </w:rPr>
            </w:pPr>
            <w:r>
              <w:rPr>
                <w:color w:val="000000"/>
              </w:rPr>
              <w:t xml:space="preserve">ЗК 2. Здатність вчитися і оволодівати сучасними знаннями. </w:t>
            </w:r>
          </w:p>
          <w:p w14:paraId="1DDDADF9" w14:textId="77777777" w:rsidR="00F22589" w:rsidRDefault="006144D1">
            <w:pPr>
              <w:pBdr>
                <w:top w:val="nil"/>
                <w:left w:val="nil"/>
                <w:bottom w:val="nil"/>
                <w:right w:val="nil"/>
                <w:between w:val="nil"/>
              </w:pBdr>
              <w:ind w:right="142"/>
              <w:jc w:val="both"/>
              <w:rPr>
                <w:color w:val="000000"/>
              </w:rPr>
            </w:pPr>
            <w:r>
              <w:rPr>
                <w:color w:val="000000"/>
              </w:rPr>
              <w:t>ЗК 3. Здатність застосовувати знання у практичних ситуаціях.</w:t>
            </w:r>
          </w:p>
          <w:p w14:paraId="5C67F31C" w14:textId="77777777" w:rsidR="00F22589" w:rsidRDefault="006144D1">
            <w:pPr>
              <w:pBdr>
                <w:top w:val="nil"/>
                <w:left w:val="nil"/>
                <w:bottom w:val="nil"/>
                <w:right w:val="nil"/>
                <w:between w:val="nil"/>
              </w:pBdr>
              <w:ind w:right="142"/>
              <w:jc w:val="both"/>
              <w:rPr>
                <w:color w:val="000000"/>
              </w:rPr>
            </w:pPr>
            <w:r>
              <w:rPr>
                <w:color w:val="000000"/>
              </w:rPr>
              <w:t>ЗК 5. Здатність до адаптації та дії в новій ситуації.</w:t>
            </w:r>
          </w:p>
          <w:p w14:paraId="1AE66838" w14:textId="77777777" w:rsidR="00F22589" w:rsidRDefault="006144D1">
            <w:pPr>
              <w:jc w:val="both"/>
            </w:pPr>
            <w:r>
              <w:t>ЗК 6. Здатність приймати обґрунтовані рішення.</w:t>
            </w:r>
          </w:p>
        </w:tc>
      </w:tr>
      <w:tr w:rsidR="00F22589" w14:paraId="7293F3DE" w14:textId="77777777">
        <w:trPr>
          <w:trHeight w:val="643"/>
        </w:trPr>
        <w:tc>
          <w:tcPr>
            <w:tcW w:w="2276" w:type="dxa"/>
          </w:tcPr>
          <w:p w14:paraId="66090049"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47" w:type="dxa"/>
          </w:tcPr>
          <w:p w14:paraId="025CDC0C" w14:textId="77777777" w:rsidR="00F22589" w:rsidRDefault="006144D1">
            <w:pPr>
              <w:pBdr>
                <w:top w:val="nil"/>
                <w:left w:val="nil"/>
                <w:bottom w:val="nil"/>
                <w:right w:val="nil"/>
                <w:between w:val="nil"/>
              </w:pBdr>
              <w:ind w:right="142"/>
              <w:jc w:val="both"/>
              <w:rPr>
                <w:b/>
                <w:bCs/>
                <w:color w:val="000000"/>
              </w:rPr>
            </w:pPr>
            <w:r>
              <w:rPr>
                <w:b/>
                <w:bCs/>
                <w:color w:val="000000"/>
              </w:rPr>
              <w:t>Тематичний план занять:</w:t>
            </w:r>
          </w:p>
          <w:p w14:paraId="3F725E93" w14:textId="77777777" w:rsidR="00F22589" w:rsidRDefault="006144D1">
            <w:pPr>
              <w:pBdr>
                <w:top w:val="nil"/>
                <w:left w:val="nil"/>
                <w:bottom w:val="nil"/>
                <w:right w:val="nil"/>
                <w:between w:val="nil"/>
              </w:pBdr>
              <w:ind w:right="142"/>
              <w:jc w:val="both"/>
              <w:rPr>
                <w:b/>
                <w:bCs/>
                <w:color w:val="000000"/>
              </w:rPr>
            </w:pPr>
            <w:r>
              <w:rPr>
                <w:b/>
                <w:bCs/>
                <w:color w:val="000000"/>
              </w:rPr>
              <w:t>Змістовий модуль 1</w:t>
            </w:r>
          </w:p>
          <w:p w14:paraId="21A2F94F" w14:textId="77777777" w:rsidR="00F22589" w:rsidRDefault="006144D1">
            <w:pPr>
              <w:pBdr>
                <w:top w:val="nil"/>
                <w:left w:val="nil"/>
                <w:bottom w:val="nil"/>
                <w:right w:val="nil"/>
                <w:between w:val="nil"/>
              </w:pBdr>
              <w:ind w:right="142"/>
              <w:jc w:val="both"/>
              <w:rPr>
                <w:color w:val="000000"/>
              </w:rPr>
            </w:pPr>
            <w:r>
              <w:rPr>
                <w:b/>
                <w:bCs/>
                <w:color w:val="000000"/>
              </w:rPr>
              <w:t>Тема 1.</w:t>
            </w:r>
            <w:r>
              <w:rPr>
                <w:color w:val="000000"/>
              </w:rPr>
              <w:t xml:space="preserve"> Історія становлення екології як науки. Структура і завдання сучасної екології</w:t>
            </w:r>
          </w:p>
          <w:p w14:paraId="04431642" w14:textId="77777777" w:rsidR="00F22589" w:rsidRDefault="006144D1">
            <w:pPr>
              <w:pBdr>
                <w:top w:val="nil"/>
                <w:left w:val="nil"/>
                <w:bottom w:val="nil"/>
                <w:right w:val="nil"/>
                <w:between w:val="nil"/>
              </w:pBdr>
              <w:ind w:right="142"/>
              <w:jc w:val="both"/>
              <w:rPr>
                <w:b/>
                <w:bCs/>
                <w:color w:val="000000"/>
              </w:rPr>
            </w:pPr>
            <w:r>
              <w:rPr>
                <w:b/>
                <w:bCs/>
                <w:color w:val="000000"/>
              </w:rPr>
              <w:t>Змістовий модуль 2</w:t>
            </w:r>
          </w:p>
          <w:p w14:paraId="1CB98B31" w14:textId="77777777" w:rsidR="00F22589" w:rsidRDefault="006144D1">
            <w:pPr>
              <w:pBdr>
                <w:top w:val="nil"/>
                <w:left w:val="nil"/>
                <w:bottom w:val="nil"/>
                <w:right w:val="nil"/>
                <w:between w:val="nil"/>
              </w:pBdr>
              <w:ind w:right="142"/>
              <w:jc w:val="both"/>
              <w:rPr>
                <w:color w:val="000000"/>
              </w:rPr>
            </w:pPr>
            <w:r>
              <w:rPr>
                <w:b/>
                <w:bCs/>
                <w:color w:val="000000"/>
              </w:rPr>
              <w:t>Тема 2.</w:t>
            </w:r>
            <w:r>
              <w:rPr>
                <w:color w:val="000000"/>
              </w:rPr>
              <w:t xml:space="preserve"> Аутекологія</w:t>
            </w:r>
          </w:p>
          <w:p w14:paraId="151D8688" w14:textId="77777777" w:rsidR="00F22589" w:rsidRDefault="006144D1">
            <w:pPr>
              <w:pBdr>
                <w:top w:val="nil"/>
                <w:left w:val="nil"/>
                <w:bottom w:val="nil"/>
                <w:right w:val="nil"/>
                <w:between w:val="nil"/>
              </w:pBdr>
              <w:ind w:right="142"/>
              <w:jc w:val="both"/>
              <w:rPr>
                <w:color w:val="000000"/>
              </w:rPr>
            </w:pPr>
            <w:r>
              <w:rPr>
                <w:b/>
                <w:bCs/>
                <w:color w:val="000000"/>
              </w:rPr>
              <w:t>Тема 3.</w:t>
            </w:r>
            <w:r>
              <w:rPr>
                <w:color w:val="000000"/>
              </w:rPr>
              <w:t xml:space="preserve"> Популяційний підхід в екології. Динаміка та структура популяцій.</w:t>
            </w:r>
          </w:p>
          <w:p w14:paraId="28BEDDEF" w14:textId="77777777" w:rsidR="00F22589" w:rsidRDefault="006144D1">
            <w:pPr>
              <w:pBdr>
                <w:top w:val="nil"/>
                <w:left w:val="nil"/>
                <w:bottom w:val="nil"/>
                <w:right w:val="nil"/>
                <w:between w:val="nil"/>
              </w:pBdr>
              <w:ind w:right="142"/>
              <w:jc w:val="both"/>
              <w:rPr>
                <w:color w:val="000000"/>
              </w:rPr>
            </w:pPr>
            <w:r>
              <w:rPr>
                <w:b/>
                <w:bCs/>
                <w:color w:val="000000"/>
              </w:rPr>
              <w:t>Тема 4.</w:t>
            </w:r>
            <w:r>
              <w:rPr>
                <w:color w:val="000000"/>
              </w:rPr>
              <w:t xml:space="preserve"> Синекологія. Біогеоценоз та екосистема як структурні одиниці біосфери</w:t>
            </w:r>
          </w:p>
          <w:p w14:paraId="3D54DB16" w14:textId="77777777" w:rsidR="00F22589" w:rsidRDefault="006144D1">
            <w:pPr>
              <w:pBdr>
                <w:top w:val="nil"/>
                <w:left w:val="nil"/>
                <w:bottom w:val="nil"/>
                <w:right w:val="nil"/>
                <w:between w:val="nil"/>
              </w:pBdr>
              <w:ind w:right="142"/>
              <w:jc w:val="both"/>
              <w:rPr>
                <w:color w:val="000000"/>
              </w:rPr>
            </w:pPr>
            <w:r>
              <w:rPr>
                <w:b/>
                <w:bCs/>
                <w:color w:val="000000"/>
              </w:rPr>
              <w:t xml:space="preserve">Тема 5. </w:t>
            </w:r>
            <w:r>
              <w:rPr>
                <w:color w:val="000000"/>
              </w:rPr>
              <w:t>Біосфера. Сучасні уявлення про біосферу як кібернетичну систему.</w:t>
            </w:r>
          </w:p>
          <w:p w14:paraId="7B65BCD8" w14:textId="77777777" w:rsidR="00F22589" w:rsidRDefault="006144D1">
            <w:pPr>
              <w:pBdr>
                <w:top w:val="nil"/>
                <w:left w:val="nil"/>
                <w:bottom w:val="nil"/>
                <w:right w:val="nil"/>
                <w:between w:val="nil"/>
              </w:pBdr>
              <w:ind w:right="142"/>
              <w:jc w:val="both"/>
              <w:rPr>
                <w:b/>
                <w:bCs/>
                <w:color w:val="000000"/>
              </w:rPr>
            </w:pPr>
            <w:r>
              <w:rPr>
                <w:b/>
                <w:bCs/>
                <w:color w:val="000000"/>
              </w:rPr>
              <w:t>Змістовий модуль 3</w:t>
            </w:r>
          </w:p>
          <w:p w14:paraId="090AB337" w14:textId="77777777" w:rsidR="00F22589" w:rsidRDefault="006144D1">
            <w:pPr>
              <w:pBdr>
                <w:top w:val="nil"/>
                <w:left w:val="nil"/>
                <w:bottom w:val="nil"/>
                <w:right w:val="nil"/>
                <w:between w:val="nil"/>
              </w:pBdr>
              <w:ind w:right="142"/>
              <w:jc w:val="both"/>
              <w:rPr>
                <w:color w:val="000000"/>
              </w:rPr>
            </w:pPr>
            <w:r>
              <w:rPr>
                <w:b/>
                <w:bCs/>
                <w:color w:val="000000"/>
              </w:rPr>
              <w:t>Тема 6.</w:t>
            </w:r>
            <w:r>
              <w:rPr>
                <w:color w:val="000000"/>
              </w:rPr>
              <w:t xml:space="preserve"> Вплив діяльності людини на природу, причини і прояви сучасної екологічної кризи.</w:t>
            </w:r>
          </w:p>
          <w:p w14:paraId="7A8A0B7C" w14:textId="77777777" w:rsidR="00F22589" w:rsidRDefault="006144D1">
            <w:pPr>
              <w:pBdr>
                <w:top w:val="nil"/>
                <w:left w:val="nil"/>
                <w:bottom w:val="nil"/>
                <w:right w:val="nil"/>
                <w:between w:val="nil"/>
              </w:pBdr>
              <w:ind w:right="142"/>
              <w:jc w:val="both"/>
              <w:rPr>
                <w:color w:val="000000"/>
              </w:rPr>
            </w:pPr>
            <w:r>
              <w:rPr>
                <w:b/>
                <w:bCs/>
                <w:color w:val="000000"/>
              </w:rPr>
              <w:t>Тема 7.</w:t>
            </w:r>
            <w:r>
              <w:rPr>
                <w:color w:val="000000"/>
              </w:rPr>
              <w:t xml:space="preserve"> Основі принципи природоохоронної діяльності, реалізація екологічного менеджменту. Стратегії виживання людства.</w:t>
            </w:r>
          </w:p>
          <w:p w14:paraId="1CE79154" w14:textId="77777777" w:rsidR="00F22589" w:rsidRDefault="006144D1">
            <w:pPr>
              <w:pBdr>
                <w:top w:val="nil"/>
                <w:left w:val="nil"/>
                <w:bottom w:val="nil"/>
                <w:right w:val="nil"/>
                <w:between w:val="nil"/>
              </w:pBdr>
              <w:ind w:right="142"/>
              <w:jc w:val="both"/>
              <w:rPr>
                <w:color w:val="000000"/>
              </w:rPr>
            </w:pPr>
            <w:r>
              <w:rPr>
                <w:b/>
                <w:bCs/>
                <w:color w:val="000000"/>
              </w:rPr>
              <w:t>Тема 8</w:t>
            </w:r>
            <w:r>
              <w:rPr>
                <w:color w:val="000000"/>
              </w:rPr>
              <w:t>. Моніторинг довкілля. Проблеми екологічної безпеки. Нормування якості об’єктів довкілля та антропо-генного навантаження на них</w:t>
            </w:r>
          </w:p>
          <w:p w14:paraId="7ABF11F6" w14:textId="77777777" w:rsidR="00F22589" w:rsidRDefault="006144D1">
            <w:pPr>
              <w:pBdr>
                <w:top w:val="nil"/>
                <w:left w:val="nil"/>
                <w:bottom w:val="nil"/>
                <w:right w:val="nil"/>
                <w:between w:val="nil"/>
              </w:pBdr>
              <w:ind w:right="142"/>
              <w:jc w:val="both"/>
              <w:rPr>
                <w:b/>
                <w:bCs/>
                <w:color w:val="000000"/>
              </w:rPr>
            </w:pPr>
            <w:r>
              <w:rPr>
                <w:b/>
                <w:bCs/>
                <w:color w:val="000000"/>
              </w:rPr>
              <w:t>Змістовий модуль 4</w:t>
            </w:r>
          </w:p>
          <w:p w14:paraId="0F211164" w14:textId="77777777" w:rsidR="00F22589" w:rsidRDefault="006144D1">
            <w:pPr>
              <w:pBdr>
                <w:top w:val="nil"/>
                <w:left w:val="nil"/>
                <w:bottom w:val="nil"/>
                <w:right w:val="nil"/>
                <w:between w:val="nil"/>
              </w:pBdr>
              <w:ind w:right="142"/>
              <w:jc w:val="both"/>
              <w:rPr>
                <w:color w:val="000000"/>
              </w:rPr>
            </w:pPr>
            <w:r>
              <w:rPr>
                <w:b/>
                <w:bCs/>
                <w:color w:val="000000"/>
              </w:rPr>
              <w:t>Тема 9.</w:t>
            </w:r>
            <w:r>
              <w:rPr>
                <w:color w:val="000000"/>
              </w:rPr>
              <w:t xml:space="preserve"> Основи охорони атмосферного повітря</w:t>
            </w:r>
          </w:p>
          <w:p w14:paraId="02A4E919" w14:textId="77777777" w:rsidR="00F22589" w:rsidRDefault="006144D1">
            <w:pPr>
              <w:pBdr>
                <w:top w:val="nil"/>
                <w:left w:val="nil"/>
                <w:bottom w:val="nil"/>
                <w:right w:val="nil"/>
                <w:between w:val="nil"/>
              </w:pBdr>
              <w:ind w:right="142"/>
              <w:jc w:val="both"/>
              <w:rPr>
                <w:color w:val="000000"/>
              </w:rPr>
            </w:pPr>
            <w:r>
              <w:rPr>
                <w:b/>
                <w:bCs/>
                <w:color w:val="000000"/>
              </w:rPr>
              <w:t>Тема 10.</w:t>
            </w:r>
            <w:r>
              <w:rPr>
                <w:color w:val="000000"/>
              </w:rPr>
              <w:t xml:space="preserve"> Основи охорони водного середовища</w:t>
            </w:r>
          </w:p>
          <w:p w14:paraId="0B8F074D" w14:textId="77777777" w:rsidR="00F22589" w:rsidRDefault="006144D1">
            <w:pPr>
              <w:pBdr>
                <w:top w:val="nil"/>
                <w:left w:val="nil"/>
                <w:bottom w:val="nil"/>
                <w:right w:val="nil"/>
                <w:between w:val="nil"/>
              </w:pBdr>
              <w:ind w:right="142"/>
              <w:jc w:val="both"/>
              <w:rPr>
                <w:color w:val="000000"/>
              </w:rPr>
            </w:pPr>
            <w:r>
              <w:rPr>
                <w:b/>
                <w:bCs/>
                <w:color w:val="000000"/>
              </w:rPr>
              <w:t>Тема 11</w:t>
            </w:r>
            <w:r>
              <w:rPr>
                <w:color w:val="000000"/>
              </w:rPr>
              <w:t>. Охорона та раціональне використання земель. Проблема твердих промислових і побутових відходів</w:t>
            </w:r>
          </w:p>
          <w:p w14:paraId="0917D6B1" w14:textId="77777777" w:rsidR="00F22589" w:rsidRDefault="006144D1">
            <w:pPr>
              <w:pBdr>
                <w:top w:val="nil"/>
                <w:left w:val="nil"/>
                <w:bottom w:val="nil"/>
                <w:right w:val="nil"/>
                <w:between w:val="nil"/>
              </w:pBdr>
              <w:ind w:right="142"/>
              <w:jc w:val="both"/>
              <w:rPr>
                <w:color w:val="000000"/>
              </w:rPr>
            </w:pPr>
            <w:r>
              <w:rPr>
                <w:b/>
                <w:bCs/>
                <w:color w:val="000000"/>
              </w:rPr>
              <w:t>Тема 12.</w:t>
            </w:r>
            <w:r>
              <w:rPr>
                <w:color w:val="000000"/>
              </w:rPr>
              <w:t xml:space="preserve"> Основи радіаційної екології. Захист людини та довкілля від дії іонізуючого випромінювання.</w:t>
            </w:r>
          </w:p>
        </w:tc>
      </w:tr>
      <w:tr w:rsidR="00F22589" w14:paraId="3DC2F1C6" w14:textId="77777777">
        <w:trPr>
          <w:trHeight w:val="322"/>
        </w:trPr>
        <w:tc>
          <w:tcPr>
            <w:tcW w:w="2276" w:type="dxa"/>
          </w:tcPr>
          <w:p w14:paraId="30FF89B5"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47" w:type="dxa"/>
          </w:tcPr>
          <w:p w14:paraId="5652B3A7" w14:textId="77777777" w:rsidR="00F22589" w:rsidRDefault="006144D1">
            <w:pPr>
              <w:pBdr>
                <w:top w:val="nil"/>
                <w:left w:val="nil"/>
                <w:bottom w:val="nil"/>
                <w:right w:val="nil"/>
                <w:between w:val="nil"/>
              </w:pBdr>
              <w:ind w:right="142"/>
              <w:jc w:val="both"/>
              <w:rPr>
                <w:color w:val="000000"/>
              </w:rPr>
            </w:pPr>
            <w:r>
              <w:rPr>
                <w:color w:val="000000"/>
              </w:rPr>
              <w:t>залік</w:t>
            </w:r>
          </w:p>
        </w:tc>
      </w:tr>
    </w:tbl>
    <w:p w14:paraId="7AC2062D" w14:textId="77777777" w:rsidR="00F22589" w:rsidRDefault="00F22589">
      <w:pPr>
        <w:pBdr>
          <w:top w:val="nil"/>
          <w:left w:val="nil"/>
          <w:bottom w:val="nil"/>
          <w:right w:val="nil"/>
          <w:between w:val="nil"/>
        </w:pBdr>
        <w:rPr>
          <w:color w:val="000000"/>
          <w:sz w:val="28"/>
          <w:szCs w:val="28"/>
        </w:rPr>
      </w:pPr>
    </w:p>
    <w:tbl>
      <w:tblPr>
        <w:tblStyle w:val="af1"/>
        <w:tblW w:w="975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0"/>
        <w:gridCol w:w="7461"/>
      </w:tblGrid>
      <w:tr w:rsidR="00F22589" w14:paraId="64F19F20" w14:textId="77777777">
        <w:trPr>
          <w:trHeight w:val="323"/>
        </w:trPr>
        <w:tc>
          <w:tcPr>
            <w:tcW w:w="2290" w:type="dxa"/>
          </w:tcPr>
          <w:p w14:paraId="0073F6F8" w14:textId="77777777" w:rsidR="00F22589" w:rsidRDefault="006144D1">
            <w:pPr>
              <w:pBdr>
                <w:top w:val="nil"/>
                <w:left w:val="nil"/>
                <w:bottom w:val="nil"/>
                <w:right w:val="nil"/>
                <w:between w:val="nil"/>
              </w:pBdr>
              <w:rPr>
                <w:color w:val="000000"/>
              </w:rPr>
            </w:pPr>
            <w:r>
              <w:rPr>
                <w:color w:val="000000"/>
              </w:rPr>
              <w:t>Назва дисципліни</w:t>
            </w:r>
          </w:p>
        </w:tc>
        <w:tc>
          <w:tcPr>
            <w:tcW w:w="7461" w:type="dxa"/>
          </w:tcPr>
          <w:p w14:paraId="7BD63D11" w14:textId="77777777" w:rsidR="00F22589" w:rsidRDefault="006144D1">
            <w:pPr>
              <w:pStyle w:val="3"/>
            </w:pPr>
            <w:bookmarkStart w:id="20" w:name="_Toc229049775"/>
            <w:r>
              <w:t>Університетська освіта</w:t>
            </w:r>
            <w:bookmarkEnd w:id="20"/>
          </w:p>
        </w:tc>
      </w:tr>
      <w:tr w:rsidR="00F22589" w14:paraId="325F3570" w14:textId="77777777">
        <w:trPr>
          <w:trHeight w:val="321"/>
        </w:trPr>
        <w:tc>
          <w:tcPr>
            <w:tcW w:w="2290" w:type="dxa"/>
          </w:tcPr>
          <w:p w14:paraId="24726DDC"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61" w:type="dxa"/>
          </w:tcPr>
          <w:p w14:paraId="54ED6597"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34A2E070" w14:textId="77777777">
        <w:trPr>
          <w:trHeight w:val="321"/>
        </w:trPr>
        <w:tc>
          <w:tcPr>
            <w:tcW w:w="2290" w:type="dxa"/>
          </w:tcPr>
          <w:p w14:paraId="0991CC87" w14:textId="77777777" w:rsidR="00F22589" w:rsidRDefault="006144D1">
            <w:pPr>
              <w:pBdr>
                <w:top w:val="nil"/>
                <w:left w:val="nil"/>
                <w:bottom w:val="nil"/>
                <w:right w:val="nil"/>
                <w:between w:val="nil"/>
              </w:pBdr>
              <w:rPr>
                <w:color w:val="000000"/>
              </w:rPr>
            </w:pPr>
            <w:r>
              <w:rPr>
                <w:color w:val="000000"/>
              </w:rPr>
              <w:t>Курс (рік) навчання</w:t>
            </w:r>
          </w:p>
        </w:tc>
        <w:tc>
          <w:tcPr>
            <w:tcW w:w="7461" w:type="dxa"/>
          </w:tcPr>
          <w:p w14:paraId="39600B6B" w14:textId="77777777" w:rsidR="00F22589" w:rsidRDefault="006144D1">
            <w:pPr>
              <w:pBdr>
                <w:top w:val="nil"/>
                <w:left w:val="nil"/>
                <w:bottom w:val="nil"/>
                <w:right w:val="nil"/>
                <w:between w:val="nil"/>
              </w:pBdr>
              <w:ind w:right="94"/>
              <w:jc w:val="both"/>
              <w:rPr>
                <w:color w:val="000000"/>
              </w:rPr>
            </w:pPr>
            <w:r>
              <w:rPr>
                <w:color w:val="000000"/>
              </w:rPr>
              <w:t>1 курс</w:t>
            </w:r>
          </w:p>
        </w:tc>
      </w:tr>
      <w:tr w:rsidR="00F22589" w14:paraId="76A280B4" w14:textId="77777777">
        <w:trPr>
          <w:trHeight w:val="323"/>
        </w:trPr>
        <w:tc>
          <w:tcPr>
            <w:tcW w:w="2290" w:type="dxa"/>
          </w:tcPr>
          <w:p w14:paraId="6788F6FC" w14:textId="77777777" w:rsidR="00F22589" w:rsidRDefault="006144D1">
            <w:pPr>
              <w:pBdr>
                <w:top w:val="nil"/>
                <w:left w:val="nil"/>
                <w:bottom w:val="nil"/>
                <w:right w:val="nil"/>
                <w:between w:val="nil"/>
              </w:pBdr>
              <w:rPr>
                <w:color w:val="000000"/>
              </w:rPr>
            </w:pPr>
            <w:r>
              <w:rPr>
                <w:color w:val="000000"/>
              </w:rPr>
              <w:t>Семестр</w:t>
            </w:r>
          </w:p>
        </w:tc>
        <w:tc>
          <w:tcPr>
            <w:tcW w:w="7461" w:type="dxa"/>
          </w:tcPr>
          <w:p w14:paraId="0C781AA2" w14:textId="77777777" w:rsidR="00F22589" w:rsidRDefault="006144D1">
            <w:pPr>
              <w:pBdr>
                <w:top w:val="nil"/>
                <w:left w:val="nil"/>
                <w:bottom w:val="nil"/>
                <w:right w:val="nil"/>
                <w:between w:val="nil"/>
              </w:pBdr>
              <w:ind w:right="94"/>
              <w:jc w:val="both"/>
              <w:rPr>
                <w:color w:val="000000"/>
              </w:rPr>
            </w:pPr>
            <w:r>
              <w:rPr>
                <w:color w:val="000000"/>
              </w:rPr>
              <w:t>2 семестр</w:t>
            </w:r>
          </w:p>
        </w:tc>
      </w:tr>
      <w:tr w:rsidR="00F22589" w14:paraId="4651F022" w14:textId="77777777">
        <w:trPr>
          <w:trHeight w:val="321"/>
        </w:trPr>
        <w:tc>
          <w:tcPr>
            <w:tcW w:w="2290" w:type="dxa"/>
          </w:tcPr>
          <w:p w14:paraId="53308103"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61" w:type="dxa"/>
          </w:tcPr>
          <w:p w14:paraId="06D2213E"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44A5B533" w14:textId="77777777">
        <w:trPr>
          <w:trHeight w:val="321"/>
        </w:trPr>
        <w:tc>
          <w:tcPr>
            <w:tcW w:w="2290" w:type="dxa"/>
          </w:tcPr>
          <w:p w14:paraId="5076336C" w14:textId="77777777" w:rsidR="00F22589" w:rsidRDefault="006144D1">
            <w:pPr>
              <w:pBdr>
                <w:top w:val="nil"/>
                <w:left w:val="nil"/>
                <w:bottom w:val="nil"/>
                <w:right w:val="nil"/>
                <w:between w:val="nil"/>
              </w:pBdr>
              <w:rPr>
                <w:color w:val="000000"/>
              </w:rPr>
            </w:pPr>
            <w:r>
              <w:rPr>
                <w:color w:val="000000"/>
              </w:rPr>
              <w:t>Мова викладання</w:t>
            </w:r>
          </w:p>
        </w:tc>
        <w:tc>
          <w:tcPr>
            <w:tcW w:w="7461" w:type="dxa"/>
          </w:tcPr>
          <w:p w14:paraId="619FA5BA"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5603B4D9" w14:textId="77777777">
        <w:trPr>
          <w:trHeight w:val="626"/>
        </w:trPr>
        <w:tc>
          <w:tcPr>
            <w:tcW w:w="2290" w:type="dxa"/>
          </w:tcPr>
          <w:p w14:paraId="24253D32"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61" w:type="dxa"/>
          </w:tcPr>
          <w:p w14:paraId="43A96E92" w14:textId="77777777" w:rsidR="00F22589" w:rsidRDefault="00F22589">
            <w:pPr>
              <w:pBdr>
                <w:top w:val="nil"/>
                <w:left w:val="nil"/>
                <w:bottom w:val="nil"/>
                <w:right w:val="nil"/>
                <w:between w:val="nil"/>
              </w:pBdr>
              <w:ind w:right="94"/>
              <w:jc w:val="both"/>
              <w:rPr>
                <w:color w:val="000000"/>
              </w:rPr>
            </w:pPr>
          </w:p>
        </w:tc>
      </w:tr>
      <w:tr w:rsidR="00F22589" w14:paraId="6AAF12BD" w14:textId="77777777">
        <w:trPr>
          <w:trHeight w:val="623"/>
        </w:trPr>
        <w:tc>
          <w:tcPr>
            <w:tcW w:w="2290" w:type="dxa"/>
          </w:tcPr>
          <w:p w14:paraId="673DD28E"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61" w:type="dxa"/>
          </w:tcPr>
          <w:p w14:paraId="49C376BD" w14:textId="77777777" w:rsidR="00F22589" w:rsidRDefault="006144D1">
            <w:pPr>
              <w:pBdr>
                <w:top w:val="nil"/>
                <w:left w:val="nil"/>
                <w:bottom w:val="nil"/>
                <w:right w:val="nil"/>
                <w:between w:val="nil"/>
              </w:pBdr>
              <w:ind w:right="94"/>
              <w:jc w:val="both"/>
              <w:rPr>
                <w:color w:val="000000"/>
              </w:rPr>
            </w:pPr>
            <w:r>
              <w:rPr>
                <w:color w:val="000000"/>
              </w:rPr>
              <w:t>Кафедра фармацевтичних дисциплін</w:t>
            </w:r>
          </w:p>
        </w:tc>
      </w:tr>
      <w:tr w:rsidR="00F22589" w14:paraId="3E16E668" w14:textId="77777777">
        <w:trPr>
          <w:trHeight w:val="321"/>
        </w:trPr>
        <w:tc>
          <w:tcPr>
            <w:tcW w:w="2290" w:type="dxa"/>
          </w:tcPr>
          <w:p w14:paraId="596ED3F2"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61" w:type="dxa"/>
          </w:tcPr>
          <w:p w14:paraId="0BC5CB5A"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26DD9FBD" w14:textId="77777777">
        <w:trPr>
          <w:trHeight w:val="321"/>
        </w:trPr>
        <w:tc>
          <w:tcPr>
            <w:tcW w:w="2290" w:type="dxa"/>
          </w:tcPr>
          <w:p w14:paraId="0F91EBCA"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61" w:type="dxa"/>
          </w:tcPr>
          <w:p w14:paraId="6C0F6D36"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5CC2A837" w14:textId="77777777">
        <w:trPr>
          <w:trHeight w:val="966"/>
        </w:trPr>
        <w:tc>
          <w:tcPr>
            <w:tcW w:w="2290" w:type="dxa"/>
          </w:tcPr>
          <w:p w14:paraId="1F45D786"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5569FC8E" w14:textId="77777777" w:rsidR="00F22589" w:rsidRDefault="006144D1">
            <w:pPr>
              <w:pBdr>
                <w:top w:val="nil"/>
                <w:left w:val="nil"/>
                <w:bottom w:val="nil"/>
                <w:right w:val="nil"/>
                <w:between w:val="nil"/>
              </w:pBdr>
              <w:rPr>
                <w:color w:val="000000"/>
              </w:rPr>
            </w:pPr>
            <w:r>
              <w:rPr>
                <w:color w:val="000000"/>
              </w:rPr>
              <w:t>компетентності):</w:t>
            </w:r>
          </w:p>
        </w:tc>
        <w:tc>
          <w:tcPr>
            <w:tcW w:w="7461" w:type="dxa"/>
          </w:tcPr>
          <w:p w14:paraId="5E0ABB5C" w14:textId="77777777" w:rsidR="00F22589" w:rsidRDefault="006144D1">
            <w:pPr>
              <w:pBdr>
                <w:top w:val="nil"/>
                <w:left w:val="nil"/>
                <w:bottom w:val="nil"/>
                <w:right w:val="nil"/>
                <w:between w:val="nil"/>
              </w:pBdr>
              <w:ind w:right="94"/>
              <w:jc w:val="both"/>
              <w:rPr>
                <w:color w:val="000000"/>
              </w:rPr>
            </w:pPr>
            <w:r>
              <w:rPr>
                <w:color w:val="000000"/>
              </w:rPr>
              <w:t>«Університетська освіта» - курс молодого бійця для першокурсників. Куди я потрапив і що мене чекає далі? Звідки вчитись і де шукати потрібну інформацію? Які я маю права і як ними користуватись? За що мене можуть виключити? Який пароль до WiFi і чи є життя після диплому? – На усі ці питання Ви знайдете відповідь, якщо будете вивчати курс «Університетська освіта».</w:t>
            </w:r>
          </w:p>
        </w:tc>
      </w:tr>
      <w:tr w:rsidR="00F22589" w14:paraId="7CD17FC4" w14:textId="77777777">
        <w:trPr>
          <w:trHeight w:val="643"/>
        </w:trPr>
        <w:tc>
          <w:tcPr>
            <w:tcW w:w="2290" w:type="dxa"/>
          </w:tcPr>
          <w:p w14:paraId="32BC201F"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61" w:type="dxa"/>
          </w:tcPr>
          <w:p w14:paraId="76290C71" w14:textId="77777777" w:rsidR="00F22589" w:rsidRDefault="006144D1">
            <w:pPr>
              <w:pBdr>
                <w:top w:val="nil"/>
                <w:left w:val="nil"/>
                <w:bottom w:val="nil"/>
                <w:right w:val="nil"/>
                <w:between w:val="nil"/>
              </w:pBdr>
              <w:ind w:right="94"/>
              <w:jc w:val="both"/>
              <w:rPr>
                <w:b/>
                <w:bCs/>
                <w:color w:val="000000"/>
              </w:rPr>
            </w:pPr>
            <w:r>
              <w:rPr>
                <w:b/>
                <w:bCs/>
                <w:color w:val="000000"/>
              </w:rPr>
              <w:t>Практичні заняття</w:t>
            </w:r>
          </w:p>
          <w:p w14:paraId="1FCF3A52" w14:textId="77777777" w:rsidR="00F22589" w:rsidRDefault="006144D1">
            <w:pPr>
              <w:pBdr>
                <w:top w:val="nil"/>
                <w:left w:val="nil"/>
                <w:bottom w:val="nil"/>
                <w:right w:val="nil"/>
                <w:between w:val="nil"/>
              </w:pBdr>
              <w:ind w:right="94"/>
              <w:jc w:val="both"/>
              <w:rPr>
                <w:color w:val="000000"/>
              </w:rPr>
            </w:pPr>
            <w:r>
              <w:rPr>
                <w:b/>
                <w:bCs/>
                <w:color w:val="000000"/>
              </w:rPr>
              <w:t>Тема 1</w:t>
            </w:r>
            <w:r>
              <w:rPr>
                <w:color w:val="000000"/>
              </w:rPr>
              <w:t>. Система освіти. Рівні і форми освіти. Інновації в освіті</w:t>
            </w:r>
          </w:p>
          <w:p w14:paraId="6BFD2B96" w14:textId="77777777" w:rsidR="00F22589" w:rsidRDefault="006144D1">
            <w:pPr>
              <w:pBdr>
                <w:top w:val="nil"/>
                <w:left w:val="nil"/>
                <w:bottom w:val="nil"/>
                <w:right w:val="nil"/>
                <w:between w:val="nil"/>
              </w:pBdr>
              <w:ind w:right="94"/>
              <w:jc w:val="both"/>
              <w:rPr>
                <w:color w:val="000000"/>
              </w:rPr>
            </w:pPr>
            <w:r>
              <w:rPr>
                <w:b/>
                <w:bCs/>
                <w:color w:val="000000"/>
              </w:rPr>
              <w:t>Тема 2.</w:t>
            </w:r>
            <w:r>
              <w:rPr>
                <w:color w:val="000000"/>
              </w:rPr>
              <w:t xml:space="preserve"> Болонський процес та гармонізація вищої освіти у Європі</w:t>
            </w:r>
          </w:p>
          <w:p w14:paraId="6A7E047D" w14:textId="77777777" w:rsidR="00F22589" w:rsidRDefault="006144D1">
            <w:pPr>
              <w:pBdr>
                <w:top w:val="nil"/>
                <w:left w:val="nil"/>
                <w:bottom w:val="nil"/>
                <w:right w:val="nil"/>
                <w:between w:val="nil"/>
              </w:pBdr>
              <w:ind w:right="94"/>
              <w:jc w:val="both"/>
              <w:rPr>
                <w:color w:val="000000"/>
              </w:rPr>
            </w:pPr>
            <w:r>
              <w:rPr>
                <w:b/>
                <w:bCs/>
                <w:color w:val="000000"/>
              </w:rPr>
              <w:t>Тема 3.</w:t>
            </w:r>
            <w:r>
              <w:rPr>
                <w:color w:val="000000"/>
              </w:rPr>
              <w:t xml:space="preserve"> Європейська кредитна трансферно-накопичувальна система</w:t>
            </w:r>
          </w:p>
          <w:p w14:paraId="7F7F17EE" w14:textId="77777777" w:rsidR="00F22589" w:rsidRDefault="006144D1">
            <w:pPr>
              <w:pBdr>
                <w:top w:val="nil"/>
                <w:left w:val="nil"/>
                <w:bottom w:val="nil"/>
                <w:right w:val="nil"/>
                <w:between w:val="nil"/>
              </w:pBdr>
              <w:ind w:right="94"/>
              <w:jc w:val="both"/>
              <w:rPr>
                <w:color w:val="000000"/>
              </w:rPr>
            </w:pPr>
            <w:r>
              <w:rPr>
                <w:b/>
                <w:bCs/>
                <w:color w:val="000000"/>
              </w:rPr>
              <w:t>Тема 4</w:t>
            </w:r>
            <w:r>
              <w:rPr>
                <w:color w:val="000000"/>
              </w:rPr>
              <w:t>. Вища освіта в Україні</w:t>
            </w:r>
          </w:p>
          <w:p w14:paraId="49C61493" w14:textId="77777777" w:rsidR="00F22589" w:rsidRDefault="006144D1">
            <w:pPr>
              <w:pBdr>
                <w:top w:val="nil"/>
                <w:left w:val="nil"/>
                <w:bottom w:val="nil"/>
                <w:right w:val="nil"/>
                <w:between w:val="nil"/>
              </w:pBdr>
              <w:ind w:right="94"/>
              <w:jc w:val="both"/>
              <w:rPr>
                <w:color w:val="000000"/>
              </w:rPr>
            </w:pPr>
            <w:r>
              <w:rPr>
                <w:b/>
                <w:bCs/>
                <w:color w:val="000000"/>
              </w:rPr>
              <w:t>Тема 5.</w:t>
            </w:r>
            <w:r>
              <w:rPr>
                <w:color w:val="000000"/>
              </w:rPr>
              <w:t xml:space="preserve"> Структура і життя університетів</w:t>
            </w:r>
          </w:p>
          <w:p w14:paraId="4F1022D8" w14:textId="77777777" w:rsidR="00F22589" w:rsidRDefault="006144D1">
            <w:pPr>
              <w:pBdr>
                <w:top w:val="nil"/>
                <w:left w:val="nil"/>
                <w:bottom w:val="nil"/>
                <w:right w:val="nil"/>
                <w:between w:val="nil"/>
              </w:pBdr>
              <w:ind w:right="94"/>
              <w:jc w:val="both"/>
              <w:rPr>
                <w:color w:val="000000"/>
              </w:rPr>
            </w:pPr>
            <w:r>
              <w:rPr>
                <w:b/>
                <w:bCs/>
                <w:color w:val="000000"/>
              </w:rPr>
              <w:t>Тема 6.</w:t>
            </w:r>
            <w:r>
              <w:rPr>
                <w:color w:val="000000"/>
              </w:rPr>
              <w:t xml:space="preserve"> Права здобувачів вищої освіти та їх реалізація. Студентське самоврядування. Студентський профком</w:t>
            </w:r>
          </w:p>
          <w:p w14:paraId="39159156" w14:textId="77777777" w:rsidR="00F22589" w:rsidRDefault="006144D1">
            <w:pPr>
              <w:pBdr>
                <w:top w:val="nil"/>
                <w:left w:val="nil"/>
                <w:bottom w:val="nil"/>
                <w:right w:val="nil"/>
                <w:between w:val="nil"/>
              </w:pBdr>
              <w:ind w:right="94"/>
              <w:jc w:val="both"/>
              <w:rPr>
                <w:color w:val="000000"/>
              </w:rPr>
            </w:pPr>
            <w:r>
              <w:rPr>
                <w:b/>
                <w:bCs/>
                <w:color w:val="000000"/>
              </w:rPr>
              <w:t>Тема 7.</w:t>
            </w:r>
            <w:r>
              <w:rPr>
                <w:color w:val="000000"/>
              </w:rPr>
              <w:t xml:space="preserve"> Академічна мобільність. Відрахування і поновлення. Атестація</w:t>
            </w:r>
          </w:p>
          <w:p w14:paraId="0B75540E" w14:textId="77777777" w:rsidR="00F22589" w:rsidRDefault="006144D1">
            <w:pPr>
              <w:pBdr>
                <w:top w:val="nil"/>
                <w:left w:val="nil"/>
                <w:bottom w:val="nil"/>
                <w:right w:val="nil"/>
                <w:between w:val="nil"/>
              </w:pBdr>
              <w:ind w:right="94"/>
              <w:jc w:val="both"/>
              <w:rPr>
                <w:color w:val="000000"/>
              </w:rPr>
            </w:pPr>
            <w:r>
              <w:rPr>
                <w:b/>
                <w:bCs/>
                <w:color w:val="000000"/>
              </w:rPr>
              <w:t>Тема 8.</w:t>
            </w:r>
            <w:r>
              <w:rPr>
                <w:color w:val="000000"/>
              </w:rPr>
              <w:t xml:space="preserve"> Знайомство з УжНУ: підрозділи, персони, цікаві особливості</w:t>
            </w:r>
          </w:p>
          <w:p w14:paraId="2F265F53" w14:textId="77777777" w:rsidR="00F22589" w:rsidRDefault="006144D1">
            <w:pPr>
              <w:pBdr>
                <w:top w:val="nil"/>
                <w:left w:val="nil"/>
                <w:bottom w:val="nil"/>
                <w:right w:val="nil"/>
                <w:between w:val="nil"/>
              </w:pBdr>
              <w:ind w:right="94"/>
              <w:jc w:val="both"/>
              <w:rPr>
                <w:color w:val="000000"/>
              </w:rPr>
            </w:pPr>
            <w:r>
              <w:rPr>
                <w:b/>
                <w:bCs/>
                <w:color w:val="000000"/>
              </w:rPr>
              <w:t>Тема 9.</w:t>
            </w:r>
            <w:r>
              <w:rPr>
                <w:color w:val="000000"/>
              </w:rPr>
              <w:t xml:space="preserve"> Електронні сервіси УжНУ: інфоцентр, сайт електронного навчання, електронний репозиторій, електронне тестування</w:t>
            </w:r>
          </w:p>
          <w:p w14:paraId="6E23BC81" w14:textId="77777777" w:rsidR="00F22589" w:rsidRDefault="006144D1">
            <w:pPr>
              <w:pBdr>
                <w:top w:val="nil"/>
                <w:left w:val="nil"/>
                <w:bottom w:val="nil"/>
                <w:right w:val="nil"/>
                <w:between w:val="nil"/>
              </w:pBdr>
              <w:ind w:right="94"/>
              <w:jc w:val="both"/>
              <w:rPr>
                <w:color w:val="000000"/>
              </w:rPr>
            </w:pPr>
            <w:r>
              <w:rPr>
                <w:b/>
                <w:bCs/>
                <w:color w:val="000000"/>
              </w:rPr>
              <w:t>Тема 10.</w:t>
            </w:r>
            <w:r>
              <w:rPr>
                <w:color w:val="000000"/>
              </w:rPr>
              <w:t xml:space="preserve"> Організація навчального процесу в УжНУ. Оцінювання навчальних досягнень студента. Стипендії</w:t>
            </w:r>
          </w:p>
          <w:p w14:paraId="6C039A65" w14:textId="77777777" w:rsidR="00F22589" w:rsidRDefault="006144D1">
            <w:pPr>
              <w:pBdr>
                <w:top w:val="nil"/>
                <w:left w:val="nil"/>
                <w:bottom w:val="nil"/>
                <w:right w:val="nil"/>
                <w:between w:val="nil"/>
              </w:pBdr>
              <w:ind w:right="94"/>
              <w:jc w:val="both"/>
              <w:rPr>
                <w:color w:val="000000"/>
              </w:rPr>
            </w:pPr>
            <w:r>
              <w:rPr>
                <w:b/>
                <w:bCs/>
                <w:color w:val="000000"/>
              </w:rPr>
              <w:t>Тема 11.</w:t>
            </w:r>
            <w:r>
              <w:rPr>
                <w:color w:val="000000"/>
              </w:rPr>
              <w:t xml:space="preserve"> Післядипломна освіта</w:t>
            </w:r>
          </w:p>
          <w:p w14:paraId="61470681" w14:textId="77777777" w:rsidR="00F22589" w:rsidRDefault="006144D1">
            <w:pPr>
              <w:pBdr>
                <w:top w:val="nil"/>
                <w:left w:val="nil"/>
                <w:bottom w:val="nil"/>
                <w:right w:val="nil"/>
                <w:between w:val="nil"/>
              </w:pBdr>
              <w:ind w:right="94"/>
              <w:jc w:val="both"/>
              <w:rPr>
                <w:color w:val="000000"/>
              </w:rPr>
            </w:pPr>
            <w:r>
              <w:rPr>
                <w:b/>
                <w:bCs/>
                <w:color w:val="000000"/>
              </w:rPr>
              <w:t>Тема 12.</w:t>
            </w:r>
            <w:r>
              <w:rPr>
                <w:color w:val="000000"/>
              </w:rPr>
              <w:t xml:space="preserve"> Робота за спеціальністю </w:t>
            </w:r>
          </w:p>
        </w:tc>
      </w:tr>
      <w:tr w:rsidR="00F22589" w14:paraId="369509C1" w14:textId="77777777">
        <w:trPr>
          <w:trHeight w:val="322"/>
        </w:trPr>
        <w:tc>
          <w:tcPr>
            <w:tcW w:w="2290" w:type="dxa"/>
          </w:tcPr>
          <w:p w14:paraId="0C1F7A8B"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61" w:type="dxa"/>
          </w:tcPr>
          <w:p w14:paraId="2EACCF2F"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0EA3F620" w14:textId="77777777" w:rsidR="00F22589" w:rsidRDefault="00F22589">
      <w:pPr>
        <w:pBdr>
          <w:top w:val="nil"/>
          <w:left w:val="nil"/>
          <w:bottom w:val="nil"/>
          <w:right w:val="nil"/>
          <w:between w:val="nil"/>
        </w:pBdr>
        <w:rPr>
          <w:color w:val="000000"/>
          <w:sz w:val="28"/>
          <w:szCs w:val="28"/>
        </w:rPr>
      </w:pPr>
    </w:p>
    <w:p w14:paraId="4325E844" w14:textId="77777777" w:rsidR="00F22589" w:rsidRDefault="006144D1">
      <w:pPr>
        <w:pStyle w:val="2"/>
      </w:pPr>
      <w:bookmarkStart w:id="21" w:name="_Toc229049776"/>
      <w:r>
        <w:t>Блок 2</w:t>
      </w:r>
      <w:bookmarkEnd w:id="21"/>
    </w:p>
    <w:tbl>
      <w:tblPr>
        <w:tblStyle w:val="af2"/>
        <w:tblW w:w="10075"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7"/>
        <w:gridCol w:w="7938"/>
      </w:tblGrid>
      <w:tr w:rsidR="00F22589" w14:paraId="1A7F8B53" w14:textId="77777777">
        <w:trPr>
          <w:trHeight w:val="323"/>
        </w:trPr>
        <w:tc>
          <w:tcPr>
            <w:tcW w:w="2137" w:type="dxa"/>
          </w:tcPr>
          <w:p w14:paraId="204C4CDA" w14:textId="77777777" w:rsidR="00F22589" w:rsidRDefault="006144D1">
            <w:r>
              <w:t>Назва дисципліни</w:t>
            </w:r>
          </w:p>
        </w:tc>
        <w:tc>
          <w:tcPr>
            <w:tcW w:w="7938" w:type="dxa"/>
          </w:tcPr>
          <w:p w14:paraId="2A2CFA00" w14:textId="77777777" w:rsidR="00F22589" w:rsidRDefault="006144D1">
            <w:pPr>
              <w:pStyle w:val="3"/>
            </w:pPr>
            <w:bookmarkStart w:id="22" w:name="_Toc229049777"/>
            <w:r>
              <w:t>Апітерапія. Лікувальні властивості меду та продуктів бджільництва</w:t>
            </w:r>
            <w:bookmarkEnd w:id="22"/>
          </w:p>
        </w:tc>
      </w:tr>
      <w:tr w:rsidR="00F22589" w14:paraId="37C096CD" w14:textId="77777777">
        <w:trPr>
          <w:trHeight w:val="321"/>
        </w:trPr>
        <w:tc>
          <w:tcPr>
            <w:tcW w:w="2137" w:type="dxa"/>
          </w:tcPr>
          <w:p w14:paraId="2A10A0E8"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938" w:type="dxa"/>
          </w:tcPr>
          <w:p w14:paraId="5AF9AF22"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6F6EBD34" w14:textId="77777777">
        <w:trPr>
          <w:trHeight w:val="321"/>
        </w:trPr>
        <w:tc>
          <w:tcPr>
            <w:tcW w:w="2137" w:type="dxa"/>
          </w:tcPr>
          <w:p w14:paraId="7265FC14" w14:textId="77777777" w:rsidR="00F22589" w:rsidRDefault="006144D1">
            <w:pPr>
              <w:pBdr>
                <w:top w:val="nil"/>
                <w:left w:val="nil"/>
                <w:bottom w:val="nil"/>
                <w:right w:val="nil"/>
                <w:between w:val="nil"/>
              </w:pBdr>
              <w:rPr>
                <w:color w:val="000000"/>
              </w:rPr>
            </w:pPr>
            <w:r>
              <w:rPr>
                <w:color w:val="000000"/>
              </w:rPr>
              <w:t>Курс (рік) навчання</w:t>
            </w:r>
          </w:p>
        </w:tc>
        <w:tc>
          <w:tcPr>
            <w:tcW w:w="7938" w:type="dxa"/>
          </w:tcPr>
          <w:p w14:paraId="4D8481A7" w14:textId="77777777" w:rsidR="00F22589" w:rsidRDefault="006144D1">
            <w:pPr>
              <w:pBdr>
                <w:top w:val="nil"/>
                <w:left w:val="nil"/>
                <w:bottom w:val="nil"/>
                <w:right w:val="nil"/>
                <w:between w:val="nil"/>
              </w:pBdr>
              <w:ind w:right="94"/>
              <w:jc w:val="both"/>
              <w:rPr>
                <w:color w:val="000000"/>
              </w:rPr>
            </w:pPr>
            <w:r>
              <w:rPr>
                <w:color w:val="000000"/>
              </w:rPr>
              <w:t>1</w:t>
            </w:r>
          </w:p>
        </w:tc>
      </w:tr>
      <w:tr w:rsidR="00F22589" w14:paraId="445EFE12" w14:textId="77777777">
        <w:trPr>
          <w:trHeight w:val="323"/>
        </w:trPr>
        <w:tc>
          <w:tcPr>
            <w:tcW w:w="2137" w:type="dxa"/>
          </w:tcPr>
          <w:p w14:paraId="065D766B" w14:textId="77777777" w:rsidR="00F22589" w:rsidRDefault="006144D1">
            <w:pPr>
              <w:pBdr>
                <w:top w:val="nil"/>
                <w:left w:val="nil"/>
                <w:bottom w:val="nil"/>
                <w:right w:val="nil"/>
                <w:between w:val="nil"/>
              </w:pBdr>
              <w:rPr>
                <w:color w:val="000000"/>
              </w:rPr>
            </w:pPr>
            <w:r>
              <w:rPr>
                <w:color w:val="000000"/>
              </w:rPr>
              <w:t>Семестр</w:t>
            </w:r>
          </w:p>
        </w:tc>
        <w:tc>
          <w:tcPr>
            <w:tcW w:w="7938" w:type="dxa"/>
          </w:tcPr>
          <w:p w14:paraId="4A94AA88" w14:textId="77777777" w:rsidR="00F22589" w:rsidRDefault="006144D1">
            <w:pPr>
              <w:pBdr>
                <w:top w:val="nil"/>
                <w:left w:val="nil"/>
                <w:bottom w:val="nil"/>
                <w:right w:val="nil"/>
                <w:between w:val="nil"/>
              </w:pBdr>
              <w:ind w:right="94"/>
              <w:jc w:val="both"/>
              <w:rPr>
                <w:color w:val="000000"/>
              </w:rPr>
            </w:pPr>
            <w:r>
              <w:rPr>
                <w:color w:val="000000"/>
              </w:rPr>
              <w:t>2 семестр</w:t>
            </w:r>
          </w:p>
        </w:tc>
      </w:tr>
      <w:tr w:rsidR="00F22589" w14:paraId="3515D810" w14:textId="77777777">
        <w:trPr>
          <w:trHeight w:val="321"/>
        </w:trPr>
        <w:tc>
          <w:tcPr>
            <w:tcW w:w="2137" w:type="dxa"/>
          </w:tcPr>
          <w:p w14:paraId="0B45CA24"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938" w:type="dxa"/>
          </w:tcPr>
          <w:p w14:paraId="0F687324"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167C351A" w14:textId="77777777">
        <w:trPr>
          <w:trHeight w:val="321"/>
        </w:trPr>
        <w:tc>
          <w:tcPr>
            <w:tcW w:w="2137" w:type="dxa"/>
          </w:tcPr>
          <w:p w14:paraId="220EA931" w14:textId="77777777" w:rsidR="00F22589" w:rsidRDefault="006144D1">
            <w:pPr>
              <w:pBdr>
                <w:top w:val="nil"/>
                <w:left w:val="nil"/>
                <w:bottom w:val="nil"/>
                <w:right w:val="nil"/>
                <w:between w:val="nil"/>
              </w:pBdr>
              <w:rPr>
                <w:color w:val="000000"/>
              </w:rPr>
            </w:pPr>
            <w:r>
              <w:rPr>
                <w:color w:val="000000"/>
              </w:rPr>
              <w:t>Мова викладання</w:t>
            </w:r>
          </w:p>
        </w:tc>
        <w:tc>
          <w:tcPr>
            <w:tcW w:w="7938" w:type="dxa"/>
          </w:tcPr>
          <w:p w14:paraId="277D8C4D"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59442DAA" w14:textId="77777777">
        <w:trPr>
          <w:trHeight w:val="626"/>
        </w:trPr>
        <w:tc>
          <w:tcPr>
            <w:tcW w:w="2137" w:type="dxa"/>
          </w:tcPr>
          <w:p w14:paraId="360DD2BB"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938" w:type="dxa"/>
          </w:tcPr>
          <w:p w14:paraId="4B5A10D2" w14:textId="77777777" w:rsidR="00F22589" w:rsidRDefault="006144D1">
            <w:pPr>
              <w:pBdr>
                <w:top w:val="nil"/>
                <w:left w:val="nil"/>
                <w:bottom w:val="nil"/>
                <w:right w:val="nil"/>
                <w:between w:val="nil"/>
              </w:pBdr>
              <w:ind w:right="94"/>
              <w:jc w:val="both"/>
              <w:rPr>
                <w:color w:val="000000"/>
              </w:rPr>
            </w:pPr>
            <w:r>
              <w:rPr>
                <w:color w:val="000000"/>
              </w:rPr>
              <w:t>Медична хімія</w:t>
            </w:r>
          </w:p>
        </w:tc>
      </w:tr>
      <w:tr w:rsidR="00F22589" w14:paraId="7846ED78" w14:textId="77777777">
        <w:trPr>
          <w:trHeight w:val="623"/>
        </w:trPr>
        <w:tc>
          <w:tcPr>
            <w:tcW w:w="2137" w:type="dxa"/>
          </w:tcPr>
          <w:p w14:paraId="2798C9BF" w14:textId="77777777" w:rsidR="00F22589" w:rsidRDefault="006144D1">
            <w:pPr>
              <w:pBdr>
                <w:top w:val="nil"/>
                <w:left w:val="nil"/>
                <w:bottom w:val="nil"/>
                <w:right w:val="nil"/>
                <w:between w:val="nil"/>
              </w:pBdr>
              <w:ind w:right="1041"/>
              <w:rPr>
                <w:color w:val="000000"/>
                <w:sz w:val="20"/>
                <w:szCs w:val="20"/>
              </w:rPr>
            </w:pPr>
            <w:r>
              <w:rPr>
                <w:color w:val="000000"/>
                <w:sz w:val="20"/>
                <w:szCs w:val="20"/>
              </w:rPr>
              <w:t>Кафедра, яка забезпечує викладання дисципліни</w:t>
            </w:r>
          </w:p>
        </w:tc>
        <w:tc>
          <w:tcPr>
            <w:tcW w:w="7938" w:type="dxa"/>
          </w:tcPr>
          <w:p w14:paraId="2B8068F3" w14:textId="77777777" w:rsidR="00F22589" w:rsidRDefault="006144D1">
            <w:pPr>
              <w:pBdr>
                <w:top w:val="nil"/>
                <w:left w:val="nil"/>
                <w:bottom w:val="nil"/>
                <w:right w:val="nil"/>
                <w:between w:val="nil"/>
              </w:pBdr>
              <w:ind w:right="94"/>
              <w:jc w:val="both"/>
              <w:rPr>
                <w:color w:val="000000"/>
              </w:rPr>
            </w:pPr>
            <w:r>
              <w:rPr>
                <w:color w:val="000000"/>
              </w:rPr>
              <w:t>Кафедра фармацевтичних дисциплін</w:t>
            </w:r>
          </w:p>
        </w:tc>
      </w:tr>
      <w:tr w:rsidR="00F22589" w14:paraId="50D8A520" w14:textId="77777777">
        <w:trPr>
          <w:trHeight w:val="321"/>
        </w:trPr>
        <w:tc>
          <w:tcPr>
            <w:tcW w:w="2137" w:type="dxa"/>
          </w:tcPr>
          <w:p w14:paraId="54110177"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938" w:type="dxa"/>
          </w:tcPr>
          <w:p w14:paraId="2B720939"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актуальні відеоматеріали, лекційні та дидактичні матеріали на сайті електронного навчання УжНУ e-learn.uzhnu.edu.ua</w:t>
            </w:r>
          </w:p>
        </w:tc>
      </w:tr>
      <w:tr w:rsidR="00F22589" w14:paraId="3AAB6F5F" w14:textId="77777777">
        <w:trPr>
          <w:trHeight w:val="321"/>
        </w:trPr>
        <w:tc>
          <w:tcPr>
            <w:tcW w:w="2137" w:type="dxa"/>
          </w:tcPr>
          <w:p w14:paraId="2243992A"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938" w:type="dxa"/>
          </w:tcPr>
          <w:p w14:paraId="1657A040"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66B5ECDB" w14:textId="77777777">
        <w:trPr>
          <w:trHeight w:val="966"/>
        </w:trPr>
        <w:tc>
          <w:tcPr>
            <w:tcW w:w="2137" w:type="dxa"/>
          </w:tcPr>
          <w:p w14:paraId="5DDC6B39"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6C0A5022" w14:textId="77777777" w:rsidR="00F22589" w:rsidRDefault="006144D1">
            <w:pPr>
              <w:pBdr>
                <w:top w:val="nil"/>
                <w:left w:val="nil"/>
                <w:bottom w:val="nil"/>
                <w:right w:val="nil"/>
                <w:between w:val="nil"/>
              </w:pBdr>
              <w:rPr>
                <w:color w:val="000000"/>
              </w:rPr>
            </w:pPr>
            <w:r>
              <w:rPr>
                <w:color w:val="000000"/>
              </w:rPr>
              <w:t>компетентності):</w:t>
            </w:r>
          </w:p>
        </w:tc>
        <w:tc>
          <w:tcPr>
            <w:tcW w:w="7938" w:type="dxa"/>
          </w:tcPr>
          <w:p w14:paraId="62B10DCD" w14:textId="77777777" w:rsidR="00F22589" w:rsidRDefault="006144D1">
            <w:pPr>
              <w:jc w:val="both"/>
            </w:pPr>
            <w:r>
              <w:t xml:space="preserve">Дисципліна допоможе поглибити знання і розширити світогляд та знання не тільки про мед, а й про цінність і лікувальні властивості на наш організм і  продуктів бджільництва. Цілющими є не лише продукти бджільництва і повітря на пасіці, а й навіть бджолина отрута - жалячи, бджоли лікують. </w:t>
            </w:r>
          </w:p>
          <w:p w14:paraId="3D6B6F94" w14:textId="77777777" w:rsidR="00F22589" w:rsidRDefault="006144D1">
            <w:r>
              <w:t xml:space="preserve">Уміння – розпізнавати справжній натуральний мед від великої кількості фальсифікату (перевірка меду, методи, і не тільки органолептичними показниками),  знання про кожен продукт бджільництва, їх особливості та сферу застосування. </w:t>
            </w:r>
          </w:p>
          <w:p w14:paraId="5DA44F24" w14:textId="77777777" w:rsidR="00F22589" w:rsidRDefault="006144D1">
            <w:r>
              <w:t>Значення продуктів бджільництва в медицині. Дослідимо лікарські препарати на основі продукти бджільництва в аптечних мережах, як нашої країни так і закордоном. Дізнаємось про косметичні засоби в основі яких вони є.</w:t>
            </w:r>
          </w:p>
          <w:p w14:paraId="037CF1C5" w14:textId="77777777" w:rsidR="00F22589" w:rsidRDefault="006144D1">
            <w:pPr>
              <w:pBdr>
                <w:top w:val="nil"/>
                <w:left w:val="nil"/>
                <w:bottom w:val="nil"/>
                <w:right w:val="nil"/>
                <w:between w:val="nil"/>
              </w:pBdr>
              <w:ind w:left="136" w:right="94"/>
              <w:jc w:val="both"/>
              <w:rPr>
                <w:color w:val="000000"/>
              </w:rPr>
            </w:pPr>
            <w:r>
              <w:rPr>
                <w:color w:val="000000"/>
              </w:rPr>
              <w:t>Загальні компетентності:</w:t>
            </w:r>
          </w:p>
          <w:p w14:paraId="6B53D64D" w14:textId="77777777" w:rsidR="00F22589" w:rsidRDefault="006144D1">
            <w:pPr>
              <w:pBdr>
                <w:top w:val="nil"/>
                <w:left w:val="nil"/>
                <w:bottom w:val="nil"/>
                <w:right w:val="nil"/>
                <w:between w:val="nil"/>
              </w:pBdr>
              <w:ind w:left="136" w:right="94"/>
              <w:jc w:val="both"/>
              <w:rPr>
                <w:color w:val="000000"/>
              </w:rPr>
            </w:pPr>
            <w:r>
              <w:rPr>
                <w:color w:val="000000"/>
              </w:rPr>
              <w:t>–</w:t>
            </w:r>
            <w:r>
              <w:rPr>
                <w:color w:val="000000"/>
              </w:rPr>
              <w:tab/>
              <w:t>Здатність вчитися і оволодівати сучасними знаннями.</w:t>
            </w:r>
          </w:p>
          <w:p w14:paraId="0A51299C" w14:textId="77777777" w:rsidR="00F22589" w:rsidRDefault="006144D1">
            <w:pPr>
              <w:pBdr>
                <w:top w:val="nil"/>
                <w:left w:val="nil"/>
                <w:bottom w:val="nil"/>
                <w:right w:val="nil"/>
                <w:between w:val="nil"/>
              </w:pBdr>
              <w:ind w:left="136" w:right="94"/>
              <w:jc w:val="both"/>
              <w:rPr>
                <w:color w:val="000000"/>
              </w:rPr>
            </w:pPr>
            <w:r>
              <w:rPr>
                <w:color w:val="000000"/>
              </w:rPr>
              <w:t>–</w:t>
            </w:r>
            <w:r>
              <w:rPr>
                <w:color w:val="000000"/>
              </w:rPr>
              <w:tab/>
              <w:t>Здатність застосовувати набуті знання  в практичних ситуаціях</w:t>
            </w:r>
          </w:p>
        </w:tc>
      </w:tr>
      <w:tr w:rsidR="00F22589" w14:paraId="7A0070C0" w14:textId="77777777">
        <w:trPr>
          <w:trHeight w:val="643"/>
        </w:trPr>
        <w:tc>
          <w:tcPr>
            <w:tcW w:w="2137" w:type="dxa"/>
          </w:tcPr>
          <w:p w14:paraId="6C4C8DAF"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938" w:type="dxa"/>
          </w:tcPr>
          <w:p w14:paraId="4FE463A4" w14:textId="77777777" w:rsidR="00F22589" w:rsidRDefault="006144D1">
            <w:r>
              <w:t xml:space="preserve">Вступ. Основи апітерапії. </w:t>
            </w:r>
          </w:p>
          <w:p w14:paraId="07CF682B" w14:textId="77777777" w:rsidR="00F22589" w:rsidRDefault="006144D1">
            <w:r>
              <w:t xml:space="preserve">Сон на вуликах. Основи, особливості, закордонна практика. Апітоксин. </w:t>
            </w:r>
          </w:p>
          <w:p w14:paraId="3ADBE814" w14:textId="77777777" w:rsidR="00F22589" w:rsidRDefault="006144D1">
            <w:r>
              <w:t>Мед – рідке золото природи. Лікувальні властивості. Ботанічні сорти меду. Походження, склад, властивості..Показники, за якими визначають якість меду. Визначаємо, досліджуємо, аналізуємо якість. Чому діастаза важлива. Перевірка меду- методи  перевірки якості. Медовий масаж та інші  цікавинки.</w:t>
            </w:r>
          </w:p>
          <w:p w14:paraId="2163126C" w14:textId="77777777" w:rsidR="00F22589" w:rsidRDefault="006144D1">
            <w:r>
              <w:t>Ознайомлення з продуктами бджільництва, їх лікувальні властивості:Пилок (бджолине обніжжя)- склад, властивості, застосування в медицині</w:t>
            </w:r>
          </w:p>
          <w:p w14:paraId="70C673D3" w14:textId="77777777" w:rsidR="00F22589" w:rsidRDefault="006144D1">
            <w:r>
              <w:t>Перга(бджолиний хліб)  - склад, властивості, застосування в медицині.</w:t>
            </w:r>
          </w:p>
          <w:p w14:paraId="08566782" w14:textId="77777777" w:rsidR="00F22589" w:rsidRDefault="006144D1">
            <w:r>
              <w:t>Печатка меду. Забрус – натуральна жуйка таки існує. Склад, властивості, застосування в медицині.</w:t>
            </w:r>
          </w:p>
          <w:p w14:paraId="75CD9175" w14:textId="77777777" w:rsidR="00F22589" w:rsidRDefault="006144D1">
            <w:r>
              <w:t>Прополіс(бджолиний клей). Склад, властивості, застосування в медицині.</w:t>
            </w:r>
          </w:p>
          <w:p w14:paraId="6A522E49" w14:textId="77777777" w:rsidR="00F22589" w:rsidRDefault="006144D1">
            <w:r>
              <w:t>Знамените «Королівське желе». Склад, властивості, застосування в медицині.</w:t>
            </w:r>
          </w:p>
          <w:p w14:paraId="6DC69F3A" w14:textId="77777777" w:rsidR="00F22589" w:rsidRDefault="006144D1">
            <w:r>
              <w:t>Підмор. Вогнівка – слідами І.Мечнікова. Гомогенат трутневих личинок. Витяжки із них. Склад, лікувальні властивості, застосування.</w:t>
            </w:r>
          </w:p>
          <w:p w14:paraId="77D765CF" w14:textId="77777777" w:rsidR="00F22589" w:rsidRDefault="006144D1">
            <w:r>
              <w:t>Косметика та косметичні засоби на основі продуктів бджільництва</w:t>
            </w:r>
          </w:p>
          <w:p w14:paraId="1D69AC37" w14:textId="77777777" w:rsidR="00F22589" w:rsidRDefault="006144D1">
            <w:r>
              <w:t>При вивченні проводяться різні дегустації, оцінка органолептичних показників проводиться, екскурсія на пасіку з можливістю побачити і відчути, як викачується мед, поринути у світ маленьких, але дуже працьовитих бджіл, а також насолодитися результатом їхньої праці. При вивченні курсу користуюсь наочними відеоматеріалами, які якісно допоможуть студентами пізнати, зрозуміти та навчитись.</w:t>
            </w:r>
          </w:p>
        </w:tc>
      </w:tr>
      <w:tr w:rsidR="00F22589" w14:paraId="52454F9F" w14:textId="77777777">
        <w:trPr>
          <w:trHeight w:val="322"/>
        </w:trPr>
        <w:tc>
          <w:tcPr>
            <w:tcW w:w="2137" w:type="dxa"/>
          </w:tcPr>
          <w:p w14:paraId="7DF26D7B"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938" w:type="dxa"/>
          </w:tcPr>
          <w:p w14:paraId="585F1213"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480C761B" w14:textId="77777777" w:rsidR="00F22589" w:rsidRDefault="00F22589"/>
    <w:p w14:paraId="211BC081" w14:textId="77777777" w:rsidR="00F22589" w:rsidRDefault="00F22589"/>
    <w:tbl>
      <w:tblPr>
        <w:tblStyle w:val="af3"/>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5"/>
        <w:gridCol w:w="7457"/>
      </w:tblGrid>
      <w:tr w:rsidR="00F22589" w14:paraId="2BDE9554" w14:textId="77777777">
        <w:trPr>
          <w:trHeight w:val="323"/>
        </w:trPr>
        <w:tc>
          <w:tcPr>
            <w:tcW w:w="2295" w:type="dxa"/>
          </w:tcPr>
          <w:p w14:paraId="40B4CE69" w14:textId="77777777" w:rsidR="00F22589" w:rsidRDefault="006144D1">
            <w:pPr>
              <w:pBdr>
                <w:top w:val="nil"/>
                <w:left w:val="nil"/>
                <w:bottom w:val="nil"/>
                <w:right w:val="nil"/>
                <w:between w:val="nil"/>
              </w:pBdr>
              <w:rPr>
                <w:color w:val="000000"/>
              </w:rPr>
            </w:pPr>
            <w:r>
              <w:rPr>
                <w:color w:val="000000"/>
              </w:rPr>
              <w:t>Назва дисципліни</w:t>
            </w:r>
          </w:p>
        </w:tc>
        <w:tc>
          <w:tcPr>
            <w:tcW w:w="7457" w:type="dxa"/>
          </w:tcPr>
          <w:p w14:paraId="735F58CD" w14:textId="77777777" w:rsidR="00F22589" w:rsidRDefault="006144D1">
            <w:pPr>
              <w:pStyle w:val="3"/>
            </w:pPr>
            <w:bookmarkStart w:id="23" w:name="_Toc229049778"/>
            <w:r>
              <w:t>Основи медичного права</w:t>
            </w:r>
            <w:bookmarkEnd w:id="23"/>
          </w:p>
        </w:tc>
      </w:tr>
      <w:tr w:rsidR="00F22589" w14:paraId="0EE350C1" w14:textId="77777777">
        <w:trPr>
          <w:trHeight w:val="321"/>
        </w:trPr>
        <w:tc>
          <w:tcPr>
            <w:tcW w:w="2295" w:type="dxa"/>
          </w:tcPr>
          <w:p w14:paraId="15137DE0"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57" w:type="dxa"/>
          </w:tcPr>
          <w:p w14:paraId="27D0C35B"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1E366694" w14:textId="77777777">
        <w:trPr>
          <w:trHeight w:val="321"/>
        </w:trPr>
        <w:tc>
          <w:tcPr>
            <w:tcW w:w="2295" w:type="dxa"/>
          </w:tcPr>
          <w:p w14:paraId="419DB5A9" w14:textId="77777777" w:rsidR="00F22589" w:rsidRDefault="006144D1">
            <w:pPr>
              <w:pBdr>
                <w:top w:val="nil"/>
                <w:left w:val="nil"/>
                <w:bottom w:val="nil"/>
                <w:right w:val="nil"/>
                <w:between w:val="nil"/>
              </w:pBdr>
              <w:rPr>
                <w:color w:val="000000"/>
              </w:rPr>
            </w:pPr>
            <w:r>
              <w:rPr>
                <w:color w:val="000000"/>
              </w:rPr>
              <w:t>Курс (рік) навчання</w:t>
            </w:r>
          </w:p>
        </w:tc>
        <w:tc>
          <w:tcPr>
            <w:tcW w:w="7457" w:type="dxa"/>
          </w:tcPr>
          <w:p w14:paraId="5A4EDB0D" w14:textId="77777777" w:rsidR="00F22589" w:rsidRDefault="006144D1">
            <w:pPr>
              <w:pBdr>
                <w:top w:val="nil"/>
                <w:left w:val="nil"/>
                <w:bottom w:val="nil"/>
                <w:right w:val="nil"/>
                <w:between w:val="nil"/>
              </w:pBdr>
              <w:ind w:right="94"/>
              <w:jc w:val="both"/>
              <w:rPr>
                <w:color w:val="000000"/>
              </w:rPr>
            </w:pPr>
            <w:r>
              <w:rPr>
                <w:color w:val="000000"/>
              </w:rPr>
              <w:t>1 курс</w:t>
            </w:r>
          </w:p>
        </w:tc>
      </w:tr>
      <w:tr w:rsidR="00F22589" w14:paraId="01479339" w14:textId="77777777">
        <w:trPr>
          <w:trHeight w:val="323"/>
        </w:trPr>
        <w:tc>
          <w:tcPr>
            <w:tcW w:w="2295" w:type="dxa"/>
          </w:tcPr>
          <w:p w14:paraId="280A01FA" w14:textId="77777777" w:rsidR="00F22589" w:rsidRDefault="006144D1">
            <w:pPr>
              <w:pBdr>
                <w:top w:val="nil"/>
                <w:left w:val="nil"/>
                <w:bottom w:val="nil"/>
                <w:right w:val="nil"/>
                <w:between w:val="nil"/>
              </w:pBdr>
              <w:rPr>
                <w:color w:val="000000"/>
              </w:rPr>
            </w:pPr>
            <w:r>
              <w:rPr>
                <w:color w:val="000000"/>
              </w:rPr>
              <w:t>Семестр</w:t>
            </w:r>
          </w:p>
        </w:tc>
        <w:tc>
          <w:tcPr>
            <w:tcW w:w="7457" w:type="dxa"/>
          </w:tcPr>
          <w:p w14:paraId="22FA8EDE" w14:textId="77777777" w:rsidR="00F22589" w:rsidRDefault="006144D1">
            <w:pPr>
              <w:pBdr>
                <w:top w:val="nil"/>
                <w:left w:val="nil"/>
                <w:bottom w:val="nil"/>
                <w:right w:val="nil"/>
                <w:between w:val="nil"/>
              </w:pBdr>
              <w:ind w:right="94"/>
              <w:jc w:val="both"/>
              <w:rPr>
                <w:color w:val="000000"/>
              </w:rPr>
            </w:pPr>
            <w:r>
              <w:rPr>
                <w:color w:val="000000"/>
              </w:rPr>
              <w:t>2 семестр</w:t>
            </w:r>
          </w:p>
        </w:tc>
      </w:tr>
      <w:tr w:rsidR="00F22589" w14:paraId="48415B84" w14:textId="77777777">
        <w:trPr>
          <w:trHeight w:val="321"/>
        </w:trPr>
        <w:tc>
          <w:tcPr>
            <w:tcW w:w="2295" w:type="dxa"/>
          </w:tcPr>
          <w:p w14:paraId="31E7AA81"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57" w:type="dxa"/>
          </w:tcPr>
          <w:p w14:paraId="1F84E491"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31B07AEF" w14:textId="77777777">
        <w:trPr>
          <w:trHeight w:val="321"/>
        </w:trPr>
        <w:tc>
          <w:tcPr>
            <w:tcW w:w="2295" w:type="dxa"/>
          </w:tcPr>
          <w:p w14:paraId="0E60A811" w14:textId="77777777" w:rsidR="00F22589" w:rsidRDefault="006144D1">
            <w:pPr>
              <w:pBdr>
                <w:top w:val="nil"/>
                <w:left w:val="nil"/>
                <w:bottom w:val="nil"/>
                <w:right w:val="nil"/>
                <w:between w:val="nil"/>
              </w:pBdr>
              <w:rPr>
                <w:color w:val="000000"/>
              </w:rPr>
            </w:pPr>
            <w:r>
              <w:rPr>
                <w:color w:val="000000"/>
              </w:rPr>
              <w:t>Мова викладання</w:t>
            </w:r>
          </w:p>
        </w:tc>
        <w:tc>
          <w:tcPr>
            <w:tcW w:w="7457" w:type="dxa"/>
          </w:tcPr>
          <w:p w14:paraId="2D1C4C86"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7475AE05" w14:textId="77777777">
        <w:trPr>
          <w:trHeight w:val="626"/>
        </w:trPr>
        <w:tc>
          <w:tcPr>
            <w:tcW w:w="2295" w:type="dxa"/>
          </w:tcPr>
          <w:p w14:paraId="5A68FCE3"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57" w:type="dxa"/>
          </w:tcPr>
          <w:p w14:paraId="08BA770C" w14:textId="77777777" w:rsidR="00F22589" w:rsidRDefault="00F22589">
            <w:pPr>
              <w:pBdr>
                <w:top w:val="nil"/>
                <w:left w:val="nil"/>
                <w:bottom w:val="nil"/>
                <w:right w:val="nil"/>
                <w:between w:val="nil"/>
              </w:pBdr>
              <w:ind w:right="94"/>
              <w:jc w:val="both"/>
              <w:rPr>
                <w:color w:val="000000"/>
              </w:rPr>
            </w:pPr>
          </w:p>
        </w:tc>
      </w:tr>
      <w:tr w:rsidR="00F22589" w14:paraId="68DC5EFA" w14:textId="77777777">
        <w:trPr>
          <w:trHeight w:val="623"/>
        </w:trPr>
        <w:tc>
          <w:tcPr>
            <w:tcW w:w="2295" w:type="dxa"/>
            <w:shd w:val="clear" w:color="auto" w:fill="auto"/>
          </w:tcPr>
          <w:p w14:paraId="61A1EB87"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57" w:type="dxa"/>
            <w:shd w:val="clear" w:color="auto" w:fill="auto"/>
          </w:tcPr>
          <w:p w14:paraId="1BD581AC" w14:textId="77777777" w:rsidR="00F22589" w:rsidRDefault="006144D1">
            <w:pPr>
              <w:pBdr>
                <w:top w:val="nil"/>
                <w:left w:val="nil"/>
                <w:bottom w:val="nil"/>
                <w:right w:val="nil"/>
                <w:between w:val="nil"/>
              </w:pBdr>
              <w:ind w:right="94"/>
              <w:jc w:val="both"/>
              <w:rPr>
                <w:color w:val="000000"/>
              </w:rPr>
            </w:pPr>
            <w:r>
              <w:rPr>
                <w:color w:val="000000"/>
              </w:rPr>
              <w:t>Кафедра теорії та історії держави і права</w:t>
            </w:r>
          </w:p>
        </w:tc>
      </w:tr>
      <w:tr w:rsidR="00F22589" w14:paraId="1C12A41A" w14:textId="77777777">
        <w:trPr>
          <w:trHeight w:val="321"/>
        </w:trPr>
        <w:tc>
          <w:tcPr>
            <w:tcW w:w="2295" w:type="dxa"/>
          </w:tcPr>
          <w:p w14:paraId="69347F33"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57" w:type="dxa"/>
          </w:tcPr>
          <w:p w14:paraId="1E00B453"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1779B6CC" w14:textId="77777777">
        <w:trPr>
          <w:trHeight w:val="321"/>
        </w:trPr>
        <w:tc>
          <w:tcPr>
            <w:tcW w:w="2295" w:type="dxa"/>
          </w:tcPr>
          <w:p w14:paraId="122E4C05"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57" w:type="dxa"/>
          </w:tcPr>
          <w:p w14:paraId="152715BD"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0802E3CD" w14:textId="77777777">
        <w:trPr>
          <w:trHeight w:val="966"/>
        </w:trPr>
        <w:tc>
          <w:tcPr>
            <w:tcW w:w="2295" w:type="dxa"/>
          </w:tcPr>
          <w:p w14:paraId="3366805C"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7E571180" w14:textId="77777777" w:rsidR="00F22589" w:rsidRDefault="006144D1">
            <w:pPr>
              <w:pBdr>
                <w:top w:val="nil"/>
                <w:left w:val="nil"/>
                <w:bottom w:val="nil"/>
                <w:right w:val="nil"/>
                <w:between w:val="nil"/>
              </w:pBdr>
              <w:rPr>
                <w:color w:val="000000"/>
              </w:rPr>
            </w:pPr>
            <w:r>
              <w:rPr>
                <w:color w:val="000000"/>
              </w:rPr>
              <w:t>компетентності):</w:t>
            </w:r>
          </w:p>
        </w:tc>
        <w:tc>
          <w:tcPr>
            <w:tcW w:w="7457" w:type="dxa"/>
          </w:tcPr>
          <w:p w14:paraId="6D4751A9" w14:textId="77777777" w:rsidR="00F22589" w:rsidRDefault="006144D1">
            <w:pPr>
              <w:pBdr>
                <w:top w:val="nil"/>
                <w:left w:val="nil"/>
                <w:bottom w:val="nil"/>
                <w:right w:val="nil"/>
                <w:between w:val="nil"/>
              </w:pBdr>
              <w:ind w:right="94"/>
              <w:jc w:val="both"/>
              <w:rPr>
                <w:b/>
                <w:bCs/>
                <w:color w:val="000000"/>
              </w:rPr>
            </w:pPr>
            <w:r>
              <w:rPr>
                <w:b/>
                <w:bCs/>
                <w:color w:val="000000"/>
              </w:rPr>
              <w:t xml:space="preserve">Медичне право – </w:t>
            </w:r>
            <w:r>
              <w:rPr>
                <w:color w:val="000000"/>
              </w:rPr>
              <w:t>це нормативна система, яка включає в себе сукупність правових норм, звичаїв, норм моралі та етики, покликана врегульовувати суспільні відносини, що виникають в процесі організації та надання медичної допомоги, яка застосовується з діагностичною, профілактичною, лікувальною і реабілітаційно-відновною метою, а також у зв’язку з вагітністю і пологами для забезпечення права людини на охорону здоров'я.</w:t>
            </w:r>
          </w:p>
          <w:p w14:paraId="6414AB77" w14:textId="77777777" w:rsidR="00F22589" w:rsidRDefault="006144D1">
            <w:pPr>
              <w:pBdr>
                <w:top w:val="nil"/>
                <w:left w:val="nil"/>
                <w:bottom w:val="nil"/>
                <w:right w:val="nil"/>
                <w:between w:val="nil"/>
              </w:pBdr>
              <w:ind w:right="94"/>
              <w:jc w:val="both"/>
              <w:rPr>
                <w:color w:val="000000"/>
              </w:rPr>
            </w:pPr>
            <w:r>
              <w:rPr>
                <w:b/>
                <w:bCs/>
                <w:color w:val="000000"/>
              </w:rPr>
              <w:t xml:space="preserve">Метою </w:t>
            </w:r>
            <w:r>
              <w:rPr>
                <w:color w:val="000000"/>
              </w:rPr>
              <w:t xml:space="preserve">вивчення дисципліни є фахова підготовка студентів-медиків у зв’язку з необхідністю формування і розвитку їхньої компетенції у галузі медичного права, спрямована на отримання необхідного обсягу теоретичних медико-правових знань, набуття практичних навиків у сфері охорони здоров’я, оволодіння достатнім рівнем правової культури та правової свідомості для збереження балансу взаємин між суб’єктами медичних правовідносин і дотримання прав людини в сфері охорони здоров’я. </w:t>
            </w:r>
          </w:p>
        </w:tc>
      </w:tr>
      <w:tr w:rsidR="00F22589" w14:paraId="6FE2CE23" w14:textId="77777777">
        <w:trPr>
          <w:trHeight w:val="643"/>
        </w:trPr>
        <w:tc>
          <w:tcPr>
            <w:tcW w:w="2295" w:type="dxa"/>
          </w:tcPr>
          <w:p w14:paraId="71E9F4B4"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57" w:type="dxa"/>
          </w:tcPr>
          <w:p w14:paraId="375D974D"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1C822CD5" w14:textId="77777777" w:rsidR="00F22589" w:rsidRDefault="006144D1">
            <w:pPr>
              <w:pBdr>
                <w:top w:val="nil"/>
                <w:left w:val="nil"/>
                <w:bottom w:val="nil"/>
                <w:right w:val="nil"/>
                <w:between w:val="nil"/>
              </w:pBdr>
              <w:ind w:right="94"/>
              <w:jc w:val="both"/>
              <w:rPr>
                <w:color w:val="000000"/>
              </w:rPr>
            </w:pPr>
            <w:r>
              <w:rPr>
                <w:b/>
                <w:bCs/>
                <w:color w:val="000000"/>
              </w:rPr>
              <w:t>Тема 1.</w:t>
            </w:r>
            <w:r>
              <w:rPr>
                <w:color w:val="000000"/>
              </w:rPr>
              <w:t xml:space="preserve"> Поняття і система медичного права</w:t>
            </w:r>
          </w:p>
          <w:p w14:paraId="48FEA246" w14:textId="77777777" w:rsidR="00F22589" w:rsidRDefault="006144D1">
            <w:pPr>
              <w:pBdr>
                <w:top w:val="nil"/>
                <w:left w:val="nil"/>
                <w:bottom w:val="nil"/>
                <w:right w:val="nil"/>
                <w:between w:val="nil"/>
              </w:pBdr>
              <w:ind w:right="94"/>
              <w:jc w:val="both"/>
              <w:rPr>
                <w:color w:val="000000"/>
              </w:rPr>
            </w:pPr>
            <w:r>
              <w:rPr>
                <w:b/>
                <w:bCs/>
                <w:color w:val="000000"/>
              </w:rPr>
              <w:t>Тема 2.</w:t>
            </w:r>
            <w:r>
              <w:rPr>
                <w:color w:val="000000"/>
              </w:rPr>
              <w:t xml:space="preserve"> Нормативно-правове регулювання в сфері охорони здоров’я в Україні</w:t>
            </w:r>
          </w:p>
          <w:p w14:paraId="6BA4286D" w14:textId="77777777" w:rsidR="00F22589" w:rsidRDefault="006144D1">
            <w:pPr>
              <w:pBdr>
                <w:top w:val="nil"/>
                <w:left w:val="nil"/>
                <w:bottom w:val="nil"/>
                <w:right w:val="nil"/>
                <w:between w:val="nil"/>
              </w:pBdr>
              <w:ind w:right="94"/>
              <w:jc w:val="both"/>
              <w:rPr>
                <w:color w:val="000000"/>
              </w:rPr>
            </w:pPr>
            <w:r>
              <w:rPr>
                <w:b/>
                <w:bCs/>
                <w:color w:val="000000"/>
              </w:rPr>
              <w:t>Тема 3.</w:t>
            </w:r>
            <w:r>
              <w:rPr>
                <w:color w:val="000000"/>
              </w:rPr>
              <w:t xml:space="preserve"> Права та обов’язки людини і громадянина в сфері охорони здоров’я</w:t>
            </w:r>
          </w:p>
          <w:p w14:paraId="13AFC500" w14:textId="77777777" w:rsidR="00F22589" w:rsidRDefault="006144D1">
            <w:pPr>
              <w:pBdr>
                <w:top w:val="nil"/>
                <w:left w:val="nil"/>
                <w:bottom w:val="nil"/>
                <w:right w:val="nil"/>
                <w:between w:val="nil"/>
              </w:pBdr>
              <w:ind w:right="94"/>
              <w:jc w:val="both"/>
              <w:rPr>
                <w:color w:val="000000"/>
              </w:rPr>
            </w:pPr>
            <w:r>
              <w:rPr>
                <w:b/>
                <w:bCs/>
                <w:color w:val="000000"/>
              </w:rPr>
              <w:t>Тема 4.</w:t>
            </w:r>
            <w:r>
              <w:rPr>
                <w:color w:val="000000"/>
              </w:rPr>
              <w:t xml:space="preserve"> Співвідношення права й моралі в медичній діяльності</w:t>
            </w:r>
          </w:p>
          <w:p w14:paraId="59255DF3" w14:textId="77777777" w:rsidR="00F22589" w:rsidRDefault="006144D1">
            <w:pPr>
              <w:pBdr>
                <w:top w:val="nil"/>
                <w:left w:val="nil"/>
                <w:bottom w:val="nil"/>
                <w:right w:val="nil"/>
                <w:between w:val="nil"/>
              </w:pBdr>
              <w:ind w:right="94"/>
              <w:jc w:val="both"/>
              <w:rPr>
                <w:color w:val="000000"/>
              </w:rPr>
            </w:pPr>
            <w:r>
              <w:rPr>
                <w:b/>
                <w:bCs/>
                <w:color w:val="000000"/>
              </w:rPr>
              <w:t>Тема 5.</w:t>
            </w:r>
            <w:r>
              <w:rPr>
                <w:color w:val="000000"/>
              </w:rPr>
              <w:t xml:space="preserve"> Медична допомога: поняття та види</w:t>
            </w:r>
          </w:p>
          <w:p w14:paraId="09922206" w14:textId="77777777" w:rsidR="00F22589" w:rsidRDefault="006144D1">
            <w:pPr>
              <w:pBdr>
                <w:top w:val="nil"/>
                <w:left w:val="nil"/>
                <w:bottom w:val="nil"/>
                <w:right w:val="nil"/>
                <w:between w:val="nil"/>
              </w:pBdr>
              <w:ind w:right="94"/>
              <w:jc w:val="both"/>
              <w:rPr>
                <w:color w:val="000000"/>
              </w:rPr>
            </w:pPr>
            <w:r>
              <w:rPr>
                <w:b/>
                <w:bCs/>
                <w:color w:val="000000"/>
              </w:rPr>
              <w:t>Тема 6.</w:t>
            </w:r>
            <w:r>
              <w:rPr>
                <w:color w:val="000000"/>
              </w:rPr>
              <w:t xml:space="preserve"> Інформована згода на медичне втручання</w:t>
            </w:r>
          </w:p>
          <w:p w14:paraId="4630057D" w14:textId="77777777" w:rsidR="00F22589" w:rsidRDefault="006144D1">
            <w:pPr>
              <w:pBdr>
                <w:top w:val="nil"/>
                <w:left w:val="nil"/>
                <w:bottom w:val="nil"/>
                <w:right w:val="nil"/>
                <w:between w:val="nil"/>
              </w:pBdr>
              <w:ind w:right="94"/>
              <w:jc w:val="both"/>
              <w:rPr>
                <w:color w:val="000000"/>
              </w:rPr>
            </w:pPr>
            <w:r>
              <w:rPr>
                <w:b/>
                <w:bCs/>
                <w:color w:val="000000"/>
              </w:rPr>
              <w:t>Тема 7.</w:t>
            </w:r>
            <w:r>
              <w:rPr>
                <w:color w:val="000000"/>
              </w:rPr>
              <w:t xml:space="preserve"> Лікарська таємниця </w:t>
            </w:r>
          </w:p>
          <w:p w14:paraId="3B4F66ED" w14:textId="77777777" w:rsidR="00F22589" w:rsidRDefault="006144D1">
            <w:pPr>
              <w:pBdr>
                <w:top w:val="nil"/>
                <w:left w:val="nil"/>
                <w:bottom w:val="nil"/>
                <w:right w:val="nil"/>
                <w:between w:val="nil"/>
              </w:pBdr>
              <w:ind w:right="94"/>
              <w:jc w:val="both"/>
              <w:rPr>
                <w:color w:val="000000"/>
              </w:rPr>
            </w:pPr>
            <w:r>
              <w:rPr>
                <w:b/>
                <w:bCs/>
                <w:color w:val="000000"/>
              </w:rPr>
              <w:t>Тема 8.</w:t>
            </w:r>
            <w:r>
              <w:rPr>
                <w:color w:val="000000"/>
              </w:rPr>
              <w:t xml:space="preserve"> Захист прав пацієнтів</w:t>
            </w:r>
          </w:p>
          <w:p w14:paraId="702C55C1" w14:textId="77777777" w:rsidR="00F22589" w:rsidRDefault="006144D1">
            <w:pPr>
              <w:pBdr>
                <w:top w:val="nil"/>
                <w:left w:val="nil"/>
                <w:bottom w:val="nil"/>
                <w:right w:val="nil"/>
                <w:between w:val="nil"/>
              </w:pBdr>
              <w:ind w:right="94"/>
              <w:jc w:val="both"/>
              <w:rPr>
                <w:color w:val="000000"/>
              </w:rPr>
            </w:pPr>
            <w:r>
              <w:rPr>
                <w:b/>
                <w:bCs/>
                <w:color w:val="000000"/>
              </w:rPr>
              <w:t>Тема 9.</w:t>
            </w:r>
            <w:r>
              <w:rPr>
                <w:color w:val="000000"/>
              </w:rPr>
              <w:t xml:space="preserve"> Юридична відповідальність</w:t>
            </w:r>
          </w:p>
        </w:tc>
      </w:tr>
      <w:tr w:rsidR="00F22589" w14:paraId="3C9CAC24" w14:textId="77777777">
        <w:trPr>
          <w:trHeight w:val="322"/>
        </w:trPr>
        <w:tc>
          <w:tcPr>
            <w:tcW w:w="2295" w:type="dxa"/>
          </w:tcPr>
          <w:p w14:paraId="6B0B0CD3"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57" w:type="dxa"/>
          </w:tcPr>
          <w:p w14:paraId="21F7DB16"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6184B00D" w14:textId="77777777" w:rsidR="00F22589" w:rsidRDefault="00F22589">
      <w:pPr>
        <w:pBdr>
          <w:top w:val="nil"/>
          <w:left w:val="nil"/>
          <w:bottom w:val="nil"/>
          <w:right w:val="nil"/>
          <w:between w:val="nil"/>
        </w:pBdr>
        <w:rPr>
          <w:color w:val="000000"/>
          <w:sz w:val="28"/>
          <w:szCs w:val="28"/>
        </w:rPr>
      </w:pPr>
    </w:p>
    <w:tbl>
      <w:tblPr>
        <w:tblStyle w:val="af4"/>
        <w:tblW w:w="9752"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3"/>
        <w:gridCol w:w="7429"/>
      </w:tblGrid>
      <w:tr w:rsidR="00F22589" w14:paraId="25440CCA" w14:textId="77777777">
        <w:trPr>
          <w:trHeight w:val="323"/>
        </w:trPr>
        <w:tc>
          <w:tcPr>
            <w:tcW w:w="2323" w:type="dxa"/>
          </w:tcPr>
          <w:p w14:paraId="3A62CDCC" w14:textId="77777777" w:rsidR="00F22589" w:rsidRDefault="006144D1">
            <w:r>
              <w:t>Назва дисципліни</w:t>
            </w:r>
          </w:p>
        </w:tc>
        <w:tc>
          <w:tcPr>
            <w:tcW w:w="7429" w:type="dxa"/>
          </w:tcPr>
          <w:p w14:paraId="7B7DD43C" w14:textId="77777777" w:rsidR="00F22589" w:rsidRDefault="006144D1">
            <w:pPr>
              <w:pStyle w:val="3"/>
              <w:outlineLvl w:val="2"/>
            </w:pPr>
            <w:bookmarkStart w:id="24" w:name="_Toc229049779"/>
            <w:r>
              <w:t>Тренінги з основ парамедичної допомоги</w:t>
            </w:r>
            <w:bookmarkEnd w:id="24"/>
          </w:p>
        </w:tc>
      </w:tr>
      <w:tr w:rsidR="00F22589" w14:paraId="2144CCB1" w14:textId="77777777">
        <w:trPr>
          <w:trHeight w:val="321"/>
        </w:trPr>
        <w:tc>
          <w:tcPr>
            <w:tcW w:w="2323" w:type="dxa"/>
          </w:tcPr>
          <w:p w14:paraId="3EAB7920"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Рівень вищої освіти</w:t>
            </w:r>
          </w:p>
        </w:tc>
        <w:tc>
          <w:tcPr>
            <w:tcW w:w="7429" w:type="dxa"/>
          </w:tcPr>
          <w:p w14:paraId="53528F00"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магістр</w:t>
            </w:r>
          </w:p>
        </w:tc>
      </w:tr>
      <w:tr w:rsidR="00F22589" w14:paraId="1F299365" w14:textId="77777777">
        <w:trPr>
          <w:trHeight w:val="321"/>
        </w:trPr>
        <w:tc>
          <w:tcPr>
            <w:tcW w:w="2323" w:type="dxa"/>
          </w:tcPr>
          <w:p w14:paraId="676D6609"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Курс (рік) навчання</w:t>
            </w:r>
          </w:p>
        </w:tc>
        <w:tc>
          <w:tcPr>
            <w:tcW w:w="7429" w:type="dxa"/>
          </w:tcPr>
          <w:p w14:paraId="6AF048E6"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1 курс</w:t>
            </w:r>
          </w:p>
        </w:tc>
      </w:tr>
      <w:tr w:rsidR="00F22589" w14:paraId="78100CB6" w14:textId="77777777">
        <w:trPr>
          <w:trHeight w:val="323"/>
        </w:trPr>
        <w:tc>
          <w:tcPr>
            <w:tcW w:w="2323" w:type="dxa"/>
          </w:tcPr>
          <w:p w14:paraId="19085CA4"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Семестр</w:t>
            </w:r>
          </w:p>
        </w:tc>
        <w:tc>
          <w:tcPr>
            <w:tcW w:w="7429" w:type="dxa"/>
          </w:tcPr>
          <w:p w14:paraId="70D6B5F9"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2 семестр</w:t>
            </w:r>
          </w:p>
        </w:tc>
      </w:tr>
      <w:tr w:rsidR="00F22589" w14:paraId="4B313848" w14:textId="77777777">
        <w:trPr>
          <w:trHeight w:val="321"/>
        </w:trPr>
        <w:tc>
          <w:tcPr>
            <w:tcW w:w="2323" w:type="dxa"/>
          </w:tcPr>
          <w:p w14:paraId="1AC49AAE"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Обсяг дисципліни у кредитах</w:t>
            </w:r>
          </w:p>
        </w:tc>
        <w:tc>
          <w:tcPr>
            <w:tcW w:w="7429" w:type="dxa"/>
          </w:tcPr>
          <w:p w14:paraId="036EC2BB"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3 кредити ЄКТС</w:t>
            </w:r>
          </w:p>
        </w:tc>
      </w:tr>
      <w:tr w:rsidR="00F22589" w14:paraId="6038A1D4" w14:textId="77777777">
        <w:trPr>
          <w:trHeight w:val="321"/>
        </w:trPr>
        <w:tc>
          <w:tcPr>
            <w:tcW w:w="2323" w:type="dxa"/>
          </w:tcPr>
          <w:p w14:paraId="3A48EC69"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Мова викладання</w:t>
            </w:r>
          </w:p>
        </w:tc>
        <w:tc>
          <w:tcPr>
            <w:tcW w:w="7429" w:type="dxa"/>
          </w:tcPr>
          <w:p w14:paraId="1AA25236"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українська</w:t>
            </w:r>
          </w:p>
        </w:tc>
      </w:tr>
      <w:tr w:rsidR="00F22589" w14:paraId="1F38279E" w14:textId="77777777">
        <w:trPr>
          <w:trHeight w:val="626"/>
        </w:trPr>
        <w:tc>
          <w:tcPr>
            <w:tcW w:w="2323" w:type="dxa"/>
          </w:tcPr>
          <w:p w14:paraId="77A53567" w14:textId="77777777" w:rsidR="00F22589" w:rsidRDefault="006144D1">
            <w:pPr>
              <w:pBdr>
                <w:top w:val="nil"/>
                <w:left w:val="nil"/>
                <w:bottom w:val="nil"/>
                <w:right w:val="nil"/>
                <w:between w:val="nil"/>
              </w:pBdr>
              <w:ind w:right="819"/>
              <w:rPr>
                <w:rFonts w:ascii="Times New Roman" w:eastAsia="Times New Roman" w:hAnsi="Times New Roman" w:cs="Times New Roman"/>
                <w:color w:val="000000"/>
              </w:rPr>
            </w:pPr>
            <w:r>
              <w:rPr>
                <w:rFonts w:ascii="Times New Roman" w:eastAsia="Times New Roman" w:hAnsi="Times New Roman" w:cs="Times New Roman"/>
                <w:color w:val="000000"/>
              </w:rPr>
              <w:t>Передумови для вивчення дисципліни</w:t>
            </w:r>
          </w:p>
        </w:tc>
        <w:tc>
          <w:tcPr>
            <w:tcW w:w="7429" w:type="dxa"/>
          </w:tcPr>
          <w:p w14:paraId="17FEA622"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біологія</w:t>
            </w:r>
          </w:p>
        </w:tc>
      </w:tr>
      <w:tr w:rsidR="00F22589" w14:paraId="5F09020C" w14:textId="77777777">
        <w:trPr>
          <w:trHeight w:val="623"/>
        </w:trPr>
        <w:tc>
          <w:tcPr>
            <w:tcW w:w="2323" w:type="dxa"/>
          </w:tcPr>
          <w:p w14:paraId="485493E4" w14:textId="77777777" w:rsidR="00F22589" w:rsidRDefault="006144D1">
            <w:pPr>
              <w:pBdr>
                <w:top w:val="nil"/>
                <w:left w:val="nil"/>
                <w:bottom w:val="nil"/>
                <w:right w:val="nil"/>
                <w:between w:val="nil"/>
              </w:pBdr>
              <w:ind w:right="1041"/>
              <w:rPr>
                <w:rFonts w:ascii="Times New Roman" w:eastAsia="Times New Roman" w:hAnsi="Times New Roman" w:cs="Times New Roman"/>
                <w:color w:val="000000"/>
              </w:rPr>
            </w:pPr>
            <w:r>
              <w:rPr>
                <w:rFonts w:ascii="Times New Roman" w:eastAsia="Times New Roman" w:hAnsi="Times New Roman" w:cs="Times New Roman"/>
                <w:color w:val="000000"/>
              </w:rPr>
              <w:t>Кафедра, яка забезпечує викладання дисципліни</w:t>
            </w:r>
          </w:p>
        </w:tc>
        <w:tc>
          <w:tcPr>
            <w:tcW w:w="7429" w:type="dxa"/>
          </w:tcPr>
          <w:p w14:paraId="6FBA7435"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Кафедра сімейної медицини та амбулаторної допомоги</w:t>
            </w:r>
          </w:p>
        </w:tc>
      </w:tr>
      <w:tr w:rsidR="00F22589" w14:paraId="1F57EA85" w14:textId="77777777">
        <w:trPr>
          <w:trHeight w:val="321"/>
        </w:trPr>
        <w:tc>
          <w:tcPr>
            <w:tcW w:w="2323" w:type="dxa"/>
          </w:tcPr>
          <w:p w14:paraId="77A07CAB"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Інформаційне забезпечення</w:t>
            </w:r>
          </w:p>
        </w:tc>
        <w:tc>
          <w:tcPr>
            <w:tcW w:w="7429" w:type="dxa"/>
          </w:tcPr>
          <w:p w14:paraId="62DBA50E"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Підручник по лабораторній діагностиці, рекомендації по проведенню та інтерпретації результатів аналізів</w:t>
            </w:r>
          </w:p>
        </w:tc>
      </w:tr>
      <w:tr w:rsidR="00F22589" w14:paraId="37886913" w14:textId="77777777">
        <w:trPr>
          <w:trHeight w:val="321"/>
        </w:trPr>
        <w:tc>
          <w:tcPr>
            <w:tcW w:w="2323" w:type="dxa"/>
          </w:tcPr>
          <w:p w14:paraId="0ACCC164"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Форма проведення занять</w:t>
            </w:r>
          </w:p>
        </w:tc>
        <w:tc>
          <w:tcPr>
            <w:tcW w:w="7429" w:type="dxa"/>
          </w:tcPr>
          <w:p w14:paraId="6C23E155"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Очна</w:t>
            </w:r>
          </w:p>
        </w:tc>
      </w:tr>
      <w:tr w:rsidR="00F22589" w14:paraId="1CF512B0" w14:textId="77777777">
        <w:trPr>
          <w:trHeight w:val="966"/>
        </w:trPr>
        <w:tc>
          <w:tcPr>
            <w:tcW w:w="2323" w:type="dxa"/>
          </w:tcPr>
          <w:p w14:paraId="0733C6A9" w14:textId="77777777" w:rsidR="00F22589" w:rsidRDefault="006144D1">
            <w:pPr>
              <w:pBdr>
                <w:top w:val="nil"/>
                <w:left w:val="nil"/>
                <w:bottom w:val="nil"/>
                <w:right w:val="nil"/>
                <w:between w:val="nil"/>
              </w:pBdr>
              <w:ind w:right="383"/>
              <w:rPr>
                <w:rFonts w:ascii="Times New Roman" w:eastAsia="Times New Roman" w:hAnsi="Times New Roman" w:cs="Times New Roman"/>
                <w:color w:val="000000"/>
              </w:rPr>
            </w:pPr>
            <w:r>
              <w:rPr>
                <w:rFonts w:ascii="Times New Roman" w:eastAsia="Times New Roman" w:hAnsi="Times New Roman" w:cs="Times New Roman"/>
                <w:color w:val="000000"/>
              </w:rPr>
              <w:t>Ключові результати навчання (знання, уміння та інші</w:t>
            </w:r>
          </w:p>
          <w:p w14:paraId="6859032E"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компетентності):</w:t>
            </w:r>
          </w:p>
        </w:tc>
        <w:tc>
          <w:tcPr>
            <w:tcW w:w="7429" w:type="dxa"/>
          </w:tcPr>
          <w:p w14:paraId="39DBE7FC" w14:textId="77777777" w:rsidR="00F22589" w:rsidRDefault="006144D1">
            <w:pPr>
              <w:pBdr>
                <w:top w:val="nil"/>
                <w:left w:val="nil"/>
                <w:bottom w:val="nil"/>
                <w:right w:val="nil"/>
                <w:between w:val="nil"/>
              </w:pBdr>
              <w:spacing w:before="89"/>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Короткий зміст дисципліни (що буде вивчатися, перелік тем):</w:t>
            </w:r>
            <w:r>
              <w:rPr>
                <w:rFonts w:ascii="Times New Roman" w:eastAsia="Times New Roman" w:hAnsi="Times New Roman" w:cs="Times New Roman"/>
                <w:color w:val="000000"/>
              </w:rPr>
              <w:t xml:space="preserve"> Курс охоплює базові алгоритми дій у критичних ситуаціях: серцево-легенева реанімація, зупинка кровотечі, допомога при удушенні та травмах. Студенти опанують використання засобів першої допомоги та навчаться розпізнавати небезпечні стани, як-от інсульт чи інфаркт. Особливу увагу приділено практичним вправам, що формують впевненість у діях і відповідальне ставлення до допомоги. Завдяки інтерактивному підходу студенти отримають знання й навички, що сприятимуть ефективній допомозі та збереженню життя.</w:t>
            </w:r>
          </w:p>
          <w:p w14:paraId="445F7415" w14:textId="77777777" w:rsidR="00F22589" w:rsidRDefault="00F22589">
            <w:pPr>
              <w:pBdr>
                <w:top w:val="nil"/>
                <w:left w:val="nil"/>
                <w:bottom w:val="nil"/>
                <w:right w:val="nil"/>
                <w:between w:val="nil"/>
              </w:pBdr>
              <w:ind w:right="94"/>
              <w:jc w:val="both"/>
              <w:rPr>
                <w:rFonts w:ascii="Times New Roman" w:eastAsia="Times New Roman" w:hAnsi="Times New Roman" w:cs="Times New Roman"/>
                <w:color w:val="000000"/>
              </w:rPr>
            </w:pPr>
          </w:p>
        </w:tc>
      </w:tr>
      <w:tr w:rsidR="00F22589" w14:paraId="365F1CF9" w14:textId="77777777">
        <w:trPr>
          <w:trHeight w:val="643"/>
        </w:trPr>
        <w:tc>
          <w:tcPr>
            <w:tcW w:w="2323" w:type="dxa"/>
          </w:tcPr>
          <w:p w14:paraId="00DAA13D" w14:textId="77777777" w:rsidR="00F22589" w:rsidRDefault="006144D1">
            <w:pPr>
              <w:pBdr>
                <w:top w:val="nil"/>
                <w:left w:val="nil"/>
                <w:bottom w:val="nil"/>
                <w:right w:val="nil"/>
                <w:between w:val="nil"/>
              </w:pBdr>
              <w:ind w:right="146"/>
              <w:rPr>
                <w:rFonts w:ascii="Times New Roman" w:eastAsia="Times New Roman" w:hAnsi="Times New Roman" w:cs="Times New Roman"/>
                <w:color w:val="000000"/>
              </w:rPr>
            </w:pPr>
            <w:r>
              <w:rPr>
                <w:rFonts w:ascii="Times New Roman" w:eastAsia="Times New Roman" w:hAnsi="Times New Roman" w:cs="Times New Roman"/>
                <w:color w:val="000000"/>
              </w:rPr>
              <w:t>Короткий зміст дисципліни (що буде вивчатися, перелік тем):</w:t>
            </w:r>
          </w:p>
        </w:tc>
        <w:tc>
          <w:tcPr>
            <w:tcW w:w="7429" w:type="dxa"/>
          </w:tcPr>
          <w:p w14:paraId="5E685695" w14:textId="77777777" w:rsidR="00F22589" w:rsidRDefault="006144D1">
            <w:pPr>
              <w:pBdr>
                <w:top w:val="nil"/>
                <w:left w:val="nil"/>
                <w:bottom w:val="nil"/>
                <w:right w:val="nil"/>
                <w:between w:val="nil"/>
              </w:pBdr>
              <w:spacing w:before="89"/>
              <w:jc w:val="both"/>
              <w:rPr>
                <w:rFonts w:ascii="Times New Roman" w:eastAsia="Times New Roman" w:hAnsi="Times New Roman" w:cs="Times New Roman"/>
                <w:color w:val="000000"/>
              </w:rPr>
            </w:pPr>
            <w:r>
              <w:rPr>
                <w:rFonts w:ascii="Times New Roman" w:eastAsia="Times New Roman" w:hAnsi="Times New Roman" w:cs="Times New Roman"/>
                <w:color w:val="000000"/>
              </w:rPr>
              <w:t>Перелік тем, що розглядатимуться на курсі:</w:t>
            </w:r>
          </w:p>
          <w:p w14:paraId="63CE7F86" w14:textId="77777777" w:rsidR="00F22589" w:rsidRDefault="006144D1">
            <w:pPr>
              <w:numPr>
                <w:ilvl w:val="0"/>
                <w:numId w:val="42"/>
              </w:numPr>
              <w:spacing w:before="280"/>
              <w:rPr>
                <w:color w:val="000000"/>
              </w:rPr>
            </w:pPr>
            <w:r>
              <w:rPr>
                <w:b/>
                <w:bCs/>
                <w:color w:val="000000"/>
              </w:rPr>
              <w:t>Основи домедичної допомоги:</w:t>
            </w:r>
            <w:r>
              <w:rPr>
                <w:color w:val="000000"/>
              </w:rPr>
              <w:t xml:space="preserve"> правові аспекти та відповідальність.</w:t>
            </w:r>
          </w:p>
          <w:p w14:paraId="03FF247B" w14:textId="77777777" w:rsidR="00F22589" w:rsidRDefault="006144D1">
            <w:pPr>
              <w:numPr>
                <w:ilvl w:val="0"/>
                <w:numId w:val="42"/>
              </w:numPr>
              <w:rPr>
                <w:color w:val="000000"/>
              </w:rPr>
            </w:pPr>
            <w:r>
              <w:rPr>
                <w:b/>
                <w:bCs/>
                <w:color w:val="000000"/>
              </w:rPr>
              <w:t>Оцінка стану потерпілого:</w:t>
            </w:r>
            <w:r>
              <w:rPr>
                <w:color w:val="000000"/>
              </w:rPr>
              <w:t xml:space="preserve"> алгоритм дій у надзвичайних ситуаціях.</w:t>
            </w:r>
          </w:p>
          <w:p w14:paraId="6E272C44" w14:textId="77777777" w:rsidR="00F22589" w:rsidRDefault="006144D1">
            <w:pPr>
              <w:numPr>
                <w:ilvl w:val="0"/>
                <w:numId w:val="42"/>
              </w:numPr>
              <w:rPr>
                <w:color w:val="000000"/>
              </w:rPr>
            </w:pPr>
            <w:r>
              <w:rPr>
                <w:b/>
                <w:bCs/>
                <w:color w:val="000000"/>
              </w:rPr>
              <w:t>Серцево-легенева реанімація (СЛР):</w:t>
            </w:r>
            <w:r>
              <w:rPr>
                <w:color w:val="000000"/>
              </w:rPr>
              <w:t xml:space="preserve"> техніка виконання для дорослих та дітей.</w:t>
            </w:r>
          </w:p>
          <w:p w14:paraId="6FDA25A3" w14:textId="77777777" w:rsidR="00F22589" w:rsidRDefault="006144D1">
            <w:pPr>
              <w:numPr>
                <w:ilvl w:val="0"/>
                <w:numId w:val="42"/>
              </w:numPr>
              <w:rPr>
                <w:color w:val="000000"/>
              </w:rPr>
            </w:pPr>
            <w:r>
              <w:rPr>
                <w:b/>
                <w:bCs/>
                <w:color w:val="000000"/>
              </w:rPr>
              <w:t>Зупинка кровотечі:</w:t>
            </w:r>
            <w:r>
              <w:rPr>
                <w:color w:val="000000"/>
              </w:rPr>
              <w:t xml:space="preserve"> методи накладання бинтів і джгутів.</w:t>
            </w:r>
          </w:p>
          <w:p w14:paraId="1EE2BEA6" w14:textId="77777777" w:rsidR="00F22589" w:rsidRDefault="006144D1">
            <w:pPr>
              <w:numPr>
                <w:ilvl w:val="0"/>
                <w:numId w:val="42"/>
              </w:numPr>
              <w:rPr>
                <w:color w:val="000000"/>
              </w:rPr>
            </w:pPr>
            <w:r>
              <w:rPr>
                <w:b/>
                <w:bCs/>
                <w:color w:val="000000"/>
              </w:rPr>
              <w:t>Надання допомоги при зупинці дихання, удушенні:</w:t>
            </w:r>
            <w:r>
              <w:rPr>
                <w:color w:val="000000"/>
              </w:rPr>
              <w:t xml:space="preserve"> дії при обструкції дихальних шляхів.</w:t>
            </w:r>
          </w:p>
          <w:p w14:paraId="7BB8B773" w14:textId="77777777" w:rsidR="00F22589" w:rsidRDefault="006144D1">
            <w:pPr>
              <w:numPr>
                <w:ilvl w:val="0"/>
                <w:numId w:val="42"/>
              </w:numPr>
              <w:rPr>
                <w:color w:val="000000"/>
              </w:rPr>
            </w:pPr>
            <w:r>
              <w:rPr>
                <w:b/>
                <w:bCs/>
                <w:color w:val="000000"/>
              </w:rPr>
              <w:t>Невідкладна допомога при укусах.</w:t>
            </w:r>
          </w:p>
          <w:p w14:paraId="7862AC1D" w14:textId="77777777" w:rsidR="00F22589" w:rsidRDefault="006144D1">
            <w:pPr>
              <w:numPr>
                <w:ilvl w:val="0"/>
                <w:numId w:val="42"/>
              </w:numPr>
              <w:rPr>
                <w:color w:val="000000"/>
              </w:rPr>
            </w:pPr>
            <w:r>
              <w:rPr>
                <w:color w:val="000000"/>
              </w:rPr>
              <w:t>Перша допомога при алергічних станах.</w:t>
            </w:r>
          </w:p>
          <w:p w14:paraId="7C71BFC1" w14:textId="77777777" w:rsidR="00F22589" w:rsidRDefault="006144D1">
            <w:pPr>
              <w:numPr>
                <w:ilvl w:val="0"/>
                <w:numId w:val="42"/>
              </w:numPr>
              <w:rPr>
                <w:color w:val="000000"/>
              </w:rPr>
            </w:pPr>
            <w:r>
              <w:rPr>
                <w:b/>
                <w:bCs/>
                <w:color w:val="000000"/>
              </w:rPr>
              <w:t>Як розпізнати інсульт та інфаркт:</w:t>
            </w:r>
            <w:r>
              <w:rPr>
                <w:color w:val="000000"/>
              </w:rPr>
              <w:t xml:space="preserve"> перші симптоми і невідкладні дії.</w:t>
            </w:r>
          </w:p>
          <w:p w14:paraId="32D64C9F" w14:textId="77777777" w:rsidR="00F22589" w:rsidRDefault="006144D1">
            <w:pPr>
              <w:numPr>
                <w:ilvl w:val="0"/>
                <w:numId w:val="42"/>
              </w:numPr>
              <w:rPr>
                <w:color w:val="000000"/>
              </w:rPr>
            </w:pPr>
            <w:r>
              <w:rPr>
                <w:b/>
                <w:bCs/>
                <w:color w:val="000000"/>
              </w:rPr>
              <w:t>Травми та переломи:</w:t>
            </w:r>
            <w:r>
              <w:rPr>
                <w:color w:val="000000"/>
              </w:rPr>
              <w:t xml:space="preserve"> іммобілізація та перша допомога.</w:t>
            </w:r>
          </w:p>
          <w:p w14:paraId="62462CD4" w14:textId="77777777" w:rsidR="00F22589" w:rsidRDefault="006144D1">
            <w:pPr>
              <w:numPr>
                <w:ilvl w:val="0"/>
                <w:numId w:val="42"/>
              </w:numPr>
              <w:rPr>
                <w:color w:val="000000"/>
              </w:rPr>
            </w:pPr>
            <w:r>
              <w:rPr>
                <w:b/>
                <w:bCs/>
                <w:color w:val="000000"/>
              </w:rPr>
              <w:t>Опіки, обмороження та теплові удари:</w:t>
            </w:r>
            <w:r>
              <w:rPr>
                <w:color w:val="000000"/>
              </w:rPr>
              <w:t xml:space="preserve"> заходи першої допомоги.</w:t>
            </w:r>
          </w:p>
          <w:p w14:paraId="39329C47" w14:textId="77777777" w:rsidR="00F22589" w:rsidRDefault="006144D1">
            <w:pPr>
              <w:numPr>
                <w:ilvl w:val="0"/>
                <w:numId w:val="42"/>
              </w:numPr>
              <w:rPr>
                <w:color w:val="000000"/>
              </w:rPr>
            </w:pPr>
            <w:r>
              <w:rPr>
                <w:b/>
                <w:bCs/>
                <w:color w:val="000000"/>
              </w:rPr>
              <w:t>Епілепсія та судоми:</w:t>
            </w:r>
            <w:r>
              <w:rPr>
                <w:color w:val="000000"/>
              </w:rPr>
              <w:t xml:space="preserve"> допомога при епілептичному нападі.</w:t>
            </w:r>
          </w:p>
          <w:p w14:paraId="65A232C5" w14:textId="77777777" w:rsidR="00F22589" w:rsidRDefault="006144D1">
            <w:pPr>
              <w:numPr>
                <w:ilvl w:val="0"/>
                <w:numId w:val="42"/>
              </w:numPr>
              <w:rPr>
                <w:color w:val="000000"/>
              </w:rPr>
            </w:pPr>
            <w:r>
              <w:rPr>
                <w:b/>
                <w:bCs/>
                <w:color w:val="000000"/>
              </w:rPr>
              <w:t>Перша допомога при утопленні:</w:t>
            </w:r>
            <w:r>
              <w:rPr>
                <w:color w:val="000000"/>
              </w:rPr>
              <w:t xml:space="preserve"> алгоритм дій.</w:t>
            </w:r>
          </w:p>
          <w:p w14:paraId="1A82ADC0" w14:textId="77777777" w:rsidR="00F22589" w:rsidRDefault="006144D1">
            <w:pPr>
              <w:numPr>
                <w:ilvl w:val="0"/>
                <w:numId w:val="42"/>
              </w:numPr>
              <w:rPr>
                <w:color w:val="000000"/>
              </w:rPr>
            </w:pPr>
            <w:r>
              <w:rPr>
                <w:b/>
                <w:bCs/>
                <w:color w:val="000000"/>
              </w:rPr>
              <w:t>Основи роботи з автоматичним зовнішнім дефібрилятором (AED).</w:t>
            </w:r>
          </w:p>
          <w:p w14:paraId="22504DBB" w14:textId="77777777" w:rsidR="00F22589" w:rsidRDefault="006144D1">
            <w:pPr>
              <w:numPr>
                <w:ilvl w:val="0"/>
                <w:numId w:val="42"/>
              </w:numPr>
              <w:rPr>
                <w:color w:val="000000"/>
              </w:rPr>
            </w:pPr>
            <w:r>
              <w:rPr>
                <w:b/>
                <w:bCs/>
                <w:color w:val="000000"/>
              </w:rPr>
              <w:t>Евакуація та передача потерпілого екстреним службам.</w:t>
            </w:r>
          </w:p>
          <w:p w14:paraId="7DC2D480" w14:textId="77777777" w:rsidR="00F22589" w:rsidRDefault="006144D1">
            <w:pPr>
              <w:numPr>
                <w:ilvl w:val="0"/>
                <w:numId w:val="42"/>
              </w:numPr>
              <w:rPr>
                <w:color w:val="000000"/>
              </w:rPr>
            </w:pPr>
            <w:r>
              <w:rPr>
                <w:b/>
                <w:bCs/>
                <w:color w:val="000000"/>
              </w:rPr>
              <w:t>Базові навички комунікації в екстрених ситуаціях</w:t>
            </w:r>
          </w:p>
        </w:tc>
      </w:tr>
      <w:tr w:rsidR="00F22589" w14:paraId="31D56835" w14:textId="77777777">
        <w:trPr>
          <w:trHeight w:val="322"/>
        </w:trPr>
        <w:tc>
          <w:tcPr>
            <w:tcW w:w="2323" w:type="dxa"/>
          </w:tcPr>
          <w:p w14:paraId="79E75AA4"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Форма семестрового контролю</w:t>
            </w:r>
          </w:p>
        </w:tc>
        <w:tc>
          <w:tcPr>
            <w:tcW w:w="7429" w:type="dxa"/>
          </w:tcPr>
          <w:p w14:paraId="3B8D2BC8"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залік</w:t>
            </w:r>
          </w:p>
        </w:tc>
      </w:tr>
    </w:tbl>
    <w:p w14:paraId="630B76D8" w14:textId="77777777" w:rsidR="00F22589" w:rsidRDefault="00F22589">
      <w:pPr>
        <w:pBdr>
          <w:top w:val="nil"/>
          <w:left w:val="nil"/>
          <w:bottom w:val="nil"/>
          <w:right w:val="nil"/>
          <w:between w:val="nil"/>
        </w:pBdr>
        <w:rPr>
          <w:color w:val="000000"/>
          <w:sz w:val="28"/>
          <w:szCs w:val="28"/>
        </w:rPr>
      </w:pPr>
    </w:p>
    <w:tbl>
      <w:tblPr>
        <w:tblStyle w:val="af5"/>
        <w:tblW w:w="9752" w:type="dxa"/>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9"/>
        <w:gridCol w:w="7373"/>
      </w:tblGrid>
      <w:tr w:rsidR="00F22589" w14:paraId="51B7BEA0" w14:textId="77777777">
        <w:trPr>
          <w:cantSplit/>
          <w:trHeight w:val="323"/>
          <w:tblHeader/>
        </w:trPr>
        <w:tc>
          <w:tcPr>
            <w:tcW w:w="2379" w:type="dxa"/>
          </w:tcPr>
          <w:p w14:paraId="49DB2225" w14:textId="77777777" w:rsidR="00F22589" w:rsidRDefault="006144D1">
            <w:pPr>
              <w:pBdr>
                <w:top w:val="nil"/>
                <w:left w:val="nil"/>
                <w:bottom w:val="nil"/>
                <w:right w:val="nil"/>
                <w:between w:val="nil"/>
              </w:pBdr>
              <w:spacing w:line="304" w:lineRule="auto"/>
              <w:rPr>
                <w:color w:val="000000"/>
              </w:rPr>
            </w:pPr>
            <w:r>
              <w:rPr>
                <w:color w:val="000000"/>
              </w:rPr>
              <w:t>Назва дисципліни</w:t>
            </w:r>
          </w:p>
        </w:tc>
        <w:tc>
          <w:tcPr>
            <w:tcW w:w="7373" w:type="dxa"/>
          </w:tcPr>
          <w:p w14:paraId="76B9D1EF" w14:textId="77777777" w:rsidR="00F22589" w:rsidRDefault="006144D1">
            <w:pPr>
              <w:pStyle w:val="3"/>
            </w:pPr>
            <w:bookmarkStart w:id="25" w:name="_f028l5mhnjet" w:colFirst="0" w:colLast="0"/>
            <w:bookmarkStart w:id="26" w:name="_Toc229049780"/>
            <w:bookmarkEnd w:id="25"/>
            <w:r>
              <w:t>Наукові основи навчання та пізнання</w:t>
            </w:r>
            <w:bookmarkEnd w:id="26"/>
          </w:p>
        </w:tc>
      </w:tr>
      <w:tr w:rsidR="00F22589" w14:paraId="77A7553F" w14:textId="77777777">
        <w:trPr>
          <w:cantSplit/>
          <w:trHeight w:val="321"/>
          <w:tblHeader/>
        </w:trPr>
        <w:tc>
          <w:tcPr>
            <w:tcW w:w="2379" w:type="dxa"/>
          </w:tcPr>
          <w:p w14:paraId="1118E342" w14:textId="77777777" w:rsidR="00F22589" w:rsidRDefault="006144D1">
            <w:pPr>
              <w:pBdr>
                <w:top w:val="nil"/>
                <w:left w:val="nil"/>
                <w:bottom w:val="nil"/>
                <w:right w:val="nil"/>
                <w:between w:val="nil"/>
              </w:pBdr>
              <w:spacing w:line="301" w:lineRule="auto"/>
              <w:ind w:left="136"/>
              <w:rPr>
                <w:color w:val="000000"/>
              </w:rPr>
            </w:pPr>
            <w:r>
              <w:rPr>
                <w:color w:val="000000"/>
              </w:rPr>
              <w:t>Рівень вищої освіти</w:t>
            </w:r>
          </w:p>
        </w:tc>
        <w:tc>
          <w:tcPr>
            <w:tcW w:w="7373" w:type="dxa"/>
          </w:tcPr>
          <w:p w14:paraId="02D31A5F" w14:textId="77777777" w:rsidR="00F22589" w:rsidRDefault="006144D1">
            <w:pPr>
              <w:pBdr>
                <w:top w:val="nil"/>
                <w:left w:val="nil"/>
                <w:bottom w:val="nil"/>
                <w:right w:val="nil"/>
                <w:between w:val="nil"/>
              </w:pBdr>
              <w:ind w:left="-69" w:right="94"/>
              <w:jc w:val="both"/>
              <w:rPr>
                <w:color w:val="000000"/>
              </w:rPr>
            </w:pPr>
            <w:r>
              <w:rPr>
                <w:color w:val="000000"/>
              </w:rPr>
              <w:t>магістр</w:t>
            </w:r>
          </w:p>
        </w:tc>
      </w:tr>
      <w:tr w:rsidR="00F22589" w14:paraId="634EE33D" w14:textId="77777777">
        <w:trPr>
          <w:cantSplit/>
          <w:trHeight w:val="321"/>
          <w:tblHeader/>
        </w:trPr>
        <w:tc>
          <w:tcPr>
            <w:tcW w:w="2379" w:type="dxa"/>
          </w:tcPr>
          <w:p w14:paraId="697E4E91" w14:textId="77777777" w:rsidR="00F22589" w:rsidRDefault="006144D1">
            <w:pPr>
              <w:pBdr>
                <w:top w:val="nil"/>
                <w:left w:val="nil"/>
                <w:bottom w:val="nil"/>
                <w:right w:val="nil"/>
                <w:between w:val="nil"/>
              </w:pBdr>
              <w:spacing w:line="301" w:lineRule="auto"/>
              <w:ind w:left="136"/>
              <w:rPr>
                <w:color w:val="000000"/>
              </w:rPr>
            </w:pPr>
            <w:r>
              <w:rPr>
                <w:color w:val="000000"/>
              </w:rPr>
              <w:t>Курс (рік) навчання</w:t>
            </w:r>
          </w:p>
        </w:tc>
        <w:tc>
          <w:tcPr>
            <w:tcW w:w="7373" w:type="dxa"/>
          </w:tcPr>
          <w:p w14:paraId="2D990B2F" w14:textId="77777777" w:rsidR="00F22589" w:rsidRDefault="006144D1">
            <w:pPr>
              <w:pBdr>
                <w:top w:val="nil"/>
                <w:left w:val="nil"/>
                <w:bottom w:val="nil"/>
                <w:right w:val="nil"/>
                <w:between w:val="nil"/>
              </w:pBdr>
              <w:ind w:left="-69" w:right="94"/>
              <w:jc w:val="both"/>
              <w:rPr>
                <w:color w:val="000000"/>
              </w:rPr>
            </w:pPr>
            <w:r>
              <w:rPr>
                <w:color w:val="000000"/>
              </w:rPr>
              <w:t>1 курс</w:t>
            </w:r>
          </w:p>
        </w:tc>
      </w:tr>
      <w:tr w:rsidR="00F22589" w14:paraId="1CF5AD59" w14:textId="77777777">
        <w:trPr>
          <w:cantSplit/>
          <w:trHeight w:val="323"/>
          <w:tblHeader/>
        </w:trPr>
        <w:tc>
          <w:tcPr>
            <w:tcW w:w="2379" w:type="dxa"/>
          </w:tcPr>
          <w:p w14:paraId="64707AD7" w14:textId="77777777" w:rsidR="00F22589" w:rsidRDefault="006144D1">
            <w:pPr>
              <w:pBdr>
                <w:top w:val="nil"/>
                <w:left w:val="nil"/>
                <w:bottom w:val="nil"/>
                <w:right w:val="nil"/>
                <w:between w:val="nil"/>
              </w:pBdr>
              <w:spacing w:line="304" w:lineRule="auto"/>
              <w:ind w:left="136"/>
              <w:rPr>
                <w:color w:val="000000"/>
              </w:rPr>
            </w:pPr>
            <w:r>
              <w:rPr>
                <w:color w:val="000000"/>
              </w:rPr>
              <w:t>Семестр</w:t>
            </w:r>
          </w:p>
        </w:tc>
        <w:tc>
          <w:tcPr>
            <w:tcW w:w="7373" w:type="dxa"/>
          </w:tcPr>
          <w:p w14:paraId="4A258896" w14:textId="77777777" w:rsidR="00F22589" w:rsidRDefault="006144D1">
            <w:pPr>
              <w:pBdr>
                <w:top w:val="nil"/>
                <w:left w:val="nil"/>
                <w:bottom w:val="nil"/>
                <w:right w:val="nil"/>
                <w:between w:val="nil"/>
              </w:pBdr>
              <w:ind w:left="-69" w:right="94"/>
              <w:jc w:val="both"/>
              <w:rPr>
                <w:color w:val="000000"/>
              </w:rPr>
            </w:pPr>
            <w:r>
              <w:rPr>
                <w:color w:val="000000"/>
              </w:rPr>
              <w:t>2 семестр</w:t>
            </w:r>
          </w:p>
        </w:tc>
      </w:tr>
      <w:tr w:rsidR="00F22589" w14:paraId="048CA8B6" w14:textId="77777777">
        <w:trPr>
          <w:cantSplit/>
          <w:trHeight w:val="321"/>
          <w:tblHeader/>
        </w:trPr>
        <w:tc>
          <w:tcPr>
            <w:tcW w:w="2379" w:type="dxa"/>
          </w:tcPr>
          <w:p w14:paraId="1807F46B" w14:textId="77777777" w:rsidR="00F22589" w:rsidRDefault="006144D1">
            <w:pPr>
              <w:pBdr>
                <w:top w:val="nil"/>
                <w:left w:val="nil"/>
                <w:bottom w:val="nil"/>
                <w:right w:val="nil"/>
                <w:between w:val="nil"/>
              </w:pBdr>
              <w:ind w:left="136"/>
              <w:rPr>
                <w:color w:val="000000"/>
              </w:rPr>
            </w:pPr>
            <w:r>
              <w:rPr>
                <w:color w:val="000000"/>
              </w:rPr>
              <w:t>Обсяг дисципліни у кредитах</w:t>
            </w:r>
          </w:p>
        </w:tc>
        <w:tc>
          <w:tcPr>
            <w:tcW w:w="7373" w:type="dxa"/>
          </w:tcPr>
          <w:p w14:paraId="0438727C" w14:textId="77777777" w:rsidR="00F22589" w:rsidRDefault="006144D1">
            <w:pPr>
              <w:pBdr>
                <w:top w:val="nil"/>
                <w:left w:val="nil"/>
                <w:bottom w:val="nil"/>
                <w:right w:val="nil"/>
                <w:between w:val="nil"/>
              </w:pBdr>
              <w:spacing w:line="301" w:lineRule="auto"/>
              <w:ind w:left="-69" w:right="94"/>
              <w:jc w:val="both"/>
              <w:rPr>
                <w:color w:val="000000"/>
              </w:rPr>
            </w:pPr>
            <w:r>
              <w:rPr>
                <w:color w:val="000000"/>
              </w:rPr>
              <w:t>3 кредити ЄКТС</w:t>
            </w:r>
          </w:p>
        </w:tc>
      </w:tr>
      <w:tr w:rsidR="00F22589" w14:paraId="14CA5DA8" w14:textId="77777777">
        <w:trPr>
          <w:cantSplit/>
          <w:trHeight w:val="321"/>
          <w:tblHeader/>
        </w:trPr>
        <w:tc>
          <w:tcPr>
            <w:tcW w:w="2379" w:type="dxa"/>
          </w:tcPr>
          <w:p w14:paraId="2331014C" w14:textId="77777777" w:rsidR="00F22589" w:rsidRDefault="006144D1">
            <w:pPr>
              <w:pBdr>
                <w:top w:val="nil"/>
                <w:left w:val="nil"/>
                <w:bottom w:val="nil"/>
                <w:right w:val="nil"/>
                <w:between w:val="nil"/>
              </w:pBdr>
              <w:ind w:left="136"/>
              <w:rPr>
                <w:color w:val="000000"/>
              </w:rPr>
            </w:pPr>
            <w:r>
              <w:rPr>
                <w:color w:val="000000"/>
              </w:rPr>
              <w:t>Мова викладання</w:t>
            </w:r>
          </w:p>
        </w:tc>
        <w:tc>
          <w:tcPr>
            <w:tcW w:w="7373" w:type="dxa"/>
          </w:tcPr>
          <w:p w14:paraId="2A0B7669" w14:textId="77777777" w:rsidR="00F22589" w:rsidRDefault="006144D1">
            <w:pPr>
              <w:pBdr>
                <w:top w:val="nil"/>
                <w:left w:val="nil"/>
                <w:bottom w:val="nil"/>
                <w:right w:val="nil"/>
                <w:between w:val="nil"/>
              </w:pBdr>
              <w:ind w:left="-69" w:right="94"/>
              <w:jc w:val="both"/>
              <w:rPr>
                <w:color w:val="000000"/>
              </w:rPr>
            </w:pPr>
            <w:r>
              <w:rPr>
                <w:color w:val="000000"/>
              </w:rPr>
              <w:t>українська</w:t>
            </w:r>
          </w:p>
        </w:tc>
      </w:tr>
      <w:tr w:rsidR="00F22589" w14:paraId="7A9D0318" w14:textId="77777777">
        <w:trPr>
          <w:cantSplit/>
          <w:trHeight w:val="626"/>
          <w:tblHeader/>
        </w:trPr>
        <w:tc>
          <w:tcPr>
            <w:tcW w:w="2379" w:type="dxa"/>
          </w:tcPr>
          <w:p w14:paraId="3277C2C2" w14:textId="77777777" w:rsidR="00F22589" w:rsidRDefault="006144D1">
            <w:pPr>
              <w:pBdr>
                <w:top w:val="nil"/>
                <w:left w:val="nil"/>
                <w:bottom w:val="nil"/>
                <w:right w:val="nil"/>
                <w:between w:val="nil"/>
              </w:pBdr>
              <w:ind w:left="136"/>
              <w:rPr>
                <w:color w:val="000000"/>
              </w:rPr>
            </w:pPr>
            <w:r>
              <w:rPr>
                <w:color w:val="000000"/>
              </w:rPr>
              <w:t>Передумови для вивчення дисципліни</w:t>
            </w:r>
          </w:p>
        </w:tc>
        <w:tc>
          <w:tcPr>
            <w:tcW w:w="7373" w:type="dxa"/>
          </w:tcPr>
          <w:p w14:paraId="37776651" w14:textId="77777777" w:rsidR="00F22589" w:rsidRDefault="00F22589">
            <w:pPr>
              <w:pBdr>
                <w:top w:val="nil"/>
                <w:left w:val="nil"/>
                <w:bottom w:val="nil"/>
                <w:right w:val="nil"/>
                <w:between w:val="nil"/>
              </w:pBdr>
              <w:ind w:left="-69" w:right="94"/>
              <w:jc w:val="both"/>
              <w:rPr>
                <w:color w:val="000000"/>
              </w:rPr>
            </w:pPr>
          </w:p>
        </w:tc>
      </w:tr>
      <w:tr w:rsidR="00F22589" w14:paraId="7D9C4DC5" w14:textId="77777777">
        <w:trPr>
          <w:cantSplit/>
          <w:trHeight w:val="376"/>
          <w:tblHeader/>
        </w:trPr>
        <w:tc>
          <w:tcPr>
            <w:tcW w:w="2379" w:type="dxa"/>
          </w:tcPr>
          <w:p w14:paraId="748CAF78" w14:textId="77777777" w:rsidR="00F22589" w:rsidRDefault="006144D1">
            <w:pPr>
              <w:pBdr>
                <w:top w:val="nil"/>
                <w:left w:val="nil"/>
                <w:bottom w:val="nil"/>
                <w:right w:val="nil"/>
                <w:between w:val="nil"/>
              </w:pBdr>
              <w:ind w:left="136"/>
              <w:rPr>
                <w:color w:val="000000"/>
              </w:rPr>
            </w:pPr>
            <w:r>
              <w:rPr>
                <w:color w:val="000000"/>
              </w:rPr>
              <w:t>Кафедра</w:t>
            </w:r>
          </w:p>
        </w:tc>
        <w:tc>
          <w:tcPr>
            <w:tcW w:w="7373" w:type="dxa"/>
          </w:tcPr>
          <w:p w14:paraId="54348342" w14:textId="77777777" w:rsidR="00F22589" w:rsidRDefault="006144D1">
            <w:pPr>
              <w:pBdr>
                <w:top w:val="nil"/>
                <w:left w:val="nil"/>
                <w:bottom w:val="nil"/>
                <w:right w:val="nil"/>
                <w:between w:val="nil"/>
              </w:pBdr>
              <w:ind w:left="-69" w:right="94"/>
              <w:jc w:val="both"/>
              <w:rPr>
                <w:color w:val="000000"/>
              </w:rPr>
            </w:pPr>
            <w:r>
              <w:rPr>
                <w:color w:val="000000"/>
              </w:rPr>
              <w:t>Кафедра фармацевтичних дисциплін</w:t>
            </w:r>
          </w:p>
        </w:tc>
      </w:tr>
      <w:tr w:rsidR="00F22589" w14:paraId="6ABBB8B2" w14:textId="77777777">
        <w:trPr>
          <w:cantSplit/>
          <w:trHeight w:val="321"/>
          <w:tblHeader/>
        </w:trPr>
        <w:tc>
          <w:tcPr>
            <w:tcW w:w="2379" w:type="dxa"/>
          </w:tcPr>
          <w:p w14:paraId="706073C0" w14:textId="77777777" w:rsidR="00F22589" w:rsidRDefault="006144D1">
            <w:pPr>
              <w:pBdr>
                <w:top w:val="nil"/>
                <w:left w:val="nil"/>
                <w:bottom w:val="nil"/>
                <w:right w:val="nil"/>
                <w:between w:val="nil"/>
              </w:pBdr>
              <w:ind w:left="136"/>
              <w:rPr>
                <w:color w:val="000000"/>
              </w:rPr>
            </w:pPr>
            <w:r>
              <w:rPr>
                <w:color w:val="000000"/>
              </w:rPr>
              <w:t>Інформаційне забезпечення</w:t>
            </w:r>
          </w:p>
        </w:tc>
        <w:tc>
          <w:tcPr>
            <w:tcW w:w="7373" w:type="dxa"/>
          </w:tcPr>
          <w:p w14:paraId="3F459040" w14:textId="77777777" w:rsidR="00F22589" w:rsidRDefault="006144D1">
            <w:pPr>
              <w:pBdr>
                <w:top w:val="nil"/>
                <w:left w:val="nil"/>
                <w:bottom w:val="nil"/>
                <w:right w:val="nil"/>
                <w:between w:val="nil"/>
              </w:pBdr>
              <w:ind w:left="-69"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6343E256" w14:textId="77777777">
        <w:trPr>
          <w:cantSplit/>
          <w:trHeight w:val="321"/>
          <w:tblHeader/>
        </w:trPr>
        <w:tc>
          <w:tcPr>
            <w:tcW w:w="2379" w:type="dxa"/>
          </w:tcPr>
          <w:p w14:paraId="3EA96F83" w14:textId="77777777" w:rsidR="00F22589" w:rsidRDefault="006144D1">
            <w:pPr>
              <w:pBdr>
                <w:top w:val="nil"/>
                <w:left w:val="nil"/>
                <w:bottom w:val="nil"/>
                <w:right w:val="nil"/>
                <w:between w:val="nil"/>
              </w:pBdr>
              <w:ind w:left="136"/>
              <w:rPr>
                <w:color w:val="000000"/>
              </w:rPr>
            </w:pPr>
            <w:r>
              <w:rPr>
                <w:color w:val="000000"/>
              </w:rPr>
              <w:t>Форма проведення занять</w:t>
            </w:r>
          </w:p>
        </w:tc>
        <w:tc>
          <w:tcPr>
            <w:tcW w:w="7373" w:type="dxa"/>
          </w:tcPr>
          <w:p w14:paraId="0527CF2F" w14:textId="77777777" w:rsidR="00F22589" w:rsidRDefault="006144D1">
            <w:pPr>
              <w:pBdr>
                <w:top w:val="nil"/>
                <w:left w:val="nil"/>
                <w:bottom w:val="nil"/>
                <w:right w:val="nil"/>
                <w:between w:val="nil"/>
              </w:pBdr>
              <w:ind w:left="-69" w:right="94"/>
              <w:jc w:val="both"/>
              <w:rPr>
                <w:color w:val="000000"/>
              </w:rPr>
            </w:pPr>
            <w:r>
              <w:rPr>
                <w:color w:val="000000"/>
              </w:rPr>
              <w:t>Очна</w:t>
            </w:r>
          </w:p>
        </w:tc>
      </w:tr>
      <w:tr w:rsidR="00F22589" w14:paraId="6F9175FA" w14:textId="77777777">
        <w:trPr>
          <w:cantSplit/>
          <w:trHeight w:val="966"/>
          <w:tblHeader/>
        </w:trPr>
        <w:tc>
          <w:tcPr>
            <w:tcW w:w="2379" w:type="dxa"/>
          </w:tcPr>
          <w:p w14:paraId="3E4EFA26" w14:textId="77777777" w:rsidR="00F22589" w:rsidRDefault="006144D1">
            <w:pPr>
              <w:pBdr>
                <w:top w:val="nil"/>
                <w:left w:val="nil"/>
                <w:bottom w:val="nil"/>
                <w:right w:val="nil"/>
                <w:between w:val="nil"/>
              </w:pBdr>
              <w:ind w:left="136"/>
              <w:rPr>
                <w:color w:val="000000"/>
              </w:rPr>
            </w:pPr>
            <w:r>
              <w:rPr>
                <w:color w:val="000000"/>
              </w:rPr>
              <w:t>Ключові результати навчання (знання, уміння та інші</w:t>
            </w:r>
          </w:p>
          <w:p w14:paraId="76DF55C6" w14:textId="77777777" w:rsidR="00F22589" w:rsidRDefault="006144D1">
            <w:pPr>
              <w:pBdr>
                <w:top w:val="nil"/>
                <w:left w:val="nil"/>
                <w:bottom w:val="nil"/>
                <w:right w:val="nil"/>
                <w:between w:val="nil"/>
              </w:pBdr>
              <w:ind w:left="136"/>
              <w:rPr>
                <w:color w:val="000000"/>
              </w:rPr>
            </w:pPr>
            <w:r>
              <w:rPr>
                <w:color w:val="000000"/>
              </w:rPr>
              <w:t>компетентності):</w:t>
            </w:r>
          </w:p>
        </w:tc>
        <w:tc>
          <w:tcPr>
            <w:tcW w:w="7373" w:type="dxa"/>
          </w:tcPr>
          <w:p w14:paraId="70EA8231" w14:textId="77777777" w:rsidR="00F22589" w:rsidRDefault="006144D1">
            <w:pPr>
              <w:pBdr>
                <w:top w:val="nil"/>
                <w:left w:val="nil"/>
                <w:bottom w:val="nil"/>
                <w:right w:val="nil"/>
                <w:between w:val="nil"/>
              </w:pBdr>
              <w:ind w:left="-69" w:right="94"/>
              <w:jc w:val="both"/>
              <w:rPr>
                <w:color w:val="000000"/>
              </w:rPr>
            </w:pPr>
            <w:r>
              <w:rPr>
                <w:color w:val="000000"/>
              </w:rPr>
              <w:t>Даний курс базується на відомому онлайн-курсі та матеріалах американських викладачів Барбари Оуклі та Террі Сеньйовскі «Навчитися вчитися» Learning how to learn. Під час проходження цієї дисципліни здобувачі ознайомляться із сучасним науковим розумінням біологічних процесів у мозку, які забезпечують когнітивну здатність навчатись, та зможуть застосовувати засоби і прийоми для полегшення процесу навчання, покращення запам’ятовування та подолання прокрастинації. Оскільки значна частина знань в університеті здобувається завдяки самостійному навчанню – це дуже важливо уміти навчатись самостійно. Цей курс покликаний навчити студентів структурувати та організовувати успішно власне самостійне навчання.</w:t>
            </w:r>
          </w:p>
        </w:tc>
      </w:tr>
      <w:tr w:rsidR="00F22589" w14:paraId="06FD6177" w14:textId="77777777">
        <w:trPr>
          <w:cantSplit/>
          <w:trHeight w:val="643"/>
          <w:tblHeader/>
        </w:trPr>
        <w:tc>
          <w:tcPr>
            <w:tcW w:w="2379" w:type="dxa"/>
          </w:tcPr>
          <w:p w14:paraId="3A67F27B" w14:textId="77777777" w:rsidR="00F22589" w:rsidRDefault="006144D1">
            <w:pPr>
              <w:pBdr>
                <w:top w:val="nil"/>
                <w:left w:val="nil"/>
                <w:bottom w:val="nil"/>
                <w:right w:val="nil"/>
                <w:between w:val="nil"/>
              </w:pBdr>
              <w:ind w:left="136" w:right="146"/>
              <w:rPr>
                <w:color w:val="000000"/>
              </w:rPr>
            </w:pPr>
            <w:r>
              <w:rPr>
                <w:color w:val="000000"/>
              </w:rPr>
              <w:t>Короткий зміст дисципліни (що буде вивчатися, перелік тем):</w:t>
            </w:r>
          </w:p>
        </w:tc>
        <w:tc>
          <w:tcPr>
            <w:tcW w:w="7373" w:type="dxa"/>
          </w:tcPr>
          <w:p w14:paraId="40CE197F" w14:textId="77777777" w:rsidR="00F22589" w:rsidRDefault="006144D1">
            <w:pPr>
              <w:pBdr>
                <w:top w:val="nil"/>
                <w:left w:val="nil"/>
                <w:bottom w:val="nil"/>
                <w:right w:val="nil"/>
                <w:between w:val="nil"/>
              </w:pBdr>
              <w:ind w:left="-69" w:right="94"/>
              <w:jc w:val="both"/>
              <w:rPr>
                <w:b/>
                <w:bCs/>
                <w:color w:val="000000"/>
              </w:rPr>
            </w:pPr>
            <w:r>
              <w:rPr>
                <w:b/>
                <w:bCs/>
                <w:color w:val="000000"/>
              </w:rPr>
              <w:t>Тематичний план занять:</w:t>
            </w:r>
          </w:p>
          <w:p w14:paraId="3DB4FB8C" w14:textId="77777777" w:rsidR="00F22589" w:rsidRDefault="006144D1">
            <w:pPr>
              <w:pBdr>
                <w:top w:val="nil"/>
                <w:left w:val="nil"/>
                <w:bottom w:val="nil"/>
                <w:right w:val="nil"/>
                <w:between w:val="nil"/>
              </w:pBdr>
              <w:ind w:left="-69" w:right="94"/>
              <w:jc w:val="both"/>
              <w:rPr>
                <w:color w:val="000000"/>
              </w:rPr>
            </w:pPr>
            <w:r>
              <w:rPr>
                <w:b/>
                <w:bCs/>
                <w:color w:val="000000"/>
              </w:rPr>
              <w:t xml:space="preserve">Тема 1 </w:t>
            </w:r>
            <w:r>
              <w:rPr>
                <w:color w:val="000000"/>
              </w:rPr>
              <w:t>Фізіологічні основи мислення та пам’яті</w:t>
            </w:r>
          </w:p>
          <w:p w14:paraId="6322FE9A" w14:textId="77777777" w:rsidR="00F22589" w:rsidRDefault="006144D1">
            <w:pPr>
              <w:pBdr>
                <w:top w:val="nil"/>
                <w:left w:val="nil"/>
                <w:bottom w:val="nil"/>
                <w:right w:val="nil"/>
                <w:between w:val="nil"/>
              </w:pBdr>
              <w:ind w:left="-69" w:right="94"/>
              <w:jc w:val="both"/>
              <w:rPr>
                <w:color w:val="000000"/>
              </w:rPr>
            </w:pPr>
            <w:r>
              <w:rPr>
                <w:b/>
                <w:bCs/>
                <w:color w:val="000000"/>
              </w:rPr>
              <w:t>Тема 2</w:t>
            </w:r>
            <w:r>
              <w:rPr>
                <w:color w:val="000000"/>
              </w:rPr>
              <w:t xml:space="preserve"> Сон та фізичні вправи корисні для навчання</w:t>
            </w:r>
          </w:p>
          <w:p w14:paraId="508E447E" w14:textId="77777777" w:rsidR="00F22589" w:rsidRDefault="006144D1">
            <w:pPr>
              <w:pBdr>
                <w:top w:val="nil"/>
                <w:left w:val="nil"/>
                <w:bottom w:val="nil"/>
                <w:right w:val="nil"/>
                <w:between w:val="nil"/>
              </w:pBdr>
              <w:ind w:left="-69" w:right="94"/>
              <w:jc w:val="both"/>
              <w:rPr>
                <w:color w:val="000000"/>
              </w:rPr>
            </w:pPr>
            <w:r>
              <w:rPr>
                <w:b/>
                <w:bCs/>
                <w:color w:val="000000"/>
              </w:rPr>
              <w:t>Тема 3</w:t>
            </w:r>
            <w:r>
              <w:rPr>
                <w:color w:val="000000"/>
              </w:rPr>
              <w:t xml:space="preserve"> Фрагментування як механізм запам’ятовування</w:t>
            </w:r>
          </w:p>
          <w:p w14:paraId="7CE67AD9" w14:textId="77777777" w:rsidR="00F22589" w:rsidRDefault="006144D1">
            <w:pPr>
              <w:pBdr>
                <w:top w:val="nil"/>
                <w:left w:val="nil"/>
                <w:bottom w:val="nil"/>
                <w:right w:val="nil"/>
                <w:between w:val="nil"/>
              </w:pBdr>
              <w:ind w:left="-69" w:right="94"/>
              <w:jc w:val="both"/>
              <w:rPr>
                <w:color w:val="000000"/>
              </w:rPr>
            </w:pPr>
            <w:r>
              <w:rPr>
                <w:b/>
                <w:bCs/>
                <w:color w:val="000000"/>
              </w:rPr>
              <w:t>Тема 4</w:t>
            </w:r>
            <w:r>
              <w:rPr>
                <w:color w:val="000000"/>
              </w:rPr>
              <w:t xml:space="preserve"> Прокрастинація (це коли Ви постійно відкладаєте роботу на завтра)</w:t>
            </w:r>
          </w:p>
          <w:p w14:paraId="3103D84F" w14:textId="77777777" w:rsidR="00F22589" w:rsidRDefault="006144D1">
            <w:pPr>
              <w:pBdr>
                <w:top w:val="nil"/>
                <w:left w:val="nil"/>
                <w:bottom w:val="nil"/>
                <w:right w:val="nil"/>
                <w:between w:val="nil"/>
              </w:pBdr>
              <w:ind w:left="-69" w:right="94"/>
              <w:jc w:val="both"/>
              <w:rPr>
                <w:color w:val="000000"/>
              </w:rPr>
            </w:pPr>
            <w:r>
              <w:rPr>
                <w:b/>
                <w:bCs/>
                <w:color w:val="000000"/>
              </w:rPr>
              <w:t>Тема 5</w:t>
            </w:r>
            <w:r>
              <w:rPr>
                <w:color w:val="000000"/>
              </w:rPr>
              <w:t xml:space="preserve"> Фізіологія мотивації</w:t>
            </w:r>
          </w:p>
          <w:p w14:paraId="7B8E23BD" w14:textId="77777777" w:rsidR="00F22589" w:rsidRDefault="006144D1">
            <w:pPr>
              <w:pBdr>
                <w:top w:val="nil"/>
                <w:left w:val="nil"/>
                <w:bottom w:val="nil"/>
                <w:right w:val="nil"/>
                <w:between w:val="nil"/>
              </w:pBdr>
              <w:ind w:left="-69" w:right="94"/>
              <w:jc w:val="both"/>
              <w:rPr>
                <w:color w:val="000000"/>
              </w:rPr>
            </w:pPr>
            <w:r>
              <w:rPr>
                <w:b/>
                <w:bCs/>
                <w:color w:val="000000"/>
              </w:rPr>
              <w:t>Тема 6</w:t>
            </w:r>
            <w:r>
              <w:rPr>
                <w:color w:val="000000"/>
              </w:rPr>
              <w:t xml:space="preserve"> Корисні і шкідливі методи навчання</w:t>
            </w:r>
          </w:p>
          <w:p w14:paraId="16FE1016" w14:textId="77777777" w:rsidR="00F22589" w:rsidRDefault="006144D1">
            <w:pPr>
              <w:pBdr>
                <w:top w:val="nil"/>
                <w:left w:val="nil"/>
                <w:bottom w:val="nil"/>
                <w:right w:val="nil"/>
                <w:between w:val="nil"/>
              </w:pBdr>
              <w:ind w:left="-69" w:right="94"/>
              <w:jc w:val="both"/>
              <w:rPr>
                <w:color w:val="000000"/>
              </w:rPr>
            </w:pPr>
            <w:r>
              <w:rPr>
                <w:b/>
                <w:bCs/>
                <w:color w:val="000000"/>
              </w:rPr>
              <w:t>Тема 7</w:t>
            </w:r>
            <w:r>
              <w:rPr>
                <w:color w:val="000000"/>
              </w:rPr>
              <w:t xml:space="preserve"> Перемогти свої шкідливі звички</w:t>
            </w:r>
          </w:p>
          <w:p w14:paraId="2BBBCA60" w14:textId="77777777" w:rsidR="00F22589" w:rsidRDefault="006144D1">
            <w:pPr>
              <w:pBdr>
                <w:top w:val="nil"/>
                <w:left w:val="nil"/>
                <w:bottom w:val="nil"/>
                <w:right w:val="nil"/>
                <w:between w:val="nil"/>
              </w:pBdr>
              <w:ind w:left="-69" w:right="94"/>
              <w:jc w:val="both"/>
              <w:rPr>
                <w:color w:val="000000"/>
              </w:rPr>
            </w:pPr>
            <w:r>
              <w:rPr>
                <w:b/>
                <w:bCs/>
                <w:color w:val="000000"/>
              </w:rPr>
              <w:t>Тема 8</w:t>
            </w:r>
            <w:r>
              <w:rPr>
                <w:color w:val="000000"/>
              </w:rPr>
              <w:t xml:space="preserve"> Мнемоніки, метафори та інші прийоми для запам’ятовування</w:t>
            </w:r>
          </w:p>
          <w:p w14:paraId="5E4F890F" w14:textId="77777777" w:rsidR="00F22589" w:rsidRDefault="006144D1">
            <w:pPr>
              <w:pBdr>
                <w:top w:val="nil"/>
                <w:left w:val="nil"/>
                <w:bottom w:val="nil"/>
                <w:right w:val="nil"/>
                <w:between w:val="nil"/>
              </w:pBdr>
              <w:ind w:left="-69" w:right="94"/>
              <w:jc w:val="both"/>
              <w:rPr>
                <w:color w:val="000000"/>
              </w:rPr>
            </w:pPr>
            <w:r>
              <w:rPr>
                <w:b/>
                <w:bCs/>
                <w:color w:val="000000"/>
              </w:rPr>
              <w:t>Тема 9</w:t>
            </w:r>
            <w:r>
              <w:rPr>
                <w:color w:val="000000"/>
              </w:rPr>
              <w:t xml:space="preserve"> Дозрівання мозку. Асиметрія півкуль мозку</w:t>
            </w:r>
          </w:p>
          <w:p w14:paraId="2C49E987" w14:textId="77777777" w:rsidR="00F22589" w:rsidRDefault="006144D1">
            <w:pPr>
              <w:pBdr>
                <w:top w:val="nil"/>
                <w:left w:val="nil"/>
                <w:bottom w:val="nil"/>
                <w:right w:val="nil"/>
                <w:between w:val="nil"/>
              </w:pBdr>
              <w:ind w:left="-69" w:right="94"/>
              <w:jc w:val="both"/>
              <w:rPr>
                <w:color w:val="000000"/>
              </w:rPr>
            </w:pPr>
            <w:r>
              <w:rPr>
                <w:b/>
                <w:bCs/>
                <w:color w:val="000000"/>
              </w:rPr>
              <w:t>Тема 10</w:t>
            </w:r>
            <w:r>
              <w:rPr>
                <w:color w:val="000000"/>
              </w:rPr>
              <w:t xml:space="preserve"> Як готуватись до іспитів та тестів</w:t>
            </w:r>
          </w:p>
          <w:p w14:paraId="2A90BB28" w14:textId="77777777" w:rsidR="00F22589" w:rsidRDefault="006144D1">
            <w:pPr>
              <w:pBdr>
                <w:top w:val="nil"/>
                <w:left w:val="nil"/>
                <w:bottom w:val="nil"/>
                <w:right w:val="nil"/>
                <w:between w:val="nil"/>
              </w:pBdr>
              <w:ind w:left="-69" w:right="94"/>
              <w:jc w:val="both"/>
              <w:rPr>
                <w:color w:val="000000"/>
              </w:rPr>
            </w:pPr>
            <w:r>
              <w:rPr>
                <w:b/>
                <w:bCs/>
                <w:color w:val="000000"/>
              </w:rPr>
              <w:t>Тема 11</w:t>
            </w:r>
            <w:r>
              <w:rPr>
                <w:color w:val="000000"/>
              </w:rPr>
              <w:t xml:space="preserve"> Поняття та риси наукового методу</w:t>
            </w:r>
          </w:p>
          <w:p w14:paraId="0D68C294" w14:textId="77777777" w:rsidR="00F22589" w:rsidRDefault="006144D1">
            <w:pPr>
              <w:pBdr>
                <w:top w:val="nil"/>
                <w:left w:val="nil"/>
                <w:bottom w:val="nil"/>
                <w:right w:val="nil"/>
                <w:between w:val="nil"/>
              </w:pBdr>
              <w:ind w:left="-69" w:right="94"/>
              <w:jc w:val="both"/>
              <w:rPr>
                <w:color w:val="000000"/>
              </w:rPr>
            </w:pPr>
            <w:r>
              <w:rPr>
                <w:b/>
                <w:bCs/>
                <w:color w:val="000000"/>
              </w:rPr>
              <w:t>Тема 12</w:t>
            </w:r>
            <w:r>
              <w:rPr>
                <w:color w:val="000000"/>
              </w:rPr>
              <w:t xml:space="preserve"> Дизайн наукових досліджень у медицині</w:t>
            </w:r>
          </w:p>
        </w:tc>
      </w:tr>
      <w:tr w:rsidR="00F22589" w14:paraId="164074A5" w14:textId="77777777">
        <w:trPr>
          <w:cantSplit/>
          <w:trHeight w:val="322"/>
          <w:tblHeader/>
        </w:trPr>
        <w:tc>
          <w:tcPr>
            <w:tcW w:w="2379" w:type="dxa"/>
          </w:tcPr>
          <w:p w14:paraId="4190C076" w14:textId="77777777" w:rsidR="00F22589" w:rsidRDefault="006144D1">
            <w:pPr>
              <w:pBdr>
                <w:top w:val="nil"/>
                <w:left w:val="nil"/>
                <w:bottom w:val="nil"/>
                <w:right w:val="nil"/>
                <w:between w:val="nil"/>
              </w:pBdr>
              <w:ind w:left="136"/>
              <w:rPr>
                <w:color w:val="000000"/>
              </w:rPr>
            </w:pPr>
            <w:r>
              <w:rPr>
                <w:color w:val="000000"/>
              </w:rPr>
              <w:t>Форма семестрового контролю</w:t>
            </w:r>
          </w:p>
        </w:tc>
        <w:tc>
          <w:tcPr>
            <w:tcW w:w="7373" w:type="dxa"/>
          </w:tcPr>
          <w:p w14:paraId="69344B7A" w14:textId="77777777" w:rsidR="00F22589" w:rsidRDefault="006144D1">
            <w:pPr>
              <w:pBdr>
                <w:top w:val="nil"/>
                <w:left w:val="nil"/>
                <w:bottom w:val="nil"/>
                <w:right w:val="nil"/>
                <w:between w:val="nil"/>
              </w:pBdr>
              <w:spacing w:before="1"/>
              <w:ind w:left="-69" w:right="94"/>
              <w:jc w:val="both"/>
              <w:rPr>
                <w:color w:val="000000"/>
              </w:rPr>
            </w:pPr>
            <w:r>
              <w:rPr>
                <w:color w:val="000000"/>
              </w:rPr>
              <w:t>залік</w:t>
            </w:r>
          </w:p>
        </w:tc>
      </w:tr>
    </w:tbl>
    <w:p w14:paraId="41C791F1" w14:textId="77777777" w:rsidR="00F22589" w:rsidRDefault="00F22589">
      <w:pPr>
        <w:rPr>
          <w:sz w:val="28"/>
          <w:szCs w:val="28"/>
        </w:rPr>
      </w:pPr>
    </w:p>
    <w:p w14:paraId="2036A6A4" w14:textId="77777777" w:rsidR="00F22589" w:rsidRDefault="00F22589">
      <w:pPr>
        <w:rPr>
          <w:sz w:val="28"/>
          <w:szCs w:val="28"/>
        </w:rPr>
      </w:pPr>
    </w:p>
    <w:tbl>
      <w:tblPr>
        <w:tblStyle w:val="af6"/>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5"/>
        <w:gridCol w:w="7457"/>
      </w:tblGrid>
      <w:tr w:rsidR="00F22589" w14:paraId="3909F7B6" w14:textId="77777777">
        <w:trPr>
          <w:trHeight w:val="323"/>
        </w:trPr>
        <w:tc>
          <w:tcPr>
            <w:tcW w:w="2295" w:type="dxa"/>
          </w:tcPr>
          <w:p w14:paraId="6BA39E1E" w14:textId="77777777" w:rsidR="00F22589" w:rsidRDefault="006144D1">
            <w:pPr>
              <w:pBdr>
                <w:top w:val="nil"/>
                <w:left w:val="nil"/>
                <w:bottom w:val="nil"/>
                <w:right w:val="nil"/>
                <w:between w:val="nil"/>
              </w:pBdr>
              <w:rPr>
                <w:color w:val="000000"/>
              </w:rPr>
            </w:pPr>
            <w:r>
              <w:rPr>
                <w:color w:val="000000"/>
              </w:rPr>
              <w:t>Назва дисципліни</w:t>
            </w:r>
          </w:p>
        </w:tc>
        <w:tc>
          <w:tcPr>
            <w:tcW w:w="7457" w:type="dxa"/>
          </w:tcPr>
          <w:p w14:paraId="7EF5DC1B" w14:textId="77777777" w:rsidR="00F22589" w:rsidRDefault="006144D1">
            <w:pPr>
              <w:pStyle w:val="3"/>
            </w:pPr>
            <w:bookmarkStart w:id="27" w:name="_Toc229049781"/>
            <w:r>
              <w:t>Персональні фінанси</w:t>
            </w:r>
            <w:bookmarkEnd w:id="27"/>
          </w:p>
        </w:tc>
      </w:tr>
      <w:tr w:rsidR="00F22589" w14:paraId="2CAF94BD" w14:textId="77777777">
        <w:trPr>
          <w:trHeight w:val="321"/>
        </w:trPr>
        <w:tc>
          <w:tcPr>
            <w:tcW w:w="2295" w:type="dxa"/>
          </w:tcPr>
          <w:p w14:paraId="4E70DD5A"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57" w:type="dxa"/>
          </w:tcPr>
          <w:p w14:paraId="5AE8B689"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70F0F2D3" w14:textId="77777777">
        <w:trPr>
          <w:trHeight w:val="321"/>
        </w:trPr>
        <w:tc>
          <w:tcPr>
            <w:tcW w:w="2295" w:type="dxa"/>
          </w:tcPr>
          <w:p w14:paraId="66E9F0DF" w14:textId="77777777" w:rsidR="00F22589" w:rsidRDefault="006144D1">
            <w:pPr>
              <w:pBdr>
                <w:top w:val="nil"/>
                <w:left w:val="nil"/>
                <w:bottom w:val="nil"/>
                <w:right w:val="nil"/>
                <w:between w:val="nil"/>
              </w:pBdr>
              <w:rPr>
                <w:color w:val="000000"/>
              </w:rPr>
            </w:pPr>
            <w:r>
              <w:rPr>
                <w:color w:val="000000"/>
              </w:rPr>
              <w:t>Курс (рік) навчання</w:t>
            </w:r>
          </w:p>
        </w:tc>
        <w:tc>
          <w:tcPr>
            <w:tcW w:w="7457" w:type="dxa"/>
          </w:tcPr>
          <w:p w14:paraId="37CA8F87" w14:textId="77777777" w:rsidR="00F22589" w:rsidRDefault="006144D1">
            <w:pPr>
              <w:pBdr>
                <w:top w:val="nil"/>
                <w:left w:val="nil"/>
                <w:bottom w:val="nil"/>
                <w:right w:val="nil"/>
                <w:between w:val="nil"/>
              </w:pBdr>
              <w:ind w:right="94"/>
              <w:jc w:val="both"/>
              <w:rPr>
                <w:color w:val="000000"/>
              </w:rPr>
            </w:pPr>
            <w:r>
              <w:rPr>
                <w:color w:val="000000"/>
              </w:rPr>
              <w:t>1 курс</w:t>
            </w:r>
          </w:p>
        </w:tc>
      </w:tr>
      <w:tr w:rsidR="00F22589" w14:paraId="518FC9E8" w14:textId="77777777">
        <w:trPr>
          <w:trHeight w:val="323"/>
        </w:trPr>
        <w:tc>
          <w:tcPr>
            <w:tcW w:w="2295" w:type="dxa"/>
          </w:tcPr>
          <w:p w14:paraId="66A07F1D" w14:textId="77777777" w:rsidR="00F22589" w:rsidRDefault="006144D1">
            <w:pPr>
              <w:pBdr>
                <w:top w:val="nil"/>
                <w:left w:val="nil"/>
                <w:bottom w:val="nil"/>
                <w:right w:val="nil"/>
                <w:between w:val="nil"/>
              </w:pBdr>
              <w:rPr>
                <w:color w:val="000000"/>
              </w:rPr>
            </w:pPr>
            <w:r>
              <w:rPr>
                <w:color w:val="000000"/>
              </w:rPr>
              <w:t>Семестр</w:t>
            </w:r>
          </w:p>
        </w:tc>
        <w:tc>
          <w:tcPr>
            <w:tcW w:w="7457" w:type="dxa"/>
          </w:tcPr>
          <w:p w14:paraId="36395C1E" w14:textId="77777777" w:rsidR="00F22589" w:rsidRDefault="006144D1">
            <w:pPr>
              <w:pBdr>
                <w:top w:val="nil"/>
                <w:left w:val="nil"/>
                <w:bottom w:val="nil"/>
                <w:right w:val="nil"/>
                <w:between w:val="nil"/>
              </w:pBdr>
              <w:ind w:right="94"/>
              <w:jc w:val="both"/>
              <w:rPr>
                <w:color w:val="000000"/>
              </w:rPr>
            </w:pPr>
            <w:r>
              <w:rPr>
                <w:color w:val="000000"/>
              </w:rPr>
              <w:t>2 семестр</w:t>
            </w:r>
          </w:p>
        </w:tc>
      </w:tr>
      <w:tr w:rsidR="00F22589" w14:paraId="27085949" w14:textId="77777777">
        <w:trPr>
          <w:trHeight w:val="321"/>
        </w:trPr>
        <w:tc>
          <w:tcPr>
            <w:tcW w:w="2295" w:type="dxa"/>
          </w:tcPr>
          <w:p w14:paraId="1441AF69"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57" w:type="dxa"/>
          </w:tcPr>
          <w:p w14:paraId="36F318BA"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717F995C" w14:textId="77777777">
        <w:trPr>
          <w:trHeight w:val="321"/>
        </w:trPr>
        <w:tc>
          <w:tcPr>
            <w:tcW w:w="2295" w:type="dxa"/>
          </w:tcPr>
          <w:p w14:paraId="06560477" w14:textId="77777777" w:rsidR="00F22589" w:rsidRDefault="006144D1">
            <w:pPr>
              <w:pBdr>
                <w:top w:val="nil"/>
                <w:left w:val="nil"/>
                <w:bottom w:val="nil"/>
                <w:right w:val="nil"/>
                <w:between w:val="nil"/>
              </w:pBdr>
              <w:rPr>
                <w:color w:val="000000"/>
              </w:rPr>
            </w:pPr>
            <w:r>
              <w:rPr>
                <w:color w:val="000000"/>
              </w:rPr>
              <w:t>Мова викладання</w:t>
            </w:r>
          </w:p>
        </w:tc>
        <w:tc>
          <w:tcPr>
            <w:tcW w:w="7457" w:type="dxa"/>
          </w:tcPr>
          <w:p w14:paraId="2CF5EC86"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1F4199A3" w14:textId="77777777">
        <w:trPr>
          <w:trHeight w:val="626"/>
        </w:trPr>
        <w:tc>
          <w:tcPr>
            <w:tcW w:w="2295" w:type="dxa"/>
          </w:tcPr>
          <w:p w14:paraId="472B3F9B"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57" w:type="dxa"/>
          </w:tcPr>
          <w:p w14:paraId="6133E769" w14:textId="77777777" w:rsidR="00F22589" w:rsidRDefault="00F22589">
            <w:pPr>
              <w:pBdr>
                <w:top w:val="nil"/>
                <w:left w:val="nil"/>
                <w:bottom w:val="nil"/>
                <w:right w:val="nil"/>
                <w:between w:val="nil"/>
              </w:pBdr>
              <w:ind w:right="94"/>
              <w:jc w:val="both"/>
              <w:rPr>
                <w:color w:val="000000"/>
              </w:rPr>
            </w:pPr>
          </w:p>
        </w:tc>
      </w:tr>
      <w:tr w:rsidR="00F22589" w14:paraId="7C00B33B" w14:textId="77777777">
        <w:trPr>
          <w:trHeight w:val="623"/>
        </w:trPr>
        <w:tc>
          <w:tcPr>
            <w:tcW w:w="2295" w:type="dxa"/>
            <w:shd w:val="clear" w:color="auto" w:fill="auto"/>
          </w:tcPr>
          <w:p w14:paraId="32AFCAAC"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57" w:type="dxa"/>
            <w:shd w:val="clear" w:color="auto" w:fill="auto"/>
          </w:tcPr>
          <w:p w14:paraId="1CFEF4C4" w14:textId="77777777" w:rsidR="00F22589" w:rsidRDefault="006144D1">
            <w:pPr>
              <w:pBdr>
                <w:top w:val="nil"/>
                <w:left w:val="nil"/>
                <w:bottom w:val="nil"/>
                <w:right w:val="nil"/>
                <w:between w:val="nil"/>
              </w:pBdr>
              <w:ind w:right="94"/>
              <w:jc w:val="both"/>
              <w:rPr>
                <w:color w:val="000000"/>
              </w:rPr>
            </w:pPr>
            <w:r>
              <w:rPr>
                <w:color w:val="000000"/>
              </w:rPr>
              <w:t>Кафедра економічної теорії</w:t>
            </w:r>
          </w:p>
        </w:tc>
      </w:tr>
      <w:tr w:rsidR="00F22589" w14:paraId="729C53AB" w14:textId="77777777">
        <w:trPr>
          <w:trHeight w:val="321"/>
        </w:trPr>
        <w:tc>
          <w:tcPr>
            <w:tcW w:w="2295" w:type="dxa"/>
          </w:tcPr>
          <w:p w14:paraId="41E8C8D5"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57" w:type="dxa"/>
          </w:tcPr>
          <w:p w14:paraId="1A6D6A86"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4F009814" w14:textId="77777777">
        <w:trPr>
          <w:trHeight w:val="321"/>
        </w:trPr>
        <w:tc>
          <w:tcPr>
            <w:tcW w:w="2295" w:type="dxa"/>
          </w:tcPr>
          <w:p w14:paraId="7242C1C7"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57" w:type="dxa"/>
          </w:tcPr>
          <w:p w14:paraId="0610D679"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2031C16A" w14:textId="77777777">
        <w:trPr>
          <w:trHeight w:val="966"/>
        </w:trPr>
        <w:tc>
          <w:tcPr>
            <w:tcW w:w="2295" w:type="dxa"/>
          </w:tcPr>
          <w:p w14:paraId="64D712FA"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29FFE740" w14:textId="77777777" w:rsidR="00F22589" w:rsidRDefault="006144D1">
            <w:pPr>
              <w:pBdr>
                <w:top w:val="nil"/>
                <w:left w:val="nil"/>
                <w:bottom w:val="nil"/>
                <w:right w:val="nil"/>
                <w:between w:val="nil"/>
              </w:pBdr>
              <w:rPr>
                <w:color w:val="000000"/>
              </w:rPr>
            </w:pPr>
            <w:r>
              <w:rPr>
                <w:color w:val="000000"/>
              </w:rPr>
              <w:t>компетентності):</w:t>
            </w:r>
          </w:p>
        </w:tc>
        <w:tc>
          <w:tcPr>
            <w:tcW w:w="7457" w:type="dxa"/>
          </w:tcPr>
          <w:p w14:paraId="59574157" w14:textId="77777777" w:rsidR="00F22589" w:rsidRDefault="006144D1">
            <w:pPr>
              <w:pBdr>
                <w:top w:val="nil"/>
                <w:left w:val="nil"/>
                <w:bottom w:val="nil"/>
                <w:right w:val="nil"/>
                <w:between w:val="nil"/>
              </w:pBdr>
              <w:ind w:right="94"/>
              <w:jc w:val="both"/>
              <w:rPr>
                <w:color w:val="000000"/>
              </w:rPr>
            </w:pPr>
            <w:r>
              <w:rPr>
                <w:color w:val="000000"/>
              </w:rPr>
              <w:t>У курсі розкриваються:</w:t>
            </w:r>
          </w:p>
          <w:p w14:paraId="03727E33" w14:textId="77777777" w:rsidR="00F22589" w:rsidRDefault="006144D1">
            <w:pPr>
              <w:numPr>
                <w:ilvl w:val="0"/>
                <w:numId w:val="43"/>
              </w:numPr>
              <w:pBdr>
                <w:top w:val="nil"/>
                <w:left w:val="nil"/>
                <w:bottom w:val="nil"/>
                <w:right w:val="nil"/>
                <w:between w:val="nil"/>
              </w:pBdr>
              <w:ind w:left="0" w:right="94" w:firstLine="0"/>
              <w:jc w:val="both"/>
            </w:pPr>
            <w:r>
              <w:rPr>
                <w:color w:val="000000"/>
              </w:rPr>
              <w:t>джерела доходів та шляхи їхнього збільшення, активні і пасивні доходи;</w:t>
            </w:r>
          </w:p>
          <w:p w14:paraId="5A602AF7" w14:textId="77777777" w:rsidR="00F22589" w:rsidRDefault="006144D1">
            <w:pPr>
              <w:numPr>
                <w:ilvl w:val="0"/>
                <w:numId w:val="43"/>
              </w:numPr>
              <w:pBdr>
                <w:top w:val="nil"/>
                <w:left w:val="nil"/>
                <w:bottom w:val="nil"/>
                <w:right w:val="nil"/>
                <w:between w:val="nil"/>
              </w:pBdr>
              <w:ind w:left="0" w:right="94" w:firstLine="0"/>
              <w:jc w:val="both"/>
            </w:pPr>
            <w:r>
              <w:rPr>
                <w:color w:val="000000"/>
              </w:rPr>
              <w:t>фактори нерівності доходів;</w:t>
            </w:r>
          </w:p>
          <w:p w14:paraId="365D27AA" w14:textId="77777777" w:rsidR="00F22589" w:rsidRDefault="006144D1">
            <w:pPr>
              <w:numPr>
                <w:ilvl w:val="0"/>
                <w:numId w:val="43"/>
              </w:numPr>
              <w:pBdr>
                <w:top w:val="nil"/>
                <w:left w:val="nil"/>
                <w:bottom w:val="nil"/>
                <w:right w:val="nil"/>
                <w:between w:val="nil"/>
              </w:pBdr>
              <w:ind w:left="0" w:right="94" w:firstLine="0"/>
              <w:jc w:val="both"/>
            </w:pPr>
            <w:r>
              <w:rPr>
                <w:color w:val="000000"/>
              </w:rPr>
              <w:t>теорія фінансової незалежності та алгоритм її досягнення;</w:t>
            </w:r>
          </w:p>
          <w:p w14:paraId="2EC767BF" w14:textId="77777777" w:rsidR="00F22589" w:rsidRDefault="006144D1">
            <w:pPr>
              <w:numPr>
                <w:ilvl w:val="0"/>
                <w:numId w:val="43"/>
              </w:numPr>
              <w:pBdr>
                <w:top w:val="nil"/>
                <w:left w:val="nil"/>
                <w:bottom w:val="nil"/>
                <w:right w:val="nil"/>
                <w:between w:val="nil"/>
              </w:pBdr>
              <w:ind w:left="0" w:right="94" w:firstLine="0"/>
              <w:jc w:val="both"/>
            </w:pPr>
            <w:r>
              <w:rPr>
                <w:color w:val="000000"/>
              </w:rPr>
              <w:t>причини, які стимулюють витрачати більше грошей;</w:t>
            </w:r>
          </w:p>
          <w:p w14:paraId="32E3CCB3" w14:textId="77777777" w:rsidR="00F22589" w:rsidRDefault="006144D1">
            <w:pPr>
              <w:numPr>
                <w:ilvl w:val="0"/>
                <w:numId w:val="43"/>
              </w:numPr>
              <w:pBdr>
                <w:top w:val="nil"/>
                <w:left w:val="nil"/>
                <w:bottom w:val="nil"/>
                <w:right w:val="nil"/>
                <w:between w:val="nil"/>
              </w:pBdr>
              <w:ind w:left="0" w:right="94" w:firstLine="0"/>
              <w:jc w:val="both"/>
            </w:pPr>
            <w:r>
              <w:rPr>
                <w:color w:val="000000"/>
              </w:rPr>
              <w:t>фінансові помилки;</w:t>
            </w:r>
          </w:p>
          <w:p w14:paraId="6830BF59" w14:textId="77777777" w:rsidR="00F22589" w:rsidRDefault="006144D1">
            <w:pPr>
              <w:numPr>
                <w:ilvl w:val="0"/>
                <w:numId w:val="43"/>
              </w:numPr>
              <w:pBdr>
                <w:top w:val="nil"/>
                <w:left w:val="nil"/>
                <w:bottom w:val="nil"/>
                <w:right w:val="nil"/>
                <w:between w:val="nil"/>
              </w:pBdr>
              <w:ind w:left="0" w:right="94" w:firstLine="0"/>
              <w:jc w:val="both"/>
            </w:pPr>
            <w:r>
              <w:rPr>
                <w:color w:val="000000"/>
              </w:rPr>
              <w:t>шляхи збільшення заощаджень (зменшення витрат);</w:t>
            </w:r>
          </w:p>
          <w:p w14:paraId="3129AEBF" w14:textId="77777777" w:rsidR="00F22589" w:rsidRDefault="006144D1">
            <w:pPr>
              <w:numPr>
                <w:ilvl w:val="0"/>
                <w:numId w:val="43"/>
              </w:numPr>
              <w:pBdr>
                <w:top w:val="nil"/>
                <w:left w:val="nil"/>
                <w:bottom w:val="nil"/>
                <w:right w:val="nil"/>
                <w:between w:val="nil"/>
              </w:pBdr>
              <w:ind w:left="0" w:right="94" w:firstLine="0"/>
              <w:jc w:val="both"/>
            </w:pPr>
            <w:r>
              <w:rPr>
                <w:color w:val="000000"/>
              </w:rPr>
              <w:t>об’єкти інвестицій;</w:t>
            </w:r>
            <w:r>
              <w:rPr>
                <w:color w:val="000000"/>
              </w:rPr>
              <w:tab/>
            </w:r>
          </w:p>
          <w:p w14:paraId="2721A111" w14:textId="77777777" w:rsidR="00F22589" w:rsidRDefault="006144D1">
            <w:pPr>
              <w:numPr>
                <w:ilvl w:val="0"/>
                <w:numId w:val="43"/>
              </w:numPr>
              <w:pBdr>
                <w:top w:val="nil"/>
                <w:left w:val="nil"/>
                <w:bottom w:val="nil"/>
                <w:right w:val="nil"/>
                <w:between w:val="nil"/>
              </w:pBdr>
              <w:ind w:left="0" w:right="94" w:firstLine="0"/>
              <w:jc w:val="both"/>
            </w:pPr>
            <w:r>
              <w:rPr>
                <w:color w:val="000000"/>
              </w:rPr>
              <w:t>ментальність процвітання.</w:t>
            </w:r>
          </w:p>
          <w:p w14:paraId="502CCE2F" w14:textId="77777777" w:rsidR="00F22589" w:rsidRDefault="006144D1">
            <w:pPr>
              <w:pBdr>
                <w:top w:val="nil"/>
                <w:left w:val="nil"/>
                <w:bottom w:val="nil"/>
                <w:right w:val="nil"/>
                <w:between w:val="nil"/>
              </w:pBdr>
              <w:ind w:right="94"/>
              <w:jc w:val="both"/>
              <w:rPr>
                <w:color w:val="000000"/>
              </w:rPr>
            </w:pPr>
            <w:r>
              <w:rPr>
                <w:color w:val="000000"/>
              </w:rPr>
              <w:t>Курс підготовлений на основі досліджень кращих зарубіжних експертів і апробований автором – кандидатом економічних наук Юрієм Кушніром, доцентом кафедри економічної теорії УжНУ, на навчальних курсах університетів та тренінгах для різних вікових категорій та сімейних пар.</w:t>
            </w:r>
          </w:p>
          <w:p w14:paraId="61EEC613" w14:textId="77777777" w:rsidR="00F22589" w:rsidRDefault="006144D1">
            <w:pPr>
              <w:pBdr>
                <w:top w:val="nil"/>
                <w:left w:val="nil"/>
                <w:bottom w:val="nil"/>
                <w:right w:val="nil"/>
                <w:between w:val="nil"/>
              </w:pBdr>
              <w:ind w:right="94"/>
              <w:jc w:val="both"/>
              <w:rPr>
                <w:color w:val="000000"/>
              </w:rPr>
            </w:pPr>
            <w:r>
              <w:rPr>
                <w:color w:val="000000"/>
              </w:rPr>
              <w:t>Курс адресований всім, хто дійсно прагне покращити свій (сімейний) фінансовий стан та досягти фінансової незалежності.</w:t>
            </w:r>
          </w:p>
        </w:tc>
      </w:tr>
      <w:tr w:rsidR="00F22589" w14:paraId="52E06516" w14:textId="77777777">
        <w:trPr>
          <w:trHeight w:val="643"/>
        </w:trPr>
        <w:tc>
          <w:tcPr>
            <w:tcW w:w="2295" w:type="dxa"/>
          </w:tcPr>
          <w:p w14:paraId="2FD5B24F"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57" w:type="dxa"/>
          </w:tcPr>
          <w:p w14:paraId="34266062"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3F4C67B8" w14:textId="77777777" w:rsidR="00F22589" w:rsidRDefault="006144D1">
            <w:pPr>
              <w:pBdr>
                <w:top w:val="nil"/>
                <w:left w:val="nil"/>
                <w:bottom w:val="nil"/>
                <w:right w:val="nil"/>
                <w:between w:val="nil"/>
              </w:pBdr>
              <w:ind w:right="94"/>
              <w:jc w:val="both"/>
              <w:rPr>
                <w:color w:val="000000"/>
              </w:rPr>
            </w:pPr>
            <w:r>
              <w:rPr>
                <w:b/>
                <w:bCs/>
                <w:color w:val="000000"/>
              </w:rPr>
              <w:t>Тема 1.</w:t>
            </w:r>
            <w:r>
              <w:rPr>
                <w:color w:val="000000"/>
              </w:rPr>
              <w:t xml:space="preserve"> Теорія фінансової незалежності</w:t>
            </w:r>
          </w:p>
          <w:p w14:paraId="7133C8B2" w14:textId="77777777" w:rsidR="00F22589" w:rsidRDefault="006144D1">
            <w:pPr>
              <w:pBdr>
                <w:top w:val="nil"/>
                <w:left w:val="nil"/>
                <w:bottom w:val="nil"/>
                <w:right w:val="nil"/>
                <w:between w:val="nil"/>
              </w:pBdr>
              <w:ind w:right="94"/>
              <w:jc w:val="both"/>
              <w:rPr>
                <w:color w:val="000000"/>
              </w:rPr>
            </w:pPr>
            <w:r>
              <w:rPr>
                <w:color w:val="000000"/>
              </w:rPr>
              <w:t>1. Фінансовий захист і фінансова незалежність</w:t>
            </w:r>
          </w:p>
          <w:p w14:paraId="6AA7401C" w14:textId="77777777" w:rsidR="00F22589" w:rsidRDefault="006144D1">
            <w:pPr>
              <w:pBdr>
                <w:top w:val="nil"/>
                <w:left w:val="nil"/>
                <w:bottom w:val="nil"/>
                <w:right w:val="nil"/>
                <w:between w:val="nil"/>
              </w:pBdr>
              <w:ind w:right="94"/>
              <w:jc w:val="both"/>
              <w:rPr>
                <w:color w:val="000000"/>
              </w:rPr>
            </w:pPr>
            <w:r>
              <w:rPr>
                <w:color w:val="000000"/>
              </w:rPr>
              <w:t>2. Причини, з яких варто ставати фінансово незалежним</w:t>
            </w:r>
          </w:p>
          <w:p w14:paraId="2D535E4B" w14:textId="77777777" w:rsidR="00F22589" w:rsidRDefault="006144D1">
            <w:pPr>
              <w:pBdr>
                <w:top w:val="nil"/>
                <w:left w:val="nil"/>
                <w:bottom w:val="nil"/>
                <w:right w:val="nil"/>
                <w:between w:val="nil"/>
              </w:pBdr>
              <w:ind w:right="94"/>
              <w:jc w:val="both"/>
              <w:rPr>
                <w:color w:val="000000"/>
              </w:rPr>
            </w:pPr>
            <w:r>
              <w:rPr>
                <w:color w:val="000000"/>
              </w:rPr>
              <w:t>3. Алгоритм досягнення фінансової незалежності</w:t>
            </w:r>
            <w:r>
              <w:rPr>
                <w:color w:val="000000"/>
              </w:rPr>
              <w:tab/>
            </w:r>
          </w:p>
          <w:p w14:paraId="72554134" w14:textId="77777777" w:rsidR="00F22589" w:rsidRDefault="006144D1">
            <w:pPr>
              <w:pBdr>
                <w:top w:val="nil"/>
                <w:left w:val="nil"/>
                <w:bottom w:val="nil"/>
                <w:right w:val="nil"/>
                <w:between w:val="nil"/>
              </w:pBdr>
              <w:ind w:right="94"/>
              <w:jc w:val="both"/>
              <w:rPr>
                <w:color w:val="000000"/>
              </w:rPr>
            </w:pPr>
            <w:r>
              <w:rPr>
                <w:color w:val="000000"/>
              </w:rPr>
              <w:t>4. Чи можна сподіватися на державну пенсію</w:t>
            </w:r>
          </w:p>
          <w:p w14:paraId="4BB35F8D" w14:textId="77777777" w:rsidR="00F22589" w:rsidRDefault="006144D1">
            <w:pPr>
              <w:pBdr>
                <w:top w:val="nil"/>
                <w:left w:val="nil"/>
                <w:bottom w:val="nil"/>
                <w:right w:val="nil"/>
                <w:between w:val="nil"/>
              </w:pBdr>
              <w:ind w:right="94"/>
              <w:jc w:val="both"/>
              <w:rPr>
                <w:color w:val="000000"/>
              </w:rPr>
            </w:pPr>
            <w:r>
              <w:rPr>
                <w:color w:val="000000"/>
              </w:rPr>
              <w:t>5. Антиінвестиційні «виправдання</w:t>
            </w:r>
          </w:p>
          <w:p w14:paraId="3B658136" w14:textId="77777777" w:rsidR="00F22589" w:rsidRDefault="006144D1">
            <w:pPr>
              <w:pBdr>
                <w:top w:val="nil"/>
                <w:left w:val="nil"/>
                <w:bottom w:val="nil"/>
                <w:right w:val="nil"/>
                <w:between w:val="nil"/>
              </w:pBdr>
              <w:ind w:right="94"/>
              <w:jc w:val="both"/>
              <w:rPr>
                <w:color w:val="000000"/>
              </w:rPr>
            </w:pPr>
            <w:r>
              <w:rPr>
                <w:color w:val="000000"/>
              </w:rPr>
              <w:t>6. Ваш фінансовий план, правило 72 і складний %</w:t>
            </w:r>
          </w:p>
          <w:p w14:paraId="401AB80E" w14:textId="77777777" w:rsidR="00F22589" w:rsidRDefault="006144D1">
            <w:pPr>
              <w:pBdr>
                <w:top w:val="nil"/>
                <w:left w:val="nil"/>
                <w:bottom w:val="nil"/>
                <w:right w:val="nil"/>
                <w:between w:val="nil"/>
              </w:pBdr>
              <w:ind w:right="94"/>
              <w:jc w:val="both"/>
              <w:rPr>
                <w:color w:val="000000"/>
              </w:rPr>
            </w:pPr>
            <w:r>
              <w:rPr>
                <w:b/>
                <w:bCs/>
                <w:color w:val="000000"/>
              </w:rPr>
              <w:t>Тема 2.</w:t>
            </w:r>
            <w:r>
              <w:rPr>
                <w:color w:val="000000"/>
              </w:rPr>
              <w:t xml:space="preserve"> Доходи</w:t>
            </w:r>
          </w:p>
          <w:p w14:paraId="5C13B6D8" w14:textId="77777777" w:rsidR="00F22589" w:rsidRDefault="006144D1">
            <w:pPr>
              <w:pBdr>
                <w:top w:val="nil"/>
                <w:left w:val="nil"/>
                <w:bottom w:val="nil"/>
                <w:right w:val="nil"/>
                <w:between w:val="nil"/>
              </w:pBdr>
              <w:ind w:right="94"/>
              <w:jc w:val="both"/>
              <w:rPr>
                <w:color w:val="000000"/>
              </w:rPr>
            </w:pPr>
            <w:r>
              <w:rPr>
                <w:color w:val="000000"/>
              </w:rPr>
              <w:t>1. Фактори нерівності доходів</w:t>
            </w:r>
          </w:p>
          <w:p w14:paraId="7B5A5A6D" w14:textId="77777777" w:rsidR="00F22589" w:rsidRDefault="006144D1">
            <w:pPr>
              <w:pBdr>
                <w:top w:val="nil"/>
                <w:left w:val="nil"/>
                <w:bottom w:val="nil"/>
                <w:right w:val="nil"/>
                <w:between w:val="nil"/>
              </w:pBdr>
              <w:ind w:right="94"/>
              <w:jc w:val="both"/>
              <w:rPr>
                <w:color w:val="000000"/>
              </w:rPr>
            </w:pPr>
            <w:r>
              <w:rPr>
                <w:color w:val="000000"/>
              </w:rPr>
              <w:t xml:space="preserve">2. Активні і пасивні доходи. </w:t>
            </w:r>
          </w:p>
          <w:p w14:paraId="544BFF42" w14:textId="77777777" w:rsidR="00F22589" w:rsidRDefault="006144D1">
            <w:pPr>
              <w:pBdr>
                <w:top w:val="nil"/>
                <w:left w:val="nil"/>
                <w:bottom w:val="nil"/>
                <w:right w:val="nil"/>
                <w:between w:val="nil"/>
              </w:pBdr>
              <w:ind w:right="94"/>
              <w:jc w:val="both"/>
              <w:rPr>
                <w:color w:val="000000"/>
              </w:rPr>
            </w:pPr>
            <w:r>
              <w:rPr>
                <w:color w:val="000000"/>
              </w:rPr>
              <w:t>Коефіцієнт фінансової незалежності</w:t>
            </w:r>
            <w:r>
              <w:rPr>
                <w:color w:val="000000"/>
              </w:rPr>
              <w:tab/>
            </w:r>
          </w:p>
          <w:p w14:paraId="028C63F7" w14:textId="77777777" w:rsidR="00F22589" w:rsidRDefault="006144D1">
            <w:pPr>
              <w:pBdr>
                <w:top w:val="nil"/>
                <w:left w:val="nil"/>
                <w:bottom w:val="nil"/>
                <w:right w:val="nil"/>
                <w:between w:val="nil"/>
              </w:pBdr>
              <w:ind w:right="94"/>
              <w:jc w:val="both"/>
              <w:rPr>
                <w:color w:val="000000"/>
              </w:rPr>
            </w:pPr>
            <w:r>
              <w:rPr>
                <w:color w:val="000000"/>
              </w:rPr>
              <w:t>3. Збільшення доходів</w:t>
            </w:r>
          </w:p>
          <w:p w14:paraId="5EE3BE2A" w14:textId="77777777" w:rsidR="00F22589" w:rsidRDefault="006144D1">
            <w:pPr>
              <w:pBdr>
                <w:top w:val="nil"/>
                <w:left w:val="nil"/>
                <w:bottom w:val="nil"/>
                <w:right w:val="nil"/>
                <w:between w:val="nil"/>
              </w:pBdr>
              <w:ind w:right="94"/>
              <w:jc w:val="both"/>
              <w:rPr>
                <w:color w:val="000000"/>
              </w:rPr>
            </w:pPr>
            <w:r>
              <w:rPr>
                <w:b/>
                <w:bCs/>
                <w:color w:val="000000"/>
              </w:rPr>
              <w:t>Тема 3</w:t>
            </w:r>
            <w:r>
              <w:rPr>
                <w:color w:val="000000"/>
              </w:rPr>
              <w:t>. Витрати і заощадження</w:t>
            </w:r>
          </w:p>
          <w:p w14:paraId="62033D61" w14:textId="77777777" w:rsidR="00F22589" w:rsidRDefault="006144D1">
            <w:pPr>
              <w:pBdr>
                <w:top w:val="nil"/>
                <w:left w:val="nil"/>
                <w:bottom w:val="nil"/>
                <w:right w:val="nil"/>
                <w:between w:val="nil"/>
              </w:pBdr>
              <w:ind w:right="94"/>
              <w:jc w:val="both"/>
              <w:rPr>
                <w:color w:val="000000"/>
              </w:rPr>
            </w:pPr>
            <w:r>
              <w:rPr>
                <w:color w:val="000000"/>
              </w:rPr>
              <w:t>1. Фінансові помилки</w:t>
            </w:r>
          </w:p>
          <w:p w14:paraId="3156A734" w14:textId="77777777" w:rsidR="00F22589" w:rsidRDefault="006144D1">
            <w:pPr>
              <w:pBdr>
                <w:top w:val="nil"/>
                <w:left w:val="nil"/>
                <w:bottom w:val="nil"/>
                <w:right w:val="nil"/>
                <w:between w:val="nil"/>
              </w:pBdr>
              <w:ind w:right="94"/>
              <w:jc w:val="both"/>
              <w:rPr>
                <w:color w:val="000000"/>
              </w:rPr>
            </w:pPr>
            <w:r>
              <w:rPr>
                <w:color w:val="000000"/>
              </w:rPr>
              <w:t>2. Причини, які спонукають витрачати більше грошей</w:t>
            </w:r>
          </w:p>
          <w:p w14:paraId="64593E1F" w14:textId="77777777" w:rsidR="00F22589" w:rsidRDefault="006144D1">
            <w:pPr>
              <w:pBdr>
                <w:top w:val="nil"/>
                <w:left w:val="nil"/>
                <w:bottom w:val="nil"/>
                <w:right w:val="nil"/>
                <w:between w:val="nil"/>
              </w:pBdr>
              <w:ind w:right="94"/>
              <w:jc w:val="both"/>
              <w:rPr>
                <w:color w:val="000000"/>
              </w:rPr>
            </w:pPr>
            <w:r>
              <w:rPr>
                <w:color w:val="000000"/>
              </w:rPr>
              <w:t>Фактори, що впливають на величину витрат</w:t>
            </w:r>
            <w:r>
              <w:rPr>
                <w:color w:val="000000"/>
              </w:rPr>
              <w:tab/>
            </w:r>
          </w:p>
          <w:p w14:paraId="4EB108FF" w14:textId="77777777" w:rsidR="00F22589" w:rsidRDefault="006144D1">
            <w:pPr>
              <w:pBdr>
                <w:top w:val="nil"/>
                <w:left w:val="nil"/>
                <w:bottom w:val="nil"/>
                <w:right w:val="nil"/>
                <w:between w:val="nil"/>
              </w:pBdr>
              <w:ind w:right="94"/>
              <w:jc w:val="both"/>
              <w:rPr>
                <w:color w:val="000000"/>
              </w:rPr>
            </w:pPr>
            <w:r>
              <w:rPr>
                <w:color w:val="000000"/>
              </w:rPr>
              <w:t>Заощадження</w:t>
            </w:r>
            <w:r>
              <w:rPr>
                <w:color w:val="000000"/>
              </w:rPr>
              <w:tab/>
            </w:r>
          </w:p>
          <w:p w14:paraId="78B30164" w14:textId="77777777" w:rsidR="00F22589" w:rsidRDefault="006144D1">
            <w:pPr>
              <w:pBdr>
                <w:top w:val="nil"/>
                <w:left w:val="nil"/>
                <w:bottom w:val="nil"/>
                <w:right w:val="nil"/>
                <w:between w:val="nil"/>
              </w:pBdr>
              <w:ind w:right="94"/>
              <w:jc w:val="both"/>
              <w:rPr>
                <w:color w:val="000000"/>
              </w:rPr>
            </w:pPr>
            <w:r>
              <w:rPr>
                <w:color w:val="000000"/>
              </w:rPr>
              <w:t>3. Мотиви і фактори заощаджень</w:t>
            </w:r>
          </w:p>
          <w:p w14:paraId="0649429B" w14:textId="77777777" w:rsidR="00F22589" w:rsidRDefault="006144D1">
            <w:pPr>
              <w:pBdr>
                <w:top w:val="nil"/>
                <w:left w:val="nil"/>
                <w:bottom w:val="nil"/>
                <w:right w:val="nil"/>
                <w:between w:val="nil"/>
              </w:pBdr>
              <w:ind w:right="94"/>
              <w:jc w:val="both"/>
              <w:rPr>
                <w:color w:val="000000"/>
              </w:rPr>
            </w:pPr>
            <w:r>
              <w:rPr>
                <w:color w:val="000000"/>
              </w:rPr>
              <w:t>4. Звичка заощаджувати</w:t>
            </w:r>
          </w:p>
          <w:p w14:paraId="438CEFBA" w14:textId="77777777" w:rsidR="00F22589" w:rsidRDefault="006144D1">
            <w:pPr>
              <w:pBdr>
                <w:top w:val="nil"/>
                <w:left w:val="nil"/>
                <w:bottom w:val="nil"/>
                <w:right w:val="nil"/>
                <w:between w:val="nil"/>
              </w:pBdr>
              <w:ind w:right="94"/>
              <w:jc w:val="both"/>
              <w:rPr>
                <w:color w:val="000000"/>
              </w:rPr>
            </w:pPr>
            <w:r>
              <w:rPr>
                <w:color w:val="000000"/>
              </w:rPr>
              <w:t xml:space="preserve">5. Які можливості відкриваються </w:t>
            </w:r>
          </w:p>
          <w:p w14:paraId="10D58DFC" w14:textId="77777777" w:rsidR="00F22589" w:rsidRDefault="006144D1">
            <w:pPr>
              <w:pBdr>
                <w:top w:val="nil"/>
                <w:left w:val="nil"/>
                <w:bottom w:val="nil"/>
                <w:right w:val="nil"/>
                <w:between w:val="nil"/>
              </w:pBdr>
              <w:ind w:right="94"/>
              <w:jc w:val="both"/>
              <w:rPr>
                <w:color w:val="000000"/>
              </w:rPr>
            </w:pPr>
            <w:r>
              <w:rPr>
                <w:color w:val="000000"/>
              </w:rPr>
              <w:t>перед тими, хто заощаджує?</w:t>
            </w:r>
            <w:r>
              <w:rPr>
                <w:color w:val="000000"/>
              </w:rPr>
              <w:tab/>
            </w:r>
          </w:p>
          <w:p w14:paraId="6BB4C719" w14:textId="77777777" w:rsidR="00F22589" w:rsidRDefault="006144D1">
            <w:pPr>
              <w:pBdr>
                <w:top w:val="nil"/>
                <w:left w:val="nil"/>
                <w:bottom w:val="nil"/>
                <w:right w:val="nil"/>
                <w:between w:val="nil"/>
              </w:pBdr>
              <w:ind w:right="94"/>
              <w:jc w:val="both"/>
              <w:rPr>
                <w:color w:val="000000"/>
              </w:rPr>
            </w:pPr>
            <w:r>
              <w:rPr>
                <w:color w:val="000000"/>
              </w:rPr>
              <w:t>6. Шляхи збільшення заощаджень (зменшення витрат)</w:t>
            </w:r>
          </w:p>
          <w:p w14:paraId="11470006" w14:textId="77777777" w:rsidR="00F22589" w:rsidRDefault="006144D1">
            <w:pPr>
              <w:pBdr>
                <w:top w:val="nil"/>
                <w:left w:val="nil"/>
                <w:bottom w:val="nil"/>
                <w:right w:val="nil"/>
                <w:between w:val="nil"/>
              </w:pBdr>
              <w:ind w:right="94"/>
              <w:jc w:val="both"/>
              <w:rPr>
                <w:color w:val="000000"/>
              </w:rPr>
            </w:pPr>
            <w:r>
              <w:rPr>
                <w:b/>
                <w:bCs/>
                <w:color w:val="000000"/>
              </w:rPr>
              <w:t>Тема 4</w:t>
            </w:r>
            <w:r>
              <w:rPr>
                <w:color w:val="000000"/>
              </w:rPr>
              <w:t>. Інвестиції: деклароване та реальність. Вступ до інвестування</w:t>
            </w:r>
          </w:p>
          <w:p w14:paraId="6BD8960E" w14:textId="77777777" w:rsidR="00F22589" w:rsidRDefault="006144D1">
            <w:pPr>
              <w:pBdr>
                <w:top w:val="nil"/>
                <w:left w:val="nil"/>
                <w:bottom w:val="nil"/>
                <w:right w:val="nil"/>
                <w:between w:val="nil"/>
              </w:pBdr>
              <w:ind w:right="94"/>
              <w:jc w:val="both"/>
              <w:rPr>
                <w:color w:val="000000"/>
              </w:rPr>
            </w:pPr>
            <w:r>
              <w:rPr>
                <w:color w:val="000000"/>
              </w:rPr>
              <w:t>1. Інвестиції в людський капітал</w:t>
            </w:r>
            <w:r>
              <w:rPr>
                <w:color w:val="000000"/>
              </w:rPr>
              <w:tab/>
            </w:r>
          </w:p>
          <w:p w14:paraId="6F0199E8" w14:textId="77777777" w:rsidR="00F22589" w:rsidRDefault="006144D1">
            <w:pPr>
              <w:pBdr>
                <w:top w:val="nil"/>
                <w:left w:val="nil"/>
                <w:bottom w:val="nil"/>
                <w:right w:val="nil"/>
                <w:between w:val="nil"/>
              </w:pBdr>
              <w:ind w:right="94"/>
              <w:jc w:val="both"/>
              <w:rPr>
                <w:color w:val="000000"/>
              </w:rPr>
            </w:pPr>
            <w:r>
              <w:rPr>
                <w:color w:val="000000"/>
              </w:rPr>
              <w:t>2. Нерухомість Державний фонд сприяння молодіжному житловому будівництву</w:t>
            </w:r>
          </w:p>
          <w:p w14:paraId="2B7A5F2E" w14:textId="77777777" w:rsidR="00F22589" w:rsidRDefault="006144D1">
            <w:pPr>
              <w:pBdr>
                <w:top w:val="nil"/>
                <w:left w:val="nil"/>
                <w:bottom w:val="nil"/>
                <w:right w:val="nil"/>
                <w:between w:val="nil"/>
              </w:pBdr>
              <w:ind w:right="94"/>
              <w:jc w:val="both"/>
              <w:rPr>
                <w:color w:val="000000"/>
              </w:rPr>
            </w:pPr>
            <w:r>
              <w:rPr>
                <w:color w:val="000000"/>
              </w:rPr>
              <w:t>3. Бізнес Витрати виробництва і прибуток MLM-бізнес</w:t>
            </w:r>
          </w:p>
          <w:p w14:paraId="10A231F8" w14:textId="77777777" w:rsidR="00F22589" w:rsidRDefault="006144D1">
            <w:pPr>
              <w:pBdr>
                <w:top w:val="nil"/>
                <w:left w:val="nil"/>
                <w:bottom w:val="nil"/>
                <w:right w:val="nil"/>
                <w:between w:val="nil"/>
              </w:pBdr>
              <w:ind w:right="94"/>
              <w:jc w:val="both"/>
              <w:rPr>
                <w:color w:val="000000"/>
              </w:rPr>
            </w:pPr>
            <w:r>
              <w:rPr>
                <w:color w:val="000000"/>
              </w:rPr>
              <w:t>4. Накопичувальні програми (страхові поліси)</w:t>
            </w:r>
          </w:p>
          <w:p w14:paraId="3963AACC" w14:textId="77777777" w:rsidR="00F22589" w:rsidRDefault="006144D1">
            <w:pPr>
              <w:pBdr>
                <w:top w:val="nil"/>
                <w:left w:val="nil"/>
                <w:bottom w:val="nil"/>
                <w:right w:val="nil"/>
                <w:between w:val="nil"/>
              </w:pBdr>
              <w:ind w:right="94"/>
              <w:jc w:val="both"/>
              <w:rPr>
                <w:color w:val="000000"/>
              </w:rPr>
            </w:pPr>
            <w:r>
              <w:rPr>
                <w:color w:val="000000"/>
              </w:rPr>
              <w:t>5. Недержавні пенсійні фонди</w:t>
            </w:r>
          </w:p>
          <w:p w14:paraId="3F9C1453" w14:textId="77777777" w:rsidR="00F22589" w:rsidRDefault="006144D1">
            <w:pPr>
              <w:pBdr>
                <w:top w:val="nil"/>
                <w:left w:val="nil"/>
                <w:bottom w:val="nil"/>
                <w:right w:val="nil"/>
                <w:between w:val="nil"/>
              </w:pBdr>
              <w:ind w:right="94"/>
              <w:jc w:val="both"/>
              <w:rPr>
                <w:color w:val="000000"/>
              </w:rPr>
            </w:pPr>
            <w:r>
              <w:rPr>
                <w:color w:val="000000"/>
              </w:rPr>
              <w:t>6. Банківські метали</w:t>
            </w:r>
          </w:p>
          <w:p w14:paraId="61C4812D" w14:textId="77777777" w:rsidR="00F22589" w:rsidRDefault="006144D1">
            <w:pPr>
              <w:pBdr>
                <w:top w:val="nil"/>
                <w:left w:val="nil"/>
                <w:bottom w:val="nil"/>
                <w:right w:val="nil"/>
                <w:between w:val="nil"/>
              </w:pBdr>
              <w:ind w:right="94"/>
              <w:jc w:val="both"/>
              <w:rPr>
                <w:color w:val="000000"/>
              </w:rPr>
            </w:pPr>
            <w:r>
              <w:rPr>
                <w:color w:val="000000"/>
              </w:rPr>
              <w:t>7. Депозити</w:t>
            </w:r>
          </w:p>
          <w:p w14:paraId="4A9C910F" w14:textId="77777777" w:rsidR="00F22589" w:rsidRDefault="006144D1">
            <w:pPr>
              <w:pBdr>
                <w:top w:val="nil"/>
                <w:left w:val="nil"/>
                <w:bottom w:val="nil"/>
                <w:right w:val="nil"/>
                <w:between w:val="nil"/>
              </w:pBdr>
              <w:ind w:right="94"/>
              <w:jc w:val="both"/>
              <w:rPr>
                <w:color w:val="000000"/>
              </w:rPr>
            </w:pPr>
            <w:r>
              <w:rPr>
                <w:b/>
                <w:bCs/>
                <w:color w:val="000000"/>
              </w:rPr>
              <w:t>Тема 5.</w:t>
            </w:r>
            <w:r>
              <w:rPr>
                <w:color w:val="000000"/>
              </w:rPr>
              <w:t xml:space="preserve"> Ментальність процвітання</w:t>
            </w:r>
          </w:p>
          <w:p w14:paraId="7375D3FF" w14:textId="77777777" w:rsidR="00F22589" w:rsidRDefault="006144D1">
            <w:pPr>
              <w:pBdr>
                <w:top w:val="nil"/>
                <w:left w:val="nil"/>
                <w:bottom w:val="nil"/>
                <w:right w:val="nil"/>
                <w:between w:val="nil"/>
              </w:pBdr>
              <w:ind w:right="94"/>
              <w:jc w:val="both"/>
              <w:rPr>
                <w:color w:val="000000"/>
              </w:rPr>
            </w:pPr>
            <w:r>
              <w:rPr>
                <w:color w:val="000000"/>
              </w:rPr>
              <w:t>Принцип «Бути – робити – мати»</w:t>
            </w:r>
            <w:r>
              <w:rPr>
                <w:color w:val="000000"/>
              </w:rPr>
              <w:tab/>
            </w:r>
            <w:r>
              <w:rPr>
                <w:color w:val="000000"/>
              </w:rPr>
              <w:tab/>
            </w:r>
          </w:p>
          <w:p w14:paraId="0A52DEE4" w14:textId="77777777" w:rsidR="00F22589" w:rsidRDefault="006144D1">
            <w:pPr>
              <w:pBdr>
                <w:top w:val="nil"/>
                <w:left w:val="nil"/>
                <w:bottom w:val="nil"/>
                <w:right w:val="nil"/>
                <w:between w:val="nil"/>
              </w:pBdr>
              <w:ind w:right="94"/>
              <w:jc w:val="both"/>
              <w:rPr>
                <w:color w:val="000000"/>
              </w:rPr>
            </w:pPr>
            <w:r>
              <w:rPr>
                <w:color w:val="000000"/>
              </w:rPr>
              <w:t xml:space="preserve">І. БУТИ </w:t>
            </w:r>
          </w:p>
          <w:p w14:paraId="283D910B" w14:textId="77777777" w:rsidR="00F22589" w:rsidRDefault="006144D1">
            <w:pPr>
              <w:numPr>
                <w:ilvl w:val="0"/>
                <w:numId w:val="49"/>
              </w:numPr>
              <w:pBdr>
                <w:top w:val="nil"/>
                <w:left w:val="nil"/>
                <w:bottom w:val="nil"/>
                <w:right w:val="nil"/>
                <w:between w:val="nil"/>
              </w:pBdr>
              <w:ind w:left="0" w:right="94" w:firstLine="0"/>
              <w:jc w:val="both"/>
            </w:pPr>
            <w:r>
              <w:rPr>
                <w:color w:val="000000"/>
              </w:rPr>
              <w:t>Аудіофон</w:t>
            </w:r>
          </w:p>
          <w:p w14:paraId="5CF22005" w14:textId="77777777" w:rsidR="00F22589" w:rsidRDefault="006144D1">
            <w:pPr>
              <w:numPr>
                <w:ilvl w:val="0"/>
                <w:numId w:val="49"/>
              </w:numPr>
              <w:pBdr>
                <w:top w:val="nil"/>
                <w:left w:val="nil"/>
                <w:bottom w:val="nil"/>
                <w:right w:val="nil"/>
                <w:between w:val="nil"/>
              </w:pBdr>
              <w:ind w:left="0" w:right="94" w:firstLine="0"/>
              <w:jc w:val="both"/>
            </w:pPr>
            <w:r>
              <w:rPr>
                <w:color w:val="000000"/>
              </w:rPr>
              <w:t>Ввічливість</w:t>
            </w:r>
          </w:p>
          <w:p w14:paraId="4FC35587" w14:textId="77777777" w:rsidR="00F22589" w:rsidRDefault="006144D1">
            <w:pPr>
              <w:numPr>
                <w:ilvl w:val="0"/>
                <w:numId w:val="49"/>
              </w:numPr>
              <w:pBdr>
                <w:top w:val="nil"/>
                <w:left w:val="nil"/>
                <w:bottom w:val="nil"/>
                <w:right w:val="nil"/>
                <w:between w:val="nil"/>
              </w:pBdr>
              <w:ind w:left="0" w:right="94" w:firstLine="0"/>
              <w:jc w:val="both"/>
            </w:pPr>
            <w:r>
              <w:rPr>
                <w:color w:val="000000"/>
              </w:rPr>
              <w:t>Відповідальність</w:t>
            </w:r>
          </w:p>
          <w:p w14:paraId="13B50399" w14:textId="77777777" w:rsidR="00F22589" w:rsidRDefault="006144D1">
            <w:pPr>
              <w:numPr>
                <w:ilvl w:val="0"/>
                <w:numId w:val="49"/>
              </w:numPr>
              <w:pBdr>
                <w:top w:val="nil"/>
                <w:left w:val="nil"/>
                <w:bottom w:val="nil"/>
                <w:right w:val="nil"/>
                <w:between w:val="nil"/>
              </w:pBdr>
              <w:ind w:left="0" w:right="94" w:firstLine="0"/>
              <w:jc w:val="both"/>
            </w:pPr>
            <w:r>
              <w:rPr>
                <w:color w:val="000000"/>
              </w:rPr>
              <w:t>Відеоряд</w:t>
            </w:r>
          </w:p>
          <w:p w14:paraId="2257B91C" w14:textId="77777777" w:rsidR="00F22589" w:rsidRDefault="006144D1">
            <w:pPr>
              <w:numPr>
                <w:ilvl w:val="0"/>
                <w:numId w:val="49"/>
              </w:numPr>
              <w:pBdr>
                <w:top w:val="nil"/>
                <w:left w:val="nil"/>
                <w:bottom w:val="nil"/>
                <w:right w:val="nil"/>
                <w:between w:val="nil"/>
              </w:pBdr>
              <w:ind w:left="0" w:right="94" w:firstLine="0"/>
              <w:jc w:val="both"/>
            </w:pPr>
            <w:r>
              <w:rPr>
                <w:color w:val="000000"/>
              </w:rPr>
              <w:t>Впевненість у собі і своїх силах</w:t>
            </w:r>
          </w:p>
          <w:p w14:paraId="1A652750" w14:textId="77777777" w:rsidR="00F22589" w:rsidRDefault="006144D1">
            <w:pPr>
              <w:numPr>
                <w:ilvl w:val="0"/>
                <w:numId w:val="49"/>
              </w:numPr>
              <w:pBdr>
                <w:top w:val="nil"/>
                <w:left w:val="nil"/>
                <w:bottom w:val="nil"/>
                <w:right w:val="nil"/>
                <w:between w:val="nil"/>
              </w:pBdr>
              <w:ind w:left="0" w:right="94" w:firstLine="0"/>
              <w:jc w:val="both"/>
            </w:pPr>
            <w:r>
              <w:rPr>
                <w:color w:val="000000"/>
              </w:rPr>
              <w:t>Книги</w:t>
            </w:r>
          </w:p>
          <w:p w14:paraId="35A1EE1F" w14:textId="77777777" w:rsidR="00F22589" w:rsidRDefault="006144D1">
            <w:pPr>
              <w:numPr>
                <w:ilvl w:val="0"/>
                <w:numId w:val="49"/>
              </w:numPr>
              <w:pBdr>
                <w:top w:val="nil"/>
                <w:left w:val="nil"/>
                <w:bottom w:val="nil"/>
                <w:right w:val="nil"/>
                <w:between w:val="nil"/>
              </w:pBdr>
              <w:ind w:left="0" w:right="94" w:firstLine="0"/>
              <w:jc w:val="both"/>
            </w:pPr>
            <w:r>
              <w:rPr>
                <w:color w:val="000000"/>
              </w:rPr>
              <w:t>Меми і мемплекси</w:t>
            </w:r>
          </w:p>
          <w:p w14:paraId="2038EEBC" w14:textId="77777777" w:rsidR="00F22589" w:rsidRDefault="006144D1">
            <w:pPr>
              <w:numPr>
                <w:ilvl w:val="0"/>
                <w:numId w:val="49"/>
              </w:numPr>
              <w:pBdr>
                <w:top w:val="nil"/>
                <w:left w:val="nil"/>
                <w:bottom w:val="nil"/>
                <w:right w:val="nil"/>
                <w:between w:val="nil"/>
              </w:pBdr>
              <w:ind w:left="0" w:right="94" w:firstLine="0"/>
              <w:jc w:val="both"/>
            </w:pPr>
            <w:r>
              <w:rPr>
                <w:color w:val="000000"/>
              </w:rPr>
              <w:t>Ментальність, ментальні рамки</w:t>
            </w:r>
          </w:p>
          <w:p w14:paraId="432B631C" w14:textId="77777777" w:rsidR="00F22589" w:rsidRDefault="006144D1">
            <w:pPr>
              <w:numPr>
                <w:ilvl w:val="0"/>
                <w:numId w:val="49"/>
              </w:numPr>
              <w:pBdr>
                <w:top w:val="nil"/>
                <w:left w:val="nil"/>
                <w:bottom w:val="nil"/>
                <w:right w:val="nil"/>
                <w:between w:val="nil"/>
              </w:pBdr>
              <w:ind w:left="0" w:right="94" w:firstLine="0"/>
              <w:jc w:val="both"/>
            </w:pPr>
            <w:r>
              <w:rPr>
                <w:color w:val="000000"/>
              </w:rPr>
              <w:t>Мрії</w:t>
            </w:r>
          </w:p>
          <w:p w14:paraId="72860794" w14:textId="77777777" w:rsidR="00F22589" w:rsidRDefault="006144D1">
            <w:pPr>
              <w:numPr>
                <w:ilvl w:val="0"/>
                <w:numId w:val="49"/>
              </w:numPr>
              <w:pBdr>
                <w:top w:val="nil"/>
                <w:left w:val="nil"/>
                <w:bottom w:val="nil"/>
                <w:right w:val="nil"/>
                <w:between w:val="nil"/>
              </w:pBdr>
              <w:ind w:left="0" w:right="94" w:firstLine="0"/>
              <w:jc w:val="both"/>
            </w:pPr>
            <w:r>
              <w:rPr>
                <w:color w:val="000000"/>
              </w:rPr>
              <w:t>Основні страхи</w:t>
            </w:r>
          </w:p>
          <w:p w14:paraId="1ADDB3E0" w14:textId="77777777" w:rsidR="00F22589" w:rsidRDefault="006144D1">
            <w:pPr>
              <w:numPr>
                <w:ilvl w:val="0"/>
                <w:numId w:val="49"/>
              </w:numPr>
              <w:pBdr>
                <w:top w:val="nil"/>
                <w:left w:val="nil"/>
                <w:bottom w:val="nil"/>
                <w:right w:val="nil"/>
                <w:between w:val="nil"/>
              </w:pBdr>
              <w:ind w:left="0" w:right="94" w:firstLine="0"/>
              <w:jc w:val="both"/>
            </w:pPr>
            <w:r>
              <w:rPr>
                <w:color w:val="000000"/>
              </w:rPr>
              <w:t>Оточення</w:t>
            </w:r>
          </w:p>
          <w:p w14:paraId="464A5CA2" w14:textId="77777777" w:rsidR="00F22589" w:rsidRDefault="006144D1">
            <w:pPr>
              <w:numPr>
                <w:ilvl w:val="0"/>
                <w:numId w:val="49"/>
              </w:numPr>
              <w:pBdr>
                <w:top w:val="nil"/>
                <w:left w:val="nil"/>
                <w:bottom w:val="nil"/>
                <w:right w:val="nil"/>
                <w:between w:val="nil"/>
              </w:pBdr>
              <w:ind w:left="0" w:right="94" w:firstLine="0"/>
              <w:jc w:val="both"/>
            </w:pPr>
            <w:r>
              <w:rPr>
                <w:color w:val="000000"/>
              </w:rPr>
              <w:t>Самовдосконалення</w:t>
            </w:r>
            <w:r>
              <w:rPr>
                <w:color w:val="000000"/>
              </w:rPr>
              <w:tab/>
            </w:r>
          </w:p>
          <w:p w14:paraId="2DD09EE6" w14:textId="77777777" w:rsidR="00F22589" w:rsidRDefault="006144D1">
            <w:pPr>
              <w:numPr>
                <w:ilvl w:val="0"/>
                <w:numId w:val="49"/>
              </w:numPr>
              <w:pBdr>
                <w:top w:val="nil"/>
                <w:left w:val="nil"/>
                <w:bottom w:val="nil"/>
                <w:right w:val="nil"/>
                <w:between w:val="nil"/>
              </w:pBdr>
              <w:ind w:left="0" w:right="94" w:firstLine="0"/>
              <w:jc w:val="both"/>
            </w:pPr>
            <w:r>
              <w:rPr>
                <w:color w:val="000000"/>
              </w:rPr>
              <w:t>Самоконтроль</w:t>
            </w:r>
          </w:p>
          <w:p w14:paraId="376CB48C" w14:textId="77777777" w:rsidR="00F22589" w:rsidRDefault="006144D1">
            <w:pPr>
              <w:numPr>
                <w:ilvl w:val="0"/>
                <w:numId w:val="49"/>
              </w:numPr>
              <w:pBdr>
                <w:top w:val="nil"/>
                <w:left w:val="nil"/>
                <w:bottom w:val="nil"/>
                <w:right w:val="nil"/>
                <w:between w:val="nil"/>
              </w:pBdr>
              <w:ind w:left="0" w:right="94" w:firstLine="0"/>
              <w:jc w:val="both"/>
            </w:pPr>
            <w:r>
              <w:rPr>
                <w:color w:val="000000"/>
              </w:rPr>
              <w:t>«Фільтр» сприйняття</w:t>
            </w:r>
            <w:r>
              <w:rPr>
                <w:color w:val="000000"/>
              </w:rPr>
              <w:tab/>
            </w:r>
          </w:p>
          <w:p w14:paraId="60573447" w14:textId="77777777" w:rsidR="00F22589" w:rsidRDefault="006144D1">
            <w:pPr>
              <w:numPr>
                <w:ilvl w:val="0"/>
                <w:numId w:val="49"/>
              </w:numPr>
              <w:pBdr>
                <w:top w:val="nil"/>
                <w:left w:val="nil"/>
                <w:bottom w:val="nil"/>
                <w:right w:val="nil"/>
                <w:between w:val="nil"/>
              </w:pBdr>
              <w:ind w:left="0" w:right="94" w:firstLine="0"/>
              <w:jc w:val="both"/>
            </w:pPr>
            <w:r>
              <w:rPr>
                <w:color w:val="000000"/>
              </w:rPr>
              <w:t>Цілі</w:t>
            </w:r>
          </w:p>
          <w:p w14:paraId="0C7D6455" w14:textId="77777777" w:rsidR="00F22589" w:rsidRDefault="006144D1">
            <w:pPr>
              <w:numPr>
                <w:ilvl w:val="0"/>
                <w:numId w:val="49"/>
              </w:numPr>
              <w:pBdr>
                <w:top w:val="nil"/>
                <w:left w:val="nil"/>
                <w:bottom w:val="nil"/>
                <w:right w:val="nil"/>
                <w:between w:val="nil"/>
              </w:pBdr>
              <w:ind w:left="0" w:right="94" w:firstLine="0"/>
              <w:jc w:val="both"/>
            </w:pPr>
            <w:r>
              <w:rPr>
                <w:color w:val="000000"/>
              </w:rPr>
              <w:t>Наставники</w:t>
            </w:r>
          </w:p>
          <w:p w14:paraId="417ED0DE" w14:textId="77777777" w:rsidR="00F22589" w:rsidRDefault="006144D1">
            <w:pPr>
              <w:numPr>
                <w:ilvl w:val="0"/>
                <w:numId w:val="49"/>
              </w:numPr>
              <w:pBdr>
                <w:top w:val="nil"/>
                <w:left w:val="nil"/>
                <w:bottom w:val="nil"/>
                <w:right w:val="nil"/>
                <w:between w:val="nil"/>
              </w:pBdr>
              <w:ind w:left="0" w:right="94" w:firstLine="0"/>
              <w:jc w:val="both"/>
            </w:pPr>
            <w:r>
              <w:rPr>
                <w:color w:val="000000"/>
              </w:rPr>
              <w:t>Пунктуальність</w:t>
            </w:r>
          </w:p>
          <w:p w14:paraId="391FB322" w14:textId="77777777" w:rsidR="00F22589" w:rsidRDefault="006144D1">
            <w:pPr>
              <w:numPr>
                <w:ilvl w:val="0"/>
                <w:numId w:val="49"/>
              </w:numPr>
              <w:pBdr>
                <w:top w:val="nil"/>
                <w:left w:val="nil"/>
                <w:bottom w:val="nil"/>
                <w:right w:val="nil"/>
                <w:between w:val="nil"/>
              </w:pBdr>
              <w:ind w:left="0" w:right="94" w:firstLine="0"/>
              <w:jc w:val="both"/>
            </w:pPr>
            <w:r>
              <w:rPr>
                <w:color w:val="000000"/>
              </w:rPr>
              <w:t xml:space="preserve">Особистісні характеристики «money рersonality» (людей, які «притягують» гроші) </w:t>
            </w:r>
          </w:p>
          <w:p w14:paraId="1027FB11" w14:textId="77777777" w:rsidR="00F22589" w:rsidRDefault="006144D1">
            <w:pPr>
              <w:numPr>
                <w:ilvl w:val="0"/>
                <w:numId w:val="49"/>
              </w:numPr>
              <w:pBdr>
                <w:top w:val="nil"/>
                <w:left w:val="nil"/>
                <w:bottom w:val="nil"/>
                <w:right w:val="nil"/>
                <w:between w:val="nil"/>
              </w:pBdr>
              <w:ind w:left="0" w:right="94" w:firstLine="0"/>
              <w:jc w:val="both"/>
            </w:pPr>
            <w:r>
              <w:rPr>
                <w:color w:val="000000"/>
              </w:rPr>
              <w:t>Рецепти успіху від Брайана Трейсі</w:t>
            </w:r>
          </w:p>
          <w:p w14:paraId="68D77B3D" w14:textId="77777777" w:rsidR="00F22589" w:rsidRDefault="006144D1">
            <w:pPr>
              <w:numPr>
                <w:ilvl w:val="0"/>
                <w:numId w:val="49"/>
              </w:numPr>
              <w:pBdr>
                <w:top w:val="nil"/>
                <w:left w:val="nil"/>
                <w:bottom w:val="nil"/>
                <w:right w:val="nil"/>
                <w:between w:val="nil"/>
              </w:pBdr>
              <w:ind w:left="0" w:right="94" w:firstLine="0"/>
              <w:jc w:val="both"/>
            </w:pPr>
            <w:r>
              <w:rPr>
                <w:color w:val="000000"/>
              </w:rPr>
              <w:t>Психологічні, релігійні та економічні аспекти бідності</w:t>
            </w:r>
          </w:p>
          <w:p w14:paraId="2D9FB89D" w14:textId="77777777" w:rsidR="00F22589" w:rsidRDefault="006144D1">
            <w:pPr>
              <w:numPr>
                <w:ilvl w:val="0"/>
                <w:numId w:val="49"/>
              </w:numPr>
              <w:pBdr>
                <w:top w:val="nil"/>
                <w:left w:val="nil"/>
                <w:bottom w:val="nil"/>
                <w:right w:val="nil"/>
                <w:between w:val="nil"/>
              </w:pBdr>
              <w:ind w:left="0" w:right="94" w:firstLine="0"/>
              <w:jc w:val="both"/>
            </w:pPr>
            <w:r>
              <w:rPr>
                <w:color w:val="000000"/>
              </w:rPr>
              <w:t>Ознаки запрограмованості на бідність</w:t>
            </w:r>
          </w:p>
          <w:p w14:paraId="637A36A0" w14:textId="77777777" w:rsidR="00F22589" w:rsidRDefault="006144D1">
            <w:pPr>
              <w:pBdr>
                <w:top w:val="nil"/>
                <w:left w:val="nil"/>
                <w:bottom w:val="nil"/>
                <w:right w:val="nil"/>
                <w:between w:val="nil"/>
              </w:pBdr>
              <w:ind w:right="94"/>
              <w:jc w:val="both"/>
              <w:rPr>
                <w:color w:val="000000"/>
              </w:rPr>
            </w:pPr>
            <w:r>
              <w:rPr>
                <w:color w:val="000000"/>
              </w:rPr>
              <w:t xml:space="preserve">ІІ. – РОБИТИ – </w:t>
            </w:r>
          </w:p>
          <w:p w14:paraId="628E7EED" w14:textId="77777777" w:rsidR="00F22589" w:rsidRDefault="006144D1">
            <w:pPr>
              <w:numPr>
                <w:ilvl w:val="0"/>
                <w:numId w:val="50"/>
              </w:numPr>
              <w:pBdr>
                <w:top w:val="nil"/>
                <w:left w:val="nil"/>
                <w:bottom w:val="nil"/>
                <w:right w:val="nil"/>
                <w:between w:val="nil"/>
              </w:pBdr>
              <w:ind w:left="0" w:right="94" w:firstLine="0"/>
              <w:jc w:val="both"/>
            </w:pPr>
            <w:r>
              <w:rPr>
                <w:color w:val="000000"/>
              </w:rPr>
              <w:t xml:space="preserve">Найбільш невикористовуваний потенціал </w:t>
            </w:r>
            <w:r>
              <w:rPr>
                <w:color w:val="000000"/>
              </w:rPr>
              <w:tab/>
            </w:r>
          </w:p>
          <w:p w14:paraId="0FA82C08" w14:textId="77777777" w:rsidR="00F22589" w:rsidRDefault="006144D1">
            <w:pPr>
              <w:numPr>
                <w:ilvl w:val="0"/>
                <w:numId w:val="50"/>
              </w:numPr>
              <w:pBdr>
                <w:top w:val="nil"/>
                <w:left w:val="nil"/>
                <w:bottom w:val="nil"/>
                <w:right w:val="nil"/>
                <w:between w:val="nil"/>
              </w:pBdr>
              <w:ind w:left="0" w:right="94" w:firstLine="0"/>
              <w:jc w:val="both"/>
            </w:pPr>
            <w:r>
              <w:rPr>
                <w:color w:val="000000"/>
              </w:rPr>
              <w:t>Найдорожчий ресурс</w:t>
            </w:r>
            <w:r>
              <w:rPr>
                <w:color w:val="000000"/>
              </w:rPr>
              <w:tab/>
            </w:r>
          </w:p>
          <w:p w14:paraId="41ADF1E4" w14:textId="77777777" w:rsidR="00F22589" w:rsidRDefault="006144D1">
            <w:pPr>
              <w:numPr>
                <w:ilvl w:val="0"/>
                <w:numId w:val="50"/>
              </w:numPr>
              <w:pBdr>
                <w:top w:val="nil"/>
                <w:left w:val="nil"/>
                <w:bottom w:val="nil"/>
                <w:right w:val="nil"/>
                <w:between w:val="nil"/>
              </w:pBdr>
              <w:ind w:left="0" w:right="94" w:firstLine="0"/>
              <w:jc w:val="both"/>
            </w:pPr>
            <w:r>
              <w:rPr>
                <w:color w:val="000000"/>
              </w:rPr>
              <w:t>Звички, традиції</w:t>
            </w:r>
          </w:p>
          <w:p w14:paraId="4925A081" w14:textId="77777777" w:rsidR="00F22589" w:rsidRDefault="006144D1">
            <w:pPr>
              <w:numPr>
                <w:ilvl w:val="0"/>
                <w:numId w:val="50"/>
              </w:numPr>
              <w:pBdr>
                <w:top w:val="nil"/>
                <w:left w:val="nil"/>
                <w:bottom w:val="nil"/>
                <w:right w:val="nil"/>
                <w:between w:val="nil"/>
              </w:pBdr>
              <w:ind w:left="0" w:right="94" w:firstLine="0"/>
              <w:jc w:val="both"/>
            </w:pPr>
            <w:r>
              <w:rPr>
                <w:color w:val="000000"/>
              </w:rPr>
              <w:t>Звичка зловживати алкоголем</w:t>
            </w:r>
          </w:p>
          <w:p w14:paraId="438B4530" w14:textId="77777777" w:rsidR="00F22589" w:rsidRDefault="006144D1">
            <w:pPr>
              <w:numPr>
                <w:ilvl w:val="0"/>
                <w:numId w:val="50"/>
              </w:numPr>
              <w:pBdr>
                <w:top w:val="nil"/>
                <w:left w:val="nil"/>
                <w:bottom w:val="nil"/>
                <w:right w:val="nil"/>
                <w:between w:val="nil"/>
              </w:pBdr>
              <w:ind w:left="0" w:right="94" w:firstLine="0"/>
              <w:jc w:val="both"/>
            </w:pPr>
            <w:r>
              <w:rPr>
                <w:color w:val="000000"/>
              </w:rPr>
              <w:t>Звичка витрачати багато часу на засоби масової інформації</w:t>
            </w:r>
          </w:p>
          <w:p w14:paraId="50EA117C" w14:textId="77777777" w:rsidR="00F22589" w:rsidRDefault="006144D1">
            <w:pPr>
              <w:numPr>
                <w:ilvl w:val="0"/>
                <w:numId w:val="50"/>
              </w:numPr>
              <w:pBdr>
                <w:top w:val="nil"/>
                <w:left w:val="nil"/>
                <w:bottom w:val="nil"/>
                <w:right w:val="nil"/>
                <w:between w:val="nil"/>
              </w:pBdr>
              <w:ind w:left="0" w:right="94" w:firstLine="0"/>
              <w:jc w:val="both"/>
            </w:pPr>
            <w:r>
              <w:rPr>
                <w:color w:val="000000"/>
              </w:rPr>
              <w:t>Викладатися на всі 100%</w:t>
            </w:r>
          </w:p>
          <w:p w14:paraId="3EADB417" w14:textId="77777777" w:rsidR="00F22589" w:rsidRDefault="006144D1">
            <w:pPr>
              <w:numPr>
                <w:ilvl w:val="0"/>
                <w:numId w:val="50"/>
              </w:numPr>
              <w:pBdr>
                <w:top w:val="nil"/>
                <w:left w:val="nil"/>
                <w:bottom w:val="nil"/>
                <w:right w:val="nil"/>
                <w:between w:val="nil"/>
              </w:pBdr>
              <w:ind w:left="0" w:right="94" w:firstLine="0"/>
              <w:jc w:val="both"/>
            </w:pPr>
            <w:r>
              <w:rPr>
                <w:color w:val="000000"/>
              </w:rPr>
              <w:t>Обмін цінностями</w:t>
            </w:r>
          </w:p>
          <w:p w14:paraId="28E29B5E" w14:textId="77777777" w:rsidR="00F22589" w:rsidRDefault="006144D1">
            <w:pPr>
              <w:numPr>
                <w:ilvl w:val="0"/>
                <w:numId w:val="50"/>
              </w:numPr>
              <w:pBdr>
                <w:top w:val="nil"/>
                <w:left w:val="nil"/>
                <w:bottom w:val="nil"/>
                <w:right w:val="nil"/>
                <w:between w:val="nil"/>
              </w:pBdr>
              <w:ind w:left="0" w:right="94" w:firstLine="0"/>
              <w:jc w:val="both"/>
            </w:pPr>
            <w:r>
              <w:rPr>
                <w:color w:val="000000"/>
              </w:rPr>
              <w:t>Робити (давати) більше, ніж оплачено (зобов’язаний)</w:t>
            </w:r>
          </w:p>
          <w:p w14:paraId="186F23CB" w14:textId="77777777" w:rsidR="00F22589" w:rsidRDefault="006144D1">
            <w:pPr>
              <w:numPr>
                <w:ilvl w:val="0"/>
                <w:numId w:val="50"/>
              </w:numPr>
              <w:pBdr>
                <w:top w:val="nil"/>
                <w:left w:val="nil"/>
                <w:bottom w:val="nil"/>
                <w:right w:val="nil"/>
                <w:between w:val="nil"/>
              </w:pBdr>
              <w:ind w:left="0" w:right="94" w:firstLine="0"/>
              <w:jc w:val="both"/>
            </w:pPr>
            <w:r>
              <w:rPr>
                <w:color w:val="000000"/>
              </w:rPr>
              <w:t>Основні причини невдач</w:t>
            </w:r>
          </w:p>
          <w:p w14:paraId="7ABCD086" w14:textId="77777777" w:rsidR="00F22589" w:rsidRDefault="006144D1">
            <w:pPr>
              <w:pBdr>
                <w:top w:val="nil"/>
                <w:left w:val="nil"/>
                <w:bottom w:val="nil"/>
                <w:right w:val="nil"/>
                <w:between w:val="nil"/>
              </w:pBdr>
              <w:ind w:right="94"/>
              <w:jc w:val="both"/>
              <w:rPr>
                <w:color w:val="000000"/>
              </w:rPr>
            </w:pPr>
            <w:r>
              <w:rPr>
                <w:color w:val="000000"/>
              </w:rPr>
              <w:t>ІІІ. – МАТИ</w:t>
            </w:r>
          </w:p>
          <w:p w14:paraId="3898A435" w14:textId="77777777" w:rsidR="00F22589" w:rsidRDefault="006144D1">
            <w:pPr>
              <w:numPr>
                <w:ilvl w:val="0"/>
                <w:numId w:val="51"/>
              </w:numPr>
              <w:pBdr>
                <w:top w:val="nil"/>
                <w:left w:val="nil"/>
                <w:bottom w:val="nil"/>
                <w:right w:val="nil"/>
                <w:between w:val="nil"/>
              </w:pBdr>
              <w:ind w:left="0" w:right="94" w:firstLine="0"/>
              <w:jc w:val="both"/>
            </w:pPr>
            <w:r>
              <w:rPr>
                <w:color w:val="000000"/>
              </w:rPr>
              <w:t>Оцінка багатства</w:t>
            </w:r>
          </w:p>
        </w:tc>
      </w:tr>
      <w:tr w:rsidR="00F22589" w14:paraId="477AE74A" w14:textId="77777777">
        <w:trPr>
          <w:trHeight w:val="322"/>
        </w:trPr>
        <w:tc>
          <w:tcPr>
            <w:tcW w:w="2295" w:type="dxa"/>
          </w:tcPr>
          <w:p w14:paraId="0592E30C"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57" w:type="dxa"/>
          </w:tcPr>
          <w:p w14:paraId="6F1D05F8"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5107E6CF" w14:textId="77777777" w:rsidR="00F22589" w:rsidRDefault="00F22589">
      <w:pPr>
        <w:pBdr>
          <w:top w:val="nil"/>
          <w:left w:val="nil"/>
          <w:bottom w:val="nil"/>
          <w:right w:val="nil"/>
          <w:between w:val="nil"/>
        </w:pBdr>
        <w:rPr>
          <w:color w:val="000000"/>
          <w:sz w:val="28"/>
          <w:szCs w:val="28"/>
        </w:rPr>
      </w:pPr>
    </w:p>
    <w:tbl>
      <w:tblPr>
        <w:tblStyle w:val="af7"/>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5"/>
        <w:gridCol w:w="7457"/>
      </w:tblGrid>
      <w:tr w:rsidR="00F22589" w14:paraId="3C966C39" w14:textId="77777777">
        <w:trPr>
          <w:trHeight w:val="323"/>
        </w:trPr>
        <w:tc>
          <w:tcPr>
            <w:tcW w:w="2295" w:type="dxa"/>
          </w:tcPr>
          <w:p w14:paraId="372E86BD" w14:textId="77777777" w:rsidR="00F22589" w:rsidRDefault="006144D1">
            <w:pPr>
              <w:pBdr>
                <w:top w:val="nil"/>
                <w:left w:val="nil"/>
                <w:bottom w:val="nil"/>
                <w:right w:val="nil"/>
                <w:between w:val="nil"/>
              </w:pBdr>
              <w:rPr>
                <w:color w:val="000000"/>
              </w:rPr>
            </w:pPr>
            <w:r>
              <w:rPr>
                <w:color w:val="000000"/>
              </w:rPr>
              <w:t>Назва дисципліни</w:t>
            </w:r>
          </w:p>
        </w:tc>
        <w:tc>
          <w:tcPr>
            <w:tcW w:w="7457" w:type="dxa"/>
          </w:tcPr>
          <w:p w14:paraId="0EF3DDF3" w14:textId="77777777" w:rsidR="00F22589" w:rsidRDefault="006144D1">
            <w:pPr>
              <w:pStyle w:val="3"/>
            </w:pPr>
            <w:bookmarkStart w:id="28" w:name="_Toc229049782"/>
            <w:r>
              <w:t>Політологія</w:t>
            </w:r>
            <w:bookmarkEnd w:id="28"/>
          </w:p>
        </w:tc>
      </w:tr>
      <w:tr w:rsidR="00F22589" w14:paraId="3339E453" w14:textId="77777777">
        <w:trPr>
          <w:trHeight w:val="321"/>
        </w:trPr>
        <w:tc>
          <w:tcPr>
            <w:tcW w:w="2295" w:type="dxa"/>
          </w:tcPr>
          <w:p w14:paraId="71C2A257"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57" w:type="dxa"/>
          </w:tcPr>
          <w:p w14:paraId="52DAE96D"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17C84CC7" w14:textId="77777777">
        <w:trPr>
          <w:trHeight w:val="321"/>
        </w:trPr>
        <w:tc>
          <w:tcPr>
            <w:tcW w:w="2295" w:type="dxa"/>
          </w:tcPr>
          <w:p w14:paraId="4EF902F1" w14:textId="77777777" w:rsidR="00F22589" w:rsidRDefault="006144D1">
            <w:pPr>
              <w:pBdr>
                <w:top w:val="nil"/>
                <w:left w:val="nil"/>
                <w:bottom w:val="nil"/>
                <w:right w:val="nil"/>
                <w:between w:val="nil"/>
              </w:pBdr>
              <w:rPr>
                <w:color w:val="000000"/>
              </w:rPr>
            </w:pPr>
            <w:r>
              <w:rPr>
                <w:color w:val="000000"/>
              </w:rPr>
              <w:t>Курс (рік) навчання</w:t>
            </w:r>
          </w:p>
        </w:tc>
        <w:tc>
          <w:tcPr>
            <w:tcW w:w="7457" w:type="dxa"/>
          </w:tcPr>
          <w:p w14:paraId="41F2B9A2" w14:textId="77777777" w:rsidR="00F22589" w:rsidRDefault="006144D1">
            <w:pPr>
              <w:pBdr>
                <w:top w:val="nil"/>
                <w:left w:val="nil"/>
                <w:bottom w:val="nil"/>
                <w:right w:val="nil"/>
                <w:between w:val="nil"/>
              </w:pBdr>
              <w:ind w:right="94"/>
              <w:jc w:val="both"/>
              <w:rPr>
                <w:color w:val="000000"/>
              </w:rPr>
            </w:pPr>
            <w:r>
              <w:rPr>
                <w:color w:val="000000"/>
              </w:rPr>
              <w:t>1 курс</w:t>
            </w:r>
          </w:p>
        </w:tc>
      </w:tr>
      <w:tr w:rsidR="00F22589" w14:paraId="3472E814" w14:textId="77777777">
        <w:trPr>
          <w:trHeight w:val="323"/>
        </w:trPr>
        <w:tc>
          <w:tcPr>
            <w:tcW w:w="2295" w:type="dxa"/>
          </w:tcPr>
          <w:p w14:paraId="7A36285C" w14:textId="77777777" w:rsidR="00F22589" w:rsidRDefault="006144D1">
            <w:pPr>
              <w:pBdr>
                <w:top w:val="nil"/>
                <w:left w:val="nil"/>
                <w:bottom w:val="nil"/>
                <w:right w:val="nil"/>
                <w:between w:val="nil"/>
              </w:pBdr>
              <w:rPr>
                <w:color w:val="000000"/>
              </w:rPr>
            </w:pPr>
            <w:r>
              <w:rPr>
                <w:color w:val="000000"/>
              </w:rPr>
              <w:t>Семестр</w:t>
            </w:r>
          </w:p>
        </w:tc>
        <w:tc>
          <w:tcPr>
            <w:tcW w:w="7457" w:type="dxa"/>
          </w:tcPr>
          <w:p w14:paraId="0AB748DC" w14:textId="77777777" w:rsidR="00F22589" w:rsidRDefault="006144D1">
            <w:pPr>
              <w:pBdr>
                <w:top w:val="nil"/>
                <w:left w:val="nil"/>
                <w:bottom w:val="nil"/>
                <w:right w:val="nil"/>
                <w:between w:val="nil"/>
              </w:pBdr>
              <w:ind w:right="94"/>
              <w:jc w:val="both"/>
              <w:rPr>
                <w:color w:val="000000"/>
              </w:rPr>
            </w:pPr>
            <w:r>
              <w:rPr>
                <w:color w:val="000000"/>
              </w:rPr>
              <w:t>2 семестр</w:t>
            </w:r>
          </w:p>
        </w:tc>
      </w:tr>
      <w:tr w:rsidR="00F22589" w14:paraId="24EB848F" w14:textId="77777777">
        <w:trPr>
          <w:trHeight w:val="321"/>
        </w:trPr>
        <w:tc>
          <w:tcPr>
            <w:tcW w:w="2295" w:type="dxa"/>
          </w:tcPr>
          <w:p w14:paraId="373E1E09"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57" w:type="dxa"/>
          </w:tcPr>
          <w:p w14:paraId="6512FFC8"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6529B7FC" w14:textId="77777777">
        <w:trPr>
          <w:trHeight w:val="321"/>
        </w:trPr>
        <w:tc>
          <w:tcPr>
            <w:tcW w:w="2295" w:type="dxa"/>
          </w:tcPr>
          <w:p w14:paraId="7A4920D0" w14:textId="77777777" w:rsidR="00F22589" w:rsidRDefault="006144D1">
            <w:pPr>
              <w:pBdr>
                <w:top w:val="nil"/>
                <w:left w:val="nil"/>
                <w:bottom w:val="nil"/>
                <w:right w:val="nil"/>
                <w:between w:val="nil"/>
              </w:pBdr>
              <w:rPr>
                <w:color w:val="000000"/>
              </w:rPr>
            </w:pPr>
            <w:r>
              <w:rPr>
                <w:color w:val="000000"/>
              </w:rPr>
              <w:t>Мова викладання</w:t>
            </w:r>
          </w:p>
        </w:tc>
        <w:tc>
          <w:tcPr>
            <w:tcW w:w="7457" w:type="dxa"/>
          </w:tcPr>
          <w:p w14:paraId="627CB49C"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7F273119" w14:textId="77777777">
        <w:trPr>
          <w:trHeight w:val="626"/>
        </w:trPr>
        <w:tc>
          <w:tcPr>
            <w:tcW w:w="2295" w:type="dxa"/>
          </w:tcPr>
          <w:p w14:paraId="0C842D4B"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57" w:type="dxa"/>
          </w:tcPr>
          <w:p w14:paraId="45CA5B8E" w14:textId="77777777" w:rsidR="00F22589" w:rsidRDefault="00F22589">
            <w:pPr>
              <w:pBdr>
                <w:top w:val="nil"/>
                <w:left w:val="nil"/>
                <w:bottom w:val="nil"/>
                <w:right w:val="nil"/>
                <w:between w:val="nil"/>
              </w:pBdr>
              <w:ind w:right="94"/>
              <w:jc w:val="both"/>
              <w:rPr>
                <w:color w:val="000000"/>
              </w:rPr>
            </w:pPr>
          </w:p>
        </w:tc>
      </w:tr>
      <w:tr w:rsidR="00F22589" w14:paraId="134F076D" w14:textId="77777777">
        <w:trPr>
          <w:trHeight w:val="623"/>
        </w:trPr>
        <w:tc>
          <w:tcPr>
            <w:tcW w:w="2295" w:type="dxa"/>
            <w:shd w:val="clear" w:color="auto" w:fill="auto"/>
          </w:tcPr>
          <w:p w14:paraId="1D93761C"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57" w:type="dxa"/>
            <w:shd w:val="clear" w:color="auto" w:fill="auto"/>
          </w:tcPr>
          <w:p w14:paraId="3D26C48C" w14:textId="77777777" w:rsidR="00F22589" w:rsidRDefault="006144D1">
            <w:pPr>
              <w:pBdr>
                <w:top w:val="nil"/>
                <w:left w:val="nil"/>
                <w:bottom w:val="nil"/>
                <w:right w:val="nil"/>
                <w:between w:val="nil"/>
              </w:pBdr>
              <w:ind w:right="94"/>
              <w:jc w:val="both"/>
              <w:rPr>
                <w:color w:val="000000"/>
              </w:rPr>
            </w:pPr>
            <w:r>
              <w:rPr>
                <w:color w:val="000000"/>
              </w:rPr>
              <w:t>Кафедра політології та державного управління</w:t>
            </w:r>
          </w:p>
        </w:tc>
      </w:tr>
      <w:tr w:rsidR="00F22589" w14:paraId="4CFBEBA6" w14:textId="77777777">
        <w:trPr>
          <w:trHeight w:val="321"/>
        </w:trPr>
        <w:tc>
          <w:tcPr>
            <w:tcW w:w="2295" w:type="dxa"/>
          </w:tcPr>
          <w:p w14:paraId="59DCAEE5"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57" w:type="dxa"/>
          </w:tcPr>
          <w:p w14:paraId="022E8048"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45AD0766" w14:textId="77777777">
        <w:trPr>
          <w:trHeight w:val="321"/>
        </w:trPr>
        <w:tc>
          <w:tcPr>
            <w:tcW w:w="2295" w:type="dxa"/>
          </w:tcPr>
          <w:p w14:paraId="778C2090"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57" w:type="dxa"/>
          </w:tcPr>
          <w:p w14:paraId="55CA1C50"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348E7CE6" w14:textId="77777777">
        <w:trPr>
          <w:trHeight w:val="966"/>
        </w:trPr>
        <w:tc>
          <w:tcPr>
            <w:tcW w:w="2295" w:type="dxa"/>
          </w:tcPr>
          <w:p w14:paraId="1A01A1D5"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4BAA30AF" w14:textId="77777777" w:rsidR="00F22589" w:rsidRDefault="006144D1">
            <w:pPr>
              <w:pBdr>
                <w:top w:val="nil"/>
                <w:left w:val="nil"/>
                <w:bottom w:val="nil"/>
                <w:right w:val="nil"/>
                <w:between w:val="nil"/>
              </w:pBdr>
              <w:rPr>
                <w:color w:val="000000"/>
              </w:rPr>
            </w:pPr>
            <w:r>
              <w:rPr>
                <w:color w:val="000000"/>
              </w:rPr>
              <w:t>компетентності):</w:t>
            </w:r>
          </w:p>
        </w:tc>
        <w:tc>
          <w:tcPr>
            <w:tcW w:w="7457" w:type="dxa"/>
          </w:tcPr>
          <w:p w14:paraId="5B1A8E47" w14:textId="77777777" w:rsidR="00F22589" w:rsidRDefault="006144D1">
            <w:pPr>
              <w:pBdr>
                <w:top w:val="nil"/>
                <w:left w:val="nil"/>
                <w:bottom w:val="nil"/>
                <w:right w:val="nil"/>
                <w:between w:val="nil"/>
              </w:pBdr>
              <w:ind w:right="94"/>
              <w:jc w:val="both"/>
              <w:rPr>
                <w:color w:val="000000"/>
              </w:rPr>
            </w:pPr>
            <w:r>
              <w:rPr>
                <w:b/>
                <w:bCs/>
                <w:color w:val="000000"/>
              </w:rPr>
              <w:t xml:space="preserve">Метою </w:t>
            </w:r>
            <w:r>
              <w:rPr>
                <w:color w:val="000000"/>
              </w:rPr>
              <w:t>навчального курсу є ознайомлення студентів з основами політичних знань та засвоєння базових категорій сучасної політичної науки.</w:t>
            </w:r>
          </w:p>
          <w:p w14:paraId="24D1186E" w14:textId="77777777" w:rsidR="00F22589" w:rsidRDefault="006144D1">
            <w:pPr>
              <w:pBdr>
                <w:top w:val="nil"/>
                <w:left w:val="nil"/>
                <w:bottom w:val="nil"/>
                <w:right w:val="nil"/>
                <w:between w:val="nil"/>
              </w:pBdr>
              <w:ind w:right="94"/>
              <w:jc w:val="both"/>
              <w:rPr>
                <w:b/>
                <w:bCs/>
                <w:color w:val="000000"/>
              </w:rPr>
            </w:pPr>
            <w:r>
              <w:rPr>
                <w:b/>
                <w:bCs/>
                <w:color w:val="000000"/>
              </w:rPr>
              <w:t>Основні завдання:</w:t>
            </w:r>
          </w:p>
          <w:p w14:paraId="04A2F740" w14:textId="77777777" w:rsidR="00F22589" w:rsidRDefault="006144D1">
            <w:pPr>
              <w:numPr>
                <w:ilvl w:val="0"/>
                <w:numId w:val="48"/>
              </w:numPr>
              <w:pBdr>
                <w:top w:val="nil"/>
                <w:left w:val="nil"/>
                <w:bottom w:val="nil"/>
                <w:right w:val="nil"/>
                <w:between w:val="nil"/>
              </w:pBdr>
              <w:ind w:left="0" w:right="94" w:firstLine="0"/>
              <w:jc w:val="both"/>
            </w:pPr>
            <w:r>
              <w:rPr>
                <w:color w:val="000000"/>
              </w:rPr>
              <w:t>ознайомити студентів з предметом, історією виникнення науки про політику;</w:t>
            </w:r>
          </w:p>
          <w:p w14:paraId="7AF40A11" w14:textId="77777777" w:rsidR="00F22589" w:rsidRDefault="006144D1">
            <w:pPr>
              <w:numPr>
                <w:ilvl w:val="0"/>
                <w:numId w:val="48"/>
              </w:numPr>
              <w:pBdr>
                <w:top w:val="nil"/>
                <w:left w:val="nil"/>
                <w:bottom w:val="nil"/>
                <w:right w:val="nil"/>
                <w:between w:val="nil"/>
              </w:pBdr>
              <w:ind w:left="0" w:right="94" w:firstLine="0"/>
              <w:jc w:val="both"/>
            </w:pPr>
            <w:r>
              <w:rPr>
                <w:color w:val="000000"/>
              </w:rPr>
              <w:t>охарактеризувати етапи становлення та основні напрямки досліджень вітчизняної політичної науки;</w:t>
            </w:r>
          </w:p>
          <w:p w14:paraId="7F333ABD" w14:textId="77777777" w:rsidR="00F22589" w:rsidRDefault="006144D1">
            <w:pPr>
              <w:numPr>
                <w:ilvl w:val="0"/>
                <w:numId w:val="48"/>
              </w:numPr>
              <w:pBdr>
                <w:top w:val="nil"/>
                <w:left w:val="nil"/>
                <w:bottom w:val="nil"/>
                <w:right w:val="nil"/>
                <w:between w:val="nil"/>
              </w:pBdr>
              <w:ind w:left="0" w:right="94" w:firstLine="0"/>
              <w:jc w:val="both"/>
            </w:pPr>
            <w:r>
              <w:rPr>
                <w:color w:val="000000"/>
              </w:rPr>
              <w:t>ознайомити студентів з основними школами світової політичної науки;</w:t>
            </w:r>
          </w:p>
          <w:p w14:paraId="6B615B92" w14:textId="77777777" w:rsidR="00F22589" w:rsidRDefault="006144D1">
            <w:pPr>
              <w:numPr>
                <w:ilvl w:val="0"/>
                <w:numId w:val="48"/>
              </w:numPr>
              <w:pBdr>
                <w:top w:val="nil"/>
                <w:left w:val="nil"/>
                <w:bottom w:val="nil"/>
                <w:right w:val="nil"/>
                <w:between w:val="nil"/>
              </w:pBdr>
              <w:ind w:left="0" w:right="94" w:firstLine="0"/>
              <w:jc w:val="both"/>
            </w:pPr>
            <w:r>
              <w:rPr>
                <w:color w:val="000000"/>
              </w:rPr>
              <w:t>розкрити зміст основних категорій політичної науки;</w:t>
            </w:r>
          </w:p>
          <w:p w14:paraId="1102D412" w14:textId="77777777" w:rsidR="00F22589" w:rsidRDefault="006144D1">
            <w:pPr>
              <w:numPr>
                <w:ilvl w:val="0"/>
                <w:numId w:val="48"/>
              </w:numPr>
              <w:pBdr>
                <w:top w:val="nil"/>
                <w:left w:val="nil"/>
                <w:bottom w:val="nil"/>
                <w:right w:val="nil"/>
                <w:between w:val="nil"/>
              </w:pBdr>
              <w:ind w:left="0" w:right="94" w:firstLine="0"/>
              <w:jc w:val="both"/>
            </w:pPr>
            <w:r>
              <w:rPr>
                <w:color w:val="000000"/>
              </w:rPr>
              <w:t>і т.д.</w:t>
            </w:r>
          </w:p>
        </w:tc>
      </w:tr>
      <w:tr w:rsidR="00F22589" w14:paraId="70C1EBCA" w14:textId="77777777">
        <w:trPr>
          <w:trHeight w:val="643"/>
        </w:trPr>
        <w:tc>
          <w:tcPr>
            <w:tcW w:w="2295" w:type="dxa"/>
          </w:tcPr>
          <w:p w14:paraId="595A4C89"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57" w:type="dxa"/>
          </w:tcPr>
          <w:p w14:paraId="7836FA75"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703360C6" w14:textId="77777777" w:rsidR="00F22589" w:rsidRDefault="006144D1">
            <w:pPr>
              <w:pBdr>
                <w:top w:val="nil"/>
                <w:left w:val="nil"/>
                <w:bottom w:val="nil"/>
                <w:right w:val="nil"/>
                <w:between w:val="nil"/>
              </w:pBdr>
              <w:ind w:right="94"/>
              <w:jc w:val="both"/>
              <w:rPr>
                <w:color w:val="000000"/>
              </w:rPr>
            </w:pPr>
            <w:r>
              <w:rPr>
                <w:b/>
                <w:bCs/>
                <w:color w:val="000000"/>
              </w:rPr>
              <w:t>Тема 1.</w:t>
            </w:r>
            <w:r>
              <w:rPr>
                <w:color w:val="000000"/>
              </w:rPr>
              <w:t xml:space="preserve"> Політологія як наука про політику</w:t>
            </w:r>
          </w:p>
          <w:p w14:paraId="7E1478F2" w14:textId="77777777" w:rsidR="00F22589" w:rsidRDefault="006144D1">
            <w:pPr>
              <w:pBdr>
                <w:top w:val="nil"/>
                <w:left w:val="nil"/>
                <w:bottom w:val="nil"/>
                <w:right w:val="nil"/>
                <w:between w:val="nil"/>
              </w:pBdr>
              <w:ind w:right="94"/>
              <w:jc w:val="both"/>
              <w:rPr>
                <w:color w:val="000000"/>
              </w:rPr>
            </w:pPr>
            <w:r>
              <w:rPr>
                <w:b/>
                <w:bCs/>
                <w:color w:val="000000"/>
              </w:rPr>
              <w:t>Тема 2</w:t>
            </w:r>
            <w:r>
              <w:rPr>
                <w:color w:val="000000"/>
              </w:rPr>
              <w:t>. Політична влада та політична система суспільства</w:t>
            </w:r>
          </w:p>
          <w:p w14:paraId="7270E734" w14:textId="77777777" w:rsidR="00F22589" w:rsidRDefault="006144D1">
            <w:pPr>
              <w:pBdr>
                <w:top w:val="nil"/>
                <w:left w:val="nil"/>
                <w:bottom w:val="nil"/>
                <w:right w:val="nil"/>
                <w:between w:val="nil"/>
              </w:pBdr>
              <w:ind w:right="94"/>
              <w:jc w:val="both"/>
              <w:rPr>
                <w:color w:val="000000"/>
              </w:rPr>
            </w:pPr>
            <w:r>
              <w:rPr>
                <w:b/>
                <w:bCs/>
                <w:color w:val="000000"/>
              </w:rPr>
              <w:t>Тема 3.</w:t>
            </w:r>
            <w:r>
              <w:rPr>
                <w:color w:val="000000"/>
              </w:rPr>
              <w:t xml:space="preserve"> Держава як основний інститут політичної системи суспільства</w:t>
            </w:r>
          </w:p>
          <w:p w14:paraId="7062A981" w14:textId="77777777" w:rsidR="00F22589" w:rsidRDefault="006144D1">
            <w:pPr>
              <w:pBdr>
                <w:top w:val="nil"/>
                <w:left w:val="nil"/>
                <w:bottom w:val="nil"/>
                <w:right w:val="nil"/>
                <w:between w:val="nil"/>
              </w:pBdr>
              <w:ind w:right="94"/>
              <w:jc w:val="both"/>
              <w:rPr>
                <w:color w:val="000000"/>
              </w:rPr>
            </w:pPr>
            <w:r>
              <w:rPr>
                <w:b/>
                <w:bCs/>
                <w:color w:val="000000"/>
              </w:rPr>
              <w:t>Тема 4.</w:t>
            </w:r>
            <w:r>
              <w:rPr>
                <w:color w:val="000000"/>
              </w:rPr>
              <w:t xml:space="preserve"> Політичні режими</w:t>
            </w:r>
          </w:p>
          <w:p w14:paraId="140D9E32" w14:textId="77777777" w:rsidR="00F22589" w:rsidRDefault="006144D1">
            <w:pPr>
              <w:pBdr>
                <w:top w:val="nil"/>
                <w:left w:val="nil"/>
                <w:bottom w:val="nil"/>
                <w:right w:val="nil"/>
                <w:between w:val="nil"/>
              </w:pBdr>
              <w:ind w:right="94"/>
              <w:jc w:val="both"/>
              <w:rPr>
                <w:color w:val="000000"/>
              </w:rPr>
            </w:pPr>
            <w:r>
              <w:rPr>
                <w:b/>
                <w:bCs/>
                <w:color w:val="000000"/>
              </w:rPr>
              <w:t>Тема 5.</w:t>
            </w:r>
            <w:r>
              <w:rPr>
                <w:color w:val="000000"/>
              </w:rPr>
              <w:t xml:space="preserve"> Основні ідейно-політичні течії сучасності</w:t>
            </w:r>
          </w:p>
          <w:p w14:paraId="697AA008" w14:textId="77777777" w:rsidR="00F22589" w:rsidRDefault="006144D1">
            <w:pPr>
              <w:pBdr>
                <w:top w:val="nil"/>
                <w:left w:val="nil"/>
                <w:bottom w:val="nil"/>
                <w:right w:val="nil"/>
                <w:between w:val="nil"/>
              </w:pBdr>
              <w:ind w:right="94"/>
              <w:jc w:val="both"/>
              <w:rPr>
                <w:color w:val="000000"/>
              </w:rPr>
            </w:pPr>
            <w:r>
              <w:rPr>
                <w:b/>
                <w:bCs/>
                <w:color w:val="000000"/>
              </w:rPr>
              <w:t>Тема 6.</w:t>
            </w:r>
            <w:r>
              <w:rPr>
                <w:color w:val="000000"/>
              </w:rPr>
              <w:t xml:space="preserve"> Громадянське суспільство</w:t>
            </w:r>
          </w:p>
          <w:p w14:paraId="205A31C5" w14:textId="77777777" w:rsidR="00F22589" w:rsidRDefault="006144D1">
            <w:pPr>
              <w:pBdr>
                <w:top w:val="nil"/>
                <w:left w:val="nil"/>
                <w:bottom w:val="nil"/>
                <w:right w:val="nil"/>
                <w:between w:val="nil"/>
              </w:pBdr>
              <w:ind w:right="94"/>
              <w:jc w:val="both"/>
              <w:rPr>
                <w:color w:val="000000"/>
              </w:rPr>
            </w:pPr>
            <w:r>
              <w:rPr>
                <w:b/>
                <w:bCs/>
                <w:color w:val="000000"/>
              </w:rPr>
              <w:t>Тема 7.</w:t>
            </w:r>
            <w:r>
              <w:rPr>
                <w:color w:val="000000"/>
              </w:rPr>
              <w:t xml:space="preserve"> Місцеве самоврядування та регіональна політика</w:t>
            </w:r>
          </w:p>
          <w:p w14:paraId="3F340465" w14:textId="77777777" w:rsidR="00F22589" w:rsidRDefault="006144D1">
            <w:pPr>
              <w:pBdr>
                <w:top w:val="nil"/>
                <w:left w:val="nil"/>
                <w:bottom w:val="nil"/>
                <w:right w:val="nil"/>
                <w:between w:val="nil"/>
              </w:pBdr>
              <w:ind w:right="94"/>
              <w:jc w:val="both"/>
              <w:rPr>
                <w:color w:val="000000"/>
              </w:rPr>
            </w:pPr>
            <w:r>
              <w:rPr>
                <w:b/>
                <w:bCs/>
                <w:color w:val="000000"/>
              </w:rPr>
              <w:t>Тема 8</w:t>
            </w:r>
            <w:r>
              <w:rPr>
                <w:color w:val="000000"/>
              </w:rPr>
              <w:t>. Політичні еліти та лідерство</w:t>
            </w:r>
          </w:p>
          <w:p w14:paraId="49996883" w14:textId="77777777" w:rsidR="00F22589" w:rsidRDefault="006144D1">
            <w:pPr>
              <w:pBdr>
                <w:top w:val="nil"/>
                <w:left w:val="nil"/>
                <w:bottom w:val="nil"/>
                <w:right w:val="nil"/>
                <w:between w:val="nil"/>
              </w:pBdr>
              <w:ind w:right="94"/>
              <w:jc w:val="both"/>
              <w:rPr>
                <w:color w:val="000000"/>
              </w:rPr>
            </w:pPr>
            <w:r>
              <w:rPr>
                <w:b/>
                <w:bCs/>
                <w:color w:val="000000"/>
              </w:rPr>
              <w:t>Тема 9.</w:t>
            </w:r>
            <w:r>
              <w:rPr>
                <w:color w:val="000000"/>
              </w:rPr>
              <w:t xml:space="preserve"> Політичні партії та групи інтересів</w:t>
            </w:r>
          </w:p>
          <w:p w14:paraId="1D4B50EB" w14:textId="77777777" w:rsidR="00F22589" w:rsidRDefault="006144D1">
            <w:pPr>
              <w:pBdr>
                <w:top w:val="nil"/>
                <w:left w:val="nil"/>
                <w:bottom w:val="nil"/>
                <w:right w:val="nil"/>
                <w:between w:val="nil"/>
              </w:pBdr>
              <w:ind w:right="94"/>
              <w:jc w:val="both"/>
              <w:rPr>
                <w:color w:val="000000"/>
              </w:rPr>
            </w:pPr>
            <w:r>
              <w:rPr>
                <w:b/>
                <w:bCs/>
                <w:color w:val="000000"/>
              </w:rPr>
              <w:t>Тема 10.</w:t>
            </w:r>
            <w:r>
              <w:rPr>
                <w:color w:val="000000"/>
              </w:rPr>
              <w:t xml:space="preserve"> Виборчі системи і процеси</w:t>
            </w:r>
          </w:p>
          <w:p w14:paraId="6D6C0D5A" w14:textId="77777777" w:rsidR="00F22589" w:rsidRDefault="006144D1">
            <w:pPr>
              <w:pBdr>
                <w:top w:val="nil"/>
                <w:left w:val="nil"/>
                <w:bottom w:val="nil"/>
                <w:right w:val="nil"/>
                <w:between w:val="nil"/>
              </w:pBdr>
              <w:ind w:right="94"/>
              <w:jc w:val="both"/>
              <w:rPr>
                <w:color w:val="000000"/>
              </w:rPr>
            </w:pPr>
            <w:r>
              <w:rPr>
                <w:b/>
                <w:bCs/>
                <w:color w:val="000000"/>
              </w:rPr>
              <w:t>Тема 11</w:t>
            </w:r>
            <w:r>
              <w:rPr>
                <w:color w:val="000000"/>
              </w:rPr>
              <w:t>. Етнонаціональна політика</w:t>
            </w:r>
          </w:p>
          <w:p w14:paraId="6549288F" w14:textId="77777777" w:rsidR="00F22589" w:rsidRDefault="006144D1">
            <w:pPr>
              <w:pBdr>
                <w:top w:val="nil"/>
                <w:left w:val="nil"/>
                <w:bottom w:val="nil"/>
                <w:right w:val="nil"/>
                <w:between w:val="nil"/>
              </w:pBdr>
              <w:ind w:right="94"/>
              <w:jc w:val="both"/>
              <w:rPr>
                <w:color w:val="000000"/>
              </w:rPr>
            </w:pPr>
            <w:r>
              <w:rPr>
                <w:b/>
                <w:bCs/>
                <w:color w:val="000000"/>
              </w:rPr>
              <w:t>Тема 12.</w:t>
            </w:r>
            <w:r>
              <w:rPr>
                <w:color w:val="000000"/>
              </w:rPr>
              <w:t xml:space="preserve"> Політичні конфлікти</w:t>
            </w:r>
          </w:p>
          <w:p w14:paraId="42A5E152" w14:textId="77777777" w:rsidR="00F22589" w:rsidRDefault="006144D1">
            <w:pPr>
              <w:pBdr>
                <w:top w:val="nil"/>
                <w:left w:val="nil"/>
                <w:bottom w:val="nil"/>
                <w:right w:val="nil"/>
                <w:between w:val="nil"/>
              </w:pBdr>
              <w:ind w:right="94"/>
              <w:jc w:val="both"/>
              <w:rPr>
                <w:color w:val="000000"/>
              </w:rPr>
            </w:pPr>
            <w:r>
              <w:rPr>
                <w:b/>
                <w:bCs/>
                <w:color w:val="000000"/>
              </w:rPr>
              <w:t>Тема 13</w:t>
            </w:r>
            <w:r>
              <w:rPr>
                <w:color w:val="000000"/>
              </w:rPr>
              <w:t xml:space="preserve">. Міжнародні відносини та геополітика </w:t>
            </w:r>
          </w:p>
        </w:tc>
      </w:tr>
      <w:tr w:rsidR="00F22589" w14:paraId="1D94F4D4" w14:textId="77777777">
        <w:trPr>
          <w:trHeight w:val="322"/>
        </w:trPr>
        <w:tc>
          <w:tcPr>
            <w:tcW w:w="2295" w:type="dxa"/>
          </w:tcPr>
          <w:p w14:paraId="5A7F9EE4"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57" w:type="dxa"/>
          </w:tcPr>
          <w:p w14:paraId="6CFF6A11"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76813D28" w14:textId="77777777" w:rsidR="00F22589" w:rsidRDefault="006144D1">
      <w:pPr>
        <w:pStyle w:val="1"/>
      </w:pPr>
      <w:bookmarkStart w:id="29" w:name="_Toc229049783"/>
      <w:r>
        <w:t>2 курс</w:t>
      </w:r>
      <w:bookmarkEnd w:id="29"/>
    </w:p>
    <w:p w14:paraId="5714270F" w14:textId="77777777" w:rsidR="00F22589" w:rsidRDefault="006144D1">
      <w:pPr>
        <w:pStyle w:val="2"/>
      </w:pPr>
      <w:bookmarkStart w:id="30" w:name="_Toc229049784"/>
      <w:r>
        <w:t xml:space="preserve">Дисципліна за вибором 2 курсу вибирається із загальноуніверситетського каталогу вибіркових дисциплін, що розміщений за адресою </w:t>
      </w:r>
      <w:hyperlink r:id="rId8">
        <w:r>
          <w:rPr>
            <w:color w:val="0000FF"/>
            <w:u w:val="single"/>
          </w:rPr>
          <w:t>https://www.uzhnu.edu.ua/uk/infocentre/get/100648</w:t>
        </w:r>
      </w:hyperlink>
      <w:r>
        <w:t xml:space="preserve">  . </w:t>
      </w:r>
      <w:r>
        <w:rPr>
          <w:noProof/>
          <w:lang w:val="uk-UA"/>
        </w:rPr>
        <mc:AlternateContent>
          <mc:Choice Requires="wps">
            <w:drawing>
              <wp:anchor distT="0" distB="0" distL="0" distR="0" simplePos="0" relativeHeight="251659264" behindDoc="0" locked="0" layoutInCell="1" hidden="0" allowOverlap="1" wp14:anchorId="362FF511" wp14:editId="68D9563B">
                <wp:simplePos x="0" y="0"/>
                <wp:positionH relativeFrom="column">
                  <wp:posOffset>312419</wp:posOffset>
                </wp:positionH>
                <wp:positionV relativeFrom="paragraph">
                  <wp:posOffset>199390</wp:posOffset>
                </wp:positionV>
                <wp:extent cx="6096000" cy="1270"/>
                <wp:effectExtent l="0" t="0" r="0" b="0"/>
                <wp:wrapTopAndBottom distT="0" distB="0"/>
                <wp:docPr id="1" name="Полілінія: фігура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416 1416"/>
                            <a:gd name="T1" fmla="*/ T0 w 9600"/>
                            <a:gd name="T2" fmla="+- 0 11016 1416"/>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round/>
                          <a:headEnd/>
                          <a:tailEnd/>
                        </a:ln>
                      </wps:spPr>
                      <wps:bodyPr rot="0" vert="horz" wrap="square" lIns="91440" tIns="45720" rIns="91440" bIns="45720" anchor="t" anchorCtr="0" upright="1">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0" distR="0" hidden="0" layoutInCell="1" locked="0" relativeHeight="0" simplePos="0">
                <wp:simplePos x="0" y="0"/>
                <wp:positionH relativeFrom="column">
                  <wp:posOffset>312419</wp:posOffset>
                </wp:positionH>
                <wp:positionV relativeFrom="paragraph">
                  <wp:posOffset>199390</wp:posOffset>
                </wp:positionV>
                <wp:extent cx="6096000" cy="1270"/>
                <wp:effectExtent b="0" l="0" r="0" t="0"/>
                <wp:wrapTopAndBottom distB="0" dist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096000" cy="1270"/>
                        </a:xfrm>
                        <a:prstGeom prst="rect"/>
                        <a:ln/>
                      </pic:spPr>
                    </pic:pic>
                  </a:graphicData>
                </a:graphic>
              </wp:anchor>
            </w:drawing>
          </mc:Fallback>
        </mc:AlternateContent>
      </w:r>
      <w:bookmarkEnd w:id="30"/>
    </w:p>
    <w:p w14:paraId="3B2B4A48" w14:textId="77777777" w:rsidR="00F22589" w:rsidRDefault="006144D1">
      <w:pPr>
        <w:jc w:val="center"/>
      </w:pPr>
      <w:r>
        <w:t>Здобувачі освіти з числа призовників та військовозобов’язаних направляються замість вибіркової дисципліни 2 курсу на проходження «Основи національного спротиву».</w:t>
      </w:r>
    </w:p>
    <w:p w14:paraId="06CD9236" w14:textId="77777777" w:rsidR="00F22589" w:rsidRDefault="00F22589">
      <w:pPr>
        <w:pBdr>
          <w:top w:val="nil"/>
          <w:left w:val="nil"/>
          <w:bottom w:val="nil"/>
          <w:right w:val="nil"/>
          <w:between w:val="nil"/>
        </w:pBdr>
        <w:ind w:right="2201"/>
        <w:rPr>
          <w:color w:val="000000"/>
          <w:sz w:val="28"/>
          <w:szCs w:val="28"/>
        </w:rPr>
      </w:pPr>
    </w:p>
    <w:p w14:paraId="176EE43B" w14:textId="77777777" w:rsidR="00F22589" w:rsidRDefault="006144D1">
      <w:pPr>
        <w:pStyle w:val="1"/>
      </w:pPr>
      <w:bookmarkStart w:id="31" w:name="_Toc229049785"/>
      <w:r>
        <w:t>3 курс</w:t>
      </w:r>
      <w:bookmarkEnd w:id="31"/>
    </w:p>
    <w:p w14:paraId="14367145" w14:textId="77777777" w:rsidR="00F22589" w:rsidRDefault="006144D1">
      <w:pPr>
        <w:pBdr>
          <w:top w:val="nil"/>
          <w:left w:val="nil"/>
          <w:bottom w:val="nil"/>
          <w:right w:val="nil"/>
          <w:between w:val="nil"/>
        </w:pBdr>
        <w:rPr>
          <w:color w:val="000000"/>
          <w:sz w:val="28"/>
          <w:szCs w:val="28"/>
        </w:rPr>
      </w:pPr>
      <w:r>
        <w:rPr>
          <w:noProof/>
          <w:lang w:val="uk-UA"/>
        </w:rPr>
        <mc:AlternateContent>
          <mc:Choice Requires="wps">
            <w:drawing>
              <wp:anchor distT="0" distB="0" distL="0" distR="0" simplePos="0" relativeHeight="251660288" behindDoc="0" locked="0" layoutInCell="1" hidden="0" allowOverlap="1" wp14:anchorId="74CDF317" wp14:editId="1BF3BB82">
                <wp:simplePos x="0" y="0"/>
                <wp:positionH relativeFrom="column">
                  <wp:posOffset>312419</wp:posOffset>
                </wp:positionH>
                <wp:positionV relativeFrom="paragraph">
                  <wp:posOffset>199390</wp:posOffset>
                </wp:positionV>
                <wp:extent cx="6096000" cy="1270"/>
                <wp:effectExtent l="0" t="0" r="0" b="0"/>
                <wp:wrapTopAndBottom distT="0" distB="0"/>
                <wp:docPr id="3" name="Полілінія: фігура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416 1416"/>
                            <a:gd name="T1" fmla="*/ T0 w 9600"/>
                            <a:gd name="T2" fmla="+- 0 11016 1416"/>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round/>
                          <a:headEnd/>
                          <a:tailEnd/>
                        </a:ln>
                      </wps:spPr>
                      <wps:bodyPr rot="0" vert="horz" wrap="square" lIns="91440" tIns="45720" rIns="91440" bIns="45720" anchor="t" anchorCtr="0" upright="1">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0" distR="0" hidden="0" layoutInCell="1" locked="0" relativeHeight="0" simplePos="0">
                <wp:simplePos x="0" y="0"/>
                <wp:positionH relativeFrom="column">
                  <wp:posOffset>312419</wp:posOffset>
                </wp:positionH>
                <wp:positionV relativeFrom="paragraph">
                  <wp:posOffset>199390</wp:posOffset>
                </wp:positionV>
                <wp:extent cx="6096000" cy="1270"/>
                <wp:effectExtent b="0" l="0" r="0" t="0"/>
                <wp:wrapTopAndBottom distB="0" distT="0"/>
                <wp:docPr id="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6096000" cy="1270"/>
                        </a:xfrm>
                        <a:prstGeom prst="rect"/>
                        <a:ln/>
                      </pic:spPr>
                    </pic:pic>
                  </a:graphicData>
                </a:graphic>
              </wp:anchor>
            </w:drawing>
          </mc:Fallback>
        </mc:AlternateContent>
      </w:r>
    </w:p>
    <w:p w14:paraId="07A422A3" w14:textId="77777777" w:rsidR="00F22589" w:rsidRDefault="006144D1">
      <w:pPr>
        <w:pStyle w:val="2"/>
      </w:pPr>
      <w:bookmarkStart w:id="32" w:name="_Toc229049786"/>
      <w:r>
        <w:t>Дисципліна за вибором 1 семестру</w:t>
      </w:r>
      <w:bookmarkEnd w:id="32"/>
    </w:p>
    <w:tbl>
      <w:tblPr>
        <w:tblStyle w:val="af8"/>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3"/>
        <w:gridCol w:w="7429"/>
      </w:tblGrid>
      <w:tr w:rsidR="00F22589" w14:paraId="0275A754" w14:textId="77777777">
        <w:trPr>
          <w:trHeight w:val="323"/>
        </w:trPr>
        <w:tc>
          <w:tcPr>
            <w:tcW w:w="2323" w:type="dxa"/>
          </w:tcPr>
          <w:p w14:paraId="3ED16E07" w14:textId="77777777" w:rsidR="00F22589" w:rsidRDefault="006144D1">
            <w:pPr>
              <w:pBdr>
                <w:top w:val="nil"/>
                <w:left w:val="nil"/>
                <w:bottom w:val="nil"/>
                <w:right w:val="nil"/>
                <w:between w:val="nil"/>
              </w:pBdr>
              <w:rPr>
                <w:color w:val="000000"/>
              </w:rPr>
            </w:pPr>
            <w:r>
              <w:rPr>
                <w:color w:val="000000"/>
              </w:rPr>
              <w:t>Назва дисципліни</w:t>
            </w:r>
          </w:p>
        </w:tc>
        <w:tc>
          <w:tcPr>
            <w:tcW w:w="7429" w:type="dxa"/>
          </w:tcPr>
          <w:p w14:paraId="0376DFD5" w14:textId="77777777" w:rsidR="00F22589" w:rsidRDefault="006144D1">
            <w:pPr>
              <w:pStyle w:val="3"/>
            </w:pPr>
            <w:bookmarkStart w:id="33" w:name="_Toc229049787"/>
            <w:r>
              <w:rPr>
                <w:color w:val="000000"/>
              </w:rPr>
              <w:t>Антропогенетика з основами геронтології</w:t>
            </w:r>
            <w:bookmarkEnd w:id="33"/>
          </w:p>
        </w:tc>
      </w:tr>
      <w:tr w:rsidR="00F22589" w14:paraId="653072C1" w14:textId="77777777">
        <w:trPr>
          <w:trHeight w:val="321"/>
        </w:trPr>
        <w:tc>
          <w:tcPr>
            <w:tcW w:w="2323" w:type="dxa"/>
          </w:tcPr>
          <w:p w14:paraId="76A0F6C9"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29" w:type="dxa"/>
          </w:tcPr>
          <w:p w14:paraId="182882D9"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2854105D" w14:textId="77777777">
        <w:trPr>
          <w:trHeight w:val="321"/>
        </w:trPr>
        <w:tc>
          <w:tcPr>
            <w:tcW w:w="2323" w:type="dxa"/>
          </w:tcPr>
          <w:p w14:paraId="0EAF5199" w14:textId="77777777" w:rsidR="00F22589" w:rsidRDefault="006144D1">
            <w:pPr>
              <w:pBdr>
                <w:top w:val="nil"/>
                <w:left w:val="nil"/>
                <w:bottom w:val="nil"/>
                <w:right w:val="nil"/>
                <w:between w:val="nil"/>
              </w:pBdr>
              <w:rPr>
                <w:color w:val="000000"/>
              </w:rPr>
            </w:pPr>
            <w:r>
              <w:rPr>
                <w:color w:val="000000"/>
              </w:rPr>
              <w:t>Курс (рік) навчання</w:t>
            </w:r>
          </w:p>
        </w:tc>
        <w:tc>
          <w:tcPr>
            <w:tcW w:w="7429" w:type="dxa"/>
          </w:tcPr>
          <w:p w14:paraId="76DA1B3E" w14:textId="77777777" w:rsidR="00F22589" w:rsidRDefault="006144D1">
            <w:pPr>
              <w:pBdr>
                <w:top w:val="nil"/>
                <w:left w:val="nil"/>
                <w:bottom w:val="nil"/>
                <w:right w:val="nil"/>
                <w:between w:val="nil"/>
              </w:pBdr>
              <w:ind w:right="94"/>
              <w:jc w:val="both"/>
              <w:rPr>
                <w:color w:val="000000"/>
              </w:rPr>
            </w:pPr>
            <w:r>
              <w:rPr>
                <w:color w:val="000000"/>
              </w:rPr>
              <w:t>3 курс</w:t>
            </w:r>
          </w:p>
        </w:tc>
      </w:tr>
      <w:tr w:rsidR="00F22589" w14:paraId="0082B6AC" w14:textId="77777777">
        <w:trPr>
          <w:trHeight w:val="323"/>
        </w:trPr>
        <w:tc>
          <w:tcPr>
            <w:tcW w:w="2323" w:type="dxa"/>
          </w:tcPr>
          <w:p w14:paraId="3C04768F" w14:textId="77777777" w:rsidR="00F22589" w:rsidRDefault="006144D1">
            <w:pPr>
              <w:pBdr>
                <w:top w:val="nil"/>
                <w:left w:val="nil"/>
                <w:bottom w:val="nil"/>
                <w:right w:val="nil"/>
                <w:between w:val="nil"/>
              </w:pBdr>
              <w:rPr>
                <w:color w:val="000000"/>
              </w:rPr>
            </w:pPr>
            <w:r>
              <w:rPr>
                <w:color w:val="000000"/>
              </w:rPr>
              <w:t>Семестр</w:t>
            </w:r>
          </w:p>
        </w:tc>
        <w:tc>
          <w:tcPr>
            <w:tcW w:w="7429" w:type="dxa"/>
          </w:tcPr>
          <w:p w14:paraId="12451D53" w14:textId="77777777" w:rsidR="00F22589" w:rsidRDefault="006144D1">
            <w:pPr>
              <w:pBdr>
                <w:top w:val="nil"/>
                <w:left w:val="nil"/>
                <w:bottom w:val="nil"/>
                <w:right w:val="nil"/>
                <w:between w:val="nil"/>
              </w:pBdr>
              <w:ind w:right="94"/>
              <w:jc w:val="both"/>
              <w:rPr>
                <w:color w:val="000000"/>
              </w:rPr>
            </w:pPr>
            <w:r>
              <w:rPr>
                <w:color w:val="000000"/>
              </w:rPr>
              <w:t>5-6 семестр</w:t>
            </w:r>
          </w:p>
        </w:tc>
      </w:tr>
      <w:tr w:rsidR="00F22589" w14:paraId="7E3D696A" w14:textId="77777777">
        <w:trPr>
          <w:trHeight w:val="321"/>
        </w:trPr>
        <w:tc>
          <w:tcPr>
            <w:tcW w:w="2323" w:type="dxa"/>
          </w:tcPr>
          <w:p w14:paraId="31A69CD5"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29" w:type="dxa"/>
          </w:tcPr>
          <w:p w14:paraId="5FDB61A2"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50792AD8" w14:textId="77777777">
        <w:trPr>
          <w:trHeight w:val="321"/>
        </w:trPr>
        <w:tc>
          <w:tcPr>
            <w:tcW w:w="2323" w:type="dxa"/>
          </w:tcPr>
          <w:p w14:paraId="1501FCB3" w14:textId="77777777" w:rsidR="00F22589" w:rsidRDefault="006144D1">
            <w:pPr>
              <w:pBdr>
                <w:top w:val="nil"/>
                <w:left w:val="nil"/>
                <w:bottom w:val="nil"/>
                <w:right w:val="nil"/>
                <w:between w:val="nil"/>
              </w:pBdr>
              <w:rPr>
                <w:color w:val="000000"/>
              </w:rPr>
            </w:pPr>
            <w:r>
              <w:rPr>
                <w:color w:val="000000"/>
              </w:rPr>
              <w:t>Мова викладання</w:t>
            </w:r>
          </w:p>
        </w:tc>
        <w:tc>
          <w:tcPr>
            <w:tcW w:w="7429" w:type="dxa"/>
          </w:tcPr>
          <w:p w14:paraId="084815CE"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2EE25540" w14:textId="77777777">
        <w:trPr>
          <w:trHeight w:val="626"/>
        </w:trPr>
        <w:tc>
          <w:tcPr>
            <w:tcW w:w="2323" w:type="dxa"/>
          </w:tcPr>
          <w:p w14:paraId="536D8459"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29" w:type="dxa"/>
          </w:tcPr>
          <w:p w14:paraId="2B7B290B" w14:textId="77777777" w:rsidR="00F22589" w:rsidRDefault="00F22589">
            <w:pPr>
              <w:pBdr>
                <w:top w:val="nil"/>
                <w:left w:val="nil"/>
                <w:bottom w:val="nil"/>
                <w:right w:val="nil"/>
                <w:between w:val="nil"/>
              </w:pBdr>
              <w:ind w:right="94"/>
              <w:jc w:val="both"/>
              <w:rPr>
                <w:color w:val="000000"/>
              </w:rPr>
            </w:pPr>
          </w:p>
        </w:tc>
      </w:tr>
      <w:tr w:rsidR="00F22589" w14:paraId="15C1399B" w14:textId="77777777">
        <w:trPr>
          <w:trHeight w:val="623"/>
        </w:trPr>
        <w:tc>
          <w:tcPr>
            <w:tcW w:w="2323" w:type="dxa"/>
          </w:tcPr>
          <w:p w14:paraId="3BED5250"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29" w:type="dxa"/>
          </w:tcPr>
          <w:p w14:paraId="1A7BADA4" w14:textId="77777777" w:rsidR="00F22589" w:rsidRDefault="006144D1">
            <w:pPr>
              <w:pBdr>
                <w:top w:val="nil"/>
                <w:left w:val="nil"/>
                <w:bottom w:val="nil"/>
                <w:right w:val="nil"/>
                <w:between w:val="nil"/>
              </w:pBdr>
              <w:ind w:right="94"/>
              <w:jc w:val="both"/>
              <w:rPr>
                <w:color w:val="000000"/>
              </w:rPr>
            </w:pPr>
            <w:r>
              <w:rPr>
                <w:color w:val="000000"/>
              </w:rPr>
              <w:t>Кафедра генетики, фізіології рослин та мікробіології+ентомології та збереження біорізноманіття</w:t>
            </w:r>
          </w:p>
        </w:tc>
      </w:tr>
      <w:tr w:rsidR="00F22589" w14:paraId="1C2EA105" w14:textId="77777777">
        <w:trPr>
          <w:trHeight w:val="321"/>
        </w:trPr>
        <w:tc>
          <w:tcPr>
            <w:tcW w:w="2323" w:type="dxa"/>
          </w:tcPr>
          <w:p w14:paraId="30CBBEA9"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29" w:type="dxa"/>
          </w:tcPr>
          <w:p w14:paraId="135E1A96"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77A47E48" w14:textId="77777777">
        <w:trPr>
          <w:trHeight w:val="321"/>
        </w:trPr>
        <w:tc>
          <w:tcPr>
            <w:tcW w:w="2323" w:type="dxa"/>
          </w:tcPr>
          <w:p w14:paraId="43E3FCF5"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29" w:type="dxa"/>
          </w:tcPr>
          <w:p w14:paraId="1C6C0910"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659FDED1" w14:textId="77777777">
        <w:trPr>
          <w:trHeight w:val="966"/>
        </w:trPr>
        <w:tc>
          <w:tcPr>
            <w:tcW w:w="2323" w:type="dxa"/>
          </w:tcPr>
          <w:p w14:paraId="7C8D7754"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5A27D65D" w14:textId="77777777" w:rsidR="00F22589" w:rsidRDefault="006144D1">
            <w:pPr>
              <w:pBdr>
                <w:top w:val="nil"/>
                <w:left w:val="nil"/>
                <w:bottom w:val="nil"/>
                <w:right w:val="nil"/>
                <w:between w:val="nil"/>
              </w:pBdr>
              <w:rPr>
                <w:color w:val="000000"/>
              </w:rPr>
            </w:pPr>
            <w:r>
              <w:rPr>
                <w:color w:val="000000"/>
              </w:rPr>
              <w:t>компетентності):</w:t>
            </w:r>
          </w:p>
        </w:tc>
        <w:tc>
          <w:tcPr>
            <w:tcW w:w="7429" w:type="dxa"/>
          </w:tcPr>
          <w:p w14:paraId="45578993" w14:textId="77777777" w:rsidR="00F22589" w:rsidRDefault="006144D1">
            <w:pPr>
              <w:pBdr>
                <w:top w:val="nil"/>
                <w:left w:val="nil"/>
                <w:bottom w:val="nil"/>
                <w:right w:val="nil"/>
                <w:between w:val="nil"/>
              </w:pBdr>
              <w:ind w:right="94"/>
              <w:jc w:val="both"/>
              <w:rPr>
                <w:color w:val="000000"/>
              </w:rPr>
            </w:pPr>
            <w:r>
              <w:rPr>
                <w:b/>
                <w:bCs/>
                <w:color w:val="000000"/>
              </w:rPr>
              <w:t xml:space="preserve">Антропогенетика з основами геронтології – це наука про спадковість і мінливість людини. </w:t>
            </w:r>
            <w:r>
              <w:rPr>
                <w:color w:val="000000"/>
              </w:rPr>
              <w:t>Спадковість людини - підпорядковується тим же біологічним закономірностям, що і спадковість всіх живих істот. У людини, як і у інших організмів, що розмножуються статевим шляхом, зустрічаються домінантні і рецесивні ознаки. У формуванні кожної фенотипової властивості чи ознаки людини також беруть участь як спадковість, так і фактори довкілля в якому людина існує.</w:t>
            </w:r>
          </w:p>
          <w:p w14:paraId="4A45936F" w14:textId="77777777" w:rsidR="00F22589" w:rsidRDefault="006144D1">
            <w:pPr>
              <w:pBdr>
                <w:top w:val="nil"/>
                <w:left w:val="nil"/>
                <w:bottom w:val="nil"/>
                <w:right w:val="nil"/>
                <w:between w:val="nil"/>
              </w:pBdr>
              <w:ind w:right="94"/>
              <w:jc w:val="both"/>
              <w:rPr>
                <w:color w:val="000000"/>
              </w:rPr>
            </w:pPr>
            <w:r>
              <w:rPr>
                <w:color w:val="000000"/>
              </w:rPr>
              <w:t>Частина антропогенетики, що займається вивченням спадкових хвороб, нормальних і патологічних властивостей крові, входить до складу медичної генетики.</w:t>
            </w:r>
          </w:p>
          <w:p w14:paraId="6A35EAA7" w14:textId="77777777" w:rsidR="00F22589" w:rsidRDefault="006144D1">
            <w:pPr>
              <w:pBdr>
                <w:top w:val="nil"/>
                <w:left w:val="nil"/>
                <w:bottom w:val="nil"/>
                <w:right w:val="nil"/>
                <w:between w:val="nil"/>
              </w:pBdr>
              <w:ind w:right="94"/>
              <w:jc w:val="both"/>
              <w:rPr>
                <w:color w:val="000000"/>
              </w:rPr>
            </w:pPr>
            <w:r>
              <w:rPr>
                <w:color w:val="000000"/>
              </w:rPr>
              <w:t xml:space="preserve">Серед інших захворювань спадкові аномалії займають одне з перших місць. На сьогоднішній день відомо близько 2000 спадкових хвороб людини. 13 млн. жителів земної кулі страждають такими захворюваннями, 4-6% дітей щорічно народжуються зі спадковими аномаліями. </w:t>
            </w:r>
          </w:p>
          <w:p w14:paraId="31780700" w14:textId="77777777" w:rsidR="00F22589" w:rsidRDefault="006144D1">
            <w:pPr>
              <w:pBdr>
                <w:top w:val="nil"/>
                <w:left w:val="nil"/>
                <w:bottom w:val="nil"/>
                <w:right w:val="nil"/>
                <w:between w:val="nil"/>
              </w:pBdr>
              <w:ind w:right="94"/>
              <w:jc w:val="both"/>
              <w:rPr>
                <w:color w:val="000000"/>
              </w:rPr>
            </w:pPr>
            <w:r>
              <w:rPr>
                <w:color w:val="000000"/>
              </w:rPr>
              <w:t>Людина як генетичний об'єкт є дуже складним для вивчення. Ці складності полягають, перш за все, в тому, що експериментувати з людиною як з тваринами або рослинами неприпустимо.</w:t>
            </w:r>
          </w:p>
          <w:p w14:paraId="64B147EA" w14:textId="77777777" w:rsidR="00F22589" w:rsidRDefault="006144D1">
            <w:pPr>
              <w:pBdr>
                <w:top w:val="nil"/>
                <w:left w:val="nil"/>
                <w:bottom w:val="nil"/>
                <w:right w:val="nil"/>
                <w:between w:val="nil"/>
              </w:pBdr>
              <w:ind w:right="94"/>
              <w:jc w:val="both"/>
              <w:rPr>
                <w:color w:val="000000"/>
              </w:rPr>
            </w:pPr>
            <w:r>
              <w:rPr>
                <w:b/>
                <w:bCs/>
                <w:color w:val="000000"/>
              </w:rPr>
              <w:t>Метою навчального курсу є:</w:t>
            </w:r>
            <w:r>
              <w:rPr>
                <w:color w:val="000000"/>
              </w:rPr>
              <w:t> на основі генетичних знань вивчити закони і закономірності реалізації ознак людини в нормі і патології з метою застосування таких знань у прогнозуванні  прояву ознак у поколіннях, а також застосовувати такі знання у виховних і оздоровчих заходах.</w:t>
            </w:r>
          </w:p>
          <w:p w14:paraId="0020CFB4" w14:textId="77777777" w:rsidR="00F22589" w:rsidRDefault="006144D1">
            <w:pPr>
              <w:pBdr>
                <w:top w:val="nil"/>
                <w:left w:val="nil"/>
                <w:bottom w:val="nil"/>
                <w:right w:val="nil"/>
                <w:between w:val="nil"/>
              </w:pBdr>
              <w:ind w:right="94"/>
              <w:jc w:val="both"/>
              <w:rPr>
                <w:color w:val="000000"/>
              </w:rPr>
            </w:pPr>
            <w:r>
              <w:rPr>
                <w:b/>
                <w:bCs/>
                <w:color w:val="000000"/>
              </w:rPr>
              <w:t>Завдання курсу</w:t>
            </w:r>
            <w:r>
              <w:rPr>
                <w:color w:val="000000"/>
              </w:rPr>
              <w:t>:навчити майбутнього лікаря (фармацевта):</w:t>
            </w:r>
          </w:p>
          <w:p w14:paraId="05CCCAE4" w14:textId="77777777" w:rsidR="00F22589" w:rsidRDefault="006144D1">
            <w:pPr>
              <w:pBdr>
                <w:top w:val="nil"/>
                <w:left w:val="nil"/>
                <w:bottom w:val="nil"/>
                <w:right w:val="nil"/>
                <w:between w:val="nil"/>
              </w:pBdr>
              <w:ind w:right="94"/>
              <w:jc w:val="both"/>
              <w:rPr>
                <w:color w:val="000000"/>
              </w:rPr>
            </w:pPr>
            <w:r>
              <w:rPr>
                <w:color w:val="000000"/>
              </w:rPr>
              <w:t>- аналізувати особливості прояву формальних ознак людини пов’язаних і не пов’язаних із генетичними та генетично обумовленими хворобами;</w:t>
            </w:r>
          </w:p>
          <w:p w14:paraId="1C903D89" w14:textId="77777777" w:rsidR="00F22589" w:rsidRDefault="006144D1">
            <w:pPr>
              <w:pBdr>
                <w:top w:val="nil"/>
                <w:left w:val="nil"/>
                <w:bottom w:val="nil"/>
                <w:right w:val="nil"/>
                <w:between w:val="nil"/>
              </w:pBdr>
              <w:ind w:right="94"/>
              <w:jc w:val="both"/>
              <w:rPr>
                <w:color w:val="000000"/>
              </w:rPr>
            </w:pPr>
            <w:r>
              <w:rPr>
                <w:color w:val="000000"/>
              </w:rPr>
              <w:t>- розрізняти найважливіші генетичні і генетично обумовлені неформальні якості ознаки людини в нормі і патології, розуміти  фізіологічні і поведінкові особливості людей з такими ознаками;</w:t>
            </w:r>
          </w:p>
          <w:p w14:paraId="6495752A" w14:textId="77777777" w:rsidR="00F22589" w:rsidRDefault="006144D1">
            <w:pPr>
              <w:pBdr>
                <w:top w:val="nil"/>
                <w:left w:val="nil"/>
                <w:bottom w:val="nil"/>
                <w:right w:val="nil"/>
                <w:between w:val="nil"/>
              </w:pBdr>
              <w:ind w:right="94"/>
              <w:jc w:val="both"/>
              <w:rPr>
                <w:color w:val="000000"/>
              </w:rPr>
            </w:pPr>
            <w:r>
              <w:rPr>
                <w:color w:val="000000"/>
              </w:rPr>
              <w:t>- використовувати методи досліджень із  загальної генетики у застосуванні до генетики людини та її поведінки, зокрема, гібридологічний, цитогенетичний, генеалогічний, генетико-статистичний аналізи;</w:t>
            </w:r>
          </w:p>
          <w:p w14:paraId="54BCAF59" w14:textId="77777777" w:rsidR="00F22589" w:rsidRDefault="006144D1">
            <w:pPr>
              <w:pBdr>
                <w:top w:val="nil"/>
                <w:left w:val="nil"/>
                <w:bottom w:val="nil"/>
                <w:right w:val="nil"/>
                <w:between w:val="nil"/>
              </w:pBdr>
              <w:ind w:right="94"/>
              <w:jc w:val="both"/>
              <w:rPr>
                <w:color w:val="000000"/>
              </w:rPr>
            </w:pPr>
            <w:r>
              <w:rPr>
                <w:color w:val="000000"/>
              </w:rPr>
              <w:t>- робити обґрунтовані пояснення клінічному прояву генетичних і генетично обумовлених ознак людини.</w:t>
            </w:r>
          </w:p>
        </w:tc>
      </w:tr>
      <w:tr w:rsidR="00F22589" w14:paraId="650B1EEF" w14:textId="77777777">
        <w:trPr>
          <w:trHeight w:val="643"/>
        </w:trPr>
        <w:tc>
          <w:tcPr>
            <w:tcW w:w="2323" w:type="dxa"/>
          </w:tcPr>
          <w:p w14:paraId="4133F0EF"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29" w:type="dxa"/>
          </w:tcPr>
          <w:p w14:paraId="00AEE814"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510A0648" w14:textId="77777777" w:rsidR="00F22589" w:rsidRDefault="006144D1">
            <w:pPr>
              <w:ind w:left="160" w:right="129"/>
            </w:pPr>
            <w:r>
              <w:rPr>
                <w:b/>
                <w:bCs/>
              </w:rPr>
              <w:t>Тема 1</w:t>
            </w:r>
            <w:r>
              <w:t xml:space="preserve"> Предмет генетики людини</w:t>
            </w:r>
          </w:p>
          <w:p w14:paraId="089FC8C9" w14:textId="77777777" w:rsidR="00F22589" w:rsidRDefault="006144D1">
            <w:pPr>
              <w:ind w:left="160" w:right="129"/>
            </w:pPr>
            <w:r>
              <w:rPr>
                <w:b/>
                <w:bCs/>
              </w:rPr>
              <w:t>Тема 2</w:t>
            </w:r>
            <w:r>
              <w:t xml:space="preserve"> Методи дослідження генетики людини. Особливості людини як об’єкта генетичних досліджень</w:t>
            </w:r>
          </w:p>
          <w:p w14:paraId="74E670AD" w14:textId="77777777" w:rsidR="00F22589" w:rsidRDefault="006144D1">
            <w:pPr>
              <w:ind w:left="160" w:right="129"/>
            </w:pPr>
            <w:r>
              <w:rPr>
                <w:b/>
                <w:bCs/>
              </w:rPr>
              <w:t>Тема 3</w:t>
            </w:r>
            <w:r>
              <w:t xml:space="preserve"> Типи успадкування у людини</w:t>
            </w:r>
          </w:p>
          <w:p w14:paraId="477D9CC0" w14:textId="77777777" w:rsidR="00F22589" w:rsidRDefault="006144D1">
            <w:pPr>
              <w:ind w:left="160" w:right="129"/>
            </w:pPr>
            <w:r>
              <w:rPr>
                <w:b/>
                <w:bCs/>
              </w:rPr>
              <w:t>Тема 4</w:t>
            </w:r>
            <w:r>
              <w:t>. Основи геронтології людини</w:t>
            </w:r>
          </w:p>
          <w:p w14:paraId="38F34DFD" w14:textId="77777777" w:rsidR="00F22589" w:rsidRDefault="006144D1">
            <w:pPr>
              <w:ind w:left="160" w:right="129"/>
            </w:pPr>
            <w:r>
              <w:rPr>
                <w:b/>
                <w:bCs/>
              </w:rPr>
              <w:t>Тема 5</w:t>
            </w:r>
            <w:r>
              <w:t xml:space="preserve"> Роль спадкових факторів у захворюваності людини. Генетика особистості.</w:t>
            </w:r>
          </w:p>
          <w:p w14:paraId="6903AD63" w14:textId="77777777" w:rsidR="00F22589" w:rsidRDefault="006144D1">
            <w:pPr>
              <w:ind w:left="160" w:right="129"/>
            </w:pPr>
            <w:r>
              <w:rPr>
                <w:b/>
                <w:bCs/>
              </w:rPr>
              <w:t>Тема 6</w:t>
            </w:r>
            <w:r>
              <w:t xml:space="preserve"> Методи антропогенетики: цитогенетичний, популяційно-статистичний, близнюковий, імунологічний, біохімічний, генеалогічний, дерматогліфічний та електрофізіологічні методи дослідження</w:t>
            </w:r>
          </w:p>
          <w:p w14:paraId="4D1F9DEF" w14:textId="77777777" w:rsidR="00F22589" w:rsidRDefault="006144D1">
            <w:pPr>
              <w:ind w:left="160" w:right="129"/>
            </w:pPr>
            <w:r>
              <w:rPr>
                <w:b/>
                <w:bCs/>
              </w:rPr>
              <w:t>Тема 7</w:t>
            </w:r>
            <w:r>
              <w:t xml:space="preserve"> Типи успадкування у людини. Генетичні механізми визначення і розвитку статі</w:t>
            </w:r>
          </w:p>
          <w:p w14:paraId="50FAB40A" w14:textId="77777777" w:rsidR="00F22589" w:rsidRDefault="006144D1">
            <w:pPr>
              <w:ind w:left="160" w:right="129"/>
            </w:pPr>
            <w:r>
              <w:rPr>
                <w:b/>
                <w:bCs/>
              </w:rPr>
              <w:t>Тема 8</w:t>
            </w:r>
            <w:r>
              <w:t xml:space="preserve"> Генетика розвитку, старіння і довгожительства людини</w:t>
            </w:r>
          </w:p>
          <w:p w14:paraId="3CD9B1C9" w14:textId="77777777" w:rsidR="00F22589" w:rsidRDefault="006144D1">
            <w:pPr>
              <w:ind w:left="160" w:right="129"/>
            </w:pPr>
            <w:r>
              <w:rPr>
                <w:b/>
                <w:bCs/>
              </w:rPr>
              <w:t>Тема 9</w:t>
            </w:r>
            <w:r>
              <w:t>. Генетика і хвороби різних систем органів людини. Генна інженерія і генотерапія</w:t>
            </w:r>
          </w:p>
          <w:p w14:paraId="068630CF" w14:textId="77777777" w:rsidR="00F22589" w:rsidRDefault="006144D1">
            <w:pPr>
              <w:pBdr>
                <w:top w:val="nil"/>
                <w:left w:val="nil"/>
                <w:bottom w:val="nil"/>
                <w:right w:val="nil"/>
                <w:between w:val="nil"/>
              </w:pBdr>
              <w:ind w:right="94"/>
              <w:jc w:val="both"/>
              <w:rPr>
                <w:color w:val="000000"/>
              </w:rPr>
            </w:pPr>
            <w:r>
              <w:rPr>
                <w:b/>
                <w:bCs/>
                <w:color w:val="000000"/>
              </w:rPr>
              <w:t>Тема 10</w:t>
            </w:r>
            <w:r>
              <w:rPr>
                <w:color w:val="000000"/>
              </w:rPr>
              <w:t xml:space="preserve"> Генетика особистості</w:t>
            </w:r>
          </w:p>
        </w:tc>
      </w:tr>
      <w:tr w:rsidR="00F22589" w14:paraId="7D0274B1" w14:textId="77777777">
        <w:trPr>
          <w:trHeight w:val="322"/>
        </w:trPr>
        <w:tc>
          <w:tcPr>
            <w:tcW w:w="2323" w:type="dxa"/>
          </w:tcPr>
          <w:p w14:paraId="76AE9754"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29" w:type="dxa"/>
          </w:tcPr>
          <w:p w14:paraId="22F06FEC"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6243A0D6" w14:textId="77777777" w:rsidR="00F22589" w:rsidRDefault="00F22589">
      <w:pPr>
        <w:pBdr>
          <w:top w:val="nil"/>
          <w:left w:val="nil"/>
          <w:bottom w:val="nil"/>
          <w:right w:val="nil"/>
          <w:between w:val="nil"/>
        </w:pBdr>
        <w:ind w:right="2201"/>
        <w:rPr>
          <w:color w:val="000000"/>
          <w:sz w:val="28"/>
          <w:szCs w:val="28"/>
        </w:rPr>
      </w:pPr>
    </w:p>
    <w:tbl>
      <w:tblPr>
        <w:tblStyle w:val="af9"/>
        <w:tblW w:w="9752" w:type="dxa"/>
        <w:tblInd w:w="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3"/>
        <w:gridCol w:w="7429"/>
      </w:tblGrid>
      <w:tr w:rsidR="00F22589" w14:paraId="661FC1BE" w14:textId="77777777">
        <w:trPr>
          <w:trHeight w:val="323"/>
        </w:trPr>
        <w:tc>
          <w:tcPr>
            <w:tcW w:w="2323" w:type="dxa"/>
          </w:tcPr>
          <w:p w14:paraId="577E195E" w14:textId="77777777" w:rsidR="00F22589" w:rsidRDefault="006144D1">
            <w:pPr>
              <w:pBdr>
                <w:top w:val="nil"/>
                <w:left w:val="nil"/>
                <w:bottom w:val="nil"/>
                <w:right w:val="nil"/>
                <w:between w:val="nil"/>
              </w:pBdr>
              <w:rPr>
                <w:color w:val="000000"/>
              </w:rPr>
            </w:pPr>
            <w:r>
              <w:rPr>
                <w:color w:val="000000"/>
              </w:rPr>
              <w:t>Назва дисципліни</w:t>
            </w:r>
          </w:p>
        </w:tc>
        <w:tc>
          <w:tcPr>
            <w:tcW w:w="7429" w:type="dxa"/>
          </w:tcPr>
          <w:p w14:paraId="1BA00D02" w14:textId="77777777" w:rsidR="00F22589" w:rsidRDefault="006144D1">
            <w:pPr>
              <w:pStyle w:val="3"/>
            </w:pPr>
            <w:bookmarkStart w:id="34" w:name="_Toc229049788"/>
            <w:r>
              <w:t>Апікосметика</w:t>
            </w:r>
            <w:bookmarkEnd w:id="34"/>
          </w:p>
        </w:tc>
      </w:tr>
      <w:tr w:rsidR="00F22589" w14:paraId="2B5430CF" w14:textId="77777777">
        <w:trPr>
          <w:trHeight w:val="321"/>
        </w:trPr>
        <w:tc>
          <w:tcPr>
            <w:tcW w:w="2323" w:type="dxa"/>
          </w:tcPr>
          <w:p w14:paraId="6B5882D1"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29" w:type="dxa"/>
          </w:tcPr>
          <w:p w14:paraId="3D9F823D" w14:textId="77777777" w:rsidR="00F22589" w:rsidRDefault="006144D1">
            <w:pPr>
              <w:pBdr>
                <w:top w:val="nil"/>
                <w:left w:val="nil"/>
                <w:bottom w:val="nil"/>
                <w:right w:val="nil"/>
                <w:between w:val="nil"/>
              </w:pBdr>
              <w:ind w:right="94"/>
              <w:jc w:val="both"/>
              <w:rPr>
                <w:color w:val="000000"/>
              </w:rPr>
            </w:pPr>
            <w:r>
              <w:rPr>
                <w:color w:val="000000"/>
              </w:rPr>
              <w:t xml:space="preserve"> магістр</w:t>
            </w:r>
          </w:p>
        </w:tc>
      </w:tr>
      <w:tr w:rsidR="00F22589" w14:paraId="65F44022" w14:textId="77777777">
        <w:trPr>
          <w:trHeight w:val="321"/>
        </w:trPr>
        <w:tc>
          <w:tcPr>
            <w:tcW w:w="2323" w:type="dxa"/>
          </w:tcPr>
          <w:p w14:paraId="57E13616" w14:textId="77777777" w:rsidR="00F22589" w:rsidRDefault="006144D1">
            <w:pPr>
              <w:pBdr>
                <w:top w:val="nil"/>
                <w:left w:val="nil"/>
                <w:bottom w:val="nil"/>
                <w:right w:val="nil"/>
                <w:between w:val="nil"/>
              </w:pBdr>
              <w:rPr>
                <w:color w:val="000000"/>
              </w:rPr>
            </w:pPr>
            <w:r>
              <w:rPr>
                <w:color w:val="000000"/>
              </w:rPr>
              <w:t>Курс (рік) навчання</w:t>
            </w:r>
          </w:p>
        </w:tc>
        <w:tc>
          <w:tcPr>
            <w:tcW w:w="7429" w:type="dxa"/>
          </w:tcPr>
          <w:p w14:paraId="75E4CF5E" w14:textId="77777777" w:rsidR="00F22589" w:rsidRDefault="006144D1">
            <w:pPr>
              <w:pBdr>
                <w:top w:val="nil"/>
                <w:left w:val="nil"/>
                <w:bottom w:val="nil"/>
                <w:right w:val="nil"/>
                <w:between w:val="nil"/>
              </w:pBdr>
              <w:ind w:right="94"/>
              <w:jc w:val="both"/>
              <w:rPr>
                <w:color w:val="000000"/>
              </w:rPr>
            </w:pPr>
            <w:r>
              <w:rPr>
                <w:color w:val="000000"/>
              </w:rPr>
              <w:t>3 курс</w:t>
            </w:r>
          </w:p>
        </w:tc>
      </w:tr>
      <w:tr w:rsidR="00F22589" w14:paraId="44C4716B" w14:textId="77777777">
        <w:trPr>
          <w:trHeight w:val="323"/>
        </w:trPr>
        <w:tc>
          <w:tcPr>
            <w:tcW w:w="2323" w:type="dxa"/>
          </w:tcPr>
          <w:p w14:paraId="664D4346" w14:textId="77777777" w:rsidR="00F22589" w:rsidRDefault="006144D1">
            <w:pPr>
              <w:pBdr>
                <w:top w:val="nil"/>
                <w:left w:val="nil"/>
                <w:bottom w:val="nil"/>
                <w:right w:val="nil"/>
                <w:between w:val="nil"/>
              </w:pBdr>
              <w:rPr>
                <w:color w:val="000000"/>
              </w:rPr>
            </w:pPr>
            <w:r>
              <w:rPr>
                <w:color w:val="000000"/>
              </w:rPr>
              <w:t>Семестр</w:t>
            </w:r>
          </w:p>
        </w:tc>
        <w:tc>
          <w:tcPr>
            <w:tcW w:w="7429" w:type="dxa"/>
          </w:tcPr>
          <w:p w14:paraId="3D1AB5FD" w14:textId="77777777" w:rsidR="00F22589" w:rsidRDefault="006144D1">
            <w:pPr>
              <w:pBdr>
                <w:top w:val="nil"/>
                <w:left w:val="nil"/>
                <w:bottom w:val="nil"/>
                <w:right w:val="nil"/>
                <w:between w:val="nil"/>
              </w:pBdr>
              <w:ind w:right="94"/>
              <w:jc w:val="both"/>
              <w:rPr>
                <w:color w:val="000000"/>
              </w:rPr>
            </w:pPr>
            <w:r>
              <w:rPr>
                <w:color w:val="000000"/>
              </w:rPr>
              <w:t xml:space="preserve">осінній, весняний </w:t>
            </w:r>
          </w:p>
        </w:tc>
      </w:tr>
      <w:tr w:rsidR="00F22589" w14:paraId="4D10FF09" w14:textId="77777777">
        <w:trPr>
          <w:trHeight w:val="321"/>
        </w:trPr>
        <w:tc>
          <w:tcPr>
            <w:tcW w:w="2323" w:type="dxa"/>
          </w:tcPr>
          <w:p w14:paraId="3F3FECCA"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29" w:type="dxa"/>
          </w:tcPr>
          <w:p w14:paraId="126BCFD6"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7BB65724" w14:textId="77777777">
        <w:trPr>
          <w:trHeight w:val="321"/>
        </w:trPr>
        <w:tc>
          <w:tcPr>
            <w:tcW w:w="2323" w:type="dxa"/>
          </w:tcPr>
          <w:p w14:paraId="2014E240" w14:textId="77777777" w:rsidR="00F22589" w:rsidRDefault="006144D1">
            <w:pPr>
              <w:pBdr>
                <w:top w:val="nil"/>
                <w:left w:val="nil"/>
                <w:bottom w:val="nil"/>
                <w:right w:val="nil"/>
                <w:between w:val="nil"/>
              </w:pBdr>
              <w:rPr>
                <w:color w:val="000000"/>
              </w:rPr>
            </w:pPr>
            <w:r>
              <w:rPr>
                <w:color w:val="000000"/>
              </w:rPr>
              <w:t>Мова викладання</w:t>
            </w:r>
          </w:p>
        </w:tc>
        <w:tc>
          <w:tcPr>
            <w:tcW w:w="7429" w:type="dxa"/>
          </w:tcPr>
          <w:p w14:paraId="5C386CE4"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51A6D383" w14:textId="77777777">
        <w:trPr>
          <w:trHeight w:val="626"/>
        </w:trPr>
        <w:tc>
          <w:tcPr>
            <w:tcW w:w="2323" w:type="dxa"/>
          </w:tcPr>
          <w:p w14:paraId="1D3A0AFF"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29" w:type="dxa"/>
          </w:tcPr>
          <w:p w14:paraId="56C4A97C" w14:textId="77777777" w:rsidR="00F22589" w:rsidRDefault="006144D1">
            <w:pPr>
              <w:pBdr>
                <w:top w:val="nil"/>
                <w:left w:val="nil"/>
                <w:bottom w:val="nil"/>
                <w:right w:val="nil"/>
                <w:between w:val="nil"/>
              </w:pBdr>
              <w:ind w:right="94"/>
              <w:jc w:val="both"/>
              <w:rPr>
                <w:color w:val="000000"/>
              </w:rPr>
            </w:pPr>
            <w:r>
              <w:rPr>
                <w:color w:val="000000"/>
              </w:rPr>
              <w:t>Анатомія людини, біохімія</w:t>
            </w:r>
          </w:p>
        </w:tc>
      </w:tr>
      <w:tr w:rsidR="00F22589" w14:paraId="7B942604" w14:textId="77777777">
        <w:trPr>
          <w:trHeight w:val="623"/>
        </w:trPr>
        <w:tc>
          <w:tcPr>
            <w:tcW w:w="2323" w:type="dxa"/>
          </w:tcPr>
          <w:p w14:paraId="080D1DC9"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29" w:type="dxa"/>
          </w:tcPr>
          <w:p w14:paraId="7A3C6FA6" w14:textId="77777777" w:rsidR="00F22589" w:rsidRDefault="006144D1">
            <w:pPr>
              <w:pBdr>
                <w:top w:val="nil"/>
                <w:left w:val="nil"/>
                <w:bottom w:val="nil"/>
                <w:right w:val="nil"/>
                <w:between w:val="nil"/>
              </w:pBdr>
              <w:ind w:right="94"/>
              <w:jc w:val="both"/>
              <w:rPr>
                <w:color w:val="000000"/>
              </w:rPr>
            </w:pPr>
            <w:r>
              <w:rPr>
                <w:color w:val="000000"/>
              </w:rPr>
              <w:t>Кафедра фармацевтичних дисциплін</w:t>
            </w:r>
          </w:p>
        </w:tc>
      </w:tr>
      <w:tr w:rsidR="00F22589" w14:paraId="3116B27B" w14:textId="77777777">
        <w:trPr>
          <w:trHeight w:val="321"/>
        </w:trPr>
        <w:tc>
          <w:tcPr>
            <w:tcW w:w="2323" w:type="dxa"/>
          </w:tcPr>
          <w:p w14:paraId="7D836B40"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29" w:type="dxa"/>
          </w:tcPr>
          <w:p w14:paraId="35B66392"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496BFE9E" w14:textId="77777777">
        <w:trPr>
          <w:trHeight w:val="321"/>
        </w:trPr>
        <w:tc>
          <w:tcPr>
            <w:tcW w:w="2323" w:type="dxa"/>
          </w:tcPr>
          <w:p w14:paraId="4EC9D560"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29" w:type="dxa"/>
          </w:tcPr>
          <w:p w14:paraId="300BA2A9"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33AE9B40" w14:textId="77777777">
        <w:trPr>
          <w:trHeight w:val="966"/>
        </w:trPr>
        <w:tc>
          <w:tcPr>
            <w:tcW w:w="2323" w:type="dxa"/>
          </w:tcPr>
          <w:p w14:paraId="4F13C957"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451FF58F" w14:textId="77777777" w:rsidR="00F22589" w:rsidRDefault="006144D1">
            <w:pPr>
              <w:pBdr>
                <w:top w:val="nil"/>
                <w:left w:val="nil"/>
                <w:bottom w:val="nil"/>
                <w:right w:val="nil"/>
                <w:between w:val="nil"/>
              </w:pBdr>
              <w:rPr>
                <w:color w:val="000000"/>
              </w:rPr>
            </w:pPr>
            <w:r>
              <w:rPr>
                <w:color w:val="000000"/>
              </w:rPr>
              <w:t>компетентності):</w:t>
            </w:r>
          </w:p>
        </w:tc>
        <w:tc>
          <w:tcPr>
            <w:tcW w:w="7429" w:type="dxa"/>
          </w:tcPr>
          <w:p w14:paraId="761C3873" w14:textId="77777777" w:rsidR="00F22589" w:rsidRDefault="006144D1">
            <w:pPr>
              <w:ind w:right="94"/>
              <w:jc w:val="both"/>
            </w:pPr>
            <w:r>
              <w:t xml:space="preserve">Пропонована дисципліна </w:t>
            </w:r>
            <w:r>
              <w:rPr>
                <w:b/>
                <w:bCs/>
              </w:rPr>
              <w:t>передбачає</w:t>
            </w:r>
            <w:r>
              <w:t xml:space="preserve"> забезпечення студентів знаннями стосовно основ доглядової та декоративної косметики, ознайомлення з спектром представлених на ринку різних косметичних засобів з наявними в їх складі продуктами бджільництва. Цей курс спрямований на формування теоретичних знань та практичних навичок для підтримки здоров’я, краси, молодості та догляду за шкірою, покращення самопочуття  та впевненості. Та можливістю на даному курсі підібрати та створити свій зволожуючий бальзам.</w:t>
            </w:r>
          </w:p>
        </w:tc>
      </w:tr>
      <w:tr w:rsidR="00F22589" w14:paraId="19EC3768" w14:textId="77777777">
        <w:trPr>
          <w:trHeight w:val="4257"/>
        </w:trPr>
        <w:tc>
          <w:tcPr>
            <w:tcW w:w="2323" w:type="dxa"/>
          </w:tcPr>
          <w:p w14:paraId="4C86A94F"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29" w:type="dxa"/>
          </w:tcPr>
          <w:p w14:paraId="651A2B57" w14:textId="77777777" w:rsidR="00F22589" w:rsidRDefault="006144D1">
            <w:r>
              <w:rPr>
                <w:b/>
                <w:bCs/>
              </w:rPr>
              <w:t>Тема 1.</w:t>
            </w:r>
            <w:r>
              <w:t xml:space="preserve"> Основні поняття. Будова та функції шкіри, її типи.</w:t>
            </w:r>
          </w:p>
          <w:p w14:paraId="37FD9B2C" w14:textId="77777777" w:rsidR="00F22589" w:rsidRDefault="006144D1">
            <w:pPr>
              <w:rPr>
                <w:color w:val="000000"/>
              </w:rPr>
            </w:pPr>
            <w:r>
              <w:rPr>
                <w:b/>
                <w:bCs/>
              </w:rPr>
              <w:t>Тема 2.</w:t>
            </w:r>
            <w:r>
              <w:t xml:space="preserve"> Базові знання. Вікові особливості шкіри. Доглядова та декоративна косметика. Огляд за текстурою та особливостями нанесення.</w:t>
            </w:r>
          </w:p>
          <w:p w14:paraId="1736B669" w14:textId="77777777" w:rsidR="00F22589" w:rsidRDefault="006144D1">
            <w:r>
              <w:rPr>
                <w:b/>
                <w:bCs/>
              </w:rPr>
              <w:t>Тема 3.</w:t>
            </w:r>
            <w:r>
              <w:t xml:space="preserve"> Апікосметика (маски, патчі, скраби, гелі, шампуні, мила, помади) на основі:</w:t>
            </w:r>
          </w:p>
          <w:p w14:paraId="2900A24D" w14:textId="77777777" w:rsidR="00F22589" w:rsidRDefault="006144D1">
            <w:pPr>
              <w:widowControl/>
              <w:numPr>
                <w:ilvl w:val="0"/>
                <w:numId w:val="46"/>
              </w:numPr>
              <w:pBdr>
                <w:top w:val="nil"/>
                <w:left w:val="nil"/>
                <w:bottom w:val="nil"/>
                <w:right w:val="nil"/>
                <w:between w:val="nil"/>
              </w:pBdr>
            </w:pPr>
            <w:r>
              <w:rPr>
                <w:color w:val="000000"/>
              </w:rPr>
              <w:t>Меду: Медові маски, масажі;</w:t>
            </w:r>
          </w:p>
          <w:p w14:paraId="185F3ABE" w14:textId="77777777" w:rsidR="00F22589" w:rsidRDefault="006144D1">
            <w:pPr>
              <w:widowControl/>
              <w:numPr>
                <w:ilvl w:val="0"/>
                <w:numId w:val="46"/>
              </w:numPr>
              <w:pBdr>
                <w:top w:val="nil"/>
                <w:left w:val="nil"/>
                <w:bottom w:val="nil"/>
                <w:right w:val="nil"/>
                <w:between w:val="nil"/>
              </w:pBdr>
            </w:pPr>
            <w:r>
              <w:rPr>
                <w:color w:val="000000"/>
              </w:rPr>
              <w:t>Прополісу(фенольний гідрофільний та фенольний гідрофобний);</w:t>
            </w:r>
          </w:p>
          <w:p w14:paraId="185D4B8A" w14:textId="77777777" w:rsidR="00F22589" w:rsidRDefault="006144D1">
            <w:pPr>
              <w:widowControl/>
              <w:numPr>
                <w:ilvl w:val="0"/>
                <w:numId w:val="46"/>
              </w:numPr>
              <w:pBdr>
                <w:top w:val="nil"/>
                <w:left w:val="nil"/>
                <w:bottom w:val="nil"/>
                <w:right w:val="nil"/>
                <w:between w:val="nil"/>
              </w:pBdr>
            </w:pPr>
            <w:r>
              <w:rPr>
                <w:color w:val="000000"/>
              </w:rPr>
              <w:t>Пилок, перга, королівське желе;</w:t>
            </w:r>
          </w:p>
          <w:p w14:paraId="4E27AFAB" w14:textId="77777777" w:rsidR="00F22589" w:rsidRDefault="006144D1">
            <w:pPr>
              <w:spacing w:after="200"/>
            </w:pPr>
            <w:r>
              <w:rPr>
                <w:b/>
                <w:bCs/>
              </w:rPr>
              <w:t>Тема 4.</w:t>
            </w:r>
            <w:r>
              <w:t xml:space="preserve"> Бджолиний віск – помади, бальзами, креми на його основі. Особливості застосування та раціональне використання. Приготування зволожуючих бальзамів.</w:t>
            </w:r>
          </w:p>
          <w:p w14:paraId="638B1859" w14:textId="77777777" w:rsidR="00F22589" w:rsidRDefault="006144D1">
            <w:pPr>
              <w:spacing w:after="200"/>
            </w:pPr>
            <w:r>
              <w:rPr>
                <w:b/>
                <w:bCs/>
              </w:rPr>
              <w:t xml:space="preserve">Тема 5. </w:t>
            </w:r>
            <w:r>
              <w:rPr>
                <w:color w:val="000000"/>
                <w:highlight w:val="white"/>
              </w:rPr>
              <w:t xml:space="preserve">Краса та здоров’я шкіри: </w:t>
            </w:r>
            <w:r>
              <w:t>Очищення, зволоження, живлення та захист. Широка сфера  застосування апікосметики.</w:t>
            </w:r>
          </w:p>
          <w:p w14:paraId="6A31F761" w14:textId="77777777" w:rsidR="00F22589" w:rsidRDefault="006144D1">
            <w:pPr>
              <w:spacing w:after="200"/>
            </w:pPr>
            <w:r>
              <w:t>На практичних заняттях будемо створювати губні помади, бальзами для губ з різними лікувальними спектрами застосування та інші косметичні засоби.</w:t>
            </w:r>
          </w:p>
        </w:tc>
      </w:tr>
      <w:tr w:rsidR="00F22589" w14:paraId="64875686" w14:textId="77777777">
        <w:trPr>
          <w:trHeight w:val="322"/>
        </w:trPr>
        <w:tc>
          <w:tcPr>
            <w:tcW w:w="2323" w:type="dxa"/>
          </w:tcPr>
          <w:p w14:paraId="16164B3A"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29" w:type="dxa"/>
          </w:tcPr>
          <w:p w14:paraId="7050BD9E"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370F43E6" w14:textId="77777777" w:rsidR="00F22589" w:rsidRDefault="00F22589">
      <w:pPr>
        <w:pBdr>
          <w:top w:val="nil"/>
          <w:left w:val="nil"/>
          <w:bottom w:val="nil"/>
          <w:right w:val="nil"/>
          <w:between w:val="nil"/>
        </w:pBdr>
        <w:ind w:right="2201"/>
        <w:rPr>
          <w:color w:val="000000"/>
          <w:sz w:val="28"/>
          <w:szCs w:val="28"/>
        </w:rPr>
      </w:pPr>
    </w:p>
    <w:p w14:paraId="5FAC93A3" w14:textId="77777777" w:rsidR="00F22589" w:rsidRDefault="00F22589">
      <w:pPr>
        <w:pBdr>
          <w:top w:val="nil"/>
          <w:left w:val="nil"/>
          <w:bottom w:val="nil"/>
          <w:right w:val="nil"/>
          <w:between w:val="nil"/>
        </w:pBdr>
        <w:ind w:right="2201"/>
        <w:rPr>
          <w:color w:val="000000"/>
          <w:sz w:val="28"/>
          <w:szCs w:val="28"/>
        </w:rPr>
      </w:pPr>
    </w:p>
    <w:tbl>
      <w:tblPr>
        <w:tblStyle w:val="afa"/>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7"/>
        <w:gridCol w:w="7485"/>
      </w:tblGrid>
      <w:tr w:rsidR="00F22589" w14:paraId="0DC7A569" w14:textId="77777777">
        <w:trPr>
          <w:trHeight w:val="323"/>
        </w:trPr>
        <w:tc>
          <w:tcPr>
            <w:tcW w:w="2267" w:type="dxa"/>
          </w:tcPr>
          <w:p w14:paraId="7AA8C02F" w14:textId="77777777" w:rsidR="00F22589" w:rsidRDefault="006144D1">
            <w:pPr>
              <w:pBdr>
                <w:top w:val="nil"/>
                <w:left w:val="nil"/>
                <w:bottom w:val="nil"/>
                <w:right w:val="nil"/>
                <w:between w:val="nil"/>
              </w:pBdr>
              <w:rPr>
                <w:color w:val="000000"/>
              </w:rPr>
            </w:pPr>
            <w:r>
              <w:rPr>
                <w:color w:val="000000"/>
              </w:rPr>
              <w:t>Назва дисципліни</w:t>
            </w:r>
          </w:p>
        </w:tc>
        <w:tc>
          <w:tcPr>
            <w:tcW w:w="7485" w:type="dxa"/>
          </w:tcPr>
          <w:p w14:paraId="36E1C176" w14:textId="77777777" w:rsidR="00F22589" w:rsidRDefault="006144D1">
            <w:pPr>
              <w:pStyle w:val="3"/>
            </w:pPr>
            <w:bookmarkStart w:id="35" w:name="_Toc229049789"/>
            <w:r>
              <w:rPr>
                <w:color w:val="000000"/>
              </w:rPr>
              <w:t>Емпатія і людяність в охороні здоров'я</w:t>
            </w:r>
            <w:bookmarkEnd w:id="35"/>
          </w:p>
        </w:tc>
      </w:tr>
      <w:tr w:rsidR="00F22589" w14:paraId="17869F54" w14:textId="77777777">
        <w:trPr>
          <w:trHeight w:val="321"/>
        </w:trPr>
        <w:tc>
          <w:tcPr>
            <w:tcW w:w="2267" w:type="dxa"/>
          </w:tcPr>
          <w:p w14:paraId="3F2162F2"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85" w:type="dxa"/>
          </w:tcPr>
          <w:p w14:paraId="7EDDA16C"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21AB464E" w14:textId="77777777">
        <w:trPr>
          <w:trHeight w:val="321"/>
        </w:trPr>
        <w:tc>
          <w:tcPr>
            <w:tcW w:w="2267" w:type="dxa"/>
          </w:tcPr>
          <w:p w14:paraId="229B0CFE" w14:textId="77777777" w:rsidR="00F22589" w:rsidRDefault="006144D1">
            <w:pPr>
              <w:pBdr>
                <w:top w:val="nil"/>
                <w:left w:val="nil"/>
                <w:bottom w:val="nil"/>
                <w:right w:val="nil"/>
                <w:between w:val="nil"/>
              </w:pBdr>
              <w:rPr>
                <w:color w:val="000000"/>
              </w:rPr>
            </w:pPr>
            <w:r>
              <w:rPr>
                <w:color w:val="000000"/>
              </w:rPr>
              <w:t>Курс (рік) навчання</w:t>
            </w:r>
          </w:p>
        </w:tc>
        <w:tc>
          <w:tcPr>
            <w:tcW w:w="7485" w:type="dxa"/>
          </w:tcPr>
          <w:p w14:paraId="314E3DF2" w14:textId="77777777" w:rsidR="00F22589" w:rsidRDefault="006144D1">
            <w:pPr>
              <w:pBdr>
                <w:top w:val="nil"/>
                <w:left w:val="nil"/>
                <w:bottom w:val="nil"/>
                <w:right w:val="nil"/>
                <w:between w:val="nil"/>
              </w:pBdr>
              <w:ind w:right="94"/>
              <w:jc w:val="both"/>
              <w:rPr>
                <w:color w:val="000000"/>
              </w:rPr>
            </w:pPr>
            <w:r>
              <w:rPr>
                <w:color w:val="000000"/>
              </w:rPr>
              <w:t>3 курс</w:t>
            </w:r>
          </w:p>
        </w:tc>
      </w:tr>
      <w:tr w:rsidR="00F22589" w14:paraId="17158428" w14:textId="77777777">
        <w:trPr>
          <w:trHeight w:val="323"/>
        </w:trPr>
        <w:tc>
          <w:tcPr>
            <w:tcW w:w="2267" w:type="dxa"/>
          </w:tcPr>
          <w:p w14:paraId="42B4EC90" w14:textId="77777777" w:rsidR="00F22589" w:rsidRDefault="006144D1">
            <w:pPr>
              <w:pBdr>
                <w:top w:val="nil"/>
                <w:left w:val="nil"/>
                <w:bottom w:val="nil"/>
                <w:right w:val="nil"/>
                <w:between w:val="nil"/>
              </w:pBdr>
              <w:rPr>
                <w:color w:val="000000"/>
              </w:rPr>
            </w:pPr>
            <w:r>
              <w:rPr>
                <w:color w:val="000000"/>
              </w:rPr>
              <w:t>Семестр</w:t>
            </w:r>
          </w:p>
        </w:tc>
        <w:tc>
          <w:tcPr>
            <w:tcW w:w="7485" w:type="dxa"/>
          </w:tcPr>
          <w:p w14:paraId="31E41C11" w14:textId="77777777" w:rsidR="00F22589" w:rsidRDefault="006144D1">
            <w:pPr>
              <w:pBdr>
                <w:top w:val="nil"/>
                <w:left w:val="nil"/>
                <w:bottom w:val="nil"/>
                <w:right w:val="nil"/>
                <w:between w:val="nil"/>
              </w:pBdr>
              <w:ind w:right="94"/>
              <w:jc w:val="both"/>
              <w:rPr>
                <w:color w:val="000000"/>
              </w:rPr>
            </w:pPr>
            <w:r>
              <w:rPr>
                <w:color w:val="000000"/>
              </w:rPr>
              <w:t>5-6 семестр</w:t>
            </w:r>
          </w:p>
        </w:tc>
      </w:tr>
      <w:tr w:rsidR="00F22589" w14:paraId="4AD2402B" w14:textId="77777777">
        <w:trPr>
          <w:trHeight w:val="321"/>
        </w:trPr>
        <w:tc>
          <w:tcPr>
            <w:tcW w:w="2267" w:type="dxa"/>
          </w:tcPr>
          <w:p w14:paraId="2F7BAD0D"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85" w:type="dxa"/>
          </w:tcPr>
          <w:p w14:paraId="36AAA03E"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0DA6AE24" w14:textId="77777777">
        <w:trPr>
          <w:trHeight w:val="321"/>
        </w:trPr>
        <w:tc>
          <w:tcPr>
            <w:tcW w:w="2267" w:type="dxa"/>
          </w:tcPr>
          <w:p w14:paraId="7EF47CB2" w14:textId="77777777" w:rsidR="00F22589" w:rsidRDefault="006144D1">
            <w:pPr>
              <w:pBdr>
                <w:top w:val="nil"/>
                <w:left w:val="nil"/>
                <w:bottom w:val="nil"/>
                <w:right w:val="nil"/>
                <w:between w:val="nil"/>
              </w:pBdr>
              <w:rPr>
                <w:color w:val="000000"/>
              </w:rPr>
            </w:pPr>
            <w:r>
              <w:rPr>
                <w:color w:val="000000"/>
              </w:rPr>
              <w:t>Мова викладання</w:t>
            </w:r>
          </w:p>
        </w:tc>
        <w:tc>
          <w:tcPr>
            <w:tcW w:w="7485" w:type="dxa"/>
          </w:tcPr>
          <w:p w14:paraId="0460B905"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08FA8CE2" w14:textId="77777777">
        <w:trPr>
          <w:trHeight w:val="626"/>
        </w:trPr>
        <w:tc>
          <w:tcPr>
            <w:tcW w:w="2267" w:type="dxa"/>
          </w:tcPr>
          <w:p w14:paraId="4E734CD4"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85" w:type="dxa"/>
          </w:tcPr>
          <w:p w14:paraId="3857523C" w14:textId="77777777" w:rsidR="00F22589" w:rsidRDefault="006144D1">
            <w:pPr>
              <w:pBdr>
                <w:top w:val="nil"/>
                <w:left w:val="nil"/>
                <w:bottom w:val="nil"/>
                <w:right w:val="nil"/>
                <w:between w:val="nil"/>
              </w:pBdr>
              <w:ind w:right="94"/>
              <w:jc w:val="both"/>
              <w:rPr>
                <w:b/>
                <w:bCs/>
                <w:color w:val="000000"/>
              </w:rPr>
            </w:pPr>
            <w:r>
              <w:rPr>
                <w:color w:val="000000"/>
              </w:rPr>
              <w:t>Лекція для підбору аудиторії</w:t>
            </w:r>
          </w:p>
        </w:tc>
      </w:tr>
      <w:tr w:rsidR="00F22589" w14:paraId="1D1FF39F" w14:textId="77777777">
        <w:trPr>
          <w:trHeight w:val="623"/>
        </w:trPr>
        <w:tc>
          <w:tcPr>
            <w:tcW w:w="2267" w:type="dxa"/>
          </w:tcPr>
          <w:p w14:paraId="0EFB7FB7"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85" w:type="dxa"/>
          </w:tcPr>
          <w:p w14:paraId="615F3924" w14:textId="77777777" w:rsidR="00F22589" w:rsidRDefault="006144D1">
            <w:pPr>
              <w:pBdr>
                <w:top w:val="nil"/>
                <w:left w:val="nil"/>
                <w:bottom w:val="nil"/>
                <w:right w:val="nil"/>
                <w:between w:val="nil"/>
              </w:pBdr>
              <w:ind w:right="94"/>
              <w:jc w:val="both"/>
              <w:rPr>
                <w:color w:val="000000"/>
              </w:rPr>
            </w:pPr>
            <w:r>
              <w:rPr>
                <w:color w:val="000000"/>
              </w:rPr>
              <w:t>Кафедра сімейної медицини та амбулаторної допомоги</w:t>
            </w:r>
          </w:p>
        </w:tc>
      </w:tr>
      <w:tr w:rsidR="00F22589" w14:paraId="5FDC5674" w14:textId="77777777">
        <w:trPr>
          <w:trHeight w:val="321"/>
        </w:trPr>
        <w:tc>
          <w:tcPr>
            <w:tcW w:w="2267" w:type="dxa"/>
          </w:tcPr>
          <w:p w14:paraId="6DD1D08F"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85" w:type="dxa"/>
          </w:tcPr>
          <w:p w14:paraId="253AE7D3" w14:textId="77777777" w:rsidR="00F22589" w:rsidRDefault="006144D1">
            <w:pPr>
              <w:pBdr>
                <w:top w:val="nil"/>
                <w:left w:val="nil"/>
                <w:bottom w:val="nil"/>
                <w:right w:val="nil"/>
                <w:between w:val="nil"/>
              </w:pBdr>
              <w:ind w:right="94"/>
              <w:jc w:val="both"/>
              <w:rPr>
                <w:color w:val="000000"/>
              </w:rPr>
            </w:pPr>
            <w:r>
              <w:rPr>
                <w:color w:val="000000"/>
              </w:rPr>
              <w:t>Презентації, відео, власні навчальні відео, OSCE, клінічні випадки, лекційні та дидактичні матеріали на сайті електронного навчання УжНУ e-learn.uzhnu.edu.ua</w:t>
            </w:r>
          </w:p>
        </w:tc>
      </w:tr>
      <w:tr w:rsidR="00F22589" w14:paraId="0E3119C8" w14:textId="77777777">
        <w:trPr>
          <w:trHeight w:val="321"/>
        </w:trPr>
        <w:tc>
          <w:tcPr>
            <w:tcW w:w="2267" w:type="dxa"/>
          </w:tcPr>
          <w:p w14:paraId="22ED80F3"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85" w:type="dxa"/>
          </w:tcPr>
          <w:p w14:paraId="0C78B7D5"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1668DCF4" w14:textId="77777777">
        <w:trPr>
          <w:trHeight w:val="966"/>
        </w:trPr>
        <w:tc>
          <w:tcPr>
            <w:tcW w:w="2267" w:type="dxa"/>
          </w:tcPr>
          <w:p w14:paraId="0CB6D85D"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5D971EEE" w14:textId="77777777" w:rsidR="00F22589" w:rsidRDefault="006144D1">
            <w:pPr>
              <w:pBdr>
                <w:top w:val="nil"/>
                <w:left w:val="nil"/>
                <w:bottom w:val="nil"/>
                <w:right w:val="nil"/>
                <w:between w:val="nil"/>
              </w:pBdr>
              <w:rPr>
                <w:color w:val="000000"/>
              </w:rPr>
            </w:pPr>
            <w:r>
              <w:rPr>
                <w:color w:val="000000"/>
              </w:rPr>
              <w:t>компетентності):</w:t>
            </w:r>
          </w:p>
        </w:tc>
        <w:tc>
          <w:tcPr>
            <w:tcW w:w="7485" w:type="dxa"/>
          </w:tcPr>
          <w:p w14:paraId="098A84AE" w14:textId="77777777" w:rsidR="00F22589" w:rsidRDefault="006144D1">
            <w:pPr>
              <w:pBdr>
                <w:top w:val="nil"/>
                <w:left w:val="nil"/>
                <w:bottom w:val="nil"/>
                <w:right w:val="nil"/>
                <w:between w:val="nil"/>
              </w:pBdr>
              <w:ind w:right="94"/>
              <w:jc w:val="both"/>
              <w:rPr>
                <w:color w:val="000000"/>
              </w:rPr>
            </w:pPr>
            <w:r>
              <w:rPr>
                <w:color w:val="000000"/>
              </w:rPr>
              <w:t xml:space="preserve">Даний курс базується на результатах тривалої роботи команди Українсько-Швейцарського проєкту з розвитку медичної освіти, зокрема на посібнику «Людяність та емпатія в охороні здоров’я» під ред. Леухіної А. </w:t>
            </w:r>
            <w:hyperlink r:id="rId9">
              <w:r>
                <w:rPr>
                  <w:color w:val="0000FF"/>
                  <w:u w:val="single"/>
                </w:rPr>
                <w:t>https://mededu.org.ua/wp-content/themes/metheme/assets/pdf/lib7.pdf</w:t>
              </w:r>
            </w:hyperlink>
            <w:r>
              <w:rPr>
                <w:color w:val="000000"/>
              </w:rPr>
              <w:t xml:space="preserve"> </w:t>
            </w:r>
          </w:p>
          <w:p w14:paraId="2210B020" w14:textId="77777777" w:rsidR="00F22589" w:rsidRDefault="006144D1">
            <w:pPr>
              <w:pBdr>
                <w:top w:val="nil"/>
                <w:left w:val="nil"/>
                <w:bottom w:val="nil"/>
                <w:right w:val="nil"/>
                <w:between w:val="nil"/>
              </w:pBdr>
              <w:ind w:right="94"/>
              <w:jc w:val="both"/>
              <w:rPr>
                <w:color w:val="000000"/>
              </w:rPr>
            </w:pPr>
            <w:r>
              <w:rPr>
                <w:color w:val="000000"/>
              </w:rPr>
              <w:t>Він допомагає доповнити навчальну програму розуміння важливості розуміння і підтримки свого пацієнта, та дає навички послухати, почути, зрозуміти пацієнтів та комунікувати з ними таким чином, щоб допомогти та полегшити їх ситауцію.</w:t>
            </w:r>
          </w:p>
          <w:p w14:paraId="754175D7" w14:textId="77777777" w:rsidR="00F22589" w:rsidRDefault="006144D1">
            <w:pPr>
              <w:widowControl/>
              <w:pBdr>
                <w:top w:val="nil"/>
                <w:left w:val="nil"/>
                <w:bottom w:val="nil"/>
                <w:right w:val="nil"/>
                <w:between w:val="nil"/>
              </w:pBdr>
              <w:ind w:left="10" w:right="73" w:hanging="10"/>
              <w:rPr>
                <w:color w:val="000000"/>
              </w:rPr>
            </w:pPr>
            <w:r>
              <w:rPr>
                <w:b/>
                <w:bCs/>
                <w:color w:val="000000"/>
              </w:rPr>
              <w:t>Мета:</w:t>
            </w:r>
            <w:r>
              <w:rPr>
                <w:color w:val="000000"/>
              </w:rPr>
              <w:t xml:space="preserve"> </w:t>
            </w:r>
          </w:p>
          <w:p w14:paraId="6B52BE7A" w14:textId="77777777" w:rsidR="00F22589" w:rsidRDefault="006144D1">
            <w:pPr>
              <w:numPr>
                <w:ilvl w:val="0"/>
                <w:numId w:val="35"/>
              </w:numPr>
              <w:pBdr>
                <w:top w:val="nil"/>
                <w:left w:val="nil"/>
                <w:bottom w:val="nil"/>
                <w:right w:val="nil"/>
                <w:between w:val="nil"/>
              </w:pBdr>
              <w:rPr>
                <w:color w:val="000000"/>
              </w:rPr>
            </w:pPr>
            <w:r>
              <w:rPr>
                <w:color w:val="000000"/>
              </w:rPr>
              <w:t>Практична подача студентам аспектів людиноцентрованого підходу та навичок емпатичного управління стосунками з пацієнтами.</w:t>
            </w:r>
          </w:p>
          <w:p w14:paraId="60623472" w14:textId="77777777" w:rsidR="00F22589" w:rsidRDefault="006144D1">
            <w:pPr>
              <w:widowControl/>
              <w:pBdr>
                <w:top w:val="nil"/>
                <w:left w:val="nil"/>
                <w:bottom w:val="nil"/>
                <w:right w:val="nil"/>
                <w:between w:val="nil"/>
              </w:pBdr>
              <w:spacing w:after="11" w:line="268" w:lineRule="auto"/>
              <w:ind w:left="10" w:right="73" w:hanging="10"/>
              <w:rPr>
                <w:b/>
                <w:bCs/>
                <w:color w:val="000000"/>
              </w:rPr>
            </w:pPr>
            <w:r>
              <w:rPr>
                <w:b/>
                <w:bCs/>
                <w:color w:val="000000"/>
              </w:rPr>
              <w:t xml:space="preserve">Знання: </w:t>
            </w:r>
          </w:p>
          <w:p w14:paraId="3282E96F" w14:textId="77777777" w:rsidR="00F22589" w:rsidRDefault="006144D1">
            <w:pPr>
              <w:numPr>
                <w:ilvl w:val="0"/>
                <w:numId w:val="36"/>
              </w:numPr>
              <w:pBdr>
                <w:top w:val="nil"/>
                <w:left w:val="nil"/>
                <w:bottom w:val="nil"/>
                <w:right w:val="nil"/>
                <w:between w:val="nil"/>
              </w:pBdr>
              <w:rPr>
                <w:color w:val="000000"/>
              </w:rPr>
            </w:pPr>
            <w:r>
              <w:rPr>
                <w:color w:val="000000"/>
              </w:rPr>
              <w:t>Засади пацієнт-центрованого підходу.</w:t>
            </w:r>
          </w:p>
          <w:p w14:paraId="63421001" w14:textId="77777777" w:rsidR="00F22589" w:rsidRDefault="006144D1">
            <w:pPr>
              <w:numPr>
                <w:ilvl w:val="0"/>
                <w:numId w:val="36"/>
              </w:numPr>
              <w:pBdr>
                <w:top w:val="nil"/>
                <w:left w:val="nil"/>
                <w:bottom w:val="nil"/>
                <w:right w:val="nil"/>
                <w:between w:val="nil"/>
              </w:pBdr>
              <w:rPr>
                <w:color w:val="000000"/>
              </w:rPr>
            </w:pPr>
            <w:r>
              <w:rPr>
                <w:color w:val="000000"/>
              </w:rPr>
              <w:t>Різниця між жалістю та різними видами емпатії.</w:t>
            </w:r>
          </w:p>
          <w:p w14:paraId="786CD78B" w14:textId="77777777" w:rsidR="00F22589" w:rsidRDefault="006144D1">
            <w:pPr>
              <w:numPr>
                <w:ilvl w:val="0"/>
                <w:numId w:val="36"/>
              </w:numPr>
              <w:pBdr>
                <w:top w:val="nil"/>
                <w:left w:val="nil"/>
                <w:bottom w:val="nil"/>
                <w:right w:val="nil"/>
                <w:between w:val="nil"/>
              </w:pBdr>
              <w:rPr>
                <w:color w:val="000000"/>
              </w:rPr>
            </w:pPr>
            <w:r>
              <w:rPr>
                <w:color w:val="000000"/>
              </w:rPr>
              <w:t>Вплив кризових емоційних станів на взаємодію між людьми.</w:t>
            </w:r>
          </w:p>
          <w:p w14:paraId="0295DFE5" w14:textId="77777777" w:rsidR="00F22589" w:rsidRDefault="006144D1">
            <w:pPr>
              <w:numPr>
                <w:ilvl w:val="0"/>
                <w:numId w:val="36"/>
              </w:numPr>
              <w:pBdr>
                <w:top w:val="nil"/>
                <w:left w:val="nil"/>
                <w:bottom w:val="nil"/>
                <w:right w:val="nil"/>
                <w:between w:val="nil"/>
              </w:pBdr>
              <w:rPr>
                <w:color w:val="000000"/>
              </w:rPr>
            </w:pPr>
            <w:r>
              <w:rPr>
                <w:color w:val="000000"/>
              </w:rPr>
              <w:t>Варіанти реакцій на смерті близької людини.</w:t>
            </w:r>
          </w:p>
          <w:p w14:paraId="4ABAF2FD" w14:textId="77777777" w:rsidR="00F22589" w:rsidRDefault="006144D1">
            <w:pPr>
              <w:numPr>
                <w:ilvl w:val="0"/>
                <w:numId w:val="36"/>
              </w:numPr>
              <w:pBdr>
                <w:top w:val="nil"/>
                <w:left w:val="nil"/>
                <w:bottom w:val="nil"/>
                <w:right w:val="nil"/>
                <w:between w:val="nil"/>
              </w:pBdr>
              <w:rPr>
                <w:color w:val="000000"/>
              </w:rPr>
            </w:pPr>
            <w:r>
              <w:rPr>
                <w:color w:val="000000"/>
              </w:rPr>
              <w:t>Основні емоції та їх спектри.</w:t>
            </w:r>
          </w:p>
          <w:p w14:paraId="0108A07E" w14:textId="77777777" w:rsidR="00F22589" w:rsidRDefault="006144D1">
            <w:pPr>
              <w:numPr>
                <w:ilvl w:val="0"/>
                <w:numId w:val="36"/>
              </w:numPr>
              <w:pBdr>
                <w:top w:val="nil"/>
                <w:left w:val="nil"/>
                <w:bottom w:val="nil"/>
                <w:right w:val="nil"/>
                <w:between w:val="nil"/>
              </w:pBdr>
              <w:rPr>
                <w:color w:val="000000"/>
              </w:rPr>
            </w:pPr>
            <w:r>
              <w:rPr>
                <w:color w:val="000000"/>
              </w:rPr>
              <w:t>Фізичні прояви різних емоцій.</w:t>
            </w:r>
          </w:p>
          <w:p w14:paraId="4301BE51" w14:textId="77777777" w:rsidR="00F22589" w:rsidRDefault="006144D1">
            <w:pPr>
              <w:numPr>
                <w:ilvl w:val="0"/>
                <w:numId w:val="36"/>
              </w:numPr>
              <w:pBdr>
                <w:top w:val="nil"/>
                <w:left w:val="nil"/>
                <w:bottom w:val="nil"/>
                <w:right w:val="nil"/>
                <w:between w:val="nil"/>
              </w:pBdr>
              <w:rPr>
                <w:color w:val="000000"/>
              </w:rPr>
            </w:pPr>
            <w:r>
              <w:rPr>
                <w:color w:val="000000"/>
              </w:rPr>
              <w:t>Типи кордонів.</w:t>
            </w:r>
          </w:p>
          <w:p w14:paraId="34EEFA47" w14:textId="77777777" w:rsidR="00F22589" w:rsidRDefault="006144D1">
            <w:pPr>
              <w:numPr>
                <w:ilvl w:val="0"/>
                <w:numId w:val="36"/>
              </w:numPr>
              <w:pBdr>
                <w:top w:val="nil"/>
                <w:left w:val="nil"/>
                <w:bottom w:val="nil"/>
                <w:right w:val="nil"/>
                <w:between w:val="nil"/>
              </w:pBdr>
              <w:rPr>
                <w:color w:val="000000"/>
              </w:rPr>
            </w:pPr>
            <w:r>
              <w:rPr>
                <w:color w:val="000000"/>
              </w:rPr>
              <w:t>Принципи побудови довіри.</w:t>
            </w:r>
          </w:p>
          <w:p w14:paraId="4F04345C" w14:textId="77777777" w:rsidR="00F22589" w:rsidRDefault="006144D1">
            <w:pPr>
              <w:numPr>
                <w:ilvl w:val="0"/>
                <w:numId w:val="36"/>
              </w:numPr>
              <w:pBdr>
                <w:top w:val="nil"/>
                <w:left w:val="nil"/>
                <w:bottom w:val="nil"/>
                <w:right w:val="nil"/>
                <w:between w:val="nil"/>
              </w:pBdr>
              <w:rPr>
                <w:color w:val="000000"/>
              </w:rPr>
            </w:pPr>
            <w:r>
              <w:rPr>
                <w:color w:val="000000"/>
              </w:rPr>
              <w:t>Поняття стигматизації, дискримінації та толерантності.</w:t>
            </w:r>
          </w:p>
          <w:p w14:paraId="6F597A98" w14:textId="77777777" w:rsidR="00F22589" w:rsidRDefault="006144D1">
            <w:pPr>
              <w:widowControl/>
              <w:pBdr>
                <w:top w:val="nil"/>
                <w:left w:val="nil"/>
                <w:bottom w:val="nil"/>
                <w:right w:val="nil"/>
                <w:between w:val="nil"/>
              </w:pBdr>
              <w:spacing w:after="11" w:line="268" w:lineRule="auto"/>
              <w:ind w:left="10" w:right="73" w:hanging="10"/>
              <w:rPr>
                <w:b/>
                <w:bCs/>
                <w:color w:val="000000"/>
              </w:rPr>
            </w:pPr>
            <w:r>
              <w:rPr>
                <w:b/>
                <w:bCs/>
                <w:color w:val="000000"/>
              </w:rPr>
              <w:t>Вміння (практичні навички):</w:t>
            </w:r>
          </w:p>
          <w:p w14:paraId="56C11CDE" w14:textId="77777777" w:rsidR="00F22589" w:rsidRDefault="006144D1">
            <w:pPr>
              <w:numPr>
                <w:ilvl w:val="0"/>
                <w:numId w:val="37"/>
              </w:numPr>
              <w:pBdr>
                <w:top w:val="nil"/>
                <w:left w:val="nil"/>
                <w:bottom w:val="nil"/>
                <w:right w:val="nil"/>
                <w:between w:val="nil"/>
              </w:pBdr>
              <w:rPr>
                <w:color w:val="000000"/>
              </w:rPr>
            </w:pPr>
            <w:r>
              <w:rPr>
                <w:color w:val="000000"/>
              </w:rPr>
              <w:t>Застосовувати техніки для побудови довірливих стосунків із пацієнтом.</w:t>
            </w:r>
          </w:p>
          <w:p w14:paraId="497D5008" w14:textId="77777777" w:rsidR="00F22589" w:rsidRDefault="006144D1">
            <w:pPr>
              <w:numPr>
                <w:ilvl w:val="0"/>
                <w:numId w:val="37"/>
              </w:numPr>
              <w:pBdr>
                <w:top w:val="nil"/>
                <w:left w:val="nil"/>
                <w:bottom w:val="nil"/>
                <w:right w:val="nil"/>
                <w:between w:val="nil"/>
              </w:pBdr>
              <w:rPr>
                <w:color w:val="000000"/>
              </w:rPr>
            </w:pPr>
            <w:r>
              <w:rPr>
                <w:color w:val="000000"/>
              </w:rPr>
              <w:t>Проводити опитування пацієнта за сучасним алгоритмом.</w:t>
            </w:r>
          </w:p>
          <w:p w14:paraId="67742583" w14:textId="77777777" w:rsidR="00F22589" w:rsidRDefault="006144D1">
            <w:pPr>
              <w:numPr>
                <w:ilvl w:val="0"/>
                <w:numId w:val="37"/>
              </w:numPr>
              <w:pBdr>
                <w:top w:val="nil"/>
                <w:left w:val="nil"/>
                <w:bottom w:val="nil"/>
                <w:right w:val="nil"/>
                <w:between w:val="nil"/>
              </w:pBdr>
              <w:rPr>
                <w:color w:val="000000"/>
              </w:rPr>
            </w:pPr>
            <w:r>
              <w:rPr>
                <w:color w:val="000000"/>
              </w:rPr>
              <w:t>Співчувати та підтримувати, не вигораючи.</w:t>
            </w:r>
          </w:p>
          <w:p w14:paraId="6DCFEDED" w14:textId="77777777" w:rsidR="00F22589" w:rsidRDefault="006144D1">
            <w:pPr>
              <w:numPr>
                <w:ilvl w:val="0"/>
                <w:numId w:val="37"/>
              </w:numPr>
              <w:pBdr>
                <w:top w:val="nil"/>
                <w:left w:val="nil"/>
                <w:bottom w:val="nil"/>
                <w:right w:val="nil"/>
                <w:between w:val="nil"/>
              </w:pBdr>
              <w:rPr>
                <w:color w:val="000000"/>
              </w:rPr>
            </w:pPr>
            <w:r>
              <w:rPr>
                <w:color w:val="000000"/>
              </w:rPr>
              <w:t>Бути поруч, не втрачаючи себе.</w:t>
            </w:r>
          </w:p>
          <w:p w14:paraId="5CE7870B" w14:textId="77777777" w:rsidR="00F22589" w:rsidRDefault="006144D1">
            <w:pPr>
              <w:numPr>
                <w:ilvl w:val="0"/>
                <w:numId w:val="37"/>
              </w:numPr>
              <w:pBdr>
                <w:top w:val="nil"/>
                <w:left w:val="nil"/>
                <w:bottom w:val="nil"/>
                <w:right w:val="nil"/>
                <w:between w:val="nil"/>
              </w:pBdr>
              <w:rPr>
                <w:color w:val="000000"/>
              </w:rPr>
            </w:pPr>
            <w:r>
              <w:rPr>
                <w:color w:val="000000"/>
              </w:rPr>
              <w:t>Проявляти поглиблену емпатію.</w:t>
            </w:r>
          </w:p>
          <w:p w14:paraId="3934AB34" w14:textId="77777777" w:rsidR="00F22589" w:rsidRDefault="006144D1">
            <w:pPr>
              <w:numPr>
                <w:ilvl w:val="0"/>
                <w:numId w:val="37"/>
              </w:numPr>
              <w:pBdr>
                <w:top w:val="nil"/>
                <w:left w:val="nil"/>
                <w:bottom w:val="nil"/>
                <w:right w:val="nil"/>
                <w:between w:val="nil"/>
              </w:pBdr>
              <w:rPr>
                <w:color w:val="000000"/>
              </w:rPr>
            </w:pPr>
            <w:r>
              <w:rPr>
                <w:color w:val="000000"/>
              </w:rPr>
              <w:t>Спілкуватися з пацієнтами в кризових емоційних станах.</w:t>
            </w:r>
          </w:p>
          <w:p w14:paraId="3498CD8C" w14:textId="77777777" w:rsidR="00F22589" w:rsidRDefault="006144D1">
            <w:pPr>
              <w:numPr>
                <w:ilvl w:val="0"/>
                <w:numId w:val="37"/>
              </w:numPr>
              <w:pBdr>
                <w:top w:val="nil"/>
                <w:left w:val="nil"/>
                <w:bottom w:val="nil"/>
                <w:right w:val="nil"/>
                <w:between w:val="nil"/>
              </w:pBdr>
              <w:rPr>
                <w:color w:val="000000"/>
              </w:rPr>
            </w:pPr>
            <w:r>
              <w:rPr>
                <w:color w:val="000000"/>
              </w:rPr>
              <w:t>Розпізнавати власні емоції та працювати з ними.</w:t>
            </w:r>
          </w:p>
          <w:p w14:paraId="65123DA9" w14:textId="77777777" w:rsidR="00F22589" w:rsidRDefault="006144D1">
            <w:pPr>
              <w:numPr>
                <w:ilvl w:val="0"/>
                <w:numId w:val="37"/>
              </w:numPr>
              <w:pBdr>
                <w:top w:val="nil"/>
                <w:left w:val="nil"/>
                <w:bottom w:val="nil"/>
                <w:right w:val="nil"/>
                <w:between w:val="nil"/>
              </w:pBdr>
              <w:rPr>
                <w:color w:val="000000"/>
              </w:rPr>
            </w:pPr>
            <w:r>
              <w:rPr>
                <w:color w:val="000000"/>
              </w:rPr>
              <w:t>Оцінювати емоційний стан пацієнтів,  надавати базову психологічну підтримку.</w:t>
            </w:r>
          </w:p>
          <w:p w14:paraId="07D47961" w14:textId="77777777" w:rsidR="00F22589" w:rsidRDefault="006144D1">
            <w:pPr>
              <w:numPr>
                <w:ilvl w:val="0"/>
                <w:numId w:val="37"/>
              </w:numPr>
              <w:pBdr>
                <w:top w:val="nil"/>
                <w:left w:val="nil"/>
                <w:bottom w:val="nil"/>
                <w:right w:val="nil"/>
                <w:between w:val="nil"/>
              </w:pBdr>
              <w:rPr>
                <w:color w:val="000000"/>
              </w:rPr>
            </w:pPr>
            <w:r>
              <w:rPr>
                <w:color w:val="000000"/>
              </w:rPr>
              <w:t>Керувати емоціями двох сторін, вирішувати конфлікти.</w:t>
            </w:r>
          </w:p>
          <w:p w14:paraId="7D4130D0" w14:textId="77777777" w:rsidR="00F22589" w:rsidRDefault="006144D1">
            <w:pPr>
              <w:numPr>
                <w:ilvl w:val="0"/>
                <w:numId w:val="37"/>
              </w:numPr>
              <w:pBdr>
                <w:top w:val="nil"/>
                <w:left w:val="nil"/>
                <w:bottom w:val="nil"/>
                <w:right w:val="nil"/>
                <w:between w:val="nil"/>
              </w:pBdr>
              <w:rPr>
                <w:color w:val="000000"/>
              </w:rPr>
            </w:pPr>
            <w:r>
              <w:rPr>
                <w:color w:val="000000"/>
              </w:rPr>
              <w:t>Комунікувати в станах високої емоційної напруги та стресу.</w:t>
            </w:r>
          </w:p>
          <w:p w14:paraId="48FA8CB4" w14:textId="77777777" w:rsidR="00F22589" w:rsidRDefault="006144D1">
            <w:pPr>
              <w:numPr>
                <w:ilvl w:val="0"/>
                <w:numId w:val="37"/>
              </w:numPr>
              <w:pBdr>
                <w:top w:val="nil"/>
                <w:left w:val="nil"/>
                <w:bottom w:val="nil"/>
                <w:right w:val="nil"/>
                <w:between w:val="nil"/>
              </w:pBdr>
              <w:rPr>
                <w:color w:val="000000"/>
              </w:rPr>
            </w:pPr>
            <w:r>
              <w:rPr>
                <w:color w:val="000000"/>
              </w:rPr>
              <w:t>Відстоювати власні кордони та знаходити спільне рішення.</w:t>
            </w:r>
          </w:p>
          <w:p w14:paraId="4EF4BA05" w14:textId="77777777" w:rsidR="00F22589" w:rsidRDefault="006144D1">
            <w:pPr>
              <w:numPr>
                <w:ilvl w:val="0"/>
                <w:numId w:val="37"/>
              </w:numPr>
              <w:pBdr>
                <w:top w:val="nil"/>
                <w:left w:val="nil"/>
                <w:bottom w:val="nil"/>
                <w:right w:val="nil"/>
                <w:between w:val="nil"/>
              </w:pBdr>
              <w:rPr>
                <w:color w:val="000000"/>
              </w:rPr>
            </w:pPr>
            <w:r>
              <w:rPr>
                <w:color w:val="000000"/>
              </w:rPr>
              <w:t>Працювати з інакшістю без осуду та з повагою до людей.</w:t>
            </w:r>
          </w:p>
          <w:p w14:paraId="1D91297C" w14:textId="77777777" w:rsidR="00F22589" w:rsidRDefault="006144D1">
            <w:pPr>
              <w:numPr>
                <w:ilvl w:val="0"/>
                <w:numId w:val="37"/>
              </w:numPr>
              <w:pBdr>
                <w:top w:val="nil"/>
                <w:left w:val="nil"/>
                <w:bottom w:val="nil"/>
                <w:right w:val="nil"/>
                <w:between w:val="nil"/>
              </w:pBdr>
              <w:rPr>
                <w:color w:val="000000"/>
              </w:rPr>
            </w:pPr>
            <w:r>
              <w:rPr>
                <w:color w:val="000000"/>
              </w:rPr>
              <w:t>Вести дискусії, переконувати.</w:t>
            </w:r>
          </w:p>
          <w:p w14:paraId="64F14174" w14:textId="77777777" w:rsidR="00F22589" w:rsidRDefault="006144D1">
            <w:pPr>
              <w:pBdr>
                <w:top w:val="nil"/>
                <w:left w:val="nil"/>
                <w:bottom w:val="nil"/>
                <w:right w:val="nil"/>
                <w:between w:val="nil"/>
              </w:pBdr>
              <w:ind w:right="94"/>
              <w:jc w:val="both"/>
              <w:rPr>
                <w:color w:val="000000"/>
              </w:rPr>
            </w:pPr>
            <w:r>
              <w:rPr>
                <w:b/>
                <w:bCs/>
                <w:color w:val="000000"/>
              </w:rPr>
              <w:t>Зміна ставлення:</w:t>
            </w:r>
            <w:r>
              <w:rPr>
                <w:color w:val="000000"/>
              </w:rPr>
              <w:t xml:space="preserve">  до звинувачень у бік пацієнтів, проявів жалості щодо людей у складних обставинах, співчуття та вигорання в медичній практиці, способів реагування різних людей на смерть близьких, власних емоцій та їх проявів, можливостей виходу з важких ситуацій, взаємодії з людьми з різними розладами та індивідуальними особливостями, складності алгоритму опитування пацієнта.</w:t>
            </w:r>
          </w:p>
        </w:tc>
      </w:tr>
      <w:tr w:rsidR="00F22589" w14:paraId="6F9015A0" w14:textId="77777777">
        <w:trPr>
          <w:trHeight w:val="643"/>
        </w:trPr>
        <w:tc>
          <w:tcPr>
            <w:tcW w:w="2267" w:type="dxa"/>
          </w:tcPr>
          <w:p w14:paraId="4FF14000"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85" w:type="dxa"/>
          </w:tcPr>
          <w:p w14:paraId="75312526" w14:textId="77777777" w:rsidR="00F22589" w:rsidRDefault="006144D1">
            <w:pPr>
              <w:widowControl/>
              <w:pBdr>
                <w:top w:val="nil"/>
                <w:left w:val="nil"/>
                <w:bottom w:val="nil"/>
                <w:right w:val="nil"/>
                <w:between w:val="nil"/>
              </w:pBdr>
              <w:ind w:left="10" w:right="73" w:hanging="10"/>
              <w:rPr>
                <w:color w:val="000000"/>
              </w:rPr>
            </w:pPr>
            <w:r>
              <w:rPr>
                <w:color w:val="000000"/>
              </w:rPr>
              <w:t>За період курсу студентам пропонуються теми, що розвивають «мʼякі навички»:</w:t>
            </w:r>
          </w:p>
          <w:p w14:paraId="796B2B3F" w14:textId="77777777" w:rsidR="00F22589" w:rsidRDefault="006144D1">
            <w:pPr>
              <w:widowControl/>
              <w:pBdr>
                <w:top w:val="nil"/>
                <w:left w:val="nil"/>
                <w:bottom w:val="nil"/>
                <w:right w:val="nil"/>
                <w:between w:val="nil"/>
              </w:pBdr>
              <w:rPr>
                <w:rFonts w:ascii="Times" w:eastAsia="Times" w:hAnsi="Times" w:cs="Times"/>
                <w:color w:val="000000"/>
              </w:rPr>
            </w:pPr>
            <w:r>
              <w:rPr>
                <w:b/>
                <w:bCs/>
                <w:color w:val="000000"/>
              </w:rPr>
              <w:t xml:space="preserve">Тема 1. </w:t>
            </w:r>
            <w:r>
              <w:rPr>
                <w:color w:val="000000"/>
              </w:rPr>
              <w:t>Людиноцентрований підхід. Емоційний розбір реального випадку лікарів та пацієнта.</w:t>
            </w:r>
          </w:p>
          <w:p w14:paraId="1F670740" w14:textId="77777777" w:rsidR="00F22589" w:rsidRDefault="006144D1">
            <w:pPr>
              <w:widowControl/>
              <w:pBdr>
                <w:top w:val="nil"/>
                <w:left w:val="nil"/>
                <w:bottom w:val="nil"/>
                <w:right w:val="nil"/>
                <w:between w:val="nil"/>
              </w:pBdr>
              <w:rPr>
                <w:color w:val="000000"/>
              </w:rPr>
            </w:pPr>
            <w:r>
              <w:rPr>
                <w:b/>
                <w:bCs/>
                <w:color w:val="000000"/>
              </w:rPr>
              <w:t xml:space="preserve">Тема 2. </w:t>
            </w:r>
            <w:r>
              <w:rPr>
                <w:color w:val="000000"/>
              </w:rPr>
              <w:t>Людиноцентрований підхід. Комплексний підбір методів комунікації на різних етапах допомоги пацієнту на реальних прикладах.</w:t>
            </w:r>
          </w:p>
          <w:p w14:paraId="4E8DE35D" w14:textId="77777777" w:rsidR="00F22589" w:rsidRDefault="006144D1">
            <w:pPr>
              <w:widowControl/>
              <w:pBdr>
                <w:top w:val="nil"/>
                <w:left w:val="nil"/>
                <w:bottom w:val="nil"/>
                <w:right w:val="nil"/>
                <w:between w:val="nil"/>
              </w:pBdr>
              <w:rPr>
                <w:rFonts w:ascii="Times" w:eastAsia="Times" w:hAnsi="Times" w:cs="Times"/>
                <w:color w:val="000000"/>
              </w:rPr>
            </w:pPr>
            <w:r>
              <w:rPr>
                <w:b/>
                <w:bCs/>
                <w:color w:val="000000"/>
              </w:rPr>
              <w:t xml:space="preserve">Тема 3. </w:t>
            </w:r>
            <w:r>
              <w:rPr>
                <w:color w:val="000000"/>
              </w:rPr>
              <w:t>Емпатія. Практичне відпрацювання алгоритму підтримки «РУПОР» («NURSE») в контексті справжньої лікарської історії.</w:t>
            </w:r>
          </w:p>
          <w:p w14:paraId="34583AB5" w14:textId="77777777" w:rsidR="00F22589" w:rsidRDefault="006144D1">
            <w:pPr>
              <w:widowControl/>
              <w:pBdr>
                <w:top w:val="nil"/>
                <w:left w:val="nil"/>
                <w:bottom w:val="nil"/>
                <w:right w:val="nil"/>
                <w:between w:val="nil"/>
              </w:pBdr>
              <w:rPr>
                <w:color w:val="000000"/>
              </w:rPr>
            </w:pPr>
            <w:r>
              <w:rPr>
                <w:b/>
                <w:bCs/>
                <w:color w:val="000000"/>
              </w:rPr>
              <w:t xml:space="preserve">Тема 4. </w:t>
            </w:r>
            <w:r>
              <w:rPr>
                <w:color w:val="000000"/>
              </w:rPr>
              <w:t>Грань між жалістю та емпатією. Дискусійна робота з аудіо-випадком пацієнта.</w:t>
            </w:r>
          </w:p>
          <w:p w14:paraId="37D0F604" w14:textId="77777777" w:rsidR="00F22589" w:rsidRDefault="006144D1">
            <w:pPr>
              <w:widowControl/>
              <w:pBdr>
                <w:top w:val="nil"/>
                <w:left w:val="nil"/>
                <w:bottom w:val="nil"/>
                <w:right w:val="nil"/>
                <w:between w:val="nil"/>
              </w:pBdr>
              <w:rPr>
                <w:color w:val="000000"/>
              </w:rPr>
            </w:pPr>
            <w:r>
              <w:rPr>
                <w:b/>
                <w:bCs/>
                <w:color w:val="000000"/>
              </w:rPr>
              <w:t xml:space="preserve">Тема 5. </w:t>
            </w:r>
            <w:r>
              <w:rPr>
                <w:color w:val="000000"/>
              </w:rPr>
              <w:t>Кризові емоційні стани. Способи розпочати розмову про смерть близької людини пацієнта та надання базової підтримки.</w:t>
            </w:r>
          </w:p>
          <w:p w14:paraId="667ABD22" w14:textId="77777777" w:rsidR="00F22589" w:rsidRDefault="006144D1">
            <w:pPr>
              <w:widowControl/>
              <w:pBdr>
                <w:top w:val="nil"/>
                <w:left w:val="nil"/>
                <w:bottom w:val="nil"/>
                <w:right w:val="nil"/>
                <w:between w:val="nil"/>
              </w:pBdr>
              <w:rPr>
                <w:color w:val="000000"/>
              </w:rPr>
            </w:pPr>
            <w:r>
              <w:rPr>
                <w:b/>
                <w:bCs/>
                <w:color w:val="000000"/>
              </w:rPr>
              <w:t xml:space="preserve">Тема 6. </w:t>
            </w:r>
            <w:r>
              <w:rPr>
                <w:color w:val="000000"/>
              </w:rPr>
              <w:t>Кризові емоційні стани. Психологічна допомога та пошук опори після смерті близької людини пацієнта.</w:t>
            </w:r>
          </w:p>
          <w:p w14:paraId="0DB6BEB6" w14:textId="77777777" w:rsidR="00F22589" w:rsidRDefault="006144D1">
            <w:pPr>
              <w:widowControl/>
              <w:pBdr>
                <w:top w:val="nil"/>
                <w:left w:val="nil"/>
                <w:bottom w:val="nil"/>
                <w:right w:val="nil"/>
                <w:between w:val="nil"/>
              </w:pBdr>
              <w:rPr>
                <w:color w:val="000000"/>
              </w:rPr>
            </w:pPr>
            <w:r>
              <w:rPr>
                <w:b/>
                <w:bCs/>
                <w:color w:val="000000"/>
              </w:rPr>
              <w:t xml:space="preserve">Тема 7. </w:t>
            </w:r>
            <w:r>
              <w:rPr>
                <w:color w:val="000000"/>
              </w:rPr>
              <w:t>Зворотній бік емпатії. Рефлексивний тренінг із розпізнавання власних емоцій лікаря.</w:t>
            </w:r>
          </w:p>
          <w:p w14:paraId="36BEFB2C" w14:textId="77777777" w:rsidR="00F22589" w:rsidRDefault="006144D1">
            <w:pPr>
              <w:widowControl/>
              <w:pBdr>
                <w:top w:val="nil"/>
                <w:left w:val="nil"/>
                <w:bottom w:val="nil"/>
                <w:right w:val="nil"/>
                <w:between w:val="nil"/>
              </w:pBdr>
              <w:rPr>
                <w:color w:val="000000"/>
              </w:rPr>
            </w:pPr>
            <w:r>
              <w:rPr>
                <w:b/>
                <w:bCs/>
                <w:color w:val="000000"/>
              </w:rPr>
              <w:t xml:space="preserve">Тема 8. </w:t>
            </w:r>
            <w:r>
              <w:rPr>
                <w:color w:val="000000"/>
              </w:rPr>
              <w:t>Зворотній бік емпатії. Рефлексивний тренінг із менеджменту власних емоцій лікаря</w:t>
            </w:r>
          </w:p>
          <w:p w14:paraId="57B6A385" w14:textId="77777777" w:rsidR="00F22589" w:rsidRDefault="006144D1">
            <w:pPr>
              <w:widowControl/>
              <w:pBdr>
                <w:top w:val="nil"/>
                <w:left w:val="nil"/>
                <w:bottom w:val="nil"/>
                <w:right w:val="nil"/>
                <w:between w:val="nil"/>
              </w:pBdr>
              <w:rPr>
                <w:color w:val="000000"/>
              </w:rPr>
            </w:pPr>
            <w:r>
              <w:rPr>
                <w:b/>
                <w:bCs/>
                <w:color w:val="000000"/>
              </w:rPr>
              <w:t xml:space="preserve">Тема 9. </w:t>
            </w:r>
            <w:r>
              <w:rPr>
                <w:color w:val="000000"/>
              </w:rPr>
              <w:t>Пацієнти в складних ситуаціях. Модель психологічної підтримки та пошуку рішень на прийомі. Обговорення особистих історій.</w:t>
            </w:r>
          </w:p>
          <w:p w14:paraId="14AC0BAC" w14:textId="77777777" w:rsidR="00F22589" w:rsidRDefault="006144D1">
            <w:pPr>
              <w:widowControl/>
              <w:pBdr>
                <w:top w:val="nil"/>
                <w:left w:val="nil"/>
                <w:bottom w:val="nil"/>
                <w:right w:val="nil"/>
                <w:between w:val="nil"/>
              </w:pBdr>
              <w:rPr>
                <w:color w:val="000000"/>
              </w:rPr>
            </w:pPr>
            <w:r>
              <w:rPr>
                <w:b/>
                <w:bCs/>
                <w:color w:val="000000"/>
              </w:rPr>
              <w:t xml:space="preserve">Тема 10. </w:t>
            </w:r>
            <w:r>
              <w:rPr>
                <w:color w:val="000000"/>
              </w:rPr>
              <w:t>Пацієнти та лікарі в складних ситуаціях. Особисті кордони. Менеджмент емоцій двох сторін у практичних прикладах.</w:t>
            </w:r>
          </w:p>
          <w:p w14:paraId="27487D9C" w14:textId="77777777" w:rsidR="00F22589" w:rsidRDefault="006144D1">
            <w:pPr>
              <w:widowControl/>
              <w:pBdr>
                <w:top w:val="nil"/>
                <w:left w:val="nil"/>
                <w:bottom w:val="nil"/>
                <w:right w:val="nil"/>
                <w:between w:val="nil"/>
              </w:pBdr>
              <w:rPr>
                <w:color w:val="000000"/>
              </w:rPr>
            </w:pPr>
            <w:r>
              <w:rPr>
                <w:b/>
                <w:bCs/>
                <w:color w:val="000000"/>
              </w:rPr>
              <w:t xml:space="preserve">Тема 11. </w:t>
            </w:r>
            <w:r>
              <w:rPr>
                <w:color w:val="000000"/>
              </w:rPr>
              <w:t>Толерантність та різноманіття. Боротьба зі стигмами та дискримінацією людей із розладами психічного здоровʼя та повʼязаних із вживанням психоактивних речовин. Розбір реальних випадків із відео-інтервʼю.</w:t>
            </w:r>
          </w:p>
          <w:p w14:paraId="23077F06" w14:textId="77777777" w:rsidR="00F22589" w:rsidRDefault="006144D1">
            <w:pPr>
              <w:widowControl/>
              <w:pBdr>
                <w:top w:val="nil"/>
                <w:left w:val="nil"/>
                <w:bottom w:val="nil"/>
                <w:right w:val="nil"/>
                <w:between w:val="nil"/>
              </w:pBdr>
              <w:rPr>
                <w:color w:val="000000"/>
              </w:rPr>
            </w:pPr>
            <w:r>
              <w:rPr>
                <w:b/>
                <w:bCs/>
                <w:color w:val="000000"/>
              </w:rPr>
              <w:t xml:space="preserve">Тема 12. </w:t>
            </w:r>
            <w:r>
              <w:rPr>
                <w:color w:val="000000"/>
              </w:rPr>
              <w:t>Толерантність та різноманіття. Боротьба зі стигмами та дискримінацією людей із неврологічними розладами та людей, які живуть із ВІЛ. Розбір реальних випадків із відео-інтервʼю.</w:t>
            </w:r>
          </w:p>
          <w:p w14:paraId="71A0C93E" w14:textId="77777777" w:rsidR="00F22589" w:rsidRDefault="006144D1">
            <w:pPr>
              <w:widowControl/>
              <w:pBdr>
                <w:top w:val="nil"/>
                <w:left w:val="nil"/>
                <w:bottom w:val="nil"/>
                <w:right w:val="nil"/>
                <w:between w:val="nil"/>
              </w:pBdr>
              <w:rPr>
                <w:color w:val="000000"/>
              </w:rPr>
            </w:pPr>
            <w:r>
              <w:rPr>
                <w:b/>
                <w:bCs/>
                <w:color w:val="000000"/>
              </w:rPr>
              <w:t xml:space="preserve">Тема 13. </w:t>
            </w:r>
            <w:r>
              <w:rPr>
                <w:color w:val="000000"/>
              </w:rPr>
              <w:t>Довіра в стосунках із пацієнтом. Консультація</w:t>
            </w:r>
          </w:p>
          <w:p w14:paraId="405534FA" w14:textId="77777777" w:rsidR="00F22589" w:rsidRDefault="006144D1">
            <w:pPr>
              <w:widowControl/>
              <w:pBdr>
                <w:top w:val="nil"/>
                <w:left w:val="nil"/>
                <w:bottom w:val="nil"/>
                <w:right w:val="nil"/>
                <w:between w:val="nil"/>
              </w:pBdr>
              <w:rPr>
                <w:b/>
                <w:bCs/>
                <w:color w:val="000000"/>
              </w:rPr>
            </w:pPr>
            <w:r>
              <w:rPr>
                <w:color w:val="000000"/>
              </w:rPr>
              <w:t>як простір для побудови партнерських відносин. Практика сучасної моделі опитування пацієнта.</w:t>
            </w:r>
          </w:p>
          <w:p w14:paraId="1FDE3290" w14:textId="77777777" w:rsidR="00F22589" w:rsidRDefault="006144D1">
            <w:pPr>
              <w:widowControl/>
              <w:pBdr>
                <w:top w:val="nil"/>
                <w:left w:val="nil"/>
                <w:bottom w:val="nil"/>
                <w:right w:val="nil"/>
                <w:between w:val="nil"/>
              </w:pBdr>
              <w:rPr>
                <w:b/>
                <w:bCs/>
                <w:color w:val="000000"/>
              </w:rPr>
            </w:pPr>
            <w:r>
              <w:rPr>
                <w:b/>
                <w:bCs/>
                <w:color w:val="000000"/>
              </w:rPr>
              <w:t xml:space="preserve">Тема 14. </w:t>
            </w:r>
            <w:r>
              <w:rPr>
                <w:color w:val="000000"/>
              </w:rPr>
              <w:t>Розбір практичних контрольних проєктів «Емпатія та людяність» після розмови з пацієнтами.</w:t>
            </w:r>
          </w:p>
          <w:p w14:paraId="2A468CB0" w14:textId="77777777" w:rsidR="00F22589" w:rsidRDefault="006144D1">
            <w:pPr>
              <w:pBdr>
                <w:top w:val="nil"/>
                <w:left w:val="nil"/>
                <w:bottom w:val="nil"/>
                <w:right w:val="nil"/>
                <w:between w:val="nil"/>
              </w:pBdr>
              <w:ind w:right="94"/>
              <w:rPr>
                <w:color w:val="000000"/>
              </w:rPr>
            </w:pPr>
            <w:r>
              <w:rPr>
                <w:b/>
                <w:bCs/>
                <w:color w:val="000000"/>
              </w:rPr>
              <w:t xml:space="preserve">Тема 15. </w:t>
            </w:r>
            <w:r>
              <w:rPr>
                <w:color w:val="000000"/>
              </w:rPr>
              <w:t>Модульна контрольна робота</w:t>
            </w:r>
          </w:p>
        </w:tc>
      </w:tr>
      <w:tr w:rsidR="00F22589" w14:paraId="556D8015" w14:textId="77777777">
        <w:trPr>
          <w:trHeight w:val="322"/>
        </w:trPr>
        <w:tc>
          <w:tcPr>
            <w:tcW w:w="2267" w:type="dxa"/>
          </w:tcPr>
          <w:p w14:paraId="059A853A"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85" w:type="dxa"/>
          </w:tcPr>
          <w:p w14:paraId="13F5BD57"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64D7786C" w14:textId="77777777" w:rsidR="00F22589" w:rsidRDefault="00F22589">
      <w:pPr>
        <w:pBdr>
          <w:top w:val="nil"/>
          <w:left w:val="nil"/>
          <w:bottom w:val="nil"/>
          <w:right w:val="nil"/>
          <w:between w:val="nil"/>
        </w:pBdr>
        <w:ind w:right="2201"/>
        <w:rPr>
          <w:color w:val="000000"/>
          <w:sz w:val="28"/>
          <w:szCs w:val="28"/>
        </w:rPr>
      </w:pPr>
    </w:p>
    <w:p w14:paraId="24A27B28" w14:textId="77777777" w:rsidR="00F22589" w:rsidRDefault="00F22589">
      <w:pPr>
        <w:pBdr>
          <w:top w:val="nil"/>
          <w:left w:val="nil"/>
          <w:bottom w:val="nil"/>
          <w:right w:val="nil"/>
          <w:between w:val="nil"/>
        </w:pBdr>
        <w:ind w:right="2201"/>
        <w:rPr>
          <w:color w:val="000000"/>
          <w:sz w:val="28"/>
          <w:szCs w:val="28"/>
        </w:rPr>
      </w:pPr>
    </w:p>
    <w:tbl>
      <w:tblPr>
        <w:tblStyle w:val="afc"/>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3"/>
        <w:gridCol w:w="7429"/>
      </w:tblGrid>
      <w:tr w:rsidR="00F22589" w14:paraId="791C43F5" w14:textId="77777777">
        <w:trPr>
          <w:trHeight w:val="323"/>
        </w:trPr>
        <w:tc>
          <w:tcPr>
            <w:tcW w:w="2323" w:type="dxa"/>
          </w:tcPr>
          <w:p w14:paraId="085B802E" w14:textId="77777777" w:rsidR="00F22589" w:rsidRDefault="006144D1">
            <w:pPr>
              <w:pBdr>
                <w:top w:val="nil"/>
                <w:left w:val="nil"/>
                <w:bottom w:val="nil"/>
                <w:right w:val="nil"/>
                <w:between w:val="nil"/>
              </w:pBdr>
              <w:rPr>
                <w:color w:val="000000"/>
              </w:rPr>
            </w:pPr>
            <w:r>
              <w:rPr>
                <w:color w:val="000000"/>
              </w:rPr>
              <w:t>Назва дисципліни</w:t>
            </w:r>
          </w:p>
        </w:tc>
        <w:tc>
          <w:tcPr>
            <w:tcW w:w="7429" w:type="dxa"/>
          </w:tcPr>
          <w:p w14:paraId="39512599" w14:textId="77777777" w:rsidR="00F22589" w:rsidRDefault="006144D1">
            <w:pPr>
              <w:pStyle w:val="3"/>
              <w:rPr>
                <w:color w:val="000000"/>
              </w:rPr>
            </w:pPr>
            <w:bookmarkStart w:id="36" w:name="_Toc229049790"/>
            <w:r>
              <w:rPr>
                <w:color w:val="000000"/>
              </w:rPr>
              <w:t>Використання сучасних обчислювальних засобів та підходів у діагностиці та виборі оптимальних методів лікування</w:t>
            </w:r>
            <w:bookmarkEnd w:id="36"/>
          </w:p>
        </w:tc>
      </w:tr>
      <w:tr w:rsidR="00F22589" w14:paraId="4CBAF4EF" w14:textId="77777777">
        <w:trPr>
          <w:trHeight w:val="321"/>
        </w:trPr>
        <w:tc>
          <w:tcPr>
            <w:tcW w:w="2323" w:type="dxa"/>
          </w:tcPr>
          <w:p w14:paraId="4C6804FD"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29" w:type="dxa"/>
          </w:tcPr>
          <w:p w14:paraId="4D9448D5" w14:textId="77777777" w:rsidR="00F22589" w:rsidRDefault="006144D1">
            <w:pPr>
              <w:pBdr>
                <w:top w:val="nil"/>
                <w:left w:val="nil"/>
                <w:bottom w:val="nil"/>
                <w:right w:val="nil"/>
                <w:between w:val="nil"/>
              </w:pBdr>
              <w:ind w:right="94"/>
              <w:rPr>
                <w:color w:val="000000"/>
              </w:rPr>
            </w:pPr>
            <w:r>
              <w:rPr>
                <w:color w:val="000000"/>
              </w:rPr>
              <w:t>магістр</w:t>
            </w:r>
          </w:p>
        </w:tc>
      </w:tr>
      <w:tr w:rsidR="00F22589" w14:paraId="5803E294" w14:textId="77777777">
        <w:trPr>
          <w:trHeight w:val="321"/>
        </w:trPr>
        <w:tc>
          <w:tcPr>
            <w:tcW w:w="2323" w:type="dxa"/>
          </w:tcPr>
          <w:p w14:paraId="3B5361B2" w14:textId="77777777" w:rsidR="00F22589" w:rsidRDefault="006144D1">
            <w:pPr>
              <w:pBdr>
                <w:top w:val="nil"/>
                <w:left w:val="nil"/>
                <w:bottom w:val="nil"/>
                <w:right w:val="nil"/>
                <w:between w:val="nil"/>
              </w:pBdr>
              <w:rPr>
                <w:color w:val="000000"/>
              </w:rPr>
            </w:pPr>
            <w:r>
              <w:rPr>
                <w:color w:val="000000"/>
              </w:rPr>
              <w:t>Курс (рік) навчання</w:t>
            </w:r>
          </w:p>
        </w:tc>
        <w:tc>
          <w:tcPr>
            <w:tcW w:w="7429" w:type="dxa"/>
          </w:tcPr>
          <w:p w14:paraId="08D7C096" w14:textId="77777777" w:rsidR="00F22589" w:rsidRDefault="006144D1">
            <w:pPr>
              <w:pBdr>
                <w:top w:val="nil"/>
                <w:left w:val="nil"/>
                <w:bottom w:val="nil"/>
                <w:right w:val="nil"/>
                <w:between w:val="nil"/>
              </w:pBdr>
              <w:ind w:right="94"/>
              <w:rPr>
                <w:color w:val="000000"/>
              </w:rPr>
            </w:pPr>
            <w:r>
              <w:rPr>
                <w:color w:val="000000"/>
              </w:rPr>
              <w:t>3 курс</w:t>
            </w:r>
          </w:p>
        </w:tc>
      </w:tr>
      <w:tr w:rsidR="00F22589" w14:paraId="6E43029F" w14:textId="77777777">
        <w:trPr>
          <w:trHeight w:val="323"/>
        </w:trPr>
        <w:tc>
          <w:tcPr>
            <w:tcW w:w="2323" w:type="dxa"/>
          </w:tcPr>
          <w:p w14:paraId="2818286D" w14:textId="77777777" w:rsidR="00F22589" w:rsidRDefault="006144D1">
            <w:pPr>
              <w:pBdr>
                <w:top w:val="nil"/>
                <w:left w:val="nil"/>
                <w:bottom w:val="nil"/>
                <w:right w:val="nil"/>
                <w:between w:val="nil"/>
              </w:pBdr>
              <w:rPr>
                <w:color w:val="000000"/>
              </w:rPr>
            </w:pPr>
            <w:r>
              <w:rPr>
                <w:color w:val="000000"/>
              </w:rPr>
              <w:t>Семестр</w:t>
            </w:r>
          </w:p>
        </w:tc>
        <w:tc>
          <w:tcPr>
            <w:tcW w:w="7429" w:type="dxa"/>
          </w:tcPr>
          <w:p w14:paraId="41D39D36" w14:textId="77777777" w:rsidR="00F22589" w:rsidRDefault="006144D1">
            <w:pPr>
              <w:pBdr>
                <w:top w:val="nil"/>
                <w:left w:val="nil"/>
                <w:bottom w:val="nil"/>
                <w:right w:val="nil"/>
                <w:between w:val="nil"/>
              </w:pBdr>
              <w:ind w:right="94"/>
              <w:rPr>
                <w:color w:val="000000"/>
              </w:rPr>
            </w:pPr>
            <w:r>
              <w:rPr>
                <w:color w:val="000000"/>
              </w:rPr>
              <w:t>5-6 семестр</w:t>
            </w:r>
          </w:p>
        </w:tc>
      </w:tr>
      <w:tr w:rsidR="00F22589" w14:paraId="23178DDC" w14:textId="77777777">
        <w:trPr>
          <w:trHeight w:val="321"/>
        </w:trPr>
        <w:tc>
          <w:tcPr>
            <w:tcW w:w="2323" w:type="dxa"/>
          </w:tcPr>
          <w:p w14:paraId="1BC87E15"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29" w:type="dxa"/>
          </w:tcPr>
          <w:p w14:paraId="7599A9E4" w14:textId="77777777" w:rsidR="00F22589" w:rsidRDefault="006144D1">
            <w:pPr>
              <w:pBdr>
                <w:top w:val="nil"/>
                <w:left w:val="nil"/>
                <w:bottom w:val="nil"/>
                <w:right w:val="nil"/>
                <w:between w:val="nil"/>
              </w:pBdr>
              <w:ind w:right="94"/>
              <w:rPr>
                <w:color w:val="000000"/>
              </w:rPr>
            </w:pPr>
            <w:r>
              <w:rPr>
                <w:color w:val="000000"/>
              </w:rPr>
              <w:t>3 кредити ЄКТС</w:t>
            </w:r>
          </w:p>
        </w:tc>
      </w:tr>
      <w:tr w:rsidR="00F22589" w14:paraId="01A909A9" w14:textId="77777777">
        <w:trPr>
          <w:trHeight w:val="321"/>
        </w:trPr>
        <w:tc>
          <w:tcPr>
            <w:tcW w:w="2323" w:type="dxa"/>
          </w:tcPr>
          <w:p w14:paraId="59A9F87A" w14:textId="77777777" w:rsidR="00F22589" w:rsidRDefault="006144D1">
            <w:pPr>
              <w:pBdr>
                <w:top w:val="nil"/>
                <w:left w:val="nil"/>
                <w:bottom w:val="nil"/>
                <w:right w:val="nil"/>
                <w:between w:val="nil"/>
              </w:pBdr>
              <w:rPr>
                <w:color w:val="000000"/>
              </w:rPr>
            </w:pPr>
            <w:r>
              <w:rPr>
                <w:color w:val="000000"/>
              </w:rPr>
              <w:t>Мова викладання</w:t>
            </w:r>
          </w:p>
        </w:tc>
        <w:tc>
          <w:tcPr>
            <w:tcW w:w="7429" w:type="dxa"/>
          </w:tcPr>
          <w:p w14:paraId="68AE4C11" w14:textId="77777777" w:rsidR="00F22589" w:rsidRDefault="006144D1">
            <w:pPr>
              <w:pBdr>
                <w:top w:val="nil"/>
                <w:left w:val="nil"/>
                <w:bottom w:val="nil"/>
                <w:right w:val="nil"/>
                <w:between w:val="nil"/>
              </w:pBdr>
              <w:ind w:right="94"/>
              <w:rPr>
                <w:color w:val="000000"/>
              </w:rPr>
            </w:pPr>
            <w:r>
              <w:rPr>
                <w:color w:val="000000"/>
              </w:rPr>
              <w:t>українська</w:t>
            </w:r>
          </w:p>
        </w:tc>
      </w:tr>
      <w:tr w:rsidR="00F22589" w14:paraId="11C165D4" w14:textId="77777777">
        <w:trPr>
          <w:trHeight w:val="626"/>
        </w:trPr>
        <w:tc>
          <w:tcPr>
            <w:tcW w:w="2323" w:type="dxa"/>
          </w:tcPr>
          <w:p w14:paraId="4CE457EF"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29" w:type="dxa"/>
          </w:tcPr>
          <w:p w14:paraId="6F0E46DC" w14:textId="77777777" w:rsidR="00F22589" w:rsidRDefault="00F22589">
            <w:pPr>
              <w:pBdr>
                <w:top w:val="nil"/>
                <w:left w:val="nil"/>
                <w:bottom w:val="nil"/>
                <w:right w:val="nil"/>
                <w:between w:val="nil"/>
              </w:pBdr>
              <w:ind w:right="94"/>
              <w:rPr>
                <w:color w:val="000000"/>
              </w:rPr>
            </w:pPr>
          </w:p>
        </w:tc>
      </w:tr>
      <w:tr w:rsidR="00F22589" w14:paraId="5432634E" w14:textId="77777777">
        <w:trPr>
          <w:trHeight w:val="623"/>
        </w:trPr>
        <w:tc>
          <w:tcPr>
            <w:tcW w:w="2323" w:type="dxa"/>
          </w:tcPr>
          <w:p w14:paraId="436C2BE4"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29" w:type="dxa"/>
          </w:tcPr>
          <w:p w14:paraId="27DC944F" w14:textId="77777777" w:rsidR="00F22589" w:rsidRDefault="006144D1">
            <w:pPr>
              <w:pBdr>
                <w:top w:val="nil"/>
                <w:left w:val="nil"/>
                <w:bottom w:val="nil"/>
                <w:right w:val="nil"/>
                <w:between w:val="nil"/>
              </w:pBdr>
              <w:ind w:right="94"/>
              <w:rPr>
                <w:color w:val="000000"/>
              </w:rPr>
            </w:pPr>
            <w:r>
              <w:rPr>
                <w:color w:val="000000"/>
              </w:rPr>
              <w:t>Кафедра системного аналізу та теорії оптимізації</w:t>
            </w:r>
          </w:p>
        </w:tc>
      </w:tr>
      <w:tr w:rsidR="00F22589" w14:paraId="756343A8" w14:textId="77777777">
        <w:trPr>
          <w:trHeight w:val="321"/>
        </w:trPr>
        <w:tc>
          <w:tcPr>
            <w:tcW w:w="2323" w:type="dxa"/>
          </w:tcPr>
          <w:p w14:paraId="2C18818D"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29" w:type="dxa"/>
          </w:tcPr>
          <w:p w14:paraId="432ECC5F" w14:textId="77777777" w:rsidR="00F22589" w:rsidRDefault="006144D1">
            <w:pPr>
              <w:pBdr>
                <w:top w:val="nil"/>
                <w:left w:val="nil"/>
                <w:bottom w:val="nil"/>
                <w:right w:val="nil"/>
                <w:between w:val="nil"/>
              </w:pBdr>
              <w:ind w:right="94"/>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5280C624" w14:textId="77777777">
        <w:trPr>
          <w:trHeight w:val="321"/>
        </w:trPr>
        <w:tc>
          <w:tcPr>
            <w:tcW w:w="2323" w:type="dxa"/>
          </w:tcPr>
          <w:p w14:paraId="7C277A7D"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29" w:type="dxa"/>
          </w:tcPr>
          <w:p w14:paraId="1193145C" w14:textId="77777777" w:rsidR="00F22589" w:rsidRDefault="006144D1">
            <w:pPr>
              <w:pBdr>
                <w:top w:val="nil"/>
                <w:left w:val="nil"/>
                <w:bottom w:val="nil"/>
                <w:right w:val="nil"/>
                <w:between w:val="nil"/>
              </w:pBdr>
              <w:ind w:right="94"/>
              <w:rPr>
                <w:color w:val="000000"/>
              </w:rPr>
            </w:pPr>
            <w:r>
              <w:rPr>
                <w:color w:val="000000"/>
              </w:rPr>
              <w:t>Очна</w:t>
            </w:r>
          </w:p>
        </w:tc>
      </w:tr>
      <w:tr w:rsidR="00F22589" w14:paraId="0722FB13" w14:textId="77777777">
        <w:trPr>
          <w:trHeight w:val="966"/>
        </w:trPr>
        <w:tc>
          <w:tcPr>
            <w:tcW w:w="2323" w:type="dxa"/>
          </w:tcPr>
          <w:p w14:paraId="313E402D"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3C30C3CF" w14:textId="77777777" w:rsidR="00F22589" w:rsidRDefault="006144D1">
            <w:pPr>
              <w:pBdr>
                <w:top w:val="nil"/>
                <w:left w:val="nil"/>
                <w:bottom w:val="nil"/>
                <w:right w:val="nil"/>
                <w:between w:val="nil"/>
              </w:pBdr>
              <w:rPr>
                <w:color w:val="000000"/>
              </w:rPr>
            </w:pPr>
            <w:r>
              <w:rPr>
                <w:color w:val="000000"/>
              </w:rPr>
              <w:t>компетентності):</w:t>
            </w:r>
          </w:p>
        </w:tc>
        <w:tc>
          <w:tcPr>
            <w:tcW w:w="7429" w:type="dxa"/>
          </w:tcPr>
          <w:p w14:paraId="35D49E49" w14:textId="77777777" w:rsidR="00F22589" w:rsidRDefault="006144D1">
            <w:pPr>
              <w:pBdr>
                <w:top w:val="nil"/>
                <w:left w:val="nil"/>
                <w:bottom w:val="nil"/>
                <w:right w:val="nil"/>
                <w:between w:val="nil"/>
              </w:pBdr>
              <w:ind w:left="136" w:right="94"/>
              <w:rPr>
                <w:color w:val="000000"/>
              </w:rPr>
            </w:pPr>
            <w:r>
              <w:rPr>
                <w:color w:val="000000"/>
              </w:rPr>
              <w:t>Розуміння принципів і підходів до побудови математичних моделей у медицині та вміння їх створювати.</w:t>
            </w:r>
          </w:p>
          <w:p w14:paraId="38C9384D" w14:textId="77777777" w:rsidR="00F22589" w:rsidRDefault="006144D1">
            <w:pPr>
              <w:pBdr>
                <w:top w:val="nil"/>
                <w:left w:val="nil"/>
                <w:bottom w:val="nil"/>
                <w:right w:val="nil"/>
                <w:between w:val="nil"/>
              </w:pBdr>
              <w:ind w:left="136" w:right="94"/>
              <w:rPr>
                <w:color w:val="000000"/>
              </w:rPr>
            </w:pPr>
            <w:r>
              <w:rPr>
                <w:color w:val="000000"/>
              </w:rPr>
              <w:t>Здатність використовувати системний підхід та методики вибору оптимальних методів лікування.</w:t>
            </w:r>
          </w:p>
          <w:p w14:paraId="1A81BD63" w14:textId="77777777" w:rsidR="00F22589" w:rsidRDefault="006144D1">
            <w:pPr>
              <w:pBdr>
                <w:top w:val="nil"/>
                <w:left w:val="nil"/>
                <w:bottom w:val="nil"/>
                <w:right w:val="nil"/>
                <w:between w:val="nil"/>
              </w:pBdr>
              <w:ind w:left="136" w:right="94"/>
              <w:rPr>
                <w:color w:val="000000"/>
              </w:rPr>
            </w:pPr>
            <w:r>
              <w:rPr>
                <w:color w:val="000000"/>
              </w:rPr>
              <w:t>Вміння використовувати елементи нечіткої логіки та методи нечіткої оптимізації при формуванні оптимальних методів лікування.</w:t>
            </w:r>
          </w:p>
          <w:p w14:paraId="7E4B4984" w14:textId="77777777" w:rsidR="00F22589" w:rsidRDefault="006144D1">
            <w:pPr>
              <w:pBdr>
                <w:top w:val="nil"/>
                <w:left w:val="nil"/>
                <w:bottom w:val="nil"/>
                <w:right w:val="nil"/>
                <w:between w:val="nil"/>
              </w:pBdr>
              <w:ind w:left="136" w:right="94"/>
              <w:rPr>
                <w:color w:val="000000"/>
              </w:rPr>
            </w:pPr>
            <w:r>
              <w:rPr>
                <w:color w:val="000000"/>
              </w:rPr>
              <w:t>Знання про принципи та підходи до використання алгоритмів машинного навчання у медицині та вміння їх використовувати.</w:t>
            </w:r>
          </w:p>
          <w:p w14:paraId="295042E4" w14:textId="77777777" w:rsidR="00F22589" w:rsidRDefault="006144D1">
            <w:pPr>
              <w:pBdr>
                <w:top w:val="nil"/>
                <w:left w:val="nil"/>
                <w:bottom w:val="nil"/>
                <w:right w:val="nil"/>
                <w:between w:val="nil"/>
              </w:pBdr>
              <w:ind w:right="94"/>
              <w:rPr>
                <w:color w:val="000000"/>
              </w:rPr>
            </w:pPr>
            <w:r>
              <w:rPr>
                <w:color w:val="000000"/>
              </w:rPr>
              <w:t>Знання про використання математичних моделей у прогнозуванні розвитку захворювань та вміння їх застосовувати в практичній діяльності.</w:t>
            </w:r>
          </w:p>
        </w:tc>
      </w:tr>
      <w:tr w:rsidR="00F22589" w14:paraId="1F137C1E" w14:textId="77777777">
        <w:trPr>
          <w:trHeight w:val="643"/>
        </w:trPr>
        <w:tc>
          <w:tcPr>
            <w:tcW w:w="2323" w:type="dxa"/>
          </w:tcPr>
          <w:p w14:paraId="6406BE00"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29" w:type="dxa"/>
          </w:tcPr>
          <w:p w14:paraId="71B3E562" w14:textId="77777777" w:rsidR="00F22589" w:rsidRDefault="006144D1">
            <w:pPr>
              <w:pBdr>
                <w:top w:val="nil"/>
                <w:left w:val="nil"/>
                <w:bottom w:val="nil"/>
                <w:right w:val="nil"/>
                <w:between w:val="nil"/>
              </w:pBdr>
              <w:ind w:right="94"/>
              <w:rPr>
                <w:b/>
                <w:bCs/>
                <w:color w:val="000000"/>
              </w:rPr>
            </w:pPr>
            <w:r>
              <w:rPr>
                <w:b/>
                <w:bCs/>
                <w:color w:val="000000"/>
              </w:rPr>
              <w:t>Тематичний план занять:</w:t>
            </w:r>
          </w:p>
          <w:p w14:paraId="1D73C336" w14:textId="77777777" w:rsidR="00F22589" w:rsidRDefault="006144D1">
            <w:pPr>
              <w:pBdr>
                <w:top w:val="nil"/>
                <w:left w:val="nil"/>
                <w:bottom w:val="nil"/>
                <w:right w:val="nil"/>
                <w:between w:val="nil"/>
              </w:pBdr>
              <w:ind w:right="94"/>
              <w:rPr>
                <w:color w:val="000000"/>
              </w:rPr>
            </w:pPr>
            <w:r>
              <w:rPr>
                <w:b/>
                <w:bCs/>
                <w:color w:val="000000"/>
              </w:rPr>
              <w:t>Тема 1.</w:t>
            </w:r>
            <w:r>
              <w:rPr>
                <w:color w:val="000000"/>
              </w:rPr>
              <w:t xml:space="preserve"> Детерміновані моделі і методи</w:t>
            </w:r>
          </w:p>
          <w:p w14:paraId="7D14A397" w14:textId="77777777" w:rsidR="00F22589" w:rsidRDefault="006144D1">
            <w:pPr>
              <w:numPr>
                <w:ilvl w:val="0"/>
                <w:numId w:val="2"/>
              </w:numPr>
              <w:pBdr>
                <w:top w:val="nil"/>
                <w:left w:val="nil"/>
                <w:bottom w:val="nil"/>
                <w:right w:val="nil"/>
                <w:between w:val="nil"/>
              </w:pBdr>
              <w:ind w:left="0" w:right="94" w:firstLine="0"/>
            </w:pPr>
            <w:r>
              <w:rPr>
                <w:color w:val="000000"/>
              </w:rPr>
              <w:t>Принципи та підходи до побудови математичних моделей у медицині.</w:t>
            </w:r>
          </w:p>
          <w:p w14:paraId="1BD4C1CE" w14:textId="77777777" w:rsidR="00F22589" w:rsidRDefault="006144D1">
            <w:pPr>
              <w:numPr>
                <w:ilvl w:val="0"/>
                <w:numId w:val="2"/>
              </w:numPr>
              <w:pBdr>
                <w:top w:val="nil"/>
                <w:left w:val="nil"/>
                <w:bottom w:val="nil"/>
                <w:right w:val="nil"/>
                <w:between w:val="nil"/>
              </w:pBdr>
              <w:ind w:left="0" w:right="94" w:firstLine="0"/>
            </w:pPr>
            <w:r>
              <w:rPr>
                <w:color w:val="000000"/>
              </w:rPr>
              <w:t>Системний підхід та методики вибору оптимальних методів лікування.</w:t>
            </w:r>
          </w:p>
          <w:p w14:paraId="4C1BCFAE" w14:textId="77777777" w:rsidR="00F22589" w:rsidRDefault="006144D1">
            <w:pPr>
              <w:numPr>
                <w:ilvl w:val="0"/>
                <w:numId w:val="2"/>
              </w:numPr>
              <w:pBdr>
                <w:top w:val="nil"/>
                <w:left w:val="nil"/>
                <w:bottom w:val="nil"/>
                <w:right w:val="nil"/>
                <w:between w:val="nil"/>
              </w:pBdr>
              <w:ind w:left="0" w:right="94" w:firstLine="0"/>
            </w:pPr>
            <w:r>
              <w:rPr>
                <w:color w:val="000000"/>
              </w:rPr>
              <w:t>Використання спеціалізованих бібліотек.</w:t>
            </w:r>
          </w:p>
          <w:p w14:paraId="61FB29DD" w14:textId="77777777" w:rsidR="00F22589" w:rsidRDefault="006144D1">
            <w:pPr>
              <w:ind w:right="94"/>
              <w:rPr>
                <w:b/>
                <w:bCs/>
              </w:rPr>
            </w:pPr>
            <w:r>
              <w:rPr>
                <w:b/>
                <w:bCs/>
              </w:rPr>
              <w:t xml:space="preserve">Тема 2. </w:t>
            </w:r>
            <w:r>
              <w:t>Нечіткі моделі</w:t>
            </w:r>
          </w:p>
          <w:p w14:paraId="7B81F373" w14:textId="77777777" w:rsidR="00F22589" w:rsidRDefault="006144D1">
            <w:pPr>
              <w:widowControl/>
              <w:numPr>
                <w:ilvl w:val="0"/>
                <w:numId w:val="2"/>
              </w:numPr>
              <w:ind w:left="0" w:right="94" w:firstLine="0"/>
            </w:pPr>
            <w:r>
              <w:t>Використання елементів нечіткої логіки у математичному моделюванні процесів.</w:t>
            </w:r>
          </w:p>
          <w:p w14:paraId="43657FC2" w14:textId="77777777" w:rsidR="00F22589" w:rsidRDefault="006144D1">
            <w:pPr>
              <w:widowControl/>
              <w:numPr>
                <w:ilvl w:val="0"/>
                <w:numId w:val="2"/>
              </w:numPr>
              <w:ind w:left="0" w:right="94" w:firstLine="0"/>
            </w:pPr>
            <w:r>
              <w:t>Методи нечіткої оптимізації при формуванні оптимальних методів лікування.</w:t>
            </w:r>
          </w:p>
          <w:p w14:paraId="27E30E6B" w14:textId="77777777" w:rsidR="00F22589" w:rsidRDefault="006144D1">
            <w:pPr>
              <w:widowControl/>
              <w:numPr>
                <w:ilvl w:val="0"/>
                <w:numId w:val="2"/>
              </w:numPr>
              <w:ind w:left="0" w:right="94" w:firstLine="0"/>
            </w:pPr>
            <w:r>
              <w:t>Використання спеціалізованих бібліотек</w:t>
            </w:r>
          </w:p>
          <w:p w14:paraId="4CACE9A6" w14:textId="77777777" w:rsidR="00F22589" w:rsidRDefault="006144D1">
            <w:pPr>
              <w:ind w:right="94"/>
            </w:pPr>
            <w:r>
              <w:rPr>
                <w:b/>
                <w:bCs/>
              </w:rPr>
              <w:t>Тема 3.</w:t>
            </w:r>
            <w:r>
              <w:t xml:space="preserve"> Елементи штучного інтелекту у медицині</w:t>
            </w:r>
          </w:p>
          <w:p w14:paraId="208C69C9" w14:textId="77777777" w:rsidR="00F22589" w:rsidRDefault="006144D1">
            <w:pPr>
              <w:widowControl/>
              <w:numPr>
                <w:ilvl w:val="0"/>
                <w:numId w:val="2"/>
              </w:numPr>
              <w:ind w:left="0" w:right="94" w:firstLine="0"/>
            </w:pPr>
            <w:r>
              <w:t>Принципи та підходи до використання алгоритмів машинного навчання у  медицині.</w:t>
            </w:r>
          </w:p>
          <w:p w14:paraId="45C30DC0" w14:textId="77777777" w:rsidR="00F22589" w:rsidRDefault="006144D1">
            <w:pPr>
              <w:widowControl/>
              <w:numPr>
                <w:ilvl w:val="0"/>
                <w:numId w:val="2"/>
              </w:numPr>
              <w:ind w:left="0" w:right="94" w:firstLine="0"/>
            </w:pPr>
            <w:r>
              <w:t>Використання математичних моделей у прогнозуванні розвитку захворювань.</w:t>
            </w:r>
          </w:p>
          <w:p w14:paraId="66F34E66" w14:textId="77777777" w:rsidR="00F22589" w:rsidRDefault="006144D1">
            <w:pPr>
              <w:widowControl/>
              <w:numPr>
                <w:ilvl w:val="0"/>
                <w:numId w:val="2"/>
              </w:numPr>
              <w:ind w:left="0" w:right="94" w:firstLine="0"/>
            </w:pPr>
            <w:r>
              <w:t xml:space="preserve">Використання спеціалізованих бібліотек. </w:t>
            </w:r>
          </w:p>
        </w:tc>
      </w:tr>
      <w:tr w:rsidR="00F22589" w14:paraId="1691F8CB" w14:textId="77777777">
        <w:trPr>
          <w:trHeight w:val="322"/>
        </w:trPr>
        <w:tc>
          <w:tcPr>
            <w:tcW w:w="2323" w:type="dxa"/>
          </w:tcPr>
          <w:p w14:paraId="498D554D"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29" w:type="dxa"/>
          </w:tcPr>
          <w:p w14:paraId="4E0E52F9" w14:textId="77777777" w:rsidR="00F22589" w:rsidRDefault="006144D1">
            <w:pPr>
              <w:pBdr>
                <w:top w:val="nil"/>
                <w:left w:val="nil"/>
                <w:bottom w:val="nil"/>
                <w:right w:val="nil"/>
                <w:between w:val="nil"/>
              </w:pBdr>
              <w:ind w:right="94"/>
              <w:rPr>
                <w:color w:val="000000"/>
              </w:rPr>
            </w:pPr>
            <w:r>
              <w:rPr>
                <w:color w:val="000000"/>
              </w:rPr>
              <w:t>залік</w:t>
            </w:r>
          </w:p>
        </w:tc>
      </w:tr>
    </w:tbl>
    <w:p w14:paraId="79025185" w14:textId="77777777" w:rsidR="00F22589" w:rsidRDefault="00F22589">
      <w:pPr>
        <w:pBdr>
          <w:top w:val="nil"/>
          <w:left w:val="nil"/>
          <w:bottom w:val="nil"/>
          <w:right w:val="nil"/>
          <w:between w:val="nil"/>
        </w:pBdr>
        <w:ind w:right="2201"/>
        <w:rPr>
          <w:color w:val="000000"/>
          <w:sz w:val="28"/>
          <w:szCs w:val="28"/>
        </w:rPr>
      </w:pPr>
    </w:p>
    <w:tbl>
      <w:tblPr>
        <w:tblStyle w:val="afd"/>
        <w:tblW w:w="9771"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2"/>
        <w:gridCol w:w="7419"/>
      </w:tblGrid>
      <w:tr w:rsidR="00F22589" w14:paraId="23FCAEC2" w14:textId="77777777">
        <w:trPr>
          <w:trHeight w:val="323"/>
        </w:trPr>
        <w:tc>
          <w:tcPr>
            <w:tcW w:w="2352" w:type="dxa"/>
          </w:tcPr>
          <w:p w14:paraId="68FE49FC" w14:textId="77777777" w:rsidR="00F22589" w:rsidRDefault="006144D1">
            <w:pPr>
              <w:pBdr>
                <w:top w:val="nil"/>
                <w:left w:val="nil"/>
                <w:bottom w:val="nil"/>
                <w:right w:val="nil"/>
                <w:between w:val="nil"/>
              </w:pBdr>
              <w:rPr>
                <w:color w:val="000000"/>
              </w:rPr>
            </w:pPr>
            <w:r>
              <w:rPr>
                <w:color w:val="000000"/>
              </w:rPr>
              <w:t>Назва дисципліни</w:t>
            </w:r>
          </w:p>
        </w:tc>
        <w:tc>
          <w:tcPr>
            <w:tcW w:w="7419" w:type="dxa"/>
          </w:tcPr>
          <w:p w14:paraId="7E692D52" w14:textId="77777777" w:rsidR="00F22589" w:rsidRDefault="006144D1">
            <w:pPr>
              <w:pStyle w:val="3"/>
            </w:pPr>
            <w:bookmarkStart w:id="37" w:name="_Toc229049791"/>
            <w:r>
              <w:t>Збалансований розвиток суспільства</w:t>
            </w:r>
            <w:bookmarkEnd w:id="37"/>
          </w:p>
        </w:tc>
      </w:tr>
      <w:tr w:rsidR="00F22589" w14:paraId="2E9A0A66" w14:textId="77777777">
        <w:trPr>
          <w:trHeight w:val="321"/>
        </w:trPr>
        <w:tc>
          <w:tcPr>
            <w:tcW w:w="2352" w:type="dxa"/>
          </w:tcPr>
          <w:p w14:paraId="2FC907A4"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19" w:type="dxa"/>
          </w:tcPr>
          <w:p w14:paraId="4E36FD23" w14:textId="77777777" w:rsidR="00F22589" w:rsidRDefault="006144D1">
            <w:pPr>
              <w:pBdr>
                <w:top w:val="nil"/>
                <w:left w:val="nil"/>
                <w:bottom w:val="nil"/>
                <w:right w:val="nil"/>
                <w:between w:val="nil"/>
              </w:pBdr>
              <w:ind w:right="141"/>
              <w:jc w:val="both"/>
              <w:rPr>
                <w:color w:val="000000"/>
              </w:rPr>
            </w:pPr>
            <w:r>
              <w:rPr>
                <w:color w:val="000000"/>
              </w:rPr>
              <w:t>магістр</w:t>
            </w:r>
          </w:p>
        </w:tc>
      </w:tr>
      <w:tr w:rsidR="00F22589" w14:paraId="059D2B4E" w14:textId="77777777">
        <w:trPr>
          <w:trHeight w:val="321"/>
        </w:trPr>
        <w:tc>
          <w:tcPr>
            <w:tcW w:w="2352" w:type="dxa"/>
          </w:tcPr>
          <w:p w14:paraId="668DA6FF" w14:textId="77777777" w:rsidR="00F22589" w:rsidRDefault="006144D1">
            <w:pPr>
              <w:pBdr>
                <w:top w:val="nil"/>
                <w:left w:val="nil"/>
                <w:bottom w:val="nil"/>
                <w:right w:val="nil"/>
                <w:between w:val="nil"/>
              </w:pBdr>
              <w:rPr>
                <w:color w:val="000000"/>
              </w:rPr>
            </w:pPr>
            <w:r>
              <w:rPr>
                <w:color w:val="000000"/>
              </w:rPr>
              <w:t>Курс (рік) навчання</w:t>
            </w:r>
          </w:p>
        </w:tc>
        <w:tc>
          <w:tcPr>
            <w:tcW w:w="7419" w:type="dxa"/>
          </w:tcPr>
          <w:p w14:paraId="634C6A76" w14:textId="77777777" w:rsidR="00F22589" w:rsidRDefault="006144D1">
            <w:pPr>
              <w:pBdr>
                <w:top w:val="nil"/>
                <w:left w:val="nil"/>
                <w:bottom w:val="nil"/>
                <w:right w:val="nil"/>
                <w:between w:val="nil"/>
              </w:pBdr>
              <w:ind w:right="141"/>
              <w:jc w:val="both"/>
              <w:rPr>
                <w:color w:val="000000"/>
              </w:rPr>
            </w:pPr>
            <w:r>
              <w:rPr>
                <w:color w:val="000000"/>
              </w:rPr>
              <w:t>3 курс</w:t>
            </w:r>
          </w:p>
        </w:tc>
      </w:tr>
      <w:tr w:rsidR="00F22589" w14:paraId="0C772158" w14:textId="77777777">
        <w:trPr>
          <w:trHeight w:val="323"/>
        </w:trPr>
        <w:tc>
          <w:tcPr>
            <w:tcW w:w="2352" w:type="dxa"/>
          </w:tcPr>
          <w:p w14:paraId="7992FB2A" w14:textId="77777777" w:rsidR="00F22589" w:rsidRDefault="006144D1">
            <w:pPr>
              <w:pBdr>
                <w:top w:val="nil"/>
                <w:left w:val="nil"/>
                <w:bottom w:val="nil"/>
                <w:right w:val="nil"/>
                <w:between w:val="nil"/>
              </w:pBdr>
              <w:rPr>
                <w:color w:val="000000"/>
              </w:rPr>
            </w:pPr>
            <w:r>
              <w:rPr>
                <w:color w:val="000000"/>
              </w:rPr>
              <w:t>Семестр</w:t>
            </w:r>
          </w:p>
        </w:tc>
        <w:tc>
          <w:tcPr>
            <w:tcW w:w="7419" w:type="dxa"/>
          </w:tcPr>
          <w:p w14:paraId="16BA846E" w14:textId="77777777" w:rsidR="00F22589" w:rsidRDefault="006144D1">
            <w:pPr>
              <w:pBdr>
                <w:top w:val="nil"/>
                <w:left w:val="nil"/>
                <w:bottom w:val="nil"/>
                <w:right w:val="nil"/>
                <w:between w:val="nil"/>
              </w:pBdr>
              <w:ind w:right="141"/>
              <w:jc w:val="both"/>
              <w:rPr>
                <w:color w:val="000000"/>
              </w:rPr>
            </w:pPr>
            <w:r>
              <w:rPr>
                <w:color w:val="000000"/>
              </w:rPr>
              <w:t>5-6 семестр</w:t>
            </w:r>
          </w:p>
        </w:tc>
      </w:tr>
      <w:tr w:rsidR="00F22589" w14:paraId="4127A71C" w14:textId="77777777">
        <w:trPr>
          <w:trHeight w:val="321"/>
        </w:trPr>
        <w:tc>
          <w:tcPr>
            <w:tcW w:w="2352" w:type="dxa"/>
          </w:tcPr>
          <w:p w14:paraId="5146D4FB"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19" w:type="dxa"/>
          </w:tcPr>
          <w:p w14:paraId="25657AE0" w14:textId="77777777" w:rsidR="00F22589" w:rsidRDefault="006144D1">
            <w:pPr>
              <w:pBdr>
                <w:top w:val="nil"/>
                <w:left w:val="nil"/>
                <w:bottom w:val="nil"/>
                <w:right w:val="nil"/>
                <w:between w:val="nil"/>
              </w:pBdr>
              <w:ind w:right="141"/>
              <w:jc w:val="both"/>
              <w:rPr>
                <w:color w:val="000000"/>
              </w:rPr>
            </w:pPr>
            <w:r>
              <w:rPr>
                <w:color w:val="000000"/>
              </w:rPr>
              <w:t>3 кредити ЄКТС</w:t>
            </w:r>
          </w:p>
        </w:tc>
      </w:tr>
      <w:tr w:rsidR="00F22589" w14:paraId="632B79DB" w14:textId="77777777">
        <w:trPr>
          <w:trHeight w:val="321"/>
        </w:trPr>
        <w:tc>
          <w:tcPr>
            <w:tcW w:w="2352" w:type="dxa"/>
          </w:tcPr>
          <w:p w14:paraId="2942BECE" w14:textId="77777777" w:rsidR="00F22589" w:rsidRDefault="006144D1">
            <w:pPr>
              <w:pBdr>
                <w:top w:val="nil"/>
                <w:left w:val="nil"/>
                <w:bottom w:val="nil"/>
                <w:right w:val="nil"/>
                <w:between w:val="nil"/>
              </w:pBdr>
              <w:rPr>
                <w:color w:val="000000"/>
              </w:rPr>
            </w:pPr>
            <w:r>
              <w:rPr>
                <w:color w:val="000000"/>
              </w:rPr>
              <w:t>Мова викладання</w:t>
            </w:r>
          </w:p>
        </w:tc>
        <w:tc>
          <w:tcPr>
            <w:tcW w:w="7419" w:type="dxa"/>
          </w:tcPr>
          <w:p w14:paraId="009EB251" w14:textId="77777777" w:rsidR="00F22589" w:rsidRDefault="006144D1">
            <w:pPr>
              <w:pBdr>
                <w:top w:val="nil"/>
                <w:left w:val="nil"/>
                <w:bottom w:val="nil"/>
                <w:right w:val="nil"/>
                <w:between w:val="nil"/>
              </w:pBdr>
              <w:ind w:right="141"/>
              <w:jc w:val="both"/>
              <w:rPr>
                <w:color w:val="000000"/>
              </w:rPr>
            </w:pPr>
            <w:r>
              <w:rPr>
                <w:color w:val="000000"/>
              </w:rPr>
              <w:t>українська</w:t>
            </w:r>
          </w:p>
        </w:tc>
      </w:tr>
      <w:tr w:rsidR="00F22589" w14:paraId="20D29144" w14:textId="77777777">
        <w:trPr>
          <w:trHeight w:val="626"/>
        </w:trPr>
        <w:tc>
          <w:tcPr>
            <w:tcW w:w="2352" w:type="dxa"/>
          </w:tcPr>
          <w:p w14:paraId="15EEBBC0"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19" w:type="dxa"/>
          </w:tcPr>
          <w:p w14:paraId="02A576FE" w14:textId="77777777" w:rsidR="00F22589" w:rsidRDefault="00F22589">
            <w:pPr>
              <w:pBdr>
                <w:top w:val="nil"/>
                <w:left w:val="nil"/>
                <w:bottom w:val="nil"/>
                <w:right w:val="nil"/>
                <w:between w:val="nil"/>
              </w:pBdr>
              <w:ind w:right="141"/>
              <w:jc w:val="both"/>
              <w:rPr>
                <w:color w:val="000000"/>
              </w:rPr>
            </w:pPr>
          </w:p>
        </w:tc>
      </w:tr>
      <w:tr w:rsidR="00F22589" w14:paraId="07C5F00B" w14:textId="77777777">
        <w:trPr>
          <w:trHeight w:val="623"/>
        </w:trPr>
        <w:tc>
          <w:tcPr>
            <w:tcW w:w="2352" w:type="dxa"/>
          </w:tcPr>
          <w:p w14:paraId="491BB0E0"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19" w:type="dxa"/>
          </w:tcPr>
          <w:p w14:paraId="465D63AE" w14:textId="77777777" w:rsidR="00F22589" w:rsidRDefault="006144D1">
            <w:pPr>
              <w:pBdr>
                <w:top w:val="nil"/>
                <w:left w:val="nil"/>
                <w:bottom w:val="nil"/>
                <w:right w:val="nil"/>
                <w:between w:val="nil"/>
              </w:pBdr>
              <w:ind w:right="141"/>
              <w:jc w:val="both"/>
              <w:rPr>
                <w:color w:val="000000"/>
              </w:rPr>
            </w:pPr>
            <w:r>
              <w:rPr>
                <w:color w:val="000000"/>
              </w:rPr>
              <w:t>Кафедра фізичної географії та раціонального природокористування</w:t>
            </w:r>
          </w:p>
        </w:tc>
      </w:tr>
      <w:tr w:rsidR="00F22589" w14:paraId="399DF84C" w14:textId="77777777">
        <w:trPr>
          <w:trHeight w:val="321"/>
        </w:trPr>
        <w:tc>
          <w:tcPr>
            <w:tcW w:w="2352" w:type="dxa"/>
          </w:tcPr>
          <w:p w14:paraId="4F9683B4"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19" w:type="dxa"/>
          </w:tcPr>
          <w:p w14:paraId="5C476296" w14:textId="77777777" w:rsidR="00F22589" w:rsidRDefault="006144D1">
            <w:pPr>
              <w:pBdr>
                <w:top w:val="nil"/>
                <w:left w:val="nil"/>
                <w:bottom w:val="nil"/>
                <w:right w:val="nil"/>
                <w:between w:val="nil"/>
              </w:pBdr>
              <w:ind w:right="141"/>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7B29F660" w14:textId="77777777">
        <w:trPr>
          <w:trHeight w:val="321"/>
        </w:trPr>
        <w:tc>
          <w:tcPr>
            <w:tcW w:w="2352" w:type="dxa"/>
          </w:tcPr>
          <w:p w14:paraId="7C4B5359"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19" w:type="dxa"/>
          </w:tcPr>
          <w:p w14:paraId="70C97211" w14:textId="77777777" w:rsidR="00F22589" w:rsidRDefault="006144D1">
            <w:pPr>
              <w:pBdr>
                <w:top w:val="nil"/>
                <w:left w:val="nil"/>
                <w:bottom w:val="nil"/>
                <w:right w:val="nil"/>
                <w:between w:val="nil"/>
              </w:pBdr>
              <w:ind w:right="141"/>
              <w:jc w:val="both"/>
              <w:rPr>
                <w:color w:val="000000"/>
              </w:rPr>
            </w:pPr>
            <w:r>
              <w:rPr>
                <w:color w:val="000000"/>
              </w:rPr>
              <w:t>Очна</w:t>
            </w:r>
          </w:p>
        </w:tc>
      </w:tr>
      <w:tr w:rsidR="00F22589" w14:paraId="6CCC64E7" w14:textId="77777777">
        <w:trPr>
          <w:trHeight w:val="966"/>
        </w:trPr>
        <w:tc>
          <w:tcPr>
            <w:tcW w:w="2352" w:type="dxa"/>
          </w:tcPr>
          <w:p w14:paraId="13DDB8FD"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3C0E7BFB" w14:textId="77777777" w:rsidR="00F22589" w:rsidRDefault="006144D1">
            <w:pPr>
              <w:pBdr>
                <w:top w:val="nil"/>
                <w:left w:val="nil"/>
                <w:bottom w:val="nil"/>
                <w:right w:val="nil"/>
                <w:between w:val="nil"/>
              </w:pBdr>
              <w:rPr>
                <w:color w:val="000000"/>
              </w:rPr>
            </w:pPr>
            <w:r>
              <w:rPr>
                <w:color w:val="000000"/>
              </w:rPr>
              <w:t>компетентності):</w:t>
            </w:r>
          </w:p>
        </w:tc>
        <w:tc>
          <w:tcPr>
            <w:tcW w:w="7419" w:type="dxa"/>
          </w:tcPr>
          <w:p w14:paraId="12B71D42" w14:textId="77777777" w:rsidR="00F22589" w:rsidRDefault="006144D1">
            <w:pPr>
              <w:pBdr>
                <w:top w:val="nil"/>
                <w:left w:val="nil"/>
                <w:bottom w:val="nil"/>
                <w:right w:val="nil"/>
                <w:between w:val="nil"/>
              </w:pBdr>
              <w:ind w:right="141"/>
              <w:jc w:val="both"/>
              <w:rPr>
                <w:color w:val="000000"/>
              </w:rPr>
            </w:pPr>
            <w:r>
              <w:rPr>
                <w:b/>
                <w:bCs/>
                <w:i/>
                <w:iCs/>
                <w:color w:val="000000"/>
              </w:rPr>
              <w:t xml:space="preserve">Мета </w:t>
            </w:r>
            <w:r>
              <w:rPr>
                <w:color w:val="000000"/>
              </w:rPr>
              <w:t>навчального курсу «Збалансований розвиток суспільства» — дати студентам знання про формування та реалізацію державної та регіональної політики з питань збалансованого територіального розвитку, а також світоглядні настанови щодо керівних принципів збалансованого розвитку, екологічних імперативів в діяльності людства в подальшому з метою досягнення амбітних цілей підвищення якості життя людей та водночас збереження довкілля на планетарному, регіональному і локальному рівнях.</w:t>
            </w:r>
          </w:p>
          <w:p w14:paraId="15EA34FC" w14:textId="77777777" w:rsidR="00F22589" w:rsidRDefault="006144D1">
            <w:pPr>
              <w:pBdr>
                <w:top w:val="nil"/>
                <w:left w:val="nil"/>
                <w:bottom w:val="nil"/>
                <w:right w:val="nil"/>
                <w:between w:val="nil"/>
              </w:pBdr>
              <w:ind w:right="141"/>
              <w:jc w:val="both"/>
              <w:rPr>
                <w:color w:val="000000"/>
              </w:rPr>
            </w:pPr>
            <w:r>
              <w:rPr>
                <w:b/>
                <w:bCs/>
                <w:i/>
                <w:iCs/>
                <w:color w:val="000000"/>
              </w:rPr>
              <w:t xml:space="preserve">Основні завдання </w:t>
            </w:r>
            <w:r>
              <w:rPr>
                <w:color w:val="000000"/>
              </w:rPr>
              <w:t>навчального курсу:</w:t>
            </w:r>
          </w:p>
          <w:p w14:paraId="54FF7060" w14:textId="77777777" w:rsidR="00F22589" w:rsidRDefault="006144D1">
            <w:pPr>
              <w:numPr>
                <w:ilvl w:val="0"/>
                <w:numId w:val="4"/>
              </w:numPr>
              <w:pBdr>
                <w:top w:val="nil"/>
                <w:left w:val="nil"/>
                <w:bottom w:val="nil"/>
                <w:right w:val="nil"/>
                <w:between w:val="nil"/>
              </w:pBdr>
              <w:ind w:left="0" w:right="141" w:firstLine="0"/>
              <w:jc w:val="both"/>
              <w:rPr>
                <w:color w:val="000000"/>
              </w:rPr>
            </w:pPr>
            <w:r>
              <w:rPr>
                <w:color w:val="000000"/>
              </w:rPr>
              <w:t>опанувати сутність стійкого розвитку та його основні принципи;</w:t>
            </w:r>
          </w:p>
          <w:p w14:paraId="668701FE" w14:textId="77777777" w:rsidR="00F22589" w:rsidRDefault="006144D1">
            <w:pPr>
              <w:numPr>
                <w:ilvl w:val="0"/>
                <w:numId w:val="4"/>
              </w:numPr>
              <w:pBdr>
                <w:top w:val="nil"/>
                <w:left w:val="nil"/>
                <w:bottom w:val="nil"/>
                <w:right w:val="nil"/>
                <w:between w:val="nil"/>
              </w:pBdr>
              <w:ind w:left="0" w:right="141" w:firstLine="0"/>
              <w:jc w:val="both"/>
              <w:rPr>
                <w:color w:val="000000"/>
              </w:rPr>
            </w:pPr>
            <w:r>
              <w:rPr>
                <w:color w:val="000000"/>
              </w:rPr>
              <w:t>ознайомитися з державною та регіональною політикою з питань стійкого розвитку, станом реалізації Програми дій на ХХІ ст. в Україні та Закарпатті, з’ясувати проблемні питання та можливі шляхи їх розв’язання;</w:t>
            </w:r>
          </w:p>
          <w:p w14:paraId="6464556C" w14:textId="77777777" w:rsidR="00F22589" w:rsidRDefault="006144D1">
            <w:pPr>
              <w:numPr>
                <w:ilvl w:val="0"/>
                <w:numId w:val="4"/>
              </w:numPr>
              <w:pBdr>
                <w:top w:val="nil"/>
                <w:left w:val="nil"/>
                <w:bottom w:val="nil"/>
                <w:right w:val="nil"/>
                <w:between w:val="nil"/>
              </w:pBdr>
              <w:ind w:left="0" w:right="141" w:firstLine="0"/>
              <w:jc w:val="both"/>
              <w:rPr>
                <w:color w:val="000000"/>
              </w:rPr>
            </w:pPr>
            <w:r>
              <w:rPr>
                <w:color w:val="000000"/>
              </w:rPr>
              <w:t>домогтися усвідомлення студентами необхідності раціонального використання природних і економічних ресурсів з метою піднесення темпів соціального і економічного розвитку на прикладі Закарпатської області;</w:t>
            </w:r>
          </w:p>
          <w:p w14:paraId="782DFC81" w14:textId="77777777" w:rsidR="00F22589" w:rsidRDefault="006144D1">
            <w:pPr>
              <w:numPr>
                <w:ilvl w:val="0"/>
                <w:numId w:val="4"/>
              </w:numPr>
              <w:pBdr>
                <w:top w:val="nil"/>
                <w:left w:val="nil"/>
                <w:bottom w:val="nil"/>
                <w:right w:val="nil"/>
                <w:between w:val="nil"/>
              </w:pBdr>
              <w:ind w:left="0" w:right="141" w:firstLine="0"/>
              <w:jc w:val="both"/>
              <w:rPr>
                <w:color w:val="000000"/>
              </w:rPr>
            </w:pPr>
            <w:r>
              <w:rPr>
                <w:color w:val="000000"/>
              </w:rPr>
              <w:t>активізувати світоглядну і громадянську позиції майбутніх фахівців щодо охорони і відновлення природних ресурсів в контексті збалансованого розвитку суспільства.</w:t>
            </w:r>
          </w:p>
          <w:p w14:paraId="173CCCC3" w14:textId="77777777" w:rsidR="00F22589" w:rsidRDefault="006144D1">
            <w:pPr>
              <w:pBdr>
                <w:top w:val="nil"/>
                <w:left w:val="nil"/>
                <w:bottom w:val="nil"/>
                <w:right w:val="nil"/>
                <w:between w:val="nil"/>
              </w:pBdr>
              <w:ind w:right="141"/>
              <w:jc w:val="both"/>
              <w:rPr>
                <w:color w:val="000000"/>
              </w:rPr>
            </w:pPr>
            <w:r>
              <w:rPr>
                <w:color w:val="000000"/>
              </w:rPr>
              <w:t xml:space="preserve">У результаті вивчення навчальної дисципліни студент повинен </w:t>
            </w:r>
          </w:p>
          <w:p w14:paraId="12881DE6" w14:textId="77777777" w:rsidR="00F22589" w:rsidRDefault="006144D1">
            <w:pPr>
              <w:pBdr>
                <w:top w:val="nil"/>
                <w:left w:val="nil"/>
                <w:bottom w:val="nil"/>
                <w:right w:val="nil"/>
                <w:between w:val="nil"/>
              </w:pBdr>
              <w:ind w:right="141"/>
              <w:jc w:val="both"/>
              <w:rPr>
                <w:color w:val="000000"/>
              </w:rPr>
            </w:pPr>
            <w:r>
              <w:rPr>
                <w:b/>
                <w:bCs/>
                <w:color w:val="000000"/>
              </w:rPr>
              <w:t>знати:</w:t>
            </w:r>
            <w:r>
              <w:rPr>
                <w:color w:val="000000"/>
              </w:rPr>
              <w:t xml:space="preserve"> </w:t>
            </w:r>
          </w:p>
          <w:p w14:paraId="0AEFB7DB" w14:textId="77777777" w:rsidR="00F22589" w:rsidRDefault="006144D1">
            <w:pPr>
              <w:numPr>
                <w:ilvl w:val="0"/>
                <w:numId w:val="3"/>
              </w:numPr>
              <w:pBdr>
                <w:top w:val="nil"/>
                <w:left w:val="nil"/>
                <w:bottom w:val="nil"/>
                <w:right w:val="nil"/>
                <w:between w:val="nil"/>
              </w:pBdr>
              <w:ind w:left="0" w:right="141" w:firstLine="0"/>
              <w:jc w:val="both"/>
              <w:rPr>
                <w:color w:val="000000"/>
              </w:rPr>
            </w:pPr>
            <w:r>
              <w:rPr>
                <w:color w:val="000000"/>
              </w:rPr>
              <w:t>сутність поняття «сталий розвиток», основні підходи і труднощі щодо його реалізації;</w:t>
            </w:r>
          </w:p>
          <w:p w14:paraId="296D01FC" w14:textId="77777777" w:rsidR="00F22589" w:rsidRDefault="006144D1">
            <w:pPr>
              <w:numPr>
                <w:ilvl w:val="0"/>
                <w:numId w:val="3"/>
              </w:numPr>
              <w:pBdr>
                <w:top w:val="nil"/>
                <w:left w:val="nil"/>
                <w:bottom w:val="nil"/>
                <w:right w:val="nil"/>
                <w:between w:val="nil"/>
              </w:pBdr>
              <w:ind w:left="0" w:right="141" w:firstLine="0"/>
              <w:jc w:val="both"/>
              <w:rPr>
                <w:color w:val="000000"/>
              </w:rPr>
            </w:pPr>
            <w:r>
              <w:rPr>
                <w:color w:val="000000"/>
              </w:rPr>
              <w:t>актуальні проблеми сталого розвитку суспільства, загальні основи стійкого розвитку систем різного ієрархічного рівня, взаємозв’язок людини з природою;</w:t>
            </w:r>
          </w:p>
          <w:p w14:paraId="55F1E794" w14:textId="77777777" w:rsidR="00F22589" w:rsidRDefault="006144D1">
            <w:pPr>
              <w:numPr>
                <w:ilvl w:val="0"/>
                <w:numId w:val="3"/>
              </w:numPr>
              <w:pBdr>
                <w:top w:val="nil"/>
                <w:left w:val="nil"/>
                <w:bottom w:val="nil"/>
                <w:right w:val="nil"/>
                <w:between w:val="nil"/>
              </w:pBdr>
              <w:ind w:left="0" w:right="141" w:firstLine="0"/>
              <w:jc w:val="both"/>
              <w:rPr>
                <w:color w:val="000000"/>
              </w:rPr>
            </w:pPr>
            <w:r>
              <w:rPr>
                <w:color w:val="000000"/>
              </w:rPr>
              <w:t>концепцію сталого розвитку України, Карпатського регіону та Закарпаття.</w:t>
            </w:r>
          </w:p>
          <w:p w14:paraId="3C4DFA19" w14:textId="77777777" w:rsidR="00F22589" w:rsidRDefault="006144D1">
            <w:pPr>
              <w:pBdr>
                <w:top w:val="nil"/>
                <w:left w:val="nil"/>
                <w:bottom w:val="nil"/>
                <w:right w:val="nil"/>
                <w:between w:val="nil"/>
              </w:pBdr>
              <w:ind w:right="141"/>
              <w:jc w:val="both"/>
              <w:rPr>
                <w:color w:val="000000"/>
              </w:rPr>
            </w:pPr>
            <w:r>
              <w:rPr>
                <w:b/>
                <w:bCs/>
                <w:color w:val="000000"/>
              </w:rPr>
              <w:t>вміти:</w:t>
            </w:r>
            <w:r>
              <w:rPr>
                <w:color w:val="000000"/>
              </w:rPr>
              <w:t xml:space="preserve"> </w:t>
            </w:r>
          </w:p>
          <w:p w14:paraId="1680690D" w14:textId="77777777" w:rsidR="00F22589" w:rsidRDefault="006144D1">
            <w:pPr>
              <w:numPr>
                <w:ilvl w:val="0"/>
                <w:numId w:val="3"/>
              </w:numPr>
              <w:pBdr>
                <w:top w:val="nil"/>
                <w:left w:val="nil"/>
                <w:bottom w:val="nil"/>
                <w:right w:val="nil"/>
                <w:between w:val="nil"/>
              </w:pBdr>
              <w:ind w:left="0" w:right="141" w:firstLine="0"/>
              <w:jc w:val="both"/>
              <w:rPr>
                <w:color w:val="000000"/>
              </w:rPr>
            </w:pPr>
            <w:r>
              <w:rPr>
                <w:color w:val="000000"/>
              </w:rPr>
              <w:t>оперувати та ефективно використовувати основні поняття і терміни, що стосуються збалансованого розвитку суспільства;</w:t>
            </w:r>
          </w:p>
          <w:p w14:paraId="574AD4A3" w14:textId="77777777" w:rsidR="00F22589" w:rsidRDefault="006144D1">
            <w:pPr>
              <w:pBdr>
                <w:top w:val="nil"/>
                <w:left w:val="nil"/>
                <w:bottom w:val="nil"/>
                <w:right w:val="nil"/>
                <w:between w:val="nil"/>
              </w:pBdr>
              <w:ind w:right="141"/>
              <w:jc w:val="both"/>
              <w:rPr>
                <w:color w:val="000000"/>
              </w:rPr>
            </w:pPr>
            <w:r>
              <w:rPr>
                <w:color w:val="000000"/>
              </w:rPr>
              <w:t>пропагувати принципи раціонального природокористування, зокрема щодо обмеженості та ефективності використання природних ресурсів та людського потенціалу</w:t>
            </w:r>
          </w:p>
        </w:tc>
      </w:tr>
      <w:tr w:rsidR="00F22589" w14:paraId="0FFFEA2C" w14:textId="77777777">
        <w:trPr>
          <w:trHeight w:val="643"/>
        </w:trPr>
        <w:tc>
          <w:tcPr>
            <w:tcW w:w="2352" w:type="dxa"/>
          </w:tcPr>
          <w:p w14:paraId="7847DD23"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19" w:type="dxa"/>
          </w:tcPr>
          <w:p w14:paraId="77FB8537" w14:textId="77777777" w:rsidR="00F22589" w:rsidRDefault="006144D1">
            <w:pPr>
              <w:pBdr>
                <w:top w:val="nil"/>
                <w:left w:val="nil"/>
                <w:bottom w:val="nil"/>
                <w:right w:val="nil"/>
                <w:between w:val="nil"/>
              </w:pBdr>
              <w:ind w:right="141"/>
              <w:jc w:val="both"/>
              <w:rPr>
                <w:b/>
                <w:bCs/>
                <w:color w:val="000000"/>
              </w:rPr>
            </w:pPr>
            <w:r>
              <w:rPr>
                <w:b/>
                <w:bCs/>
                <w:color w:val="000000"/>
              </w:rPr>
              <w:t>Тематичний план занять:</w:t>
            </w:r>
          </w:p>
          <w:p w14:paraId="073298C7" w14:textId="77777777" w:rsidR="00F22589" w:rsidRDefault="006144D1">
            <w:pPr>
              <w:pBdr>
                <w:top w:val="nil"/>
                <w:left w:val="nil"/>
                <w:bottom w:val="nil"/>
                <w:right w:val="nil"/>
                <w:between w:val="nil"/>
              </w:pBdr>
              <w:ind w:right="141"/>
              <w:jc w:val="both"/>
              <w:rPr>
                <w:b/>
                <w:bCs/>
                <w:color w:val="000000"/>
              </w:rPr>
            </w:pPr>
            <w:r>
              <w:rPr>
                <w:b/>
                <w:bCs/>
                <w:color w:val="000000"/>
              </w:rPr>
              <w:t>Змістовий модуль 1</w:t>
            </w:r>
          </w:p>
          <w:p w14:paraId="3B1BBF45" w14:textId="77777777" w:rsidR="00F22589" w:rsidRDefault="006144D1">
            <w:pPr>
              <w:pBdr>
                <w:top w:val="nil"/>
                <w:left w:val="nil"/>
                <w:bottom w:val="nil"/>
                <w:right w:val="nil"/>
                <w:between w:val="nil"/>
              </w:pBdr>
              <w:ind w:right="141"/>
              <w:jc w:val="both"/>
              <w:rPr>
                <w:color w:val="000000"/>
              </w:rPr>
            </w:pPr>
            <w:r>
              <w:rPr>
                <w:b/>
                <w:bCs/>
                <w:color w:val="000000"/>
              </w:rPr>
              <w:t>Тема 1.</w:t>
            </w:r>
            <w:r>
              <w:rPr>
                <w:color w:val="000000"/>
              </w:rPr>
              <w:t xml:space="preserve"> Зміст та завдання дисципліни. Соціально-географічні витоки сучасної стратегії стійкого розвитку.</w:t>
            </w:r>
            <w:r>
              <w:rPr>
                <w:i/>
                <w:iCs/>
                <w:color w:val="000000"/>
              </w:rPr>
              <w:t xml:space="preserve"> </w:t>
            </w:r>
            <w:r>
              <w:rPr>
                <w:color w:val="000000"/>
              </w:rPr>
              <w:t>Взаємовідносини людини і природи: історичний аспект. Особливості сучасної соціально-геоекологічної кризи</w:t>
            </w:r>
          </w:p>
          <w:p w14:paraId="32857DA7" w14:textId="77777777" w:rsidR="00F22589" w:rsidRDefault="006144D1">
            <w:pPr>
              <w:pBdr>
                <w:top w:val="nil"/>
                <w:left w:val="nil"/>
                <w:bottom w:val="nil"/>
                <w:right w:val="nil"/>
                <w:between w:val="nil"/>
              </w:pBdr>
              <w:ind w:right="141"/>
              <w:jc w:val="both"/>
              <w:rPr>
                <w:color w:val="000000"/>
              </w:rPr>
            </w:pPr>
            <w:r>
              <w:rPr>
                <w:b/>
                <w:bCs/>
                <w:color w:val="000000"/>
              </w:rPr>
              <w:t>Тема 2.</w:t>
            </w:r>
            <w:r>
              <w:rPr>
                <w:color w:val="000000"/>
              </w:rPr>
              <w:t xml:space="preserve"> Глобалізаційні процеси та їх вплив на стійкий розвиток. Необхідність переходу сучасної цивілізації до стійкого розвитку. Україна та Закарпаття на шляху до стійкого розвитку</w:t>
            </w:r>
          </w:p>
          <w:p w14:paraId="4632435D" w14:textId="77777777" w:rsidR="00F22589" w:rsidRDefault="006144D1">
            <w:pPr>
              <w:pBdr>
                <w:top w:val="nil"/>
                <w:left w:val="nil"/>
                <w:bottom w:val="nil"/>
                <w:right w:val="nil"/>
                <w:between w:val="nil"/>
              </w:pBdr>
              <w:ind w:right="141"/>
              <w:jc w:val="both"/>
              <w:rPr>
                <w:color w:val="000000"/>
              </w:rPr>
            </w:pPr>
            <w:r>
              <w:rPr>
                <w:b/>
                <w:bCs/>
                <w:color w:val="000000"/>
              </w:rPr>
              <w:t>Тема 3.</w:t>
            </w:r>
            <w:r>
              <w:rPr>
                <w:color w:val="000000"/>
              </w:rPr>
              <w:t xml:space="preserve"> Формування та розвиток концепції стійкого розвитку. Роль  Міжнародної комісії ООН з навколишнього середовища і розвитку. Конференції-Саміти  в Ріо-де-Жанейро, Йоганнесбурзі. Міжнародні організації як інститут забезпечення стійкого розвитку</w:t>
            </w:r>
          </w:p>
          <w:p w14:paraId="114F1C82" w14:textId="77777777" w:rsidR="00F22589" w:rsidRDefault="006144D1">
            <w:pPr>
              <w:pBdr>
                <w:top w:val="nil"/>
                <w:left w:val="nil"/>
                <w:bottom w:val="nil"/>
                <w:right w:val="nil"/>
                <w:between w:val="nil"/>
              </w:pBdr>
              <w:ind w:right="141"/>
              <w:jc w:val="both"/>
              <w:rPr>
                <w:color w:val="000000"/>
              </w:rPr>
            </w:pPr>
            <w:r>
              <w:rPr>
                <w:b/>
                <w:bCs/>
                <w:color w:val="000000"/>
              </w:rPr>
              <w:t>Тема 4.</w:t>
            </w:r>
            <w:r>
              <w:rPr>
                <w:color w:val="000000"/>
              </w:rPr>
              <w:t xml:space="preserve"> Особливості концепції стійкого розвитку. Стійкий розвиток як новий етап взаємостосунків суспільства і природи та як предмет наукового вивчення. Цілі та завдання стійкого розвитку. Основні принципи стійкого розвитку</w:t>
            </w:r>
            <w:r>
              <w:rPr>
                <w:i/>
                <w:iCs/>
                <w:color w:val="000000"/>
              </w:rPr>
              <w:t>.</w:t>
            </w:r>
          </w:p>
          <w:p w14:paraId="230552E9" w14:textId="77777777" w:rsidR="00F22589" w:rsidRDefault="006144D1">
            <w:pPr>
              <w:pBdr>
                <w:top w:val="nil"/>
                <w:left w:val="nil"/>
                <w:bottom w:val="nil"/>
                <w:right w:val="nil"/>
                <w:between w:val="nil"/>
              </w:pBdr>
              <w:ind w:right="141"/>
              <w:jc w:val="both"/>
              <w:rPr>
                <w:color w:val="000000"/>
              </w:rPr>
            </w:pPr>
            <w:r>
              <w:rPr>
                <w:b/>
                <w:bCs/>
                <w:color w:val="000000"/>
              </w:rPr>
              <w:t>Тема 5.</w:t>
            </w:r>
            <w:r>
              <w:rPr>
                <w:color w:val="000000"/>
              </w:rPr>
              <w:t xml:space="preserve"> Критерії та індикатори стійкого розвитку. Цільові орієнтири стійкого розвитку: рівень та якість життя, рівень економічного розвитку, екологічна стабільність тощо. Екологічні та економічні показники стійкого розвитку.</w:t>
            </w:r>
          </w:p>
          <w:p w14:paraId="1E4A8A84" w14:textId="77777777" w:rsidR="00F22589" w:rsidRDefault="006144D1">
            <w:pPr>
              <w:pBdr>
                <w:top w:val="nil"/>
                <w:left w:val="nil"/>
                <w:bottom w:val="nil"/>
                <w:right w:val="nil"/>
                <w:between w:val="nil"/>
              </w:pBdr>
              <w:ind w:right="141"/>
              <w:jc w:val="both"/>
              <w:rPr>
                <w:b/>
                <w:bCs/>
                <w:color w:val="000000"/>
              </w:rPr>
            </w:pPr>
            <w:r>
              <w:rPr>
                <w:b/>
                <w:bCs/>
                <w:color w:val="000000"/>
              </w:rPr>
              <w:t>Змістовий модуль 2</w:t>
            </w:r>
          </w:p>
          <w:p w14:paraId="2CB0A393" w14:textId="77777777" w:rsidR="00F22589" w:rsidRDefault="006144D1">
            <w:pPr>
              <w:pBdr>
                <w:top w:val="nil"/>
                <w:left w:val="nil"/>
                <w:bottom w:val="nil"/>
                <w:right w:val="nil"/>
                <w:between w:val="nil"/>
              </w:pBdr>
              <w:ind w:right="141"/>
              <w:jc w:val="both"/>
              <w:rPr>
                <w:color w:val="000000"/>
              </w:rPr>
            </w:pPr>
            <w:r>
              <w:rPr>
                <w:b/>
                <w:bCs/>
                <w:color w:val="000000"/>
              </w:rPr>
              <w:t>Тема 6.</w:t>
            </w:r>
            <w:r>
              <w:rPr>
                <w:color w:val="000000"/>
              </w:rPr>
              <w:t xml:space="preserve"> Напрямки переходу сучасної цивілізації на модель стійкого розвитку. Соціальні та екологічні аспекти як пріоритети стійкого розвитку. Досягнення економічного зростання як складова стійкого розвитку</w:t>
            </w:r>
          </w:p>
          <w:p w14:paraId="0F800C08" w14:textId="77777777" w:rsidR="00F22589" w:rsidRDefault="006144D1">
            <w:pPr>
              <w:pBdr>
                <w:top w:val="nil"/>
                <w:left w:val="nil"/>
                <w:bottom w:val="nil"/>
                <w:right w:val="nil"/>
                <w:between w:val="nil"/>
              </w:pBdr>
              <w:ind w:right="141"/>
              <w:jc w:val="both"/>
              <w:rPr>
                <w:color w:val="000000"/>
              </w:rPr>
            </w:pPr>
            <w:r>
              <w:rPr>
                <w:b/>
                <w:bCs/>
                <w:color w:val="000000"/>
              </w:rPr>
              <w:t>Тема 7.</w:t>
            </w:r>
            <w:r>
              <w:rPr>
                <w:color w:val="000000"/>
              </w:rPr>
              <w:t xml:space="preserve"> Формування та реалізація державної політики з питань сталого територіального розвитку України. Законодавча база сталого розвитку. Інтегрування України у світове співтовариство</w:t>
            </w:r>
          </w:p>
          <w:p w14:paraId="3E5A4947" w14:textId="77777777" w:rsidR="00F22589" w:rsidRDefault="006144D1">
            <w:pPr>
              <w:pBdr>
                <w:top w:val="nil"/>
                <w:left w:val="nil"/>
                <w:bottom w:val="nil"/>
                <w:right w:val="nil"/>
                <w:between w:val="nil"/>
              </w:pBdr>
              <w:ind w:right="141"/>
              <w:jc w:val="both"/>
              <w:rPr>
                <w:color w:val="000000"/>
              </w:rPr>
            </w:pPr>
            <w:r>
              <w:rPr>
                <w:b/>
                <w:bCs/>
                <w:color w:val="000000"/>
              </w:rPr>
              <w:t>Тема 8.</w:t>
            </w:r>
            <w:r>
              <w:rPr>
                <w:color w:val="000000"/>
              </w:rPr>
              <w:t xml:space="preserve"> Концепції і механізми переходу України на збалансований розвиток. Зовнішні та внутрішні фактори, які впливають на можливості забезпечення збалансованого розвитку України. Шляхи та механізми переходу України до збалансованого розвитку. Економічні, соціальні і екологічні проблеми збалансованого розвитку України та її регіонів</w:t>
            </w:r>
          </w:p>
          <w:p w14:paraId="28B9EF61" w14:textId="77777777" w:rsidR="00F22589" w:rsidRDefault="006144D1">
            <w:pPr>
              <w:pBdr>
                <w:top w:val="nil"/>
                <w:left w:val="nil"/>
                <w:bottom w:val="nil"/>
                <w:right w:val="nil"/>
                <w:between w:val="nil"/>
              </w:pBdr>
              <w:ind w:right="141"/>
              <w:jc w:val="both"/>
              <w:rPr>
                <w:color w:val="000000"/>
              </w:rPr>
            </w:pPr>
            <w:r>
              <w:rPr>
                <w:b/>
                <w:bCs/>
                <w:color w:val="000000"/>
              </w:rPr>
              <w:t>Тема 9.</w:t>
            </w:r>
            <w:r>
              <w:rPr>
                <w:color w:val="000000"/>
              </w:rPr>
              <w:t xml:space="preserve"> Просторове планування в контексті стійкого розвитку. Зарубіжний та український досвід. Поняття простору. Нормативна база з питань регіонального розвитку та просторового планування</w:t>
            </w:r>
          </w:p>
          <w:p w14:paraId="002113C4" w14:textId="77777777" w:rsidR="00F22589" w:rsidRDefault="006144D1">
            <w:pPr>
              <w:pBdr>
                <w:top w:val="nil"/>
                <w:left w:val="nil"/>
                <w:bottom w:val="nil"/>
                <w:right w:val="nil"/>
                <w:between w:val="nil"/>
              </w:pBdr>
              <w:ind w:right="141"/>
              <w:jc w:val="both"/>
              <w:rPr>
                <w:color w:val="000000"/>
              </w:rPr>
            </w:pPr>
            <w:r>
              <w:rPr>
                <w:b/>
                <w:bCs/>
                <w:color w:val="000000"/>
              </w:rPr>
              <w:t>Тема 10</w:t>
            </w:r>
            <w:r>
              <w:rPr>
                <w:color w:val="000000"/>
              </w:rPr>
              <w:t>. Регіональні підходи до реалізації стійкого розвитку на прикладі гірських регіонів Альп і Карпат, а також обласної програми стійкого розвитку Закарпаття. Шляхи і проблеми досягнення збалансованого місцевого розвитку в гірських поселеннях Закарпаття.</w:t>
            </w:r>
          </w:p>
        </w:tc>
      </w:tr>
      <w:tr w:rsidR="00F22589" w14:paraId="6B19613E" w14:textId="77777777">
        <w:trPr>
          <w:trHeight w:val="322"/>
        </w:trPr>
        <w:tc>
          <w:tcPr>
            <w:tcW w:w="2352" w:type="dxa"/>
          </w:tcPr>
          <w:p w14:paraId="67C754A7"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19" w:type="dxa"/>
          </w:tcPr>
          <w:p w14:paraId="65077B7D" w14:textId="77777777" w:rsidR="00F22589" w:rsidRDefault="006144D1">
            <w:pPr>
              <w:pBdr>
                <w:top w:val="nil"/>
                <w:left w:val="nil"/>
                <w:bottom w:val="nil"/>
                <w:right w:val="nil"/>
                <w:between w:val="nil"/>
              </w:pBdr>
              <w:ind w:right="141"/>
              <w:jc w:val="both"/>
              <w:rPr>
                <w:color w:val="000000"/>
              </w:rPr>
            </w:pPr>
            <w:r>
              <w:rPr>
                <w:color w:val="000000"/>
              </w:rPr>
              <w:t>залік</w:t>
            </w:r>
          </w:p>
        </w:tc>
      </w:tr>
    </w:tbl>
    <w:p w14:paraId="47B48ADF" w14:textId="77777777" w:rsidR="00F22589" w:rsidRDefault="00F22589">
      <w:pPr>
        <w:pBdr>
          <w:top w:val="nil"/>
          <w:left w:val="nil"/>
          <w:bottom w:val="nil"/>
          <w:right w:val="nil"/>
          <w:between w:val="nil"/>
        </w:pBdr>
        <w:rPr>
          <w:color w:val="000000"/>
          <w:sz w:val="28"/>
          <w:szCs w:val="28"/>
        </w:rPr>
      </w:pPr>
    </w:p>
    <w:tbl>
      <w:tblPr>
        <w:tblStyle w:val="afe"/>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3"/>
        <w:gridCol w:w="7429"/>
      </w:tblGrid>
      <w:tr w:rsidR="00F22589" w14:paraId="55D6C4A4" w14:textId="77777777">
        <w:trPr>
          <w:trHeight w:val="323"/>
        </w:trPr>
        <w:tc>
          <w:tcPr>
            <w:tcW w:w="2323" w:type="dxa"/>
          </w:tcPr>
          <w:p w14:paraId="744076E2" w14:textId="77777777" w:rsidR="00F22589" w:rsidRDefault="006144D1">
            <w:pPr>
              <w:pBdr>
                <w:top w:val="nil"/>
                <w:left w:val="nil"/>
                <w:bottom w:val="nil"/>
                <w:right w:val="nil"/>
                <w:between w:val="nil"/>
              </w:pBdr>
              <w:rPr>
                <w:color w:val="000000"/>
              </w:rPr>
            </w:pPr>
            <w:r>
              <w:rPr>
                <w:color w:val="000000"/>
              </w:rPr>
              <w:t>Назва дисципліни</w:t>
            </w:r>
          </w:p>
        </w:tc>
        <w:tc>
          <w:tcPr>
            <w:tcW w:w="7429" w:type="dxa"/>
          </w:tcPr>
          <w:p w14:paraId="681DAF30" w14:textId="77777777" w:rsidR="00F22589" w:rsidRDefault="006144D1">
            <w:pPr>
              <w:pStyle w:val="3"/>
            </w:pPr>
            <w:bookmarkStart w:id="38" w:name="_Toc229049792"/>
            <w:r>
              <w:t>Основи біоаналітичної хімії</w:t>
            </w:r>
            <w:bookmarkEnd w:id="38"/>
          </w:p>
        </w:tc>
      </w:tr>
      <w:tr w:rsidR="00F22589" w14:paraId="102B32CE" w14:textId="77777777">
        <w:trPr>
          <w:trHeight w:val="321"/>
        </w:trPr>
        <w:tc>
          <w:tcPr>
            <w:tcW w:w="2323" w:type="dxa"/>
          </w:tcPr>
          <w:p w14:paraId="2B429940"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29" w:type="dxa"/>
          </w:tcPr>
          <w:p w14:paraId="34FE05A4"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66C57C42" w14:textId="77777777">
        <w:trPr>
          <w:trHeight w:val="321"/>
        </w:trPr>
        <w:tc>
          <w:tcPr>
            <w:tcW w:w="2323" w:type="dxa"/>
          </w:tcPr>
          <w:p w14:paraId="6448D496" w14:textId="77777777" w:rsidR="00F22589" w:rsidRDefault="006144D1">
            <w:pPr>
              <w:pBdr>
                <w:top w:val="nil"/>
                <w:left w:val="nil"/>
                <w:bottom w:val="nil"/>
                <w:right w:val="nil"/>
                <w:between w:val="nil"/>
              </w:pBdr>
              <w:rPr>
                <w:color w:val="000000"/>
              </w:rPr>
            </w:pPr>
            <w:r>
              <w:rPr>
                <w:color w:val="000000"/>
              </w:rPr>
              <w:t>Курс (рік) навчання</w:t>
            </w:r>
          </w:p>
        </w:tc>
        <w:tc>
          <w:tcPr>
            <w:tcW w:w="7429" w:type="dxa"/>
          </w:tcPr>
          <w:p w14:paraId="591070D5" w14:textId="77777777" w:rsidR="00F22589" w:rsidRDefault="006144D1">
            <w:pPr>
              <w:pBdr>
                <w:top w:val="nil"/>
                <w:left w:val="nil"/>
                <w:bottom w:val="nil"/>
                <w:right w:val="nil"/>
                <w:between w:val="nil"/>
              </w:pBdr>
              <w:ind w:right="94"/>
              <w:jc w:val="both"/>
              <w:rPr>
                <w:color w:val="000000"/>
              </w:rPr>
            </w:pPr>
            <w:r>
              <w:rPr>
                <w:color w:val="000000"/>
              </w:rPr>
              <w:t>3 курс</w:t>
            </w:r>
          </w:p>
        </w:tc>
      </w:tr>
      <w:tr w:rsidR="00F22589" w14:paraId="0EC9B8C2" w14:textId="77777777">
        <w:trPr>
          <w:trHeight w:val="323"/>
        </w:trPr>
        <w:tc>
          <w:tcPr>
            <w:tcW w:w="2323" w:type="dxa"/>
          </w:tcPr>
          <w:p w14:paraId="413CEADC" w14:textId="77777777" w:rsidR="00F22589" w:rsidRDefault="006144D1">
            <w:pPr>
              <w:pBdr>
                <w:top w:val="nil"/>
                <w:left w:val="nil"/>
                <w:bottom w:val="nil"/>
                <w:right w:val="nil"/>
                <w:between w:val="nil"/>
              </w:pBdr>
              <w:rPr>
                <w:color w:val="000000"/>
              </w:rPr>
            </w:pPr>
            <w:r>
              <w:rPr>
                <w:color w:val="000000"/>
              </w:rPr>
              <w:t>Семестр</w:t>
            </w:r>
          </w:p>
        </w:tc>
        <w:tc>
          <w:tcPr>
            <w:tcW w:w="7429" w:type="dxa"/>
          </w:tcPr>
          <w:p w14:paraId="590ACF90" w14:textId="77777777" w:rsidR="00F22589" w:rsidRDefault="006144D1">
            <w:pPr>
              <w:pBdr>
                <w:top w:val="nil"/>
                <w:left w:val="nil"/>
                <w:bottom w:val="nil"/>
                <w:right w:val="nil"/>
                <w:between w:val="nil"/>
              </w:pBdr>
              <w:ind w:right="94"/>
              <w:jc w:val="both"/>
              <w:rPr>
                <w:color w:val="000000"/>
              </w:rPr>
            </w:pPr>
            <w:r>
              <w:rPr>
                <w:color w:val="000000"/>
              </w:rPr>
              <w:t>5-6 семестр</w:t>
            </w:r>
          </w:p>
        </w:tc>
      </w:tr>
      <w:tr w:rsidR="00F22589" w14:paraId="5C0F893B" w14:textId="77777777">
        <w:trPr>
          <w:trHeight w:val="321"/>
        </w:trPr>
        <w:tc>
          <w:tcPr>
            <w:tcW w:w="2323" w:type="dxa"/>
          </w:tcPr>
          <w:p w14:paraId="6BC19E1A"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29" w:type="dxa"/>
          </w:tcPr>
          <w:p w14:paraId="7DDB2B0D"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1E854F9A" w14:textId="77777777">
        <w:trPr>
          <w:trHeight w:val="321"/>
        </w:trPr>
        <w:tc>
          <w:tcPr>
            <w:tcW w:w="2323" w:type="dxa"/>
          </w:tcPr>
          <w:p w14:paraId="5B1091D8" w14:textId="77777777" w:rsidR="00F22589" w:rsidRDefault="006144D1">
            <w:pPr>
              <w:pBdr>
                <w:top w:val="nil"/>
                <w:left w:val="nil"/>
                <w:bottom w:val="nil"/>
                <w:right w:val="nil"/>
                <w:between w:val="nil"/>
              </w:pBdr>
              <w:rPr>
                <w:color w:val="000000"/>
              </w:rPr>
            </w:pPr>
            <w:r>
              <w:rPr>
                <w:color w:val="000000"/>
              </w:rPr>
              <w:t>Мова викладання</w:t>
            </w:r>
          </w:p>
        </w:tc>
        <w:tc>
          <w:tcPr>
            <w:tcW w:w="7429" w:type="dxa"/>
          </w:tcPr>
          <w:p w14:paraId="25B7FD83"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7F090973" w14:textId="77777777">
        <w:trPr>
          <w:trHeight w:val="626"/>
        </w:trPr>
        <w:tc>
          <w:tcPr>
            <w:tcW w:w="2323" w:type="dxa"/>
          </w:tcPr>
          <w:p w14:paraId="7B4B8595"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29" w:type="dxa"/>
          </w:tcPr>
          <w:p w14:paraId="1B509FA4" w14:textId="77777777" w:rsidR="00F22589" w:rsidRDefault="00F22589">
            <w:pPr>
              <w:pBdr>
                <w:top w:val="nil"/>
                <w:left w:val="nil"/>
                <w:bottom w:val="nil"/>
                <w:right w:val="nil"/>
                <w:between w:val="nil"/>
              </w:pBdr>
              <w:ind w:right="94"/>
              <w:jc w:val="both"/>
              <w:rPr>
                <w:color w:val="000000"/>
              </w:rPr>
            </w:pPr>
          </w:p>
        </w:tc>
      </w:tr>
      <w:tr w:rsidR="00F22589" w14:paraId="38629BFE" w14:textId="77777777">
        <w:trPr>
          <w:trHeight w:val="623"/>
        </w:trPr>
        <w:tc>
          <w:tcPr>
            <w:tcW w:w="2323" w:type="dxa"/>
          </w:tcPr>
          <w:p w14:paraId="18BC8DCC"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29" w:type="dxa"/>
          </w:tcPr>
          <w:p w14:paraId="149878E5" w14:textId="77777777" w:rsidR="00F22589" w:rsidRDefault="006144D1">
            <w:pPr>
              <w:pBdr>
                <w:top w:val="nil"/>
                <w:left w:val="nil"/>
                <w:bottom w:val="nil"/>
                <w:right w:val="nil"/>
                <w:between w:val="nil"/>
              </w:pBdr>
              <w:ind w:right="94"/>
              <w:jc w:val="both"/>
              <w:rPr>
                <w:color w:val="000000"/>
              </w:rPr>
            </w:pPr>
            <w:r>
              <w:rPr>
                <w:color w:val="000000"/>
              </w:rPr>
              <w:t>Кафедра аналітичної хімії</w:t>
            </w:r>
          </w:p>
        </w:tc>
      </w:tr>
      <w:tr w:rsidR="00F22589" w14:paraId="01C2111F" w14:textId="77777777">
        <w:trPr>
          <w:trHeight w:val="321"/>
        </w:trPr>
        <w:tc>
          <w:tcPr>
            <w:tcW w:w="2323" w:type="dxa"/>
          </w:tcPr>
          <w:p w14:paraId="3A073EF5"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29" w:type="dxa"/>
          </w:tcPr>
          <w:p w14:paraId="4307151F"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21DB9A8D" w14:textId="77777777">
        <w:trPr>
          <w:trHeight w:val="321"/>
        </w:trPr>
        <w:tc>
          <w:tcPr>
            <w:tcW w:w="2323" w:type="dxa"/>
          </w:tcPr>
          <w:p w14:paraId="0D1770FC"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29" w:type="dxa"/>
          </w:tcPr>
          <w:p w14:paraId="57563928"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237FBC8C" w14:textId="77777777">
        <w:trPr>
          <w:trHeight w:val="966"/>
        </w:trPr>
        <w:tc>
          <w:tcPr>
            <w:tcW w:w="2323" w:type="dxa"/>
          </w:tcPr>
          <w:p w14:paraId="00C4D46A"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1A159B09" w14:textId="77777777" w:rsidR="00F22589" w:rsidRDefault="006144D1">
            <w:pPr>
              <w:pBdr>
                <w:top w:val="nil"/>
                <w:left w:val="nil"/>
                <w:bottom w:val="nil"/>
                <w:right w:val="nil"/>
                <w:between w:val="nil"/>
              </w:pBdr>
              <w:rPr>
                <w:color w:val="000000"/>
              </w:rPr>
            </w:pPr>
            <w:r>
              <w:rPr>
                <w:color w:val="000000"/>
              </w:rPr>
              <w:t>компетентності):</w:t>
            </w:r>
          </w:p>
        </w:tc>
        <w:tc>
          <w:tcPr>
            <w:tcW w:w="7429" w:type="dxa"/>
          </w:tcPr>
          <w:p w14:paraId="49E96869" w14:textId="77777777" w:rsidR="00F22589" w:rsidRDefault="006144D1">
            <w:pPr>
              <w:pBdr>
                <w:top w:val="nil"/>
                <w:left w:val="nil"/>
                <w:bottom w:val="nil"/>
                <w:right w:val="nil"/>
                <w:between w:val="nil"/>
              </w:pBdr>
              <w:ind w:right="94"/>
              <w:jc w:val="both"/>
              <w:rPr>
                <w:color w:val="000000"/>
              </w:rPr>
            </w:pPr>
            <w:r>
              <w:rPr>
                <w:color w:val="000000"/>
              </w:rPr>
              <w:t xml:space="preserve">Розвиток медицини в значній мірі обумовлений досягненнями хімічних наук. Добре відомо, що вміст різних хімічних речовин та субстанцій в біологічних пробах є визначальним при діагностиці багатьох захворювань. Встановлення присутності речовин та визначення їх кількісного вмісту в біопробах проводиться методами аналітичної хімії. Тому в багатьох навчальних програмах підготовки студентів-медиків включено предмет аналітична (біоаналітична) хімія. </w:t>
            </w:r>
          </w:p>
          <w:p w14:paraId="1A5755B5" w14:textId="77777777" w:rsidR="00F22589" w:rsidRDefault="006144D1">
            <w:pPr>
              <w:pBdr>
                <w:top w:val="nil"/>
                <w:left w:val="nil"/>
                <w:bottom w:val="nil"/>
                <w:right w:val="nil"/>
                <w:between w:val="nil"/>
              </w:pBdr>
              <w:ind w:right="94"/>
              <w:jc w:val="both"/>
              <w:rPr>
                <w:color w:val="000000"/>
              </w:rPr>
            </w:pPr>
            <w:r>
              <w:rPr>
                <w:color w:val="000000"/>
              </w:rPr>
              <w:t xml:space="preserve">У пропонованому курсі «Основи біоаналітичної хімії» студенти матимуть можливість ознайомитись з основами якісного та кількісного аналізу, деякими важливішими аналітичними методами як класичними, так і сучасними. На практичних заняттях студенти зможуть самостійно виконати деякі аналізи, зокрема, ідентифікація (розпізнавання) деяких лікарських засобів, потенціометричне визначення рН біологічних рідин, визначення вмісту хлоридів у водно-сольовому (фізіологічному) розчині титриметричними методами, визначення концентрації натрію та калію методом полумяної спектрофотометрії та інші.  </w:t>
            </w:r>
          </w:p>
        </w:tc>
      </w:tr>
      <w:tr w:rsidR="00F22589" w14:paraId="5500DFF6" w14:textId="77777777">
        <w:trPr>
          <w:trHeight w:val="643"/>
        </w:trPr>
        <w:tc>
          <w:tcPr>
            <w:tcW w:w="2323" w:type="dxa"/>
          </w:tcPr>
          <w:p w14:paraId="76711EBF"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29" w:type="dxa"/>
          </w:tcPr>
          <w:p w14:paraId="6CB5880F"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0B319F43" w14:textId="77777777" w:rsidR="00F22589" w:rsidRDefault="00F22589">
            <w:pPr>
              <w:pBdr>
                <w:top w:val="nil"/>
                <w:left w:val="nil"/>
                <w:bottom w:val="nil"/>
                <w:right w:val="nil"/>
                <w:between w:val="nil"/>
              </w:pBdr>
              <w:ind w:right="94"/>
              <w:jc w:val="both"/>
              <w:rPr>
                <w:b/>
                <w:bCs/>
                <w:color w:val="000000"/>
              </w:rPr>
            </w:pPr>
          </w:p>
          <w:p w14:paraId="09B791E7" w14:textId="77777777" w:rsidR="00F22589" w:rsidRDefault="006144D1">
            <w:pPr>
              <w:numPr>
                <w:ilvl w:val="0"/>
                <w:numId w:val="23"/>
              </w:numPr>
              <w:pBdr>
                <w:top w:val="nil"/>
                <w:left w:val="nil"/>
                <w:bottom w:val="nil"/>
                <w:right w:val="nil"/>
                <w:between w:val="nil"/>
              </w:pBdr>
              <w:ind w:right="94"/>
              <w:jc w:val="both"/>
            </w:pPr>
            <w:r>
              <w:rPr>
                <w:color w:val="000000"/>
              </w:rPr>
              <w:t>Основні поняття та принципи біоаналітичної хімії.</w:t>
            </w:r>
          </w:p>
          <w:p w14:paraId="6265061C" w14:textId="77777777" w:rsidR="00F22589" w:rsidRDefault="006144D1">
            <w:pPr>
              <w:numPr>
                <w:ilvl w:val="0"/>
                <w:numId w:val="23"/>
              </w:numPr>
              <w:pBdr>
                <w:top w:val="nil"/>
                <w:left w:val="nil"/>
                <w:bottom w:val="nil"/>
                <w:right w:val="nil"/>
                <w:between w:val="nil"/>
              </w:pBdr>
              <w:ind w:right="94"/>
              <w:jc w:val="both"/>
            </w:pPr>
            <w:r>
              <w:rPr>
                <w:color w:val="000000"/>
              </w:rPr>
              <w:t>Основні класи біоаналітичних методів та їх застосування.</w:t>
            </w:r>
          </w:p>
          <w:p w14:paraId="58A84D0B" w14:textId="77777777" w:rsidR="00F22589" w:rsidRDefault="006144D1">
            <w:pPr>
              <w:numPr>
                <w:ilvl w:val="0"/>
                <w:numId w:val="23"/>
              </w:numPr>
              <w:pBdr>
                <w:top w:val="nil"/>
                <w:left w:val="nil"/>
                <w:bottom w:val="nil"/>
                <w:right w:val="nil"/>
                <w:between w:val="nil"/>
              </w:pBdr>
              <w:ind w:right="94"/>
              <w:jc w:val="both"/>
            </w:pPr>
            <w:r>
              <w:rPr>
                <w:color w:val="000000"/>
              </w:rPr>
              <w:t>Кількісна та якісна оцінка біохімічних процесів у біологічних системах.</w:t>
            </w:r>
          </w:p>
          <w:p w14:paraId="4BA075EA" w14:textId="77777777" w:rsidR="00F22589" w:rsidRDefault="006144D1">
            <w:pPr>
              <w:numPr>
                <w:ilvl w:val="0"/>
                <w:numId w:val="23"/>
              </w:numPr>
              <w:pBdr>
                <w:top w:val="nil"/>
                <w:left w:val="nil"/>
                <w:bottom w:val="nil"/>
                <w:right w:val="nil"/>
                <w:between w:val="nil"/>
              </w:pBdr>
              <w:ind w:right="94"/>
              <w:jc w:val="both"/>
            </w:pPr>
            <w:r>
              <w:rPr>
                <w:color w:val="000000"/>
              </w:rPr>
              <w:t>Хімічні та фізичні властивості біомолекул, їх роль у біологічних процесах та аналізі.</w:t>
            </w:r>
          </w:p>
          <w:p w14:paraId="65D86075" w14:textId="77777777" w:rsidR="00F22589" w:rsidRDefault="006144D1">
            <w:pPr>
              <w:numPr>
                <w:ilvl w:val="0"/>
                <w:numId w:val="23"/>
              </w:numPr>
              <w:pBdr>
                <w:top w:val="nil"/>
                <w:left w:val="nil"/>
                <w:bottom w:val="nil"/>
                <w:right w:val="nil"/>
                <w:between w:val="nil"/>
              </w:pBdr>
              <w:ind w:right="94"/>
              <w:jc w:val="both"/>
            </w:pPr>
            <w:r>
              <w:rPr>
                <w:color w:val="000000"/>
              </w:rPr>
              <w:t>Методи визначення білків, нуклеїнових кислот та інших біомолекул у біологічних зразках.</w:t>
            </w:r>
          </w:p>
          <w:p w14:paraId="38F9492A" w14:textId="77777777" w:rsidR="00F22589" w:rsidRDefault="006144D1">
            <w:pPr>
              <w:numPr>
                <w:ilvl w:val="0"/>
                <w:numId w:val="23"/>
              </w:numPr>
              <w:pBdr>
                <w:top w:val="nil"/>
                <w:left w:val="nil"/>
                <w:bottom w:val="nil"/>
                <w:right w:val="nil"/>
                <w:between w:val="nil"/>
              </w:pBdr>
              <w:ind w:right="94"/>
              <w:jc w:val="both"/>
            </w:pPr>
            <w:r>
              <w:rPr>
                <w:color w:val="000000"/>
              </w:rPr>
              <w:t>Методи визначення біомаркерів та їх застосування в клінічній діагностиці.</w:t>
            </w:r>
          </w:p>
          <w:p w14:paraId="4E788FDF" w14:textId="77777777" w:rsidR="00F22589" w:rsidRDefault="006144D1">
            <w:pPr>
              <w:numPr>
                <w:ilvl w:val="0"/>
                <w:numId w:val="23"/>
              </w:numPr>
              <w:pBdr>
                <w:top w:val="nil"/>
                <w:left w:val="nil"/>
                <w:bottom w:val="nil"/>
                <w:right w:val="nil"/>
                <w:between w:val="nil"/>
              </w:pBdr>
              <w:ind w:right="94"/>
              <w:jc w:val="both"/>
            </w:pPr>
            <w:r>
              <w:rPr>
                <w:color w:val="000000"/>
              </w:rPr>
              <w:t>Використання імунологічних методів у біоаналітичній хімії.</w:t>
            </w:r>
          </w:p>
          <w:p w14:paraId="02344006" w14:textId="77777777" w:rsidR="00F22589" w:rsidRDefault="006144D1">
            <w:pPr>
              <w:numPr>
                <w:ilvl w:val="0"/>
                <w:numId w:val="23"/>
              </w:numPr>
              <w:pBdr>
                <w:top w:val="nil"/>
                <w:left w:val="nil"/>
                <w:bottom w:val="nil"/>
                <w:right w:val="nil"/>
                <w:between w:val="nil"/>
              </w:pBdr>
              <w:ind w:right="94"/>
              <w:jc w:val="both"/>
            </w:pPr>
            <w:r>
              <w:rPr>
                <w:color w:val="000000"/>
              </w:rPr>
              <w:t>Особливості аналізу низькомолекулярних сполук у біологічних зразках.</w:t>
            </w:r>
          </w:p>
          <w:p w14:paraId="2988C9C6" w14:textId="77777777" w:rsidR="00F22589" w:rsidRDefault="006144D1">
            <w:pPr>
              <w:numPr>
                <w:ilvl w:val="0"/>
                <w:numId w:val="23"/>
              </w:numPr>
              <w:pBdr>
                <w:top w:val="nil"/>
                <w:left w:val="nil"/>
                <w:bottom w:val="nil"/>
                <w:right w:val="nil"/>
                <w:between w:val="nil"/>
              </w:pBdr>
              <w:ind w:right="94"/>
              <w:jc w:val="both"/>
            </w:pPr>
            <w:r>
              <w:rPr>
                <w:color w:val="000000"/>
              </w:rPr>
              <w:t>Розробка та застосування біосенсорів у біоаналітичній хімії.</w:t>
            </w:r>
          </w:p>
          <w:p w14:paraId="7FB16F1E" w14:textId="77777777" w:rsidR="00F22589" w:rsidRDefault="006144D1">
            <w:pPr>
              <w:numPr>
                <w:ilvl w:val="0"/>
                <w:numId w:val="23"/>
              </w:numPr>
              <w:pBdr>
                <w:top w:val="nil"/>
                <w:left w:val="nil"/>
                <w:bottom w:val="nil"/>
                <w:right w:val="nil"/>
                <w:between w:val="nil"/>
              </w:pBdr>
              <w:ind w:right="94"/>
              <w:jc w:val="both"/>
            </w:pPr>
            <w:r>
              <w:rPr>
                <w:color w:val="000000"/>
              </w:rPr>
              <w:t xml:space="preserve">Сучасні тенденції розвитку біоаналітичної хімії. </w:t>
            </w:r>
          </w:p>
        </w:tc>
      </w:tr>
      <w:tr w:rsidR="00F22589" w14:paraId="68E99B9E" w14:textId="77777777">
        <w:trPr>
          <w:trHeight w:val="322"/>
        </w:trPr>
        <w:tc>
          <w:tcPr>
            <w:tcW w:w="2323" w:type="dxa"/>
          </w:tcPr>
          <w:p w14:paraId="1D9CC932"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29" w:type="dxa"/>
          </w:tcPr>
          <w:p w14:paraId="22DF3B10" w14:textId="23799E9E" w:rsidR="00F22589" w:rsidRDefault="00FB5C20">
            <w:pPr>
              <w:pBdr>
                <w:top w:val="nil"/>
                <w:left w:val="nil"/>
                <w:bottom w:val="nil"/>
                <w:right w:val="nil"/>
                <w:between w:val="nil"/>
              </w:pBdr>
              <w:ind w:right="94"/>
              <w:jc w:val="both"/>
              <w:rPr>
                <w:color w:val="000000"/>
              </w:rPr>
            </w:pPr>
            <w:r>
              <w:rPr>
                <w:color w:val="000000"/>
              </w:rPr>
              <w:t>З</w:t>
            </w:r>
            <w:r w:rsidR="006144D1">
              <w:rPr>
                <w:color w:val="000000"/>
              </w:rPr>
              <w:t>алік</w:t>
            </w:r>
          </w:p>
        </w:tc>
      </w:tr>
    </w:tbl>
    <w:p w14:paraId="6503EF30" w14:textId="77777777" w:rsidR="00F22589" w:rsidRDefault="00F22589">
      <w:pPr>
        <w:pBdr>
          <w:top w:val="nil"/>
          <w:left w:val="nil"/>
          <w:bottom w:val="nil"/>
          <w:right w:val="nil"/>
          <w:between w:val="nil"/>
        </w:pBdr>
        <w:rPr>
          <w:color w:val="000000"/>
          <w:sz w:val="28"/>
          <w:szCs w:val="28"/>
        </w:rPr>
      </w:pPr>
    </w:p>
    <w:tbl>
      <w:tblPr>
        <w:tblStyle w:val="aff"/>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092B6651" w14:textId="77777777">
        <w:trPr>
          <w:trHeight w:val="323"/>
        </w:trPr>
        <w:tc>
          <w:tcPr>
            <w:tcW w:w="2337" w:type="dxa"/>
          </w:tcPr>
          <w:p w14:paraId="62FBE8C4" w14:textId="77777777" w:rsidR="00F22589" w:rsidRDefault="006144D1">
            <w:pPr>
              <w:pBdr>
                <w:top w:val="nil"/>
                <w:left w:val="nil"/>
                <w:bottom w:val="nil"/>
                <w:right w:val="nil"/>
                <w:between w:val="nil"/>
              </w:pBdr>
              <w:rPr>
                <w:color w:val="000000"/>
              </w:rPr>
            </w:pPr>
            <w:r>
              <w:rPr>
                <w:color w:val="000000"/>
              </w:rPr>
              <w:t>Назва дисципліни</w:t>
            </w:r>
          </w:p>
        </w:tc>
        <w:tc>
          <w:tcPr>
            <w:tcW w:w="7415" w:type="dxa"/>
          </w:tcPr>
          <w:p w14:paraId="751D895B" w14:textId="77777777" w:rsidR="00F22589" w:rsidRDefault="006144D1">
            <w:pPr>
              <w:pStyle w:val="3"/>
            </w:pPr>
            <w:bookmarkStart w:id="39" w:name="_Toc229049793"/>
            <w:r>
              <w:t>Основи нутріціології, дієтичне харчування при різних захворюваннях</w:t>
            </w:r>
            <w:bookmarkEnd w:id="39"/>
          </w:p>
        </w:tc>
      </w:tr>
      <w:tr w:rsidR="00F22589" w14:paraId="1939E188" w14:textId="77777777">
        <w:trPr>
          <w:trHeight w:val="321"/>
        </w:trPr>
        <w:tc>
          <w:tcPr>
            <w:tcW w:w="2337" w:type="dxa"/>
          </w:tcPr>
          <w:p w14:paraId="6100E773"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15" w:type="dxa"/>
          </w:tcPr>
          <w:p w14:paraId="7ABBFF31" w14:textId="77777777" w:rsidR="00F22589" w:rsidRDefault="006144D1">
            <w:pPr>
              <w:pBdr>
                <w:top w:val="nil"/>
                <w:left w:val="nil"/>
                <w:bottom w:val="nil"/>
                <w:right w:val="nil"/>
                <w:between w:val="nil"/>
              </w:pBdr>
              <w:ind w:right="94"/>
              <w:rPr>
                <w:color w:val="000000"/>
              </w:rPr>
            </w:pPr>
            <w:r>
              <w:rPr>
                <w:color w:val="000000"/>
              </w:rPr>
              <w:t>магістр</w:t>
            </w:r>
          </w:p>
        </w:tc>
      </w:tr>
      <w:tr w:rsidR="00F22589" w14:paraId="1B26CF93" w14:textId="77777777">
        <w:trPr>
          <w:trHeight w:val="321"/>
        </w:trPr>
        <w:tc>
          <w:tcPr>
            <w:tcW w:w="2337" w:type="dxa"/>
          </w:tcPr>
          <w:p w14:paraId="5C8DD314" w14:textId="77777777" w:rsidR="00F22589" w:rsidRDefault="006144D1">
            <w:pPr>
              <w:pBdr>
                <w:top w:val="nil"/>
                <w:left w:val="nil"/>
                <w:bottom w:val="nil"/>
                <w:right w:val="nil"/>
                <w:between w:val="nil"/>
              </w:pBdr>
              <w:rPr>
                <w:color w:val="000000"/>
              </w:rPr>
            </w:pPr>
            <w:r>
              <w:rPr>
                <w:color w:val="000000"/>
              </w:rPr>
              <w:t>Курс (рік) навчання</w:t>
            </w:r>
          </w:p>
        </w:tc>
        <w:tc>
          <w:tcPr>
            <w:tcW w:w="7415" w:type="dxa"/>
          </w:tcPr>
          <w:p w14:paraId="47E79AB4" w14:textId="77777777" w:rsidR="00F22589" w:rsidRDefault="006144D1">
            <w:pPr>
              <w:pBdr>
                <w:top w:val="nil"/>
                <w:left w:val="nil"/>
                <w:bottom w:val="nil"/>
                <w:right w:val="nil"/>
                <w:between w:val="nil"/>
              </w:pBdr>
              <w:ind w:right="94"/>
              <w:rPr>
                <w:color w:val="000000"/>
              </w:rPr>
            </w:pPr>
            <w:r>
              <w:rPr>
                <w:color w:val="000000"/>
              </w:rPr>
              <w:t>3 курс</w:t>
            </w:r>
          </w:p>
        </w:tc>
      </w:tr>
      <w:tr w:rsidR="00F22589" w14:paraId="42C969BC" w14:textId="77777777">
        <w:trPr>
          <w:trHeight w:val="323"/>
        </w:trPr>
        <w:tc>
          <w:tcPr>
            <w:tcW w:w="2337" w:type="dxa"/>
          </w:tcPr>
          <w:p w14:paraId="3AF5E842" w14:textId="77777777" w:rsidR="00F22589" w:rsidRDefault="006144D1">
            <w:pPr>
              <w:pBdr>
                <w:top w:val="nil"/>
                <w:left w:val="nil"/>
                <w:bottom w:val="nil"/>
                <w:right w:val="nil"/>
                <w:between w:val="nil"/>
              </w:pBdr>
              <w:rPr>
                <w:color w:val="000000"/>
              </w:rPr>
            </w:pPr>
            <w:r>
              <w:rPr>
                <w:color w:val="000000"/>
              </w:rPr>
              <w:t>Семестр</w:t>
            </w:r>
          </w:p>
        </w:tc>
        <w:tc>
          <w:tcPr>
            <w:tcW w:w="7415" w:type="dxa"/>
          </w:tcPr>
          <w:p w14:paraId="06DC0C1D" w14:textId="77777777" w:rsidR="00F22589" w:rsidRDefault="006144D1">
            <w:pPr>
              <w:pBdr>
                <w:top w:val="nil"/>
                <w:left w:val="nil"/>
                <w:bottom w:val="nil"/>
                <w:right w:val="nil"/>
                <w:between w:val="nil"/>
              </w:pBdr>
              <w:ind w:right="94"/>
              <w:rPr>
                <w:color w:val="000000"/>
              </w:rPr>
            </w:pPr>
            <w:r>
              <w:rPr>
                <w:color w:val="000000"/>
              </w:rPr>
              <w:t>5-6 семестр</w:t>
            </w:r>
          </w:p>
        </w:tc>
      </w:tr>
      <w:tr w:rsidR="00F22589" w14:paraId="27B2D053" w14:textId="77777777">
        <w:trPr>
          <w:trHeight w:val="321"/>
        </w:trPr>
        <w:tc>
          <w:tcPr>
            <w:tcW w:w="2337" w:type="dxa"/>
          </w:tcPr>
          <w:p w14:paraId="43EA29CA"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15" w:type="dxa"/>
          </w:tcPr>
          <w:p w14:paraId="0951F1B8" w14:textId="77777777" w:rsidR="00F22589" w:rsidRDefault="006144D1">
            <w:pPr>
              <w:pBdr>
                <w:top w:val="nil"/>
                <w:left w:val="nil"/>
                <w:bottom w:val="nil"/>
                <w:right w:val="nil"/>
                <w:between w:val="nil"/>
              </w:pBdr>
              <w:ind w:right="94"/>
              <w:rPr>
                <w:color w:val="000000"/>
              </w:rPr>
            </w:pPr>
            <w:r>
              <w:rPr>
                <w:color w:val="000000"/>
              </w:rPr>
              <w:t>3 кредити ЄКТС</w:t>
            </w:r>
          </w:p>
        </w:tc>
      </w:tr>
      <w:tr w:rsidR="00F22589" w14:paraId="526CE417" w14:textId="77777777">
        <w:trPr>
          <w:trHeight w:val="321"/>
        </w:trPr>
        <w:tc>
          <w:tcPr>
            <w:tcW w:w="2337" w:type="dxa"/>
          </w:tcPr>
          <w:p w14:paraId="11EEC7A3" w14:textId="77777777" w:rsidR="00F22589" w:rsidRDefault="006144D1">
            <w:pPr>
              <w:pBdr>
                <w:top w:val="nil"/>
                <w:left w:val="nil"/>
                <w:bottom w:val="nil"/>
                <w:right w:val="nil"/>
                <w:between w:val="nil"/>
              </w:pBdr>
              <w:rPr>
                <w:color w:val="000000"/>
              </w:rPr>
            </w:pPr>
            <w:r>
              <w:rPr>
                <w:color w:val="000000"/>
              </w:rPr>
              <w:t>Мова викладання</w:t>
            </w:r>
          </w:p>
        </w:tc>
        <w:tc>
          <w:tcPr>
            <w:tcW w:w="7415" w:type="dxa"/>
          </w:tcPr>
          <w:p w14:paraId="106D76A2" w14:textId="77777777" w:rsidR="00F22589" w:rsidRDefault="006144D1">
            <w:pPr>
              <w:pBdr>
                <w:top w:val="nil"/>
                <w:left w:val="nil"/>
                <w:bottom w:val="nil"/>
                <w:right w:val="nil"/>
                <w:between w:val="nil"/>
              </w:pBdr>
              <w:ind w:right="94"/>
              <w:rPr>
                <w:color w:val="000000"/>
              </w:rPr>
            </w:pPr>
            <w:r>
              <w:rPr>
                <w:color w:val="000000"/>
              </w:rPr>
              <w:t>українська</w:t>
            </w:r>
          </w:p>
        </w:tc>
      </w:tr>
      <w:tr w:rsidR="00F22589" w14:paraId="3E584513" w14:textId="77777777">
        <w:trPr>
          <w:trHeight w:val="626"/>
        </w:trPr>
        <w:tc>
          <w:tcPr>
            <w:tcW w:w="2337" w:type="dxa"/>
          </w:tcPr>
          <w:p w14:paraId="36772BE2"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15" w:type="dxa"/>
          </w:tcPr>
          <w:p w14:paraId="14DB5BAA" w14:textId="77777777" w:rsidR="00F22589" w:rsidRDefault="00F22589">
            <w:pPr>
              <w:pBdr>
                <w:top w:val="nil"/>
                <w:left w:val="nil"/>
                <w:bottom w:val="nil"/>
                <w:right w:val="nil"/>
                <w:between w:val="nil"/>
              </w:pBdr>
              <w:ind w:right="94"/>
              <w:rPr>
                <w:color w:val="000000"/>
              </w:rPr>
            </w:pPr>
          </w:p>
        </w:tc>
      </w:tr>
      <w:tr w:rsidR="00F22589" w14:paraId="779640B2" w14:textId="77777777">
        <w:trPr>
          <w:trHeight w:val="623"/>
        </w:trPr>
        <w:tc>
          <w:tcPr>
            <w:tcW w:w="2337" w:type="dxa"/>
          </w:tcPr>
          <w:p w14:paraId="5B5ECC35"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15" w:type="dxa"/>
          </w:tcPr>
          <w:p w14:paraId="5ECCF314" w14:textId="77777777" w:rsidR="00F22589" w:rsidRDefault="006144D1">
            <w:pPr>
              <w:pBdr>
                <w:top w:val="nil"/>
                <w:left w:val="nil"/>
                <w:bottom w:val="nil"/>
                <w:right w:val="nil"/>
                <w:between w:val="nil"/>
              </w:pBdr>
              <w:ind w:right="94"/>
              <w:rPr>
                <w:color w:val="000000"/>
              </w:rPr>
            </w:pPr>
            <w:r>
              <w:rPr>
                <w:color w:val="000000"/>
              </w:rPr>
              <w:t>Кафедра пропедевтики внутрішніх хвороб</w:t>
            </w:r>
          </w:p>
        </w:tc>
      </w:tr>
      <w:tr w:rsidR="00F22589" w14:paraId="4A211C34" w14:textId="77777777">
        <w:trPr>
          <w:trHeight w:val="321"/>
        </w:trPr>
        <w:tc>
          <w:tcPr>
            <w:tcW w:w="2337" w:type="dxa"/>
          </w:tcPr>
          <w:p w14:paraId="5A3CE539"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15" w:type="dxa"/>
          </w:tcPr>
          <w:p w14:paraId="6D329F96" w14:textId="77777777" w:rsidR="00F22589" w:rsidRDefault="006144D1">
            <w:pPr>
              <w:pBdr>
                <w:top w:val="nil"/>
                <w:left w:val="nil"/>
                <w:bottom w:val="nil"/>
                <w:right w:val="nil"/>
                <w:between w:val="nil"/>
              </w:pBdr>
              <w:ind w:right="94"/>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307C7597" w14:textId="77777777">
        <w:trPr>
          <w:trHeight w:val="321"/>
        </w:trPr>
        <w:tc>
          <w:tcPr>
            <w:tcW w:w="2337" w:type="dxa"/>
          </w:tcPr>
          <w:p w14:paraId="7343C124"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15" w:type="dxa"/>
          </w:tcPr>
          <w:p w14:paraId="09558282" w14:textId="77777777" w:rsidR="00F22589" w:rsidRDefault="006144D1">
            <w:pPr>
              <w:pBdr>
                <w:top w:val="nil"/>
                <w:left w:val="nil"/>
                <w:bottom w:val="nil"/>
                <w:right w:val="nil"/>
                <w:between w:val="nil"/>
              </w:pBdr>
              <w:ind w:right="94"/>
              <w:rPr>
                <w:color w:val="000000"/>
              </w:rPr>
            </w:pPr>
            <w:r>
              <w:rPr>
                <w:color w:val="000000"/>
              </w:rPr>
              <w:t>Очна</w:t>
            </w:r>
          </w:p>
        </w:tc>
      </w:tr>
      <w:tr w:rsidR="00F22589" w14:paraId="6FCBA9D3" w14:textId="77777777">
        <w:trPr>
          <w:trHeight w:val="966"/>
        </w:trPr>
        <w:tc>
          <w:tcPr>
            <w:tcW w:w="2337" w:type="dxa"/>
          </w:tcPr>
          <w:p w14:paraId="31B7FCD2"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7A6ACB65" w14:textId="77777777" w:rsidR="00F22589" w:rsidRDefault="006144D1">
            <w:pPr>
              <w:pBdr>
                <w:top w:val="nil"/>
                <w:left w:val="nil"/>
                <w:bottom w:val="nil"/>
                <w:right w:val="nil"/>
                <w:between w:val="nil"/>
              </w:pBdr>
              <w:rPr>
                <w:color w:val="000000"/>
              </w:rPr>
            </w:pPr>
            <w:r>
              <w:rPr>
                <w:color w:val="000000"/>
              </w:rPr>
              <w:t>компетентності):</w:t>
            </w:r>
          </w:p>
        </w:tc>
        <w:tc>
          <w:tcPr>
            <w:tcW w:w="7415" w:type="dxa"/>
          </w:tcPr>
          <w:p w14:paraId="6E09C9FD" w14:textId="77777777" w:rsidR="00F22589" w:rsidRDefault="006144D1">
            <w:pPr>
              <w:widowControl/>
              <w:jc w:val="both"/>
            </w:pPr>
            <w:r>
              <w:t>Мета навчальної дисципліни «Основи нутріціології, дієтичне харчування при різних захворюваннях» сформувати у студентів вміння і навички з організації системи харчування здорової</w:t>
            </w:r>
            <w:r>
              <w:rPr>
                <w:b/>
                <w:bCs/>
              </w:rPr>
              <w:t xml:space="preserve"> </w:t>
            </w:r>
            <w:r>
              <w:t>та хворої людини у різних вікових групах шляхом застосування сучасних наукових</w:t>
            </w:r>
            <w:r>
              <w:rPr>
                <w:b/>
                <w:bCs/>
              </w:rPr>
              <w:t xml:space="preserve"> </w:t>
            </w:r>
            <w:r>
              <w:t>положень з організації харчування та нутріціології в лікувально-профілактичних,</w:t>
            </w:r>
            <w:r>
              <w:rPr>
                <w:b/>
                <w:bCs/>
              </w:rPr>
              <w:t xml:space="preserve"> </w:t>
            </w:r>
            <w:r>
              <w:t>оздоровчих і навчальних установах, а також методів профілактики за допомогою</w:t>
            </w:r>
            <w:r>
              <w:rPr>
                <w:b/>
                <w:bCs/>
              </w:rPr>
              <w:t xml:space="preserve"> </w:t>
            </w:r>
            <w:r>
              <w:t>спеціально підібраної дієти.</w:t>
            </w:r>
          </w:p>
          <w:p w14:paraId="0896E91F" w14:textId="77777777" w:rsidR="00F22589" w:rsidRDefault="006144D1">
            <w:pPr>
              <w:widowControl/>
              <w:ind w:firstLine="567"/>
              <w:jc w:val="both"/>
            </w:pPr>
            <w:r>
              <w:t>Відповідно до освітньої програми,</w:t>
            </w:r>
            <w:r>
              <w:rPr>
                <w:color w:val="000000"/>
              </w:rPr>
              <w:t xml:space="preserve"> вивчення дисципліни</w:t>
            </w:r>
            <w:r>
              <w:t xml:space="preserve"> сприяє формуванню у здобувачів вищої освіти таких компетентностей:</w:t>
            </w:r>
          </w:p>
          <w:p w14:paraId="207A07A1" w14:textId="77777777" w:rsidR="00F22589" w:rsidRDefault="006144D1">
            <w:pPr>
              <w:jc w:val="both"/>
            </w:pPr>
            <w:r>
              <w:t>Загальні компетентності (ЗК):</w:t>
            </w:r>
          </w:p>
          <w:p w14:paraId="04837C44" w14:textId="77777777" w:rsidR="00F22589" w:rsidRDefault="006144D1">
            <w:pPr>
              <w:widowControl/>
              <w:jc w:val="both"/>
              <w:rPr>
                <w:color w:val="000000"/>
              </w:rPr>
            </w:pPr>
            <w:r>
              <w:rPr>
                <w:color w:val="000000"/>
              </w:rPr>
              <w:t xml:space="preserve">ЗК1 Здатність до абстрактного мислення, аналізу та синтезу. </w:t>
            </w:r>
          </w:p>
          <w:p w14:paraId="4342E8D6" w14:textId="77777777" w:rsidR="00F22589" w:rsidRDefault="006144D1">
            <w:pPr>
              <w:widowControl/>
              <w:jc w:val="both"/>
              <w:rPr>
                <w:color w:val="000000"/>
              </w:rPr>
            </w:pPr>
            <w:r>
              <w:rPr>
                <w:color w:val="000000"/>
              </w:rPr>
              <w:t xml:space="preserve">ЗК2 Здатність знати та розуміти предметну область та професійну діяльність. </w:t>
            </w:r>
          </w:p>
          <w:p w14:paraId="78EB330E" w14:textId="77777777" w:rsidR="00F22589" w:rsidRDefault="006144D1">
            <w:pPr>
              <w:widowControl/>
              <w:jc w:val="both"/>
              <w:rPr>
                <w:color w:val="000000"/>
              </w:rPr>
            </w:pPr>
            <w:r>
              <w:rPr>
                <w:color w:val="000000"/>
              </w:rPr>
              <w:t xml:space="preserve">ЗК3 Здатність спілкуватися державною мовою. </w:t>
            </w:r>
          </w:p>
          <w:p w14:paraId="72128DB4" w14:textId="77777777" w:rsidR="00F22589" w:rsidRDefault="006144D1">
            <w:pPr>
              <w:widowControl/>
              <w:jc w:val="both"/>
              <w:rPr>
                <w:color w:val="000000"/>
              </w:rPr>
            </w:pPr>
            <w:r>
              <w:rPr>
                <w:color w:val="000000"/>
              </w:rPr>
              <w:t xml:space="preserve">ЗК4 Здатність вчитися і оволодівати сучасними знаннями, використовувати інформаційні і комунікаційні технології; здатність до пошуку, оброблення та аналізу інформації з різних джерел. </w:t>
            </w:r>
          </w:p>
          <w:p w14:paraId="4CD328B4" w14:textId="77777777" w:rsidR="00F22589" w:rsidRDefault="006144D1">
            <w:pPr>
              <w:widowControl/>
              <w:jc w:val="both"/>
              <w:rPr>
                <w:color w:val="000000"/>
              </w:rPr>
            </w:pPr>
            <w:r>
              <w:rPr>
                <w:color w:val="000000"/>
              </w:rPr>
              <w:t xml:space="preserve">ЗК5 Здатність до адаптації та прийняття обґрунтованого рішення в новій ситуації. </w:t>
            </w:r>
          </w:p>
          <w:p w14:paraId="5BCD5409" w14:textId="77777777" w:rsidR="00F22589" w:rsidRDefault="006144D1">
            <w:pPr>
              <w:widowControl/>
              <w:jc w:val="both"/>
              <w:rPr>
                <w:color w:val="000000"/>
              </w:rPr>
            </w:pPr>
            <w:r>
              <w:rPr>
                <w:color w:val="000000"/>
              </w:rPr>
              <w:t xml:space="preserve">ЗК6 Здатність працювати в команді. </w:t>
            </w:r>
          </w:p>
          <w:p w14:paraId="6F1DC485" w14:textId="77777777" w:rsidR="00F22589" w:rsidRDefault="006144D1">
            <w:pPr>
              <w:widowControl/>
              <w:jc w:val="both"/>
              <w:rPr>
                <w:color w:val="000000"/>
              </w:rPr>
            </w:pPr>
            <w:r>
              <w:rPr>
                <w:color w:val="000000"/>
              </w:rPr>
              <w:t xml:space="preserve">ЗК7 Здатність працювати в міжнародному контексті, спілкуватися іноземною мовою. </w:t>
            </w:r>
          </w:p>
          <w:p w14:paraId="640907B1" w14:textId="77777777" w:rsidR="00F22589" w:rsidRDefault="006144D1">
            <w:pPr>
              <w:widowControl/>
              <w:jc w:val="both"/>
              <w:rPr>
                <w:color w:val="000000"/>
              </w:rPr>
            </w:pPr>
            <w:r>
              <w:rPr>
                <w:color w:val="000000"/>
              </w:rPr>
              <w:t xml:space="preserve">ЗК8 Здатність оцінювати та забезпечувати якість виконуваних робіт. </w:t>
            </w:r>
          </w:p>
          <w:p w14:paraId="4979085D" w14:textId="77777777" w:rsidR="00F22589" w:rsidRDefault="006144D1">
            <w:pPr>
              <w:widowControl/>
              <w:jc w:val="both"/>
              <w:rPr>
                <w:color w:val="000000"/>
              </w:rPr>
            </w:pPr>
            <w:r>
              <w:rPr>
                <w:color w:val="000000"/>
              </w:rPr>
              <w:t xml:space="preserve">ЗК9 Здатність діяти на основі етичних міркувань, соціально відповідально та свідомо. </w:t>
            </w:r>
          </w:p>
          <w:p w14:paraId="4342A350" w14:textId="77777777" w:rsidR="00F22589" w:rsidRDefault="006144D1">
            <w:pPr>
              <w:widowControl/>
              <w:jc w:val="both"/>
              <w:rPr>
                <w:b/>
                <w:bCs/>
              </w:rPr>
            </w:pPr>
            <w:r>
              <w:t>ЗК10 Здатність усвідомлювати рівні можливості та гендерні проблеми; цінувати та поважати різноманітність та мультикультурність. Здатність діяти на основі етичних міркувань (мотивів).</w:t>
            </w:r>
          </w:p>
          <w:p w14:paraId="6E80117F" w14:textId="77777777" w:rsidR="00F22589" w:rsidRDefault="00F22589">
            <w:pPr>
              <w:widowControl/>
            </w:pPr>
          </w:p>
          <w:p w14:paraId="422C2262" w14:textId="77777777" w:rsidR="00F22589" w:rsidRDefault="006144D1">
            <w:pPr>
              <w:widowControl/>
            </w:pPr>
            <w:r>
              <w:t>Фахові компетентності cпеціальні (ФК):</w:t>
            </w:r>
          </w:p>
          <w:p w14:paraId="322FDD26" w14:textId="77777777" w:rsidR="00F22589" w:rsidRDefault="006144D1">
            <w:pPr>
              <w:widowControl/>
              <w:jc w:val="both"/>
              <w:rPr>
                <w:color w:val="000000"/>
              </w:rPr>
            </w:pPr>
            <w:r>
              <w:rPr>
                <w:color w:val="000000"/>
              </w:rPr>
              <w:t xml:space="preserve">СК2 Здатність визначати перелік необхідних клініко-лабораторних та інструментальних досліджень та оцінювати їх результати. </w:t>
            </w:r>
          </w:p>
          <w:p w14:paraId="7143C295" w14:textId="77777777" w:rsidR="00F22589" w:rsidRDefault="006144D1">
            <w:pPr>
              <w:widowControl/>
              <w:jc w:val="both"/>
              <w:rPr>
                <w:color w:val="000000"/>
              </w:rPr>
            </w:pPr>
            <w:r>
              <w:rPr>
                <w:color w:val="000000"/>
              </w:rPr>
              <w:t xml:space="preserve">СК4 Здатність визначати принципи лікування захворювань, необхідний режим праці та відпочинку і характер харчування. </w:t>
            </w:r>
          </w:p>
          <w:p w14:paraId="4F8CCEC8" w14:textId="77777777" w:rsidR="00F22589" w:rsidRDefault="006144D1">
            <w:pPr>
              <w:widowControl/>
              <w:jc w:val="both"/>
              <w:rPr>
                <w:color w:val="000000"/>
              </w:rPr>
            </w:pPr>
            <w:r>
              <w:rPr>
                <w:color w:val="000000"/>
              </w:rPr>
              <w:t xml:space="preserve">СК10 Здатність планувати та проводити санітарно-гігієнічні та профілактичні заходи. </w:t>
            </w:r>
          </w:p>
          <w:p w14:paraId="67E5A3D9" w14:textId="77777777" w:rsidR="00F22589" w:rsidRDefault="006144D1">
            <w:pPr>
              <w:widowControl/>
            </w:pPr>
            <w:r>
              <w:t>СК15 Здатність проводити епідеміологічні та медико-статистичні дослідження здоров’я населення; оцінювати вплив навколишнього середовища, соціально-економічних та біологічних детермінант на стан здоров’я індивідуума, сім’ї, популяції.</w:t>
            </w:r>
          </w:p>
        </w:tc>
      </w:tr>
      <w:tr w:rsidR="00F22589" w14:paraId="50FA836A" w14:textId="77777777">
        <w:trPr>
          <w:trHeight w:val="643"/>
        </w:trPr>
        <w:tc>
          <w:tcPr>
            <w:tcW w:w="2337" w:type="dxa"/>
          </w:tcPr>
          <w:p w14:paraId="733EF65D"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15" w:type="dxa"/>
          </w:tcPr>
          <w:p w14:paraId="517E5195" w14:textId="77777777" w:rsidR="00F22589" w:rsidRDefault="006144D1">
            <w:pPr>
              <w:pBdr>
                <w:top w:val="nil"/>
                <w:left w:val="nil"/>
                <w:bottom w:val="nil"/>
                <w:right w:val="nil"/>
                <w:between w:val="nil"/>
              </w:pBdr>
              <w:ind w:right="94"/>
              <w:rPr>
                <w:b/>
                <w:bCs/>
                <w:color w:val="000000"/>
              </w:rPr>
            </w:pPr>
            <w:r>
              <w:rPr>
                <w:b/>
                <w:bCs/>
                <w:color w:val="000000"/>
              </w:rPr>
              <w:t>Тематичний план занять:</w:t>
            </w:r>
          </w:p>
          <w:p w14:paraId="760CAE72" w14:textId="77777777" w:rsidR="00F22589" w:rsidRDefault="006144D1">
            <w:pPr>
              <w:pBdr>
                <w:top w:val="nil"/>
                <w:left w:val="nil"/>
                <w:bottom w:val="nil"/>
                <w:right w:val="nil"/>
                <w:between w:val="nil"/>
              </w:pBdr>
              <w:ind w:left="136" w:right="94"/>
              <w:rPr>
                <w:color w:val="000000"/>
              </w:rPr>
            </w:pPr>
            <w:r>
              <w:rPr>
                <w:color w:val="000000"/>
              </w:rPr>
              <w:t>Тема 1. Основи нутріціології і дієтології. Харчування як засіб оздоровлення. Дієтологія - наука про харчування. Зв'язок нутріціології з іншими науками.</w:t>
            </w:r>
          </w:p>
          <w:p w14:paraId="5F8D4C24" w14:textId="77777777" w:rsidR="00F22589" w:rsidRDefault="006144D1">
            <w:pPr>
              <w:pBdr>
                <w:top w:val="nil"/>
                <w:left w:val="nil"/>
                <w:bottom w:val="nil"/>
                <w:right w:val="nil"/>
                <w:between w:val="nil"/>
              </w:pBdr>
              <w:ind w:left="136" w:right="94"/>
              <w:rPr>
                <w:color w:val="000000"/>
              </w:rPr>
            </w:pPr>
            <w:r>
              <w:rPr>
                <w:color w:val="000000"/>
              </w:rPr>
              <w:t>Тема 2. Методи оцінювання аліментарних захворювань та індивідуального харчового статусу організму.</w:t>
            </w:r>
          </w:p>
          <w:p w14:paraId="4AAEDD51" w14:textId="77777777" w:rsidR="00F22589" w:rsidRDefault="006144D1">
            <w:pPr>
              <w:pBdr>
                <w:top w:val="nil"/>
                <w:left w:val="nil"/>
                <w:bottom w:val="nil"/>
                <w:right w:val="nil"/>
                <w:between w:val="nil"/>
              </w:pBdr>
              <w:ind w:left="136" w:right="94"/>
              <w:rPr>
                <w:color w:val="000000"/>
              </w:rPr>
            </w:pPr>
            <w:r>
              <w:rPr>
                <w:color w:val="000000"/>
              </w:rPr>
              <w:t xml:space="preserve">Тема 3. Харчування як засіб оздоровлення. Збалансоване харчування. </w:t>
            </w:r>
          </w:p>
          <w:p w14:paraId="316D36E8" w14:textId="77777777" w:rsidR="00F22589" w:rsidRDefault="006144D1">
            <w:pPr>
              <w:pBdr>
                <w:top w:val="nil"/>
                <w:left w:val="nil"/>
                <w:bottom w:val="nil"/>
                <w:right w:val="nil"/>
                <w:between w:val="nil"/>
              </w:pBdr>
              <w:ind w:left="136" w:right="94"/>
              <w:rPr>
                <w:color w:val="000000"/>
              </w:rPr>
            </w:pPr>
            <w:r>
              <w:rPr>
                <w:color w:val="000000"/>
              </w:rPr>
              <w:t xml:space="preserve">Тема 4. Дослідження фізіології травлення. Відкриття мембранного (пристінкового) травлення. Теорія адекватного харчування . </w:t>
            </w:r>
          </w:p>
          <w:p w14:paraId="45E02AE3" w14:textId="77777777" w:rsidR="00F22589" w:rsidRDefault="006144D1">
            <w:pPr>
              <w:pBdr>
                <w:top w:val="nil"/>
                <w:left w:val="nil"/>
                <w:bottom w:val="nil"/>
                <w:right w:val="nil"/>
                <w:between w:val="nil"/>
              </w:pBdr>
              <w:ind w:left="136" w:right="94"/>
              <w:rPr>
                <w:color w:val="000000"/>
              </w:rPr>
            </w:pPr>
            <w:r>
              <w:rPr>
                <w:color w:val="000000"/>
              </w:rPr>
              <w:t>Тема 5. Харчування здорової людини. Раціональне харчування. Харчові піраміди.</w:t>
            </w:r>
          </w:p>
          <w:p w14:paraId="43DA20AE" w14:textId="77777777" w:rsidR="00F22589" w:rsidRDefault="006144D1">
            <w:pPr>
              <w:pBdr>
                <w:top w:val="nil"/>
                <w:left w:val="nil"/>
                <w:bottom w:val="nil"/>
                <w:right w:val="nil"/>
                <w:between w:val="nil"/>
              </w:pBdr>
              <w:ind w:left="136" w:right="94"/>
              <w:rPr>
                <w:color w:val="000000"/>
              </w:rPr>
            </w:pPr>
            <w:r>
              <w:rPr>
                <w:color w:val="000000"/>
              </w:rPr>
              <w:t>Тема 6. Що розуміють під поняттям «травлення». Теорія раціонального харчування. Енергетична цінність їжі.</w:t>
            </w:r>
          </w:p>
          <w:p w14:paraId="2224815D" w14:textId="77777777" w:rsidR="00F22589" w:rsidRDefault="006144D1">
            <w:pPr>
              <w:pBdr>
                <w:top w:val="nil"/>
                <w:left w:val="nil"/>
                <w:bottom w:val="nil"/>
                <w:right w:val="nil"/>
                <w:between w:val="nil"/>
              </w:pBdr>
              <w:ind w:left="136" w:right="94"/>
              <w:rPr>
                <w:color w:val="000000"/>
              </w:rPr>
            </w:pPr>
            <w:r>
              <w:rPr>
                <w:color w:val="000000"/>
              </w:rPr>
              <w:t>Тема 7. Основні правила оздоровчого харчування. Основні принципи збалансованого харчування.</w:t>
            </w:r>
          </w:p>
          <w:p w14:paraId="6D839191" w14:textId="77777777" w:rsidR="00F22589" w:rsidRDefault="006144D1">
            <w:pPr>
              <w:pBdr>
                <w:top w:val="nil"/>
                <w:left w:val="nil"/>
                <w:bottom w:val="nil"/>
                <w:right w:val="nil"/>
                <w:between w:val="nil"/>
              </w:pBdr>
              <w:ind w:left="136" w:right="94"/>
              <w:rPr>
                <w:color w:val="000000"/>
              </w:rPr>
            </w:pPr>
            <w:r>
              <w:rPr>
                <w:color w:val="000000"/>
              </w:rPr>
              <w:t xml:space="preserve">Тема 8. Основні принципи створення дієтичних столів </w:t>
            </w:r>
          </w:p>
          <w:p w14:paraId="6B745E23" w14:textId="77777777" w:rsidR="00F22589" w:rsidRDefault="006144D1">
            <w:pPr>
              <w:pBdr>
                <w:top w:val="nil"/>
                <w:left w:val="nil"/>
                <w:bottom w:val="nil"/>
                <w:right w:val="nil"/>
                <w:between w:val="nil"/>
              </w:pBdr>
              <w:ind w:left="136" w:right="94"/>
              <w:rPr>
                <w:color w:val="000000"/>
              </w:rPr>
            </w:pPr>
            <w:r>
              <w:rPr>
                <w:color w:val="000000"/>
              </w:rPr>
              <w:t>Тема 9. Спеціальні дієти: веганство, сокотерапія. Роздільне харчування по Г.Шелтону.</w:t>
            </w:r>
          </w:p>
          <w:p w14:paraId="6A4C454C" w14:textId="77777777" w:rsidR="00F22589" w:rsidRDefault="006144D1">
            <w:pPr>
              <w:pBdr>
                <w:top w:val="nil"/>
                <w:left w:val="nil"/>
                <w:bottom w:val="nil"/>
                <w:right w:val="nil"/>
                <w:between w:val="nil"/>
              </w:pBdr>
              <w:ind w:left="136" w:right="94"/>
              <w:rPr>
                <w:color w:val="000000"/>
              </w:rPr>
            </w:pPr>
            <w:r>
              <w:rPr>
                <w:color w:val="000000"/>
              </w:rPr>
              <w:t>Тема 10. Лікувальне голодування. Розвантажувальний та відновний періоди. РДТ.</w:t>
            </w:r>
          </w:p>
          <w:p w14:paraId="0B0B53B2" w14:textId="77777777" w:rsidR="00F22589" w:rsidRDefault="006144D1">
            <w:pPr>
              <w:pBdr>
                <w:top w:val="nil"/>
                <w:left w:val="nil"/>
                <w:bottom w:val="nil"/>
                <w:right w:val="nil"/>
                <w:between w:val="nil"/>
              </w:pBdr>
              <w:ind w:left="136" w:right="94"/>
              <w:rPr>
                <w:color w:val="000000"/>
              </w:rPr>
            </w:pPr>
            <w:r>
              <w:rPr>
                <w:color w:val="000000"/>
              </w:rPr>
              <w:t>Тема 11. Дієтичне харчування спортсменів. Історія створення.</w:t>
            </w:r>
          </w:p>
          <w:p w14:paraId="4C969A65" w14:textId="77777777" w:rsidR="00F22589" w:rsidRDefault="006144D1">
            <w:pPr>
              <w:pBdr>
                <w:top w:val="nil"/>
                <w:left w:val="nil"/>
                <w:bottom w:val="nil"/>
                <w:right w:val="nil"/>
                <w:between w:val="nil"/>
              </w:pBdr>
              <w:ind w:left="136" w:right="94"/>
              <w:rPr>
                <w:color w:val="000000"/>
              </w:rPr>
            </w:pPr>
            <w:r>
              <w:rPr>
                <w:color w:val="000000"/>
              </w:rPr>
              <w:t xml:space="preserve">Тема 12. Харчування за системою Монтінсяна. Поняття про глікемічний індекс. Глікемічний індекс продуктів харчування. </w:t>
            </w:r>
          </w:p>
          <w:p w14:paraId="48AE0083" w14:textId="77777777" w:rsidR="00F22589" w:rsidRDefault="006144D1">
            <w:pPr>
              <w:pBdr>
                <w:top w:val="nil"/>
                <w:left w:val="nil"/>
                <w:bottom w:val="nil"/>
                <w:right w:val="nil"/>
                <w:between w:val="nil"/>
              </w:pBdr>
              <w:ind w:left="136" w:right="94"/>
              <w:rPr>
                <w:color w:val="000000"/>
              </w:rPr>
            </w:pPr>
            <w:r>
              <w:rPr>
                <w:color w:val="000000"/>
              </w:rPr>
              <w:t>Тема 13.Харчування макробіотиків (довгожителів) згідно вчення японського клініциста і філософа Д.Осава.</w:t>
            </w:r>
          </w:p>
          <w:p w14:paraId="56568A0A" w14:textId="77777777" w:rsidR="00F22589" w:rsidRDefault="006144D1">
            <w:pPr>
              <w:pBdr>
                <w:top w:val="nil"/>
                <w:left w:val="nil"/>
                <w:bottom w:val="nil"/>
                <w:right w:val="nil"/>
                <w:between w:val="nil"/>
              </w:pBdr>
              <w:ind w:left="136" w:right="94"/>
              <w:rPr>
                <w:color w:val="000000"/>
              </w:rPr>
            </w:pPr>
            <w:r>
              <w:rPr>
                <w:color w:val="000000"/>
              </w:rPr>
              <w:t>Тема 14. Нутрітивна підтримка. Сучасні методи ентерального харчування</w:t>
            </w:r>
          </w:p>
        </w:tc>
      </w:tr>
      <w:tr w:rsidR="00F22589" w14:paraId="69DC6274" w14:textId="77777777">
        <w:trPr>
          <w:trHeight w:val="322"/>
        </w:trPr>
        <w:tc>
          <w:tcPr>
            <w:tcW w:w="2337" w:type="dxa"/>
          </w:tcPr>
          <w:p w14:paraId="359054EC"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15" w:type="dxa"/>
          </w:tcPr>
          <w:p w14:paraId="7D16AC49" w14:textId="77777777" w:rsidR="00F22589" w:rsidRDefault="006144D1">
            <w:pPr>
              <w:pBdr>
                <w:top w:val="nil"/>
                <w:left w:val="nil"/>
                <w:bottom w:val="nil"/>
                <w:right w:val="nil"/>
                <w:between w:val="nil"/>
              </w:pBdr>
              <w:ind w:right="94"/>
              <w:rPr>
                <w:color w:val="000000"/>
              </w:rPr>
            </w:pPr>
            <w:r>
              <w:rPr>
                <w:color w:val="000000"/>
              </w:rPr>
              <w:t>залік</w:t>
            </w:r>
          </w:p>
        </w:tc>
      </w:tr>
    </w:tbl>
    <w:p w14:paraId="46B9F8BF" w14:textId="77777777" w:rsidR="00F22589" w:rsidRDefault="00F22589">
      <w:pPr>
        <w:pBdr>
          <w:top w:val="nil"/>
          <w:left w:val="nil"/>
          <w:bottom w:val="nil"/>
          <w:right w:val="nil"/>
          <w:between w:val="nil"/>
        </w:pBdr>
        <w:rPr>
          <w:color w:val="000000"/>
          <w:sz w:val="28"/>
          <w:szCs w:val="28"/>
        </w:rPr>
      </w:pPr>
    </w:p>
    <w:tbl>
      <w:tblPr>
        <w:tblStyle w:val="aff0"/>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032CDF97" w14:textId="77777777">
        <w:trPr>
          <w:trHeight w:val="323"/>
        </w:trPr>
        <w:tc>
          <w:tcPr>
            <w:tcW w:w="2337" w:type="dxa"/>
          </w:tcPr>
          <w:p w14:paraId="678893D9" w14:textId="77777777" w:rsidR="00F22589" w:rsidRDefault="006144D1">
            <w:pPr>
              <w:pBdr>
                <w:top w:val="nil"/>
                <w:left w:val="nil"/>
                <w:bottom w:val="nil"/>
                <w:right w:val="nil"/>
                <w:between w:val="nil"/>
              </w:pBdr>
              <w:rPr>
                <w:color w:val="000000"/>
              </w:rPr>
            </w:pPr>
            <w:r>
              <w:rPr>
                <w:color w:val="000000"/>
              </w:rPr>
              <w:t>Назва дисципліни</w:t>
            </w:r>
          </w:p>
        </w:tc>
        <w:tc>
          <w:tcPr>
            <w:tcW w:w="7415" w:type="dxa"/>
          </w:tcPr>
          <w:p w14:paraId="7D9CCB36" w14:textId="77777777" w:rsidR="00F22589" w:rsidRDefault="006144D1">
            <w:pPr>
              <w:pStyle w:val="3"/>
            </w:pPr>
            <w:bookmarkStart w:id="40" w:name="_Toc229049794"/>
            <w:r>
              <w:rPr>
                <w:color w:val="000000"/>
              </w:rPr>
              <w:t>Хімія біологічно-активних добавок</w:t>
            </w:r>
            <w:bookmarkEnd w:id="40"/>
          </w:p>
        </w:tc>
      </w:tr>
      <w:tr w:rsidR="00F22589" w14:paraId="56D83C81" w14:textId="77777777">
        <w:trPr>
          <w:trHeight w:val="321"/>
        </w:trPr>
        <w:tc>
          <w:tcPr>
            <w:tcW w:w="2337" w:type="dxa"/>
          </w:tcPr>
          <w:p w14:paraId="6B8A58D4"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15" w:type="dxa"/>
          </w:tcPr>
          <w:p w14:paraId="357EA6F8"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1524F348" w14:textId="77777777">
        <w:trPr>
          <w:trHeight w:val="321"/>
        </w:trPr>
        <w:tc>
          <w:tcPr>
            <w:tcW w:w="2337" w:type="dxa"/>
          </w:tcPr>
          <w:p w14:paraId="4095F47C" w14:textId="77777777" w:rsidR="00F22589" w:rsidRDefault="006144D1">
            <w:pPr>
              <w:pBdr>
                <w:top w:val="nil"/>
                <w:left w:val="nil"/>
                <w:bottom w:val="nil"/>
                <w:right w:val="nil"/>
                <w:between w:val="nil"/>
              </w:pBdr>
              <w:rPr>
                <w:color w:val="000000"/>
              </w:rPr>
            </w:pPr>
            <w:r>
              <w:rPr>
                <w:color w:val="000000"/>
              </w:rPr>
              <w:t>Курс (рік) навчання</w:t>
            </w:r>
          </w:p>
        </w:tc>
        <w:tc>
          <w:tcPr>
            <w:tcW w:w="7415" w:type="dxa"/>
          </w:tcPr>
          <w:p w14:paraId="53D107CC" w14:textId="77777777" w:rsidR="00F22589" w:rsidRDefault="006144D1">
            <w:pPr>
              <w:pBdr>
                <w:top w:val="nil"/>
                <w:left w:val="nil"/>
                <w:bottom w:val="nil"/>
                <w:right w:val="nil"/>
                <w:between w:val="nil"/>
              </w:pBdr>
              <w:ind w:right="94"/>
              <w:jc w:val="both"/>
              <w:rPr>
                <w:color w:val="000000"/>
              </w:rPr>
            </w:pPr>
            <w:r>
              <w:rPr>
                <w:color w:val="000000"/>
              </w:rPr>
              <w:t>3 курс</w:t>
            </w:r>
          </w:p>
        </w:tc>
      </w:tr>
      <w:tr w:rsidR="00F22589" w14:paraId="6D818C69" w14:textId="77777777">
        <w:trPr>
          <w:trHeight w:val="323"/>
        </w:trPr>
        <w:tc>
          <w:tcPr>
            <w:tcW w:w="2337" w:type="dxa"/>
          </w:tcPr>
          <w:p w14:paraId="4595C049" w14:textId="77777777" w:rsidR="00F22589" w:rsidRDefault="006144D1">
            <w:pPr>
              <w:pBdr>
                <w:top w:val="nil"/>
                <w:left w:val="nil"/>
                <w:bottom w:val="nil"/>
                <w:right w:val="nil"/>
                <w:between w:val="nil"/>
              </w:pBdr>
              <w:rPr>
                <w:color w:val="000000"/>
              </w:rPr>
            </w:pPr>
            <w:r>
              <w:rPr>
                <w:color w:val="000000"/>
              </w:rPr>
              <w:t>Семестр</w:t>
            </w:r>
          </w:p>
        </w:tc>
        <w:tc>
          <w:tcPr>
            <w:tcW w:w="7415" w:type="dxa"/>
          </w:tcPr>
          <w:p w14:paraId="1CFE9407" w14:textId="77777777" w:rsidR="00F22589" w:rsidRDefault="006144D1">
            <w:pPr>
              <w:pBdr>
                <w:top w:val="nil"/>
                <w:left w:val="nil"/>
                <w:bottom w:val="nil"/>
                <w:right w:val="nil"/>
                <w:between w:val="nil"/>
              </w:pBdr>
              <w:ind w:right="94"/>
              <w:jc w:val="both"/>
              <w:rPr>
                <w:color w:val="000000"/>
              </w:rPr>
            </w:pPr>
            <w:r>
              <w:rPr>
                <w:color w:val="000000"/>
              </w:rPr>
              <w:t>5-6 семестр</w:t>
            </w:r>
          </w:p>
        </w:tc>
      </w:tr>
      <w:tr w:rsidR="00F22589" w14:paraId="26608E27" w14:textId="77777777">
        <w:trPr>
          <w:trHeight w:val="321"/>
        </w:trPr>
        <w:tc>
          <w:tcPr>
            <w:tcW w:w="2337" w:type="dxa"/>
          </w:tcPr>
          <w:p w14:paraId="1DF47702"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15" w:type="dxa"/>
          </w:tcPr>
          <w:p w14:paraId="468639B4"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11ABBCC6" w14:textId="77777777">
        <w:trPr>
          <w:trHeight w:val="321"/>
        </w:trPr>
        <w:tc>
          <w:tcPr>
            <w:tcW w:w="2337" w:type="dxa"/>
          </w:tcPr>
          <w:p w14:paraId="613A26E3" w14:textId="77777777" w:rsidR="00F22589" w:rsidRDefault="006144D1">
            <w:pPr>
              <w:pBdr>
                <w:top w:val="nil"/>
                <w:left w:val="nil"/>
                <w:bottom w:val="nil"/>
                <w:right w:val="nil"/>
                <w:between w:val="nil"/>
              </w:pBdr>
              <w:rPr>
                <w:color w:val="000000"/>
              </w:rPr>
            </w:pPr>
            <w:r>
              <w:rPr>
                <w:color w:val="000000"/>
              </w:rPr>
              <w:t>Мова викладання</w:t>
            </w:r>
          </w:p>
        </w:tc>
        <w:tc>
          <w:tcPr>
            <w:tcW w:w="7415" w:type="dxa"/>
          </w:tcPr>
          <w:p w14:paraId="0EF2BF90"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1FFE9236" w14:textId="77777777">
        <w:trPr>
          <w:trHeight w:val="626"/>
        </w:trPr>
        <w:tc>
          <w:tcPr>
            <w:tcW w:w="2337" w:type="dxa"/>
          </w:tcPr>
          <w:p w14:paraId="0475BA05"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15" w:type="dxa"/>
          </w:tcPr>
          <w:p w14:paraId="336E0D3C" w14:textId="77777777" w:rsidR="00F22589" w:rsidRDefault="00F22589">
            <w:pPr>
              <w:pBdr>
                <w:top w:val="nil"/>
                <w:left w:val="nil"/>
                <w:bottom w:val="nil"/>
                <w:right w:val="nil"/>
                <w:between w:val="nil"/>
              </w:pBdr>
              <w:ind w:right="94"/>
              <w:jc w:val="both"/>
              <w:rPr>
                <w:color w:val="000000"/>
              </w:rPr>
            </w:pPr>
          </w:p>
        </w:tc>
      </w:tr>
      <w:tr w:rsidR="00F22589" w14:paraId="76C0FB0A" w14:textId="77777777">
        <w:trPr>
          <w:trHeight w:val="623"/>
        </w:trPr>
        <w:tc>
          <w:tcPr>
            <w:tcW w:w="2337" w:type="dxa"/>
          </w:tcPr>
          <w:p w14:paraId="043BEC2D"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15" w:type="dxa"/>
          </w:tcPr>
          <w:p w14:paraId="09E02390" w14:textId="77777777" w:rsidR="00F22589" w:rsidRDefault="006144D1">
            <w:pPr>
              <w:pBdr>
                <w:top w:val="nil"/>
                <w:left w:val="nil"/>
                <w:bottom w:val="nil"/>
                <w:right w:val="nil"/>
                <w:between w:val="nil"/>
              </w:pBdr>
              <w:ind w:right="94"/>
              <w:jc w:val="both"/>
              <w:rPr>
                <w:color w:val="000000"/>
              </w:rPr>
            </w:pPr>
            <w:r>
              <w:rPr>
                <w:color w:val="000000"/>
              </w:rPr>
              <w:t>Кафедра органічної хімії</w:t>
            </w:r>
          </w:p>
        </w:tc>
      </w:tr>
      <w:tr w:rsidR="00F22589" w14:paraId="42965B68" w14:textId="77777777">
        <w:trPr>
          <w:trHeight w:val="321"/>
        </w:trPr>
        <w:tc>
          <w:tcPr>
            <w:tcW w:w="2337" w:type="dxa"/>
          </w:tcPr>
          <w:p w14:paraId="646BA385"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15" w:type="dxa"/>
          </w:tcPr>
          <w:p w14:paraId="106D0CF2"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6094823F" w14:textId="77777777">
        <w:trPr>
          <w:trHeight w:val="321"/>
        </w:trPr>
        <w:tc>
          <w:tcPr>
            <w:tcW w:w="2337" w:type="dxa"/>
          </w:tcPr>
          <w:p w14:paraId="1D3D872A"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15" w:type="dxa"/>
          </w:tcPr>
          <w:p w14:paraId="5C771CB0"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714E05CE" w14:textId="77777777">
        <w:trPr>
          <w:trHeight w:val="966"/>
        </w:trPr>
        <w:tc>
          <w:tcPr>
            <w:tcW w:w="2337" w:type="dxa"/>
          </w:tcPr>
          <w:p w14:paraId="3C55A3D2"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3C7A8F93" w14:textId="77777777" w:rsidR="00F22589" w:rsidRDefault="006144D1">
            <w:pPr>
              <w:pBdr>
                <w:top w:val="nil"/>
                <w:left w:val="nil"/>
                <w:bottom w:val="nil"/>
                <w:right w:val="nil"/>
                <w:between w:val="nil"/>
              </w:pBdr>
              <w:rPr>
                <w:color w:val="000000"/>
              </w:rPr>
            </w:pPr>
            <w:r>
              <w:rPr>
                <w:color w:val="000000"/>
              </w:rPr>
              <w:t>компетентності):</w:t>
            </w:r>
          </w:p>
        </w:tc>
        <w:tc>
          <w:tcPr>
            <w:tcW w:w="7415" w:type="dxa"/>
          </w:tcPr>
          <w:p w14:paraId="44E2BD8A" w14:textId="77777777" w:rsidR="00F22589" w:rsidRDefault="006144D1">
            <w:r>
              <w:t>Розуміння основних понять та термінів, пов'язаних з біологічно-активними добавками.</w:t>
            </w:r>
          </w:p>
          <w:p w14:paraId="498E2761" w14:textId="77777777" w:rsidR="00F22589" w:rsidRDefault="006144D1">
            <w:r>
              <w:t>Знання про склад та властивості різних біологічно-активних добавок, включаючи вітаміни, мінерали, амінокислоти та інші речовини.</w:t>
            </w:r>
          </w:p>
          <w:p w14:paraId="6D89A2AE" w14:textId="77777777" w:rsidR="00F22589" w:rsidRDefault="006144D1">
            <w:r>
              <w:t>Розуміння впливу біологічно-активних добавок на фізіологічні процеси в організмі людини.</w:t>
            </w:r>
          </w:p>
          <w:p w14:paraId="5432E35F" w14:textId="77777777" w:rsidR="00F22589" w:rsidRDefault="006144D1">
            <w:r>
              <w:t>Знання про методи дослідження та контролю якості біологічно-активних добавок.</w:t>
            </w:r>
          </w:p>
          <w:p w14:paraId="3F499E96" w14:textId="77777777" w:rsidR="00F22589" w:rsidRDefault="006144D1">
            <w:r>
              <w:t>Використання хімічних методів аналізу для визначення складу та вмісту біологічно-активних речовин у добавках.</w:t>
            </w:r>
          </w:p>
          <w:p w14:paraId="0655A9A0" w14:textId="77777777" w:rsidR="00F22589" w:rsidRDefault="006144D1">
            <w:r>
              <w:t>Розпізнавання основних класів біологічно-активних добавок та їх взаємодії з іншими речовинами.</w:t>
            </w:r>
          </w:p>
          <w:p w14:paraId="1F591D65" w14:textId="77777777" w:rsidR="00F22589" w:rsidRDefault="006144D1">
            <w:r>
              <w:t>Здійснення оцінки якості та ефективності біологічно-активних добавок.</w:t>
            </w:r>
          </w:p>
          <w:p w14:paraId="38C95CFF" w14:textId="77777777" w:rsidR="00F22589" w:rsidRDefault="006144D1">
            <w:r>
              <w:t>Визначення дозування та застосування різних біологічно-активних добавок згідно з їх властивостями та рекомендаціями.</w:t>
            </w:r>
          </w:p>
          <w:p w14:paraId="20016A0C" w14:textId="77777777" w:rsidR="00F22589" w:rsidRDefault="006144D1">
            <w:pPr>
              <w:pBdr>
                <w:top w:val="nil"/>
                <w:left w:val="nil"/>
                <w:bottom w:val="nil"/>
                <w:right w:val="nil"/>
                <w:between w:val="nil"/>
              </w:pBdr>
              <w:ind w:right="94"/>
              <w:jc w:val="both"/>
              <w:rPr>
                <w:color w:val="000000"/>
              </w:rPr>
            </w:pPr>
            <w:r>
              <w:rPr>
                <w:color w:val="000000"/>
              </w:rPr>
              <w:t>Додатково, студенти повинні мати знання про потенційні побічні ефекти та взаємодії біологічно-активних добавок зі стандартними медичними препаратами, а також розуміти принципи безпечного та ефективного використання біологічно-активних добавок.</w:t>
            </w:r>
          </w:p>
        </w:tc>
      </w:tr>
      <w:tr w:rsidR="00F22589" w14:paraId="618A709F" w14:textId="77777777">
        <w:trPr>
          <w:trHeight w:val="643"/>
        </w:trPr>
        <w:tc>
          <w:tcPr>
            <w:tcW w:w="2337" w:type="dxa"/>
          </w:tcPr>
          <w:p w14:paraId="5941998F"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15" w:type="dxa"/>
          </w:tcPr>
          <w:p w14:paraId="44ACE82D"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3853EF66" w14:textId="77777777" w:rsidR="00F22589" w:rsidRDefault="006144D1">
            <w:r>
              <w:t>Тема 1 Історія створення БАД. Класифікація і характеристика БАД</w:t>
            </w:r>
          </w:p>
          <w:p w14:paraId="0713E8DC" w14:textId="77777777" w:rsidR="00F22589" w:rsidRDefault="006144D1">
            <w:r>
              <w:t>Тема 2 Склад та властивості різних біологічно-активних добавок, включаючи вітаміни, мінерали, амінокислоти та інші речовини.</w:t>
            </w:r>
          </w:p>
          <w:p w14:paraId="21D8FA5E" w14:textId="77777777" w:rsidR="00F22589" w:rsidRDefault="006144D1">
            <w:r>
              <w:t>Тема 3 Загальні методи і технологія створення БАД</w:t>
            </w:r>
          </w:p>
          <w:p w14:paraId="1C09B5B4" w14:textId="77777777" w:rsidR="00F22589" w:rsidRDefault="006144D1">
            <w:r>
              <w:t>Тема 4. Хімічна експертиза БАД на основі рослинної сировини</w:t>
            </w:r>
          </w:p>
          <w:p w14:paraId="3B8C6DCB" w14:textId="77777777" w:rsidR="00F22589" w:rsidRDefault="006144D1">
            <w:r>
              <w:t>Тема 5 Хімічна експертиза БАД на основі плодово-ягідної сировини</w:t>
            </w:r>
          </w:p>
          <w:p w14:paraId="155CCF74" w14:textId="77777777" w:rsidR="00F22589" w:rsidRDefault="006144D1">
            <w:r>
              <w:t>Тема 7 БАД на основі сировини Карпатського регіону</w:t>
            </w:r>
          </w:p>
          <w:p w14:paraId="248F4C4A" w14:textId="77777777" w:rsidR="00F22589" w:rsidRDefault="006144D1">
            <w:r>
              <w:t>Тема 8 Вплив біологічно-активних добавок на фізіологічні процеси в організмі людини.</w:t>
            </w:r>
          </w:p>
          <w:p w14:paraId="286E80BC" w14:textId="77777777" w:rsidR="00F22589" w:rsidRDefault="006144D1">
            <w:r>
              <w:t>Тема 8 Побічні ефекти та взаємодії біологічно-активних добавок зі стандартними медичними препаратами.</w:t>
            </w:r>
          </w:p>
          <w:p w14:paraId="324D7B92" w14:textId="77777777" w:rsidR="00F22589" w:rsidRDefault="006144D1">
            <w:pPr>
              <w:pBdr>
                <w:top w:val="nil"/>
                <w:left w:val="nil"/>
                <w:bottom w:val="nil"/>
                <w:right w:val="nil"/>
                <w:between w:val="nil"/>
              </w:pBdr>
              <w:ind w:right="94"/>
              <w:jc w:val="both"/>
              <w:rPr>
                <w:color w:val="000000"/>
              </w:rPr>
            </w:pPr>
            <w:r>
              <w:rPr>
                <w:color w:val="000000"/>
              </w:rPr>
              <w:t>Тема 9 Безпечне та ефективне використання біологічно-активних добавок в клінічній практиці.</w:t>
            </w:r>
          </w:p>
        </w:tc>
      </w:tr>
      <w:tr w:rsidR="00F22589" w14:paraId="59E0473E" w14:textId="77777777">
        <w:trPr>
          <w:trHeight w:val="322"/>
        </w:trPr>
        <w:tc>
          <w:tcPr>
            <w:tcW w:w="2337" w:type="dxa"/>
          </w:tcPr>
          <w:p w14:paraId="170F62C6"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15" w:type="dxa"/>
          </w:tcPr>
          <w:p w14:paraId="444D05B2"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0C19FD9A" w14:textId="77777777" w:rsidR="00F22589" w:rsidRDefault="00F22589">
      <w:pPr>
        <w:pBdr>
          <w:top w:val="nil"/>
          <w:left w:val="nil"/>
          <w:bottom w:val="nil"/>
          <w:right w:val="nil"/>
          <w:between w:val="nil"/>
        </w:pBdr>
        <w:rPr>
          <w:color w:val="000000"/>
          <w:sz w:val="28"/>
          <w:szCs w:val="28"/>
        </w:rPr>
      </w:pPr>
    </w:p>
    <w:tbl>
      <w:tblPr>
        <w:tblStyle w:val="aff1"/>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1"/>
        <w:gridCol w:w="7401"/>
      </w:tblGrid>
      <w:tr w:rsidR="00F22589" w14:paraId="6DFA16F1" w14:textId="77777777">
        <w:trPr>
          <w:trHeight w:val="323"/>
        </w:trPr>
        <w:tc>
          <w:tcPr>
            <w:tcW w:w="2351" w:type="dxa"/>
          </w:tcPr>
          <w:p w14:paraId="5C22BBE2" w14:textId="77777777" w:rsidR="00F22589" w:rsidRDefault="006144D1">
            <w:pPr>
              <w:pBdr>
                <w:top w:val="nil"/>
                <w:left w:val="nil"/>
                <w:bottom w:val="nil"/>
                <w:right w:val="nil"/>
                <w:between w:val="nil"/>
              </w:pBdr>
              <w:rPr>
                <w:color w:val="000000"/>
              </w:rPr>
            </w:pPr>
            <w:r>
              <w:rPr>
                <w:color w:val="000000"/>
              </w:rPr>
              <w:t>Назва дисципліни</w:t>
            </w:r>
          </w:p>
        </w:tc>
        <w:tc>
          <w:tcPr>
            <w:tcW w:w="7401" w:type="dxa"/>
          </w:tcPr>
          <w:p w14:paraId="3B8EBD1F" w14:textId="77777777" w:rsidR="00F22589" w:rsidRDefault="006144D1">
            <w:pPr>
              <w:pStyle w:val="3"/>
            </w:pPr>
            <w:bookmarkStart w:id="41" w:name="_Toc229049795"/>
            <w:r>
              <w:t>Психологічні аспекти спілкування в лікарській практиці</w:t>
            </w:r>
            <w:bookmarkEnd w:id="41"/>
          </w:p>
        </w:tc>
      </w:tr>
      <w:tr w:rsidR="00F22589" w14:paraId="3D91758C" w14:textId="77777777">
        <w:trPr>
          <w:trHeight w:val="321"/>
        </w:trPr>
        <w:tc>
          <w:tcPr>
            <w:tcW w:w="2351" w:type="dxa"/>
          </w:tcPr>
          <w:p w14:paraId="2E4EFCBC"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01" w:type="dxa"/>
          </w:tcPr>
          <w:p w14:paraId="27428267"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246906C9" w14:textId="77777777">
        <w:trPr>
          <w:trHeight w:val="321"/>
        </w:trPr>
        <w:tc>
          <w:tcPr>
            <w:tcW w:w="2351" w:type="dxa"/>
          </w:tcPr>
          <w:p w14:paraId="10574451" w14:textId="77777777" w:rsidR="00F22589" w:rsidRDefault="006144D1">
            <w:pPr>
              <w:pBdr>
                <w:top w:val="nil"/>
                <w:left w:val="nil"/>
                <w:bottom w:val="nil"/>
                <w:right w:val="nil"/>
                <w:between w:val="nil"/>
              </w:pBdr>
              <w:rPr>
                <w:color w:val="000000"/>
              </w:rPr>
            </w:pPr>
            <w:r>
              <w:rPr>
                <w:color w:val="000000"/>
              </w:rPr>
              <w:t>Курс (рік) навчання</w:t>
            </w:r>
          </w:p>
        </w:tc>
        <w:tc>
          <w:tcPr>
            <w:tcW w:w="7401" w:type="dxa"/>
          </w:tcPr>
          <w:p w14:paraId="7EE4A3B3" w14:textId="77777777" w:rsidR="00F22589" w:rsidRDefault="006144D1">
            <w:pPr>
              <w:pBdr>
                <w:top w:val="nil"/>
                <w:left w:val="nil"/>
                <w:bottom w:val="nil"/>
                <w:right w:val="nil"/>
                <w:between w:val="nil"/>
              </w:pBdr>
              <w:ind w:right="94"/>
              <w:jc w:val="both"/>
              <w:rPr>
                <w:color w:val="000000"/>
              </w:rPr>
            </w:pPr>
            <w:r>
              <w:rPr>
                <w:color w:val="000000"/>
              </w:rPr>
              <w:t>3 курс</w:t>
            </w:r>
          </w:p>
        </w:tc>
      </w:tr>
      <w:tr w:rsidR="00F22589" w14:paraId="25698751" w14:textId="77777777">
        <w:trPr>
          <w:trHeight w:val="323"/>
        </w:trPr>
        <w:tc>
          <w:tcPr>
            <w:tcW w:w="2351" w:type="dxa"/>
          </w:tcPr>
          <w:p w14:paraId="6C361121" w14:textId="77777777" w:rsidR="00F22589" w:rsidRDefault="006144D1">
            <w:pPr>
              <w:pBdr>
                <w:top w:val="nil"/>
                <w:left w:val="nil"/>
                <w:bottom w:val="nil"/>
                <w:right w:val="nil"/>
                <w:between w:val="nil"/>
              </w:pBdr>
              <w:rPr>
                <w:color w:val="000000"/>
              </w:rPr>
            </w:pPr>
            <w:r>
              <w:rPr>
                <w:color w:val="000000"/>
              </w:rPr>
              <w:t>Семестр</w:t>
            </w:r>
          </w:p>
        </w:tc>
        <w:tc>
          <w:tcPr>
            <w:tcW w:w="7401" w:type="dxa"/>
          </w:tcPr>
          <w:p w14:paraId="713BFD18" w14:textId="77777777" w:rsidR="00F22589" w:rsidRDefault="006144D1">
            <w:pPr>
              <w:pBdr>
                <w:top w:val="nil"/>
                <w:left w:val="nil"/>
                <w:bottom w:val="nil"/>
                <w:right w:val="nil"/>
                <w:between w:val="nil"/>
              </w:pBdr>
              <w:ind w:right="94"/>
              <w:jc w:val="both"/>
              <w:rPr>
                <w:color w:val="000000"/>
              </w:rPr>
            </w:pPr>
            <w:r>
              <w:rPr>
                <w:color w:val="000000"/>
              </w:rPr>
              <w:t>5-6 семестр</w:t>
            </w:r>
          </w:p>
        </w:tc>
      </w:tr>
      <w:tr w:rsidR="00F22589" w14:paraId="7FFE1DB2" w14:textId="77777777">
        <w:trPr>
          <w:trHeight w:val="321"/>
        </w:trPr>
        <w:tc>
          <w:tcPr>
            <w:tcW w:w="2351" w:type="dxa"/>
          </w:tcPr>
          <w:p w14:paraId="5C79032B"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01" w:type="dxa"/>
          </w:tcPr>
          <w:p w14:paraId="297B732C"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0288C653" w14:textId="77777777">
        <w:trPr>
          <w:trHeight w:val="321"/>
        </w:trPr>
        <w:tc>
          <w:tcPr>
            <w:tcW w:w="2351" w:type="dxa"/>
          </w:tcPr>
          <w:p w14:paraId="52C63724" w14:textId="77777777" w:rsidR="00F22589" w:rsidRDefault="006144D1">
            <w:pPr>
              <w:pBdr>
                <w:top w:val="nil"/>
                <w:left w:val="nil"/>
                <w:bottom w:val="nil"/>
                <w:right w:val="nil"/>
                <w:between w:val="nil"/>
              </w:pBdr>
              <w:rPr>
                <w:color w:val="000000"/>
              </w:rPr>
            </w:pPr>
            <w:r>
              <w:rPr>
                <w:color w:val="000000"/>
              </w:rPr>
              <w:t>Мова викладання</w:t>
            </w:r>
          </w:p>
        </w:tc>
        <w:tc>
          <w:tcPr>
            <w:tcW w:w="7401" w:type="dxa"/>
          </w:tcPr>
          <w:p w14:paraId="193E3520"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581963F0" w14:textId="77777777">
        <w:trPr>
          <w:trHeight w:val="626"/>
        </w:trPr>
        <w:tc>
          <w:tcPr>
            <w:tcW w:w="2351" w:type="dxa"/>
          </w:tcPr>
          <w:p w14:paraId="542D0C62"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01" w:type="dxa"/>
          </w:tcPr>
          <w:p w14:paraId="5F40E837" w14:textId="77777777" w:rsidR="00F22589" w:rsidRDefault="00F22589">
            <w:pPr>
              <w:pBdr>
                <w:top w:val="nil"/>
                <w:left w:val="nil"/>
                <w:bottom w:val="nil"/>
                <w:right w:val="nil"/>
                <w:between w:val="nil"/>
              </w:pBdr>
              <w:ind w:right="94"/>
              <w:jc w:val="both"/>
              <w:rPr>
                <w:color w:val="000000"/>
              </w:rPr>
            </w:pPr>
          </w:p>
        </w:tc>
      </w:tr>
      <w:tr w:rsidR="00F22589" w14:paraId="690365DA" w14:textId="77777777">
        <w:trPr>
          <w:trHeight w:val="623"/>
        </w:trPr>
        <w:tc>
          <w:tcPr>
            <w:tcW w:w="2351" w:type="dxa"/>
            <w:shd w:val="clear" w:color="auto" w:fill="auto"/>
          </w:tcPr>
          <w:p w14:paraId="611BE5D9"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01" w:type="dxa"/>
            <w:shd w:val="clear" w:color="auto" w:fill="auto"/>
          </w:tcPr>
          <w:p w14:paraId="064D92BF" w14:textId="77777777" w:rsidR="00F22589" w:rsidRDefault="006144D1">
            <w:pPr>
              <w:pBdr>
                <w:top w:val="nil"/>
                <w:left w:val="nil"/>
                <w:bottom w:val="nil"/>
                <w:right w:val="nil"/>
                <w:between w:val="nil"/>
              </w:pBdr>
              <w:ind w:right="94"/>
              <w:jc w:val="both"/>
              <w:rPr>
                <w:color w:val="000000"/>
              </w:rPr>
            </w:pPr>
            <w:r>
              <w:rPr>
                <w:color w:val="000000"/>
              </w:rPr>
              <w:t>Кафедра неврології, нейрохірургії та психіатрії</w:t>
            </w:r>
          </w:p>
        </w:tc>
      </w:tr>
      <w:tr w:rsidR="00F22589" w14:paraId="75B74C3F" w14:textId="77777777">
        <w:trPr>
          <w:trHeight w:val="321"/>
        </w:trPr>
        <w:tc>
          <w:tcPr>
            <w:tcW w:w="2351" w:type="dxa"/>
          </w:tcPr>
          <w:p w14:paraId="42674C70"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01" w:type="dxa"/>
          </w:tcPr>
          <w:p w14:paraId="0FEC4247"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35289C3C" w14:textId="77777777">
        <w:trPr>
          <w:trHeight w:val="321"/>
        </w:trPr>
        <w:tc>
          <w:tcPr>
            <w:tcW w:w="2351" w:type="dxa"/>
          </w:tcPr>
          <w:p w14:paraId="13F4FE68"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01" w:type="dxa"/>
          </w:tcPr>
          <w:p w14:paraId="38D09673"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10DCB987" w14:textId="77777777">
        <w:trPr>
          <w:trHeight w:val="966"/>
        </w:trPr>
        <w:tc>
          <w:tcPr>
            <w:tcW w:w="2351" w:type="dxa"/>
          </w:tcPr>
          <w:p w14:paraId="71FE7732"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4A2FAB5B" w14:textId="77777777" w:rsidR="00F22589" w:rsidRDefault="006144D1">
            <w:pPr>
              <w:pBdr>
                <w:top w:val="nil"/>
                <w:left w:val="nil"/>
                <w:bottom w:val="nil"/>
                <w:right w:val="nil"/>
                <w:between w:val="nil"/>
              </w:pBdr>
              <w:rPr>
                <w:color w:val="000000"/>
              </w:rPr>
            </w:pPr>
            <w:r>
              <w:rPr>
                <w:color w:val="000000"/>
              </w:rPr>
              <w:t>компетентності):</w:t>
            </w:r>
          </w:p>
        </w:tc>
        <w:tc>
          <w:tcPr>
            <w:tcW w:w="7401" w:type="dxa"/>
          </w:tcPr>
          <w:p w14:paraId="21CD9502" w14:textId="77777777" w:rsidR="00F22589" w:rsidRDefault="006144D1">
            <w:pPr>
              <w:pBdr>
                <w:top w:val="nil"/>
                <w:left w:val="nil"/>
                <w:bottom w:val="nil"/>
                <w:right w:val="nil"/>
                <w:between w:val="nil"/>
              </w:pBdr>
              <w:ind w:left="136" w:right="94"/>
              <w:jc w:val="both"/>
              <w:rPr>
                <w:color w:val="000000"/>
              </w:rPr>
            </w:pPr>
            <w:r>
              <w:rPr>
                <w:color w:val="000000"/>
              </w:rPr>
              <w:t>Розуміння важливості психологічного аспекту спілкування в лікарській практиці та його впливу на результати лікування.</w:t>
            </w:r>
          </w:p>
          <w:p w14:paraId="66DA241F" w14:textId="77777777" w:rsidR="00F22589" w:rsidRDefault="006144D1">
            <w:pPr>
              <w:pBdr>
                <w:top w:val="nil"/>
                <w:left w:val="nil"/>
                <w:bottom w:val="nil"/>
                <w:right w:val="nil"/>
                <w:between w:val="nil"/>
              </w:pBdr>
              <w:ind w:left="136" w:right="94"/>
              <w:jc w:val="both"/>
              <w:rPr>
                <w:color w:val="000000"/>
              </w:rPr>
            </w:pPr>
            <w:r>
              <w:rPr>
                <w:color w:val="000000"/>
              </w:rPr>
              <w:t>Оволодіння навичками ефективного спілкування з пацієнтами та їх родичами, у тому числі з тими, хто перебуває у стані стресу та емоційної напруги.</w:t>
            </w:r>
          </w:p>
          <w:p w14:paraId="59A8B484" w14:textId="77777777" w:rsidR="00F22589" w:rsidRDefault="006144D1">
            <w:pPr>
              <w:pBdr>
                <w:top w:val="nil"/>
                <w:left w:val="nil"/>
                <w:bottom w:val="nil"/>
                <w:right w:val="nil"/>
                <w:between w:val="nil"/>
              </w:pBdr>
              <w:ind w:left="136" w:right="94"/>
              <w:jc w:val="both"/>
              <w:rPr>
                <w:color w:val="000000"/>
              </w:rPr>
            </w:pPr>
            <w:r>
              <w:rPr>
                <w:color w:val="000000"/>
              </w:rPr>
              <w:t>Розвиток уміння виявляти та аналізувати психологічні проблеми пацієнтів, їх мотивації та емоційного стану.</w:t>
            </w:r>
          </w:p>
          <w:p w14:paraId="38222470" w14:textId="77777777" w:rsidR="00F22589" w:rsidRDefault="006144D1">
            <w:pPr>
              <w:pBdr>
                <w:top w:val="nil"/>
                <w:left w:val="nil"/>
                <w:bottom w:val="nil"/>
                <w:right w:val="nil"/>
                <w:between w:val="nil"/>
              </w:pBdr>
              <w:ind w:right="94"/>
              <w:jc w:val="both"/>
              <w:rPr>
                <w:color w:val="000000"/>
              </w:rPr>
            </w:pPr>
            <w:r>
              <w:rPr>
                <w:color w:val="000000"/>
              </w:rPr>
              <w:t>Формування професійних навичок та навичок самопізнання, що дозволять уникнути професійного вигорання та забезпечити здорову психологічну стійкість у роботі з пацієнтами.</w:t>
            </w:r>
          </w:p>
        </w:tc>
      </w:tr>
      <w:tr w:rsidR="00F22589" w14:paraId="0B0B1127" w14:textId="77777777">
        <w:trPr>
          <w:trHeight w:val="643"/>
        </w:trPr>
        <w:tc>
          <w:tcPr>
            <w:tcW w:w="2351" w:type="dxa"/>
          </w:tcPr>
          <w:p w14:paraId="7EC6258A"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01" w:type="dxa"/>
          </w:tcPr>
          <w:p w14:paraId="129B1380"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6247CC6C" w14:textId="77777777" w:rsidR="00F22589" w:rsidRDefault="006144D1">
            <w:pPr>
              <w:pBdr>
                <w:top w:val="nil"/>
                <w:left w:val="nil"/>
                <w:bottom w:val="nil"/>
                <w:right w:val="nil"/>
                <w:between w:val="nil"/>
              </w:pBdr>
              <w:ind w:right="94"/>
              <w:jc w:val="both"/>
              <w:rPr>
                <w:color w:val="000000"/>
              </w:rPr>
            </w:pPr>
            <w:r>
              <w:rPr>
                <w:b/>
                <w:bCs/>
                <w:color w:val="000000"/>
              </w:rPr>
              <w:t>Тема 1.</w:t>
            </w:r>
            <w:r>
              <w:rPr>
                <w:color w:val="000000"/>
              </w:rPr>
              <w:t xml:space="preserve"> Особливості спілкування людей з різними типами  характеру</w:t>
            </w:r>
          </w:p>
          <w:p w14:paraId="777A2A8A" w14:textId="77777777" w:rsidR="00F22589" w:rsidRDefault="006144D1">
            <w:pPr>
              <w:pBdr>
                <w:top w:val="nil"/>
                <w:left w:val="nil"/>
                <w:bottom w:val="nil"/>
                <w:right w:val="nil"/>
                <w:between w:val="nil"/>
              </w:pBdr>
              <w:ind w:right="94"/>
              <w:jc w:val="both"/>
              <w:rPr>
                <w:color w:val="000000"/>
              </w:rPr>
            </w:pPr>
            <w:r>
              <w:rPr>
                <w:b/>
                <w:bCs/>
                <w:color w:val="000000"/>
              </w:rPr>
              <w:t>Тема 2.</w:t>
            </w:r>
            <w:r>
              <w:rPr>
                <w:color w:val="000000"/>
              </w:rPr>
              <w:t xml:space="preserve"> Особливості спілкування з пацієнтами хірургічного профілю</w:t>
            </w:r>
          </w:p>
          <w:p w14:paraId="24BEF223" w14:textId="77777777" w:rsidR="00F22589" w:rsidRDefault="006144D1">
            <w:pPr>
              <w:pBdr>
                <w:top w:val="nil"/>
                <w:left w:val="nil"/>
                <w:bottom w:val="nil"/>
                <w:right w:val="nil"/>
                <w:between w:val="nil"/>
              </w:pBdr>
              <w:ind w:right="94"/>
              <w:jc w:val="both"/>
              <w:rPr>
                <w:color w:val="000000"/>
              </w:rPr>
            </w:pPr>
            <w:r>
              <w:rPr>
                <w:b/>
                <w:bCs/>
                <w:color w:val="000000"/>
              </w:rPr>
              <w:t>Тема 3.</w:t>
            </w:r>
            <w:r>
              <w:rPr>
                <w:color w:val="000000"/>
              </w:rPr>
              <w:t xml:space="preserve"> Особливості спілкування з пацієнтами терапевтичного профілю</w:t>
            </w:r>
          </w:p>
          <w:p w14:paraId="4C5BE1E2" w14:textId="77777777" w:rsidR="00F22589" w:rsidRDefault="006144D1">
            <w:pPr>
              <w:pBdr>
                <w:top w:val="nil"/>
                <w:left w:val="nil"/>
                <w:bottom w:val="nil"/>
                <w:right w:val="nil"/>
                <w:between w:val="nil"/>
              </w:pBdr>
              <w:ind w:right="94"/>
              <w:jc w:val="both"/>
              <w:rPr>
                <w:color w:val="000000"/>
              </w:rPr>
            </w:pPr>
            <w:r>
              <w:rPr>
                <w:b/>
                <w:bCs/>
                <w:color w:val="000000"/>
              </w:rPr>
              <w:t>Тема 4.</w:t>
            </w:r>
            <w:r>
              <w:rPr>
                <w:color w:val="000000"/>
              </w:rPr>
              <w:t xml:space="preserve"> Особливості спілкування в педіатричному та геронтологічному відділеннях</w:t>
            </w:r>
          </w:p>
          <w:p w14:paraId="7BF58BA4" w14:textId="77777777" w:rsidR="00F22589" w:rsidRDefault="006144D1">
            <w:pPr>
              <w:pBdr>
                <w:top w:val="nil"/>
                <w:left w:val="nil"/>
                <w:bottom w:val="nil"/>
                <w:right w:val="nil"/>
                <w:between w:val="nil"/>
              </w:pBdr>
              <w:ind w:right="94"/>
              <w:jc w:val="both"/>
              <w:rPr>
                <w:color w:val="000000"/>
              </w:rPr>
            </w:pPr>
            <w:r>
              <w:rPr>
                <w:b/>
                <w:bCs/>
                <w:color w:val="000000"/>
              </w:rPr>
              <w:t xml:space="preserve">Тема 5. </w:t>
            </w:r>
            <w:r>
              <w:rPr>
                <w:color w:val="000000"/>
              </w:rPr>
              <w:t>Комунікативні варіанти лікарської взаємодії</w:t>
            </w:r>
          </w:p>
          <w:p w14:paraId="15FB0C0A" w14:textId="77777777" w:rsidR="00F22589" w:rsidRDefault="006144D1">
            <w:pPr>
              <w:pBdr>
                <w:top w:val="nil"/>
                <w:left w:val="nil"/>
                <w:bottom w:val="nil"/>
                <w:right w:val="nil"/>
                <w:between w:val="nil"/>
              </w:pBdr>
              <w:ind w:right="94"/>
              <w:jc w:val="both"/>
              <w:rPr>
                <w:color w:val="000000"/>
              </w:rPr>
            </w:pPr>
            <w:r>
              <w:rPr>
                <w:b/>
                <w:bCs/>
                <w:color w:val="000000"/>
              </w:rPr>
              <w:t>Тема 6.</w:t>
            </w:r>
            <w:r>
              <w:rPr>
                <w:color w:val="000000"/>
              </w:rPr>
              <w:t xml:space="preserve"> Профілактика синдрому професійного вигорання</w:t>
            </w:r>
          </w:p>
          <w:p w14:paraId="5B09A00B" w14:textId="77777777" w:rsidR="00F22589" w:rsidRDefault="006144D1">
            <w:pPr>
              <w:pBdr>
                <w:top w:val="nil"/>
                <w:left w:val="nil"/>
                <w:bottom w:val="nil"/>
                <w:right w:val="nil"/>
                <w:between w:val="nil"/>
              </w:pBdr>
              <w:ind w:right="94"/>
              <w:jc w:val="both"/>
              <w:rPr>
                <w:color w:val="000000"/>
              </w:rPr>
            </w:pPr>
            <w:r>
              <w:rPr>
                <w:b/>
                <w:bCs/>
                <w:color w:val="000000"/>
              </w:rPr>
              <w:t>Тема 7.</w:t>
            </w:r>
            <w:r>
              <w:rPr>
                <w:color w:val="000000"/>
              </w:rPr>
              <w:t xml:space="preserve"> Механізми психологічного захисту в лікарській практиці.</w:t>
            </w:r>
          </w:p>
          <w:p w14:paraId="1B4D999E" w14:textId="77777777" w:rsidR="00F22589" w:rsidRDefault="006144D1">
            <w:pPr>
              <w:pBdr>
                <w:top w:val="nil"/>
                <w:left w:val="nil"/>
                <w:bottom w:val="nil"/>
                <w:right w:val="nil"/>
                <w:between w:val="nil"/>
              </w:pBdr>
              <w:ind w:right="94"/>
              <w:jc w:val="both"/>
              <w:rPr>
                <w:color w:val="000000"/>
              </w:rPr>
            </w:pPr>
            <w:r>
              <w:rPr>
                <w:b/>
                <w:bCs/>
                <w:color w:val="000000"/>
              </w:rPr>
              <w:t>Тема 8.</w:t>
            </w:r>
            <w:r>
              <w:rPr>
                <w:color w:val="000000"/>
              </w:rPr>
              <w:t xml:space="preserve"> Сучасні проблеми біоетики (клонування, евтаназія, патерналізм)</w:t>
            </w:r>
          </w:p>
        </w:tc>
      </w:tr>
      <w:tr w:rsidR="00F22589" w14:paraId="759D12C7" w14:textId="77777777">
        <w:trPr>
          <w:trHeight w:val="322"/>
        </w:trPr>
        <w:tc>
          <w:tcPr>
            <w:tcW w:w="2351" w:type="dxa"/>
          </w:tcPr>
          <w:p w14:paraId="429DB4F9"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01" w:type="dxa"/>
          </w:tcPr>
          <w:p w14:paraId="373489F3"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25E664E4" w14:textId="77777777" w:rsidR="00F22589" w:rsidRDefault="00F22589">
      <w:pPr>
        <w:pBdr>
          <w:top w:val="nil"/>
          <w:left w:val="nil"/>
          <w:bottom w:val="nil"/>
          <w:right w:val="nil"/>
          <w:between w:val="nil"/>
        </w:pBdr>
        <w:rPr>
          <w:color w:val="000000"/>
          <w:sz w:val="28"/>
          <w:szCs w:val="28"/>
        </w:rPr>
      </w:pPr>
    </w:p>
    <w:p w14:paraId="10D176CB" w14:textId="77777777" w:rsidR="00F22589" w:rsidRDefault="00F22589">
      <w:pPr>
        <w:pBdr>
          <w:top w:val="nil"/>
          <w:left w:val="nil"/>
          <w:bottom w:val="nil"/>
          <w:right w:val="nil"/>
          <w:between w:val="nil"/>
        </w:pBdr>
        <w:rPr>
          <w:color w:val="000000"/>
          <w:sz w:val="28"/>
          <w:szCs w:val="28"/>
        </w:rPr>
      </w:pPr>
    </w:p>
    <w:tbl>
      <w:tblPr>
        <w:tblStyle w:val="aff3"/>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42762914" w14:textId="77777777">
        <w:trPr>
          <w:trHeight w:val="323"/>
        </w:trPr>
        <w:tc>
          <w:tcPr>
            <w:tcW w:w="2337" w:type="dxa"/>
          </w:tcPr>
          <w:p w14:paraId="4EC714E6" w14:textId="77777777" w:rsidR="00F22589" w:rsidRDefault="006144D1">
            <w:r>
              <w:t>Назва дисципліни</w:t>
            </w:r>
          </w:p>
        </w:tc>
        <w:tc>
          <w:tcPr>
            <w:tcW w:w="7415" w:type="dxa"/>
          </w:tcPr>
          <w:p w14:paraId="46799C83" w14:textId="77777777" w:rsidR="00F22589" w:rsidRDefault="006144D1">
            <w:pPr>
              <w:pStyle w:val="3"/>
            </w:pPr>
            <w:r>
              <w:t xml:space="preserve">   </w:t>
            </w:r>
            <w:bookmarkStart w:id="42" w:name="_Toc229049796"/>
            <w:r>
              <w:t>Штучний інтелект у навчанні студентів-медиків</w:t>
            </w:r>
            <w:bookmarkEnd w:id="42"/>
          </w:p>
        </w:tc>
      </w:tr>
      <w:tr w:rsidR="00F22589" w14:paraId="6182D535" w14:textId="77777777">
        <w:trPr>
          <w:trHeight w:val="321"/>
        </w:trPr>
        <w:tc>
          <w:tcPr>
            <w:tcW w:w="2337" w:type="dxa"/>
          </w:tcPr>
          <w:p w14:paraId="4A12B5CA" w14:textId="77777777" w:rsidR="00F22589" w:rsidRDefault="006144D1">
            <w:r>
              <w:t>Рівень вищої освіти</w:t>
            </w:r>
          </w:p>
        </w:tc>
        <w:tc>
          <w:tcPr>
            <w:tcW w:w="7415" w:type="dxa"/>
          </w:tcPr>
          <w:p w14:paraId="4AD4D1D6" w14:textId="77777777" w:rsidR="00F22589" w:rsidRDefault="006144D1">
            <w:pPr>
              <w:ind w:right="94"/>
              <w:jc w:val="both"/>
            </w:pPr>
            <w:r>
              <w:t>Магістр</w:t>
            </w:r>
          </w:p>
        </w:tc>
      </w:tr>
      <w:tr w:rsidR="00F22589" w14:paraId="6154C562" w14:textId="77777777">
        <w:trPr>
          <w:trHeight w:val="321"/>
        </w:trPr>
        <w:tc>
          <w:tcPr>
            <w:tcW w:w="2337" w:type="dxa"/>
          </w:tcPr>
          <w:p w14:paraId="733A439E" w14:textId="77777777" w:rsidR="00F22589" w:rsidRDefault="006144D1">
            <w:r>
              <w:t>Курс (рік) навчання</w:t>
            </w:r>
          </w:p>
        </w:tc>
        <w:tc>
          <w:tcPr>
            <w:tcW w:w="7415" w:type="dxa"/>
          </w:tcPr>
          <w:p w14:paraId="1D40FDC9" w14:textId="77777777" w:rsidR="00F22589" w:rsidRDefault="006144D1">
            <w:pPr>
              <w:ind w:right="94"/>
              <w:jc w:val="both"/>
            </w:pPr>
            <w:r>
              <w:t xml:space="preserve"> 3 курс</w:t>
            </w:r>
          </w:p>
        </w:tc>
      </w:tr>
      <w:tr w:rsidR="00F22589" w14:paraId="205677D9" w14:textId="77777777">
        <w:trPr>
          <w:trHeight w:val="323"/>
        </w:trPr>
        <w:tc>
          <w:tcPr>
            <w:tcW w:w="2337" w:type="dxa"/>
          </w:tcPr>
          <w:p w14:paraId="0C2537BE" w14:textId="77777777" w:rsidR="00F22589" w:rsidRDefault="006144D1">
            <w:r>
              <w:t>Семестр</w:t>
            </w:r>
          </w:p>
        </w:tc>
        <w:tc>
          <w:tcPr>
            <w:tcW w:w="7415" w:type="dxa"/>
          </w:tcPr>
          <w:p w14:paraId="0AD82029" w14:textId="77777777" w:rsidR="00F22589" w:rsidRDefault="006144D1">
            <w:pPr>
              <w:ind w:right="94"/>
              <w:jc w:val="both"/>
            </w:pPr>
            <w:r>
              <w:t>5 семестр</w:t>
            </w:r>
          </w:p>
        </w:tc>
      </w:tr>
      <w:tr w:rsidR="00F22589" w14:paraId="191E9C0A" w14:textId="77777777">
        <w:trPr>
          <w:trHeight w:val="321"/>
        </w:trPr>
        <w:tc>
          <w:tcPr>
            <w:tcW w:w="2337" w:type="dxa"/>
          </w:tcPr>
          <w:p w14:paraId="30408717" w14:textId="77777777" w:rsidR="00F22589" w:rsidRDefault="006144D1">
            <w:r>
              <w:t>Обсяг дисципліни у кредитах</w:t>
            </w:r>
          </w:p>
        </w:tc>
        <w:tc>
          <w:tcPr>
            <w:tcW w:w="7415" w:type="dxa"/>
          </w:tcPr>
          <w:p w14:paraId="368B4D3B" w14:textId="77777777" w:rsidR="00F22589" w:rsidRDefault="006144D1">
            <w:pPr>
              <w:ind w:right="94"/>
              <w:jc w:val="both"/>
            </w:pPr>
            <w:r>
              <w:t>3 кредити ЄКТС</w:t>
            </w:r>
          </w:p>
        </w:tc>
      </w:tr>
      <w:tr w:rsidR="00F22589" w14:paraId="75DBB870" w14:textId="77777777">
        <w:trPr>
          <w:trHeight w:val="321"/>
        </w:trPr>
        <w:tc>
          <w:tcPr>
            <w:tcW w:w="2337" w:type="dxa"/>
          </w:tcPr>
          <w:p w14:paraId="4654E9AC" w14:textId="77777777" w:rsidR="00F22589" w:rsidRDefault="006144D1">
            <w:r>
              <w:t>Мова викладання</w:t>
            </w:r>
          </w:p>
        </w:tc>
        <w:tc>
          <w:tcPr>
            <w:tcW w:w="7415" w:type="dxa"/>
          </w:tcPr>
          <w:p w14:paraId="4295549C" w14:textId="77777777" w:rsidR="00F22589" w:rsidRDefault="006144D1">
            <w:pPr>
              <w:ind w:right="94"/>
              <w:jc w:val="both"/>
            </w:pPr>
            <w:r>
              <w:t>Українська</w:t>
            </w:r>
          </w:p>
        </w:tc>
      </w:tr>
      <w:tr w:rsidR="00F22589" w14:paraId="6F24CB9A" w14:textId="77777777">
        <w:trPr>
          <w:trHeight w:val="626"/>
        </w:trPr>
        <w:tc>
          <w:tcPr>
            <w:tcW w:w="2337" w:type="dxa"/>
          </w:tcPr>
          <w:p w14:paraId="093FA3BE" w14:textId="77777777" w:rsidR="00F22589" w:rsidRDefault="006144D1">
            <w:r>
              <w:t>Передумови для вивчення дисципліни</w:t>
            </w:r>
          </w:p>
        </w:tc>
        <w:tc>
          <w:tcPr>
            <w:tcW w:w="7415" w:type="dxa"/>
          </w:tcPr>
          <w:p w14:paraId="697957A9" w14:textId="77777777" w:rsidR="00F22589" w:rsidRDefault="006144D1">
            <w:pPr>
              <w:ind w:right="94"/>
              <w:jc w:val="both"/>
            </w:pPr>
            <w:r>
              <w:t>Медична інформатика</w:t>
            </w:r>
          </w:p>
        </w:tc>
      </w:tr>
      <w:tr w:rsidR="00F22589" w14:paraId="2C34FDD8" w14:textId="77777777">
        <w:trPr>
          <w:trHeight w:val="623"/>
        </w:trPr>
        <w:tc>
          <w:tcPr>
            <w:tcW w:w="2337" w:type="dxa"/>
          </w:tcPr>
          <w:p w14:paraId="71A3D1A5" w14:textId="77777777" w:rsidR="00F22589" w:rsidRDefault="006144D1">
            <w:r>
              <w:t>Кафедра, яка забезпечує викладання дисципліни</w:t>
            </w:r>
          </w:p>
        </w:tc>
        <w:tc>
          <w:tcPr>
            <w:tcW w:w="7415" w:type="dxa"/>
          </w:tcPr>
          <w:p w14:paraId="34AEAD24" w14:textId="77777777" w:rsidR="00F22589" w:rsidRDefault="006144D1">
            <w:pPr>
              <w:ind w:right="94"/>
              <w:jc w:val="both"/>
            </w:pPr>
            <w:r>
              <w:t>Внутрішньої медицини медичного факультету №2</w:t>
            </w:r>
          </w:p>
        </w:tc>
      </w:tr>
      <w:tr w:rsidR="00F22589" w14:paraId="6CDA44A0" w14:textId="77777777">
        <w:trPr>
          <w:trHeight w:val="321"/>
        </w:trPr>
        <w:tc>
          <w:tcPr>
            <w:tcW w:w="2337" w:type="dxa"/>
          </w:tcPr>
          <w:p w14:paraId="07FB110D" w14:textId="77777777" w:rsidR="00F22589" w:rsidRDefault="006144D1">
            <w:r>
              <w:t>Інформаційне забезпечення</w:t>
            </w:r>
          </w:p>
        </w:tc>
        <w:tc>
          <w:tcPr>
            <w:tcW w:w="7415" w:type="dxa"/>
          </w:tcPr>
          <w:p w14:paraId="45C9E16F" w14:textId="77777777" w:rsidR="00F22589" w:rsidRDefault="006144D1">
            <w:pPr>
              <w:ind w:right="94"/>
              <w:jc w:val="both"/>
            </w:pPr>
            <w:r>
              <w:t>Робоча програма дисципліни, методичні матеріали з навчальної дисципліни, список інформаційних джерел для вивчення дисципліни, перелік індивідуальних завдань, перелік питань для підготовки до заліку, завдання для самостійної роботи студентів</w:t>
            </w:r>
          </w:p>
        </w:tc>
      </w:tr>
      <w:tr w:rsidR="00F22589" w14:paraId="0155F852" w14:textId="77777777">
        <w:trPr>
          <w:trHeight w:val="321"/>
        </w:trPr>
        <w:tc>
          <w:tcPr>
            <w:tcW w:w="2337" w:type="dxa"/>
          </w:tcPr>
          <w:p w14:paraId="0C879E25" w14:textId="77777777" w:rsidR="00F22589" w:rsidRDefault="006144D1">
            <w:r>
              <w:t>Форма проведення занять</w:t>
            </w:r>
          </w:p>
        </w:tc>
        <w:tc>
          <w:tcPr>
            <w:tcW w:w="7415" w:type="dxa"/>
          </w:tcPr>
          <w:p w14:paraId="49CABA32" w14:textId="77777777" w:rsidR="00F22589" w:rsidRDefault="006144D1">
            <w:pPr>
              <w:ind w:right="94"/>
              <w:jc w:val="both"/>
            </w:pPr>
            <w:r>
              <w:t>Очна</w:t>
            </w:r>
          </w:p>
        </w:tc>
      </w:tr>
      <w:tr w:rsidR="00F22589" w14:paraId="6BCD8854" w14:textId="77777777">
        <w:trPr>
          <w:trHeight w:val="966"/>
        </w:trPr>
        <w:tc>
          <w:tcPr>
            <w:tcW w:w="2337" w:type="dxa"/>
          </w:tcPr>
          <w:p w14:paraId="5A240155" w14:textId="77777777" w:rsidR="00F22589" w:rsidRDefault="006144D1">
            <w:r>
              <w:t xml:space="preserve">Ключові результати навчання (знання, уміння та інші </w:t>
            </w:r>
          </w:p>
          <w:p w14:paraId="325405C7" w14:textId="77777777" w:rsidR="00F22589" w:rsidRDefault="006144D1">
            <w:r>
              <w:t>компетентності):</w:t>
            </w:r>
          </w:p>
        </w:tc>
        <w:tc>
          <w:tcPr>
            <w:tcW w:w="7415" w:type="dxa"/>
          </w:tcPr>
          <w:p w14:paraId="5C6E77D0" w14:textId="77777777" w:rsidR="00F22589" w:rsidRDefault="006144D1">
            <w:pPr>
              <w:ind w:right="94"/>
              <w:jc w:val="both"/>
            </w:pPr>
            <w:r>
              <w:t>Основна мета курсу - Сформувати у студентів знання, навички та компетенції, необхідні для ефективного використання технологій штучного інтелекту (ШІ) у медичній освіті, зокрема для підтримки навчального процесу, клінічних симуляцій, аналізу медичних даних та персоналізованого навчання, а також для розуміння етичних, соціальних і професійних аспектів застосування ШІ в медицині.</w:t>
            </w:r>
          </w:p>
          <w:p w14:paraId="14F73C35" w14:textId="77777777" w:rsidR="00F22589" w:rsidRDefault="006144D1">
            <w:pPr>
              <w:ind w:right="94"/>
              <w:jc w:val="both"/>
            </w:pPr>
            <w:r>
              <w:t>Очікувані результати курсу – студенти навчаться розуміти основні концепції, методи та інструменти штучного інтелекту, які можуть бути застосовані у медицині, використовувати інструменти ШІ для симуляції клінічних ситуацій та аналізу медичних даних, оцінювати достовірність даних, з якими працюють алгоритми ШІ, та їхній вплив на результати навчання. формувати усвідомлення етичної відповідальності при використанні ШІ в навчанні.</w:t>
            </w:r>
            <w:r>
              <w:rPr>
                <w:b/>
                <w:bCs/>
              </w:rPr>
              <w:t xml:space="preserve">  </w:t>
            </w:r>
          </w:p>
        </w:tc>
      </w:tr>
      <w:tr w:rsidR="00F22589" w14:paraId="385C172A" w14:textId="77777777">
        <w:trPr>
          <w:trHeight w:val="643"/>
        </w:trPr>
        <w:tc>
          <w:tcPr>
            <w:tcW w:w="2337" w:type="dxa"/>
          </w:tcPr>
          <w:p w14:paraId="46F3FEDE" w14:textId="77777777" w:rsidR="00F22589" w:rsidRDefault="006144D1">
            <w:r>
              <w:t xml:space="preserve"> Короткий зміст дисципліни (що буде вивчатися, перелік тем):</w:t>
            </w:r>
          </w:p>
        </w:tc>
        <w:tc>
          <w:tcPr>
            <w:tcW w:w="7415" w:type="dxa"/>
          </w:tcPr>
          <w:p w14:paraId="19856A56" w14:textId="77777777" w:rsidR="00F22589" w:rsidRDefault="006144D1">
            <w:pPr>
              <w:ind w:right="94"/>
              <w:jc w:val="both"/>
              <w:rPr>
                <w:b/>
                <w:bCs/>
              </w:rPr>
            </w:pPr>
            <w:r>
              <w:rPr>
                <w:b/>
                <w:bCs/>
              </w:rPr>
              <w:t>Тематичний план занять:</w:t>
            </w:r>
          </w:p>
          <w:p w14:paraId="2E4D16FF" w14:textId="77777777" w:rsidR="00F22589" w:rsidRDefault="006144D1">
            <w:pPr>
              <w:ind w:right="94"/>
              <w:jc w:val="both"/>
            </w:pPr>
            <w:r>
              <w:t>1.</w:t>
            </w:r>
            <w:r>
              <w:tab/>
              <w:t>Вступ до штучного інтелекту: основні концепції та застосування в освіті</w:t>
            </w:r>
          </w:p>
          <w:p w14:paraId="5E77FF7D" w14:textId="77777777" w:rsidR="00F22589" w:rsidRDefault="006144D1">
            <w:pPr>
              <w:ind w:right="94"/>
              <w:jc w:val="both"/>
            </w:pPr>
            <w:r>
              <w:t>2.</w:t>
            </w:r>
            <w:r>
              <w:tab/>
              <w:t>Штучний інтелект у діагностиці захворювань</w:t>
            </w:r>
          </w:p>
          <w:p w14:paraId="3C9149DC" w14:textId="77777777" w:rsidR="00F22589" w:rsidRDefault="006144D1">
            <w:pPr>
              <w:ind w:right="94"/>
              <w:jc w:val="both"/>
            </w:pPr>
            <w:r>
              <w:t>3.</w:t>
            </w:r>
            <w:r>
              <w:tab/>
              <w:t>Медичні чат-боти та їх використання в клінічній практиці</w:t>
            </w:r>
          </w:p>
          <w:p w14:paraId="2CCB4288" w14:textId="77777777" w:rsidR="00F22589" w:rsidRDefault="006144D1">
            <w:pPr>
              <w:ind w:right="94"/>
              <w:jc w:val="both"/>
            </w:pPr>
            <w:r>
              <w:t>4.</w:t>
            </w:r>
            <w:r>
              <w:tab/>
              <w:t>ШІ у розробці персоналізованих схем лікування</w:t>
            </w:r>
          </w:p>
          <w:p w14:paraId="0CC42B6F" w14:textId="77777777" w:rsidR="00F22589" w:rsidRDefault="006144D1">
            <w:pPr>
              <w:ind w:right="94"/>
              <w:jc w:val="both"/>
            </w:pPr>
            <w:r>
              <w:t>5.</w:t>
            </w:r>
            <w:r>
              <w:tab/>
              <w:t>Симуляції на основі ШІ для навчання медиків</w:t>
            </w:r>
          </w:p>
          <w:p w14:paraId="5CC2F480" w14:textId="77777777" w:rsidR="00F22589" w:rsidRDefault="006144D1">
            <w:pPr>
              <w:ind w:right="94"/>
              <w:jc w:val="both"/>
            </w:pPr>
            <w:r>
              <w:t>6.</w:t>
            </w:r>
            <w:r>
              <w:tab/>
              <w:t>ШІ в управлінні медичними даними</w:t>
            </w:r>
          </w:p>
          <w:p w14:paraId="3E2AAEAA" w14:textId="77777777" w:rsidR="00F22589" w:rsidRDefault="006144D1">
            <w:pPr>
              <w:ind w:right="94"/>
              <w:jc w:val="both"/>
            </w:pPr>
            <w:r>
              <w:t>7.</w:t>
            </w:r>
            <w:r>
              <w:tab/>
              <w:t>Етичні питання застосування ШІ в медицині</w:t>
            </w:r>
          </w:p>
          <w:p w14:paraId="067B7346" w14:textId="77777777" w:rsidR="00F22589" w:rsidRDefault="006144D1">
            <w:pPr>
              <w:ind w:right="94"/>
              <w:jc w:val="both"/>
            </w:pPr>
            <w:r>
              <w:t>8.</w:t>
            </w:r>
            <w:r>
              <w:tab/>
              <w:t>Роль ШІ у телемедицині</w:t>
            </w:r>
          </w:p>
          <w:p w14:paraId="4901EACB" w14:textId="77777777" w:rsidR="00F22589" w:rsidRDefault="006144D1">
            <w:pPr>
              <w:ind w:right="94"/>
              <w:jc w:val="both"/>
            </w:pPr>
            <w:r>
              <w:t>9.</w:t>
            </w:r>
            <w:r>
              <w:tab/>
              <w:t>ШІ у прогнозуванні епідемій та управлінні громадським здоров’ям</w:t>
            </w:r>
          </w:p>
          <w:p w14:paraId="69994795" w14:textId="77777777" w:rsidR="00F22589" w:rsidRDefault="006144D1">
            <w:pPr>
              <w:ind w:right="94"/>
              <w:jc w:val="both"/>
            </w:pPr>
            <w:r>
              <w:t>10.</w:t>
            </w:r>
            <w:r>
              <w:tab/>
              <w:t>Майбутнє медицини: синергія лікаря та ШІ</w:t>
            </w:r>
          </w:p>
        </w:tc>
      </w:tr>
      <w:tr w:rsidR="00F22589" w14:paraId="50051A28" w14:textId="77777777">
        <w:trPr>
          <w:trHeight w:val="322"/>
        </w:trPr>
        <w:tc>
          <w:tcPr>
            <w:tcW w:w="2337" w:type="dxa"/>
          </w:tcPr>
          <w:p w14:paraId="3FF17FA6" w14:textId="77777777" w:rsidR="00F22589" w:rsidRDefault="006144D1">
            <w:r>
              <w:t>Форма семестрового контролю</w:t>
            </w:r>
          </w:p>
        </w:tc>
        <w:tc>
          <w:tcPr>
            <w:tcW w:w="7415" w:type="dxa"/>
          </w:tcPr>
          <w:p w14:paraId="2EBAD188" w14:textId="77777777" w:rsidR="00F22589" w:rsidRDefault="006144D1">
            <w:pPr>
              <w:ind w:right="94"/>
              <w:jc w:val="both"/>
            </w:pPr>
            <w:r>
              <w:t>Залік</w:t>
            </w:r>
          </w:p>
        </w:tc>
      </w:tr>
    </w:tbl>
    <w:p w14:paraId="6EC962DF" w14:textId="77777777" w:rsidR="00F22589" w:rsidRDefault="00F22589">
      <w:pPr>
        <w:pBdr>
          <w:top w:val="nil"/>
          <w:left w:val="nil"/>
          <w:bottom w:val="nil"/>
          <w:right w:val="nil"/>
          <w:between w:val="nil"/>
        </w:pBdr>
        <w:rPr>
          <w:color w:val="000000"/>
          <w:sz w:val="28"/>
          <w:szCs w:val="28"/>
        </w:rPr>
      </w:pPr>
    </w:p>
    <w:p w14:paraId="3EE2E5E5" w14:textId="77777777" w:rsidR="00F22589" w:rsidRDefault="006144D1">
      <w:pPr>
        <w:pStyle w:val="2"/>
      </w:pPr>
      <w:bookmarkStart w:id="43" w:name="_Toc229049797"/>
      <w:r>
        <w:t>Дисципліна за вибором 2 семестру</w:t>
      </w:r>
      <w:bookmarkEnd w:id="43"/>
    </w:p>
    <w:p w14:paraId="219A56CA" w14:textId="77777777" w:rsidR="00F22589" w:rsidRDefault="00F22589"/>
    <w:tbl>
      <w:tblPr>
        <w:tblStyle w:val="aff4"/>
        <w:tblW w:w="9752"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3"/>
        <w:gridCol w:w="7429"/>
      </w:tblGrid>
      <w:tr w:rsidR="00F22589" w14:paraId="69D1598F" w14:textId="77777777">
        <w:trPr>
          <w:trHeight w:val="323"/>
        </w:trPr>
        <w:tc>
          <w:tcPr>
            <w:tcW w:w="2323" w:type="dxa"/>
          </w:tcPr>
          <w:p w14:paraId="390039A2" w14:textId="77777777" w:rsidR="00F22589" w:rsidRDefault="006144D1">
            <w:pPr>
              <w:pBdr>
                <w:top w:val="nil"/>
                <w:left w:val="nil"/>
                <w:bottom w:val="nil"/>
                <w:right w:val="nil"/>
                <w:between w:val="nil"/>
              </w:pBdr>
              <w:rPr>
                <w:color w:val="000000"/>
              </w:rPr>
            </w:pPr>
            <w:r>
              <w:rPr>
                <w:color w:val="000000"/>
              </w:rPr>
              <w:t>Назва дисципліни</w:t>
            </w:r>
          </w:p>
        </w:tc>
        <w:tc>
          <w:tcPr>
            <w:tcW w:w="7429" w:type="dxa"/>
          </w:tcPr>
          <w:p w14:paraId="58AFC2CF" w14:textId="77777777" w:rsidR="00F22589" w:rsidRDefault="006144D1">
            <w:pPr>
              <w:pStyle w:val="3"/>
            </w:pPr>
            <w:bookmarkStart w:id="44" w:name="_8iukfscdl7sd" w:colFirst="0" w:colLast="0"/>
            <w:bookmarkStart w:id="45" w:name="_Toc229049798"/>
            <w:bookmarkEnd w:id="44"/>
            <w:r>
              <w:t>Імунологія та алергологія</w:t>
            </w:r>
            <w:bookmarkEnd w:id="45"/>
          </w:p>
        </w:tc>
      </w:tr>
      <w:tr w:rsidR="00F22589" w14:paraId="6727FA36" w14:textId="77777777">
        <w:trPr>
          <w:trHeight w:val="321"/>
        </w:trPr>
        <w:tc>
          <w:tcPr>
            <w:tcW w:w="2323" w:type="dxa"/>
          </w:tcPr>
          <w:p w14:paraId="1F65C567"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29" w:type="dxa"/>
          </w:tcPr>
          <w:p w14:paraId="1E52BCF6"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31601B4E" w14:textId="77777777">
        <w:trPr>
          <w:trHeight w:val="321"/>
        </w:trPr>
        <w:tc>
          <w:tcPr>
            <w:tcW w:w="2323" w:type="dxa"/>
          </w:tcPr>
          <w:p w14:paraId="03B6E973" w14:textId="77777777" w:rsidR="00F22589" w:rsidRDefault="006144D1">
            <w:pPr>
              <w:pBdr>
                <w:top w:val="nil"/>
                <w:left w:val="nil"/>
                <w:bottom w:val="nil"/>
                <w:right w:val="nil"/>
                <w:between w:val="nil"/>
              </w:pBdr>
              <w:rPr>
                <w:color w:val="000000"/>
              </w:rPr>
            </w:pPr>
            <w:r>
              <w:rPr>
                <w:color w:val="000000"/>
              </w:rPr>
              <w:t>Курс (рік) навчання</w:t>
            </w:r>
          </w:p>
        </w:tc>
        <w:tc>
          <w:tcPr>
            <w:tcW w:w="7429" w:type="dxa"/>
          </w:tcPr>
          <w:p w14:paraId="1B268F9C" w14:textId="77777777" w:rsidR="00F22589" w:rsidRDefault="006144D1">
            <w:pPr>
              <w:pBdr>
                <w:top w:val="nil"/>
                <w:left w:val="nil"/>
                <w:bottom w:val="nil"/>
                <w:right w:val="nil"/>
                <w:between w:val="nil"/>
              </w:pBdr>
              <w:ind w:right="94"/>
              <w:jc w:val="both"/>
              <w:rPr>
                <w:color w:val="000000"/>
              </w:rPr>
            </w:pPr>
            <w:r>
              <w:rPr>
                <w:color w:val="000000"/>
              </w:rPr>
              <w:t>3 курс</w:t>
            </w:r>
          </w:p>
        </w:tc>
      </w:tr>
      <w:tr w:rsidR="00F22589" w14:paraId="762555E2" w14:textId="77777777">
        <w:trPr>
          <w:trHeight w:val="323"/>
        </w:trPr>
        <w:tc>
          <w:tcPr>
            <w:tcW w:w="2323" w:type="dxa"/>
          </w:tcPr>
          <w:p w14:paraId="4F044BB0" w14:textId="77777777" w:rsidR="00F22589" w:rsidRDefault="006144D1">
            <w:pPr>
              <w:pBdr>
                <w:top w:val="nil"/>
                <w:left w:val="nil"/>
                <w:bottom w:val="nil"/>
                <w:right w:val="nil"/>
                <w:between w:val="nil"/>
              </w:pBdr>
              <w:rPr>
                <w:color w:val="000000"/>
              </w:rPr>
            </w:pPr>
            <w:r>
              <w:rPr>
                <w:color w:val="000000"/>
              </w:rPr>
              <w:t>Семестр</w:t>
            </w:r>
          </w:p>
        </w:tc>
        <w:tc>
          <w:tcPr>
            <w:tcW w:w="7429" w:type="dxa"/>
          </w:tcPr>
          <w:p w14:paraId="72D87C4C" w14:textId="77777777" w:rsidR="00F22589" w:rsidRDefault="006144D1">
            <w:pPr>
              <w:pBdr>
                <w:top w:val="nil"/>
                <w:left w:val="nil"/>
                <w:bottom w:val="nil"/>
                <w:right w:val="nil"/>
                <w:between w:val="nil"/>
              </w:pBdr>
              <w:ind w:right="94"/>
              <w:jc w:val="both"/>
              <w:rPr>
                <w:color w:val="000000"/>
              </w:rPr>
            </w:pPr>
            <w:r>
              <w:rPr>
                <w:color w:val="000000"/>
              </w:rPr>
              <w:t>6 семестр</w:t>
            </w:r>
          </w:p>
        </w:tc>
      </w:tr>
      <w:tr w:rsidR="00F22589" w14:paraId="45D7CE44" w14:textId="77777777">
        <w:trPr>
          <w:trHeight w:val="321"/>
        </w:trPr>
        <w:tc>
          <w:tcPr>
            <w:tcW w:w="2323" w:type="dxa"/>
          </w:tcPr>
          <w:p w14:paraId="115CBD0F"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29" w:type="dxa"/>
          </w:tcPr>
          <w:p w14:paraId="2DCDA8F7"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6C5F5864" w14:textId="77777777">
        <w:trPr>
          <w:trHeight w:val="321"/>
        </w:trPr>
        <w:tc>
          <w:tcPr>
            <w:tcW w:w="2323" w:type="dxa"/>
          </w:tcPr>
          <w:p w14:paraId="0310EBEF" w14:textId="77777777" w:rsidR="00F22589" w:rsidRDefault="006144D1">
            <w:pPr>
              <w:pBdr>
                <w:top w:val="nil"/>
                <w:left w:val="nil"/>
                <w:bottom w:val="nil"/>
                <w:right w:val="nil"/>
                <w:between w:val="nil"/>
              </w:pBdr>
              <w:rPr>
                <w:color w:val="000000"/>
              </w:rPr>
            </w:pPr>
            <w:r>
              <w:rPr>
                <w:color w:val="000000"/>
              </w:rPr>
              <w:t>Мова викладання</w:t>
            </w:r>
          </w:p>
        </w:tc>
        <w:tc>
          <w:tcPr>
            <w:tcW w:w="7429" w:type="dxa"/>
          </w:tcPr>
          <w:p w14:paraId="3B37F283"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3D877FC6" w14:textId="77777777">
        <w:trPr>
          <w:trHeight w:val="626"/>
        </w:trPr>
        <w:tc>
          <w:tcPr>
            <w:tcW w:w="2323" w:type="dxa"/>
          </w:tcPr>
          <w:p w14:paraId="20CEEC24"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29" w:type="dxa"/>
          </w:tcPr>
          <w:p w14:paraId="3D45E5A3" w14:textId="77777777" w:rsidR="00F22589" w:rsidRDefault="006144D1">
            <w:pPr>
              <w:pBdr>
                <w:top w:val="nil"/>
                <w:left w:val="nil"/>
                <w:bottom w:val="nil"/>
                <w:right w:val="nil"/>
                <w:between w:val="nil"/>
              </w:pBdr>
              <w:ind w:right="94"/>
              <w:jc w:val="both"/>
              <w:rPr>
                <w:color w:val="000000"/>
              </w:rPr>
            </w:pPr>
            <w:r>
              <w:rPr>
                <w:color w:val="000000"/>
              </w:rPr>
              <w:t>Дисципліни, що вивчаються раніше: «Анатомія», «Фізіологія», «Патофізіологія», «Мікробіологія»</w:t>
            </w:r>
          </w:p>
        </w:tc>
      </w:tr>
      <w:tr w:rsidR="00F22589" w14:paraId="4EDBC8C2" w14:textId="77777777">
        <w:trPr>
          <w:trHeight w:val="623"/>
        </w:trPr>
        <w:tc>
          <w:tcPr>
            <w:tcW w:w="2323" w:type="dxa"/>
          </w:tcPr>
          <w:p w14:paraId="123D9571"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29" w:type="dxa"/>
          </w:tcPr>
          <w:p w14:paraId="5F9AC09A" w14:textId="77777777" w:rsidR="00F22589" w:rsidRDefault="006144D1">
            <w:pPr>
              <w:pBdr>
                <w:top w:val="nil"/>
                <w:left w:val="nil"/>
                <w:bottom w:val="nil"/>
                <w:right w:val="nil"/>
                <w:between w:val="nil"/>
              </w:pBdr>
              <w:ind w:right="94"/>
              <w:jc w:val="both"/>
              <w:rPr>
                <w:color w:val="000000"/>
              </w:rPr>
            </w:pPr>
            <w:r>
              <w:rPr>
                <w:color w:val="000000"/>
              </w:rPr>
              <w:t>Кафедра госпітальної терапії</w:t>
            </w:r>
          </w:p>
        </w:tc>
      </w:tr>
      <w:tr w:rsidR="00F22589" w14:paraId="4C387185" w14:textId="77777777">
        <w:trPr>
          <w:trHeight w:val="321"/>
        </w:trPr>
        <w:tc>
          <w:tcPr>
            <w:tcW w:w="2323" w:type="dxa"/>
          </w:tcPr>
          <w:p w14:paraId="60B19B22"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29" w:type="dxa"/>
          </w:tcPr>
          <w:p w14:paraId="18994D55"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6715887A" w14:textId="77777777">
        <w:trPr>
          <w:trHeight w:val="321"/>
        </w:trPr>
        <w:tc>
          <w:tcPr>
            <w:tcW w:w="2323" w:type="dxa"/>
          </w:tcPr>
          <w:p w14:paraId="2C67EBA3"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29" w:type="dxa"/>
          </w:tcPr>
          <w:p w14:paraId="29C78A68"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09BBAF27" w14:textId="77777777">
        <w:trPr>
          <w:trHeight w:val="966"/>
        </w:trPr>
        <w:tc>
          <w:tcPr>
            <w:tcW w:w="2323" w:type="dxa"/>
          </w:tcPr>
          <w:p w14:paraId="4021A236"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6558CF0D" w14:textId="77777777" w:rsidR="00F22589" w:rsidRDefault="006144D1">
            <w:pPr>
              <w:pBdr>
                <w:top w:val="nil"/>
                <w:left w:val="nil"/>
                <w:bottom w:val="nil"/>
                <w:right w:val="nil"/>
                <w:between w:val="nil"/>
              </w:pBdr>
              <w:rPr>
                <w:color w:val="000000"/>
              </w:rPr>
            </w:pPr>
            <w:r>
              <w:rPr>
                <w:color w:val="000000"/>
              </w:rPr>
              <w:t>компетентності):</w:t>
            </w:r>
          </w:p>
        </w:tc>
        <w:tc>
          <w:tcPr>
            <w:tcW w:w="7429" w:type="dxa"/>
          </w:tcPr>
          <w:p w14:paraId="1B0C12F8" w14:textId="77777777" w:rsidR="00F22589" w:rsidRDefault="006144D1">
            <w:pPr>
              <w:pBdr>
                <w:top w:val="nil"/>
                <w:left w:val="nil"/>
                <w:bottom w:val="nil"/>
                <w:right w:val="nil"/>
                <w:between w:val="nil"/>
              </w:pBdr>
              <w:ind w:right="94"/>
              <w:jc w:val="both"/>
              <w:rPr>
                <w:color w:val="000000"/>
              </w:rPr>
            </w:pPr>
            <w:r>
              <w:rPr>
                <w:color w:val="000000"/>
              </w:rPr>
              <w:t xml:space="preserve">Пропонована дисципліна </w:t>
            </w:r>
            <w:r>
              <w:rPr>
                <w:b/>
                <w:bCs/>
                <w:color w:val="000000"/>
              </w:rPr>
              <w:t>передбачає</w:t>
            </w:r>
            <w:r>
              <w:rPr>
                <w:color w:val="000000"/>
              </w:rPr>
              <w:t xml:space="preserve"> поглиблене вивчення основ клінічної імунології й алергології, базуючись на знаннях, отриманих на молодших курсах під час вивчення дисциплін «Анатомія», «Гістологія», «Фізіологія», «Мікробіологія»,.та дає можливість оволодіти практичними навичками з оцінки імунного статусу людини шляхом інтерпретації імунограм.</w:t>
            </w:r>
          </w:p>
          <w:p w14:paraId="3940877D" w14:textId="77777777" w:rsidR="00F22589" w:rsidRDefault="006144D1">
            <w:pPr>
              <w:pBdr>
                <w:top w:val="nil"/>
                <w:left w:val="nil"/>
                <w:bottom w:val="nil"/>
                <w:right w:val="nil"/>
                <w:between w:val="nil"/>
              </w:pBdr>
              <w:ind w:right="94"/>
              <w:jc w:val="both"/>
              <w:rPr>
                <w:color w:val="000000"/>
              </w:rPr>
            </w:pPr>
            <w:r>
              <w:rPr>
                <w:b/>
                <w:bCs/>
                <w:color w:val="000000"/>
              </w:rPr>
              <w:t>Зміст</w:t>
            </w:r>
            <w:r>
              <w:rPr>
                <w:color w:val="000000"/>
              </w:rPr>
              <w:t xml:space="preserve"> пропонованої дисципліни передбачає вивчення будови, принципів функціонування імунної системи, лабораторних методів дослідження імунного захисту, поняття імунного статусу, базових складових імунограми і навиків її інтерпретації, патогенетичних механізмів розвитку імунозалежних захворювань та імунопатологічних синдромів, механізмів імунозалежного непліддя, теоретичних аспектів алергічних захворювань, псевдоалергійної патології, а також можливостей їх медикаментозної корекції.</w:t>
            </w:r>
          </w:p>
          <w:p w14:paraId="7B9AA69D" w14:textId="77777777" w:rsidR="00F22589" w:rsidRDefault="006144D1">
            <w:pPr>
              <w:pBdr>
                <w:top w:val="nil"/>
                <w:left w:val="nil"/>
                <w:bottom w:val="nil"/>
                <w:right w:val="nil"/>
                <w:between w:val="nil"/>
              </w:pBdr>
              <w:ind w:right="94"/>
              <w:jc w:val="both"/>
              <w:rPr>
                <w:color w:val="000000"/>
              </w:rPr>
            </w:pPr>
            <w:r>
              <w:rPr>
                <w:color w:val="000000"/>
              </w:rPr>
              <w:t>Дисципліна забезпечує набуття студентом компетентностей:</w:t>
            </w:r>
          </w:p>
          <w:p w14:paraId="76F6DDED" w14:textId="77777777" w:rsidR="00F22589" w:rsidRDefault="006144D1">
            <w:pPr>
              <w:pBdr>
                <w:top w:val="nil"/>
                <w:left w:val="nil"/>
                <w:bottom w:val="nil"/>
                <w:right w:val="nil"/>
                <w:between w:val="nil"/>
              </w:pBdr>
              <w:ind w:right="94"/>
              <w:jc w:val="both"/>
              <w:rPr>
                <w:color w:val="000000"/>
              </w:rPr>
            </w:pPr>
            <w:r>
              <w:rPr>
                <w:color w:val="000000"/>
              </w:rPr>
              <w:t xml:space="preserve"> - загальних: здатність до абстрактного мислення, аналізу та синтезу; здатність вчитися і оволодівати сучасними знаннями; знання та розуміння предметної області та розуміння професійної діяльності; здатність до адаптації та дії в новій ситуації; здатність приймати обґрунтовані рішення; навички використання інформаційних і комунікаційних технологій.</w:t>
            </w:r>
          </w:p>
          <w:p w14:paraId="77ACC7E7" w14:textId="77777777" w:rsidR="00F22589" w:rsidRDefault="006144D1">
            <w:pPr>
              <w:pBdr>
                <w:top w:val="nil"/>
                <w:left w:val="nil"/>
                <w:bottom w:val="nil"/>
                <w:right w:val="nil"/>
                <w:between w:val="nil"/>
              </w:pBdr>
              <w:ind w:right="94"/>
              <w:jc w:val="both"/>
              <w:rPr>
                <w:color w:val="000000"/>
              </w:rPr>
            </w:pPr>
            <w:r>
              <w:rPr>
                <w:color w:val="000000"/>
              </w:rPr>
              <w:t xml:space="preserve"> - фахових: здатність до діагностики імунозалежної патології та оздоровлення пацієнтів з імунозалежною патологією.</w:t>
            </w:r>
          </w:p>
          <w:p w14:paraId="3A7DDE08" w14:textId="77777777" w:rsidR="00F22589" w:rsidRDefault="006144D1">
            <w:pPr>
              <w:pBdr>
                <w:top w:val="nil"/>
                <w:left w:val="nil"/>
                <w:bottom w:val="nil"/>
                <w:right w:val="nil"/>
                <w:between w:val="nil"/>
              </w:pBdr>
              <w:ind w:right="94"/>
              <w:jc w:val="both"/>
              <w:rPr>
                <w:color w:val="000000"/>
              </w:rPr>
            </w:pPr>
            <w:r>
              <w:rPr>
                <w:color w:val="000000"/>
              </w:rPr>
              <w:t xml:space="preserve">Практичні заняття передбачають знайомство із роботою лікаря-лабораторного імунолога, який проводить дослідження на предмет виявлення порушень кількісних і функціональних показників імунного статусу. </w:t>
            </w:r>
          </w:p>
        </w:tc>
      </w:tr>
      <w:tr w:rsidR="00F22589" w14:paraId="6767AF58" w14:textId="77777777">
        <w:trPr>
          <w:trHeight w:val="643"/>
        </w:trPr>
        <w:tc>
          <w:tcPr>
            <w:tcW w:w="2323" w:type="dxa"/>
          </w:tcPr>
          <w:p w14:paraId="003B2145"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29" w:type="dxa"/>
          </w:tcPr>
          <w:p w14:paraId="77780D15" w14:textId="77777777" w:rsidR="00F22589" w:rsidRDefault="006144D1">
            <w:pPr>
              <w:pBdr>
                <w:top w:val="nil"/>
                <w:left w:val="nil"/>
                <w:bottom w:val="nil"/>
                <w:right w:val="nil"/>
                <w:between w:val="nil"/>
              </w:pBdr>
              <w:ind w:left="136" w:right="94"/>
              <w:jc w:val="both"/>
              <w:rPr>
                <w:color w:val="000000"/>
              </w:rPr>
            </w:pPr>
            <w:r>
              <w:rPr>
                <w:color w:val="000000"/>
              </w:rPr>
              <w:t>Тематичний план практичних занять:</w:t>
            </w:r>
          </w:p>
          <w:p w14:paraId="539AE799" w14:textId="77777777" w:rsidR="00F22589" w:rsidRDefault="006144D1">
            <w:pPr>
              <w:pBdr>
                <w:top w:val="nil"/>
                <w:left w:val="nil"/>
                <w:bottom w:val="nil"/>
                <w:right w:val="nil"/>
                <w:between w:val="nil"/>
              </w:pBdr>
              <w:ind w:left="136" w:right="94"/>
              <w:jc w:val="both"/>
              <w:rPr>
                <w:color w:val="000000"/>
              </w:rPr>
            </w:pPr>
            <w:r>
              <w:rPr>
                <w:color w:val="000000"/>
              </w:rPr>
              <w:t xml:space="preserve">Тема 1. Теоретичні основи клінічної імунології. Гуморальні фактори природженого імунітету. Клітинні фактори природженого імунітету. </w:t>
            </w:r>
          </w:p>
          <w:p w14:paraId="78B3C24D" w14:textId="77777777" w:rsidR="00F22589" w:rsidRDefault="006144D1">
            <w:pPr>
              <w:pBdr>
                <w:top w:val="nil"/>
                <w:left w:val="nil"/>
                <w:bottom w:val="nil"/>
                <w:right w:val="nil"/>
                <w:between w:val="nil"/>
              </w:pBdr>
              <w:ind w:left="136" w:right="94"/>
              <w:jc w:val="both"/>
              <w:rPr>
                <w:color w:val="000000"/>
              </w:rPr>
            </w:pPr>
            <w:r>
              <w:rPr>
                <w:color w:val="000000"/>
              </w:rPr>
              <w:t xml:space="preserve">Тема 2. Клітинні й гуморальні фактори набутого імунітету. </w:t>
            </w:r>
          </w:p>
          <w:p w14:paraId="23320F7E" w14:textId="77777777" w:rsidR="00F22589" w:rsidRDefault="006144D1">
            <w:pPr>
              <w:pBdr>
                <w:top w:val="nil"/>
                <w:left w:val="nil"/>
                <w:bottom w:val="nil"/>
                <w:right w:val="nil"/>
                <w:between w:val="nil"/>
              </w:pBdr>
              <w:ind w:left="136" w:right="94"/>
              <w:jc w:val="both"/>
              <w:rPr>
                <w:color w:val="000000"/>
              </w:rPr>
            </w:pPr>
            <w:r>
              <w:rPr>
                <w:color w:val="000000"/>
              </w:rPr>
              <w:t>Тема 3. Механізми протимікробної дії імуноглобулінів. Показання до призначення імуноглобулінових препаратів. Цитокінова система організму.</w:t>
            </w:r>
          </w:p>
          <w:p w14:paraId="528910A4" w14:textId="77777777" w:rsidR="00F22589" w:rsidRDefault="006144D1">
            <w:pPr>
              <w:pBdr>
                <w:top w:val="nil"/>
                <w:left w:val="nil"/>
                <w:bottom w:val="nil"/>
                <w:right w:val="nil"/>
                <w:between w:val="nil"/>
              </w:pBdr>
              <w:ind w:left="136" w:right="94"/>
              <w:jc w:val="both"/>
              <w:rPr>
                <w:color w:val="000000"/>
              </w:rPr>
            </w:pPr>
            <w:r>
              <w:rPr>
                <w:color w:val="000000"/>
              </w:rPr>
              <w:t xml:space="preserve">Тема 4. Імунна система слизових оболонок. </w:t>
            </w:r>
          </w:p>
          <w:p w14:paraId="6F50426F" w14:textId="77777777" w:rsidR="00F22589" w:rsidRDefault="006144D1">
            <w:pPr>
              <w:pBdr>
                <w:top w:val="nil"/>
                <w:left w:val="nil"/>
                <w:bottom w:val="nil"/>
                <w:right w:val="nil"/>
                <w:between w:val="nil"/>
              </w:pBdr>
              <w:ind w:left="136" w:right="94"/>
              <w:jc w:val="both"/>
              <w:rPr>
                <w:color w:val="000000"/>
              </w:rPr>
            </w:pPr>
            <w:r>
              <w:rPr>
                <w:color w:val="000000"/>
              </w:rPr>
              <w:t xml:space="preserve">Тема 5. Імунна толерантність. </w:t>
            </w:r>
          </w:p>
          <w:p w14:paraId="75119AE0" w14:textId="77777777" w:rsidR="00F22589" w:rsidRDefault="006144D1">
            <w:pPr>
              <w:pBdr>
                <w:top w:val="nil"/>
                <w:left w:val="nil"/>
                <w:bottom w:val="nil"/>
                <w:right w:val="nil"/>
                <w:between w:val="nil"/>
              </w:pBdr>
              <w:ind w:left="136" w:right="94"/>
              <w:jc w:val="both"/>
              <w:rPr>
                <w:color w:val="000000"/>
              </w:rPr>
            </w:pPr>
            <w:r>
              <w:rPr>
                <w:color w:val="000000"/>
              </w:rPr>
              <w:t>Тема 6. Основи протиінфекційного (антибактерійного, противірусного, протигрибкового, протигельмінтного і антипротозойного) імунітету.</w:t>
            </w:r>
          </w:p>
          <w:p w14:paraId="3F6F7BA3" w14:textId="77777777" w:rsidR="00F22589" w:rsidRDefault="006144D1">
            <w:pPr>
              <w:pBdr>
                <w:top w:val="nil"/>
                <w:left w:val="nil"/>
                <w:bottom w:val="nil"/>
                <w:right w:val="nil"/>
                <w:between w:val="nil"/>
              </w:pBdr>
              <w:ind w:left="136" w:right="94"/>
              <w:jc w:val="both"/>
              <w:rPr>
                <w:color w:val="000000"/>
              </w:rPr>
            </w:pPr>
            <w:r>
              <w:rPr>
                <w:color w:val="000000"/>
              </w:rPr>
              <w:t>Тема 7. Основи вікової імунології.</w:t>
            </w:r>
          </w:p>
          <w:p w14:paraId="32E6E439" w14:textId="77777777" w:rsidR="00F22589" w:rsidRDefault="006144D1">
            <w:pPr>
              <w:pBdr>
                <w:top w:val="nil"/>
                <w:left w:val="nil"/>
                <w:bottom w:val="nil"/>
                <w:right w:val="nil"/>
                <w:between w:val="nil"/>
              </w:pBdr>
              <w:ind w:left="136" w:right="94"/>
              <w:jc w:val="both"/>
              <w:rPr>
                <w:color w:val="000000"/>
              </w:rPr>
            </w:pPr>
            <w:r>
              <w:rPr>
                <w:color w:val="000000"/>
              </w:rPr>
              <w:t>Тема 8. Основи лабораторної імунології.</w:t>
            </w:r>
          </w:p>
          <w:p w14:paraId="5ECE2789" w14:textId="77777777" w:rsidR="00F22589" w:rsidRDefault="006144D1">
            <w:pPr>
              <w:pBdr>
                <w:top w:val="nil"/>
                <w:left w:val="nil"/>
                <w:bottom w:val="nil"/>
                <w:right w:val="nil"/>
                <w:between w:val="nil"/>
              </w:pBdr>
              <w:ind w:left="136" w:right="94"/>
              <w:jc w:val="both"/>
              <w:rPr>
                <w:color w:val="000000"/>
              </w:rPr>
            </w:pPr>
            <w:r>
              <w:rPr>
                <w:color w:val="000000"/>
              </w:rPr>
              <w:t xml:space="preserve">Тема 9. Поняття імунного статусу. Принципи інтерпретації імунограм. </w:t>
            </w:r>
          </w:p>
          <w:p w14:paraId="25CFA1E4" w14:textId="77777777" w:rsidR="00F22589" w:rsidRDefault="006144D1">
            <w:pPr>
              <w:pBdr>
                <w:top w:val="nil"/>
                <w:left w:val="nil"/>
                <w:bottom w:val="nil"/>
                <w:right w:val="nil"/>
                <w:between w:val="nil"/>
              </w:pBdr>
              <w:ind w:left="136" w:right="94"/>
              <w:jc w:val="both"/>
              <w:rPr>
                <w:color w:val="000000"/>
              </w:rPr>
            </w:pPr>
            <w:r>
              <w:rPr>
                <w:color w:val="000000"/>
              </w:rPr>
              <w:t xml:space="preserve">Тема 10. Основи трансплантаційного імунітету. </w:t>
            </w:r>
          </w:p>
          <w:p w14:paraId="2982699E" w14:textId="77777777" w:rsidR="00F22589" w:rsidRDefault="006144D1">
            <w:pPr>
              <w:pBdr>
                <w:top w:val="nil"/>
                <w:left w:val="nil"/>
                <w:bottom w:val="nil"/>
                <w:right w:val="nil"/>
                <w:between w:val="nil"/>
              </w:pBdr>
              <w:ind w:left="136" w:right="94"/>
              <w:jc w:val="both"/>
              <w:rPr>
                <w:color w:val="000000"/>
              </w:rPr>
            </w:pPr>
            <w:r>
              <w:rPr>
                <w:color w:val="000000"/>
              </w:rPr>
              <w:t>Тема 11. Основи імунозалежного непліддя. Імунні механізми розвитку аутоімунної патології.</w:t>
            </w:r>
          </w:p>
          <w:p w14:paraId="0B1A984F" w14:textId="77777777" w:rsidR="00F22589" w:rsidRDefault="006144D1">
            <w:pPr>
              <w:pBdr>
                <w:top w:val="nil"/>
                <w:left w:val="nil"/>
                <w:bottom w:val="nil"/>
                <w:right w:val="nil"/>
                <w:between w:val="nil"/>
              </w:pBdr>
              <w:ind w:left="136" w:right="94"/>
              <w:jc w:val="both"/>
              <w:rPr>
                <w:color w:val="000000"/>
              </w:rPr>
            </w:pPr>
            <w:r>
              <w:rPr>
                <w:color w:val="000000"/>
              </w:rPr>
              <w:t>Тема 12. Імунологія пухлин.</w:t>
            </w:r>
          </w:p>
          <w:p w14:paraId="1651D43C" w14:textId="77777777" w:rsidR="00F22589" w:rsidRDefault="006144D1">
            <w:pPr>
              <w:pBdr>
                <w:top w:val="nil"/>
                <w:left w:val="nil"/>
                <w:bottom w:val="nil"/>
                <w:right w:val="nil"/>
                <w:between w:val="nil"/>
              </w:pBdr>
              <w:ind w:left="136" w:right="94"/>
              <w:jc w:val="both"/>
              <w:rPr>
                <w:color w:val="000000"/>
              </w:rPr>
            </w:pPr>
            <w:r>
              <w:rPr>
                <w:color w:val="000000"/>
              </w:rPr>
              <w:t>Тема 13. Поняття про імунні дисфункції.</w:t>
            </w:r>
          </w:p>
          <w:p w14:paraId="5C47CADA" w14:textId="77777777" w:rsidR="00F22589" w:rsidRDefault="006144D1">
            <w:pPr>
              <w:pBdr>
                <w:top w:val="nil"/>
                <w:left w:val="nil"/>
                <w:bottom w:val="nil"/>
                <w:right w:val="nil"/>
                <w:between w:val="nil"/>
              </w:pBdr>
              <w:ind w:left="136" w:right="94"/>
              <w:jc w:val="both"/>
              <w:rPr>
                <w:color w:val="000000"/>
              </w:rPr>
            </w:pPr>
            <w:r>
              <w:rPr>
                <w:color w:val="000000"/>
              </w:rPr>
              <w:t>Тема 14. Теоретичні основи клінічної алергології. Атопічні хвороби.</w:t>
            </w:r>
          </w:p>
          <w:p w14:paraId="493DEADB" w14:textId="77777777" w:rsidR="00F22589" w:rsidRDefault="006144D1">
            <w:pPr>
              <w:pBdr>
                <w:top w:val="nil"/>
                <w:left w:val="nil"/>
                <w:bottom w:val="nil"/>
                <w:right w:val="nil"/>
                <w:between w:val="nil"/>
              </w:pBdr>
              <w:ind w:left="136" w:right="94"/>
              <w:jc w:val="both"/>
              <w:rPr>
                <w:color w:val="000000"/>
              </w:rPr>
            </w:pPr>
            <w:r>
              <w:rPr>
                <w:color w:val="000000"/>
              </w:rPr>
              <w:t>Тема 15. Принципи діагностики та лікування алергічних захворювань.</w:t>
            </w:r>
          </w:p>
        </w:tc>
      </w:tr>
      <w:tr w:rsidR="00F22589" w14:paraId="637D73DD" w14:textId="77777777">
        <w:trPr>
          <w:trHeight w:val="322"/>
        </w:trPr>
        <w:tc>
          <w:tcPr>
            <w:tcW w:w="2323" w:type="dxa"/>
          </w:tcPr>
          <w:p w14:paraId="0FBEB05E"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29" w:type="dxa"/>
          </w:tcPr>
          <w:p w14:paraId="2180C11F"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5ED2C890" w14:textId="77777777" w:rsidR="00F22589" w:rsidRDefault="00F22589"/>
    <w:p w14:paraId="57653000" w14:textId="77777777" w:rsidR="00F22589" w:rsidRDefault="00F22589"/>
    <w:p w14:paraId="5FEF5B39" w14:textId="77777777" w:rsidR="00F22589" w:rsidRDefault="00F22589"/>
    <w:tbl>
      <w:tblPr>
        <w:tblStyle w:val="aff5"/>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14E753EB" w14:textId="77777777">
        <w:trPr>
          <w:trHeight w:val="323"/>
        </w:trPr>
        <w:tc>
          <w:tcPr>
            <w:tcW w:w="2337" w:type="dxa"/>
          </w:tcPr>
          <w:p w14:paraId="7C8B70C5" w14:textId="77777777" w:rsidR="00F22589" w:rsidRDefault="006144D1">
            <w:pPr>
              <w:pBdr>
                <w:top w:val="nil"/>
                <w:left w:val="nil"/>
                <w:bottom w:val="nil"/>
                <w:right w:val="nil"/>
                <w:between w:val="nil"/>
              </w:pBdr>
              <w:rPr>
                <w:color w:val="000000"/>
              </w:rPr>
            </w:pPr>
            <w:r>
              <w:rPr>
                <w:color w:val="000000"/>
              </w:rPr>
              <w:t>Назва дисципліни</w:t>
            </w:r>
          </w:p>
        </w:tc>
        <w:tc>
          <w:tcPr>
            <w:tcW w:w="7415" w:type="dxa"/>
          </w:tcPr>
          <w:p w14:paraId="0C723852" w14:textId="77777777" w:rsidR="00F22589" w:rsidRDefault="006144D1">
            <w:pPr>
              <w:pStyle w:val="3"/>
            </w:pPr>
            <w:bookmarkStart w:id="46" w:name="_Toc229049799"/>
            <w:r>
              <w:t>Клінічна мікробіологія</w:t>
            </w:r>
            <w:bookmarkEnd w:id="46"/>
          </w:p>
        </w:tc>
      </w:tr>
      <w:tr w:rsidR="00F22589" w14:paraId="34FD6248" w14:textId="77777777">
        <w:trPr>
          <w:trHeight w:val="321"/>
        </w:trPr>
        <w:tc>
          <w:tcPr>
            <w:tcW w:w="2337" w:type="dxa"/>
          </w:tcPr>
          <w:p w14:paraId="098B25B5"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15" w:type="dxa"/>
          </w:tcPr>
          <w:p w14:paraId="3A32413C"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0090191C" w14:textId="77777777">
        <w:trPr>
          <w:trHeight w:val="321"/>
        </w:trPr>
        <w:tc>
          <w:tcPr>
            <w:tcW w:w="2337" w:type="dxa"/>
          </w:tcPr>
          <w:p w14:paraId="77B02292" w14:textId="77777777" w:rsidR="00F22589" w:rsidRDefault="006144D1">
            <w:pPr>
              <w:pBdr>
                <w:top w:val="nil"/>
                <w:left w:val="nil"/>
                <w:bottom w:val="nil"/>
                <w:right w:val="nil"/>
                <w:between w:val="nil"/>
              </w:pBdr>
              <w:rPr>
                <w:color w:val="000000"/>
              </w:rPr>
            </w:pPr>
            <w:r>
              <w:rPr>
                <w:color w:val="000000"/>
              </w:rPr>
              <w:t>Курс (рік) навчання</w:t>
            </w:r>
          </w:p>
        </w:tc>
        <w:tc>
          <w:tcPr>
            <w:tcW w:w="7415" w:type="dxa"/>
          </w:tcPr>
          <w:p w14:paraId="3B2B20A4" w14:textId="77777777" w:rsidR="00F22589" w:rsidRDefault="006144D1">
            <w:pPr>
              <w:pBdr>
                <w:top w:val="nil"/>
                <w:left w:val="nil"/>
                <w:bottom w:val="nil"/>
                <w:right w:val="nil"/>
                <w:between w:val="nil"/>
              </w:pBdr>
              <w:ind w:right="94"/>
              <w:jc w:val="both"/>
              <w:rPr>
                <w:color w:val="000000"/>
              </w:rPr>
            </w:pPr>
            <w:r>
              <w:rPr>
                <w:color w:val="000000"/>
              </w:rPr>
              <w:t>3 курс</w:t>
            </w:r>
          </w:p>
        </w:tc>
      </w:tr>
      <w:tr w:rsidR="00F22589" w14:paraId="792B01D2" w14:textId="77777777">
        <w:trPr>
          <w:trHeight w:val="323"/>
        </w:trPr>
        <w:tc>
          <w:tcPr>
            <w:tcW w:w="2337" w:type="dxa"/>
          </w:tcPr>
          <w:p w14:paraId="331FFF5F" w14:textId="77777777" w:rsidR="00F22589" w:rsidRDefault="006144D1">
            <w:pPr>
              <w:pBdr>
                <w:top w:val="nil"/>
                <w:left w:val="nil"/>
                <w:bottom w:val="nil"/>
                <w:right w:val="nil"/>
                <w:between w:val="nil"/>
              </w:pBdr>
              <w:rPr>
                <w:color w:val="000000"/>
              </w:rPr>
            </w:pPr>
            <w:r>
              <w:rPr>
                <w:color w:val="000000"/>
              </w:rPr>
              <w:t>Семестр</w:t>
            </w:r>
          </w:p>
        </w:tc>
        <w:tc>
          <w:tcPr>
            <w:tcW w:w="7415" w:type="dxa"/>
          </w:tcPr>
          <w:p w14:paraId="6D949BD4" w14:textId="77777777" w:rsidR="00F22589" w:rsidRDefault="006144D1">
            <w:pPr>
              <w:pBdr>
                <w:top w:val="nil"/>
                <w:left w:val="nil"/>
                <w:bottom w:val="nil"/>
                <w:right w:val="nil"/>
                <w:between w:val="nil"/>
              </w:pBdr>
              <w:ind w:right="94"/>
              <w:jc w:val="both"/>
              <w:rPr>
                <w:color w:val="000000"/>
              </w:rPr>
            </w:pPr>
            <w:r>
              <w:rPr>
                <w:color w:val="000000"/>
              </w:rPr>
              <w:t>5-6 семестр</w:t>
            </w:r>
          </w:p>
        </w:tc>
      </w:tr>
      <w:tr w:rsidR="00F22589" w14:paraId="736F8BBB" w14:textId="77777777">
        <w:trPr>
          <w:trHeight w:val="321"/>
        </w:trPr>
        <w:tc>
          <w:tcPr>
            <w:tcW w:w="2337" w:type="dxa"/>
          </w:tcPr>
          <w:p w14:paraId="01F1C9CF"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15" w:type="dxa"/>
          </w:tcPr>
          <w:p w14:paraId="33D7A8B2"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036C310E" w14:textId="77777777">
        <w:trPr>
          <w:trHeight w:val="321"/>
        </w:trPr>
        <w:tc>
          <w:tcPr>
            <w:tcW w:w="2337" w:type="dxa"/>
          </w:tcPr>
          <w:p w14:paraId="19507853" w14:textId="77777777" w:rsidR="00F22589" w:rsidRDefault="006144D1">
            <w:pPr>
              <w:pBdr>
                <w:top w:val="nil"/>
                <w:left w:val="nil"/>
                <w:bottom w:val="nil"/>
                <w:right w:val="nil"/>
                <w:between w:val="nil"/>
              </w:pBdr>
              <w:rPr>
                <w:color w:val="000000"/>
              </w:rPr>
            </w:pPr>
            <w:r>
              <w:rPr>
                <w:color w:val="000000"/>
              </w:rPr>
              <w:t>Мова викладання</w:t>
            </w:r>
          </w:p>
        </w:tc>
        <w:tc>
          <w:tcPr>
            <w:tcW w:w="7415" w:type="dxa"/>
          </w:tcPr>
          <w:p w14:paraId="3F24D780"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73283967" w14:textId="77777777">
        <w:trPr>
          <w:trHeight w:val="626"/>
        </w:trPr>
        <w:tc>
          <w:tcPr>
            <w:tcW w:w="2337" w:type="dxa"/>
          </w:tcPr>
          <w:p w14:paraId="68A29A9C"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15" w:type="dxa"/>
          </w:tcPr>
          <w:p w14:paraId="4112392D" w14:textId="77777777" w:rsidR="00F22589" w:rsidRDefault="00F22589">
            <w:pPr>
              <w:pBdr>
                <w:top w:val="nil"/>
                <w:left w:val="nil"/>
                <w:bottom w:val="nil"/>
                <w:right w:val="nil"/>
                <w:between w:val="nil"/>
              </w:pBdr>
              <w:ind w:right="94"/>
              <w:jc w:val="both"/>
              <w:rPr>
                <w:color w:val="000000"/>
              </w:rPr>
            </w:pPr>
          </w:p>
        </w:tc>
      </w:tr>
      <w:tr w:rsidR="00F22589" w14:paraId="0A2747C1" w14:textId="77777777">
        <w:trPr>
          <w:trHeight w:val="623"/>
        </w:trPr>
        <w:tc>
          <w:tcPr>
            <w:tcW w:w="2337" w:type="dxa"/>
          </w:tcPr>
          <w:p w14:paraId="692F1E40"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15" w:type="dxa"/>
          </w:tcPr>
          <w:p w14:paraId="4FA86493" w14:textId="77777777" w:rsidR="00F22589" w:rsidRDefault="006144D1">
            <w:pPr>
              <w:pBdr>
                <w:top w:val="nil"/>
                <w:left w:val="nil"/>
                <w:bottom w:val="nil"/>
                <w:right w:val="nil"/>
                <w:between w:val="nil"/>
              </w:pBdr>
              <w:ind w:right="94"/>
              <w:jc w:val="both"/>
              <w:rPr>
                <w:color w:val="000000"/>
              </w:rPr>
            </w:pPr>
            <w:r>
              <w:rPr>
                <w:color w:val="000000"/>
              </w:rPr>
              <w:t>Кафедра мікробіології, вірусології та імунології</w:t>
            </w:r>
          </w:p>
        </w:tc>
      </w:tr>
      <w:tr w:rsidR="00F22589" w14:paraId="234517E5" w14:textId="77777777">
        <w:trPr>
          <w:trHeight w:val="321"/>
        </w:trPr>
        <w:tc>
          <w:tcPr>
            <w:tcW w:w="2337" w:type="dxa"/>
          </w:tcPr>
          <w:p w14:paraId="1FF85D41"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15" w:type="dxa"/>
          </w:tcPr>
          <w:p w14:paraId="161E4B8D"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57250173" w14:textId="77777777">
        <w:trPr>
          <w:trHeight w:val="321"/>
        </w:trPr>
        <w:tc>
          <w:tcPr>
            <w:tcW w:w="2337" w:type="dxa"/>
          </w:tcPr>
          <w:p w14:paraId="2CB28475"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15" w:type="dxa"/>
          </w:tcPr>
          <w:p w14:paraId="5790554B"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7F9CDBDB" w14:textId="77777777">
        <w:trPr>
          <w:trHeight w:val="966"/>
        </w:trPr>
        <w:tc>
          <w:tcPr>
            <w:tcW w:w="2337" w:type="dxa"/>
          </w:tcPr>
          <w:p w14:paraId="41B58580"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6BCF487A" w14:textId="77777777" w:rsidR="00F22589" w:rsidRDefault="006144D1">
            <w:pPr>
              <w:pBdr>
                <w:top w:val="nil"/>
                <w:left w:val="nil"/>
                <w:bottom w:val="nil"/>
                <w:right w:val="nil"/>
                <w:between w:val="nil"/>
              </w:pBdr>
              <w:rPr>
                <w:color w:val="000000"/>
              </w:rPr>
            </w:pPr>
            <w:r>
              <w:rPr>
                <w:color w:val="000000"/>
              </w:rPr>
              <w:t>компетентності):</w:t>
            </w:r>
          </w:p>
        </w:tc>
        <w:tc>
          <w:tcPr>
            <w:tcW w:w="7415" w:type="dxa"/>
          </w:tcPr>
          <w:p w14:paraId="0A1C6D61" w14:textId="77777777" w:rsidR="00F22589" w:rsidRDefault="00F22589">
            <w:pPr>
              <w:pBdr>
                <w:top w:val="nil"/>
                <w:left w:val="nil"/>
                <w:bottom w:val="nil"/>
                <w:right w:val="nil"/>
                <w:between w:val="nil"/>
              </w:pBdr>
              <w:ind w:right="94"/>
              <w:jc w:val="both"/>
              <w:rPr>
                <w:color w:val="000000"/>
              </w:rPr>
            </w:pPr>
          </w:p>
        </w:tc>
      </w:tr>
      <w:tr w:rsidR="00F22589" w14:paraId="56F10A45" w14:textId="77777777">
        <w:trPr>
          <w:trHeight w:val="643"/>
        </w:trPr>
        <w:tc>
          <w:tcPr>
            <w:tcW w:w="2337" w:type="dxa"/>
          </w:tcPr>
          <w:p w14:paraId="3FAB548C"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15" w:type="dxa"/>
          </w:tcPr>
          <w:p w14:paraId="2AD75F98"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237B10CE" w14:textId="77777777" w:rsidR="00F22589" w:rsidRDefault="006144D1">
            <w:pPr>
              <w:pBdr>
                <w:top w:val="nil"/>
                <w:left w:val="nil"/>
                <w:bottom w:val="nil"/>
                <w:right w:val="nil"/>
                <w:between w:val="nil"/>
              </w:pBdr>
              <w:ind w:right="94"/>
              <w:jc w:val="both"/>
              <w:rPr>
                <w:color w:val="000000"/>
              </w:rPr>
            </w:pPr>
            <w:r>
              <w:rPr>
                <w:b/>
                <w:bCs/>
                <w:color w:val="000000"/>
              </w:rPr>
              <w:t>Тема 1.</w:t>
            </w:r>
            <w:r>
              <w:rPr>
                <w:color w:val="000000"/>
              </w:rPr>
              <w:t xml:space="preserve"> Резистентність до антимікробних препаратів і стратегії боротьби з нею</w:t>
            </w:r>
          </w:p>
          <w:p w14:paraId="4340665C" w14:textId="77777777" w:rsidR="00F22589" w:rsidRDefault="006144D1">
            <w:pPr>
              <w:pBdr>
                <w:top w:val="nil"/>
                <w:left w:val="nil"/>
                <w:bottom w:val="nil"/>
                <w:right w:val="nil"/>
                <w:between w:val="nil"/>
              </w:pBdr>
              <w:ind w:right="94"/>
              <w:jc w:val="both"/>
              <w:rPr>
                <w:color w:val="000000"/>
              </w:rPr>
            </w:pPr>
            <w:r>
              <w:rPr>
                <w:b/>
                <w:bCs/>
                <w:color w:val="000000"/>
              </w:rPr>
              <w:t>Тема 2.</w:t>
            </w:r>
            <w:r>
              <w:rPr>
                <w:color w:val="000000"/>
              </w:rPr>
              <w:t xml:space="preserve"> Мікробний фітнес. Моніторинг і контроль антибіотикорезистентності</w:t>
            </w:r>
          </w:p>
          <w:p w14:paraId="18A3A1C1" w14:textId="77777777" w:rsidR="00F22589" w:rsidRDefault="006144D1">
            <w:pPr>
              <w:pBdr>
                <w:top w:val="nil"/>
                <w:left w:val="nil"/>
                <w:bottom w:val="nil"/>
                <w:right w:val="nil"/>
                <w:between w:val="nil"/>
              </w:pBdr>
              <w:ind w:right="94"/>
              <w:jc w:val="both"/>
              <w:rPr>
                <w:color w:val="000000"/>
              </w:rPr>
            </w:pPr>
            <w:r>
              <w:rPr>
                <w:b/>
                <w:bCs/>
                <w:color w:val="000000"/>
              </w:rPr>
              <w:t>Тема 3.</w:t>
            </w:r>
            <w:r>
              <w:rPr>
                <w:color w:val="000000"/>
              </w:rPr>
              <w:t xml:space="preserve"> ESKAPEE-патогени</w:t>
            </w:r>
          </w:p>
          <w:p w14:paraId="588123C8" w14:textId="77777777" w:rsidR="00F22589" w:rsidRDefault="006144D1">
            <w:pPr>
              <w:pBdr>
                <w:top w:val="nil"/>
                <w:left w:val="nil"/>
                <w:bottom w:val="nil"/>
                <w:right w:val="nil"/>
                <w:between w:val="nil"/>
              </w:pBdr>
              <w:ind w:right="94"/>
              <w:jc w:val="both"/>
              <w:rPr>
                <w:color w:val="000000"/>
              </w:rPr>
            </w:pPr>
            <w:r>
              <w:rPr>
                <w:b/>
                <w:bCs/>
                <w:color w:val="000000"/>
              </w:rPr>
              <w:t>Тема 4.</w:t>
            </w:r>
            <w:r>
              <w:rPr>
                <w:color w:val="000000"/>
              </w:rPr>
              <w:t xml:space="preserve"> Сучасні методи мікробіологічної діагностики. Неокласична епоха клінічної мікробіології</w:t>
            </w:r>
          </w:p>
          <w:p w14:paraId="6D46921C" w14:textId="77777777" w:rsidR="00F22589" w:rsidRDefault="006144D1">
            <w:pPr>
              <w:pBdr>
                <w:top w:val="nil"/>
                <w:left w:val="nil"/>
                <w:bottom w:val="nil"/>
                <w:right w:val="nil"/>
                <w:between w:val="nil"/>
              </w:pBdr>
              <w:ind w:right="94"/>
              <w:jc w:val="both"/>
              <w:rPr>
                <w:color w:val="000000"/>
              </w:rPr>
            </w:pPr>
            <w:r>
              <w:rPr>
                <w:b/>
                <w:bCs/>
                <w:color w:val="000000"/>
              </w:rPr>
              <w:t>Тема 5.</w:t>
            </w:r>
            <w:r>
              <w:rPr>
                <w:color w:val="000000"/>
              </w:rPr>
              <w:t xml:space="preserve"> Як правильно зробити забір для мікробіологічного аналізу. Особливості інтерпретації результатів мікробіологічного аналізу</w:t>
            </w:r>
          </w:p>
          <w:p w14:paraId="47602FF0" w14:textId="77777777" w:rsidR="00F22589" w:rsidRDefault="006144D1">
            <w:pPr>
              <w:pBdr>
                <w:top w:val="nil"/>
                <w:left w:val="nil"/>
                <w:bottom w:val="nil"/>
                <w:right w:val="nil"/>
                <w:between w:val="nil"/>
              </w:pBdr>
              <w:ind w:right="94"/>
              <w:jc w:val="both"/>
              <w:rPr>
                <w:color w:val="000000"/>
              </w:rPr>
            </w:pPr>
            <w:r>
              <w:rPr>
                <w:b/>
                <w:bCs/>
                <w:color w:val="000000"/>
              </w:rPr>
              <w:t>Тема 6.</w:t>
            </w:r>
            <w:r>
              <w:rPr>
                <w:color w:val="000000"/>
              </w:rPr>
              <w:t xml:space="preserve"> Методи сучасної мікробіологічної діагностики</w:t>
            </w:r>
          </w:p>
          <w:p w14:paraId="501BD617" w14:textId="77777777" w:rsidR="00F22589" w:rsidRDefault="006144D1">
            <w:pPr>
              <w:pBdr>
                <w:top w:val="nil"/>
                <w:left w:val="nil"/>
                <w:bottom w:val="nil"/>
                <w:right w:val="nil"/>
                <w:between w:val="nil"/>
              </w:pBdr>
              <w:ind w:right="94"/>
              <w:jc w:val="both"/>
              <w:rPr>
                <w:color w:val="000000"/>
              </w:rPr>
            </w:pPr>
            <w:r>
              <w:rPr>
                <w:b/>
                <w:bCs/>
                <w:color w:val="000000"/>
              </w:rPr>
              <w:t>Тема 7.</w:t>
            </w:r>
            <w:r>
              <w:rPr>
                <w:color w:val="000000"/>
              </w:rPr>
              <w:t xml:space="preserve"> Методологічна революція в мікробіології</w:t>
            </w:r>
          </w:p>
        </w:tc>
      </w:tr>
      <w:tr w:rsidR="00F22589" w14:paraId="1B5BCEEF" w14:textId="77777777">
        <w:trPr>
          <w:trHeight w:val="322"/>
        </w:trPr>
        <w:tc>
          <w:tcPr>
            <w:tcW w:w="2337" w:type="dxa"/>
          </w:tcPr>
          <w:p w14:paraId="7823D1B4"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15" w:type="dxa"/>
          </w:tcPr>
          <w:p w14:paraId="1130E207"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2C1E56A1" w14:textId="77777777" w:rsidR="00F22589" w:rsidRDefault="00F22589"/>
    <w:tbl>
      <w:tblPr>
        <w:tblStyle w:val="aff6"/>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512CCD2B" w14:textId="77777777">
        <w:trPr>
          <w:trHeight w:val="323"/>
        </w:trPr>
        <w:tc>
          <w:tcPr>
            <w:tcW w:w="2337" w:type="dxa"/>
          </w:tcPr>
          <w:p w14:paraId="22EE33FC" w14:textId="77777777" w:rsidR="00F22589" w:rsidRDefault="006144D1">
            <w:pPr>
              <w:pBdr>
                <w:top w:val="nil"/>
                <w:left w:val="nil"/>
                <w:bottom w:val="nil"/>
                <w:right w:val="nil"/>
                <w:between w:val="nil"/>
              </w:pBdr>
              <w:rPr>
                <w:color w:val="000000"/>
              </w:rPr>
            </w:pPr>
            <w:r>
              <w:rPr>
                <w:color w:val="000000"/>
              </w:rPr>
              <w:t>Назва дисципліни</w:t>
            </w:r>
          </w:p>
        </w:tc>
        <w:tc>
          <w:tcPr>
            <w:tcW w:w="7415" w:type="dxa"/>
          </w:tcPr>
          <w:p w14:paraId="274D07B1" w14:textId="77777777" w:rsidR="00F22589" w:rsidRDefault="006144D1">
            <w:pPr>
              <w:pStyle w:val="3"/>
            </w:pPr>
            <w:bookmarkStart w:id="47" w:name="_Toc229049800"/>
            <w:r>
              <w:t>Клінічна фізіологія</w:t>
            </w:r>
            <w:bookmarkEnd w:id="47"/>
          </w:p>
        </w:tc>
      </w:tr>
      <w:tr w:rsidR="00F22589" w14:paraId="5B30A232" w14:textId="77777777">
        <w:trPr>
          <w:trHeight w:val="321"/>
        </w:trPr>
        <w:tc>
          <w:tcPr>
            <w:tcW w:w="2337" w:type="dxa"/>
          </w:tcPr>
          <w:p w14:paraId="3EC7C97B"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15" w:type="dxa"/>
          </w:tcPr>
          <w:p w14:paraId="11894BE1"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218B0121" w14:textId="77777777">
        <w:trPr>
          <w:trHeight w:val="321"/>
        </w:trPr>
        <w:tc>
          <w:tcPr>
            <w:tcW w:w="2337" w:type="dxa"/>
          </w:tcPr>
          <w:p w14:paraId="73CB3F7D" w14:textId="77777777" w:rsidR="00F22589" w:rsidRDefault="006144D1">
            <w:pPr>
              <w:pBdr>
                <w:top w:val="nil"/>
                <w:left w:val="nil"/>
                <w:bottom w:val="nil"/>
                <w:right w:val="nil"/>
                <w:between w:val="nil"/>
              </w:pBdr>
              <w:rPr>
                <w:color w:val="000000"/>
              </w:rPr>
            </w:pPr>
            <w:r>
              <w:rPr>
                <w:color w:val="000000"/>
              </w:rPr>
              <w:t>Курс (рік) навчання</w:t>
            </w:r>
          </w:p>
        </w:tc>
        <w:tc>
          <w:tcPr>
            <w:tcW w:w="7415" w:type="dxa"/>
          </w:tcPr>
          <w:p w14:paraId="574F8AC1" w14:textId="77777777" w:rsidR="00F22589" w:rsidRDefault="006144D1">
            <w:pPr>
              <w:pBdr>
                <w:top w:val="nil"/>
                <w:left w:val="nil"/>
                <w:bottom w:val="nil"/>
                <w:right w:val="nil"/>
                <w:between w:val="nil"/>
              </w:pBdr>
              <w:ind w:right="94"/>
              <w:jc w:val="both"/>
              <w:rPr>
                <w:color w:val="000000"/>
              </w:rPr>
            </w:pPr>
            <w:r>
              <w:rPr>
                <w:color w:val="000000"/>
              </w:rPr>
              <w:t>3 курс</w:t>
            </w:r>
          </w:p>
        </w:tc>
      </w:tr>
      <w:tr w:rsidR="00F22589" w14:paraId="755FA791" w14:textId="77777777">
        <w:trPr>
          <w:trHeight w:val="323"/>
        </w:trPr>
        <w:tc>
          <w:tcPr>
            <w:tcW w:w="2337" w:type="dxa"/>
          </w:tcPr>
          <w:p w14:paraId="6CB721DB" w14:textId="77777777" w:rsidR="00F22589" w:rsidRDefault="006144D1">
            <w:pPr>
              <w:pBdr>
                <w:top w:val="nil"/>
                <w:left w:val="nil"/>
                <w:bottom w:val="nil"/>
                <w:right w:val="nil"/>
                <w:between w:val="nil"/>
              </w:pBdr>
              <w:rPr>
                <w:color w:val="000000"/>
              </w:rPr>
            </w:pPr>
            <w:r>
              <w:rPr>
                <w:color w:val="000000"/>
              </w:rPr>
              <w:t>Семестр</w:t>
            </w:r>
          </w:p>
        </w:tc>
        <w:tc>
          <w:tcPr>
            <w:tcW w:w="7415" w:type="dxa"/>
          </w:tcPr>
          <w:p w14:paraId="489ACAB7" w14:textId="77777777" w:rsidR="00F22589" w:rsidRDefault="006144D1">
            <w:pPr>
              <w:pBdr>
                <w:top w:val="nil"/>
                <w:left w:val="nil"/>
                <w:bottom w:val="nil"/>
                <w:right w:val="nil"/>
                <w:between w:val="nil"/>
              </w:pBdr>
              <w:ind w:right="94"/>
              <w:jc w:val="both"/>
              <w:rPr>
                <w:color w:val="000000"/>
              </w:rPr>
            </w:pPr>
            <w:r>
              <w:rPr>
                <w:color w:val="000000"/>
              </w:rPr>
              <w:t>5-6 семестр</w:t>
            </w:r>
          </w:p>
        </w:tc>
      </w:tr>
      <w:tr w:rsidR="00F22589" w14:paraId="4F267340" w14:textId="77777777">
        <w:trPr>
          <w:trHeight w:val="321"/>
        </w:trPr>
        <w:tc>
          <w:tcPr>
            <w:tcW w:w="2337" w:type="dxa"/>
          </w:tcPr>
          <w:p w14:paraId="71AC64C0"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15" w:type="dxa"/>
          </w:tcPr>
          <w:p w14:paraId="7DA21C59"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484A50CD" w14:textId="77777777">
        <w:trPr>
          <w:trHeight w:val="321"/>
        </w:trPr>
        <w:tc>
          <w:tcPr>
            <w:tcW w:w="2337" w:type="dxa"/>
          </w:tcPr>
          <w:p w14:paraId="11202DE7" w14:textId="77777777" w:rsidR="00F22589" w:rsidRDefault="006144D1">
            <w:pPr>
              <w:pBdr>
                <w:top w:val="nil"/>
                <w:left w:val="nil"/>
                <w:bottom w:val="nil"/>
                <w:right w:val="nil"/>
                <w:between w:val="nil"/>
              </w:pBdr>
              <w:rPr>
                <w:color w:val="000000"/>
              </w:rPr>
            </w:pPr>
            <w:r>
              <w:rPr>
                <w:color w:val="000000"/>
              </w:rPr>
              <w:t>Мова викладання</w:t>
            </w:r>
          </w:p>
        </w:tc>
        <w:tc>
          <w:tcPr>
            <w:tcW w:w="7415" w:type="dxa"/>
          </w:tcPr>
          <w:p w14:paraId="1A8DAD9E"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0D1002C1" w14:textId="77777777">
        <w:trPr>
          <w:trHeight w:val="626"/>
        </w:trPr>
        <w:tc>
          <w:tcPr>
            <w:tcW w:w="2337" w:type="dxa"/>
          </w:tcPr>
          <w:p w14:paraId="660AB079"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15" w:type="dxa"/>
          </w:tcPr>
          <w:p w14:paraId="4320F04B" w14:textId="77777777" w:rsidR="00F22589" w:rsidRDefault="006144D1">
            <w:pPr>
              <w:pBdr>
                <w:top w:val="nil"/>
                <w:left w:val="nil"/>
                <w:bottom w:val="nil"/>
                <w:right w:val="nil"/>
                <w:between w:val="nil"/>
              </w:pBdr>
              <w:rPr>
                <w:color w:val="000000"/>
              </w:rPr>
            </w:pPr>
            <w:r>
              <w:rPr>
                <w:color w:val="000000"/>
              </w:rPr>
              <w:t xml:space="preserve">ОК 12. Анатомія людини </w:t>
            </w:r>
          </w:p>
          <w:p w14:paraId="61AF3B05" w14:textId="77777777" w:rsidR="00F22589" w:rsidRDefault="006144D1">
            <w:pPr>
              <w:pBdr>
                <w:top w:val="nil"/>
                <w:left w:val="nil"/>
                <w:bottom w:val="nil"/>
                <w:right w:val="nil"/>
                <w:between w:val="nil"/>
              </w:pBdr>
              <w:rPr>
                <w:color w:val="000000"/>
              </w:rPr>
            </w:pPr>
            <w:r>
              <w:rPr>
                <w:color w:val="000000"/>
              </w:rPr>
              <w:t xml:space="preserve">ОК 13. Гістологія, цитологія та ембріологія </w:t>
            </w:r>
          </w:p>
          <w:p w14:paraId="1A781D7D" w14:textId="77777777" w:rsidR="00F22589" w:rsidRDefault="006144D1">
            <w:pPr>
              <w:pBdr>
                <w:top w:val="nil"/>
                <w:left w:val="nil"/>
                <w:bottom w:val="nil"/>
                <w:right w:val="nil"/>
                <w:between w:val="nil"/>
              </w:pBdr>
              <w:ind w:right="94"/>
              <w:jc w:val="both"/>
              <w:rPr>
                <w:color w:val="000000"/>
              </w:rPr>
            </w:pPr>
            <w:r>
              <w:rPr>
                <w:color w:val="000000"/>
              </w:rPr>
              <w:t>ОК.19 Фізіологія</w:t>
            </w:r>
          </w:p>
        </w:tc>
      </w:tr>
      <w:tr w:rsidR="00F22589" w14:paraId="6378D86F" w14:textId="77777777">
        <w:trPr>
          <w:trHeight w:val="623"/>
        </w:trPr>
        <w:tc>
          <w:tcPr>
            <w:tcW w:w="2337" w:type="dxa"/>
          </w:tcPr>
          <w:p w14:paraId="3A465E63"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15" w:type="dxa"/>
          </w:tcPr>
          <w:p w14:paraId="389FBF40" w14:textId="77777777" w:rsidR="00F22589" w:rsidRDefault="006144D1">
            <w:pPr>
              <w:pBdr>
                <w:top w:val="nil"/>
                <w:left w:val="nil"/>
                <w:bottom w:val="nil"/>
                <w:right w:val="nil"/>
                <w:between w:val="nil"/>
              </w:pBdr>
              <w:ind w:right="94"/>
              <w:jc w:val="both"/>
              <w:rPr>
                <w:color w:val="000000"/>
              </w:rPr>
            </w:pPr>
            <w:r>
              <w:rPr>
                <w:color w:val="000000"/>
              </w:rPr>
              <w:t>Фізіології та патофізіології</w:t>
            </w:r>
          </w:p>
        </w:tc>
      </w:tr>
      <w:tr w:rsidR="00F22589" w14:paraId="4F7A83CF" w14:textId="77777777">
        <w:trPr>
          <w:trHeight w:val="321"/>
        </w:trPr>
        <w:tc>
          <w:tcPr>
            <w:tcW w:w="2337" w:type="dxa"/>
          </w:tcPr>
          <w:p w14:paraId="2E140087"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15" w:type="dxa"/>
          </w:tcPr>
          <w:p w14:paraId="50650B97"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7598F772" w14:textId="77777777">
        <w:trPr>
          <w:trHeight w:val="321"/>
        </w:trPr>
        <w:tc>
          <w:tcPr>
            <w:tcW w:w="2337" w:type="dxa"/>
          </w:tcPr>
          <w:p w14:paraId="2A1F81E1"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15" w:type="dxa"/>
          </w:tcPr>
          <w:p w14:paraId="15C65AE0"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64F2F6AE" w14:textId="77777777">
        <w:trPr>
          <w:trHeight w:val="966"/>
        </w:trPr>
        <w:tc>
          <w:tcPr>
            <w:tcW w:w="2337" w:type="dxa"/>
          </w:tcPr>
          <w:p w14:paraId="0859D9D6"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7A069F4F" w14:textId="77777777" w:rsidR="00F22589" w:rsidRDefault="006144D1">
            <w:pPr>
              <w:pBdr>
                <w:top w:val="nil"/>
                <w:left w:val="nil"/>
                <w:bottom w:val="nil"/>
                <w:right w:val="nil"/>
                <w:between w:val="nil"/>
              </w:pBdr>
              <w:rPr>
                <w:color w:val="000000"/>
              </w:rPr>
            </w:pPr>
            <w:r>
              <w:rPr>
                <w:color w:val="000000"/>
              </w:rPr>
              <w:t>компетентності):</w:t>
            </w:r>
          </w:p>
        </w:tc>
        <w:tc>
          <w:tcPr>
            <w:tcW w:w="7415" w:type="dxa"/>
          </w:tcPr>
          <w:p w14:paraId="6B1A9F38" w14:textId="77777777" w:rsidR="00F22589" w:rsidRDefault="006144D1">
            <w:pPr>
              <w:pBdr>
                <w:top w:val="nil"/>
                <w:left w:val="nil"/>
                <w:bottom w:val="nil"/>
                <w:right w:val="nil"/>
                <w:between w:val="nil"/>
              </w:pBdr>
              <w:spacing w:after="120"/>
              <w:ind w:left="90"/>
              <w:jc w:val="both"/>
              <w:rPr>
                <w:color w:val="000000"/>
              </w:rPr>
            </w:pPr>
            <w:r>
              <w:rPr>
                <w:color w:val="000000"/>
              </w:rPr>
              <w:t xml:space="preserve">Метою викладання навчальної дисципліни «Клінічна фізіологія» є ознайомлення студентів з фізіологічними  аспектами  жирової та м’язової тканин, та вплив адипокінів з міокінами </w:t>
            </w:r>
            <w:r>
              <w:t>н</w:t>
            </w:r>
            <w:r>
              <w:rPr>
                <w:color w:val="000000"/>
              </w:rPr>
              <w:t xml:space="preserve">а метаболічні процеси  організму;  </w:t>
            </w:r>
          </w:p>
          <w:p w14:paraId="775B1B8E" w14:textId="77777777" w:rsidR="00F22589" w:rsidRDefault="006144D1">
            <w:pPr>
              <w:pBdr>
                <w:top w:val="nil"/>
                <w:left w:val="nil"/>
                <w:bottom w:val="nil"/>
                <w:right w:val="nil"/>
                <w:between w:val="nil"/>
              </w:pBdr>
              <w:spacing w:after="120"/>
              <w:ind w:left="90"/>
              <w:rPr>
                <w:color w:val="000000"/>
              </w:rPr>
            </w:pPr>
            <w:r>
              <w:rPr>
                <w:color w:val="000000"/>
              </w:rPr>
              <w:t xml:space="preserve"> -ознайомлення з фізіологічними аспектами Автономної нервової системи (АНС) за допомогою  методу варіабельності серцевого ритму (ВРС); </w:t>
            </w:r>
          </w:p>
          <w:p w14:paraId="7D3D0C4B" w14:textId="77777777" w:rsidR="00F22589" w:rsidRDefault="006144D1">
            <w:pPr>
              <w:pBdr>
                <w:top w:val="nil"/>
                <w:left w:val="nil"/>
                <w:bottom w:val="nil"/>
                <w:right w:val="nil"/>
                <w:between w:val="nil"/>
              </w:pBdr>
              <w:spacing w:after="120"/>
              <w:ind w:left="90"/>
              <w:rPr>
                <w:color w:val="000000"/>
              </w:rPr>
            </w:pPr>
            <w:r>
              <w:rPr>
                <w:color w:val="000000"/>
              </w:rPr>
              <w:t>- ознайомлення з фізіологічними основами електроенцефалографії (ЕЕГ) та  її функціональних проб;</w:t>
            </w:r>
          </w:p>
          <w:p w14:paraId="2A0DA73D" w14:textId="77777777" w:rsidR="00F22589" w:rsidRDefault="006144D1">
            <w:pPr>
              <w:pBdr>
                <w:top w:val="nil"/>
                <w:left w:val="nil"/>
                <w:bottom w:val="nil"/>
                <w:right w:val="nil"/>
                <w:between w:val="nil"/>
              </w:pBdr>
              <w:spacing w:after="120"/>
              <w:ind w:left="90"/>
              <w:rPr>
                <w:color w:val="000000"/>
              </w:rPr>
            </w:pPr>
            <w:r>
              <w:rPr>
                <w:color w:val="000000"/>
              </w:rPr>
              <w:t>- ознайомленням з основами психофізіології;</w:t>
            </w:r>
          </w:p>
          <w:p w14:paraId="68D58ABA" w14:textId="77777777" w:rsidR="00F22589" w:rsidRDefault="006144D1">
            <w:pPr>
              <w:pBdr>
                <w:top w:val="nil"/>
                <w:left w:val="nil"/>
                <w:bottom w:val="nil"/>
                <w:right w:val="nil"/>
                <w:between w:val="nil"/>
              </w:pBdr>
              <w:spacing w:after="120"/>
              <w:ind w:left="90"/>
              <w:rPr>
                <w:color w:val="000000"/>
              </w:rPr>
            </w:pPr>
            <w:r>
              <w:rPr>
                <w:color w:val="000000"/>
              </w:rPr>
              <w:t>- ознайомлення студентів з ендотеліальної функцією судин з використанням  неінвазивного методу ендотелійзалежної вазодилятації;</w:t>
            </w:r>
          </w:p>
          <w:p w14:paraId="6337EAEB" w14:textId="77777777" w:rsidR="00F22589" w:rsidRDefault="006144D1">
            <w:pPr>
              <w:pBdr>
                <w:top w:val="nil"/>
                <w:left w:val="nil"/>
                <w:bottom w:val="nil"/>
                <w:right w:val="nil"/>
                <w:between w:val="nil"/>
              </w:pBdr>
              <w:spacing w:after="120"/>
              <w:ind w:left="90"/>
              <w:rPr>
                <w:color w:val="000000"/>
              </w:rPr>
            </w:pPr>
            <w:r>
              <w:rPr>
                <w:color w:val="000000"/>
              </w:rPr>
              <w:t xml:space="preserve">- ознайомлення з фізіологічними основами спірографії для оцінки параметрів зовнішнього дихання; </w:t>
            </w:r>
          </w:p>
          <w:p w14:paraId="733C220B" w14:textId="77777777" w:rsidR="00F22589" w:rsidRDefault="006144D1">
            <w:pPr>
              <w:pBdr>
                <w:top w:val="nil"/>
                <w:left w:val="nil"/>
                <w:bottom w:val="nil"/>
                <w:right w:val="nil"/>
                <w:between w:val="nil"/>
              </w:pBdr>
              <w:spacing w:after="120"/>
              <w:ind w:left="90"/>
            </w:pPr>
            <w:r>
              <w:t xml:space="preserve">- ознайомлення з фізіологічними основами фонокардіографії та методологію реєстрації серцевих тонів.  </w:t>
            </w:r>
          </w:p>
        </w:tc>
      </w:tr>
      <w:tr w:rsidR="00F22589" w14:paraId="41189EE8" w14:textId="77777777">
        <w:trPr>
          <w:trHeight w:val="643"/>
        </w:trPr>
        <w:tc>
          <w:tcPr>
            <w:tcW w:w="2337" w:type="dxa"/>
          </w:tcPr>
          <w:p w14:paraId="57EE669F"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15" w:type="dxa"/>
          </w:tcPr>
          <w:p w14:paraId="6FE3D3CD"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12414AD9" w14:textId="77777777" w:rsidR="00F22589" w:rsidRDefault="006144D1">
            <w:pPr>
              <w:pBdr>
                <w:top w:val="nil"/>
                <w:left w:val="nil"/>
                <w:bottom w:val="nil"/>
                <w:right w:val="nil"/>
                <w:between w:val="nil"/>
              </w:pBdr>
              <w:ind w:left="258"/>
              <w:rPr>
                <w:color w:val="000000"/>
              </w:rPr>
            </w:pPr>
            <w:r>
              <w:rPr>
                <w:color w:val="000000"/>
              </w:rPr>
              <w:t>Тема 1. Фізіологія жирової та м'язової тканин</w:t>
            </w:r>
          </w:p>
          <w:p w14:paraId="6DE1258B" w14:textId="77777777" w:rsidR="00F22589" w:rsidRDefault="006144D1">
            <w:pPr>
              <w:pBdr>
                <w:top w:val="nil"/>
                <w:left w:val="nil"/>
                <w:bottom w:val="nil"/>
                <w:right w:val="nil"/>
                <w:between w:val="nil"/>
              </w:pBdr>
              <w:ind w:left="258"/>
              <w:rPr>
                <w:color w:val="000000"/>
              </w:rPr>
            </w:pPr>
            <w:r>
              <w:rPr>
                <w:color w:val="000000"/>
              </w:rPr>
              <w:t>Тема 2. Методи визначення компонентного складу тіла</w:t>
            </w:r>
          </w:p>
          <w:p w14:paraId="716A46F8" w14:textId="77777777" w:rsidR="00F22589" w:rsidRDefault="006144D1">
            <w:pPr>
              <w:pBdr>
                <w:top w:val="nil"/>
                <w:left w:val="nil"/>
                <w:bottom w:val="nil"/>
                <w:right w:val="nil"/>
                <w:between w:val="nil"/>
              </w:pBdr>
              <w:ind w:left="258"/>
              <w:rPr>
                <w:color w:val="000000"/>
              </w:rPr>
            </w:pPr>
            <w:r>
              <w:rPr>
                <w:color w:val="000000"/>
              </w:rPr>
              <w:t>Тема 3. Методи оцінки м'язової сили</w:t>
            </w:r>
          </w:p>
          <w:p w14:paraId="15319381" w14:textId="77777777" w:rsidR="00F22589" w:rsidRDefault="006144D1">
            <w:pPr>
              <w:pBdr>
                <w:top w:val="nil"/>
                <w:left w:val="nil"/>
                <w:bottom w:val="nil"/>
                <w:right w:val="nil"/>
                <w:between w:val="nil"/>
              </w:pBdr>
              <w:ind w:left="258"/>
              <w:rPr>
                <w:color w:val="000000"/>
              </w:rPr>
            </w:pPr>
            <w:r>
              <w:rPr>
                <w:color w:val="000000"/>
              </w:rPr>
              <w:t>Тема 4. Патофізіологічні аспекти ожиріння. Саркопенічне ожиріння</w:t>
            </w:r>
          </w:p>
          <w:p w14:paraId="29F475A2" w14:textId="77777777" w:rsidR="00F22589" w:rsidRDefault="006144D1">
            <w:pPr>
              <w:pBdr>
                <w:top w:val="nil"/>
                <w:left w:val="nil"/>
                <w:bottom w:val="nil"/>
                <w:right w:val="nil"/>
                <w:between w:val="nil"/>
              </w:pBdr>
              <w:ind w:left="258"/>
              <w:rPr>
                <w:color w:val="000000"/>
              </w:rPr>
            </w:pPr>
            <w:r>
              <w:rPr>
                <w:color w:val="000000"/>
              </w:rPr>
              <w:t>Тема 5. Варіабельність серцевого ритму – метод визначення функціонального стану Автономної нервової системи</w:t>
            </w:r>
          </w:p>
          <w:p w14:paraId="2251A36B" w14:textId="77777777" w:rsidR="00F22589" w:rsidRDefault="006144D1">
            <w:pPr>
              <w:pBdr>
                <w:top w:val="nil"/>
                <w:left w:val="nil"/>
                <w:bottom w:val="nil"/>
                <w:right w:val="nil"/>
                <w:between w:val="nil"/>
              </w:pBdr>
              <w:ind w:left="258"/>
              <w:rPr>
                <w:color w:val="000000"/>
              </w:rPr>
            </w:pPr>
            <w:r>
              <w:rPr>
                <w:color w:val="000000"/>
              </w:rPr>
              <w:t>Тема 6. Зміни варіабельності серцевого ритму в умовах стресу та фізичної активності.</w:t>
            </w:r>
          </w:p>
          <w:p w14:paraId="30F6F200" w14:textId="77777777" w:rsidR="00F22589" w:rsidRDefault="006144D1">
            <w:pPr>
              <w:pBdr>
                <w:top w:val="nil"/>
                <w:left w:val="nil"/>
                <w:bottom w:val="nil"/>
                <w:right w:val="nil"/>
                <w:between w:val="nil"/>
              </w:pBdr>
              <w:ind w:left="258"/>
              <w:rPr>
                <w:color w:val="000000"/>
              </w:rPr>
            </w:pPr>
            <w:r>
              <w:rPr>
                <w:color w:val="000000"/>
              </w:rPr>
              <w:t>Тема 7. Фізіологічні основи та методика реєстрації серцевих тонів (фонокардіографія)</w:t>
            </w:r>
          </w:p>
          <w:p w14:paraId="0CAEB156" w14:textId="77777777" w:rsidR="00F22589" w:rsidRDefault="006144D1">
            <w:pPr>
              <w:pBdr>
                <w:top w:val="nil"/>
                <w:left w:val="nil"/>
                <w:bottom w:val="nil"/>
                <w:right w:val="nil"/>
                <w:between w:val="nil"/>
              </w:pBdr>
              <w:ind w:left="258"/>
              <w:rPr>
                <w:color w:val="000000"/>
              </w:rPr>
            </w:pPr>
            <w:r>
              <w:rPr>
                <w:color w:val="000000"/>
              </w:rPr>
              <w:t>Тема 8. Фізіологічні аспекти ендотеліальної функції.</w:t>
            </w:r>
          </w:p>
          <w:p w14:paraId="24D5E0B9" w14:textId="77777777" w:rsidR="00F22589" w:rsidRDefault="006144D1">
            <w:pPr>
              <w:pBdr>
                <w:top w:val="nil"/>
                <w:left w:val="nil"/>
                <w:bottom w:val="nil"/>
                <w:right w:val="nil"/>
                <w:between w:val="nil"/>
              </w:pBdr>
              <w:ind w:left="258"/>
              <w:rPr>
                <w:color w:val="000000"/>
              </w:rPr>
            </w:pPr>
            <w:r>
              <w:rPr>
                <w:color w:val="000000"/>
              </w:rPr>
              <w:t>Тема 9. Методи визначення ендотеліальної функції.</w:t>
            </w:r>
          </w:p>
          <w:p w14:paraId="3C1AE0B0" w14:textId="77777777" w:rsidR="00F22589" w:rsidRDefault="006144D1">
            <w:pPr>
              <w:pBdr>
                <w:top w:val="nil"/>
                <w:left w:val="nil"/>
                <w:bottom w:val="nil"/>
                <w:right w:val="nil"/>
                <w:between w:val="nil"/>
              </w:pBdr>
              <w:ind w:left="258"/>
              <w:rPr>
                <w:color w:val="000000"/>
              </w:rPr>
            </w:pPr>
            <w:r>
              <w:rPr>
                <w:color w:val="000000"/>
              </w:rPr>
              <w:t>Тема 10. Фізіологічні основи нейрофізіології головного мозку</w:t>
            </w:r>
          </w:p>
          <w:p w14:paraId="6E2AA4B7" w14:textId="77777777" w:rsidR="00F22589" w:rsidRDefault="006144D1">
            <w:pPr>
              <w:pBdr>
                <w:top w:val="nil"/>
                <w:left w:val="nil"/>
                <w:bottom w:val="nil"/>
                <w:right w:val="nil"/>
                <w:between w:val="nil"/>
              </w:pBdr>
              <w:ind w:left="258"/>
              <w:rPr>
                <w:color w:val="000000"/>
              </w:rPr>
            </w:pPr>
            <w:r>
              <w:rPr>
                <w:color w:val="000000"/>
              </w:rPr>
              <w:t>Тема 11. Фізіологічні основи електроенцефалографії  (ЕЕГ)</w:t>
            </w:r>
          </w:p>
          <w:p w14:paraId="74FDE615" w14:textId="77777777" w:rsidR="00F22589" w:rsidRDefault="006144D1">
            <w:pPr>
              <w:pBdr>
                <w:top w:val="nil"/>
                <w:left w:val="nil"/>
                <w:bottom w:val="nil"/>
                <w:right w:val="nil"/>
                <w:between w:val="nil"/>
              </w:pBdr>
              <w:ind w:left="258"/>
              <w:rPr>
                <w:color w:val="000000"/>
              </w:rPr>
            </w:pPr>
            <w:r>
              <w:rPr>
                <w:color w:val="000000"/>
              </w:rPr>
              <w:t>Тема 12.  Фізіологічні основи та методика проведення спірографії</w:t>
            </w:r>
          </w:p>
          <w:p w14:paraId="4B709928" w14:textId="77777777" w:rsidR="00F22589" w:rsidRDefault="006144D1">
            <w:pPr>
              <w:pBdr>
                <w:top w:val="nil"/>
                <w:left w:val="nil"/>
                <w:bottom w:val="nil"/>
                <w:right w:val="nil"/>
                <w:between w:val="nil"/>
              </w:pBdr>
              <w:ind w:left="258"/>
              <w:rPr>
                <w:color w:val="000000"/>
              </w:rPr>
            </w:pPr>
            <w:r>
              <w:rPr>
                <w:color w:val="000000"/>
              </w:rPr>
              <w:t>Тема 13. Фізіологічні основи психофізіології</w:t>
            </w:r>
          </w:p>
          <w:p w14:paraId="39B0722B" w14:textId="77777777" w:rsidR="00F22589" w:rsidRDefault="006144D1">
            <w:pPr>
              <w:pBdr>
                <w:top w:val="nil"/>
                <w:left w:val="nil"/>
                <w:bottom w:val="nil"/>
                <w:right w:val="nil"/>
                <w:between w:val="nil"/>
              </w:pBdr>
              <w:ind w:left="258"/>
            </w:pPr>
            <w:r>
              <w:rPr>
                <w:color w:val="000000"/>
              </w:rPr>
              <w:t>Тема 14. Психофізіологія стресу</w:t>
            </w:r>
          </w:p>
        </w:tc>
      </w:tr>
      <w:tr w:rsidR="00F22589" w14:paraId="20F4A9E0" w14:textId="77777777">
        <w:trPr>
          <w:trHeight w:val="322"/>
        </w:trPr>
        <w:tc>
          <w:tcPr>
            <w:tcW w:w="2337" w:type="dxa"/>
          </w:tcPr>
          <w:p w14:paraId="68950877"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15" w:type="dxa"/>
          </w:tcPr>
          <w:p w14:paraId="3872A36F"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6525B3F7" w14:textId="77777777" w:rsidR="00F22589" w:rsidRDefault="00F22589"/>
    <w:p w14:paraId="7275F068" w14:textId="77777777" w:rsidR="00F22589" w:rsidRDefault="00F22589"/>
    <w:tbl>
      <w:tblPr>
        <w:tblStyle w:val="aff7"/>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9"/>
        <w:gridCol w:w="7443"/>
      </w:tblGrid>
      <w:tr w:rsidR="00F22589" w14:paraId="727C427C" w14:textId="77777777">
        <w:trPr>
          <w:trHeight w:val="323"/>
        </w:trPr>
        <w:tc>
          <w:tcPr>
            <w:tcW w:w="2309" w:type="dxa"/>
          </w:tcPr>
          <w:p w14:paraId="3194B247" w14:textId="77777777" w:rsidR="00F22589" w:rsidRDefault="006144D1">
            <w:pPr>
              <w:pBdr>
                <w:top w:val="nil"/>
                <w:left w:val="nil"/>
                <w:bottom w:val="nil"/>
                <w:right w:val="nil"/>
                <w:between w:val="nil"/>
              </w:pBdr>
              <w:rPr>
                <w:color w:val="000000"/>
              </w:rPr>
            </w:pPr>
            <w:r>
              <w:rPr>
                <w:color w:val="000000"/>
              </w:rPr>
              <w:t>Назва дисципліни</w:t>
            </w:r>
          </w:p>
        </w:tc>
        <w:tc>
          <w:tcPr>
            <w:tcW w:w="7443" w:type="dxa"/>
          </w:tcPr>
          <w:p w14:paraId="3088283C" w14:textId="77777777" w:rsidR="00F22589" w:rsidRDefault="006144D1">
            <w:pPr>
              <w:pStyle w:val="3"/>
            </w:pPr>
            <w:bookmarkStart w:id="48" w:name="_Toc229049801"/>
            <w:r>
              <w:t>Біохімічні маркери в діагностиці патології внутрішніх органів</w:t>
            </w:r>
            <w:bookmarkEnd w:id="48"/>
          </w:p>
        </w:tc>
      </w:tr>
      <w:tr w:rsidR="00F22589" w14:paraId="31B872C8" w14:textId="77777777">
        <w:trPr>
          <w:trHeight w:val="321"/>
        </w:trPr>
        <w:tc>
          <w:tcPr>
            <w:tcW w:w="2309" w:type="dxa"/>
          </w:tcPr>
          <w:p w14:paraId="240F9432"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43" w:type="dxa"/>
          </w:tcPr>
          <w:p w14:paraId="04B51377"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7B74AA72" w14:textId="77777777">
        <w:trPr>
          <w:trHeight w:val="321"/>
        </w:trPr>
        <w:tc>
          <w:tcPr>
            <w:tcW w:w="2309" w:type="dxa"/>
          </w:tcPr>
          <w:p w14:paraId="0C181F20" w14:textId="77777777" w:rsidR="00F22589" w:rsidRDefault="006144D1">
            <w:pPr>
              <w:pBdr>
                <w:top w:val="nil"/>
                <w:left w:val="nil"/>
                <w:bottom w:val="nil"/>
                <w:right w:val="nil"/>
                <w:between w:val="nil"/>
              </w:pBdr>
              <w:rPr>
                <w:color w:val="000000"/>
              </w:rPr>
            </w:pPr>
            <w:r>
              <w:rPr>
                <w:color w:val="000000"/>
              </w:rPr>
              <w:t>Курс (рік) навчання</w:t>
            </w:r>
          </w:p>
        </w:tc>
        <w:tc>
          <w:tcPr>
            <w:tcW w:w="7443" w:type="dxa"/>
          </w:tcPr>
          <w:p w14:paraId="146ED882" w14:textId="77777777" w:rsidR="00F22589" w:rsidRDefault="006144D1">
            <w:pPr>
              <w:pBdr>
                <w:top w:val="nil"/>
                <w:left w:val="nil"/>
                <w:bottom w:val="nil"/>
                <w:right w:val="nil"/>
                <w:between w:val="nil"/>
              </w:pBdr>
              <w:ind w:right="94"/>
              <w:jc w:val="both"/>
              <w:rPr>
                <w:color w:val="000000"/>
              </w:rPr>
            </w:pPr>
            <w:r>
              <w:rPr>
                <w:color w:val="000000"/>
              </w:rPr>
              <w:t>3 курс</w:t>
            </w:r>
          </w:p>
        </w:tc>
      </w:tr>
      <w:tr w:rsidR="00F22589" w14:paraId="5CF4C741" w14:textId="77777777">
        <w:trPr>
          <w:trHeight w:val="323"/>
        </w:trPr>
        <w:tc>
          <w:tcPr>
            <w:tcW w:w="2309" w:type="dxa"/>
          </w:tcPr>
          <w:p w14:paraId="45BBD299" w14:textId="77777777" w:rsidR="00F22589" w:rsidRDefault="006144D1">
            <w:pPr>
              <w:pBdr>
                <w:top w:val="nil"/>
                <w:left w:val="nil"/>
                <w:bottom w:val="nil"/>
                <w:right w:val="nil"/>
                <w:between w:val="nil"/>
              </w:pBdr>
              <w:rPr>
                <w:color w:val="000000"/>
              </w:rPr>
            </w:pPr>
            <w:r>
              <w:rPr>
                <w:color w:val="000000"/>
              </w:rPr>
              <w:t>Семестр</w:t>
            </w:r>
          </w:p>
        </w:tc>
        <w:tc>
          <w:tcPr>
            <w:tcW w:w="7443" w:type="dxa"/>
          </w:tcPr>
          <w:p w14:paraId="518B02BC" w14:textId="77777777" w:rsidR="00F22589" w:rsidRDefault="006144D1">
            <w:pPr>
              <w:pBdr>
                <w:top w:val="nil"/>
                <w:left w:val="nil"/>
                <w:bottom w:val="nil"/>
                <w:right w:val="nil"/>
                <w:between w:val="nil"/>
              </w:pBdr>
              <w:ind w:right="94"/>
              <w:jc w:val="both"/>
              <w:rPr>
                <w:color w:val="000000"/>
              </w:rPr>
            </w:pPr>
            <w:r>
              <w:rPr>
                <w:color w:val="000000"/>
              </w:rPr>
              <w:t>6 семестр</w:t>
            </w:r>
          </w:p>
        </w:tc>
      </w:tr>
      <w:tr w:rsidR="00F22589" w14:paraId="173B178D" w14:textId="77777777">
        <w:trPr>
          <w:trHeight w:val="321"/>
        </w:trPr>
        <w:tc>
          <w:tcPr>
            <w:tcW w:w="2309" w:type="dxa"/>
          </w:tcPr>
          <w:p w14:paraId="358CE41A"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43" w:type="dxa"/>
          </w:tcPr>
          <w:p w14:paraId="79178AF7"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6CFEF43A" w14:textId="77777777">
        <w:trPr>
          <w:trHeight w:val="321"/>
        </w:trPr>
        <w:tc>
          <w:tcPr>
            <w:tcW w:w="2309" w:type="dxa"/>
          </w:tcPr>
          <w:p w14:paraId="51032C67" w14:textId="77777777" w:rsidR="00F22589" w:rsidRDefault="006144D1">
            <w:pPr>
              <w:pBdr>
                <w:top w:val="nil"/>
                <w:left w:val="nil"/>
                <w:bottom w:val="nil"/>
                <w:right w:val="nil"/>
                <w:between w:val="nil"/>
              </w:pBdr>
              <w:rPr>
                <w:color w:val="000000"/>
              </w:rPr>
            </w:pPr>
            <w:r>
              <w:rPr>
                <w:color w:val="000000"/>
              </w:rPr>
              <w:t>Мова викладання</w:t>
            </w:r>
          </w:p>
        </w:tc>
        <w:tc>
          <w:tcPr>
            <w:tcW w:w="7443" w:type="dxa"/>
          </w:tcPr>
          <w:p w14:paraId="01CB3D65"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24E26A01" w14:textId="77777777">
        <w:trPr>
          <w:trHeight w:val="626"/>
        </w:trPr>
        <w:tc>
          <w:tcPr>
            <w:tcW w:w="2309" w:type="dxa"/>
          </w:tcPr>
          <w:p w14:paraId="0BEC392E"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43" w:type="dxa"/>
          </w:tcPr>
          <w:p w14:paraId="005A57AE" w14:textId="77777777" w:rsidR="00F22589" w:rsidRDefault="00F22589">
            <w:pPr>
              <w:pBdr>
                <w:top w:val="nil"/>
                <w:left w:val="nil"/>
                <w:bottom w:val="nil"/>
                <w:right w:val="nil"/>
                <w:between w:val="nil"/>
              </w:pBdr>
              <w:ind w:right="94"/>
              <w:jc w:val="both"/>
              <w:rPr>
                <w:color w:val="000000"/>
              </w:rPr>
            </w:pPr>
          </w:p>
        </w:tc>
      </w:tr>
      <w:tr w:rsidR="00F22589" w14:paraId="1F3951B7" w14:textId="77777777">
        <w:trPr>
          <w:trHeight w:val="623"/>
        </w:trPr>
        <w:tc>
          <w:tcPr>
            <w:tcW w:w="2309" w:type="dxa"/>
          </w:tcPr>
          <w:p w14:paraId="1D098042"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43" w:type="dxa"/>
          </w:tcPr>
          <w:p w14:paraId="108A2850" w14:textId="77777777" w:rsidR="00F22589" w:rsidRDefault="006144D1">
            <w:pPr>
              <w:pBdr>
                <w:top w:val="nil"/>
                <w:left w:val="nil"/>
                <w:bottom w:val="nil"/>
                <w:right w:val="nil"/>
                <w:between w:val="nil"/>
              </w:pBdr>
              <w:ind w:right="94"/>
              <w:jc w:val="both"/>
              <w:rPr>
                <w:color w:val="000000"/>
              </w:rPr>
            </w:pPr>
            <w:r>
              <w:rPr>
                <w:color w:val="000000"/>
              </w:rPr>
              <w:t>Кафедра біохімії та фармакології</w:t>
            </w:r>
          </w:p>
        </w:tc>
      </w:tr>
      <w:tr w:rsidR="00F22589" w14:paraId="0C5E6A81" w14:textId="77777777">
        <w:trPr>
          <w:trHeight w:val="321"/>
        </w:trPr>
        <w:tc>
          <w:tcPr>
            <w:tcW w:w="2309" w:type="dxa"/>
          </w:tcPr>
          <w:p w14:paraId="7500AC59"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43" w:type="dxa"/>
          </w:tcPr>
          <w:p w14:paraId="35E0CE7D"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1C9431D3" w14:textId="77777777">
        <w:trPr>
          <w:trHeight w:val="321"/>
        </w:trPr>
        <w:tc>
          <w:tcPr>
            <w:tcW w:w="2309" w:type="dxa"/>
          </w:tcPr>
          <w:p w14:paraId="1D288938"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43" w:type="dxa"/>
          </w:tcPr>
          <w:p w14:paraId="3724DF38"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1B572B9B" w14:textId="77777777">
        <w:trPr>
          <w:trHeight w:val="966"/>
        </w:trPr>
        <w:tc>
          <w:tcPr>
            <w:tcW w:w="2309" w:type="dxa"/>
          </w:tcPr>
          <w:p w14:paraId="7C483441"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7909A230" w14:textId="77777777" w:rsidR="00F22589" w:rsidRDefault="006144D1">
            <w:pPr>
              <w:pBdr>
                <w:top w:val="nil"/>
                <w:left w:val="nil"/>
                <w:bottom w:val="nil"/>
                <w:right w:val="nil"/>
                <w:between w:val="nil"/>
              </w:pBdr>
              <w:rPr>
                <w:color w:val="000000"/>
              </w:rPr>
            </w:pPr>
            <w:r>
              <w:rPr>
                <w:color w:val="000000"/>
              </w:rPr>
              <w:t>компетентності):</w:t>
            </w:r>
          </w:p>
        </w:tc>
        <w:tc>
          <w:tcPr>
            <w:tcW w:w="7443" w:type="dxa"/>
          </w:tcPr>
          <w:p w14:paraId="019FFFF5" w14:textId="77777777" w:rsidR="00F22589" w:rsidRDefault="006144D1">
            <w:pPr>
              <w:pBdr>
                <w:top w:val="nil"/>
                <w:left w:val="nil"/>
                <w:bottom w:val="nil"/>
                <w:right w:val="nil"/>
                <w:between w:val="nil"/>
              </w:pBdr>
              <w:ind w:right="94"/>
              <w:jc w:val="both"/>
              <w:rPr>
                <w:color w:val="000000"/>
              </w:rPr>
            </w:pPr>
            <w:r>
              <w:rPr>
                <w:color w:val="000000"/>
              </w:rPr>
              <w:t>Біохімічна лабораторна діагностика</w:t>
            </w:r>
            <w:r>
              <w:rPr>
                <w:b/>
                <w:bCs/>
                <w:color w:val="000000"/>
              </w:rPr>
              <w:t xml:space="preserve"> </w:t>
            </w:r>
            <w:r>
              <w:rPr>
                <w:color w:val="000000"/>
              </w:rPr>
              <w:t xml:space="preserve">має своєю </w:t>
            </w:r>
            <w:r>
              <w:rPr>
                <w:b/>
                <w:bCs/>
                <w:color w:val="000000"/>
              </w:rPr>
              <w:t>метою</w:t>
            </w:r>
            <w:r>
              <w:rPr>
                <w:color w:val="000000"/>
              </w:rPr>
              <w:t xml:space="preserve"> підготовку спеціалістів, які мають значний обсяг теоретичних знань та практичних умінь щодо проведення лабораторних досліджень. В процесі навчання студенти повинні </w:t>
            </w:r>
            <w:r>
              <w:rPr>
                <w:b/>
                <w:bCs/>
                <w:color w:val="000000"/>
              </w:rPr>
              <w:t>засвоїти</w:t>
            </w:r>
            <w:r>
              <w:rPr>
                <w:color w:val="000000"/>
              </w:rPr>
              <w:t xml:space="preserve"> нормальні біохімічні показники в нормі і при різноманітних</w:t>
            </w:r>
          </w:p>
          <w:p w14:paraId="722AF87F" w14:textId="77777777" w:rsidR="00F22589" w:rsidRDefault="006144D1">
            <w:pPr>
              <w:pBdr>
                <w:top w:val="nil"/>
                <w:left w:val="nil"/>
                <w:bottom w:val="nil"/>
                <w:right w:val="nil"/>
                <w:between w:val="nil"/>
              </w:pBdr>
              <w:ind w:right="94"/>
              <w:jc w:val="both"/>
              <w:rPr>
                <w:color w:val="000000"/>
              </w:rPr>
            </w:pPr>
            <w:r>
              <w:rPr>
                <w:color w:val="000000"/>
              </w:rPr>
              <w:t>патологічних станах. Біохімічні методи дослідження використовуються для вирішення конкретних клінічних питань: ранньої та диференціальної діагностики захворювань, підтвердження ефективності лікувальних заходів, прогнозування кінця хвороби, вивчення молекулярних механізмів патології.</w:t>
            </w:r>
          </w:p>
          <w:p w14:paraId="758C1D91" w14:textId="77777777" w:rsidR="00F22589" w:rsidRDefault="006144D1">
            <w:pPr>
              <w:pBdr>
                <w:top w:val="nil"/>
                <w:left w:val="nil"/>
                <w:bottom w:val="nil"/>
                <w:right w:val="nil"/>
                <w:between w:val="nil"/>
              </w:pBdr>
              <w:ind w:right="94"/>
              <w:jc w:val="both"/>
              <w:rPr>
                <w:color w:val="000000"/>
              </w:rPr>
            </w:pPr>
            <w:r>
              <w:rPr>
                <w:b/>
                <w:bCs/>
                <w:color w:val="000000"/>
              </w:rPr>
              <w:t>Метою</w:t>
            </w:r>
            <w:r>
              <w:rPr>
                <w:color w:val="000000"/>
              </w:rPr>
              <w:t xml:space="preserve"> викладання біохімічної лабораторної діагностики в системі підготовки сучасного спеціаліста є сформувати системні знання про сучасні біохімічні методи дослідження. Основна мета викладання курсу полягає в тому, щоб навчити студентів використовувати отримані знання в майбутній професійній діяльності. На досягнення цієї мети спрямовано зміст теоретичного курсу та лабораторних занять. Вони передбачають систематизацію, доповнення та роз’яснення матеріалів підручників, узагальнення їх змісту, а також вивчення принципів організації лабораторій клінічної біохімії, відомості про об’єкти дослідження, про клініко-біохімічні характеристики організму при порушеннях обміну білків, ліпідів, вуглеводів,води, мінералів, при ферментопатіях та ендокринопатіях. Розглянуті питання лабораторної діагностики з використанням біохімічних методів досліджень рідких біологічних середовищ при захворюваннях печінки, ШКТ, нирок, серцево-судинної та кістково-суглобової систем</w:t>
            </w:r>
          </w:p>
        </w:tc>
      </w:tr>
      <w:tr w:rsidR="00F22589" w14:paraId="7ACE3439" w14:textId="77777777">
        <w:trPr>
          <w:trHeight w:val="643"/>
        </w:trPr>
        <w:tc>
          <w:tcPr>
            <w:tcW w:w="2309" w:type="dxa"/>
          </w:tcPr>
          <w:p w14:paraId="7A308A62"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43" w:type="dxa"/>
          </w:tcPr>
          <w:p w14:paraId="3339D0D5"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4C0D3F57" w14:textId="77777777" w:rsidR="00F22589" w:rsidRDefault="006144D1">
            <w:pPr>
              <w:jc w:val="both"/>
              <w:rPr>
                <w:sz w:val="24"/>
                <w:szCs w:val="24"/>
              </w:rPr>
            </w:pPr>
            <w:r>
              <w:rPr>
                <w:sz w:val="24"/>
                <w:szCs w:val="24"/>
              </w:rPr>
              <w:t>Тема 1. Предмет та задачі біохімічної лабораторної діагностики.</w:t>
            </w:r>
          </w:p>
          <w:p w14:paraId="3343BCC8" w14:textId="77777777" w:rsidR="00F22589" w:rsidRDefault="006144D1">
            <w:pPr>
              <w:jc w:val="both"/>
              <w:rPr>
                <w:sz w:val="24"/>
                <w:szCs w:val="24"/>
              </w:rPr>
            </w:pPr>
            <w:r>
              <w:rPr>
                <w:sz w:val="24"/>
                <w:szCs w:val="24"/>
              </w:rPr>
              <w:t>Тема 2. Біохімічна лабораторна діагностика патології обміну білків.</w:t>
            </w:r>
          </w:p>
          <w:p w14:paraId="48AE05C5" w14:textId="77777777" w:rsidR="00F22589" w:rsidRDefault="006144D1">
            <w:pPr>
              <w:pBdr>
                <w:top w:val="nil"/>
                <w:left w:val="nil"/>
                <w:bottom w:val="nil"/>
                <w:right w:val="nil"/>
                <w:between w:val="nil"/>
              </w:pBdr>
              <w:ind w:right="94"/>
              <w:jc w:val="both"/>
              <w:rPr>
                <w:color w:val="000000"/>
                <w:sz w:val="24"/>
                <w:szCs w:val="24"/>
              </w:rPr>
            </w:pPr>
            <w:r>
              <w:rPr>
                <w:color w:val="000000"/>
                <w:sz w:val="24"/>
                <w:szCs w:val="24"/>
              </w:rPr>
              <w:t>Тема 3. Біохімічна лабораторна діагностика метаболізму вуглеводів.</w:t>
            </w:r>
          </w:p>
          <w:p w14:paraId="57202A7C" w14:textId="77777777" w:rsidR="00F22589" w:rsidRDefault="006144D1">
            <w:pPr>
              <w:jc w:val="both"/>
              <w:rPr>
                <w:sz w:val="24"/>
                <w:szCs w:val="24"/>
              </w:rPr>
            </w:pPr>
            <w:r>
              <w:rPr>
                <w:sz w:val="24"/>
                <w:szCs w:val="24"/>
              </w:rPr>
              <w:t>Тема 4. Біохімічна лабораторна діагностика метаболізму ліпідів.</w:t>
            </w:r>
          </w:p>
          <w:p w14:paraId="080AC1AC" w14:textId="77777777" w:rsidR="00F22589" w:rsidRDefault="006144D1">
            <w:pPr>
              <w:jc w:val="both"/>
              <w:rPr>
                <w:sz w:val="24"/>
                <w:szCs w:val="24"/>
              </w:rPr>
            </w:pPr>
            <w:r>
              <w:rPr>
                <w:sz w:val="24"/>
                <w:szCs w:val="24"/>
              </w:rPr>
              <w:t>Тема 5. Біохімічна лабораторна діагностика водно-мінерального обміну.</w:t>
            </w:r>
          </w:p>
          <w:p w14:paraId="1FB4A92C" w14:textId="77777777" w:rsidR="00F22589" w:rsidRDefault="006144D1">
            <w:pPr>
              <w:jc w:val="both"/>
              <w:rPr>
                <w:sz w:val="24"/>
                <w:szCs w:val="24"/>
              </w:rPr>
            </w:pPr>
            <w:r>
              <w:rPr>
                <w:sz w:val="24"/>
                <w:szCs w:val="24"/>
              </w:rPr>
              <w:t>Тема 6. Клініко-діагностичне значення визначення ферментів.</w:t>
            </w:r>
          </w:p>
          <w:p w14:paraId="70CAAD9C" w14:textId="77777777" w:rsidR="00F22589" w:rsidRDefault="006144D1">
            <w:pPr>
              <w:jc w:val="both"/>
              <w:rPr>
                <w:sz w:val="24"/>
                <w:szCs w:val="24"/>
              </w:rPr>
            </w:pPr>
            <w:r>
              <w:rPr>
                <w:sz w:val="24"/>
                <w:szCs w:val="24"/>
              </w:rPr>
              <w:t>Тема 7. Біохімічна лабораторна діагностика при патології харчування і травлення. Дослідження шлункового соку та жовчі.</w:t>
            </w:r>
          </w:p>
          <w:p w14:paraId="2A733574" w14:textId="77777777" w:rsidR="00F22589" w:rsidRDefault="006144D1">
            <w:pPr>
              <w:pBdr>
                <w:top w:val="nil"/>
                <w:left w:val="nil"/>
                <w:bottom w:val="nil"/>
                <w:right w:val="nil"/>
                <w:between w:val="nil"/>
              </w:pBdr>
              <w:ind w:right="94"/>
              <w:jc w:val="both"/>
              <w:rPr>
                <w:color w:val="000000"/>
                <w:sz w:val="24"/>
                <w:szCs w:val="24"/>
              </w:rPr>
            </w:pPr>
            <w:r>
              <w:rPr>
                <w:color w:val="000000"/>
                <w:sz w:val="24"/>
                <w:szCs w:val="24"/>
              </w:rPr>
              <w:t>Тема 8. Біохімічна лабораторна діагностика анемій та системи гемостазу.</w:t>
            </w:r>
          </w:p>
          <w:p w14:paraId="20D67FAE" w14:textId="77777777" w:rsidR="00F22589" w:rsidRDefault="006144D1">
            <w:pPr>
              <w:jc w:val="both"/>
              <w:rPr>
                <w:sz w:val="24"/>
                <w:szCs w:val="24"/>
              </w:rPr>
            </w:pPr>
            <w:r>
              <w:rPr>
                <w:sz w:val="24"/>
                <w:szCs w:val="24"/>
              </w:rPr>
              <w:t>Тема 9. Біохімічна лабораторна діагностика захворювань печінки. Порушення пігментного обміну. Біохімія ксенобіотиків.</w:t>
            </w:r>
          </w:p>
          <w:p w14:paraId="5FECF633" w14:textId="77777777" w:rsidR="00F22589" w:rsidRDefault="006144D1">
            <w:pPr>
              <w:jc w:val="both"/>
              <w:rPr>
                <w:sz w:val="24"/>
                <w:szCs w:val="24"/>
              </w:rPr>
            </w:pPr>
            <w:r>
              <w:rPr>
                <w:sz w:val="24"/>
                <w:szCs w:val="24"/>
              </w:rPr>
              <w:t>Тема 10. Біохімічна лабораторна діагностика захворювань нирок. Азотемії. Склад та властивості сечі у нормі та при патології.</w:t>
            </w:r>
          </w:p>
          <w:p w14:paraId="20ADE104" w14:textId="77777777" w:rsidR="00F22589" w:rsidRDefault="006144D1">
            <w:pPr>
              <w:jc w:val="both"/>
              <w:rPr>
                <w:sz w:val="24"/>
                <w:szCs w:val="24"/>
              </w:rPr>
            </w:pPr>
            <w:r>
              <w:rPr>
                <w:sz w:val="24"/>
                <w:szCs w:val="24"/>
              </w:rPr>
              <w:t>Тема 11. Біохімічна лабораторна діагностика ендокринних захворювань.</w:t>
            </w:r>
          </w:p>
          <w:p w14:paraId="499E0BCD" w14:textId="77777777" w:rsidR="00F22589" w:rsidRDefault="006144D1">
            <w:pPr>
              <w:jc w:val="both"/>
              <w:rPr>
                <w:sz w:val="24"/>
                <w:szCs w:val="24"/>
              </w:rPr>
            </w:pPr>
            <w:r>
              <w:rPr>
                <w:sz w:val="24"/>
                <w:szCs w:val="24"/>
              </w:rPr>
              <w:t>Тема 12. Біохімічна лабораторна діагностика цукрового діабету.</w:t>
            </w:r>
          </w:p>
          <w:p w14:paraId="4F379DE6" w14:textId="77777777" w:rsidR="00F22589" w:rsidRDefault="006144D1">
            <w:pPr>
              <w:jc w:val="both"/>
              <w:rPr>
                <w:sz w:val="24"/>
                <w:szCs w:val="24"/>
              </w:rPr>
            </w:pPr>
            <w:r>
              <w:rPr>
                <w:sz w:val="24"/>
                <w:szCs w:val="24"/>
              </w:rPr>
              <w:t>Тема 13. Біохімічна лабораторна діагностика патології сполучної тканини і м'язів. Дослідження бронхолегеневого секрету.</w:t>
            </w:r>
          </w:p>
          <w:p w14:paraId="23B16602" w14:textId="77777777" w:rsidR="00F22589" w:rsidRDefault="006144D1">
            <w:pPr>
              <w:jc w:val="both"/>
              <w:rPr>
                <w:sz w:val="24"/>
                <w:szCs w:val="24"/>
              </w:rPr>
            </w:pPr>
            <w:r>
              <w:rPr>
                <w:sz w:val="24"/>
                <w:szCs w:val="24"/>
              </w:rPr>
              <w:t xml:space="preserve">Тема 14. Біохімічна лабораторна діагностика запалення. </w:t>
            </w:r>
          </w:p>
          <w:p w14:paraId="67A33251" w14:textId="77777777" w:rsidR="00F22589" w:rsidRDefault="006144D1">
            <w:pPr>
              <w:jc w:val="both"/>
            </w:pPr>
            <w:r>
              <w:rPr>
                <w:sz w:val="24"/>
                <w:szCs w:val="24"/>
              </w:rPr>
              <w:t>Тема 15. Біохімічна лабораторна діагностика онкозахворювань.</w:t>
            </w:r>
          </w:p>
        </w:tc>
      </w:tr>
      <w:tr w:rsidR="00F22589" w14:paraId="128232E1" w14:textId="77777777">
        <w:trPr>
          <w:trHeight w:val="322"/>
        </w:trPr>
        <w:tc>
          <w:tcPr>
            <w:tcW w:w="2309" w:type="dxa"/>
          </w:tcPr>
          <w:p w14:paraId="53B67700"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43" w:type="dxa"/>
          </w:tcPr>
          <w:p w14:paraId="1A00246D"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27E6ADF1" w14:textId="77777777" w:rsidR="00F22589" w:rsidRDefault="00F22589"/>
    <w:tbl>
      <w:tblPr>
        <w:tblStyle w:val="aff8"/>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12F58097" w14:textId="77777777">
        <w:trPr>
          <w:trHeight w:val="323"/>
        </w:trPr>
        <w:tc>
          <w:tcPr>
            <w:tcW w:w="2337" w:type="dxa"/>
          </w:tcPr>
          <w:p w14:paraId="57ABC5F9" w14:textId="77777777" w:rsidR="00F22589" w:rsidRDefault="006144D1">
            <w:pPr>
              <w:pBdr>
                <w:top w:val="nil"/>
                <w:left w:val="nil"/>
                <w:bottom w:val="nil"/>
                <w:right w:val="nil"/>
                <w:between w:val="nil"/>
              </w:pBdr>
              <w:rPr>
                <w:color w:val="000000"/>
              </w:rPr>
            </w:pPr>
            <w:r>
              <w:rPr>
                <w:color w:val="000000"/>
              </w:rPr>
              <w:t>Назва дисципліни</w:t>
            </w:r>
          </w:p>
        </w:tc>
        <w:tc>
          <w:tcPr>
            <w:tcW w:w="7415" w:type="dxa"/>
          </w:tcPr>
          <w:p w14:paraId="73D6CFF9" w14:textId="77777777" w:rsidR="00F22589" w:rsidRDefault="006144D1">
            <w:pPr>
              <w:pStyle w:val="3"/>
            </w:pPr>
            <w:bookmarkStart w:id="49" w:name="_Toc229049802"/>
            <w:r>
              <w:t>Вакцинація для підтримання здоров’я</w:t>
            </w:r>
            <w:bookmarkEnd w:id="49"/>
          </w:p>
        </w:tc>
      </w:tr>
      <w:tr w:rsidR="00F22589" w14:paraId="4973D185" w14:textId="77777777">
        <w:trPr>
          <w:trHeight w:val="321"/>
        </w:trPr>
        <w:tc>
          <w:tcPr>
            <w:tcW w:w="2337" w:type="dxa"/>
          </w:tcPr>
          <w:p w14:paraId="6F52E184"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15" w:type="dxa"/>
          </w:tcPr>
          <w:p w14:paraId="59A27BCA"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74A593B5" w14:textId="77777777">
        <w:trPr>
          <w:trHeight w:val="321"/>
        </w:trPr>
        <w:tc>
          <w:tcPr>
            <w:tcW w:w="2337" w:type="dxa"/>
          </w:tcPr>
          <w:p w14:paraId="7B39ACAF" w14:textId="77777777" w:rsidR="00F22589" w:rsidRDefault="006144D1">
            <w:pPr>
              <w:pBdr>
                <w:top w:val="nil"/>
                <w:left w:val="nil"/>
                <w:bottom w:val="nil"/>
                <w:right w:val="nil"/>
                <w:between w:val="nil"/>
              </w:pBdr>
              <w:rPr>
                <w:color w:val="000000"/>
              </w:rPr>
            </w:pPr>
            <w:r>
              <w:rPr>
                <w:color w:val="000000"/>
              </w:rPr>
              <w:t>Курс (рік) навчання</w:t>
            </w:r>
          </w:p>
        </w:tc>
        <w:tc>
          <w:tcPr>
            <w:tcW w:w="7415" w:type="dxa"/>
          </w:tcPr>
          <w:p w14:paraId="6EA2BFD0" w14:textId="77777777" w:rsidR="00F22589" w:rsidRDefault="006144D1">
            <w:pPr>
              <w:pBdr>
                <w:top w:val="nil"/>
                <w:left w:val="nil"/>
                <w:bottom w:val="nil"/>
                <w:right w:val="nil"/>
                <w:between w:val="nil"/>
              </w:pBdr>
              <w:ind w:right="94"/>
              <w:jc w:val="both"/>
              <w:rPr>
                <w:color w:val="000000"/>
              </w:rPr>
            </w:pPr>
            <w:r>
              <w:rPr>
                <w:color w:val="000000"/>
              </w:rPr>
              <w:t>3 курс</w:t>
            </w:r>
          </w:p>
        </w:tc>
      </w:tr>
      <w:tr w:rsidR="00F22589" w14:paraId="18741C93" w14:textId="77777777">
        <w:trPr>
          <w:trHeight w:val="323"/>
        </w:trPr>
        <w:tc>
          <w:tcPr>
            <w:tcW w:w="2337" w:type="dxa"/>
          </w:tcPr>
          <w:p w14:paraId="0F207E6B" w14:textId="77777777" w:rsidR="00F22589" w:rsidRDefault="006144D1">
            <w:pPr>
              <w:pBdr>
                <w:top w:val="nil"/>
                <w:left w:val="nil"/>
                <w:bottom w:val="nil"/>
                <w:right w:val="nil"/>
                <w:between w:val="nil"/>
              </w:pBdr>
              <w:rPr>
                <w:color w:val="000000"/>
              </w:rPr>
            </w:pPr>
            <w:r>
              <w:rPr>
                <w:color w:val="000000"/>
              </w:rPr>
              <w:t>Семестр</w:t>
            </w:r>
          </w:p>
        </w:tc>
        <w:tc>
          <w:tcPr>
            <w:tcW w:w="7415" w:type="dxa"/>
          </w:tcPr>
          <w:p w14:paraId="6C9E857E" w14:textId="77777777" w:rsidR="00F22589" w:rsidRDefault="006144D1">
            <w:pPr>
              <w:pBdr>
                <w:top w:val="nil"/>
                <w:left w:val="nil"/>
                <w:bottom w:val="nil"/>
                <w:right w:val="nil"/>
                <w:between w:val="nil"/>
              </w:pBdr>
              <w:ind w:right="94"/>
              <w:jc w:val="both"/>
              <w:rPr>
                <w:color w:val="000000"/>
              </w:rPr>
            </w:pPr>
            <w:r>
              <w:rPr>
                <w:color w:val="000000"/>
              </w:rPr>
              <w:t>5-6 семестр</w:t>
            </w:r>
          </w:p>
        </w:tc>
      </w:tr>
      <w:tr w:rsidR="00F22589" w14:paraId="7A31DDDA" w14:textId="77777777">
        <w:trPr>
          <w:trHeight w:val="321"/>
        </w:trPr>
        <w:tc>
          <w:tcPr>
            <w:tcW w:w="2337" w:type="dxa"/>
          </w:tcPr>
          <w:p w14:paraId="3978F929"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15" w:type="dxa"/>
          </w:tcPr>
          <w:p w14:paraId="70FB77DA"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5985FE3D" w14:textId="77777777">
        <w:trPr>
          <w:trHeight w:val="321"/>
        </w:trPr>
        <w:tc>
          <w:tcPr>
            <w:tcW w:w="2337" w:type="dxa"/>
          </w:tcPr>
          <w:p w14:paraId="6618F78B" w14:textId="77777777" w:rsidR="00F22589" w:rsidRDefault="006144D1">
            <w:pPr>
              <w:pBdr>
                <w:top w:val="nil"/>
                <w:left w:val="nil"/>
                <w:bottom w:val="nil"/>
                <w:right w:val="nil"/>
                <w:between w:val="nil"/>
              </w:pBdr>
              <w:rPr>
                <w:color w:val="000000"/>
              </w:rPr>
            </w:pPr>
            <w:r>
              <w:rPr>
                <w:color w:val="000000"/>
              </w:rPr>
              <w:t>Мова викладання</w:t>
            </w:r>
          </w:p>
        </w:tc>
        <w:tc>
          <w:tcPr>
            <w:tcW w:w="7415" w:type="dxa"/>
          </w:tcPr>
          <w:p w14:paraId="66DD795E"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20ACF0E0" w14:textId="77777777">
        <w:trPr>
          <w:trHeight w:val="626"/>
        </w:trPr>
        <w:tc>
          <w:tcPr>
            <w:tcW w:w="2337" w:type="dxa"/>
          </w:tcPr>
          <w:p w14:paraId="04774401"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15" w:type="dxa"/>
          </w:tcPr>
          <w:p w14:paraId="6E7885AB" w14:textId="77777777" w:rsidR="00F22589" w:rsidRDefault="006144D1">
            <w:pPr>
              <w:pBdr>
                <w:top w:val="nil"/>
                <w:left w:val="nil"/>
                <w:bottom w:val="nil"/>
                <w:right w:val="nil"/>
                <w:between w:val="nil"/>
              </w:pBdr>
              <w:ind w:right="94"/>
              <w:jc w:val="both"/>
              <w:rPr>
                <w:color w:val="000000"/>
              </w:rPr>
            </w:pPr>
            <w:r>
              <w:rPr>
                <w:color w:val="000000"/>
              </w:rPr>
              <w:t>Мікробіологія, вірусологія, імунологія</w:t>
            </w:r>
          </w:p>
        </w:tc>
      </w:tr>
      <w:tr w:rsidR="00F22589" w14:paraId="3BFC52E5" w14:textId="77777777">
        <w:trPr>
          <w:trHeight w:val="623"/>
        </w:trPr>
        <w:tc>
          <w:tcPr>
            <w:tcW w:w="2337" w:type="dxa"/>
          </w:tcPr>
          <w:p w14:paraId="25A18FAD"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15" w:type="dxa"/>
          </w:tcPr>
          <w:p w14:paraId="4211B292" w14:textId="77777777" w:rsidR="00F22589" w:rsidRDefault="006144D1">
            <w:pPr>
              <w:pBdr>
                <w:top w:val="nil"/>
                <w:left w:val="nil"/>
                <w:bottom w:val="nil"/>
                <w:right w:val="nil"/>
                <w:between w:val="nil"/>
              </w:pBdr>
              <w:ind w:right="94"/>
              <w:jc w:val="both"/>
              <w:rPr>
                <w:color w:val="000000"/>
              </w:rPr>
            </w:pPr>
            <w:r>
              <w:rPr>
                <w:color w:val="000000"/>
              </w:rPr>
              <w:t>Внутрішньої медицини медичного факультету №2</w:t>
            </w:r>
          </w:p>
        </w:tc>
      </w:tr>
      <w:tr w:rsidR="00F22589" w14:paraId="4AD2CB55" w14:textId="77777777">
        <w:trPr>
          <w:trHeight w:val="321"/>
        </w:trPr>
        <w:tc>
          <w:tcPr>
            <w:tcW w:w="2337" w:type="dxa"/>
          </w:tcPr>
          <w:p w14:paraId="5A04FC72"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15" w:type="dxa"/>
          </w:tcPr>
          <w:p w14:paraId="0C5598C7" w14:textId="77777777" w:rsidR="00F22589" w:rsidRDefault="006144D1">
            <w:pPr>
              <w:pBdr>
                <w:top w:val="nil"/>
                <w:left w:val="nil"/>
                <w:bottom w:val="nil"/>
                <w:right w:val="nil"/>
                <w:between w:val="nil"/>
              </w:pBdr>
              <w:ind w:right="94"/>
              <w:jc w:val="both"/>
              <w:rPr>
                <w:color w:val="000000"/>
              </w:rPr>
            </w:pPr>
            <w:r>
              <w:rPr>
                <w:color w:val="000000"/>
              </w:rPr>
              <w:t>Робоча програма дисципліни, методичні матеріали з навчальної дисципліни, список інформаційних джерел для вивчення дисципліни, перелік індивідуальних завдань, перелік питань для підготовки до заліку, завдання для самостійної роботи студентів</w:t>
            </w:r>
          </w:p>
        </w:tc>
      </w:tr>
      <w:tr w:rsidR="00F22589" w14:paraId="6AE08D25" w14:textId="77777777">
        <w:trPr>
          <w:trHeight w:val="321"/>
        </w:trPr>
        <w:tc>
          <w:tcPr>
            <w:tcW w:w="2337" w:type="dxa"/>
          </w:tcPr>
          <w:p w14:paraId="13CF48D5"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15" w:type="dxa"/>
          </w:tcPr>
          <w:p w14:paraId="1229DBC3"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61CB4E3F" w14:textId="77777777">
        <w:trPr>
          <w:trHeight w:val="966"/>
        </w:trPr>
        <w:tc>
          <w:tcPr>
            <w:tcW w:w="2337" w:type="dxa"/>
          </w:tcPr>
          <w:p w14:paraId="4393C551"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17059E74" w14:textId="77777777" w:rsidR="00F22589" w:rsidRDefault="006144D1">
            <w:pPr>
              <w:pBdr>
                <w:top w:val="nil"/>
                <w:left w:val="nil"/>
                <w:bottom w:val="nil"/>
                <w:right w:val="nil"/>
                <w:between w:val="nil"/>
              </w:pBdr>
              <w:rPr>
                <w:color w:val="000000"/>
              </w:rPr>
            </w:pPr>
            <w:r>
              <w:rPr>
                <w:color w:val="000000"/>
              </w:rPr>
              <w:t>компетентності):</w:t>
            </w:r>
          </w:p>
        </w:tc>
        <w:tc>
          <w:tcPr>
            <w:tcW w:w="7415" w:type="dxa"/>
          </w:tcPr>
          <w:p w14:paraId="4D9C7C71" w14:textId="77777777" w:rsidR="00F22589" w:rsidRDefault="006144D1">
            <w:pPr>
              <w:widowControl/>
              <w:jc w:val="both"/>
            </w:pPr>
            <w:r>
              <w:t>Основними завданнями вибіркової навчальної дисципліни є:</w:t>
            </w:r>
          </w:p>
          <w:p w14:paraId="075ECCA7" w14:textId="77777777" w:rsidR="00F22589" w:rsidRDefault="006144D1">
            <w:pPr>
              <w:widowControl/>
              <w:jc w:val="both"/>
            </w:pPr>
            <w:r>
              <w:t xml:space="preserve"> 1) надання поглиблених знань щодо сучасних принципів вакцинації дітей та дорослих, календар щеплень, рекомендовані вакцини за умов хронічних захворювань; </w:t>
            </w:r>
          </w:p>
          <w:p w14:paraId="5ADDCEB9" w14:textId="77777777" w:rsidR="00F22589" w:rsidRDefault="006144D1">
            <w:pPr>
              <w:widowControl/>
              <w:jc w:val="both"/>
            </w:pPr>
            <w:r>
              <w:t xml:space="preserve">2) знання механізмів розвитку і підтримання імунітету після вакцинації; </w:t>
            </w:r>
          </w:p>
          <w:p w14:paraId="0A5087EC" w14:textId="77777777" w:rsidR="00F22589" w:rsidRDefault="006144D1">
            <w:pPr>
              <w:widowControl/>
              <w:jc w:val="both"/>
            </w:pPr>
            <w:r>
              <w:t xml:space="preserve">3) поняття  про поствакцинальні реакції та ускладнення; </w:t>
            </w:r>
          </w:p>
          <w:p w14:paraId="4E7B0DC0" w14:textId="77777777" w:rsidR="00F22589" w:rsidRDefault="006144D1">
            <w:pPr>
              <w:widowControl/>
              <w:jc w:val="both"/>
            </w:pPr>
            <w:r>
              <w:t>4) знання і вміння розробити індивідуальні програми вакцинації.</w:t>
            </w:r>
          </w:p>
        </w:tc>
      </w:tr>
      <w:tr w:rsidR="00F22589" w14:paraId="35DCE07E" w14:textId="77777777">
        <w:trPr>
          <w:trHeight w:val="643"/>
        </w:trPr>
        <w:tc>
          <w:tcPr>
            <w:tcW w:w="2337" w:type="dxa"/>
          </w:tcPr>
          <w:p w14:paraId="4F85BC60"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15" w:type="dxa"/>
          </w:tcPr>
          <w:p w14:paraId="58988185" w14:textId="77777777" w:rsidR="00F22589" w:rsidRDefault="006144D1">
            <w:pPr>
              <w:widowControl/>
              <w:jc w:val="both"/>
            </w:pPr>
            <w:r>
              <w:t>ТЕМА 1. Щеплення - єдиний контрольований метод імунізації.</w:t>
            </w:r>
          </w:p>
          <w:p w14:paraId="6DADB291" w14:textId="77777777" w:rsidR="00F22589" w:rsidRDefault="006144D1">
            <w:pPr>
              <w:widowControl/>
              <w:jc w:val="both"/>
            </w:pPr>
            <w:r>
              <w:t>ТЕМА 2. Методи оцінювання стану імунної системи людини, покази і протипокази до вакцинації.</w:t>
            </w:r>
          </w:p>
          <w:p w14:paraId="3BA84A0E" w14:textId="77777777" w:rsidR="00F22589" w:rsidRDefault="006144D1">
            <w:pPr>
              <w:widowControl/>
              <w:jc w:val="both"/>
            </w:pPr>
            <w:r>
              <w:t>ТЕМА 4. Основи імунопрофілактики, календар щеплень.</w:t>
            </w:r>
          </w:p>
          <w:p w14:paraId="422DCBC9" w14:textId="77777777" w:rsidR="00F22589" w:rsidRDefault="006144D1">
            <w:pPr>
              <w:widowControl/>
              <w:jc w:val="both"/>
            </w:pPr>
            <w:r>
              <w:t>ТЕМА 5. Щеплення дітей та дорослих згідно календаря щеплень, особливості вакцинації за умов порушення калердаря.</w:t>
            </w:r>
          </w:p>
          <w:p w14:paraId="71EFA98B" w14:textId="77777777" w:rsidR="00F22589" w:rsidRDefault="006144D1">
            <w:pPr>
              <w:widowControl/>
              <w:jc w:val="both"/>
            </w:pPr>
            <w:r>
              <w:t>ТЕМА 6. Рекомендовані вакцини для пацієнтів із хронічними хворобами дихальної та серцево-судинної системи, цукровим діабетом тощо.</w:t>
            </w:r>
          </w:p>
          <w:p w14:paraId="12483D4C" w14:textId="77777777" w:rsidR="00F22589" w:rsidRDefault="006144D1">
            <w:pPr>
              <w:widowControl/>
              <w:jc w:val="both"/>
            </w:pPr>
            <w:r>
              <w:t>ТЕМА 7. Поствакцинальні реакції та ускладнення.</w:t>
            </w:r>
          </w:p>
          <w:p w14:paraId="78645390" w14:textId="77777777" w:rsidR="00F22589" w:rsidRDefault="006144D1">
            <w:pPr>
              <w:widowControl/>
              <w:jc w:val="both"/>
            </w:pPr>
            <w:r>
              <w:t>ТЕМА 8. Вакцинація за наявності алергічних хвороб.</w:t>
            </w:r>
          </w:p>
          <w:p w14:paraId="3BE6BC0A" w14:textId="77777777" w:rsidR="00F22589" w:rsidRDefault="006144D1">
            <w:pPr>
              <w:widowControl/>
              <w:jc w:val="both"/>
            </w:pPr>
            <w:r>
              <w:t>ТЕМА 9. Первинні та вторинні імунодефіцити і вакцинація.</w:t>
            </w:r>
          </w:p>
          <w:p w14:paraId="1DC8A7DF" w14:textId="77777777" w:rsidR="00F22589" w:rsidRDefault="006144D1">
            <w:pPr>
              <w:widowControl/>
              <w:jc w:val="both"/>
            </w:pPr>
            <w:r>
              <w:t>ТЕМА 10. Вакцинація і вагітність.</w:t>
            </w:r>
          </w:p>
        </w:tc>
      </w:tr>
      <w:tr w:rsidR="00F22589" w14:paraId="4372014A" w14:textId="77777777">
        <w:trPr>
          <w:trHeight w:val="322"/>
        </w:trPr>
        <w:tc>
          <w:tcPr>
            <w:tcW w:w="2337" w:type="dxa"/>
          </w:tcPr>
          <w:p w14:paraId="759D0A60"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15" w:type="dxa"/>
          </w:tcPr>
          <w:p w14:paraId="24A40574"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07A85F09" w14:textId="77777777" w:rsidR="00F22589" w:rsidRDefault="00F22589"/>
    <w:tbl>
      <w:tblPr>
        <w:tblStyle w:val="aff9"/>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2E86A70E" w14:textId="77777777">
        <w:trPr>
          <w:trHeight w:val="323"/>
        </w:trPr>
        <w:tc>
          <w:tcPr>
            <w:tcW w:w="2337" w:type="dxa"/>
          </w:tcPr>
          <w:p w14:paraId="61528601" w14:textId="77777777" w:rsidR="00F22589" w:rsidRDefault="006144D1">
            <w:pPr>
              <w:pBdr>
                <w:top w:val="nil"/>
                <w:left w:val="nil"/>
                <w:bottom w:val="nil"/>
                <w:right w:val="nil"/>
                <w:between w:val="nil"/>
              </w:pBdr>
              <w:rPr>
                <w:color w:val="000000"/>
              </w:rPr>
            </w:pPr>
            <w:r>
              <w:rPr>
                <w:color w:val="000000"/>
              </w:rPr>
              <w:t>Назва дисципліни</w:t>
            </w:r>
          </w:p>
        </w:tc>
        <w:tc>
          <w:tcPr>
            <w:tcW w:w="7415" w:type="dxa"/>
          </w:tcPr>
          <w:p w14:paraId="35EBB4DF" w14:textId="77777777" w:rsidR="00F22589" w:rsidRDefault="006144D1">
            <w:pPr>
              <w:pStyle w:val="3"/>
            </w:pPr>
            <w:bookmarkStart w:id="50" w:name="_Toc229049803"/>
            <w:r>
              <w:t>Лабораторно-інструментальні методи дослідження при захворюваннях внутрішніх органів</w:t>
            </w:r>
            <w:bookmarkEnd w:id="50"/>
          </w:p>
        </w:tc>
      </w:tr>
      <w:tr w:rsidR="00F22589" w14:paraId="073F5312" w14:textId="77777777">
        <w:trPr>
          <w:trHeight w:val="321"/>
        </w:trPr>
        <w:tc>
          <w:tcPr>
            <w:tcW w:w="2337" w:type="dxa"/>
          </w:tcPr>
          <w:p w14:paraId="7EC387F8"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15" w:type="dxa"/>
          </w:tcPr>
          <w:p w14:paraId="2E4424AA"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0AC6F209" w14:textId="77777777">
        <w:trPr>
          <w:trHeight w:val="321"/>
        </w:trPr>
        <w:tc>
          <w:tcPr>
            <w:tcW w:w="2337" w:type="dxa"/>
          </w:tcPr>
          <w:p w14:paraId="23628DB1" w14:textId="77777777" w:rsidR="00F22589" w:rsidRDefault="006144D1">
            <w:pPr>
              <w:pBdr>
                <w:top w:val="nil"/>
                <w:left w:val="nil"/>
                <w:bottom w:val="nil"/>
                <w:right w:val="nil"/>
                <w:between w:val="nil"/>
              </w:pBdr>
              <w:rPr>
                <w:color w:val="000000"/>
              </w:rPr>
            </w:pPr>
            <w:r>
              <w:rPr>
                <w:color w:val="000000"/>
              </w:rPr>
              <w:t>Курс (рік) навчання</w:t>
            </w:r>
          </w:p>
        </w:tc>
        <w:tc>
          <w:tcPr>
            <w:tcW w:w="7415" w:type="dxa"/>
          </w:tcPr>
          <w:p w14:paraId="16E282F7" w14:textId="77777777" w:rsidR="00F22589" w:rsidRDefault="006144D1">
            <w:pPr>
              <w:pBdr>
                <w:top w:val="nil"/>
                <w:left w:val="nil"/>
                <w:bottom w:val="nil"/>
                <w:right w:val="nil"/>
                <w:between w:val="nil"/>
              </w:pBdr>
              <w:ind w:right="94"/>
              <w:jc w:val="both"/>
              <w:rPr>
                <w:color w:val="000000"/>
              </w:rPr>
            </w:pPr>
            <w:r>
              <w:rPr>
                <w:color w:val="000000"/>
              </w:rPr>
              <w:t>3 курс</w:t>
            </w:r>
          </w:p>
        </w:tc>
      </w:tr>
      <w:tr w:rsidR="00F22589" w14:paraId="6777CBDD" w14:textId="77777777">
        <w:trPr>
          <w:trHeight w:val="323"/>
        </w:trPr>
        <w:tc>
          <w:tcPr>
            <w:tcW w:w="2337" w:type="dxa"/>
          </w:tcPr>
          <w:p w14:paraId="0D3FEE82" w14:textId="77777777" w:rsidR="00F22589" w:rsidRDefault="006144D1">
            <w:pPr>
              <w:pBdr>
                <w:top w:val="nil"/>
                <w:left w:val="nil"/>
                <w:bottom w:val="nil"/>
                <w:right w:val="nil"/>
                <w:between w:val="nil"/>
              </w:pBdr>
              <w:rPr>
                <w:color w:val="000000"/>
              </w:rPr>
            </w:pPr>
            <w:r>
              <w:rPr>
                <w:color w:val="000000"/>
              </w:rPr>
              <w:t>Семестр</w:t>
            </w:r>
          </w:p>
        </w:tc>
        <w:tc>
          <w:tcPr>
            <w:tcW w:w="7415" w:type="dxa"/>
          </w:tcPr>
          <w:p w14:paraId="68AD9D48" w14:textId="77777777" w:rsidR="00F22589" w:rsidRDefault="006144D1">
            <w:pPr>
              <w:pBdr>
                <w:top w:val="nil"/>
                <w:left w:val="nil"/>
                <w:bottom w:val="nil"/>
                <w:right w:val="nil"/>
                <w:between w:val="nil"/>
              </w:pBdr>
              <w:ind w:right="94"/>
              <w:jc w:val="both"/>
              <w:rPr>
                <w:color w:val="000000"/>
              </w:rPr>
            </w:pPr>
            <w:r>
              <w:rPr>
                <w:color w:val="000000"/>
              </w:rPr>
              <w:t>5-6 семестр</w:t>
            </w:r>
          </w:p>
        </w:tc>
      </w:tr>
      <w:tr w:rsidR="00F22589" w14:paraId="33A8E832" w14:textId="77777777">
        <w:trPr>
          <w:trHeight w:val="321"/>
        </w:trPr>
        <w:tc>
          <w:tcPr>
            <w:tcW w:w="2337" w:type="dxa"/>
          </w:tcPr>
          <w:p w14:paraId="79D4CF06"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15" w:type="dxa"/>
          </w:tcPr>
          <w:p w14:paraId="74170F0A"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1E8516E1" w14:textId="77777777">
        <w:trPr>
          <w:trHeight w:val="321"/>
        </w:trPr>
        <w:tc>
          <w:tcPr>
            <w:tcW w:w="2337" w:type="dxa"/>
          </w:tcPr>
          <w:p w14:paraId="71E09FDA" w14:textId="77777777" w:rsidR="00F22589" w:rsidRDefault="006144D1">
            <w:pPr>
              <w:pBdr>
                <w:top w:val="nil"/>
                <w:left w:val="nil"/>
                <w:bottom w:val="nil"/>
                <w:right w:val="nil"/>
                <w:between w:val="nil"/>
              </w:pBdr>
              <w:rPr>
                <w:color w:val="000000"/>
              </w:rPr>
            </w:pPr>
            <w:r>
              <w:rPr>
                <w:color w:val="000000"/>
              </w:rPr>
              <w:t>Мова викладання</w:t>
            </w:r>
          </w:p>
        </w:tc>
        <w:tc>
          <w:tcPr>
            <w:tcW w:w="7415" w:type="dxa"/>
          </w:tcPr>
          <w:p w14:paraId="5161584B"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30B24C32" w14:textId="77777777">
        <w:trPr>
          <w:trHeight w:val="626"/>
        </w:trPr>
        <w:tc>
          <w:tcPr>
            <w:tcW w:w="2337" w:type="dxa"/>
          </w:tcPr>
          <w:p w14:paraId="72CB8336"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15" w:type="dxa"/>
          </w:tcPr>
          <w:p w14:paraId="0475A7C8" w14:textId="77777777" w:rsidR="00F22589" w:rsidRDefault="00F22589">
            <w:pPr>
              <w:pBdr>
                <w:top w:val="nil"/>
                <w:left w:val="nil"/>
                <w:bottom w:val="nil"/>
                <w:right w:val="nil"/>
                <w:between w:val="nil"/>
              </w:pBdr>
              <w:ind w:right="94"/>
              <w:jc w:val="both"/>
              <w:rPr>
                <w:color w:val="000000"/>
              </w:rPr>
            </w:pPr>
          </w:p>
        </w:tc>
      </w:tr>
      <w:tr w:rsidR="00F22589" w14:paraId="253BC1AA" w14:textId="77777777">
        <w:trPr>
          <w:trHeight w:val="623"/>
        </w:trPr>
        <w:tc>
          <w:tcPr>
            <w:tcW w:w="2337" w:type="dxa"/>
          </w:tcPr>
          <w:p w14:paraId="4321D7E8"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15" w:type="dxa"/>
          </w:tcPr>
          <w:p w14:paraId="0464AC89" w14:textId="77777777" w:rsidR="00F22589" w:rsidRDefault="006144D1">
            <w:pPr>
              <w:pBdr>
                <w:top w:val="nil"/>
                <w:left w:val="nil"/>
                <w:bottom w:val="nil"/>
                <w:right w:val="nil"/>
                <w:between w:val="nil"/>
              </w:pBdr>
              <w:ind w:right="94"/>
              <w:jc w:val="both"/>
              <w:rPr>
                <w:color w:val="000000"/>
              </w:rPr>
            </w:pPr>
            <w:r>
              <w:rPr>
                <w:color w:val="000000"/>
              </w:rPr>
              <w:t>Кафедра пропедевтики внутрішніх хвороб</w:t>
            </w:r>
          </w:p>
        </w:tc>
      </w:tr>
      <w:tr w:rsidR="00F22589" w14:paraId="7EDD9403" w14:textId="77777777">
        <w:trPr>
          <w:trHeight w:val="321"/>
        </w:trPr>
        <w:tc>
          <w:tcPr>
            <w:tcW w:w="2337" w:type="dxa"/>
          </w:tcPr>
          <w:p w14:paraId="00814B96"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15" w:type="dxa"/>
          </w:tcPr>
          <w:p w14:paraId="7B3D6F23"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542F6FCA" w14:textId="77777777">
        <w:trPr>
          <w:trHeight w:val="321"/>
        </w:trPr>
        <w:tc>
          <w:tcPr>
            <w:tcW w:w="2337" w:type="dxa"/>
          </w:tcPr>
          <w:p w14:paraId="15843E0A"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15" w:type="dxa"/>
          </w:tcPr>
          <w:p w14:paraId="0D4CBE5B"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2613B035" w14:textId="77777777">
        <w:trPr>
          <w:trHeight w:val="966"/>
        </w:trPr>
        <w:tc>
          <w:tcPr>
            <w:tcW w:w="2337" w:type="dxa"/>
          </w:tcPr>
          <w:p w14:paraId="3AE08435"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523CA757" w14:textId="77777777" w:rsidR="00F22589" w:rsidRDefault="006144D1">
            <w:pPr>
              <w:pBdr>
                <w:top w:val="nil"/>
                <w:left w:val="nil"/>
                <w:bottom w:val="nil"/>
                <w:right w:val="nil"/>
                <w:between w:val="nil"/>
              </w:pBdr>
              <w:rPr>
                <w:color w:val="000000"/>
              </w:rPr>
            </w:pPr>
            <w:r>
              <w:rPr>
                <w:color w:val="000000"/>
              </w:rPr>
              <w:t>компетентності):</w:t>
            </w:r>
          </w:p>
        </w:tc>
        <w:tc>
          <w:tcPr>
            <w:tcW w:w="7415" w:type="dxa"/>
          </w:tcPr>
          <w:p w14:paraId="7BEC9662" w14:textId="77777777" w:rsidR="00F22589" w:rsidRDefault="006144D1">
            <w:pPr>
              <w:widowControl/>
              <w:jc w:val="both"/>
            </w:pPr>
            <w:r>
              <w:rPr>
                <w:b/>
                <w:bCs/>
              </w:rPr>
              <w:t>Мета</w:t>
            </w:r>
            <w:r>
              <w:t xml:space="preserve"> дисципліни «Лабораторно-інструментальні методи дослідження при захворюваннях внутрішніх органів» ознайомити студентів із найсучаснішими методами діагностики функціональних станів організму людини та досліджень різних патологічних станів, навчити володіти техніками проведення цих досліджень. Аналізувати результати основних лабораторних і інструментальних методів дослідження.  навчити відслідковувати динаміку та їх ефективність у лікуванні.</w:t>
            </w:r>
          </w:p>
          <w:p w14:paraId="3E522F61" w14:textId="77777777" w:rsidR="00F22589" w:rsidRDefault="006144D1">
            <w:pPr>
              <w:widowControl/>
              <w:jc w:val="both"/>
            </w:pPr>
            <w:r>
              <w:t xml:space="preserve">Відповідно до освітньої програми, вивчення дисципліни сприяє формуванню у здобувачів вищої освіти таких компетентностей: </w:t>
            </w:r>
          </w:p>
          <w:p w14:paraId="71F066CA" w14:textId="77777777" w:rsidR="00F22589" w:rsidRDefault="006144D1">
            <w:pPr>
              <w:widowControl/>
              <w:jc w:val="both"/>
            </w:pPr>
            <w:r>
              <w:t xml:space="preserve">ЗК 1. Здатність до абстрактного мислення, аналізу та синтезу. </w:t>
            </w:r>
          </w:p>
          <w:p w14:paraId="2EA44952" w14:textId="77777777" w:rsidR="00F22589" w:rsidRDefault="006144D1">
            <w:pPr>
              <w:widowControl/>
              <w:jc w:val="both"/>
            </w:pPr>
            <w:r>
              <w:t xml:space="preserve">ЗК 2. Здатність вчитися і оволодівати сучасними знаннями. </w:t>
            </w:r>
          </w:p>
          <w:p w14:paraId="6F9DA507" w14:textId="77777777" w:rsidR="00F22589" w:rsidRDefault="006144D1">
            <w:pPr>
              <w:widowControl/>
              <w:jc w:val="both"/>
            </w:pPr>
            <w:r>
              <w:t xml:space="preserve">ЗК 3. Здатність застосовувати знання у практичних ситуаціях. </w:t>
            </w:r>
          </w:p>
          <w:p w14:paraId="0DD1005F" w14:textId="77777777" w:rsidR="00F22589" w:rsidRDefault="006144D1">
            <w:pPr>
              <w:widowControl/>
              <w:jc w:val="both"/>
            </w:pPr>
            <w:r>
              <w:t xml:space="preserve">ЗК 4. Знання та розуміння предметної області та розуміння професійної діяльності. </w:t>
            </w:r>
          </w:p>
          <w:p w14:paraId="2607F5AF" w14:textId="77777777" w:rsidR="00F22589" w:rsidRDefault="006144D1">
            <w:pPr>
              <w:widowControl/>
              <w:jc w:val="both"/>
            </w:pPr>
            <w:r>
              <w:t>ЗК 6. Здатність приймати обґрунтовані рішення.</w:t>
            </w:r>
          </w:p>
          <w:p w14:paraId="1A6904C1" w14:textId="77777777" w:rsidR="00F22589" w:rsidRDefault="006144D1">
            <w:pPr>
              <w:widowControl/>
              <w:jc w:val="both"/>
            </w:pPr>
            <w:r>
              <w:t xml:space="preserve">ЗК 7. Здатність працювати в команді. </w:t>
            </w:r>
          </w:p>
          <w:p w14:paraId="49E83335" w14:textId="77777777" w:rsidR="00F22589" w:rsidRDefault="006144D1">
            <w:pPr>
              <w:widowControl/>
              <w:jc w:val="both"/>
            </w:pPr>
            <w:r>
              <w:t xml:space="preserve">ЗК 8. Навички міжособистісної взаємодії. </w:t>
            </w:r>
          </w:p>
          <w:p w14:paraId="6C0162F3" w14:textId="77777777" w:rsidR="00F22589" w:rsidRDefault="006144D1">
            <w:pPr>
              <w:widowControl/>
              <w:jc w:val="both"/>
            </w:pPr>
            <w:r>
              <w:t xml:space="preserve">ЗК 9. Здатність спілкуватися державною мовою як усно, так і письмово. </w:t>
            </w:r>
          </w:p>
          <w:p w14:paraId="0C3DF74C" w14:textId="77777777" w:rsidR="00F22589" w:rsidRDefault="006144D1">
            <w:pPr>
              <w:widowControl/>
              <w:jc w:val="both"/>
            </w:pPr>
            <w:r>
              <w:t xml:space="preserve">ЗК 11. Навички використання інформаційних і комунікаційних технологій. </w:t>
            </w:r>
          </w:p>
          <w:p w14:paraId="4044CB31" w14:textId="77777777" w:rsidR="00F22589" w:rsidRDefault="006144D1">
            <w:pPr>
              <w:widowControl/>
              <w:jc w:val="both"/>
            </w:pPr>
            <w:r>
              <w:t xml:space="preserve">ФК 1. Здатність до встановлення попереднього клінічного діагнозу захворювання. </w:t>
            </w:r>
          </w:p>
          <w:p w14:paraId="2A33F390" w14:textId="77777777" w:rsidR="00F22589" w:rsidRDefault="006144D1">
            <w:pPr>
              <w:widowControl/>
              <w:jc w:val="both"/>
            </w:pPr>
            <w:r>
              <w:t xml:space="preserve">ФК 2. Здатність до оцінювання результатів лабораторних та інструментальних досліджень. </w:t>
            </w:r>
          </w:p>
        </w:tc>
      </w:tr>
      <w:tr w:rsidR="00F22589" w14:paraId="2C7015B1" w14:textId="77777777">
        <w:trPr>
          <w:trHeight w:val="643"/>
        </w:trPr>
        <w:tc>
          <w:tcPr>
            <w:tcW w:w="2337" w:type="dxa"/>
          </w:tcPr>
          <w:p w14:paraId="5C5BB360"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15" w:type="dxa"/>
          </w:tcPr>
          <w:p w14:paraId="44FD46B6" w14:textId="77777777" w:rsidR="00F22589" w:rsidRDefault="006144D1">
            <w:pPr>
              <w:widowControl/>
              <w:jc w:val="both"/>
              <w:rPr>
                <w:b/>
                <w:bCs/>
              </w:rPr>
            </w:pPr>
            <w:r>
              <w:rPr>
                <w:b/>
                <w:bCs/>
              </w:rPr>
              <w:t>Змістовний модуль 1</w:t>
            </w:r>
          </w:p>
          <w:p w14:paraId="438E8FFB" w14:textId="77777777" w:rsidR="00F22589" w:rsidRDefault="006144D1">
            <w:pPr>
              <w:widowControl/>
              <w:jc w:val="both"/>
            </w:pPr>
            <w:r>
              <w:rPr>
                <w:b/>
                <w:bCs/>
              </w:rPr>
              <w:t>Тема 1.</w:t>
            </w:r>
            <w:r>
              <w:t xml:space="preserve"> Основи лабораторної діагностики. Загальні положення об’єктивних методів дослідження.</w:t>
            </w:r>
          </w:p>
          <w:p w14:paraId="4F365E2F" w14:textId="77777777" w:rsidR="00F22589" w:rsidRDefault="006144D1">
            <w:pPr>
              <w:widowControl/>
              <w:jc w:val="both"/>
            </w:pPr>
            <w:r>
              <w:rPr>
                <w:b/>
                <w:bCs/>
              </w:rPr>
              <w:t>Тема 2.</w:t>
            </w:r>
            <w:r>
              <w:t xml:space="preserve"> Лабораторно-інструментальні методи дослідження при захворюваннях органів бронхо-легеневої системи. Значення показників загального аналізу крові, аналіз харкотиння. Плевральна пункція: методика виконання. Інструментальні методи обстеження органів дихання: рентгенографія, рентгеноскопія, бронхографія, МРТ, КТ легень. Онкомаркери в діагностиці органів дихання.</w:t>
            </w:r>
          </w:p>
          <w:p w14:paraId="73C80E48" w14:textId="77777777" w:rsidR="00F22589" w:rsidRDefault="006144D1">
            <w:pPr>
              <w:widowControl/>
              <w:jc w:val="both"/>
            </w:pPr>
            <w:r>
              <w:rPr>
                <w:b/>
                <w:bCs/>
              </w:rPr>
              <w:t>Тема 3.</w:t>
            </w:r>
            <w:r>
              <w:t xml:space="preserve"> Лабораторно-інструментальні методи дослідження при захворюваннях серцево-судинної системи. Діагностичне значення ліпідограми крові, маркери ішемії та некрозу міокарду, серцевої недостатності. Методика реєстрації та розшифрування ЕКГ. ЕКГ-ознаки гіпертрофії ЕКГ-ознаки порушень автоматизму, збудливості та провідності. Основи проведення електроімпульсної терапії. Інструментальні методи дослідження серцево-судинної системи: коронарографія, ЕХО-кардіоскопія, фонокардіографія. Вимірювання АТ.</w:t>
            </w:r>
          </w:p>
          <w:p w14:paraId="5CD8DEDC" w14:textId="77777777" w:rsidR="00F22589" w:rsidRDefault="006144D1">
            <w:pPr>
              <w:widowControl/>
              <w:jc w:val="both"/>
            </w:pPr>
            <w:r>
              <w:rPr>
                <w:b/>
                <w:bCs/>
              </w:rPr>
              <w:t>Тема 4.</w:t>
            </w:r>
            <w:r>
              <w:t xml:space="preserve"> Лабораторні методи обстеженя шлунка та і кишківника (аналіз шлункового соку, рН-метрія, діагностика синдромів малдігестії, малабсорції і подразливого кишківника). </w:t>
            </w:r>
          </w:p>
          <w:p w14:paraId="06EA7DC2" w14:textId="77777777" w:rsidR="00F22589" w:rsidRDefault="006144D1">
            <w:pPr>
              <w:widowControl/>
              <w:jc w:val="both"/>
            </w:pPr>
            <w:r>
              <w:rPr>
                <w:b/>
                <w:bCs/>
              </w:rPr>
              <w:t>Тема 5</w:t>
            </w:r>
            <w:r>
              <w:t>. Інструментальні методи дослідження при захворюваннях органів травлення. Інструментальні методи: езофагогастродуоденоскопія, колоноскопія, Rtg-скопія, графія шлунка і 12-палої кишки та ірігоскопія.</w:t>
            </w:r>
          </w:p>
          <w:p w14:paraId="6CE73B2A" w14:textId="77777777" w:rsidR="00F22589" w:rsidRDefault="006144D1">
            <w:pPr>
              <w:widowControl/>
              <w:jc w:val="both"/>
            </w:pPr>
            <w:r>
              <w:rPr>
                <w:b/>
                <w:bCs/>
              </w:rPr>
              <w:t>Тема 6.</w:t>
            </w:r>
            <w:r>
              <w:t xml:space="preserve"> Лабораторно-інструментальні методи обстеження жовчовивідних шляхів: печінкові проби, білкові фракції, онкомаркери; УЗО ОЧП, холецистографія, дуоденальне зондування трьох і п’яти моментне.</w:t>
            </w:r>
          </w:p>
          <w:p w14:paraId="7DD5A33B" w14:textId="77777777" w:rsidR="00F22589" w:rsidRDefault="006144D1">
            <w:pPr>
              <w:widowControl/>
              <w:jc w:val="both"/>
            </w:pPr>
            <w:r>
              <w:rPr>
                <w:b/>
                <w:bCs/>
              </w:rPr>
              <w:t>Тема 7</w:t>
            </w:r>
            <w:r>
              <w:t>. Лабораторна (маркерна) та інструментальна діагностика вірусних гепатитів. Синдромна діагностика цирозів печінки та їх ускладнень (печінкової недостатності та енцефалопатії). Лабораторні синдроми.</w:t>
            </w:r>
          </w:p>
          <w:p w14:paraId="07E3FAB5" w14:textId="77777777" w:rsidR="00F22589" w:rsidRDefault="006144D1">
            <w:pPr>
              <w:widowControl/>
              <w:jc w:val="both"/>
              <w:rPr>
                <w:b/>
                <w:bCs/>
              </w:rPr>
            </w:pPr>
            <w:r>
              <w:rPr>
                <w:b/>
                <w:bCs/>
              </w:rPr>
              <w:t>Змістовний модуль 2.</w:t>
            </w:r>
          </w:p>
          <w:p w14:paraId="5015B75D" w14:textId="77777777" w:rsidR="00F22589" w:rsidRDefault="006144D1">
            <w:pPr>
              <w:widowControl/>
              <w:jc w:val="both"/>
            </w:pPr>
            <w:r>
              <w:rPr>
                <w:b/>
                <w:bCs/>
              </w:rPr>
              <w:t>Тема 8.</w:t>
            </w:r>
            <w:r>
              <w:t xml:space="preserve"> Лабораторно-інструментальні методи дослідження при захворюваннях органів сечо-видільної системи.</w:t>
            </w:r>
          </w:p>
          <w:p w14:paraId="6C283ACE" w14:textId="77777777" w:rsidR="00F22589" w:rsidRDefault="006144D1">
            <w:pPr>
              <w:widowControl/>
              <w:jc w:val="both"/>
            </w:pPr>
            <w:r>
              <w:t>Інтерпретація результатів дослідження сечового синдрому та біохімічного дослідження крові та проби Зимницького, Нечипоренко. Клініко-інструментальні та лабораторні методи обстеження хворих з різними патологіями сечовидільної системи.</w:t>
            </w:r>
          </w:p>
          <w:p w14:paraId="5E64F0BD" w14:textId="77777777" w:rsidR="00F22589" w:rsidRDefault="006144D1">
            <w:pPr>
              <w:widowControl/>
              <w:jc w:val="both"/>
            </w:pPr>
            <w:r>
              <w:rPr>
                <w:b/>
                <w:bCs/>
              </w:rPr>
              <w:t>Тема 9.</w:t>
            </w:r>
            <w:r>
              <w:t xml:space="preserve"> Лабораторно-інструментальні методи дослідження при захворюваннях органів ендокринної системи. Біохімічні маркери захворювань щитовидної залози, підшлункової залози. Інструментальні методи в діагностиці захворювань ендокринної системи: УЗО ОЧП, КТ, рентгенографія.</w:t>
            </w:r>
          </w:p>
          <w:p w14:paraId="61745EE5" w14:textId="77777777" w:rsidR="00F22589" w:rsidRDefault="006144D1">
            <w:pPr>
              <w:widowControl/>
              <w:jc w:val="both"/>
            </w:pPr>
            <w:r>
              <w:rPr>
                <w:b/>
                <w:bCs/>
              </w:rPr>
              <w:t>Тема 10</w:t>
            </w:r>
            <w:r>
              <w:t>. Лабораторно-інструментальні методи дослідження при захворюваннях кровотворної системи.</w:t>
            </w:r>
          </w:p>
          <w:p w14:paraId="48696809" w14:textId="77777777" w:rsidR="00F22589" w:rsidRDefault="006144D1">
            <w:pPr>
              <w:widowControl/>
              <w:jc w:val="both"/>
            </w:pPr>
            <w:r>
              <w:t>Інтерпретація загальноклінічного аналізу крові. Геморагічні синдроми та патологія системи згортання крові. ДВЗ-синдром, його лабораторні критерії. Стернальна пункція.</w:t>
            </w:r>
          </w:p>
          <w:p w14:paraId="0EC8E9E1" w14:textId="77777777" w:rsidR="00F22589" w:rsidRDefault="006144D1">
            <w:pPr>
              <w:widowControl/>
              <w:jc w:val="both"/>
            </w:pPr>
            <w:r>
              <w:rPr>
                <w:b/>
                <w:bCs/>
              </w:rPr>
              <w:t>Тема 11.</w:t>
            </w:r>
            <w:r>
              <w:t xml:space="preserve"> Лабораторно-інструментальні методи дослідження при захворюваннях опорно-рухової системи. Маркери запалення та їх діагностичне значення. Роль рентгенологічних методів обстеження.</w:t>
            </w:r>
          </w:p>
          <w:p w14:paraId="4CC11097" w14:textId="77777777" w:rsidR="00F22589" w:rsidRDefault="006144D1">
            <w:pPr>
              <w:widowControl/>
              <w:jc w:val="both"/>
            </w:pPr>
            <w:r>
              <w:rPr>
                <w:b/>
                <w:bCs/>
              </w:rPr>
              <w:t>Тема 12.</w:t>
            </w:r>
            <w:r>
              <w:t xml:space="preserve"> Параклінічні методи дослідження.</w:t>
            </w:r>
          </w:p>
          <w:p w14:paraId="25A63F02" w14:textId="77777777" w:rsidR="00F22589" w:rsidRDefault="006144D1">
            <w:pPr>
              <w:widowControl/>
              <w:jc w:val="both"/>
            </w:pPr>
            <w:r>
              <w:rPr>
                <w:b/>
                <w:bCs/>
              </w:rPr>
              <w:t>Тема 13.</w:t>
            </w:r>
            <w:r>
              <w:t xml:space="preserve"> Дослідження функції нервової системи. Біохімічні маркери ураження, покази та протипокази до інструментальних методів обстеження.</w:t>
            </w:r>
          </w:p>
          <w:p w14:paraId="75CBF482" w14:textId="77777777" w:rsidR="00F22589" w:rsidRDefault="006144D1">
            <w:pPr>
              <w:widowControl/>
              <w:jc w:val="both"/>
            </w:pPr>
            <w:r>
              <w:rPr>
                <w:b/>
                <w:bCs/>
              </w:rPr>
              <w:t>Тема 14.</w:t>
            </w:r>
            <w:r>
              <w:t xml:space="preserve"> Лабораторна діагностика імунокомпетентних захворювань. Т- та В-клітинний іммунітет. Антитілоутворення та його роль в діагностиці захворювань.</w:t>
            </w:r>
          </w:p>
        </w:tc>
      </w:tr>
      <w:tr w:rsidR="00F22589" w14:paraId="1E1B7848" w14:textId="77777777">
        <w:trPr>
          <w:trHeight w:val="322"/>
        </w:trPr>
        <w:tc>
          <w:tcPr>
            <w:tcW w:w="2337" w:type="dxa"/>
          </w:tcPr>
          <w:p w14:paraId="62FCE185"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15" w:type="dxa"/>
          </w:tcPr>
          <w:p w14:paraId="1A648A54"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1EE22BBD" w14:textId="77777777" w:rsidR="00F22589" w:rsidRDefault="00F22589">
      <w:pPr>
        <w:pBdr>
          <w:top w:val="nil"/>
          <w:left w:val="nil"/>
          <w:bottom w:val="nil"/>
          <w:right w:val="nil"/>
          <w:between w:val="nil"/>
        </w:pBdr>
        <w:ind w:right="2201"/>
        <w:rPr>
          <w:color w:val="000000"/>
          <w:sz w:val="28"/>
          <w:szCs w:val="28"/>
        </w:rPr>
      </w:pPr>
    </w:p>
    <w:tbl>
      <w:tblPr>
        <w:tblStyle w:val="affa"/>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4AF4A394" w14:textId="77777777">
        <w:trPr>
          <w:trHeight w:val="323"/>
        </w:trPr>
        <w:tc>
          <w:tcPr>
            <w:tcW w:w="2337" w:type="dxa"/>
          </w:tcPr>
          <w:p w14:paraId="65B4B35F" w14:textId="77777777" w:rsidR="00F22589" w:rsidRDefault="006144D1">
            <w:pPr>
              <w:pBdr>
                <w:top w:val="nil"/>
                <w:left w:val="nil"/>
                <w:bottom w:val="nil"/>
                <w:right w:val="nil"/>
                <w:between w:val="nil"/>
              </w:pBdr>
              <w:rPr>
                <w:color w:val="000000"/>
              </w:rPr>
            </w:pPr>
            <w:r>
              <w:rPr>
                <w:color w:val="000000"/>
              </w:rPr>
              <w:t>Назва дисципліни</w:t>
            </w:r>
          </w:p>
        </w:tc>
        <w:tc>
          <w:tcPr>
            <w:tcW w:w="7415" w:type="dxa"/>
          </w:tcPr>
          <w:p w14:paraId="605228D0" w14:textId="77777777" w:rsidR="00F22589" w:rsidRDefault="006144D1">
            <w:pPr>
              <w:pStyle w:val="3"/>
            </w:pPr>
            <w:bookmarkStart w:id="51" w:name="_Toc229049804"/>
            <w:r>
              <w:rPr>
                <w:color w:val="000000"/>
              </w:rPr>
              <w:t>Лікарські рослини</w:t>
            </w:r>
            <w:bookmarkEnd w:id="51"/>
          </w:p>
        </w:tc>
      </w:tr>
      <w:tr w:rsidR="00F22589" w14:paraId="0B8E32A2" w14:textId="77777777">
        <w:trPr>
          <w:trHeight w:val="321"/>
        </w:trPr>
        <w:tc>
          <w:tcPr>
            <w:tcW w:w="2337" w:type="dxa"/>
          </w:tcPr>
          <w:p w14:paraId="263453D0"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15" w:type="dxa"/>
          </w:tcPr>
          <w:p w14:paraId="40800D62"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0B19B507" w14:textId="77777777">
        <w:trPr>
          <w:trHeight w:val="321"/>
        </w:trPr>
        <w:tc>
          <w:tcPr>
            <w:tcW w:w="2337" w:type="dxa"/>
          </w:tcPr>
          <w:p w14:paraId="69393602" w14:textId="77777777" w:rsidR="00F22589" w:rsidRDefault="006144D1">
            <w:pPr>
              <w:pBdr>
                <w:top w:val="nil"/>
                <w:left w:val="nil"/>
                <w:bottom w:val="nil"/>
                <w:right w:val="nil"/>
                <w:between w:val="nil"/>
              </w:pBdr>
              <w:rPr>
                <w:color w:val="000000"/>
              </w:rPr>
            </w:pPr>
            <w:r>
              <w:rPr>
                <w:color w:val="000000"/>
              </w:rPr>
              <w:t>Курс (рік) навчання</w:t>
            </w:r>
          </w:p>
        </w:tc>
        <w:tc>
          <w:tcPr>
            <w:tcW w:w="7415" w:type="dxa"/>
          </w:tcPr>
          <w:p w14:paraId="52D9DDAA" w14:textId="77777777" w:rsidR="00F22589" w:rsidRDefault="006144D1">
            <w:pPr>
              <w:pBdr>
                <w:top w:val="nil"/>
                <w:left w:val="nil"/>
                <w:bottom w:val="nil"/>
                <w:right w:val="nil"/>
                <w:between w:val="nil"/>
              </w:pBdr>
              <w:ind w:right="94"/>
              <w:jc w:val="both"/>
              <w:rPr>
                <w:color w:val="000000"/>
              </w:rPr>
            </w:pPr>
            <w:r>
              <w:rPr>
                <w:color w:val="000000"/>
              </w:rPr>
              <w:t>3 курс</w:t>
            </w:r>
          </w:p>
        </w:tc>
      </w:tr>
      <w:tr w:rsidR="00F22589" w14:paraId="014DF4C5" w14:textId="77777777">
        <w:trPr>
          <w:trHeight w:val="323"/>
        </w:trPr>
        <w:tc>
          <w:tcPr>
            <w:tcW w:w="2337" w:type="dxa"/>
          </w:tcPr>
          <w:p w14:paraId="74428117" w14:textId="77777777" w:rsidR="00F22589" w:rsidRDefault="006144D1">
            <w:pPr>
              <w:pBdr>
                <w:top w:val="nil"/>
                <w:left w:val="nil"/>
                <w:bottom w:val="nil"/>
                <w:right w:val="nil"/>
                <w:between w:val="nil"/>
              </w:pBdr>
              <w:rPr>
                <w:color w:val="000000"/>
              </w:rPr>
            </w:pPr>
            <w:r>
              <w:rPr>
                <w:color w:val="000000"/>
              </w:rPr>
              <w:t>Семестр</w:t>
            </w:r>
          </w:p>
        </w:tc>
        <w:tc>
          <w:tcPr>
            <w:tcW w:w="7415" w:type="dxa"/>
          </w:tcPr>
          <w:p w14:paraId="365F4E5C" w14:textId="77777777" w:rsidR="00F22589" w:rsidRDefault="006144D1">
            <w:pPr>
              <w:pBdr>
                <w:top w:val="nil"/>
                <w:left w:val="nil"/>
                <w:bottom w:val="nil"/>
                <w:right w:val="nil"/>
                <w:between w:val="nil"/>
              </w:pBdr>
              <w:ind w:right="94"/>
              <w:jc w:val="both"/>
              <w:rPr>
                <w:color w:val="000000"/>
              </w:rPr>
            </w:pPr>
            <w:r>
              <w:rPr>
                <w:color w:val="000000"/>
              </w:rPr>
              <w:t>5-6 семестр</w:t>
            </w:r>
          </w:p>
        </w:tc>
      </w:tr>
      <w:tr w:rsidR="00F22589" w14:paraId="17C5B13F" w14:textId="77777777">
        <w:trPr>
          <w:trHeight w:val="321"/>
        </w:trPr>
        <w:tc>
          <w:tcPr>
            <w:tcW w:w="2337" w:type="dxa"/>
          </w:tcPr>
          <w:p w14:paraId="26B3D8C6"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15" w:type="dxa"/>
          </w:tcPr>
          <w:p w14:paraId="5C8FE80A"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3507A8B4" w14:textId="77777777">
        <w:trPr>
          <w:trHeight w:val="321"/>
        </w:trPr>
        <w:tc>
          <w:tcPr>
            <w:tcW w:w="2337" w:type="dxa"/>
          </w:tcPr>
          <w:p w14:paraId="162D855F" w14:textId="77777777" w:rsidR="00F22589" w:rsidRDefault="006144D1">
            <w:pPr>
              <w:pBdr>
                <w:top w:val="nil"/>
                <w:left w:val="nil"/>
                <w:bottom w:val="nil"/>
                <w:right w:val="nil"/>
                <w:between w:val="nil"/>
              </w:pBdr>
              <w:rPr>
                <w:color w:val="000000"/>
              </w:rPr>
            </w:pPr>
            <w:r>
              <w:rPr>
                <w:color w:val="000000"/>
              </w:rPr>
              <w:t>Мова викладання</w:t>
            </w:r>
          </w:p>
        </w:tc>
        <w:tc>
          <w:tcPr>
            <w:tcW w:w="7415" w:type="dxa"/>
          </w:tcPr>
          <w:p w14:paraId="6B624BED"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718BFC1F" w14:textId="77777777">
        <w:trPr>
          <w:trHeight w:val="626"/>
        </w:trPr>
        <w:tc>
          <w:tcPr>
            <w:tcW w:w="2337" w:type="dxa"/>
          </w:tcPr>
          <w:p w14:paraId="01DFC08F"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15" w:type="dxa"/>
          </w:tcPr>
          <w:p w14:paraId="7FEAE624" w14:textId="77777777" w:rsidR="00F22589" w:rsidRDefault="00F22589">
            <w:pPr>
              <w:pBdr>
                <w:top w:val="nil"/>
                <w:left w:val="nil"/>
                <w:bottom w:val="nil"/>
                <w:right w:val="nil"/>
                <w:between w:val="nil"/>
              </w:pBdr>
              <w:ind w:right="94"/>
              <w:jc w:val="both"/>
              <w:rPr>
                <w:color w:val="000000"/>
              </w:rPr>
            </w:pPr>
          </w:p>
        </w:tc>
      </w:tr>
      <w:tr w:rsidR="00F22589" w14:paraId="0BF2103E" w14:textId="77777777">
        <w:trPr>
          <w:trHeight w:val="623"/>
        </w:trPr>
        <w:tc>
          <w:tcPr>
            <w:tcW w:w="2337" w:type="dxa"/>
          </w:tcPr>
          <w:p w14:paraId="22542A93"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15" w:type="dxa"/>
          </w:tcPr>
          <w:p w14:paraId="11F1FFE1" w14:textId="77777777" w:rsidR="00F22589" w:rsidRDefault="006144D1">
            <w:pPr>
              <w:pBdr>
                <w:top w:val="nil"/>
                <w:left w:val="nil"/>
                <w:bottom w:val="nil"/>
                <w:right w:val="nil"/>
                <w:between w:val="nil"/>
              </w:pBdr>
              <w:ind w:right="94"/>
              <w:jc w:val="both"/>
              <w:rPr>
                <w:color w:val="000000"/>
              </w:rPr>
            </w:pPr>
            <w:r>
              <w:rPr>
                <w:color w:val="000000"/>
              </w:rPr>
              <w:t>Кафедра ботаніки</w:t>
            </w:r>
          </w:p>
        </w:tc>
      </w:tr>
      <w:tr w:rsidR="00F22589" w14:paraId="5163F026" w14:textId="77777777">
        <w:trPr>
          <w:trHeight w:val="321"/>
        </w:trPr>
        <w:tc>
          <w:tcPr>
            <w:tcW w:w="2337" w:type="dxa"/>
          </w:tcPr>
          <w:p w14:paraId="6065C229"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15" w:type="dxa"/>
          </w:tcPr>
          <w:p w14:paraId="3AD67C1B"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33C65FCA" w14:textId="77777777">
        <w:trPr>
          <w:trHeight w:val="321"/>
        </w:trPr>
        <w:tc>
          <w:tcPr>
            <w:tcW w:w="2337" w:type="dxa"/>
          </w:tcPr>
          <w:p w14:paraId="0200C191"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15" w:type="dxa"/>
          </w:tcPr>
          <w:p w14:paraId="720E9065"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25E46868" w14:textId="77777777">
        <w:trPr>
          <w:trHeight w:val="966"/>
        </w:trPr>
        <w:tc>
          <w:tcPr>
            <w:tcW w:w="2337" w:type="dxa"/>
          </w:tcPr>
          <w:p w14:paraId="5C55A4EB"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5CA4B1B9" w14:textId="77777777" w:rsidR="00F22589" w:rsidRDefault="006144D1">
            <w:pPr>
              <w:pBdr>
                <w:top w:val="nil"/>
                <w:left w:val="nil"/>
                <w:bottom w:val="nil"/>
                <w:right w:val="nil"/>
                <w:between w:val="nil"/>
              </w:pBdr>
              <w:rPr>
                <w:color w:val="000000"/>
              </w:rPr>
            </w:pPr>
            <w:r>
              <w:rPr>
                <w:color w:val="000000"/>
              </w:rPr>
              <w:t>компетентності):</w:t>
            </w:r>
          </w:p>
        </w:tc>
        <w:tc>
          <w:tcPr>
            <w:tcW w:w="7415" w:type="dxa"/>
          </w:tcPr>
          <w:p w14:paraId="3542E4B1" w14:textId="77777777" w:rsidR="00F22589" w:rsidRDefault="006144D1">
            <w:pPr>
              <w:pBdr>
                <w:top w:val="nil"/>
                <w:left w:val="nil"/>
                <w:bottom w:val="nil"/>
                <w:right w:val="nil"/>
                <w:between w:val="nil"/>
              </w:pBdr>
              <w:ind w:right="94"/>
              <w:jc w:val="both"/>
              <w:rPr>
                <w:color w:val="000000"/>
              </w:rPr>
            </w:pPr>
            <w:r>
              <w:rPr>
                <w:color w:val="000000"/>
              </w:rPr>
              <w:t xml:space="preserve">Не більше як 100 років тому ботаніка відносилася до медицини, і нею займалися головним чином лікарі. Лікарські рослини застосовується у національних системах охорони здоров’я переважної більшості країн ЄС. За даними ВООЗ (2003), збільшення використання рослинних ресурсів є пріоритетним напрямком в оздоровленні населення, запобіганні гострим та хронічним захворюванням та покращенні якості життя. </w:t>
            </w:r>
          </w:p>
          <w:p w14:paraId="624C3603" w14:textId="77777777" w:rsidR="00F22589" w:rsidRDefault="006144D1">
            <w:pPr>
              <w:pBdr>
                <w:top w:val="nil"/>
                <w:left w:val="nil"/>
                <w:bottom w:val="nil"/>
                <w:right w:val="nil"/>
                <w:between w:val="nil"/>
              </w:pBdr>
              <w:ind w:right="94"/>
              <w:jc w:val="both"/>
              <w:rPr>
                <w:color w:val="000000"/>
              </w:rPr>
            </w:pPr>
            <w:r>
              <w:rPr>
                <w:b/>
                <w:bCs/>
                <w:color w:val="000000"/>
              </w:rPr>
              <w:t>Основними завданнями</w:t>
            </w:r>
            <w:r>
              <w:rPr>
                <w:color w:val="000000"/>
              </w:rPr>
              <w:t xml:space="preserve"> вивчення дисципліни «Лікарські рослини» є викладання класичної ботаніки з новітніми відомостями про будову, хімічний склад, діагностичні ознаки, природні ресурси та медичне використання рослин. </w:t>
            </w:r>
          </w:p>
          <w:p w14:paraId="20C0F785" w14:textId="77777777" w:rsidR="00F22589" w:rsidRDefault="006144D1">
            <w:pPr>
              <w:pBdr>
                <w:top w:val="nil"/>
                <w:left w:val="nil"/>
                <w:bottom w:val="nil"/>
                <w:right w:val="nil"/>
                <w:between w:val="nil"/>
              </w:pBdr>
              <w:ind w:right="94"/>
              <w:jc w:val="both"/>
              <w:rPr>
                <w:color w:val="000000"/>
              </w:rPr>
            </w:pPr>
            <w:r>
              <w:rPr>
                <w:color w:val="000000"/>
              </w:rPr>
              <w:t xml:space="preserve">В </w:t>
            </w:r>
            <w:r>
              <w:rPr>
                <w:b/>
                <w:bCs/>
                <w:color w:val="000000"/>
              </w:rPr>
              <w:t>результаті вивчення курсу</w:t>
            </w:r>
            <w:r>
              <w:rPr>
                <w:color w:val="000000"/>
              </w:rPr>
              <w:t xml:space="preserve"> студенти зможуть впізнавати основні лікарські рослини за морфологічними ознаками на гербарних зразках, рисунках, фото, у природі, знати групи лікарських рослин за лікувальною дією, здійснювати пошук лікарських рослин у природі, оцінювати запаси лікарської рослинної сировини, вміти визначити вміст пилку алергенних рослин у повітрі.</w:t>
            </w:r>
          </w:p>
        </w:tc>
      </w:tr>
      <w:tr w:rsidR="00F22589" w14:paraId="78882DC3" w14:textId="77777777">
        <w:trPr>
          <w:trHeight w:val="643"/>
        </w:trPr>
        <w:tc>
          <w:tcPr>
            <w:tcW w:w="2337" w:type="dxa"/>
          </w:tcPr>
          <w:p w14:paraId="4686355F"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15" w:type="dxa"/>
          </w:tcPr>
          <w:p w14:paraId="25BA6451"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7AA732FE" w14:textId="77777777" w:rsidR="00F22589" w:rsidRDefault="006144D1">
            <w:pPr>
              <w:pBdr>
                <w:top w:val="nil"/>
                <w:left w:val="nil"/>
                <w:bottom w:val="nil"/>
                <w:right w:val="nil"/>
                <w:between w:val="nil"/>
              </w:pBdr>
              <w:ind w:right="94"/>
              <w:jc w:val="both"/>
              <w:rPr>
                <w:color w:val="000000"/>
              </w:rPr>
            </w:pPr>
            <w:r>
              <w:rPr>
                <w:b/>
                <w:bCs/>
                <w:color w:val="000000"/>
              </w:rPr>
              <w:t>Тема 1.</w:t>
            </w:r>
            <w:r>
              <w:rPr>
                <w:color w:val="000000"/>
              </w:rPr>
              <w:t xml:space="preserve"> Екскурсія до природних рослинних асоціацій; вивчення дикоростучих лікарських рослин</w:t>
            </w:r>
          </w:p>
          <w:p w14:paraId="7B5C239F" w14:textId="77777777" w:rsidR="00F22589" w:rsidRDefault="006144D1">
            <w:pPr>
              <w:pBdr>
                <w:top w:val="nil"/>
                <w:left w:val="nil"/>
                <w:bottom w:val="nil"/>
                <w:right w:val="nil"/>
                <w:between w:val="nil"/>
              </w:pBdr>
              <w:ind w:right="94"/>
              <w:jc w:val="both"/>
              <w:rPr>
                <w:color w:val="000000"/>
              </w:rPr>
            </w:pPr>
            <w:r>
              <w:rPr>
                <w:b/>
                <w:bCs/>
                <w:color w:val="000000"/>
              </w:rPr>
              <w:t>Тема 2</w:t>
            </w:r>
            <w:r>
              <w:rPr>
                <w:color w:val="000000"/>
              </w:rPr>
              <w:t>. Вивчення культивованих лікарських рослин</w:t>
            </w:r>
          </w:p>
          <w:p w14:paraId="18CF7397" w14:textId="77777777" w:rsidR="00F22589" w:rsidRDefault="006144D1">
            <w:pPr>
              <w:pBdr>
                <w:top w:val="nil"/>
                <w:left w:val="nil"/>
                <w:bottom w:val="nil"/>
                <w:right w:val="nil"/>
                <w:between w:val="nil"/>
              </w:pBdr>
              <w:ind w:right="94"/>
              <w:jc w:val="both"/>
              <w:rPr>
                <w:color w:val="000000"/>
              </w:rPr>
            </w:pPr>
            <w:r>
              <w:rPr>
                <w:b/>
                <w:bCs/>
                <w:color w:val="000000"/>
              </w:rPr>
              <w:t>Тема 3.</w:t>
            </w:r>
            <w:r>
              <w:rPr>
                <w:color w:val="000000"/>
              </w:rPr>
              <w:t xml:space="preserve"> Харчові лікарські рослини</w:t>
            </w:r>
          </w:p>
          <w:p w14:paraId="69921FD3" w14:textId="77777777" w:rsidR="00F22589" w:rsidRDefault="006144D1">
            <w:pPr>
              <w:pBdr>
                <w:top w:val="nil"/>
                <w:left w:val="nil"/>
                <w:bottom w:val="nil"/>
                <w:right w:val="nil"/>
                <w:between w:val="nil"/>
              </w:pBdr>
              <w:ind w:right="94"/>
              <w:jc w:val="both"/>
              <w:rPr>
                <w:color w:val="000000"/>
              </w:rPr>
            </w:pPr>
            <w:r>
              <w:rPr>
                <w:b/>
                <w:bCs/>
                <w:color w:val="000000"/>
              </w:rPr>
              <w:t>Тема 4.</w:t>
            </w:r>
            <w:r>
              <w:rPr>
                <w:color w:val="000000"/>
              </w:rPr>
              <w:t xml:space="preserve"> Визначення біологічного та експлуатаційного запасу лікарських рослин. Камеральна обробка даних ресурсознавчого дослідження. Організація заготівлі ЛРС з урахуванням раціонального використання природних ресурсів</w:t>
            </w:r>
          </w:p>
          <w:p w14:paraId="25DBD5CB" w14:textId="77777777" w:rsidR="00F22589" w:rsidRDefault="006144D1">
            <w:pPr>
              <w:pBdr>
                <w:top w:val="nil"/>
                <w:left w:val="nil"/>
                <w:bottom w:val="nil"/>
                <w:right w:val="nil"/>
                <w:between w:val="nil"/>
              </w:pBdr>
              <w:ind w:right="94"/>
              <w:jc w:val="both"/>
              <w:rPr>
                <w:color w:val="000000"/>
              </w:rPr>
            </w:pPr>
            <w:r>
              <w:rPr>
                <w:b/>
                <w:bCs/>
                <w:color w:val="000000"/>
              </w:rPr>
              <w:t>Тема 5.</w:t>
            </w:r>
            <w:r>
              <w:rPr>
                <w:color w:val="000000"/>
              </w:rPr>
              <w:t xml:space="preserve"> Динаміка пилкування алергенних рослин Закарпаття (вивчення  динаміки вмісту пилку алергенних рослин у повітрі)</w:t>
            </w:r>
          </w:p>
          <w:p w14:paraId="7DA5950C" w14:textId="77777777" w:rsidR="00F22589" w:rsidRDefault="006144D1">
            <w:pPr>
              <w:pBdr>
                <w:top w:val="nil"/>
                <w:left w:val="nil"/>
                <w:bottom w:val="nil"/>
                <w:right w:val="nil"/>
                <w:between w:val="nil"/>
              </w:pBdr>
              <w:ind w:right="94"/>
              <w:jc w:val="both"/>
              <w:rPr>
                <w:color w:val="000000"/>
              </w:rPr>
            </w:pPr>
            <w:r>
              <w:rPr>
                <w:b/>
                <w:bCs/>
                <w:color w:val="000000"/>
              </w:rPr>
              <w:t>Тема 6.</w:t>
            </w:r>
            <w:r>
              <w:rPr>
                <w:color w:val="000000"/>
              </w:rPr>
              <w:t xml:space="preserve"> Лікарські рослини, що найширше застосовуються у косметології та характеристика їх властивостей.</w:t>
            </w:r>
          </w:p>
          <w:p w14:paraId="5453F86D" w14:textId="77777777" w:rsidR="00F22589" w:rsidRDefault="006144D1">
            <w:pPr>
              <w:pBdr>
                <w:top w:val="nil"/>
                <w:left w:val="nil"/>
                <w:bottom w:val="nil"/>
                <w:right w:val="nil"/>
                <w:between w:val="nil"/>
              </w:pBdr>
              <w:ind w:left="136" w:right="94"/>
              <w:jc w:val="both"/>
              <w:rPr>
                <w:color w:val="000000"/>
              </w:rPr>
            </w:pPr>
            <w:r>
              <w:rPr>
                <w:b/>
                <w:bCs/>
                <w:color w:val="000000"/>
              </w:rPr>
              <w:t>Тема 7.</w:t>
            </w:r>
            <w:r>
              <w:rPr>
                <w:color w:val="000000"/>
              </w:rPr>
              <w:t xml:space="preserve"> Технологія застосування ефірних олій.</w:t>
            </w:r>
          </w:p>
          <w:p w14:paraId="346E4C3C" w14:textId="77777777" w:rsidR="00F22589" w:rsidRDefault="006144D1">
            <w:pPr>
              <w:pBdr>
                <w:top w:val="nil"/>
                <w:left w:val="nil"/>
                <w:bottom w:val="nil"/>
                <w:right w:val="nil"/>
                <w:between w:val="nil"/>
              </w:pBdr>
              <w:ind w:left="136" w:right="94"/>
              <w:jc w:val="both"/>
              <w:rPr>
                <w:color w:val="000000"/>
              </w:rPr>
            </w:pPr>
            <w:r>
              <w:rPr>
                <w:b/>
                <w:bCs/>
                <w:color w:val="000000"/>
              </w:rPr>
              <w:t>Тема 8.</w:t>
            </w:r>
            <w:r>
              <w:rPr>
                <w:color w:val="000000"/>
              </w:rPr>
              <w:t xml:space="preserve"> Технологія застосування рослинних олій. </w:t>
            </w:r>
          </w:p>
          <w:p w14:paraId="066F5D16" w14:textId="77777777" w:rsidR="00F22589" w:rsidRDefault="006144D1">
            <w:pPr>
              <w:pBdr>
                <w:top w:val="nil"/>
                <w:left w:val="nil"/>
                <w:bottom w:val="nil"/>
                <w:right w:val="nil"/>
                <w:between w:val="nil"/>
              </w:pBdr>
              <w:ind w:right="94"/>
              <w:jc w:val="both"/>
              <w:rPr>
                <w:color w:val="000000"/>
              </w:rPr>
            </w:pPr>
            <w:r>
              <w:rPr>
                <w:b/>
                <w:bCs/>
                <w:color w:val="000000"/>
              </w:rPr>
              <w:t>Тема 9.</w:t>
            </w:r>
            <w:r>
              <w:rPr>
                <w:color w:val="000000"/>
              </w:rPr>
              <w:t xml:space="preserve"> Технологія приготування настоїв, відварів, масок та кремів у домашніх умовах та їх застосування.</w:t>
            </w:r>
          </w:p>
          <w:p w14:paraId="7952CCD0" w14:textId="77777777" w:rsidR="00F22589" w:rsidRDefault="006144D1">
            <w:pPr>
              <w:pBdr>
                <w:top w:val="nil"/>
                <w:left w:val="nil"/>
                <w:bottom w:val="nil"/>
                <w:right w:val="nil"/>
                <w:between w:val="nil"/>
              </w:pBdr>
              <w:ind w:right="94"/>
              <w:jc w:val="both"/>
              <w:rPr>
                <w:color w:val="000000"/>
              </w:rPr>
            </w:pPr>
            <w:r>
              <w:rPr>
                <w:b/>
                <w:bCs/>
                <w:color w:val="000000"/>
              </w:rPr>
              <w:t>Тема 10.</w:t>
            </w:r>
            <w:r>
              <w:rPr>
                <w:color w:val="000000"/>
              </w:rPr>
              <w:t xml:space="preserve"> Лікарські рослини для нормалізації обміну речовин</w:t>
            </w:r>
          </w:p>
        </w:tc>
      </w:tr>
      <w:tr w:rsidR="00F22589" w14:paraId="0705EBF1" w14:textId="77777777">
        <w:trPr>
          <w:trHeight w:val="322"/>
        </w:trPr>
        <w:tc>
          <w:tcPr>
            <w:tcW w:w="2337" w:type="dxa"/>
          </w:tcPr>
          <w:p w14:paraId="1B5088C1"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15" w:type="dxa"/>
          </w:tcPr>
          <w:p w14:paraId="7B9B11C7"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09393EB7" w14:textId="77777777" w:rsidR="00F22589" w:rsidRDefault="00F22589">
      <w:pPr>
        <w:pBdr>
          <w:top w:val="nil"/>
          <w:left w:val="nil"/>
          <w:bottom w:val="nil"/>
          <w:right w:val="nil"/>
          <w:between w:val="nil"/>
        </w:pBdr>
        <w:ind w:right="2201"/>
        <w:rPr>
          <w:color w:val="000000"/>
          <w:sz w:val="28"/>
          <w:szCs w:val="28"/>
        </w:rPr>
      </w:pPr>
    </w:p>
    <w:tbl>
      <w:tblPr>
        <w:tblStyle w:val="affb"/>
        <w:tblW w:w="978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7512"/>
      </w:tblGrid>
      <w:tr w:rsidR="00F22589" w14:paraId="69DF199B" w14:textId="77777777">
        <w:trPr>
          <w:trHeight w:val="323"/>
        </w:trPr>
        <w:tc>
          <w:tcPr>
            <w:tcW w:w="2268" w:type="dxa"/>
            <w:tcBorders>
              <w:top w:val="single" w:sz="4" w:space="0" w:color="000000"/>
              <w:left w:val="single" w:sz="4" w:space="0" w:color="000000"/>
              <w:bottom w:val="single" w:sz="4" w:space="0" w:color="000000"/>
              <w:right w:val="single" w:sz="4" w:space="0" w:color="000000"/>
            </w:tcBorders>
          </w:tcPr>
          <w:p w14:paraId="7427B4DD" w14:textId="77777777" w:rsidR="00F22589" w:rsidRDefault="006144D1">
            <w:pPr>
              <w:widowControl/>
              <w:pBdr>
                <w:top w:val="nil"/>
                <w:left w:val="nil"/>
                <w:bottom w:val="nil"/>
                <w:right w:val="nil"/>
                <w:between w:val="nil"/>
              </w:pBdr>
              <w:rPr>
                <w:color w:val="000000"/>
                <w:sz w:val="24"/>
                <w:szCs w:val="24"/>
              </w:rPr>
            </w:pPr>
            <w:bookmarkStart w:id="52" w:name="_nqcs37sbvetc" w:colFirst="0" w:colLast="0"/>
            <w:bookmarkEnd w:id="52"/>
            <w:r>
              <w:rPr>
                <w:color w:val="000000"/>
                <w:sz w:val="24"/>
                <w:szCs w:val="24"/>
              </w:rPr>
              <w:t>Назва дисципліни</w:t>
            </w:r>
          </w:p>
        </w:tc>
        <w:tc>
          <w:tcPr>
            <w:tcW w:w="7512" w:type="dxa"/>
            <w:tcBorders>
              <w:top w:val="single" w:sz="4" w:space="0" w:color="000000"/>
              <w:left w:val="single" w:sz="4" w:space="0" w:color="000000"/>
              <w:bottom w:val="single" w:sz="4" w:space="0" w:color="000000"/>
              <w:right w:val="single" w:sz="4" w:space="0" w:color="000000"/>
            </w:tcBorders>
          </w:tcPr>
          <w:p w14:paraId="32527FF1" w14:textId="77777777" w:rsidR="00F22589" w:rsidRDefault="00F22589">
            <w:pPr>
              <w:keepNext/>
              <w:keepLines/>
              <w:spacing w:before="40"/>
              <w:jc w:val="center"/>
              <w:rPr>
                <w:rFonts w:ascii="Calibri" w:eastAsia="Calibri" w:hAnsi="Calibri" w:cs="Calibri"/>
                <w:b/>
                <w:bCs/>
                <w:color w:val="1F4D78"/>
                <w:sz w:val="28"/>
                <w:szCs w:val="28"/>
              </w:rPr>
            </w:pPr>
          </w:p>
          <w:p w14:paraId="22030B8E" w14:textId="77777777" w:rsidR="00F22589" w:rsidRDefault="006144D1">
            <w:pPr>
              <w:pStyle w:val="3"/>
            </w:pPr>
            <w:bookmarkStart w:id="53" w:name="_Toc229049805"/>
            <w:r>
              <w:t>Мікробна екологія людини</w:t>
            </w:r>
            <w:bookmarkEnd w:id="53"/>
          </w:p>
        </w:tc>
      </w:tr>
      <w:tr w:rsidR="00F22589" w14:paraId="62948347" w14:textId="77777777">
        <w:trPr>
          <w:trHeight w:val="321"/>
        </w:trPr>
        <w:tc>
          <w:tcPr>
            <w:tcW w:w="2268" w:type="dxa"/>
            <w:tcBorders>
              <w:top w:val="single" w:sz="4" w:space="0" w:color="000000"/>
              <w:left w:val="single" w:sz="4" w:space="0" w:color="000000"/>
              <w:bottom w:val="single" w:sz="4" w:space="0" w:color="000000"/>
              <w:right w:val="single" w:sz="4" w:space="0" w:color="000000"/>
            </w:tcBorders>
          </w:tcPr>
          <w:p w14:paraId="2EE6330A" w14:textId="77777777" w:rsidR="00F22589" w:rsidRDefault="006144D1">
            <w:r>
              <w:t>Рівень вищої освіти</w:t>
            </w:r>
          </w:p>
        </w:tc>
        <w:tc>
          <w:tcPr>
            <w:tcW w:w="7512" w:type="dxa"/>
            <w:tcBorders>
              <w:top w:val="single" w:sz="4" w:space="0" w:color="000000"/>
              <w:left w:val="single" w:sz="4" w:space="0" w:color="000000"/>
              <w:bottom w:val="single" w:sz="4" w:space="0" w:color="000000"/>
              <w:right w:val="single" w:sz="4" w:space="0" w:color="000000"/>
            </w:tcBorders>
          </w:tcPr>
          <w:p w14:paraId="5040D768" w14:textId="77777777" w:rsidR="00F22589" w:rsidRDefault="006144D1">
            <w:pPr>
              <w:ind w:right="94"/>
              <w:jc w:val="both"/>
            </w:pPr>
            <w:r>
              <w:t>магістр</w:t>
            </w:r>
          </w:p>
        </w:tc>
      </w:tr>
      <w:tr w:rsidR="00F22589" w14:paraId="413674E9" w14:textId="77777777">
        <w:trPr>
          <w:trHeight w:val="321"/>
        </w:trPr>
        <w:tc>
          <w:tcPr>
            <w:tcW w:w="2268" w:type="dxa"/>
            <w:tcBorders>
              <w:top w:val="single" w:sz="4" w:space="0" w:color="000000"/>
              <w:left w:val="single" w:sz="4" w:space="0" w:color="000000"/>
              <w:bottom w:val="single" w:sz="4" w:space="0" w:color="000000"/>
              <w:right w:val="single" w:sz="4" w:space="0" w:color="000000"/>
            </w:tcBorders>
          </w:tcPr>
          <w:p w14:paraId="767D141B" w14:textId="77777777" w:rsidR="00F22589" w:rsidRDefault="006144D1">
            <w:r>
              <w:t>Курс (рік) навчання</w:t>
            </w:r>
          </w:p>
        </w:tc>
        <w:tc>
          <w:tcPr>
            <w:tcW w:w="7512" w:type="dxa"/>
            <w:tcBorders>
              <w:top w:val="single" w:sz="4" w:space="0" w:color="000000"/>
              <w:left w:val="single" w:sz="4" w:space="0" w:color="000000"/>
              <w:bottom w:val="single" w:sz="4" w:space="0" w:color="000000"/>
              <w:right w:val="single" w:sz="4" w:space="0" w:color="000000"/>
            </w:tcBorders>
          </w:tcPr>
          <w:p w14:paraId="37793D6E" w14:textId="77777777" w:rsidR="00F22589" w:rsidRDefault="006144D1">
            <w:pPr>
              <w:ind w:right="94"/>
              <w:jc w:val="both"/>
            </w:pPr>
            <w:r>
              <w:t xml:space="preserve">3 курс </w:t>
            </w:r>
          </w:p>
        </w:tc>
      </w:tr>
      <w:tr w:rsidR="00F22589" w14:paraId="1AEB82D7" w14:textId="77777777">
        <w:trPr>
          <w:trHeight w:val="323"/>
        </w:trPr>
        <w:tc>
          <w:tcPr>
            <w:tcW w:w="2268" w:type="dxa"/>
            <w:tcBorders>
              <w:top w:val="single" w:sz="4" w:space="0" w:color="000000"/>
              <w:left w:val="single" w:sz="4" w:space="0" w:color="000000"/>
              <w:bottom w:val="single" w:sz="4" w:space="0" w:color="000000"/>
              <w:right w:val="single" w:sz="4" w:space="0" w:color="000000"/>
            </w:tcBorders>
          </w:tcPr>
          <w:p w14:paraId="612FE137" w14:textId="77777777" w:rsidR="00F22589" w:rsidRDefault="006144D1">
            <w:r>
              <w:t>Семестр</w:t>
            </w:r>
          </w:p>
        </w:tc>
        <w:tc>
          <w:tcPr>
            <w:tcW w:w="7512" w:type="dxa"/>
            <w:tcBorders>
              <w:top w:val="single" w:sz="4" w:space="0" w:color="000000"/>
              <w:left w:val="single" w:sz="4" w:space="0" w:color="000000"/>
              <w:bottom w:val="single" w:sz="4" w:space="0" w:color="000000"/>
              <w:right w:val="single" w:sz="4" w:space="0" w:color="000000"/>
            </w:tcBorders>
          </w:tcPr>
          <w:p w14:paraId="04DFDB44" w14:textId="77777777" w:rsidR="00F22589" w:rsidRDefault="006144D1">
            <w:pPr>
              <w:ind w:right="94"/>
              <w:jc w:val="both"/>
            </w:pPr>
            <w:r>
              <w:t>5 або 6 семестр</w:t>
            </w:r>
          </w:p>
        </w:tc>
      </w:tr>
      <w:tr w:rsidR="00F22589" w14:paraId="16F9E5E1" w14:textId="77777777">
        <w:trPr>
          <w:trHeight w:val="321"/>
        </w:trPr>
        <w:tc>
          <w:tcPr>
            <w:tcW w:w="2268" w:type="dxa"/>
            <w:tcBorders>
              <w:top w:val="single" w:sz="4" w:space="0" w:color="000000"/>
              <w:left w:val="single" w:sz="4" w:space="0" w:color="000000"/>
              <w:bottom w:val="single" w:sz="4" w:space="0" w:color="000000"/>
              <w:right w:val="single" w:sz="4" w:space="0" w:color="000000"/>
            </w:tcBorders>
          </w:tcPr>
          <w:p w14:paraId="5807425A" w14:textId="77777777" w:rsidR="00F22589" w:rsidRDefault="006144D1">
            <w:r>
              <w:t>Обсяг дисципліни у кредитах</w:t>
            </w:r>
          </w:p>
        </w:tc>
        <w:tc>
          <w:tcPr>
            <w:tcW w:w="7512" w:type="dxa"/>
            <w:tcBorders>
              <w:top w:val="single" w:sz="4" w:space="0" w:color="000000"/>
              <w:left w:val="single" w:sz="4" w:space="0" w:color="000000"/>
              <w:bottom w:val="single" w:sz="4" w:space="0" w:color="000000"/>
              <w:right w:val="single" w:sz="4" w:space="0" w:color="000000"/>
            </w:tcBorders>
          </w:tcPr>
          <w:p w14:paraId="29896524" w14:textId="77777777" w:rsidR="00F22589" w:rsidRDefault="006144D1">
            <w:pPr>
              <w:ind w:right="94"/>
              <w:jc w:val="both"/>
            </w:pPr>
            <w:r>
              <w:t>3 кредити ЄКТС</w:t>
            </w:r>
          </w:p>
        </w:tc>
      </w:tr>
      <w:tr w:rsidR="00F22589" w14:paraId="153D8806" w14:textId="77777777">
        <w:trPr>
          <w:trHeight w:val="321"/>
        </w:trPr>
        <w:tc>
          <w:tcPr>
            <w:tcW w:w="2268" w:type="dxa"/>
            <w:tcBorders>
              <w:top w:val="single" w:sz="4" w:space="0" w:color="000000"/>
              <w:left w:val="single" w:sz="4" w:space="0" w:color="000000"/>
              <w:bottom w:val="single" w:sz="4" w:space="0" w:color="000000"/>
              <w:right w:val="single" w:sz="4" w:space="0" w:color="000000"/>
            </w:tcBorders>
          </w:tcPr>
          <w:p w14:paraId="0BF4AD60" w14:textId="77777777" w:rsidR="00F22589" w:rsidRDefault="006144D1">
            <w:r>
              <w:t>Мова викладання</w:t>
            </w:r>
          </w:p>
        </w:tc>
        <w:tc>
          <w:tcPr>
            <w:tcW w:w="7512" w:type="dxa"/>
            <w:tcBorders>
              <w:top w:val="single" w:sz="4" w:space="0" w:color="000000"/>
              <w:left w:val="single" w:sz="4" w:space="0" w:color="000000"/>
              <w:bottom w:val="single" w:sz="4" w:space="0" w:color="000000"/>
              <w:right w:val="single" w:sz="4" w:space="0" w:color="000000"/>
            </w:tcBorders>
          </w:tcPr>
          <w:p w14:paraId="44ABFE09" w14:textId="77777777" w:rsidR="00F22589" w:rsidRDefault="006144D1">
            <w:pPr>
              <w:ind w:right="94"/>
              <w:jc w:val="both"/>
            </w:pPr>
            <w:r>
              <w:t>українська</w:t>
            </w:r>
          </w:p>
        </w:tc>
      </w:tr>
      <w:tr w:rsidR="00F22589" w14:paraId="2BC5DCFD" w14:textId="77777777">
        <w:trPr>
          <w:trHeight w:val="626"/>
        </w:trPr>
        <w:tc>
          <w:tcPr>
            <w:tcW w:w="2268" w:type="dxa"/>
            <w:tcBorders>
              <w:top w:val="single" w:sz="4" w:space="0" w:color="000000"/>
              <w:left w:val="single" w:sz="4" w:space="0" w:color="000000"/>
              <w:bottom w:val="single" w:sz="4" w:space="0" w:color="000000"/>
              <w:right w:val="single" w:sz="4" w:space="0" w:color="000000"/>
            </w:tcBorders>
          </w:tcPr>
          <w:p w14:paraId="7497FF1B" w14:textId="77777777" w:rsidR="00F22589" w:rsidRDefault="006144D1">
            <w:pPr>
              <w:ind w:right="819"/>
            </w:pPr>
            <w:r>
              <w:t>Передумови для вивчення дисципліни</w:t>
            </w:r>
          </w:p>
        </w:tc>
        <w:tc>
          <w:tcPr>
            <w:tcW w:w="7512" w:type="dxa"/>
            <w:tcBorders>
              <w:top w:val="single" w:sz="4" w:space="0" w:color="000000"/>
              <w:left w:val="single" w:sz="4" w:space="0" w:color="000000"/>
              <w:bottom w:val="single" w:sz="4" w:space="0" w:color="000000"/>
              <w:right w:val="single" w:sz="4" w:space="0" w:color="000000"/>
            </w:tcBorders>
          </w:tcPr>
          <w:p w14:paraId="0622A01B" w14:textId="77777777" w:rsidR="00F22589" w:rsidRDefault="006144D1">
            <w:pPr>
              <w:ind w:left="136" w:right="94"/>
            </w:pPr>
            <w:r>
              <w:t>В результаті вивчення курсу  студенти можуть використовувати результати навчання для освоєння таких дисциплін як загальна гігієна, епідеміологія, патологічна фізіологія, патологічна анатомія, імунологія та алергологія, інфекційні хвороби, внутрішні хвороби, та інших клінічних дисциплін, а також при написанні тез конференцій, науково-методичних статей, наукових публікацій в українських та закордонних виданнях, а також у подальших наукових дослідженнях.</w:t>
            </w:r>
          </w:p>
          <w:p w14:paraId="7964D17F" w14:textId="77777777" w:rsidR="00F22589" w:rsidRDefault="00F22589">
            <w:pPr>
              <w:ind w:right="94"/>
              <w:jc w:val="both"/>
            </w:pPr>
          </w:p>
        </w:tc>
      </w:tr>
      <w:tr w:rsidR="00F22589" w14:paraId="5017002E" w14:textId="77777777">
        <w:trPr>
          <w:trHeight w:val="623"/>
        </w:trPr>
        <w:tc>
          <w:tcPr>
            <w:tcW w:w="2268" w:type="dxa"/>
            <w:tcBorders>
              <w:top w:val="single" w:sz="4" w:space="0" w:color="000000"/>
              <w:left w:val="single" w:sz="4" w:space="0" w:color="000000"/>
              <w:bottom w:val="single" w:sz="4" w:space="0" w:color="000000"/>
              <w:right w:val="single" w:sz="4" w:space="0" w:color="000000"/>
            </w:tcBorders>
          </w:tcPr>
          <w:p w14:paraId="60BBA675" w14:textId="77777777" w:rsidR="00F22589" w:rsidRDefault="006144D1">
            <w:pPr>
              <w:ind w:right="1041"/>
            </w:pPr>
            <w:r>
              <w:t>Кафедра, яка забезпечує викладання дисципліни</w:t>
            </w:r>
          </w:p>
        </w:tc>
        <w:tc>
          <w:tcPr>
            <w:tcW w:w="7512" w:type="dxa"/>
            <w:tcBorders>
              <w:top w:val="single" w:sz="4" w:space="0" w:color="000000"/>
              <w:left w:val="single" w:sz="4" w:space="0" w:color="000000"/>
              <w:bottom w:val="single" w:sz="4" w:space="0" w:color="000000"/>
              <w:right w:val="single" w:sz="4" w:space="0" w:color="000000"/>
            </w:tcBorders>
          </w:tcPr>
          <w:p w14:paraId="19EDBA76" w14:textId="77777777" w:rsidR="00F22589" w:rsidRDefault="006144D1">
            <w:pPr>
              <w:ind w:right="94"/>
              <w:jc w:val="both"/>
            </w:pPr>
            <w:r>
              <w:t>Кафедра мікробіології, вірусології, епідеміології з курсом інфекційних хвороб</w:t>
            </w:r>
          </w:p>
        </w:tc>
      </w:tr>
      <w:tr w:rsidR="00F22589" w14:paraId="6326415B" w14:textId="77777777">
        <w:trPr>
          <w:trHeight w:val="321"/>
        </w:trPr>
        <w:tc>
          <w:tcPr>
            <w:tcW w:w="2268" w:type="dxa"/>
            <w:tcBorders>
              <w:top w:val="single" w:sz="4" w:space="0" w:color="000000"/>
              <w:left w:val="single" w:sz="4" w:space="0" w:color="000000"/>
              <w:bottom w:val="single" w:sz="4" w:space="0" w:color="000000"/>
              <w:right w:val="single" w:sz="4" w:space="0" w:color="000000"/>
            </w:tcBorders>
          </w:tcPr>
          <w:p w14:paraId="1D6ED136" w14:textId="77777777" w:rsidR="00F22589" w:rsidRDefault="006144D1">
            <w:r>
              <w:t>Інформаційне забезпечення</w:t>
            </w:r>
          </w:p>
        </w:tc>
        <w:tc>
          <w:tcPr>
            <w:tcW w:w="7512" w:type="dxa"/>
            <w:tcBorders>
              <w:top w:val="single" w:sz="4" w:space="0" w:color="000000"/>
              <w:left w:val="single" w:sz="4" w:space="0" w:color="000000"/>
              <w:bottom w:val="single" w:sz="4" w:space="0" w:color="000000"/>
              <w:right w:val="single" w:sz="4" w:space="0" w:color="000000"/>
            </w:tcBorders>
          </w:tcPr>
          <w:p w14:paraId="3F5CB8B1" w14:textId="77777777" w:rsidR="00F22589" w:rsidRDefault="006144D1">
            <w:pPr>
              <w:ind w:right="94"/>
              <w:jc w:val="both"/>
            </w:pPr>
            <w:r>
              <w:t>Презентації, підручники, лекційні та дидактичні матеріали на сайті електронного навчання УжНУ e-learn.uzhnu.edu.ua</w:t>
            </w:r>
          </w:p>
        </w:tc>
      </w:tr>
      <w:tr w:rsidR="00F22589" w14:paraId="2D1EFD3F" w14:textId="77777777">
        <w:trPr>
          <w:trHeight w:val="321"/>
        </w:trPr>
        <w:tc>
          <w:tcPr>
            <w:tcW w:w="2268" w:type="dxa"/>
            <w:tcBorders>
              <w:top w:val="single" w:sz="4" w:space="0" w:color="000000"/>
              <w:left w:val="single" w:sz="4" w:space="0" w:color="000000"/>
              <w:bottom w:val="single" w:sz="4" w:space="0" w:color="000000"/>
              <w:right w:val="single" w:sz="4" w:space="0" w:color="000000"/>
            </w:tcBorders>
          </w:tcPr>
          <w:p w14:paraId="4DA61ED8" w14:textId="77777777" w:rsidR="00F22589" w:rsidRDefault="006144D1">
            <w:r>
              <w:t>Форма проведення занять</w:t>
            </w:r>
          </w:p>
        </w:tc>
        <w:tc>
          <w:tcPr>
            <w:tcW w:w="7512" w:type="dxa"/>
            <w:tcBorders>
              <w:top w:val="single" w:sz="4" w:space="0" w:color="000000"/>
              <w:left w:val="single" w:sz="4" w:space="0" w:color="000000"/>
              <w:bottom w:val="single" w:sz="4" w:space="0" w:color="000000"/>
              <w:right w:val="single" w:sz="4" w:space="0" w:color="000000"/>
            </w:tcBorders>
          </w:tcPr>
          <w:p w14:paraId="78FA15B0" w14:textId="77777777" w:rsidR="00F22589" w:rsidRDefault="006144D1">
            <w:pPr>
              <w:ind w:right="94"/>
              <w:jc w:val="both"/>
            </w:pPr>
            <w:r>
              <w:t>Очна</w:t>
            </w:r>
          </w:p>
        </w:tc>
      </w:tr>
      <w:tr w:rsidR="00F22589" w14:paraId="313A4A1B" w14:textId="77777777">
        <w:trPr>
          <w:trHeight w:val="966"/>
        </w:trPr>
        <w:tc>
          <w:tcPr>
            <w:tcW w:w="2268" w:type="dxa"/>
            <w:tcBorders>
              <w:top w:val="single" w:sz="4" w:space="0" w:color="000000"/>
              <w:left w:val="single" w:sz="4" w:space="0" w:color="000000"/>
              <w:bottom w:val="single" w:sz="4" w:space="0" w:color="000000"/>
              <w:right w:val="single" w:sz="4" w:space="0" w:color="000000"/>
            </w:tcBorders>
          </w:tcPr>
          <w:p w14:paraId="18E61A8D" w14:textId="77777777" w:rsidR="00F22589" w:rsidRDefault="006144D1">
            <w:pPr>
              <w:ind w:right="383"/>
            </w:pPr>
            <w:r>
              <w:t>Ключові результати навчання (знання, уміння та інші</w:t>
            </w:r>
          </w:p>
          <w:p w14:paraId="4E9563B2" w14:textId="77777777" w:rsidR="00F22589" w:rsidRDefault="006144D1">
            <w:r>
              <w:t>компетентності):</w:t>
            </w:r>
          </w:p>
        </w:tc>
        <w:tc>
          <w:tcPr>
            <w:tcW w:w="7512" w:type="dxa"/>
            <w:tcBorders>
              <w:top w:val="single" w:sz="4" w:space="0" w:color="000000"/>
              <w:left w:val="single" w:sz="4" w:space="0" w:color="000000"/>
              <w:bottom w:val="single" w:sz="4" w:space="0" w:color="000000"/>
              <w:right w:val="single" w:sz="4" w:space="0" w:color="000000"/>
            </w:tcBorders>
          </w:tcPr>
          <w:p w14:paraId="541E80A6" w14:textId="77777777" w:rsidR="00F22589" w:rsidRDefault="006144D1">
            <w:pPr>
              <w:ind w:right="94"/>
              <w:jc w:val="both"/>
            </w:pPr>
            <w:r>
              <w:t>Внаслідок засвоєння навчального матеріалу майбутні лікарі зможуть володіти навиками інтерпретації біологічних властивостей умовно патогенних та непатогенних мікроорганізмів, вірусів та закономірності їх взаємодії з макроорганізмом, з популяцією людини та зовнішнім середовищем, зможуть ефективно визначати методи мікробіологічної діагностики, етіотропної терапії та специфічної профілактики мікробіотичних порушень та захворювань, викликаних ними.</w:t>
            </w:r>
          </w:p>
        </w:tc>
      </w:tr>
      <w:tr w:rsidR="00F22589" w14:paraId="5065D922" w14:textId="77777777">
        <w:trPr>
          <w:trHeight w:val="643"/>
        </w:trPr>
        <w:tc>
          <w:tcPr>
            <w:tcW w:w="2268" w:type="dxa"/>
            <w:tcBorders>
              <w:top w:val="single" w:sz="4" w:space="0" w:color="000000"/>
              <w:left w:val="single" w:sz="4" w:space="0" w:color="000000"/>
              <w:bottom w:val="single" w:sz="4" w:space="0" w:color="000000"/>
              <w:right w:val="single" w:sz="4" w:space="0" w:color="000000"/>
            </w:tcBorders>
          </w:tcPr>
          <w:p w14:paraId="2439B392" w14:textId="77777777" w:rsidR="00F22589" w:rsidRDefault="006144D1">
            <w:pPr>
              <w:ind w:right="146"/>
            </w:pPr>
            <w:r>
              <w:t>Короткий зміст дисципліни (що буде вивчатися, перелік тем):</w:t>
            </w:r>
          </w:p>
        </w:tc>
        <w:tc>
          <w:tcPr>
            <w:tcW w:w="7512" w:type="dxa"/>
            <w:tcBorders>
              <w:top w:val="single" w:sz="4" w:space="0" w:color="000000"/>
              <w:left w:val="single" w:sz="4" w:space="0" w:color="000000"/>
              <w:bottom w:val="single" w:sz="4" w:space="0" w:color="000000"/>
              <w:right w:val="single" w:sz="4" w:space="0" w:color="000000"/>
            </w:tcBorders>
          </w:tcPr>
          <w:p w14:paraId="54AA9FA3" w14:textId="77777777" w:rsidR="00F22589" w:rsidRDefault="006144D1">
            <w:pPr>
              <w:ind w:left="136" w:right="94"/>
              <w:rPr>
                <w:b/>
                <w:bCs/>
              </w:rPr>
            </w:pPr>
            <w:r>
              <w:rPr>
                <w:b/>
                <w:bCs/>
              </w:rPr>
              <w:t xml:space="preserve">Тематичний план занять: </w:t>
            </w:r>
          </w:p>
          <w:p w14:paraId="30BB0183" w14:textId="77777777" w:rsidR="00F22589" w:rsidRDefault="006144D1">
            <w:pPr>
              <w:ind w:left="136" w:right="94"/>
            </w:pPr>
            <w:r>
              <w:rPr>
                <w:b/>
                <w:bCs/>
              </w:rPr>
              <w:t>Тема 1</w:t>
            </w:r>
            <w:r>
              <w:t>. Структурна організація мікробіому людини. Мікробна колонія та біоплівка як приклад суперорганізму. Метаболічні і синтетичні процеси біоплівок. Функції біоплівок.</w:t>
            </w:r>
          </w:p>
          <w:p w14:paraId="1135DB81" w14:textId="77777777" w:rsidR="00F22589" w:rsidRDefault="006144D1">
            <w:pPr>
              <w:ind w:left="136" w:right="94"/>
            </w:pPr>
            <w:r>
              <w:rPr>
                <w:b/>
                <w:bCs/>
              </w:rPr>
              <w:t>Тема 2.</w:t>
            </w:r>
            <w:r>
              <w:t xml:space="preserve"> Формування мікробіому та його зміни в онтогенезі. Фактори, які впливають на формування мікробіому в дітей. Джерела мікробної колонізації новонародженого. Фізіологічн зміни мікробіому у дорослих. Мікробіом у похилому віці.</w:t>
            </w:r>
          </w:p>
          <w:p w14:paraId="5A32A054" w14:textId="77777777" w:rsidR="00F22589" w:rsidRDefault="006144D1">
            <w:pPr>
              <w:ind w:left="136" w:right="94"/>
            </w:pPr>
            <w:r>
              <w:rPr>
                <w:b/>
                <w:bCs/>
              </w:rPr>
              <w:t>Тема 3</w:t>
            </w:r>
            <w:r>
              <w:t>. Мікробіом шкіри, дихальної системи, кон’юктиви ока.</w:t>
            </w:r>
          </w:p>
          <w:p w14:paraId="633DA6C2" w14:textId="77777777" w:rsidR="00F22589" w:rsidRDefault="006144D1">
            <w:pPr>
              <w:ind w:left="136" w:right="94"/>
            </w:pPr>
            <w:r>
              <w:rPr>
                <w:b/>
                <w:bCs/>
              </w:rPr>
              <w:t>Тема 4.</w:t>
            </w:r>
            <w:r>
              <w:t xml:space="preserve"> Мікробіом шлунково-кишкового тракту. Мікробіом сечостатевої сфери. Ступінь чистоти вагінального секрету та їх оцінка.</w:t>
            </w:r>
          </w:p>
          <w:p w14:paraId="4F333E10" w14:textId="77777777" w:rsidR="00F22589" w:rsidRDefault="006144D1">
            <w:pPr>
              <w:ind w:left="136" w:right="94"/>
            </w:pPr>
            <w:r>
              <w:t xml:space="preserve">Мікрофлора ротової порожнини. </w:t>
            </w:r>
          </w:p>
          <w:p w14:paraId="7BE0C0A1" w14:textId="77777777" w:rsidR="00F22589" w:rsidRDefault="006144D1">
            <w:pPr>
              <w:ind w:left="136" w:right="94"/>
            </w:pPr>
            <w:r>
              <w:rPr>
                <w:b/>
                <w:bCs/>
              </w:rPr>
              <w:t>Тема 5</w:t>
            </w:r>
            <w:r>
              <w:t>. Значення мікробіому людини і забезпечення фізіологічного гомеостазу організму. Значення мікробіому в колонізаційній резистентності. Метаболічна функція мікробіому.Біосинтетична функція мікробіому. Детоксикаційна функція мікробіому. Генетична функція мікробіому.</w:t>
            </w:r>
          </w:p>
          <w:p w14:paraId="784AD200" w14:textId="77777777" w:rsidR="00F22589" w:rsidRDefault="006144D1">
            <w:pPr>
              <w:ind w:left="136" w:right="94"/>
            </w:pPr>
            <w:r>
              <w:rPr>
                <w:b/>
                <w:bCs/>
              </w:rPr>
              <w:t>Тема 6</w:t>
            </w:r>
            <w:r>
              <w:t>. Значення мікробного дисбіозу в розвитку метаболічних порушень.Мікрофлора та неалкогольна жирова хвороба печінки. Вплив мікробіому на розвиток ожиріння. Мікробіом та інсулінорезистентність. Зв’язок порушень мікробіому з серцево- судинною патологією.</w:t>
            </w:r>
          </w:p>
          <w:p w14:paraId="69675165" w14:textId="77777777" w:rsidR="00F22589" w:rsidRDefault="006144D1">
            <w:pPr>
              <w:ind w:left="136" w:right="94"/>
            </w:pPr>
            <w:r>
              <w:rPr>
                <w:b/>
                <w:bCs/>
              </w:rPr>
              <w:t>Тема 7.</w:t>
            </w:r>
            <w:r>
              <w:t xml:space="preserve"> Мікробіом та онкологічна патологія. Роль мікробіому у розвитку канцерогенезу. Мікроорганізми з прозапальним фенотипом. Проканцерогенні властивості грамнегативних бактерій. Особливості розвитку колоректального раку, раку шлунка. Онковіруси.</w:t>
            </w:r>
          </w:p>
          <w:p w14:paraId="3BAA7239" w14:textId="77777777" w:rsidR="00F22589" w:rsidRDefault="006144D1">
            <w:pPr>
              <w:ind w:left="136" w:right="94"/>
            </w:pPr>
            <w:r>
              <w:rPr>
                <w:b/>
                <w:bCs/>
              </w:rPr>
              <w:t>Тема 8</w:t>
            </w:r>
            <w:r>
              <w:t>. Мікробіом та імунопатогічні процеси.</w:t>
            </w:r>
          </w:p>
          <w:p w14:paraId="14ECC914" w14:textId="77777777" w:rsidR="00F22589" w:rsidRDefault="006144D1">
            <w:pPr>
              <w:ind w:left="136" w:right="94"/>
            </w:pPr>
            <w:r>
              <w:t>Мікрофлора та аутоімунні захворювання. Роль мікробіому у розвитку алергії.</w:t>
            </w:r>
          </w:p>
          <w:p w14:paraId="5AEACBF8" w14:textId="77777777" w:rsidR="00F22589" w:rsidRDefault="006144D1">
            <w:pPr>
              <w:ind w:left="136" w:right="94"/>
            </w:pPr>
            <w:r>
              <w:rPr>
                <w:b/>
                <w:bCs/>
              </w:rPr>
              <w:t>Тема 9.</w:t>
            </w:r>
            <w:r>
              <w:t xml:space="preserve"> Вплив мікробіоти на мозок та нервову систему</w:t>
            </w:r>
          </w:p>
          <w:p w14:paraId="7C9FE2C6" w14:textId="77777777" w:rsidR="00F22589" w:rsidRDefault="006144D1">
            <w:pPr>
              <w:ind w:left="136" w:right="94"/>
            </w:pPr>
            <w:r>
              <w:t>Мікробіом людини та психічне здоров’я. «Кишечник- мозок-мікробіом». Настрій і поведінка.</w:t>
            </w:r>
          </w:p>
          <w:p w14:paraId="1CCBC589" w14:textId="77777777" w:rsidR="00F22589" w:rsidRDefault="006144D1">
            <w:pPr>
              <w:ind w:left="136" w:right="94"/>
            </w:pPr>
            <w:r>
              <w:rPr>
                <w:b/>
                <w:bCs/>
              </w:rPr>
              <w:t>Тема 10</w:t>
            </w:r>
            <w:r>
              <w:t>. Дисбіотичні порушення нормофлори: причини. Сучасні методи корекції мікробного гомеостазу людини. пробіотики, пребіотики, синбіотики, парапробіотики, фекальна трансплантація. Використання пробіотиків в різних напрямках медицини.</w:t>
            </w:r>
          </w:p>
        </w:tc>
      </w:tr>
      <w:tr w:rsidR="00F22589" w14:paraId="72EE53C7" w14:textId="77777777">
        <w:trPr>
          <w:trHeight w:val="322"/>
        </w:trPr>
        <w:tc>
          <w:tcPr>
            <w:tcW w:w="2268" w:type="dxa"/>
            <w:tcBorders>
              <w:top w:val="single" w:sz="4" w:space="0" w:color="000000"/>
              <w:left w:val="single" w:sz="4" w:space="0" w:color="000000"/>
              <w:bottom w:val="single" w:sz="4" w:space="0" w:color="000000"/>
              <w:right w:val="single" w:sz="4" w:space="0" w:color="000000"/>
            </w:tcBorders>
          </w:tcPr>
          <w:p w14:paraId="6E47C850" w14:textId="77777777" w:rsidR="00F22589" w:rsidRDefault="006144D1">
            <w:r>
              <w:t>Форма семестрового контролю</w:t>
            </w:r>
          </w:p>
        </w:tc>
        <w:tc>
          <w:tcPr>
            <w:tcW w:w="7512" w:type="dxa"/>
            <w:tcBorders>
              <w:top w:val="single" w:sz="4" w:space="0" w:color="000000"/>
              <w:left w:val="single" w:sz="4" w:space="0" w:color="000000"/>
              <w:bottom w:val="single" w:sz="4" w:space="0" w:color="000000"/>
              <w:right w:val="single" w:sz="4" w:space="0" w:color="000000"/>
            </w:tcBorders>
          </w:tcPr>
          <w:p w14:paraId="52DC9288" w14:textId="77777777" w:rsidR="00F22589" w:rsidRDefault="006144D1">
            <w:pPr>
              <w:ind w:right="94"/>
              <w:jc w:val="both"/>
            </w:pPr>
            <w:r>
              <w:t>залік</w:t>
            </w:r>
          </w:p>
        </w:tc>
      </w:tr>
    </w:tbl>
    <w:p w14:paraId="3C10FA78" w14:textId="77777777" w:rsidR="00F22589" w:rsidRDefault="00F22589">
      <w:pPr>
        <w:pBdr>
          <w:top w:val="nil"/>
          <w:left w:val="nil"/>
          <w:bottom w:val="nil"/>
          <w:right w:val="nil"/>
          <w:between w:val="nil"/>
        </w:pBdr>
        <w:ind w:right="2201"/>
        <w:rPr>
          <w:color w:val="000000"/>
          <w:sz w:val="28"/>
          <w:szCs w:val="28"/>
        </w:rPr>
      </w:pPr>
    </w:p>
    <w:tbl>
      <w:tblPr>
        <w:tblStyle w:val="affc"/>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07FA65DF" w14:textId="77777777">
        <w:trPr>
          <w:trHeight w:val="323"/>
        </w:trPr>
        <w:tc>
          <w:tcPr>
            <w:tcW w:w="2337" w:type="dxa"/>
          </w:tcPr>
          <w:p w14:paraId="7265AD20" w14:textId="77777777" w:rsidR="00F22589" w:rsidRDefault="006144D1">
            <w:r>
              <w:t>Назва дисципліни</w:t>
            </w:r>
          </w:p>
        </w:tc>
        <w:tc>
          <w:tcPr>
            <w:tcW w:w="7415" w:type="dxa"/>
          </w:tcPr>
          <w:p w14:paraId="41AF952B" w14:textId="77777777" w:rsidR="00F22589" w:rsidRDefault="006144D1">
            <w:pPr>
              <w:pStyle w:val="3"/>
            </w:pPr>
            <w:bookmarkStart w:id="54" w:name="_Toc229049806"/>
            <w:r>
              <w:rPr>
                <w:rFonts w:ascii="Times New Roman" w:eastAsia="Times New Roman" w:hAnsi="Times New Roman" w:cs="Times New Roman"/>
                <w:sz w:val="26"/>
                <w:szCs w:val="26"/>
              </w:rPr>
              <w:t>Сучасні методи медичної візуалізації</w:t>
            </w:r>
            <w:bookmarkEnd w:id="54"/>
          </w:p>
        </w:tc>
      </w:tr>
      <w:tr w:rsidR="00F22589" w14:paraId="6DD3F80F" w14:textId="77777777">
        <w:trPr>
          <w:trHeight w:val="321"/>
        </w:trPr>
        <w:tc>
          <w:tcPr>
            <w:tcW w:w="2337" w:type="dxa"/>
          </w:tcPr>
          <w:p w14:paraId="2C22C7EC" w14:textId="77777777" w:rsidR="00F22589" w:rsidRDefault="006144D1">
            <w:r>
              <w:t>Рівень вищої освіти</w:t>
            </w:r>
          </w:p>
        </w:tc>
        <w:tc>
          <w:tcPr>
            <w:tcW w:w="7415" w:type="dxa"/>
          </w:tcPr>
          <w:p w14:paraId="4D5C6D25" w14:textId="77777777" w:rsidR="00F22589" w:rsidRDefault="006144D1">
            <w:pPr>
              <w:ind w:right="94"/>
              <w:jc w:val="both"/>
            </w:pPr>
            <w:r>
              <w:t>магістр</w:t>
            </w:r>
          </w:p>
        </w:tc>
      </w:tr>
      <w:tr w:rsidR="00F22589" w14:paraId="7D96521E" w14:textId="77777777">
        <w:trPr>
          <w:trHeight w:val="321"/>
        </w:trPr>
        <w:tc>
          <w:tcPr>
            <w:tcW w:w="2337" w:type="dxa"/>
          </w:tcPr>
          <w:p w14:paraId="77E04C8F" w14:textId="77777777" w:rsidR="00F22589" w:rsidRDefault="006144D1">
            <w:r>
              <w:t>3</w:t>
            </w:r>
          </w:p>
        </w:tc>
        <w:tc>
          <w:tcPr>
            <w:tcW w:w="7415" w:type="dxa"/>
          </w:tcPr>
          <w:p w14:paraId="72E6068D" w14:textId="77777777" w:rsidR="00F22589" w:rsidRDefault="006144D1">
            <w:pPr>
              <w:ind w:right="94"/>
              <w:jc w:val="both"/>
            </w:pPr>
            <w:r>
              <w:t>6 курс</w:t>
            </w:r>
          </w:p>
        </w:tc>
      </w:tr>
      <w:tr w:rsidR="00F22589" w14:paraId="300581CB" w14:textId="77777777">
        <w:trPr>
          <w:trHeight w:val="323"/>
        </w:trPr>
        <w:tc>
          <w:tcPr>
            <w:tcW w:w="2337" w:type="dxa"/>
          </w:tcPr>
          <w:p w14:paraId="0AD955B1" w14:textId="77777777" w:rsidR="00F22589" w:rsidRDefault="006144D1">
            <w:r>
              <w:t>Семестр</w:t>
            </w:r>
          </w:p>
        </w:tc>
        <w:tc>
          <w:tcPr>
            <w:tcW w:w="7415" w:type="dxa"/>
          </w:tcPr>
          <w:p w14:paraId="4EB92677" w14:textId="77777777" w:rsidR="00F22589" w:rsidRDefault="006144D1">
            <w:pPr>
              <w:ind w:right="94"/>
              <w:jc w:val="both"/>
            </w:pPr>
            <w:r>
              <w:t>6 семестр</w:t>
            </w:r>
          </w:p>
        </w:tc>
      </w:tr>
      <w:tr w:rsidR="00F22589" w14:paraId="4D9C79BA" w14:textId="77777777">
        <w:trPr>
          <w:trHeight w:val="321"/>
        </w:trPr>
        <w:tc>
          <w:tcPr>
            <w:tcW w:w="2337" w:type="dxa"/>
          </w:tcPr>
          <w:p w14:paraId="5E510510" w14:textId="77777777" w:rsidR="00F22589" w:rsidRDefault="006144D1">
            <w:r>
              <w:t>Обсяг дисципліни у кредитах</w:t>
            </w:r>
          </w:p>
        </w:tc>
        <w:tc>
          <w:tcPr>
            <w:tcW w:w="7415" w:type="dxa"/>
          </w:tcPr>
          <w:p w14:paraId="653C191E" w14:textId="77777777" w:rsidR="00F22589" w:rsidRDefault="006144D1">
            <w:pPr>
              <w:ind w:right="94"/>
              <w:jc w:val="both"/>
            </w:pPr>
            <w:r>
              <w:t>3 кредити ЄКТС</w:t>
            </w:r>
          </w:p>
        </w:tc>
      </w:tr>
      <w:tr w:rsidR="00F22589" w14:paraId="6E7028BB" w14:textId="77777777">
        <w:trPr>
          <w:trHeight w:val="321"/>
        </w:trPr>
        <w:tc>
          <w:tcPr>
            <w:tcW w:w="2337" w:type="dxa"/>
          </w:tcPr>
          <w:p w14:paraId="06F6A8A5" w14:textId="77777777" w:rsidR="00F22589" w:rsidRDefault="006144D1">
            <w:r>
              <w:t>Мова викладання</w:t>
            </w:r>
          </w:p>
        </w:tc>
        <w:tc>
          <w:tcPr>
            <w:tcW w:w="7415" w:type="dxa"/>
          </w:tcPr>
          <w:p w14:paraId="3FB06DC6" w14:textId="77777777" w:rsidR="00F22589" w:rsidRDefault="006144D1">
            <w:pPr>
              <w:ind w:right="94"/>
              <w:jc w:val="both"/>
            </w:pPr>
            <w:r>
              <w:t>українська</w:t>
            </w:r>
          </w:p>
        </w:tc>
      </w:tr>
      <w:tr w:rsidR="00F22589" w14:paraId="656F4849" w14:textId="77777777">
        <w:trPr>
          <w:trHeight w:val="626"/>
        </w:trPr>
        <w:tc>
          <w:tcPr>
            <w:tcW w:w="2337" w:type="dxa"/>
          </w:tcPr>
          <w:p w14:paraId="5FD78C09" w14:textId="77777777" w:rsidR="00F22589" w:rsidRDefault="006144D1">
            <w:r>
              <w:t>Передумови для вивчення дисципліни</w:t>
            </w:r>
          </w:p>
        </w:tc>
        <w:tc>
          <w:tcPr>
            <w:tcW w:w="7415" w:type="dxa"/>
          </w:tcPr>
          <w:p w14:paraId="6B242A15" w14:textId="77777777" w:rsidR="00F22589" w:rsidRDefault="00F22589">
            <w:pPr>
              <w:ind w:right="94"/>
              <w:jc w:val="both"/>
            </w:pPr>
          </w:p>
        </w:tc>
      </w:tr>
      <w:tr w:rsidR="00F22589" w14:paraId="5B149953" w14:textId="77777777">
        <w:trPr>
          <w:trHeight w:val="623"/>
        </w:trPr>
        <w:tc>
          <w:tcPr>
            <w:tcW w:w="2337" w:type="dxa"/>
          </w:tcPr>
          <w:p w14:paraId="7934FEA5" w14:textId="77777777" w:rsidR="00F22589" w:rsidRDefault="006144D1">
            <w:r>
              <w:t>Кафедра, яка забезпечує викладання дисципліни</w:t>
            </w:r>
          </w:p>
        </w:tc>
        <w:tc>
          <w:tcPr>
            <w:tcW w:w="7415" w:type="dxa"/>
          </w:tcPr>
          <w:p w14:paraId="0119EFE3" w14:textId="77777777" w:rsidR="00F22589" w:rsidRDefault="006144D1">
            <w:pPr>
              <w:ind w:right="94"/>
              <w:jc w:val="both"/>
            </w:pPr>
            <w:r>
              <w:t>Кафедра онкології</w:t>
            </w:r>
          </w:p>
        </w:tc>
      </w:tr>
      <w:tr w:rsidR="00F22589" w14:paraId="75B72D73" w14:textId="77777777">
        <w:trPr>
          <w:trHeight w:val="321"/>
        </w:trPr>
        <w:tc>
          <w:tcPr>
            <w:tcW w:w="2337" w:type="dxa"/>
          </w:tcPr>
          <w:p w14:paraId="404AF865" w14:textId="77777777" w:rsidR="00F22589" w:rsidRDefault="006144D1">
            <w:r>
              <w:t>Інформаційне забезпечення</w:t>
            </w:r>
          </w:p>
        </w:tc>
        <w:tc>
          <w:tcPr>
            <w:tcW w:w="7415" w:type="dxa"/>
          </w:tcPr>
          <w:p w14:paraId="17280792" w14:textId="77777777" w:rsidR="00F22589" w:rsidRDefault="006144D1">
            <w:pPr>
              <w:ind w:right="94"/>
              <w:jc w:val="both"/>
            </w:pPr>
            <w:r>
              <w:t>Презентації, підручники, лекційні та дидактичні матеріали на сайті електронного навчання УжНУ e-learn.uzhnu.edu.ua</w:t>
            </w:r>
          </w:p>
        </w:tc>
      </w:tr>
      <w:tr w:rsidR="00F22589" w14:paraId="429E3EE5" w14:textId="77777777">
        <w:trPr>
          <w:trHeight w:val="321"/>
        </w:trPr>
        <w:tc>
          <w:tcPr>
            <w:tcW w:w="2337" w:type="dxa"/>
          </w:tcPr>
          <w:p w14:paraId="0F578493" w14:textId="77777777" w:rsidR="00F22589" w:rsidRDefault="006144D1">
            <w:r>
              <w:t>Форма проведення занять</w:t>
            </w:r>
          </w:p>
        </w:tc>
        <w:tc>
          <w:tcPr>
            <w:tcW w:w="7415" w:type="dxa"/>
          </w:tcPr>
          <w:p w14:paraId="2B85AF2E" w14:textId="77777777" w:rsidR="00F22589" w:rsidRDefault="006144D1">
            <w:pPr>
              <w:ind w:right="94"/>
              <w:jc w:val="both"/>
            </w:pPr>
            <w:r>
              <w:t>Очна</w:t>
            </w:r>
          </w:p>
        </w:tc>
      </w:tr>
      <w:tr w:rsidR="00F22589" w14:paraId="242F5F53" w14:textId="77777777">
        <w:trPr>
          <w:trHeight w:val="966"/>
        </w:trPr>
        <w:tc>
          <w:tcPr>
            <w:tcW w:w="2337" w:type="dxa"/>
          </w:tcPr>
          <w:p w14:paraId="4BDFA019" w14:textId="77777777" w:rsidR="00F22589" w:rsidRDefault="006144D1">
            <w:r>
              <w:t>Ключові результати навчання (знання, уміння та інші</w:t>
            </w:r>
          </w:p>
          <w:p w14:paraId="5D0DAECE" w14:textId="77777777" w:rsidR="00F22589" w:rsidRDefault="006144D1">
            <w:r>
              <w:t>компетентності):</w:t>
            </w:r>
          </w:p>
        </w:tc>
        <w:tc>
          <w:tcPr>
            <w:tcW w:w="7415" w:type="dxa"/>
          </w:tcPr>
          <w:p w14:paraId="70F7F8DD" w14:textId="77777777" w:rsidR="00F22589" w:rsidRDefault="006144D1">
            <w:pPr>
              <w:ind w:right="94"/>
              <w:jc w:val="both"/>
            </w:pPr>
            <w:r>
              <w:rPr>
                <w:b/>
                <w:bCs/>
              </w:rPr>
              <w:t xml:space="preserve">Мета: </w:t>
            </w:r>
            <w:r>
              <w:t>надання студентам-медикам спеціалізованих знань про застосування новітніх методів візуалізації для діагностики та моніторингу захворювань. Курс передбачає ознайомлення з сучасними методами медичної візуалізації, їх принципами та застосуванням в клінічній практиці.</w:t>
            </w:r>
          </w:p>
          <w:p w14:paraId="741322EE" w14:textId="77777777" w:rsidR="00F22589" w:rsidRDefault="00F22589">
            <w:pPr>
              <w:ind w:right="94"/>
              <w:jc w:val="both"/>
            </w:pPr>
          </w:p>
          <w:p w14:paraId="1D2FECFD" w14:textId="77777777" w:rsidR="00F22589" w:rsidRDefault="006144D1">
            <w:pPr>
              <w:ind w:right="94"/>
              <w:jc w:val="both"/>
            </w:pPr>
            <w:r>
              <w:t>Окрім того, метою дисципліни є формування навичок вибору оптимального методу візуалізації для конкретного клінічного випадку, вміння інтерпретувати результати дослідження та проводити ретельний аналіз зображень.</w:t>
            </w:r>
          </w:p>
          <w:p w14:paraId="52A3685F" w14:textId="77777777" w:rsidR="00F22589" w:rsidRDefault="00F22589">
            <w:pPr>
              <w:ind w:right="94"/>
              <w:jc w:val="both"/>
            </w:pPr>
          </w:p>
          <w:p w14:paraId="61E7E2C5" w14:textId="77777777" w:rsidR="00F22589" w:rsidRDefault="006144D1">
            <w:pPr>
              <w:ind w:right="94"/>
              <w:jc w:val="both"/>
            </w:pPr>
            <w:r>
              <w:t>Також, метою курсу є навчання студентів-медиків використовувати сучасне обладнання та програмне забезпечення для обробки, архівування та передачі отриманих зображень.</w:t>
            </w:r>
          </w:p>
          <w:p w14:paraId="17F38CBD" w14:textId="77777777" w:rsidR="00F22589" w:rsidRDefault="00F22589">
            <w:pPr>
              <w:ind w:right="94"/>
              <w:jc w:val="both"/>
            </w:pPr>
          </w:p>
          <w:p w14:paraId="756AFB16" w14:textId="77777777" w:rsidR="00F22589" w:rsidRDefault="006144D1">
            <w:pPr>
              <w:ind w:right="94"/>
              <w:jc w:val="both"/>
            </w:pPr>
            <w:r>
              <w:t>У результаті вивчення дисципліни, студенти-медики повинні здати знання з сучасних методів медичної візуалізації, вміти застосовувати їх у практиці, а також мати знання про принципи та можливості розвитку цієї галузі.</w:t>
            </w:r>
          </w:p>
        </w:tc>
      </w:tr>
      <w:tr w:rsidR="00F22589" w14:paraId="06F6EECC" w14:textId="77777777">
        <w:trPr>
          <w:trHeight w:val="643"/>
        </w:trPr>
        <w:tc>
          <w:tcPr>
            <w:tcW w:w="2337" w:type="dxa"/>
          </w:tcPr>
          <w:p w14:paraId="4868AF05" w14:textId="77777777" w:rsidR="00F22589" w:rsidRDefault="006144D1">
            <w:r>
              <w:t>Короткий зміст дисципліни (що буде вивчатися, перелік тем):</w:t>
            </w:r>
          </w:p>
        </w:tc>
        <w:tc>
          <w:tcPr>
            <w:tcW w:w="7415" w:type="dxa"/>
          </w:tcPr>
          <w:p w14:paraId="730F31AC" w14:textId="77777777" w:rsidR="00F22589" w:rsidRDefault="006144D1">
            <w:pPr>
              <w:ind w:right="94"/>
              <w:jc w:val="both"/>
              <w:rPr>
                <w:b/>
                <w:bCs/>
              </w:rPr>
            </w:pPr>
            <w:r>
              <w:rPr>
                <w:b/>
                <w:bCs/>
              </w:rPr>
              <w:t>Тематичний план занять:</w:t>
            </w:r>
          </w:p>
          <w:p w14:paraId="28F1920A" w14:textId="77777777" w:rsidR="00F22589" w:rsidRDefault="006144D1">
            <w:pPr>
              <w:ind w:right="94"/>
              <w:jc w:val="both"/>
            </w:pPr>
            <w:r>
              <w:t>Огляд технологій медичної візуалізації</w:t>
            </w:r>
          </w:p>
          <w:p w14:paraId="567C5B87" w14:textId="77777777" w:rsidR="00F22589" w:rsidRDefault="006144D1">
            <w:pPr>
              <w:ind w:right="94"/>
              <w:jc w:val="both"/>
            </w:pPr>
            <w:r>
              <w:t>Рентгенографія та її застосування</w:t>
            </w:r>
          </w:p>
          <w:p w14:paraId="7BD03856" w14:textId="77777777" w:rsidR="00F22589" w:rsidRDefault="006144D1">
            <w:pPr>
              <w:ind w:right="94"/>
              <w:jc w:val="both"/>
            </w:pPr>
            <w:r>
              <w:t>Комп'ютерна томографія та її застосування</w:t>
            </w:r>
          </w:p>
          <w:p w14:paraId="7E0E2377" w14:textId="77777777" w:rsidR="00F22589" w:rsidRDefault="006144D1">
            <w:pPr>
              <w:ind w:right="94"/>
              <w:jc w:val="both"/>
            </w:pPr>
            <w:r>
              <w:t>Магнітно-резонансна томографія та її застосування</w:t>
            </w:r>
          </w:p>
          <w:p w14:paraId="7F737F8B" w14:textId="77777777" w:rsidR="00F22589" w:rsidRDefault="006144D1">
            <w:pPr>
              <w:ind w:right="94"/>
              <w:jc w:val="both"/>
            </w:pPr>
            <w:r>
              <w:t>Ультразвукова діагностика та її застосування</w:t>
            </w:r>
          </w:p>
          <w:p w14:paraId="0CF0E652" w14:textId="77777777" w:rsidR="00F22589" w:rsidRDefault="006144D1">
            <w:pPr>
              <w:ind w:right="94"/>
              <w:jc w:val="both"/>
            </w:pPr>
            <w:r>
              <w:t>Позитронно-емісійна томографія та її застосування</w:t>
            </w:r>
          </w:p>
          <w:p w14:paraId="10C07DC8" w14:textId="77777777" w:rsidR="00F22589" w:rsidRDefault="006144D1">
            <w:pPr>
              <w:ind w:right="94"/>
              <w:jc w:val="both"/>
            </w:pPr>
            <w:r>
              <w:t>Оптична томографія та її застосування</w:t>
            </w:r>
          </w:p>
          <w:p w14:paraId="43A618A7" w14:textId="77777777" w:rsidR="00F22589" w:rsidRDefault="006144D1">
            <w:pPr>
              <w:ind w:right="94"/>
              <w:jc w:val="both"/>
            </w:pPr>
            <w:r>
              <w:t>3D-моделювання в медичній візуалізації</w:t>
            </w:r>
          </w:p>
          <w:p w14:paraId="560CA4F2" w14:textId="77777777" w:rsidR="00F22589" w:rsidRDefault="006144D1">
            <w:pPr>
              <w:ind w:right="94"/>
              <w:jc w:val="both"/>
            </w:pPr>
            <w:r>
              <w:t>Клінічні випадки та діагностичні складнощі при застосуванні сучасних методів медичної візуалізації</w:t>
            </w:r>
          </w:p>
          <w:p w14:paraId="3E20AF6E" w14:textId="77777777" w:rsidR="00F22589" w:rsidRDefault="006144D1">
            <w:pPr>
              <w:ind w:right="94"/>
              <w:jc w:val="both"/>
            </w:pPr>
            <w:r>
              <w:t>Охорона здоров'я та регулювання застосування сучасних методів медичної візуалізації</w:t>
            </w:r>
          </w:p>
        </w:tc>
      </w:tr>
      <w:tr w:rsidR="00F22589" w14:paraId="63AFFFD3" w14:textId="77777777">
        <w:trPr>
          <w:trHeight w:val="322"/>
        </w:trPr>
        <w:tc>
          <w:tcPr>
            <w:tcW w:w="2337" w:type="dxa"/>
          </w:tcPr>
          <w:p w14:paraId="4A33C7CC" w14:textId="77777777" w:rsidR="00F22589" w:rsidRDefault="006144D1">
            <w:r>
              <w:t>Форма семестрового контролю</w:t>
            </w:r>
          </w:p>
        </w:tc>
        <w:tc>
          <w:tcPr>
            <w:tcW w:w="7415" w:type="dxa"/>
          </w:tcPr>
          <w:p w14:paraId="3F84C616" w14:textId="77777777" w:rsidR="00F22589" w:rsidRDefault="006144D1">
            <w:pPr>
              <w:ind w:right="94"/>
              <w:jc w:val="both"/>
            </w:pPr>
            <w:r>
              <w:t>залік</w:t>
            </w:r>
          </w:p>
        </w:tc>
      </w:tr>
    </w:tbl>
    <w:p w14:paraId="71F62694" w14:textId="77777777" w:rsidR="00F22589" w:rsidRDefault="00F22589">
      <w:pPr>
        <w:pBdr>
          <w:top w:val="nil"/>
          <w:left w:val="nil"/>
          <w:bottom w:val="nil"/>
          <w:right w:val="nil"/>
          <w:between w:val="nil"/>
        </w:pBdr>
        <w:ind w:right="2201"/>
        <w:rPr>
          <w:color w:val="000000"/>
          <w:sz w:val="28"/>
          <w:szCs w:val="28"/>
        </w:rPr>
      </w:pPr>
    </w:p>
    <w:tbl>
      <w:tblPr>
        <w:tblStyle w:val="affd"/>
        <w:tblW w:w="9780"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7512"/>
      </w:tblGrid>
      <w:tr w:rsidR="00F22589" w14:paraId="4E7452D0" w14:textId="77777777">
        <w:trPr>
          <w:trHeight w:val="136"/>
        </w:trPr>
        <w:tc>
          <w:tcPr>
            <w:tcW w:w="2268" w:type="dxa"/>
            <w:tcBorders>
              <w:top w:val="single" w:sz="4" w:space="0" w:color="000000"/>
              <w:left w:val="single" w:sz="4" w:space="0" w:color="000000"/>
              <w:bottom w:val="single" w:sz="4" w:space="0" w:color="000000"/>
              <w:right w:val="single" w:sz="4" w:space="0" w:color="000000"/>
            </w:tcBorders>
          </w:tcPr>
          <w:p w14:paraId="0B32EF4F" w14:textId="77777777" w:rsidR="00F22589" w:rsidRDefault="006144D1">
            <w:pPr>
              <w:rPr>
                <w:color w:val="000000"/>
              </w:rPr>
            </w:pPr>
            <w:r>
              <w:rPr>
                <w:color w:val="000000"/>
              </w:rPr>
              <w:t xml:space="preserve">Назва дисципліни </w:t>
            </w:r>
          </w:p>
        </w:tc>
        <w:tc>
          <w:tcPr>
            <w:tcW w:w="7512" w:type="dxa"/>
            <w:tcBorders>
              <w:top w:val="single" w:sz="4" w:space="0" w:color="000000"/>
              <w:left w:val="single" w:sz="4" w:space="0" w:color="000000"/>
              <w:bottom w:val="single" w:sz="4" w:space="0" w:color="000000"/>
              <w:right w:val="single" w:sz="4" w:space="0" w:color="000000"/>
            </w:tcBorders>
          </w:tcPr>
          <w:p w14:paraId="3C1360C6" w14:textId="77777777" w:rsidR="00F22589" w:rsidRDefault="006144D1">
            <w:pPr>
              <w:pStyle w:val="3"/>
              <w:outlineLvl w:val="2"/>
            </w:pPr>
            <w:bookmarkStart w:id="55" w:name="_Toc229049807"/>
            <w:r>
              <w:t>Основи електрокардіографії</w:t>
            </w:r>
            <w:bookmarkEnd w:id="55"/>
            <w:r>
              <w:t xml:space="preserve"> </w:t>
            </w:r>
          </w:p>
        </w:tc>
      </w:tr>
      <w:tr w:rsidR="00F22589" w14:paraId="28E8DD26" w14:textId="77777777">
        <w:trPr>
          <w:trHeight w:val="100"/>
        </w:trPr>
        <w:tc>
          <w:tcPr>
            <w:tcW w:w="2268" w:type="dxa"/>
            <w:tcBorders>
              <w:top w:val="single" w:sz="4" w:space="0" w:color="000000"/>
              <w:left w:val="single" w:sz="4" w:space="0" w:color="000000"/>
              <w:bottom w:val="single" w:sz="4" w:space="0" w:color="000000"/>
              <w:right w:val="single" w:sz="4" w:space="0" w:color="000000"/>
            </w:tcBorders>
          </w:tcPr>
          <w:p w14:paraId="5F99C8F5" w14:textId="77777777" w:rsidR="00F22589" w:rsidRDefault="006144D1">
            <w:pPr>
              <w:rPr>
                <w:color w:val="000000"/>
              </w:rPr>
            </w:pPr>
            <w:r>
              <w:rPr>
                <w:color w:val="000000"/>
              </w:rPr>
              <w:t xml:space="preserve">Рівень вищої освіти </w:t>
            </w:r>
          </w:p>
        </w:tc>
        <w:tc>
          <w:tcPr>
            <w:tcW w:w="7512" w:type="dxa"/>
            <w:tcBorders>
              <w:top w:val="single" w:sz="4" w:space="0" w:color="000000"/>
              <w:left w:val="single" w:sz="4" w:space="0" w:color="000000"/>
              <w:bottom w:val="single" w:sz="4" w:space="0" w:color="000000"/>
              <w:right w:val="single" w:sz="4" w:space="0" w:color="000000"/>
            </w:tcBorders>
          </w:tcPr>
          <w:p w14:paraId="29BF3F37" w14:textId="77777777" w:rsidR="00F22589" w:rsidRDefault="006144D1">
            <w:pPr>
              <w:rPr>
                <w:color w:val="000000"/>
              </w:rPr>
            </w:pPr>
            <w:r>
              <w:rPr>
                <w:color w:val="000000"/>
              </w:rPr>
              <w:t xml:space="preserve">магістр </w:t>
            </w:r>
          </w:p>
        </w:tc>
      </w:tr>
      <w:tr w:rsidR="00F22589" w14:paraId="1FB82169" w14:textId="77777777">
        <w:trPr>
          <w:trHeight w:val="100"/>
        </w:trPr>
        <w:tc>
          <w:tcPr>
            <w:tcW w:w="2268" w:type="dxa"/>
            <w:tcBorders>
              <w:top w:val="single" w:sz="4" w:space="0" w:color="000000"/>
              <w:left w:val="single" w:sz="4" w:space="0" w:color="000000"/>
              <w:bottom w:val="single" w:sz="4" w:space="0" w:color="000000"/>
              <w:right w:val="single" w:sz="4" w:space="0" w:color="000000"/>
            </w:tcBorders>
          </w:tcPr>
          <w:p w14:paraId="0878CF2D" w14:textId="77777777" w:rsidR="00F22589" w:rsidRDefault="006144D1">
            <w:pPr>
              <w:rPr>
                <w:color w:val="000000"/>
              </w:rPr>
            </w:pPr>
            <w:r>
              <w:rPr>
                <w:color w:val="000000"/>
              </w:rPr>
              <w:t xml:space="preserve">Курс (рік) навчання </w:t>
            </w:r>
          </w:p>
        </w:tc>
        <w:tc>
          <w:tcPr>
            <w:tcW w:w="7512" w:type="dxa"/>
            <w:tcBorders>
              <w:top w:val="single" w:sz="4" w:space="0" w:color="000000"/>
              <w:left w:val="single" w:sz="4" w:space="0" w:color="000000"/>
              <w:bottom w:val="single" w:sz="4" w:space="0" w:color="000000"/>
              <w:right w:val="single" w:sz="4" w:space="0" w:color="000000"/>
            </w:tcBorders>
          </w:tcPr>
          <w:p w14:paraId="1DB0B90E" w14:textId="77777777" w:rsidR="00F22589" w:rsidRDefault="006144D1">
            <w:pPr>
              <w:rPr>
                <w:color w:val="000000"/>
              </w:rPr>
            </w:pPr>
            <w:r>
              <w:rPr>
                <w:color w:val="000000"/>
              </w:rPr>
              <w:t xml:space="preserve">3 курс </w:t>
            </w:r>
          </w:p>
        </w:tc>
      </w:tr>
      <w:tr w:rsidR="00F22589" w14:paraId="395EE9BD" w14:textId="77777777">
        <w:trPr>
          <w:trHeight w:val="100"/>
        </w:trPr>
        <w:tc>
          <w:tcPr>
            <w:tcW w:w="2268" w:type="dxa"/>
            <w:tcBorders>
              <w:top w:val="single" w:sz="4" w:space="0" w:color="000000"/>
              <w:left w:val="single" w:sz="4" w:space="0" w:color="000000"/>
              <w:bottom w:val="single" w:sz="4" w:space="0" w:color="000000"/>
              <w:right w:val="single" w:sz="4" w:space="0" w:color="000000"/>
            </w:tcBorders>
          </w:tcPr>
          <w:p w14:paraId="75E66C05" w14:textId="77777777" w:rsidR="00F22589" w:rsidRDefault="006144D1">
            <w:pPr>
              <w:rPr>
                <w:color w:val="000000"/>
              </w:rPr>
            </w:pPr>
            <w:r>
              <w:rPr>
                <w:color w:val="000000"/>
              </w:rPr>
              <w:t xml:space="preserve">Семестр </w:t>
            </w:r>
          </w:p>
        </w:tc>
        <w:tc>
          <w:tcPr>
            <w:tcW w:w="7512" w:type="dxa"/>
            <w:tcBorders>
              <w:top w:val="single" w:sz="4" w:space="0" w:color="000000"/>
              <w:left w:val="single" w:sz="4" w:space="0" w:color="000000"/>
              <w:bottom w:val="single" w:sz="4" w:space="0" w:color="000000"/>
              <w:right w:val="single" w:sz="4" w:space="0" w:color="000000"/>
            </w:tcBorders>
          </w:tcPr>
          <w:p w14:paraId="23CAE278" w14:textId="77777777" w:rsidR="00F22589" w:rsidRDefault="006144D1">
            <w:pPr>
              <w:rPr>
                <w:color w:val="000000"/>
              </w:rPr>
            </w:pPr>
            <w:r>
              <w:rPr>
                <w:color w:val="000000"/>
              </w:rPr>
              <w:t xml:space="preserve">5-6 семестр </w:t>
            </w:r>
          </w:p>
        </w:tc>
      </w:tr>
      <w:tr w:rsidR="00F22589" w14:paraId="31EBD15C" w14:textId="77777777">
        <w:trPr>
          <w:trHeight w:val="226"/>
        </w:trPr>
        <w:tc>
          <w:tcPr>
            <w:tcW w:w="2268" w:type="dxa"/>
            <w:tcBorders>
              <w:top w:val="single" w:sz="4" w:space="0" w:color="000000"/>
              <w:left w:val="single" w:sz="4" w:space="0" w:color="000000"/>
              <w:bottom w:val="single" w:sz="4" w:space="0" w:color="000000"/>
              <w:right w:val="single" w:sz="4" w:space="0" w:color="000000"/>
            </w:tcBorders>
          </w:tcPr>
          <w:p w14:paraId="0939D0D4" w14:textId="77777777" w:rsidR="00F22589" w:rsidRDefault="006144D1">
            <w:pPr>
              <w:rPr>
                <w:color w:val="000000"/>
              </w:rPr>
            </w:pPr>
            <w:r>
              <w:rPr>
                <w:color w:val="000000"/>
              </w:rPr>
              <w:t xml:space="preserve">Обсяг дисципліни у кредитах </w:t>
            </w:r>
          </w:p>
        </w:tc>
        <w:tc>
          <w:tcPr>
            <w:tcW w:w="7512" w:type="dxa"/>
            <w:tcBorders>
              <w:top w:val="single" w:sz="4" w:space="0" w:color="000000"/>
              <w:left w:val="single" w:sz="4" w:space="0" w:color="000000"/>
              <w:bottom w:val="single" w:sz="4" w:space="0" w:color="000000"/>
              <w:right w:val="single" w:sz="4" w:space="0" w:color="000000"/>
            </w:tcBorders>
          </w:tcPr>
          <w:p w14:paraId="0A0D0E57" w14:textId="77777777" w:rsidR="00F22589" w:rsidRDefault="006144D1">
            <w:pPr>
              <w:rPr>
                <w:color w:val="000000"/>
              </w:rPr>
            </w:pPr>
            <w:r>
              <w:rPr>
                <w:color w:val="000000"/>
              </w:rPr>
              <w:t xml:space="preserve">3 кредити ЄКТС </w:t>
            </w:r>
          </w:p>
        </w:tc>
      </w:tr>
      <w:tr w:rsidR="00F22589" w14:paraId="37248E59" w14:textId="77777777">
        <w:trPr>
          <w:trHeight w:val="226"/>
        </w:trPr>
        <w:tc>
          <w:tcPr>
            <w:tcW w:w="2268" w:type="dxa"/>
            <w:tcBorders>
              <w:top w:val="single" w:sz="4" w:space="0" w:color="000000"/>
              <w:left w:val="single" w:sz="4" w:space="0" w:color="000000"/>
              <w:bottom w:val="single" w:sz="4" w:space="0" w:color="000000"/>
              <w:right w:val="single" w:sz="4" w:space="0" w:color="000000"/>
            </w:tcBorders>
          </w:tcPr>
          <w:p w14:paraId="3ECB8147" w14:textId="77777777" w:rsidR="00F22589" w:rsidRDefault="006144D1">
            <w:pPr>
              <w:rPr>
                <w:color w:val="000000"/>
              </w:rPr>
            </w:pPr>
            <w:r>
              <w:rPr>
                <w:color w:val="000000"/>
              </w:rPr>
              <w:t>Мова викладання</w:t>
            </w:r>
          </w:p>
        </w:tc>
        <w:tc>
          <w:tcPr>
            <w:tcW w:w="7512" w:type="dxa"/>
            <w:tcBorders>
              <w:top w:val="single" w:sz="4" w:space="0" w:color="000000"/>
              <w:left w:val="single" w:sz="4" w:space="0" w:color="000000"/>
              <w:bottom w:val="single" w:sz="4" w:space="0" w:color="000000"/>
              <w:right w:val="single" w:sz="4" w:space="0" w:color="000000"/>
            </w:tcBorders>
          </w:tcPr>
          <w:p w14:paraId="202B45E1" w14:textId="77777777" w:rsidR="00F22589" w:rsidRDefault="006144D1">
            <w:pPr>
              <w:rPr>
                <w:color w:val="000000"/>
              </w:rPr>
            </w:pPr>
            <w:r>
              <w:rPr>
                <w:color w:val="000000"/>
              </w:rPr>
              <w:t>українська</w:t>
            </w:r>
          </w:p>
        </w:tc>
      </w:tr>
      <w:tr w:rsidR="00F22589" w14:paraId="0A68975C" w14:textId="77777777">
        <w:trPr>
          <w:trHeight w:val="100"/>
        </w:trPr>
        <w:tc>
          <w:tcPr>
            <w:tcW w:w="2268" w:type="dxa"/>
            <w:tcBorders>
              <w:top w:val="single" w:sz="4" w:space="0" w:color="000000"/>
              <w:left w:val="single" w:sz="4" w:space="0" w:color="000000"/>
              <w:bottom w:val="single" w:sz="4" w:space="0" w:color="000000"/>
              <w:right w:val="single" w:sz="4" w:space="0" w:color="000000"/>
            </w:tcBorders>
          </w:tcPr>
          <w:p w14:paraId="1075BC5C" w14:textId="77777777" w:rsidR="00F22589" w:rsidRDefault="006144D1">
            <w:pPr>
              <w:rPr>
                <w:color w:val="000000"/>
              </w:rPr>
            </w:pPr>
            <w:r>
              <w:rPr>
                <w:color w:val="000000"/>
              </w:rPr>
              <w:t>Передумови для вивчення дисципліни</w:t>
            </w:r>
          </w:p>
        </w:tc>
        <w:tc>
          <w:tcPr>
            <w:tcW w:w="7512" w:type="dxa"/>
            <w:tcBorders>
              <w:top w:val="single" w:sz="4" w:space="0" w:color="000000"/>
              <w:left w:val="single" w:sz="4" w:space="0" w:color="000000"/>
              <w:bottom w:val="single" w:sz="4" w:space="0" w:color="000000"/>
              <w:right w:val="single" w:sz="4" w:space="0" w:color="000000"/>
            </w:tcBorders>
          </w:tcPr>
          <w:p w14:paraId="0FC7C89A" w14:textId="77777777" w:rsidR="00F22589" w:rsidRDefault="006144D1">
            <w:pPr>
              <w:rPr>
                <w:color w:val="000000"/>
              </w:rPr>
            </w:pPr>
            <w:r>
              <w:rPr>
                <w:color w:val="000000"/>
              </w:rPr>
              <w:t xml:space="preserve">ОК 12. Анатомія людини </w:t>
            </w:r>
          </w:p>
          <w:p w14:paraId="7E6771BE" w14:textId="77777777" w:rsidR="00F22589" w:rsidRDefault="006144D1">
            <w:pPr>
              <w:rPr>
                <w:color w:val="000000"/>
              </w:rPr>
            </w:pPr>
            <w:r>
              <w:rPr>
                <w:color w:val="000000"/>
              </w:rPr>
              <w:t>ОК 13. Гістологія, цитологія та ембріологія</w:t>
            </w:r>
          </w:p>
          <w:p w14:paraId="61836FE5" w14:textId="77777777" w:rsidR="00F22589" w:rsidRDefault="006144D1">
            <w:pPr>
              <w:rPr>
                <w:color w:val="000000"/>
              </w:rPr>
            </w:pPr>
            <w:r>
              <w:rPr>
                <w:color w:val="000000"/>
              </w:rPr>
              <w:t>ОК.19 Фізіологія</w:t>
            </w:r>
          </w:p>
        </w:tc>
      </w:tr>
      <w:tr w:rsidR="00F22589" w14:paraId="4807D64B" w14:textId="77777777">
        <w:trPr>
          <w:trHeight w:val="479"/>
        </w:trPr>
        <w:tc>
          <w:tcPr>
            <w:tcW w:w="2268" w:type="dxa"/>
            <w:tcBorders>
              <w:top w:val="single" w:sz="4" w:space="0" w:color="000000"/>
              <w:left w:val="single" w:sz="4" w:space="0" w:color="000000"/>
              <w:bottom w:val="single" w:sz="4" w:space="0" w:color="000000"/>
              <w:right w:val="single" w:sz="4" w:space="0" w:color="000000"/>
            </w:tcBorders>
          </w:tcPr>
          <w:p w14:paraId="69835EDD" w14:textId="77777777" w:rsidR="00F22589" w:rsidRDefault="006144D1">
            <w:pPr>
              <w:rPr>
                <w:color w:val="000000"/>
              </w:rPr>
            </w:pPr>
            <w:r>
              <w:rPr>
                <w:color w:val="000000"/>
              </w:rPr>
              <w:t xml:space="preserve">Кафедра, яка забезпечує викладання дисципліни </w:t>
            </w:r>
          </w:p>
        </w:tc>
        <w:tc>
          <w:tcPr>
            <w:tcW w:w="7512" w:type="dxa"/>
            <w:tcBorders>
              <w:top w:val="single" w:sz="4" w:space="0" w:color="000000"/>
              <w:left w:val="single" w:sz="4" w:space="0" w:color="000000"/>
              <w:bottom w:val="single" w:sz="4" w:space="0" w:color="000000"/>
              <w:right w:val="single" w:sz="4" w:space="0" w:color="000000"/>
            </w:tcBorders>
          </w:tcPr>
          <w:p w14:paraId="6FDB3832" w14:textId="77777777" w:rsidR="00F22589" w:rsidRDefault="006144D1">
            <w:pPr>
              <w:rPr>
                <w:color w:val="000000"/>
              </w:rPr>
            </w:pPr>
            <w:r>
              <w:rPr>
                <w:color w:val="000000"/>
              </w:rPr>
              <w:t xml:space="preserve">Кафедра фізіології та патофізіології </w:t>
            </w:r>
          </w:p>
        </w:tc>
      </w:tr>
      <w:tr w:rsidR="00F22589" w14:paraId="4E885F2A" w14:textId="77777777">
        <w:trPr>
          <w:trHeight w:val="226"/>
        </w:trPr>
        <w:tc>
          <w:tcPr>
            <w:tcW w:w="2268" w:type="dxa"/>
            <w:tcBorders>
              <w:top w:val="single" w:sz="4" w:space="0" w:color="000000"/>
              <w:left w:val="single" w:sz="4" w:space="0" w:color="000000"/>
              <w:bottom w:val="single" w:sz="4" w:space="0" w:color="000000"/>
              <w:right w:val="single" w:sz="4" w:space="0" w:color="000000"/>
            </w:tcBorders>
          </w:tcPr>
          <w:p w14:paraId="6FB4C619" w14:textId="77777777" w:rsidR="00F22589" w:rsidRDefault="006144D1">
            <w:pPr>
              <w:rPr>
                <w:color w:val="000000"/>
              </w:rPr>
            </w:pPr>
            <w:r>
              <w:rPr>
                <w:color w:val="000000"/>
              </w:rPr>
              <w:t xml:space="preserve">Інформаційне забезпечення </w:t>
            </w:r>
          </w:p>
        </w:tc>
        <w:tc>
          <w:tcPr>
            <w:tcW w:w="7512" w:type="dxa"/>
            <w:tcBorders>
              <w:top w:val="single" w:sz="4" w:space="0" w:color="000000"/>
              <w:left w:val="single" w:sz="4" w:space="0" w:color="000000"/>
              <w:bottom w:val="single" w:sz="4" w:space="0" w:color="000000"/>
              <w:right w:val="single" w:sz="4" w:space="0" w:color="000000"/>
            </w:tcBorders>
          </w:tcPr>
          <w:p w14:paraId="05209888" w14:textId="77777777" w:rsidR="00F22589" w:rsidRDefault="006144D1">
            <w:pPr>
              <w:rPr>
                <w:color w:val="000000"/>
              </w:rPr>
            </w:pPr>
            <w:r>
              <w:rPr>
                <w:color w:val="000000"/>
              </w:rPr>
              <w:t xml:space="preserve">Презентації, підручники, лекційні та дидактичні матеріали на сайті електронного навчання УжНУ e-learn.uzhnu.edu.ua </w:t>
            </w:r>
          </w:p>
        </w:tc>
      </w:tr>
      <w:tr w:rsidR="00F22589" w14:paraId="75E9BD7C" w14:textId="77777777">
        <w:trPr>
          <w:trHeight w:val="226"/>
        </w:trPr>
        <w:tc>
          <w:tcPr>
            <w:tcW w:w="2268" w:type="dxa"/>
            <w:tcBorders>
              <w:top w:val="single" w:sz="4" w:space="0" w:color="000000"/>
              <w:left w:val="single" w:sz="4" w:space="0" w:color="000000"/>
              <w:bottom w:val="single" w:sz="4" w:space="0" w:color="000000"/>
              <w:right w:val="single" w:sz="4" w:space="0" w:color="000000"/>
            </w:tcBorders>
          </w:tcPr>
          <w:p w14:paraId="60B7AC37" w14:textId="77777777" w:rsidR="00F22589" w:rsidRDefault="006144D1">
            <w:pPr>
              <w:rPr>
                <w:color w:val="000000"/>
              </w:rPr>
            </w:pPr>
            <w:r>
              <w:rPr>
                <w:color w:val="000000"/>
              </w:rPr>
              <w:t>Форма проведення занять</w:t>
            </w:r>
          </w:p>
        </w:tc>
        <w:tc>
          <w:tcPr>
            <w:tcW w:w="7512" w:type="dxa"/>
            <w:tcBorders>
              <w:top w:val="single" w:sz="4" w:space="0" w:color="000000"/>
              <w:left w:val="single" w:sz="4" w:space="0" w:color="000000"/>
              <w:bottom w:val="single" w:sz="4" w:space="0" w:color="000000"/>
              <w:right w:val="single" w:sz="4" w:space="0" w:color="000000"/>
            </w:tcBorders>
          </w:tcPr>
          <w:p w14:paraId="0156B1A5" w14:textId="77777777" w:rsidR="00F22589" w:rsidRDefault="006144D1">
            <w:pPr>
              <w:rPr>
                <w:color w:val="000000"/>
              </w:rPr>
            </w:pPr>
            <w:r>
              <w:rPr>
                <w:color w:val="000000"/>
              </w:rPr>
              <w:t>Очна</w:t>
            </w:r>
          </w:p>
        </w:tc>
      </w:tr>
      <w:tr w:rsidR="00F22589" w14:paraId="649CC6EA" w14:textId="77777777">
        <w:trPr>
          <w:trHeight w:val="226"/>
        </w:trPr>
        <w:tc>
          <w:tcPr>
            <w:tcW w:w="2268" w:type="dxa"/>
            <w:tcBorders>
              <w:top w:val="single" w:sz="4" w:space="0" w:color="000000"/>
              <w:left w:val="single" w:sz="4" w:space="0" w:color="000000"/>
              <w:bottom w:val="single" w:sz="4" w:space="0" w:color="000000"/>
              <w:right w:val="single" w:sz="4" w:space="0" w:color="000000"/>
            </w:tcBorders>
          </w:tcPr>
          <w:p w14:paraId="2317473E" w14:textId="77777777" w:rsidR="00F22589" w:rsidRDefault="006144D1">
            <w:pPr>
              <w:rPr>
                <w:color w:val="000000"/>
              </w:rPr>
            </w:pPr>
            <w:r>
              <w:rPr>
                <w:color w:val="000000"/>
              </w:rPr>
              <w:t xml:space="preserve">Ключові результати навчання (знання, уміння та інші </w:t>
            </w:r>
          </w:p>
          <w:p w14:paraId="4F14EB04" w14:textId="77777777" w:rsidR="00F22589" w:rsidRDefault="006144D1">
            <w:pPr>
              <w:rPr>
                <w:color w:val="000000"/>
              </w:rPr>
            </w:pPr>
            <w:r>
              <w:rPr>
                <w:color w:val="000000"/>
              </w:rPr>
              <w:t>компетентності):</w:t>
            </w:r>
          </w:p>
        </w:tc>
        <w:tc>
          <w:tcPr>
            <w:tcW w:w="7512" w:type="dxa"/>
            <w:tcBorders>
              <w:top w:val="single" w:sz="4" w:space="0" w:color="000000"/>
              <w:left w:val="single" w:sz="4" w:space="0" w:color="000000"/>
              <w:bottom w:val="single" w:sz="4" w:space="0" w:color="000000"/>
              <w:right w:val="single" w:sz="4" w:space="0" w:color="000000"/>
            </w:tcBorders>
          </w:tcPr>
          <w:p w14:paraId="7088DBF5" w14:textId="77777777" w:rsidR="00F22589" w:rsidRDefault="006144D1">
            <w:pPr>
              <w:jc w:val="both"/>
              <w:rPr>
                <w:color w:val="000000"/>
              </w:rPr>
            </w:pPr>
            <w:r>
              <w:t xml:space="preserve">Метою викладання навчальної дисципліни </w:t>
            </w:r>
            <w:r>
              <w:rPr>
                <w:b/>
                <w:bCs/>
              </w:rPr>
              <w:t>«Основи електрокардіографії»</w:t>
            </w:r>
            <w:r>
              <w:t xml:space="preserve"> є ознайомлення студентів з фізіологічними властивостями міокарда та методами їх оцінки,  основами електрокардіографії (ЕКГ), сучасними методами фазової структури серцевого циклу, електрокардіологічними змінами при патологіях серцево-судинної системи, </w:t>
            </w:r>
            <w:r>
              <w:rPr>
                <w:color w:val="000000"/>
              </w:rPr>
              <w:t xml:space="preserve">з метою використання отриманих знань у вивченні наступних медичних дисциплін та у майбутній професійній діяльності. </w:t>
            </w:r>
          </w:p>
          <w:p w14:paraId="4D6B283C" w14:textId="77777777" w:rsidR="00F22589" w:rsidRDefault="006144D1">
            <w:pPr>
              <w:jc w:val="both"/>
            </w:pPr>
            <w:r>
              <w:t>Відповідно до освітньої програми,</w:t>
            </w:r>
            <w:r>
              <w:rPr>
                <w:color w:val="000000"/>
              </w:rPr>
              <w:t xml:space="preserve"> вивчення дисципліни</w:t>
            </w:r>
            <w:r>
              <w:t xml:space="preserve"> сприяє формуванню у здобувачів вищої освіти таких компетентностей:</w:t>
            </w:r>
          </w:p>
          <w:p w14:paraId="22F364BC" w14:textId="77777777" w:rsidR="00F22589" w:rsidRDefault="006144D1">
            <w:r>
              <w:t>ЗК 1.</w:t>
            </w:r>
            <w:r>
              <w:tab/>
              <w:t>Здатність до абстрактного мислення, аналізу та синтезу.</w:t>
            </w:r>
          </w:p>
          <w:p w14:paraId="6E6C3917" w14:textId="77777777" w:rsidR="00F22589" w:rsidRDefault="006144D1">
            <w:r>
              <w:t>ЗК 2.</w:t>
            </w:r>
            <w:r>
              <w:tab/>
              <w:t>Здатність вчитися і оволодівати сучасними знаннями.</w:t>
            </w:r>
          </w:p>
          <w:p w14:paraId="48D71B6B" w14:textId="77777777" w:rsidR="00F22589" w:rsidRDefault="006144D1">
            <w:r>
              <w:t>ЗК 3.</w:t>
            </w:r>
            <w:r>
              <w:tab/>
              <w:t>Здатність застосовувати знання у практичних ситуаціях.</w:t>
            </w:r>
          </w:p>
          <w:p w14:paraId="7F43BFA5" w14:textId="77777777" w:rsidR="00F22589" w:rsidRDefault="006144D1">
            <w:r>
              <w:t>ЗК 4.</w:t>
            </w:r>
            <w:r>
              <w:tab/>
              <w:t>Знання та розуміння предметної області та розуміння професійної діяльності.</w:t>
            </w:r>
          </w:p>
          <w:p w14:paraId="651C0CBC" w14:textId="77777777" w:rsidR="00F22589" w:rsidRDefault="006144D1">
            <w:r>
              <w:t>ЗК 6.</w:t>
            </w:r>
            <w:r>
              <w:tab/>
              <w:t>Здатність приймати обґрунтовані рішення.</w:t>
            </w:r>
          </w:p>
          <w:p w14:paraId="00216271" w14:textId="77777777" w:rsidR="00F22589" w:rsidRDefault="006144D1">
            <w:r>
              <w:t>ФК 3. Здатність до оцінювання результатів лабораторних та інструментальних досліджень.</w:t>
            </w:r>
          </w:p>
          <w:p w14:paraId="1BCA29DF" w14:textId="77777777" w:rsidR="00F22589" w:rsidRDefault="006144D1">
            <w:r>
              <w:t>ФК 6. Здатність до проведення лікувально-евакуаційних заходів.</w:t>
            </w:r>
          </w:p>
          <w:p w14:paraId="35B518EB" w14:textId="77777777" w:rsidR="00F22589" w:rsidRDefault="006144D1">
            <w:r>
              <w:t>ФК 7. Здатність до визначення тактики надання екстреної медичної допомоги.</w:t>
            </w:r>
          </w:p>
          <w:p w14:paraId="7F89CD7A" w14:textId="77777777" w:rsidR="00F22589" w:rsidRDefault="006144D1">
            <w:pPr>
              <w:jc w:val="both"/>
            </w:pPr>
            <w:r>
              <w:t>ФК 18. Здатність до ведення медичної документації.</w:t>
            </w:r>
          </w:p>
        </w:tc>
      </w:tr>
      <w:tr w:rsidR="00F22589" w14:paraId="42A6A07F" w14:textId="77777777">
        <w:trPr>
          <w:trHeight w:val="295"/>
        </w:trPr>
        <w:tc>
          <w:tcPr>
            <w:tcW w:w="2268" w:type="dxa"/>
            <w:tcBorders>
              <w:top w:val="single" w:sz="4" w:space="0" w:color="000000"/>
              <w:left w:val="single" w:sz="4" w:space="0" w:color="000000"/>
              <w:bottom w:val="single" w:sz="4" w:space="0" w:color="000000"/>
              <w:right w:val="single" w:sz="4" w:space="0" w:color="000000"/>
            </w:tcBorders>
          </w:tcPr>
          <w:p w14:paraId="6D87FA1D" w14:textId="77777777" w:rsidR="00F22589" w:rsidRDefault="006144D1">
            <w:pPr>
              <w:rPr>
                <w:color w:val="000000"/>
              </w:rPr>
            </w:pPr>
            <w:r>
              <w:rPr>
                <w:color w:val="000000"/>
              </w:rPr>
              <w:t xml:space="preserve">Короткий зміст дисципліни (що буде вивчатися, перелік тем): </w:t>
            </w:r>
          </w:p>
        </w:tc>
        <w:tc>
          <w:tcPr>
            <w:tcW w:w="7512" w:type="dxa"/>
            <w:tcBorders>
              <w:top w:val="single" w:sz="4" w:space="0" w:color="000000"/>
              <w:left w:val="single" w:sz="4" w:space="0" w:color="000000"/>
              <w:bottom w:val="single" w:sz="4" w:space="0" w:color="000000"/>
              <w:right w:val="single" w:sz="4" w:space="0" w:color="000000"/>
            </w:tcBorders>
          </w:tcPr>
          <w:p w14:paraId="14931516" w14:textId="77777777" w:rsidR="00F22589" w:rsidRDefault="006144D1">
            <w:pPr>
              <w:rPr>
                <w:color w:val="000000"/>
              </w:rPr>
            </w:pPr>
            <w:r>
              <w:rPr>
                <w:b/>
                <w:bCs/>
                <w:color w:val="000000"/>
              </w:rPr>
              <w:t xml:space="preserve">Тематичний план занять: </w:t>
            </w:r>
          </w:p>
          <w:p w14:paraId="699CABDB" w14:textId="77777777" w:rsidR="00F22589" w:rsidRDefault="006144D1">
            <w:pPr>
              <w:rPr>
                <w:color w:val="000000"/>
              </w:rPr>
            </w:pPr>
            <w:r>
              <w:rPr>
                <w:b/>
                <w:bCs/>
                <w:color w:val="000000"/>
              </w:rPr>
              <w:t xml:space="preserve">Практичні заняття </w:t>
            </w:r>
          </w:p>
          <w:p w14:paraId="3A79D99C" w14:textId="77777777" w:rsidR="00F22589" w:rsidRDefault="006144D1">
            <w:pPr>
              <w:jc w:val="both"/>
            </w:pPr>
            <w:r>
              <w:rPr>
                <w:b/>
                <w:bCs/>
              </w:rPr>
              <w:t>Тема 1</w:t>
            </w:r>
            <w:r>
              <w:t>. Вступне заняття.</w:t>
            </w:r>
          </w:p>
          <w:p w14:paraId="6F9E0279" w14:textId="77777777" w:rsidR="00F22589" w:rsidRDefault="006144D1">
            <w:pPr>
              <w:jc w:val="both"/>
            </w:pPr>
            <w:r>
              <w:rPr>
                <w:b/>
                <w:bCs/>
              </w:rPr>
              <w:t>Тема 2.</w:t>
            </w:r>
            <w:r>
              <w:t xml:space="preserve">  Теоретичні основи ЕКГ.</w:t>
            </w:r>
          </w:p>
          <w:p w14:paraId="1BD1BCC4" w14:textId="77777777" w:rsidR="00F22589" w:rsidRDefault="006144D1">
            <w:pPr>
              <w:jc w:val="both"/>
            </w:pPr>
            <w:r>
              <w:rPr>
                <w:b/>
                <w:bCs/>
              </w:rPr>
              <w:t>Тема 3.</w:t>
            </w:r>
            <w:r>
              <w:t xml:space="preserve"> Фізіологічні властивості міокарду.</w:t>
            </w:r>
          </w:p>
          <w:p w14:paraId="584378C1" w14:textId="77777777" w:rsidR="00F22589" w:rsidRDefault="006144D1">
            <w:pPr>
              <w:jc w:val="both"/>
            </w:pPr>
            <w:r>
              <w:rPr>
                <w:b/>
                <w:bCs/>
              </w:rPr>
              <w:t>Тема 4.</w:t>
            </w:r>
            <w:r>
              <w:t xml:space="preserve"> Векторний принцип аналізу ЕКГ. Походження та характеристика окремих елементів ЕКГ.</w:t>
            </w:r>
          </w:p>
          <w:p w14:paraId="2F7C5DE1" w14:textId="77777777" w:rsidR="00F22589" w:rsidRDefault="006144D1">
            <w:pPr>
              <w:ind w:left="57"/>
              <w:jc w:val="both"/>
            </w:pPr>
            <w:r>
              <w:rPr>
                <w:b/>
                <w:bCs/>
              </w:rPr>
              <w:t>Тема 5</w:t>
            </w:r>
            <w:r>
              <w:t>. ЕКГ- відведення. Аналіз ЕКГ.</w:t>
            </w:r>
          </w:p>
          <w:p w14:paraId="512A4B71" w14:textId="77777777" w:rsidR="00F22589" w:rsidRDefault="006144D1">
            <w:pPr>
              <w:ind w:left="57"/>
              <w:jc w:val="both"/>
            </w:pPr>
            <w:r>
              <w:rPr>
                <w:b/>
                <w:bCs/>
              </w:rPr>
              <w:t>Тема 6.</w:t>
            </w:r>
            <w:r>
              <w:t xml:space="preserve"> </w:t>
            </w:r>
            <w:r>
              <w:rPr>
                <w:sz w:val="24"/>
                <w:szCs w:val="24"/>
              </w:rPr>
              <w:t>Метод ритмокардіографії та його використання для оцінки функціонального стану автономної нервової системи.</w:t>
            </w:r>
          </w:p>
          <w:p w14:paraId="5E9D0B8F" w14:textId="77777777" w:rsidR="00F22589" w:rsidRDefault="006144D1">
            <w:pPr>
              <w:jc w:val="both"/>
              <w:rPr>
                <w:b/>
                <w:bCs/>
              </w:rPr>
            </w:pPr>
            <w:r>
              <w:rPr>
                <w:b/>
                <w:bCs/>
              </w:rPr>
              <w:t>Тема 7.</w:t>
            </w:r>
            <w:r>
              <w:rPr>
                <w:b/>
                <w:bCs/>
                <w:sz w:val="24"/>
                <w:szCs w:val="24"/>
              </w:rPr>
              <w:t xml:space="preserve"> </w:t>
            </w:r>
            <w:r>
              <w:rPr>
                <w:sz w:val="24"/>
                <w:szCs w:val="24"/>
              </w:rPr>
              <w:t>Функціональні проби з використанням ЕКГ.</w:t>
            </w:r>
          </w:p>
          <w:p w14:paraId="49D1612A" w14:textId="77777777" w:rsidR="00F22589" w:rsidRDefault="006144D1">
            <w:pPr>
              <w:jc w:val="both"/>
            </w:pPr>
            <w:r>
              <w:rPr>
                <w:b/>
                <w:bCs/>
              </w:rPr>
              <w:t>Тема 8.</w:t>
            </w:r>
            <w:r>
              <w:t xml:space="preserve"> Особливості ЕКГ досліджень у спортсменів.</w:t>
            </w:r>
          </w:p>
          <w:p w14:paraId="00895789" w14:textId="77777777" w:rsidR="00F22589" w:rsidRDefault="006144D1">
            <w:pPr>
              <w:jc w:val="both"/>
            </w:pPr>
            <w:r>
              <w:rPr>
                <w:b/>
                <w:bCs/>
              </w:rPr>
              <w:t>Тема 9</w:t>
            </w:r>
            <w:r>
              <w:t>. ЕКГ прояви порушення серцевого ритму.</w:t>
            </w:r>
          </w:p>
          <w:p w14:paraId="2FEFDCFD" w14:textId="77777777" w:rsidR="00F22589" w:rsidRDefault="006144D1">
            <w:pPr>
              <w:jc w:val="both"/>
            </w:pPr>
            <w:r>
              <w:rPr>
                <w:b/>
                <w:bCs/>
              </w:rPr>
              <w:t>Тема 10.</w:t>
            </w:r>
            <w:r>
              <w:t xml:space="preserve"> ЕКГ прояви  порушення провідності серцевого ритму.</w:t>
            </w:r>
          </w:p>
          <w:p w14:paraId="1FFDB4EC" w14:textId="77777777" w:rsidR="00F22589" w:rsidRDefault="006144D1">
            <w:pPr>
              <w:jc w:val="both"/>
            </w:pPr>
            <w:r>
              <w:rPr>
                <w:b/>
                <w:bCs/>
              </w:rPr>
              <w:t>Тема 11.</w:t>
            </w:r>
            <w:r>
              <w:t xml:space="preserve"> ЕКГ діагностика інфаркту міокарда з елевацією сегмента ST (STEMI).</w:t>
            </w:r>
          </w:p>
          <w:p w14:paraId="63128CFF" w14:textId="77777777" w:rsidR="00F22589" w:rsidRDefault="006144D1">
            <w:pPr>
              <w:jc w:val="both"/>
            </w:pPr>
            <w:r>
              <w:rPr>
                <w:b/>
                <w:bCs/>
              </w:rPr>
              <w:t>Тема</w:t>
            </w:r>
            <w:r>
              <w:t xml:space="preserve"> </w:t>
            </w:r>
            <w:r>
              <w:rPr>
                <w:b/>
                <w:bCs/>
              </w:rPr>
              <w:t>12.</w:t>
            </w:r>
            <w:r>
              <w:t xml:space="preserve"> ЕКГ діагностика інфаркту міокарда без елевацією сегмента ST (NSTEMI).</w:t>
            </w:r>
          </w:p>
          <w:p w14:paraId="59B8113A" w14:textId="77777777" w:rsidR="00F22589" w:rsidRDefault="006144D1">
            <w:pPr>
              <w:jc w:val="both"/>
            </w:pPr>
            <w:r>
              <w:rPr>
                <w:b/>
                <w:bCs/>
              </w:rPr>
              <w:t xml:space="preserve">Тема 13. </w:t>
            </w:r>
            <w:r>
              <w:t xml:space="preserve">Електрокардіографічні  прояви гіпертрофії міокарду. </w:t>
            </w:r>
          </w:p>
          <w:p w14:paraId="0579C686" w14:textId="77777777" w:rsidR="00F22589" w:rsidRDefault="006144D1">
            <w:pPr>
              <w:jc w:val="both"/>
              <w:rPr>
                <w:color w:val="000000"/>
              </w:rPr>
            </w:pPr>
            <w:r>
              <w:rPr>
                <w:b/>
                <w:bCs/>
              </w:rPr>
              <w:t>Тема 14.</w:t>
            </w:r>
            <w:r>
              <w:t xml:space="preserve"> Індивідуальне завдання.</w:t>
            </w:r>
          </w:p>
          <w:p w14:paraId="2BC1BE19" w14:textId="77777777" w:rsidR="00F22589" w:rsidRDefault="006144D1">
            <w:pPr>
              <w:widowControl w:val="0"/>
              <w:pBdr>
                <w:top w:val="nil"/>
                <w:left w:val="nil"/>
                <w:bottom w:val="nil"/>
                <w:right w:val="nil"/>
                <w:between w:val="nil"/>
              </w:pBdr>
              <w:ind w:left="136"/>
              <w:rPr>
                <w:color w:val="000000"/>
              </w:rPr>
            </w:pPr>
            <w:r>
              <w:rPr>
                <w:b/>
                <w:bCs/>
                <w:color w:val="000000"/>
              </w:rPr>
              <w:t xml:space="preserve">Тема 15. </w:t>
            </w:r>
            <w:r>
              <w:rPr>
                <w:color w:val="000000"/>
              </w:rPr>
              <w:t>Підсумковий модульний контроль 1.</w:t>
            </w:r>
          </w:p>
        </w:tc>
      </w:tr>
      <w:tr w:rsidR="00F22589" w14:paraId="215D4A78" w14:textId="77777777">
        <w:trPr>
          <w:trHeight w:val="226"/>
        </w:trPr>
        <w:tc>
          <w:tcPr>
            <w:tcW w:w="2268" w:type="dxa"/>
            <w:tcBorders>
              <w:top w:val="single" w:sz="4" w:space="0" w:color="000000"/>
              <w:left w:val="single" w:sz="4" w:space="0" w:color="000000"/>
              <w:bottom w:val="single" w:sz="4" w:space="0" w:color="000000"/>
              <w:right w:val="single" w:sz="4" w:space="0" w:color="000000"/>
            </w:tcBorders>
          </w:tcPr>
          <w:p w14:paraId="0D67F2B2" w14:textId="77777777" w:rsidR="00F22589" w:rsidRDefault="006144D1">
            <w:pPr>
              <w:rPr>
                <w:color w:val="000000"/>
              </w:rPr>
            </w:pPr>
            <w:r>
              <w:rPr>
                <w:color w:val="000000"/>
              </w:rPr>
              <w:t xml:space="preserve">Форма семестрового контролю </w:t>
            </w:r>
          </w:p>
        </w:tc>
        <w:tc>
          <w:tcPr>
            <w:tcW w:w="7512" w:type="dxa"/>
            <w:tcBorders>
              <w:top w:val="single" w:sz="4" w:space="0" w:color="000000"/>
              <w:left w:val="single" w:sz="4" w:space="0" w:color="000000"/>
              <w:bottom w:val="single" w:sz="4" w:space="0" w:color="000000"/>
              <w:right w:val="single" w:sz="4" w:space="0" w:color="000000"/>
            </w:tcBorders>
          </w:tcPr>
          <w:p w14:paraId="67D63FDF" w14:textId="77777777" w:rsidR="00F22589" w:rsidRDefault="006144D1">
            <w:pPr>
              <w:rPr>
                <w:color w:val="000000"/>
              </w:rPr>
            </w:pPr>
            <w:r>
              <w:rPr>
                <w:color w:val="000000"/>
              </w:rPr>
              <w:t xml:space="preserve">залік </w:t>
            </w:r>
          </w:p>
        </w:tc>
      </w:tr>
    </w:tbl>
    <w:p w14:paraId="12FEAC1F" w14:textId="77777777" w:rsidR="00F22589" w:rsidRDefault="00F22589">
      <w:pPr>
        <w:pBdr>
          <w:top w:val="nil"/>
          <w:left w:val="nil"/>
          <w:bottom w:val="nil"/>
          <w:right w:val="nil"/>
          <w:between w:val="nil"/>
        </w:pBdr>
        <w:ind w:right="2201"/>
        <w:rPr>
          <w:color w:val="000000"/>
          <w:sz w:val="28"/>
          <w:szCs w:val="28"/>
        </w:rPr>
      </w:pPr>
    </w:p>
    <w:tbl>
      <w:tblPr>
        <w:tblStyle w:val="affe"/>
        <w:tblW w:w="9771"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2"/>
        <w:gridCol w:w="7419"/>
      </w:tblGrid>
      <w:tr w:rsidR="00F22589" w14:paraId="26EF3A27" w14:textId="77777777">
        <w:trPr>
          <w:trHeight w:val="323"/>
        </w:trPr>
        <w:tc>
          <w:tcPr>
            <w:tcW w:w="2352" w:type="dxa"/>
          </w:tcPr>
          <w:p w14:paraId="4F1DE286" w14:textId="77777777" w:rsidR="00F22589" w:rsidRDefault="006144D1">
            <w:pPr>
              <w:pBdr>
                <w:top w:val="nil"/>
                <w:left w:val="nil"/>
                <w:bottom w:val="nil"/>
                <w:right w:val="nil"/>
                <w:between w:val="nil"/>
              </w:pBdr>
              <w:rPr>
                <w:color w:val="000000"/>
              </w:rPr>
            </w:pPr>
            <w:r>
              <w:rPr>
                <w:color w:val="000000"/>
              </w:rPr>
              <w:t>Назва дисципліни</w:t>
            </w:r>
          </w:p>
        </w:tc>
        <w:tc>
          <w:tcPr>
            <w:tcW w:w="7419" w:type="dxa"/>
          </w:tcPr>
          <w:p w14:paraId="48881089" w14:textId="77777777" w:rsidR="00F22589" w:rsidRDefault="006144D1">
            <w:pPr>
              <w:pStyle w:val="3"/>
            </w:pPr>
            <w:bookmarkStart w:id="56" w:name="_Toc229049808"/>
            <w:r>
              <w:t>Основи кібербезпеки для медичних працівників</w:t>
            </w:r>
            <w:bookmarkEnd w:id="56"/>
          </w:p>
        </w:tc>
      </w:tr>
      <w:tr w:rsidR="00F22589" w14:paraId="232ACAC4" w14:textId="77777777">
        <w:trPr>
          <w:trHeight w:val="321"/>
        </w:trPr>
        <w:tc>
          <w:tcPr>
            <w:tcW w:w="2352" w:type="dxa"/>
          </w:tcPr>
          <w:p w14:paraId="4296B09A"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19" w:type="dxa"/>
          </w:tcPr>
          <w:p w14:paraId="2A01D3E5" w14:textId="77777777" w:rsidR="00F22589" w:rsidRDefault="006144D1">
            <w:pPr>
              <w:pBdr>
                <w:top w:val="nil"/>
                <w:left w:val="nil"/>
                <w:bottom w:val="nil"/>
                <w:right w:val="nil"/>
                <w:between w:val="nil"/>
              </w:pBdr>
              <w:ind w:right="142"/>
              <w:jc w:val="both"/>
              <w:rPr>
                <w:color w:val="000000"/>
              </w:rPr>
            </w:pPr>
            <w:r>
              <w:rPr>
                <w:color w:val="000000"/>
              </w:rPr>
              <w:t>магістр</w:t>
            </w:r>
          </w:p>
        </w:tc>
      </w:tr>
      <w:tr w:rsidR="00F22589" w14:paraId="36C73217" w14:textId="77777777">
        <w:trPr>
          <w:trHeight w:val="321"/>
        </w:trPr>
        <w:tc>
          <w:tcPr>
            <w:tcW w:w="2352" w:type="dxa"/>
          </w:tcPr>
          <w:p w14:paraId="3BB17B20" w14:textId="77777777" w:rsidR="00F22589" w:rsidRDefault="006144D1">
            <w:pPr>
              <w:pBdr>
                <w:top w:val="nil"/>
                <w:left w:val="nil"/>
                <w:bottom w:val="nil"/>
                <w:right w:val="nil"/>
                <w:between w:val="nil"/>
              </w:pBdr>
              <w:rPr>
                <w:color w:val="000000"/>
              </w:rPr>
            </w:pPr>
            <w:r>
              <w:rPr>
                <w:color w:val="000000"/>
              </w:rPr>
              <w:t>Курс (рік) навчання</w:t>
            </w:r>
          </w:p>
        </w:tc>
        <w:tc>
          <w:tcPr>
            <w:tcW w:w="7419" w:type="dxa"/>
          </w:tcPr>
          <w:p w14:paraId="22CD3DC3" w14:textId="77777777" w:rsidR="00F22589" w:rsidRDefault="006144D1">
            <w:pPr>
              <w:pBdr>
                <w:top w:val="nil"/>
                <w:left w:val="nil"/>
                <w:bottom w:val="nil"/>
                <w:right w:val="nil"/>
                <w:between w:val="nil"/>
              </w:pBdr>
              <w:ind w:right="142"/>
              <w:jc w:val="both"/>
              <w:rPr>
                <w:color w:val="000000"/>
              </w:rPr>
            </w:pPr>
            <w:r>
              <w:rPr>
                <w:color w:val="000000"/>
              </w:rPr>
              <w:t>3 курс</w:t>
            </w:r>
          </w:p>
        </w:tc>
      </w:tr>
      <w:tr w:rsidR="00F22589" w14:paraId="40F33C0B" w14:textId="77777777">
        <w:trPr>
          <w:trHeight w:val="323"/>
        </w:trPr>
        <w:tc>
          <w:tcPr>
            <w:tcW w:w="2352" w:type="dxa"/>
          </w:tcPr>
          <w:p w14:paraId="12D96471" w14:textId="77777777" w:rsidR="00F22589" w:rsidRDefault="006144D1">
            <w:pPr>
              <w:pBdr>
                <w:top w:val="nil"/>
                <w:left w:val="nil"/>
                <w:bottom w:val="nil"/>
                <w:right w:val="nil"/>
                <w:between w:val="nil"/>
              </w:pBdr>
              <w:rPr>
                <w:color w:val="000000"/>
              </w:rPr>
            </w:pPr>
            <w:r>
              <w:rPr>
                <w:color w:val="000000"/>
              </w:rPr>
              <w:t>Семестр</w:t>
            </w:r>
          </w:p>
        </w:tc>
        <w:tc>
          <w:tcPr>
            <w:tcW w:w="7419" w:type="dxa"/>
          </w:tcPr>
          <w:p w14:paraId="38EEEC7D" w14:textId="77777777" w:rsidR="00F22589" w:rsidRDefault="006144D1">
            <w:pPr>
              <w:pBdr>
                <w:top w:val="nil"/>
                <w:left w:val="nil"/>
                <w:bottom w:val="nil"/>
                <w:right w:val="nil"/>
                <w:between w:val="nil"/>
              </w:pBdr>
              <w:ind w:right="142"/>
              <w:jc w:val="both"/>
              <w:rPr>
                <w:color w:val="000000"/>
              </w:rPr>
            </w:pPr>
            <w:r>
              <w:rPr>
                <w:color w:val="000000"/>
              </w:rPr>
              <w:t>5-6 семестр</w:t>
            </w:r>
          </w:p>
        </w:tc>
      </w:tr>
      <w:tr w:rsidR="00F22589" w14:paraId="04CB2879" w14:textId="77777777">
        <w:trPr>
          <w:trHeight w:val="321"/>
        </w:trPr>
        <w:tc>
          <w:tcPr>
            <w:tcW w:w="2352" w:type="dxa"/>
          </w:tcPr>
          <w:p w14:paraId="4E535A85"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19" w:type="dxa"/>
          </w:tcPr>
          <w:p w14:paraId="6EC48910" w14:textId="77777777" w:rsidR="00F22589" w:rsidRDefault="006144D1">
            <w:pPr>
              <w:pBdr>
                <w:top w:val="nil"/>
                <w:left w:val="nil"/>
                <w:bottom w:val="nil"/>
                <w:right w:val="nil"/>
                <w:between w:val="nil"/>
              </w:pBdr>
              <w:ind w:right="142"/>
              <w:jc w:val="both"/>
              <w:rPr>
                <w:color w:val="000000"/>
              </w:rPr>
            </w:pPr>
            <w:r>
              <w:rPr>
                <w:color w:val="000000"/>
              </w:rPr>
              <w:t>3 кредити ЄКТС</w:t>
            </w:r>
          </w:p>
        </w:tc>
      </w:tr>
      <w:tr w:rsidR="00F22589" w14:paraId="4A2FF5AD" w14:textId="77777777">
        <w:trPr>
          <w:trHeight w:val="321"/>
        </w:trPr>
        <w:tc>
          <w:tcPr>
            <w:tcW w:w="2352" w:type="dxa"/>
          </w:tcPr>
          <w:p w14:paraId="00DC4E9A" w14:textId="77777777" w:rsidR="00F22589" w:rsidRDefault="006144D1">
            <w:pPr>
              <w:pBdr>
                <w:top w:val="nil"/>
                <w:left w:val="nil"/>
                <w:bottom w:val="nil"/>
                <w:right w:val="nil"/>
                <w:between w:val="nil"/>
              </w:pBdr>
              <w:rPr>
                <w:color w:val="000000"/>
              </w:rPr>
            </w:pPr>
            <w:r>
              <w:rPr>
                <w:color w:val="000000"/>
              </w:rPr>
              <w:t>Мова викладання</w:t>
            </w:r>
          </w:p>
        </w:tc>
        <w:tc>
          <w:tcPr>
            <w:tcW w:w="7419" w:type="dxa"/>
          </w:tcPr>
          <w:p w14:paraId="1EC0169B" w14:textId="77777777" w:rsidR="00F22589" w:rsidRDefault="006144D1">
            <w:pPr>
              <w:pBdr>
                <w:top w:val="nil"/>
                <w:left w:val="nil"/>
                <w:bottom w:val="nil"/>
                <w:right w:val="nil"/>
                <w:between w:val="nil"/>
              </w:pBdr>
              <w:ind w:right="142"/>
              <w:jc w:val="both"/>
              <w:rPr>
                <w:color w:val="000000"/>
              </w:rPr>
            </w:pPr>
            <w:r>
              <w:rPr>
                <w:color w:val="000000"/>
              </w:rPr>
              <w:t>українська</w:t>
            </w:r>
          </w:p>
        </w:tc>
      </w:tr>
      <w:tr w:rsidR="00F22589" w14:paraId="4E8D4792" w14:textId="77777777">
        <w:trPr>
          <w:trHeight w:val="626"/>
        </w:trPr>
        <w:tc>
          <w:tcPr>
            <w:tcW w:w="2352" w:type="dxa"/>
          </w:tcPr>
          <w:p w14:paraId="2CF0CA20"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19" w:type="dxa"/>
          </w:tcPr>
          <w:p w14:paraId="2C86E85F" w14:textId="77777777" w:rsidR="00F22589" w:rsidRDefault="00F22589">
            <w:pPr>
              <w:pBdr>
                <w:top w:val="nil"/>
                <w:left w:val="nil"/>
                <w:bottom w:val="nil"/>
                <w:right w:val="nil"/>
                <w:between w:val="nil"/>
              </w:pBdr>
              <w:ind w:right="142"/>
              <w:jc w:val="both"/>
              <w:rPr>
                <w:color w:val="000000"/>
              </w:rPr>
            </w:pPr>
          </w:p>
        </w:tc>
      </w:tr>
      <w:tr w:rsidR="00F22589" w14:paraId="623525B7" w14:textId="77777777">
        <w:trPr>
          <w:trHeight w:val="623"/>
        </w:trPr>
        <w:tc>
          <w:tcPr>
            <w:tcW w:w="2352" w:type="dxa"/>
          </w:tcPr>
          <w:p w14:paraId="1CFF9BAF"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19" w:type="dxa"/>
          </w:tcPr>
          <w:p w14:paraId="150454C7" w14:textId="77777777" w:rsidR="00F22589" w:rsidRDefault="006144D1">
            <w:pPr>
              <w:pBdr>
                <w:top w:val="nil"/>
                <w:left w:val="nil"/>
                <w:bottom w:val="nil"/>
                <w:right w:val="nil"/>
                <w:between w:val="nil"/>
              </w:pBdr>
              <w:ind w:right="142"/>
              <w:jc w:val="both"/>
              <w:rPr>
                <w:color w:val="000000"/>
              </w:rPr>
            </w:pPr>
            <w:r>
              <w:rPr>
                <w:color w:val="000000"/>
              </w:rPr>
              <w:t>Кафедра твердотільної електроніки та інформаційної безпеки</w:t>
            </w:r>
          </w:p>
        </w:tc>
      </w:tr>
      <w:tr w:rsidR="00F22589" w14:paraId="48683014" w14:textId="77777777">
        <w:trPr>
          <w:trHeight w:val="321"/>
        </w:trPr>
        <w:tc>
          <w:tcPr>
            <w:tcW w:w="2352" w:type="dxa"/>
          </w:tcPr>
          <w:p w14:paraId="2BF4CC00"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19" w:type="dxa"/>
          </w:tcPr>
          <w:p w14:paraId="6942F2C4" w14:textId="77777777" w:rsidR="00F22589" w:rsidRDefault="006144D1">
            <w:pPr>
              <w:pBdr>
                <w:top w:val="nil"/>
                <w:left w:val="nil"/>
                <w:bottom w:val="nil"/>
                <w:right w:val="nil"/>
                <w:between w:val="nil"/>
              </w:pBdr>
              <w:ind w:right="142"/>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3F860619" w14:textId="77777777">
        <w:trPr>
          <w:trHeight w:val="321"/>
        </w:trPr>
        <w:tc>
          <w:tcPr>
            <w:tcW w:w="2352" w:type="dxa"/>
          </w:tcPr>
          <w:p w14:paraId="6009582A"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19" w:type="dxa"/>
          </w:tcPr>
          <w:p w14:paraId="6188287C" w14:textId="77777777" w:rsidR="00F22589" w:rsidRDefault="006144D1">
            <w:pPr>
              <w:pBdr>
                <w:top w:val="nil"/>
                <w:left w:val="nil"/>
                <w:bottom w:val="nil"/>
                <w:right w:val="nil"/>
                <w:between w:val="nil"/>
              </w:pBdr>
              <w:ind w:right="142"/>
              <w:jc w:val="both"/>
              <w:rPr>
                <w:color w:val="000000"/>
              </w:rPr>
            </w:pPr>
            <w:r>
              <w:rPr>
                <w:color w:val="000000"/>
              </w:rPr>
              <w:t>Очна</w:t>
            </w:r>
          </w:p>
        </w:tc>
      </w:tr>
      <w:tr w:rsidR="00F22589" w14:paraId="3A72FAEE" w14:textId="77777777">
        <w:trPr>
          <w:trHeight w:val="966"/>
        </w:trPr>
        <w:tc>
          <w:tcPr>
            <w:tcW w:w="2352" w:type="dxa"/>
          </w:tcPr>
          <w:p w14:paraId="13A4B9E3"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317BF3E9" w14:textId="77777777" w:rsidR="00F22589" w:rsidRDefault="006144D1">
            <w:pPr>
              <w:pBdr>
                <w:top w:val="nil"/>
                <w:left w:val="nil"/>
                <w:bottom w:val="nil"/>
                <w:right w:val="nil"/>
                <w:between w:val="nil"/>
              </w:pBdr>
              <w:rPr>
                <w:color w:val="000000"/>
              </w:rPr>
            </w:pPr>
            <w:r>
              <w:rPr>
                <w:color w:val="000000"/>
              </w:rPr>
              <w:t>компетентності):</w:t>
            </w:r>
          </w:p>
        </w:tc>
        <w:tc>
          <w:tcPr>
            <w:tcW w:w="7419" w:type="dxa"/>
          </w:tcPr>
          <w:p w14:paraId="7B48FF31" w14:textId="77777777" w:rsidR="00F22589" w:rsidRDefault="006144D1">
            <w:pPr>
              <w:pBdr>
                <w:top w:val="nil"/>
                <w:left w:val="nil"/>
                <w:bottom w:val="nil"/>
                <w:right w:val="nil"/>
                <w:between w:val="nil"/>
              </w:pBdr>
              <w:ind w:right="142"/>
              <w:jc w:val="both"/>
              <w:rPr>
                <w:color w:val="000000"/>
              </w:rPr>
            </w:pPr>
            <w:r>
              <w:rPr>
                <w:b/>
                <w:bCs/>
                <w:color w:val="000000"/>
              </w:rPr>
              <w:t>Метою</w:t>
            </w:r>
            <w:r>
              <w:rPr>
                <w:color w:val="000000"/>
              </w:rPr>
              <w:t xml:space="preserve"> даного курсу є ознайомити студентів медиків  з сучасними безпековими інформаційними технологіями</w:t>
            </w:r>
          </w:p>
        </w:tc>
      </w:tr>
      <w:tr w:rsidR="00F22589" w14:paraId="61A3F823" w14:textId="77777777">
        <w:trPr>
          <w:trHeight w:val="643"/>
        </w:trPr>
        <w:tc>
          <w:tcPr>
            <w:tcW w:w="2352" w:type="dxa"/>
          </w:tcPr>
          <w:p w14:paraId="68114750"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19" w:type="dxa"/>
          </w:tcPr>
          <w:p w14:paraId="79E9B382" w14:textId="77777777" w:rsidR="00F22589" w:rsidRDefault="006144D1">
            <w:pPr>
              <w:pBdr>
                <w:top w:val="nil"/>
                <w:left w:val="nil"/>
                <w:bottom w:val="nil"/>
                <w:right w:val="nil"/>
                <w:between w:val="nil"/>
              </w:pBdr>
              <w:ind w:right="142"/>
              <w:jc w:val="both"/>
              <w:rPr>
                <w:b/>
                <w:bCs/>
                <w:color w:val="000000"/>
              </w:rPr>
            </w:pPr>
            <w:r>
              <w:rPr>
                <w:b/>
                <w:bCs/>
                <w:color w:val="000000"/>
              </w:rPr>
              <w:t>Тематичний план занять:</w:t>
            </w:r>
          </w:p>
          <w:p w14:paraId="15986E33" w14:textId="77777777" w:rsidR="00F22589" w:rsidRDefault="006144D1">
            <w:pPr>
              <w:pBdr>
                <w:top w:val="nil"/>
                <w:left w:val="nil"/>
                <w:bottom w:val="nil"/>
                <w:right w:val="nil"/>
                <w:between w:val="nil"/>
              </w:pBdr>
              <w:ind w:right="142"/>
              <w:jc w:val="both"/>
              <w:rPr>
                <w:color w:val="000000"/>
              </w:rPr>
            </w:pPr>
            <w:r>
              <w:rPr>
                <w:b/>
                <w:bCs/>
                <w:color w:val="000000"/>
              </w:rPr>
              <w:t>Тема 1.</w:t>
            </w:r>
            <w:r>
              <w:rPr>
                <w:color w:val="000000"/>
              </w:rPr>
              <w:t xml:space="preserve"> Аутентифікація, авторизація та облік</w:t>
            </w:r>
          </w:p>
          <w:p w14:paraId="13C86AA1" w14:textId="77777777" w:rsidR="00F22589" w:rsidRDefault="006144D1">
            <w:pPr>
              <w:pBdr>
                <w:top w:val="nil"/>
                <w:left w:val="nil"/>
                <w:bottom w:val="nil"/>
                <w:right w:val="nil"/>
                <w:between w:val="nil"/>
              </w:pBdr>
              <w:ind w:right="142"/>
              <w:jc w:val="both"/>
              <w:rPr>
                <w:color w:val="000000"/>
              </w:rPr>
            </w:pPr>
            <w:r>
              <w:rPr>
                <w:b/>
                <w:bCs/>
                <w:color w:val="000000"/>
              </w:rPr>
              <w:t xml:space="preserve">Тема 2. </w:t>
            </w:r>
            <w:r>
              <w:rPr>
                <w:color w:val="000000"/>
              </w:rPr>
              <w:t>Виявлення загроз і вразливостей в системі</w:t>
            </w:r>
          </w:p>
          <w:p w14:paraId="0AAF5CA3" w14:textId="77777777" w:rsidR="00F22589" w:rsidRDefault="006144D1">
            <w:pPr>
              <w:pBdr>
                <w:top w:val="nil"/>
                <w:left w:val="nil"/>
                <w:bottom w:val="nil"/>
                <w:right w:val="nil"/>
                <w:between w:val="nil"/>
              </w:pBdr>
              <w:ind w:right="142"/>
              <w:jc w:val="both"/>
              <w:rPr>
                <w:color w:val="000000"/>
              </w:rPr>
            </w:pPr>
            <w:r>
              <w:rPr>
                <w:b/>
                <w:bCs/>
                <w:color w:val="000000"/>
              </w:rPr>
              <w:t>Тема 3.</w:t>
            </w:r>
            <w:r>
              <w:rPr>
                <w:color w:val="000000"/>
              </w:rPr>
              <w:t xml:space="preserve"> Використання цифрових підписів</w:t>
            </w:r>
          </w:p>
          <w:p w14:paraId="04818AE5" w14:textId="77777777" w:rsidR="00F22589" w:rsidRDefault="006144D1">
            <w:pPr>
              <w:pBdr>
                <w:top w:val="nil"/>
                <w:left w:val="nil"/>
                <w:bottom w:val="nil"/>
                <w:right w:val="nil"/>
                <w:between w:val="nil"/>
              </w:pBdr>
              <w:ind w:right="142"/>
              <w:jc w:val="both"/>
              <w:rPr>
                <w:color w:val="000000"/>
              </w:rPr>
            </w:pPr>
            <w:r>
              <w:rPr>
                <w:b/>
                <w:bCs/>
                <w:color w:val="000000"/>
              </w:rPr>
              <w:t>Тема 4.</w:t>
            </w:r>
            <w:r>
              <w:rPr>
                <w:color w:val="000000"/>
              </w:rPr>
              <w:t xml:space="preserve"> Захищений віддалений доступ</w:t>
            </w:r>
          </w:p>
          <w:p w14:paraId="78BA3713" w14:textId="77777777" w:rsidR="00F22589" w:rsidRDefault="006144D1">
            <w:pPr>
              <w:pBdr>
                <w:top w:val="nil"/>
                <w:left w:val="nil"/>
                <w:bottom w:val="nil"/>
                <w:right w:val="nil"/>
                <w:between w:val="nil"/>
              </w:pBdr>
              <w:ind w:right="142"/>
              <w:jc w:val="both"/>
              <w:rPr>
                <w:color w:val="000000"/>
              </w:rPr>
            </w:pPr>
            <w:r>
              <w:rPr>
                <w:b/>
                <w:bCs/>
                <w:color w:val="000000"/>
              </w:rPr>
              <w:t>Тема 5.</w:t>
            </w:r>
            <w:r>
              <w:rPr>
                <w:color w:val="000000"/>
              </w:rPr>
              <w:t xml:space="preserve"> Розумна будівля лікарні (моделювання в симуляторі PacketTracer)</w:t>
            </w:r>
          </w:p>
          <w:p w14:paraId="1ADFC379" w14:textId="77777777" w:rsidR="00F22589" w:rsidRDefault="006144D1">
            <w:pPr>
              <w:pBdr>
                <w:top w:val="nil"/>
                <w:left w:val="nil"/>
                <w:bottom w:val="nil"/>
                <w:right w:val="nil"/>
                <w:between w:val="nil"/>
              </w:pBdr>
              <w:ind w:right="142"/>
              <w:jc w:val="both"/>
              <w:rPr>
                <w:color w:val="000000"/>
              </w:rPr>
            </w:pPr>
            <w:r>
              <w:rPr>
                <w:b/>
                <w:bCs/>
                <w:color w:val="000000"/>
              </w:rPr>
              <w:t>Тема 6.</w:t>
            </w:r>
            <w:r>
              <w:rPr>
                <w:color w:val="000000"/>
              </w:rPr>
              <w:t xml:space="preserve"> Налаштування безпеки бездротової (моделювання в симуляторі PacketTracer)</w:t>
            </w:r>
          </w:p>
          <w:p w14:paraId="155ABE45" w14:textId="77777777" w:rsidR="00F22589" w:rsidRDefault="006144D1">
            <w:pPr>
              <w:pBdr>
                <w:top w:val="nil"/>
                <w:left w:val="nil"/>
                <w:bottom w:val="nil"/>
                <w:right w:val="nil"/>
                <w:between w:val="nil"/>
              </w:pBdr>
              <w:ind w:right="142"/>
              <w:jc w:val="both"/>
              <w:rPr>
                <w:color w:val="000000"/>
              </w:rPr>
            </w:pPr>
            <w:r>
              <w:rPr>
                <w:b/>
                <w:bCs/>
                <w:color w:val="000000"/>
              </w:rPr>
              <w:t xml:space="preserve">Тема 7. </w:t>
            </w:r>
            <w:r>
              <w:rPr>
                <w:color w:val="000000"/>
              </w:rPr>
              <w:t>Медична допомога пацієнтам з цукровим діабетом –реалізація рішення в Інтернеті Речей (моделювання в симуляторі PacketTracer)</w:t>
            </w:r>
          </w:p>
          <w:p w14:paraId="55421137" w14:textId="77777777" w:rsidR="00F22589" w:rsidRDefault="006144D1">
            <w:pPr>
              <w:pBdr>
                <w:top w:val="nil"/>
                <w:left w:val="nil"/>
                <w:bottom w:val="nil"/>
                <w:right w:val="nil"/>
                <w:between w:val="nil"/>
              </w:pBdr>
              <w:ind w:right="142"/>
              <w:jc w:val="both"/>
              <w:rPr>
                <w:color w:val="000000"/>
              </w:rPr>
            </w:pPr>
            <w:r>
              <w:rPr>
                <w:b/>
                <w:bCs/>
                <w:color w:val="000000"/>
              </w:rPr>
              <w:t>Тема 8.</w:t>
            </w:r>
            <w:r>
              <w:rPr>
                <w:color w:val="000000"/>
              </w:rPr>
              <w:t xml:space="preserve"> Політика паролів. Відновлення паролів</w:t>
            </w:r>
          </w:p>
          <w:p w14:paraId="629B5501" w14:textId="77777777" w:rsidR="00F22589" w:rsidRDefault="006144D1">
            <w:pPr>
              <w:pBdr>
                <w:top w:val="nil"/>
                <w:left w:val="nil"/>
                <w:bottom w:val="nil"/>
                <w:right w:val="nil"/>
                <w:between w:val="nil"/>
              </w:pBdr>
              <w:ind w:right="142"/>
              <w:jc w:val="both"/>
              <w:rPr>
                <w:color w:val="000000"/>
              </w:rPr>
            </w:pPr>
            <w:r>
              <w:rPr>
                <w:b/>
                <w:bCs/>
                <w:color w:val="000000"/>
              </w:rPr>
              <w:t>Тема 9.</w:t>
            </w:r>
            <w:r>
              <w:rPr>
                <w:color w:val="000000"/>
              </w:rPr>
              <w:t xml:space="preserve"> Побудова VPN тунелів (моделювання в симуляторі PacketTracer)</w:t>
            </w:r>
          </w:p>
          <w:p w14:paraId="7C18E206" w14:textId="77777777" w:rsidR="00F22589" w:rsidRDefault="006144D1">
            <w:pPr>
              <w:pBdr>
                <w:top w:val="nil"/>
                <w:left w:val="nil"/>
                <w:bottom w:val="nil"/>
                <w:right w:val="nil"/>
                <w:between w:val="nil"/>
              </w:pBdr>
              <w:ind w:right="142"/>
              <w:jc w:val="both"/>
              <w:rPr>
                <w:color w:val="000000"/>
              </w:rPr>
            </w:pPr>
            <w:r>
              <w:rPr>
                <w:b/>
                <w:bCs/>
                <w:color w:val="000000"/>
              </w:rPr>
              <w:t>Тема 10.</w:t>
            </w:r>
            <w:r>
              <w:rPr>
                <w:color w:val="000000"/>
              </w:rPr>
              <w:t xml:space="preserve"> Безпека хмарних служб Інтернету речей (моделювання в симуляторі PacketTracer).</w:t>
            </w:r>
          </w:p>
        </w:tc>
      </w:tr>
      <w:tr w:rsidR="00F22589" w14:paraId="4AEFC11A" w14:textId="77777777">
        <w:trPr>
          <w:trHeight w:val="322"/>
        </w:trPr>
        <w:tc>
          <w:tcPr>
            <w:tcW w:w="2352" w:type="dxa"/>
          </w:tcPr>
          <w:p w14:paraId="6A734F92"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19" w:type="dxa"/>
          </w:tcPr>
          <w:p w14:paraId="64C093B7" w14:textId="77777777" w:rsidR="00F22589" w:rsidRDefault="006144D1">
            <w:pPr>
              <w:pBdr>
                <w:top w:val="nil"/>
                <w:left w:val="nil"/>
                <w:bottom w:val="nil"/>
                <w:right w:val="nil"/>
                <w:between w:val="nil"/>
              </w:pBdr>
              <w:ind w:right="142"/>
              <w:jc w:val="both"/>
              <w:rPr>
                <w:color w:val="000000"/>
              </w:rPr>
            </w:pPr>
            <w:r>
              <w:rPr>
                <w:color w:val="000000"/>
              </w:rPr>
              <w:t>залік</w:t>
            </w:r>
          </w:p>
        </w:tc>
      </w:tr>
    </w:tbl>
    <w:p w14:paraId="6ACFD251" w14:textId="77777777" w:rsidR="00F22589" w:rsidRDefault="00F22589">
      <w:pPr>
        <w:rPr>
          <w:sz w:val="28"/>
          <w:szCs w:val="28"/>
        </w:rPr>
      </w:pPr>
    </w:p>
    <w:p w14:paraId="41C45F64" w14:textId="77777777" w:rsidR="00F22589" w:rsidRDefault="00F22589">
      <w:pPr>
        <w:pBdr>
          <w:top w:val="nil"/>
          <w:left w:val="nil"/>
          <w:bottom w:val="nil"/>
          <w:right w:val="nil"/>
          <w:between w:val="nil"/>
        </w:pBdr>
        <w:ind w:right="2201"/>
        <w:rPr>
          <w:color w:val="000000"/>
          <w:sz w:val="28"/>
          <w:szCs w:val="28"/>
        </w:rPr>
      </w:pPr>
    </w:p>
    <w:tbl>
      <w:tblPr>
        <w:tblStyle w:val="afff"/>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77FF0B1B" w14:textId="77777777">
        <w:trPr>
          <w:trHeight w:val="323"/>
        </w:trPr>
        <w:tc>
          <w:tcPr>
            <w:tcW w:w="2337" w:type="dxa"/>
          </w:tcPr>
          <w:p w14:paraId="258C63CF" w14:textId="77777777" w:rsidR="00F22589" w:rsidRDefault="006144D1">
            <w:pPr>
              <w:pBdr>
                <w:top w:val="nil"/>
                <w:left w:val="nil"/>
                <w:bottom w:val="nil"/>
                <w:right w:val="nil"/>
                <w:between w:val="nil"/>
              </w:pBdr>
              <w:rPr>
                <w:color w:val="000000"/>
              </w:rPr>
            </w:pPr>
            <w:r>
              <w:rPr>
                <w:color w:val="000000"/>
              </w:rPr>
              <w:t>Назва дисципліни</w:t>
            </w:r>
          </w:p>
        </w:tc>
        <w:tc>
          <w:tcPr>
            <w:tcW w:w="7415" w:type="dxa"/>
          </w:tcPr>
          <w:p w14:paraId="15DDC5EE" w14:textId="77777777" w:rsidR="00F22589" w:rsidRDefault="006144D1">
            <w:pPr>
              <w:pStyle w:val="3"/>
            </w:pPr>
            <w:bookmarkStart w:id="57" w:name="_Toc229049809"/>
            <w:r>
              <w:t>Плазмова і ультрафіолетова дезінфекція об’єктів біомедичної інженерії</w:t>
            </w:r>
            <w:bookmarkEnd w:id="57"/>
          </w:p>
        </w:tc>
      </w:tr>
      <w:tr w:rsidR="00F22589" w14:paraId="60BEF244" w14:textId="77777777">
        <w:trPr>
          <w:trHeight w:val="321"/>
        </w:trPr>
        <w:tc>
          <w:tcPr>
            <w:tcW w:w="2337" w:type="dxa"/>
          </w:tcPr>
          <w:p w14:paraId="0E5A0E3C"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15" w:type="dxa"/>
          </w:tcPr>
          <w:p w14:paraId="2FE0DE5A"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3C47467F" w14:textId="77777777">
        <w:trPr>
          <w:trHeight w:val="321"/>
        </w:trPr>
        <w:tc>
          <w:tcPr>
            <w:tcW w:w="2337" w:type="dxa"/>
          </w:tcPr>
          <w:p w14:paraId="18611729" w14:textId="77777777" w:rsidR="00F22589" w:rsidRDefault="006144D1">
            <w:pPr>
              <w:pBdr>
                <w:top w:val="nil"/>
                <w:left w:val="nil"/>
                <w:bottom w:val="nil"/>
                <w:right w:val="nil"/>
                <w:between w:val="nil"/>
              </w:pBdr>
              <w:rPr>
                <w:color w:val="000000"/>
              </w:rPr>
            </w:pPr>
            <w:r>
              <w:rPr>
                <w:color w:val="000000"/>
              </w:rPr>
              <w:t>Курс (рік) навчання</w:t>
            </w:r>
          </w:p>
        </w:tc>
        <w:tc>
          <w:tcPr>
            <w:tcW w:w="7415" w:type="dxa"/>
          </w:tcPr>
          <w:p w14:paraId="5FC24E6B" w14:textId="77777777" w:rsidR="00F22589" w:rsidRDefault="006144D1">
            <w:pPr>
              <w:pBdr>
                <w:top w:val="nil"/>
                <w:left w:val="nil"/>
                <w:bottom w:val="nil"/>
                <w:right w:val="nil"/>
                <w:between w:val="nil"/>
              </w:pBdr>
              <w:ind w:right="94"/>
              <w:jc w:val="both"/>
              <w:rPr>
                <w:color w:val="000000"/>
              </w:rPr>
            </w:pPr>
            <w:r>
              <w:rPr>
                <w:color w:val="000000"/>
              </w:rPr>
              <w:t>3 курс</w:t>
            </w:r>
          </w:p>
        </w:tc>
      </w:tr>
      <w:tr w:rsidR="00F22589" w14:paraId="4CBB2C77" w14:textId="77777777">
        <w:trPr>
          <w:trHeight w:val="323"/>
        </w:trPr>
        <w:tc>
          <w:tcPr>
            <w:tcW w:w="2337" w:type="dxa"/>
          </w:tcPr>
          <w:p w14:paraId="156857FF" w14:textId="77777777" w:rsidR="00F22589" w:rsidRDefault="006144D1">
            <w:pPr>
              <w:pBdr>
                <w:top w:val="nil"/>
                <w:left w:val="nil"/>
                <w:bottom w:val="nil"/>
                <w:right w:val="nil"/>
                <w:between w:val="nil"/>
              </w:pBdr>
              <w:rPr>
                <w:color w:val="000000"/>
              </w:rPr>
            </w:pPr>
            <w:r>
              <w:rPr>
                <w:color w:val="000000"/>
              </w:rPr>
              <w:t>Семестр</w:t>
            </w:r>
          </w:p>
        </w:tc>
        <w:tc>
          <w:tcPr>
            <w:tcW w:w="7415" w:type="dxa"/>
          </w:tcPr>
          <w:p w14:paraId="5F048DA7" w14:textId="77777777" w:rsidR="00F22589" w:rsidRDefault="006144D1">
            <w:pPr>
              <w:pBdr>
                <w:top w:val="nil"/>
                <w:left w:val="nil"/>
                <w:bottom w:val="nil"/>
                <w:right w:val="nil"/>
                <w:between w:val="nil"/>
              </w:pBdr>
              <w:ind w:right="94"/>
              <w:jc w:val="both"/>
              <w:rPr>
                <w:color w:val="000000"/>
              </w:rPr>
            </w:pPr>
            <w:r>
              <w:rPr>
                <w:color w:val="000000"/>
              </w:rPr>
              <w:t>5-6 семестр</w:t>
            </w:r>
          </w:p>
        </w:tc>
      </w:tr>
      <w:tr w:rsidR="00F22589" w14:paraId="62538E70" w14:textId="77777777">
        <w:trPr>
          <w:trHeight w:val="321"/>
        </w:trPr>
        <w:tc>
          <w:tcPr>
            <w:tcW w:w="2337" w:type="dxa"/>
          </w:tcPr>
          <w:p w14:paraId="43A5A12E"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15" w:type="dxa"/>
          </w:tcPr>
          <w:p w14:paraId="44253448"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2ADE0D05" w14:textId="77777777">
        <w:trPr>
          <w:trHeight w:val="321"/>
        </w:trPr>
        <w:tc>
          <w:tcPr>
            <w:tcW w:w="2337" w:type="dxa"/>
          </w:tcPr>
          <w:p w14:paraId="3A8C4830" w14:textId="77777777" w:rsidR="00F22589" w:rsidRDefault="006144D1">
            <w:pPr>
              <w:pBdr>
                <w:top w:val="nil"/>
                <w:left w:val="nil"/>
                <w:bottom w:val="nil"/>
                <w:right w:val="nil"/>
                <w:between w:val="nil"/>
              </w:pBdr>
              <w:rPr>
                <w:color w:val="000000"/>
              </w:rPr>
            </w:pPr>
            <w:r>
              <w:rPr>
                <w:color w:val="000000"/>
              </w:rPr>
              <w:t>Мова викладання</w:t>
            </w:r>
          </w:p>
        </w:tc>
        <w:tc>
          <w:tcPr>
            <w:tcW w:w="7415" w:type="dxa"/>
          </w:tcPr>
          <w:p w14:paraId="32BA29B0"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58EE0D6E" w14:textId="77777777">
        <w:trPr>
          <w:trHeight w:val="626"/>
        </w:trPr>
        <w:tc>
          <w:tcPr>
            <w:tcW w:w="2337" w:type="dxa"/>
          </w:tcPr>
          <w:p w14:paraId="23A6489E"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15" w:type="dxa"/>
          </w:tcPr>
          <w:p w14:paraId="3D3C9A09" w14:textId="77777777" w:rsidR="00F22589" w:rsidRDefault="00F22589">
            <w:pPr>
              <w:pBdr>
                <w:top w:val="nil"/>
                <w:left w:val="nil"/>
                <w:bottom w:val="nil"/>
                <w:right w:val="nil"/>
                <w:between w:val="nil"/>
              </w:pBdr>
              <w:ind w:right="94"/>
              <w:jc w:val="both"/>
              <w:rPr>
                <w:color w:val="000000"/>
              </w:rPr>
            </w:pPr>
          </w:p>
        </w:tc>
      </w:tr>
      <w:tr w:rsidR="00F22589" w14:paraId="73B2D512" w14:textId="77777777">
        <w:trPr>
          <w:trHeight w:val="623"/>
        </w:trPr>
        <w:tc>
          <w:tcPr>
            <w:tcW w:w="2337" w:type="dxa"/>
          </w:tcPr>
          <w:p w14:paraId="3F861DB6"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15" w:type="dxa"/>
          </w:tcPr>
          <w:p w14:paraId="172EA669" w14:textId="77777777" w:rsidR="00F22589" w:rsidRDefault="006144D1">
            <w:pPr>
              <w:pBdr>
                <w:top w:val="nil"/>
                <w:left w:val="nil"/>
                <w:bottom w:val="nil"/>
                <w:right w:val="nil"/>
                <w:between w:val="nil"/>
              </w:pBdr>
              <w:ind w:right="94"/>
              <w:jc w:val="both"/>
              <w:rPr>
                <w:color w:val="000000"/>
              </w:rPr>
            </w:pPr>
            <w:r>
              <w:rPr>
                <w:color w:val="000000"/>
              </w:rPr>
              <w:t>Кафедра квантової електроніки</w:t>
            </w:r>
          </w:p>
        </w:tc>
      </w:tr>
      <w:tr w:rsidR="00F22589" w14:paraId="032D170C" w14:textId="77777777">
        <w:trPr>
          <w:trHeight w:val="321"/>
        </w:trPr>
        <w:tc>
          <w:tcPr>
            <w:tcW w:w="2337" w:type="dxa"/>
          </w:tcPr>
          <w:p w14:paraId="2EA505F5"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15" w:type="dxa"/>
          </w:tcPr>
          <w:p w14:paraId="0BE24992"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6CF39B90" w14:textId="77777777">
        <w:trPr>
          <w:trHeight w:val="321"/>
        </w:trPr>
        <w:tc>
          <w:tcPr>
            <w:tcW w:w="2337" w:type="dxa"/>
          </w:tcPr>
          <w:p w14:paraId="73D9D2E4"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15" w:type="dxa"/>
          </w:tcPr>
          <w:p w14:paraId="067C6321"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537AB0B3" w14:textId="77777777">
        <w:trPr>
          <w:trHeight w:val="966"/>
        </w:trPr>
        <w:tc>
          <w:tcPr>
            <w:tcW w:w="2337" w:type="dxa"/>
          </w:tcPr>
          <w:p w14:paraId="58A3D474"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201A4AC6" w14:textId="77777777" w:rsidR="00F22589" w:rsidRDefault="006144D1">
            <w:pPr>
              <w:pBdr>
                <w:top w:val="nil"/>
                <w:left w:val="nil"/>
                <w:bottom w:val="nil"/>
                <w:right w:val="nil"/>
                <w:between w:val="nil"/>
              </w:pBdr>
              <w:rPr>
                <w:color w:val="000000"/>
              </w:rPr>
            </w:pPr>
            <w:r>
              <w:rPr>
                <w:color w:val="000000"/>
              </w:rPr>
              <w:t>компетентності):</w:t>
            </w:r>
          </w:p>
        </w:tc>
        <w:tc>
          <w:tcPr>
            <w:tcW w:w="7415" w:type="dxa"/>
          </w:tcPr>
          <w:p w14:paraId="2BB33F3C" w14:textId="77777777" w:rsidR="00F22589" w:rsidRDefault="006144D1">
            <w:pPr>
              <w:pBdr>
                <w:top w:val="nil"/>
                <w:left w:val="nil"/>
                <w:bottom w:val="nil"/>
                <w:right w:val="nil"/>
                <w:between w:val="nil"/>
              </w:pBdr>
              <w:ind w:right="94"/>
              <w:jc w:val="both"/>
              <w:rPr>
                <w:color w:val="000000"/>
              </w:rPr>
            </w:pPr>
            <w:r>
              <w:rPr>
                <w:color w:val="000000"/>
              </w:rPr>
              <w:t>В пропонованій дисципліні  «Плазмова і ультрафіолетова дезінфекція об’єктів біомедичної інженерії» розглядаються питання дії сучасних плазмових та ультрафіолетових джерел випромінювання різного компонентного складу на об’єкти біомедичної інженерії з метою їх дезінфекції, а саме, джерела та технологія низькотемпературної плазми, перший досвід використання плазми в біології та медицині, плазмова стерилізація та дезінфекція біологічних об’єктів. Окремо розглянуто підходи до використання низькотемпературної повітряної плазми в якості лікувального засобу, характеристики  плазмових пристроїв для стерилізації та дезінфекції об'єктів біомедичної інженерії. Розглянуто джерела ультрафіолетового випромінювання та їх порівняльні характеристики. Особлива увага приділяється ексимерним та ексиплексним лампам УФ –випромінювання, як найбільш перспективним джерелам із застосування для дезінфекції об’єктів біомедичної інженерії. Розглянуті питання  застосування ексиламп в біотехнології з очищення стічних вод та поверхонь об'єктів біомедичної інженерії, інактивації мікроорганізмів і клітін Уф-віпромінюванням, фотобіологічного ефекту УФ -випромінювання.</w:t>
            </w:r>
          </w:p>
          <w:p w14:paraId="168DA835" w14:textId="77777777" w:rsidR="00F22589" w:rsidRDefault="006144D1">
            <w:pPr>
              <w:pBdr>
                <w:top w:val="nil"/>
                <w:left w:val="nil"/>
                <w:bottom w:val="nil"/>
                <w:right w:val="nil"/>
                <w:between w:val="nil"/>
              </w:pBdr>
              <w:ind w:right="94"/>
              <w:jc w:val="both"/>
              <w:rPr>
                <w:color w:val="000000"/>
              </w:rPr>
            </w:pPr>
            <w:r>
              <w:rPr>
                <w:color w:val="000000"/>
                <w:u w:val="single"/>
              </w:rPr>
              <w:t>Мета дисципліни</w:t>
            </w:r>
            <w:r>
              <w:rPr>
                <w:b/>
                <w:bCs/>
                <w:color w:val="000000"/>
              </w:rPr>
              <w:t xml:space="preserve"> </w:t>
            </w:r>
            <w:r>
              <w:rPr>
                <w:color w:val="000000"/>
              </w:rPr>
              <w:t>– дати студентам поглибленні знання з основ плазмової і ультрафіолетової дезінфекції об’єктів біомедичної інженерії, практичні навички роботи з плазмовими та ультрафіолетовими джерелами з дезінфекції об’єктів біомедичної інженерії.</w:t>
            </w:r>
          </w:p>
        </w:tc>
      </w:tr>
      <w:tr w:rsidR="00F22589" w14:paraId="770EB8BE" w14:textId="77777777">
        <w:trPr>
          <w:trHeight w:val="643"/>
        </w:trPr>
        <w:tc>
          <w:tcPr>
            <w:tcW w:w="2337" w:type="dxa"/>
          </w:tcPr>
          <w:p w14:paraId="24D9ACC1"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15" w:type="dxa"/>
          </w:tcPr>
          <w:p w14:paraId="4DC526E7"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1F724E00" w14:textId="77777777" w:rsidR="00F22589" w:rsidRDefault="006144D1">
            <w:pPr>
              <w:pBdr>
                <w:top w:val="nil"/>
                <w:left w:val="nil"/>
                <w:bottom w:val="nil"/>
                <w:right w:val="nil"/>
                <w:between w:val="nil"/>
              </w:pBdr>
              <w:ind w:right="94"/>
              <w:jc w:val="both"/>
              <w:rPr>
                <w:color w:val="000000"/>
              </w:rPr>
            </w:pPr>
            <w:r>
              <w:rPr>
                <w:b/>
                <w:bCs/>
                <w:color w:val="000000"/>
              </w:rPr>
              <w:t xml:space="preserve">Тема 1. </w:t>
            </w:r>
            <w:r>
              <w:rPr>
                <w:color w:val="000000"/>
              </w:rPr>
              <w:t>Генерація плазмою біологічно активних бактерицидних агентів</w:t>
            </w:r>
          </w:p>
          <w:p w14:paraId="7F2726EB" w14:textId="77777777" w:rsidR="00F22589" w:rsidRDefault="006144D1">
            <w:pPr>
              <w:pBdr>
                <w:top w:val="nil"/>
                <w:left w:val="nil"/>
                <w:bottom w:val="nil"/>
                <w:right w:val="nil"/>
                <w:between w:val="nil"/>
              </w:pBdr>
              <w:ind w:right="94"/>
              <w:jc w:val="both"/>
              <w:rPr>
                <w:color w:val="000000"/>
              </w:rPr>
            </w:pPr>
            <w:r>
              <w:rPr>
                <w:b/>
                <w:bCs/>
                <w:color w:val="000000"/>
              </w:rPr>
              <w:t xml:space="preserve">Тема 2. </w:t>
            </w:r>
            <w:r>
              <w:rPr>
                <w:color w:val="000000"/>
              </w:rPr>
              <w:t>Методи стерилізації та дезінфекції. Порівняльні характеристики</w:t>
            </w:r>
          </w:p>
          <w:p w14:paraId="1C0D0C2B" w14:textId="77777777" w:rsidR="00F22589" w:rsidRDefault="006144D1">
            <w:pPr>
              <w:pBdr>
                <w:top w:val="nil"/>
                <w:left w:val="nil"/>
                <w:bottom w:val="nil"/>
                <w:right w:val="nil"/>
                <w:between w:val="nil"/>
              </w:pBdr>
              <w:ind w:right="94"/>
              <w:jc w:val="both"/>
              <w:rPr>
                <w:color w:val="000000"/>
              </w:rPr>
            </w:pPr>
            <w:r>
              <w:rPr>
                <w:b/>
                <w:bCs/>
                <w:color w:val="000000"/>
              </w:rPr>
              <w:t>Тема 3.</w:t>
            </w:r>
            <w:r>
              <w:rPr>
                <w:color w:val="000000"/>
              </w:rPr>
              <w:t xml:space="preserve"> Пристрій  – "Аргоновий плазмовий пальник" для дезінфекції та стерилізації</w:t>
            </w:r>
          </w:p>
          <w:p w14:paraId="3B989EC5" w14:textId="77777777" w:rsidR="00F22589" w:rsidRDefault="006144D1">
            <w:pPr>
              <w:pBdr>
                <w:top w:val="nil"/>
                <w:left w:val="nil"/>
                <w:bottom w:val="nil"/>
                <w:right w:val="nil"/>
                <w:between w:val="nil"/>
              </w:pBdr>
              <w:ind w:right="94"/>
              <w:jc w:val="both"/>
              <w:rPr>
                <w:color w:val="000000"/>
              </w:rPr>
            </w:pPr>
            <w:r>
              <w:rPr>
                <w:b/>
                <w:bCs/>
                <w:color w:val="000000"/>
              </w:rPr>
              <w:t>Тема 4.</w:t>
            </w:r>
            <w:r>
              <w:rPr>
                <w:color w:val="000000"/>
              </w:rPr>
              <w:t xml:space="preserve"> Пристрій  «Екоплаз»</w:t>
            </w:r>
            <w:r>
              <w:rPr>
                <w:b/>
                <w:bCs/>
                <w:color w:val="000000"/>
              </w:rPr>
              <w:t xml:space="preserve">. </w:t>
            </w:r>
            <w:r>
              <w:rPr>
                <w:color w:val="000000"/>
              </w:rPr>
              <w:t>Принцип технології «Екоплаз»</w:t>
            </w:r>
          </w:p>
          <w:p w14:paraId="690FBA8A" w14:textId="77777777" w:rsidR="00F22589" w:rsidRDefault="006144D1">
            <w:pPr>
              <w:pBdr>
                <w:top w:val="nil"/>
                <w:left w:val="nil"/>
                <w:bottom w:val="nil"/>
                <w:right w:val="nil"/>
                <w:between w:val="nil"/>
              </w:pBdr>
              <w:ind w:right="94"/>
              <w:jc w:val="both"/>
              <w:rPr>
                <w:color w:val="000000"/>
              </w:rPr>
            </w:pPr>
            <w:r>
              <w:rPr>
                <w:b/>
                <w:bCs/>
                <w:color w:val="000000"/>
              </w:rPr>
              <w:t>Тема 5.</w:t>
            </w:r>
            <w:r>
              <w:rPr>
                <w:color w:val="000000"/>
              </w:rPr>
              <w:t xml:space="preserve"> Порівняльні характеристики технології «Екоплаз» з іншими.</w:t>
            </w:r>
          </w:p>
          <w:p w14:paraId="1B742B35" w14:textId="77777777" w:rsidR="00F22589" w:rsidRDefault="006144D1">
            <w:pPr>
              <w:pBdr>
                <w:top w:val="nil"/>
                <w:left w:val="nil"/>
                <w:bottom w:val="nil"/>
                <w:right w:val="nil"/>
                <w:between w:val="nil"/>
              </w:pBdr>
              <w:ind w:right="94"/>
              <w:jc w:val="both"/>
              <w:rPr>
                <w:color w:val="000000"/>
              </w:rPr>
            </w:pPr>
            <w:r>
              <w:rPr>
                <w:b/>
                <w:bCs/>
                <w:color w:val="000000"/>
              </w:rPr>
              <w:t>Тема 6.</w:t>
            </w:r>
            <w:r>
              <w:rPr>
                <w:color w:val="000000"/>
              </w:rPr>
              <w:t xml:space="preserve"> Інтервали довжин хвиль, що відповідають поглинанню різних біосистем та максимуми випромінювання ексиламп на різних робочих молекулах</w:t>
            </w:r>
          </w:p>
          <w:p w14:paraId="52AA5962" w14:textId="77777777" w:rsidR="00F22589" w:rsidRDefault="006144D1">
            <w:pPr>
              <w:pBdr>
                <w:top w:val="nil"/>
                <w:left w:val="nil"/>
                <w:bottom w:val="nil"/>
                <w:right w:val="nil"/>
                <w:between w:val="nil"/>
              </w:pBdr>
              <w:ind w:right="94"/>
              <w:jc w:val="both"/>
              <w:rPr>
                <w:color w:val="000000"/>
              </w:rPr>
            </w:pPr>
            <w:r>
              <w:rPr>
                <w:b/>
                <w:bCs/>
                <w:color w:val="000000"/>
              </w:rPr>
              <w:t>Тема 7.</w:t>
            </w:r>
            <w:r>
              <w:rPr>
                <w:color w:val="000000"/>
              </w:rPr>
              <w:t xml:space="preserve"> Інактивуюча дія випромінювання XeBr ексилампи</w:t>
            </w:r>
          </w:p>
          <w:p w14:paraId="6C33E93A" w14:textId="77777777" w:rsidR="00F22589" w:rsidRDefault="006144D1">
            <w:pPr>
              <w:pBdr>
                <w:top w:val="nil"/>
                <w:left w:val="nil"/>
                <w:bottom w:val="nil"/>
                <w:right w:val="nil"/>
                <w:between w:val="nil"/>
              </w:pBdr>
              <w:ind w:right="94"/>
              <w:jc w:val="both"/>
              <w:rPr>
                <w:color w:val="000000"/>
              </w:rPr>
            </w:pPr>
            <w:r>
              <w:rPr>
                <w:b/>
                <w:bCs/>
                <w:color w:val="000000"/>
              </w:rPr>
              <w:t>Тема 8.</w:t>
            </w:r>
            <w:r>
              <w:rPr>
                <w:color w:val="000000"/>
              </w:rPr>
              <w:t xml:space="preserve"> Ефективність інактивуючої дії випромінювання KrBr ексилампи</w:t>
            </w:r>
          </w:p>
          <w:p w14:paraId="1E87541A" w14:textId="77777777" w:rsidR="00F22589" w:rsidRDefault="006144D1">
            <w:pPr>
              <w:pBdr>
                <w:top w:val="nil"/>
                <w:left w:val="nil"/>
                <w:bottom w:val="nil"/>
                <w:right w:val="nil"/>
                <w:between w:val="nil"/>
              </w:pBdr>
              <w:ind w:right="94"/>
              <w:jc w:val="both"/>
              <w:rPr>
                <w:color w:val="000000"/>
              </w:rPr>
            </w:pPr>
            <w:r>
              <w:rPr>
                <w:b/>
                <w:bCs/>
                <w:color w:val="000000"/>
              </w:rPr>
              <w:t>Тема 9.</w:t>
            </w:r>
            <w:r>
              <w:rPr>
                <w:color w:val="000000"/>
              </w:rPr>
              <w:t xml:space="preserve"> Інактивуюча дія випромінювання KrCl ексилампи</w:t>
            </w:r>
          </w:p>
          <w:p w14:paraId="48B23100" w14:textId="77777777" w:rsidR="00F22589" w:rsidRDefault="006144D1">
            <w:pPr>
              <w:pBdr>
                <w:top w:val="nil"/>
                <w:left w:val="nil"/>
                <w:bottom w:val="nil"/>
                <w:right w:val="nil"/>
                <w:between w:val="nil"/>
              </w:pBdr>
              <w:ind w:right="94"/>
              <w:jc w:val="both"/>
              <w:rPr>
                <w:color w:val="000000"/>
              </w:rPr>
            </w:pPr>
            <w:r>
              <w:rPr>
                <w:b/>
                <w:bCs/>
                <w:color w:val="000000"/>
              </w:rPr>
              <w:t>Тема 10.</w:t>
            </w:r>
            <w:r>
              <w:rPr>
                <w:color w:val="000000"/>
              </w:rPr>
              <w:t xml:space="preserve"> Ефективність інактивуючої дії випромінювання XeCl, KrCl ексиламп. Порівняльні характеристики</w:t>
            </w:r>
          </w:p>
        </w:tc>
      </w:tr>
      <w:tr w:rsidR="00F22589" w14:paraId="47453622" w14:textId="77777777">
        <w:trPr>
          <w:trHeight w:val="322"/>
        </w:trPr>
        <w:tc>
          <w:tcPr>
            <w:tcW w:w="2337" w:type="dxa"/>
          </w:tcPr>
          <w:p w14:paraId="0AD258DF"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15" w:type="dxa"/>
          </w:tcPr>
          <w:p w14:paraId="42A822A0"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453A804E" w14:textId="77777777" w:rsidR="00F22589" w:rsidRDefault="00F22589">
      <w:pPr>
        <w:pBdr>
          <w:top w:val="nil"/>
          <w:left w:val="nil"/>
          <w:bottom w:val="nil"/>
          <w:right w:val="nil"/>
          <w:between w:val="nil"/>
        </w:pBdr>
        <w:ind w:right="2201"/>
        <w:rPr>
          <w:color w:val="000000"/>
          <w:sz w:val="28"/>
          <w:szCs w:val="28"/>
        </w:rPr>
      </w:pPr>
    </w:p>
    <w:tbl>
      <w:tblPr>
        <w:tblStyle w:val="afff0"/>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5A28E9A5" w14:textId="77777777">
        <w:trPr>
          <w:trHeight w:val="323"/>
        </w:trPr>
        <w:tc>
          <w:tcPr>
            <w:tcW w:w="2337" w:type="dxa"/>
          </w:tcPr>
          <w:p w14:paraId="705914E3" w14:textId="77777777" w:rsidR="00F22589" w:rsidRDefault="006144D1">
            <w:r>
              <w:t>Назва дисципліни</w:t>
            </w:r>
          </w:p>
        </w:tc>
        <w:tc>
          <w:tcPr>
            <w:tcW w:w="7415" w:type="dxa"/>
          </w:tcPr>
          <w:p w14:paraId="24833F87" w14:textId="77777777" w:rsidR="00F22589" w:rsidRDefault="006144D1">
            <w:pPr>
              <w:pStyle w:val="3"/>
            </w:pPr>
            <w:r>
              <w:t xml:space="preserve"> </w:t>
            </w:r>
            <w:bookmarkStart w:id="58" w:name="_Toc229049810"/>
            <w:r>
              <w:rPr>
                <w:rFonts w:ascii="Times New Roman" w:eastAsia="Times New Roman" w:hAnsi="Times New Roman" w:cs="Times New Roman"/>
              </w:rPr>
              <w:t>Основи медичної косметології</w:t>
            </w:r>
            <w:bookmarkEnd w:id="58"/>
          </w:p>
        </w:tc>
      </w:tr>
      <w:tr w:rsidR="00F22589" w14:paraId="0F451C91" w14:textId="77777777">
        <w:trPr>
          <w:trHeight w:val="321"/>
        </w:trPr>
        <w:tc>
          <w:tcPr>
            <w:tcW w:w="2337" w:type="dxa"/>
          </w:tcPr>
          <w:p w14:paraId="6E984358" w14:textId="77777777" w:rsidR="00F22589" w:rsidRDefault="006144D1">
            <w:r>
              <w:t>Рівень вищої освіти</w:t>
            </w:r>
          </w:p>
        </w:tc>
        <w:tc>
          <w:tcPr>
            <w:tcW w:w="7415" w:type="dxa"/>
          </w:tcPr>
          <w:p w14:paraId="625C7017" w14:textId="77777777" w:rsidR="00F22589" w:rsidRDefault="006144D1">
            <w:pPr>
              <w:ind w:right="94"/>
              <w:jc w:val="both"/>
            </w:pPr>
            <w:r>
              <w:t>Магістр</w:t>
            </w:r>
          </w:p>
        </w:tc>
      </w:tr>
      <w:tr w:rsidR="00F22589" w14:paraId="4D8A902C" w14:textId="77777777">
        <w:trPr>
          <w:trHeight w:val="321"/>
        </w:trPr>
        <w:tc>
          <w:tcPr>
            <w:tcW w:w="2337" w:type="dxa"/>
          </w:tcPr>
          <w:p w14:paraId="6965A3F7" w14:textId="77777777" w:rsidR="00F22589" w:rsidRDefault="006144D1">
            <w:r>
              <w:t>Курс (рік) навчання</w:t>
            </w:r>
          </w:p>
        </w:tc>
        <w:tc>
          <w:tcPr>
            <w:tcW w:w="7415" w:type="dxa"/>
          </w:tcPr>
          <w:p w14:paraId="7B502AE5" w14:textId="77777777" w:rsidR="00F22589" w:rsidRDefault="006144D1">
            <w:pPr>
              <w:ind w:right="94"/>
              <w:jc w:val="both"/>
            </w:pPr>
            <w:r>
              <w:t>3 курс</w:t>
            </w:r>
          </w:p>
        </w:tc>
      </w:tr>
      <w:tr w:rsidR="00F22589" w14:paraId="47768BDB" w14:textId="77777777">
        <w:trPr>
          <w:trHeight w:val="323"/>
        </w:trPr>
        <w:tc>
          <w:tcPr>
            <w:tcW w:w="2337" w:type="dxa"/>
          </w:tcPr>
          <w:p w14:paraId="57C9C0EC" w14:textId="77777777" w:rsidR="00F22589" w:rsidRDefault="006144D1">
            <w:r>
              <w:t>Семестр</w:t>
            </w:r>
          </w:p>
        </w:tc>
        <w:tc>
          <w:tcPr>
            <w:tcW w:w="7415" w:type="dxa"/>
          </w:tcPr>
          <w:p w14:paraId="71FB0EE0" w14:textId="77777777" w:rsidR="00F22589" w:rsidRDefault="006144D1">
            <w:pPr>
              <w:ind w:right="94"/>
              <w:jc w:val="both"/>
            </w:pPr>
            <w:r>
              <w:t>6 семестр</w:t>
            </w:r>
          </w:p>
        </w:tc>
      </w:tr>
      <w:tr w:rsidR="00F22589" w14:paraId="2760A05C" w14:textId="77777777">
        <w:trPr>
          <w:trHeight w:val="321"/>
        </w:trPr>
        <w:tc>
          <w:tcPr>
            <w:tcW w:w="2337" w:type="dxa"/>
          </w:tcPr>
          <w:p w14:paraId="29E01A5D" w14:textId="77777777" w:rsidR="00F22589" w:rsidRDefault="006144D1">
            <w:r>
              <w:t>Обсяг дисципліни у кредитах</w:t>
            </w:r>
          </w:p>
        </w:tc>
        <w:tc>
          <w:tcPr>
            <w:tcW w:w="7415" w:type="dxa"/>
          </w:tcPr>
          <w:p w14:paraId="15603868" w14:textId="77777777" w:rsidR="00F22589" w:rsidRDefault="006144D1">
            <w:pPr>
              <w:ind w:right="94"/>
              <w:jc w:val="both"/>
            </w:pPr>
            <w:r>
              <w:t>3 кредити ЄКТС</w:t>
            </w:r>
          </w:p>
        </w:tc>
      </w:tr>
      <w:tr w:rsidR="00F22589" w14:paraId="72DE2F74" w14:textId="77777777">
        <w:trPr>
          <w:trHeight w:val="321"/>
        </w:trPr>
        <w:tc>
          <w:tcPr>
            <w:tcW w:w="2337" w:type="dxa"/>
          </w:tcPr>
          <w:p w14:paraId="40F4B433" w14:textId="77777777" w:rsidR="00F22589" w:rsidRDefault="006144D1">
            <w:r>
              <w:t>Мова викладання</w:t>
            </w:r>
          </w:p>
        </w:tc>
        <w:tc>
          <w:tcPr>
            <w:tcW w:w="7415" w:type="dxa"/>
          </w:tcPr>
          <w:p w14:paraId="06B1ED03" w14:textId="77777777" w:rsidR="00F22589" w:rsidRDefault="006144D1">
            <w:pPr>
              <w:ind w:right="94"/>
              <w:jc w:val="both"/>
            </w:pPr>
            <w:r>
              <w:t>Українська</w:t>
            </w:r>
          </w:p>
        </w:tc>
      </w:tr>
      <w:tr w:rsidR="00F22589" w14:paraId="219C45B6" w14:textId="77777777">
        <w:trPr>
          <w:trHeight w:val="626"/>
        </w:trPr>
        <w:tc>
          <w:tcPr>
            <w:tcW w:w="2337" w:type="dxa"/>
          </w:tcPr>
          <w:p w14:paraId="50CF6B27" w14:textId="77777777" w:rsidR="00F22589" w:rsidRDefault="006144D1">
            <w:r>
              <w:t>Передумови для вивчення дисципліни</w:t>
            </w:r>
          </w:p>
        </w:tc>
        <w:tc>
          <w:tcPr>
            <w:tcW w:w="7415" w:type="dxa"/>
          </w:tcPr>
          <w:p w14:paraId="404E944E" w14:textId="77777777" w:rsidR="00F22589" w:rsidRDefault="006144D1">
            <w:pPr>
              <w:ind w:right="94"/>
              <w:jc w:val="both"/>
            </w:pPr>
            <w:r>
              <w:t>Анатомія людини, гістологія, фізіологія, біохімія, мікробіологія</w:t>
            </w:r>
          </w:p>
        </w:tc>
      </w:tr>
      <w:tr w:rsidR="00F22589" w14:paraId="31B58392" w14:textId="77777777">
        <w:trPr>
          <w:trHeight w:val="623"/>
        </w:trPr>
        <w:tc>
          <w:tcPr>
            <w:tcW w:w="2337" w:type="dxa"/>
          </w:tcPr>
          <w:p w14:paraId="032B14A3" w14:textId="77777777" w:rsidR="00F22589" w:rsidRDefault="006144D1">
            <w:r>
              <w:t>Кафедра, яка забезпечує викладання дисципліни</w:t>
            </w:r>
          </w:p>
        </w:tc>
        <w:tc>
          <w:tcPr>
            <w:tcW w:w="7415" w:type="dxa"/>
          </w:tcPr>
          <w:p w14:paraId="26C36990" w14:textId="77777777" w:rsidR="00F22589" w:rsidRDefault="006144D1">
            <w:pPr>
              <w:ind w:right="94"/>
              <w:jc w:val="both"/>
            </w:pPr>
            <w:r>
              <w:t>Кафедра пропедевтики внутрішніх хвороб</w:t>
            </w:r>
          </w:p>
        </w:tc>
      </w:tr>
      <w:tr w:rsidR="00341674" w14:paraId="6D8C4B49" w14:textId="77777777">
        <w:trPr>
          <w:trHeight w:val="321"/>
        </w:trPr>
        <w:tc>
          <w:tcPr>
            <w:tcW w:w="2337" w:type="dxa"/>
          </w:tcPr>
          <w:p w14:paraId="1B8542BF" w14:textId="77777777" w:rsidR="00341674" w:rsidRDefault="00341674" w:rsidP="00341674">
            <w:r>
              <w:t>Інформаційне забезпечення</w:t>
            </w:r>
          </w:p>
        </w:tc>
        <w:tc>
          <w:tcPr>
            <w:tcW w:w="7415" w:type="dxa"/>
          </w:tcPr>
          <w:p w14:paraId="65E717E3" w14:textId="45E0094F" w:rsidR="00341674" w:rsidRPr="00341674" w:rsidRDefault="00341674" w:rsidP="00341674">
            <w:pPr>
              <w:ind w:right="94"/>
              <w:jc w:val="both"/>
              <w:rPr>
                <w:lang w:val="uk-UA"/>
              </w:rPr>
            </w:pPr>
            <w:r>
              <w:rPr>
                <w:color w:val="000000"/>
              </w:rPr>
              <w:t>Презентації, підручники, лекційні та дидактичні матеріали на сайті електронного навчання УжНУ e-learn.uzhnu.edu.ua</w:t>
            </w:r>
          </w:p>
        </w:tc>
      </w:tr>
      <w:tr w:rsidR="00341674" w14:paraId="018A3A88" w14:textId="77777777">
        <w:trPr>
          <w:trHeight w:val="321"/>
        </w:trPr>
        <w:tc>
          <w:tcPr>
            <w:tcW w:w="2337" w:type="dxa"/>
          </w:tcPr>
          <w:p w14:paraId="3A3117F8" w14:textId="77777777" w:rsidR="00341674" w:rsidRDefault="00341674" w:rsidP="00341674">
            <w:r>
              <w:t>Форма проведення занять</w:t>
            </w:r>
          </w:p>
        </w:tc>
        <w:tc>
          <w:tcPr>
            <w:tcW w:w="7415" w:type="dxa"/>
          </w:tcPr>
          <w:p w14:paraId="08716707" w14:textId="77777777" w:rsidR="00341674" w:rsidRDefault="00341674" w:rsidP="00341674">
            <w:pPr>
              <w:ind w:right="94"/>
              <w:jc w:val="both"/>
            </w:pPr>
            <w:r>
              <w:t>Очна</w:t>
            </w:r>
          </w:p>
        </w:tc>
      </w:tr>
      <w:tr w:rsidR="00341674" w14:paraId="3257D259" w14:textId="77777777">
        <w:trPr>
          <w:trHeight w:val="966"/>
        </w:trPr>
        <w:tc>
          <w:tcPr>
            <w:tcW w:w="2337" w:type="dxa"/>
          </w:tcPr>
          <w:p w14:paraId="2EF435B8" w14:textId="77777777" w:rsidR="00341674" w:rsidRDefault="00341674" w:rsidP="00341674">
            <w:r>
              <w:t xml:space="preserve">Ключові результати навчання (знання, уміння та інші </w:t>
            </w:r>
          </w:p>
          <w:p w14:paraId="69BDA42A" w14:textId="77777777" w:rsidR="00341674" w:rsidRDefault="00341674" w:rsidP="00341674">
            <w:r>
              <w:t>компетентності):</w:t>
            </w:r>
          </w:p>
        </w:tc>
        <w:tc>
          <w:tcPr>
            <w:tcW w:w="7415" w:type="dxa"/>
          </w:tcPr>
          <w:p w14:paraId="2B4FE02C" w14:textId="77777777" w:rsidR="00341674" w:rsidRDefault="00341674" w:rsidP="00341674">
            <w:pPr>
              <w:ind w:right="94"/>
              <w:jc w:val="both"/>
            </w:pPr>
            <w:r>
              <w:t>Медична косметологія інтенсивно розвивається як самостійна наукова дисципліна і як область практичної діяльності лікарів у різних сферах клінічної та профілактичної медицини. Навчальна программа “Основи медичної косметології” закладає  розуміння сучасних особливостей патології та косметичних недоліків шкіри і її дериватів. Майбутні лікарі повинні вміти: трактувати предмет і задачі медичної косметології; пояснювати будову, функції, типи шкіри; визначити захворювання шкіри, які підлягають лікуванню у косметолога; знати сучасні методи огляду шкіри; трактувати законодавчу базу, яка регламентує діяльність косметологічних структур; пояснювати поняття хронобіологічне та фотостаріння і їх корекцію; аналізувати косметичну ефективність засобів по догляду за шкірою залежно від її патологічного типу; диференціювати типи шкіри; знати класифікацію косметичних засобів; особливість складу косметичних засобів залежно від їх призначення; знати механізми виникнення, методи косметичної корекції себореї, вульгарних та рожевих вугрів; знати етіопатогенез та класифікацію дисхромій, запропонувати методи їх лікування; пояснювати причини алопецій. Клініку андрогенної, вогнищевої, дифузної алопеції. Визначити основні методи лікування алопецій; знати базові методи косметичних процедур.</w:t>
            </w:r>
          </w:p>
        </w:tc>
      </w:tr>
      <w:tr w:rsidR="00341674" w14:paraId="23A2CE06" w14:textId="77777777">
        <w:trPr>
          <w:trHeight w:val="643"/>
        </w:trPr>
        <w:tc>
          <w:tcPr>
            <w:tcW w:w="2337" w:type="dxa"/>
          </w:tcPr>
          <w:p w14:paraId="6E2D7C6B" w14:textId="77777777" w:rsidR="00341674" w:rsidRDefault="00341674" w:rsidP="00341674">
            <w:r>
              <w:t xml:space="preserve"> Короткий зміст дисципліни (що буде вивчатися, перелік тем):</w:t>
            </w:r>
          </w:p>
        </w:tc>
        <w:tc>
          <w:tcPr>
            <w:tcW w:w="7415" w:type="dxa"/>
          </w:tcPr>
          <w:p w14:paraId="620AF7C6" w14:textId="77777777" w:rsidR="00341674" w:rsidRDefault="00341674" w:rsidP="00341674">
            <w:pPr>
              <w:ind w:right="94"/>
              <w:jc w:val="both"/>
              <w:rPr>
                <w:b/>
                <w:bCs/>
              </w:rPr>
            </w:pPr>
            <w:r>
              <w:rPr>
                <w:b/>
                <w:bCs/>
              </w:rPr>
              <w:t>Тематичний план занять:</w:t>
            </w:r>
          </w:p>
          <w:p w14:paraId="59D05E24" w14:textId="77777777" w:rsidR="00341674" w:rsidRDefault="00341674" w:rsidP="00341674">
            <w:pPr>
              <w:jc w:val="both"/>
            </w:pPr>
            <w:r>
              <w:t>•</w:t>
            </w:r>
            <w:r>
              <w:tab/>
              <w:t>Анатомо-фізіологічні особливості шкіри та її придатків.</w:t>
            </w:r>
          </w:p>
          <w:p w14:paraId="29B8648B" w14:textId="77777777" w:rsidR="00341674" w:rsidRDefault="00341674" w:rsidP="00341674">
            <w:pPr>
              <w:jc w:val="both"/>
            </w:pPr>
            <w:r>
              <w:t>•</w:t>
            </w:r>
            <w:r>
              <w:tab/>
              <w:t>Введення в медичну косметологію. Косметологічна допомога в Україні на сучасному етапі.</w:t>
            </w:r>
          </w:p>
          <w:p w14:paraId="21F5FDB1" w14:textId="77777777" w:rsidR="00341674" w:rsidRDefault="00341674" w:rsidP="00341674">
            <w:pPr>
              <w:jc w:val="both"/>
            </w:pPr>
            <w:r>
              <w:t>•</w:t>
            </w:r>
            <w:r>
              <w:tab/>
              <w:t>Вікові та статеві особливості шкіри.</w:t>
            </w:r>
          </w:p>
          <w:p w14:paraId="751236EE" w14:textId="77777777" w:rsidR="00341674" w:rsidRDefault="00341674" w:rsidP="00341674">
            <w:pPr>
              <w:jc w:val="both"/>
            </w:pPr>
            <w:r>
              <w:t>•</w:t>
            </w:r>
            <w:r>
              <w:tab/>
              <w:t>Патологічні типи шкіри в практиці косметолога.</w:t>
            </w:r>
          </w:p>
          <w:p w14:paraId="56D23B2D" w14:textId="77777777" w:rsidR="00341674" w:rsidRDefault="00341674" w:rsidP="00341674">
            <w:pPr>
              <w:jc w:val="both"/>
            </w:pPr>
            <w:r>
              <w:t>•</w:t>
            </w:r>
            <w:r>
              <w:tab/>
              <w:t>Розлади порушення пігментації шкіри .</w:t>
            </w:r>
          </w:p>
          <w:p w14:paraId="5A350AC8" w14:textId="77777777" w:rsidR="00341674" w:rsidRDefault="00341674" w:rsidP="00341674">
            <w:pPr>
              <w:jc w:val="both"/>
            </w:pPr>
            <w:r>
              <w:t>•</w:t>
            </w:r>
            <w:r>
              <w:tab/>
              <w:t>Косметичні недоліки, пов`язані з порушенням діяльності сальних залоз (себорея, вугрі вульгарні, вугрі рожеві).</w:t>
            </w:r>
          </w:p>
          <w:p w14:paraId="3FEB87E7" w14:textId="77777777" w:rsidR="00341674" w:rsidRDefault="00341674" w:rsidP="00341674">
            <w:pPr>
              <w:jc w:val="both"/>
            </w:pPr>
            <w:r>
              <w:t>•</w:t>
            </w:r>
            <w:r>
              <w:tab/>
              <w:t>Захворювання волосся.</w:t>
            </w:r>
          </w:p>
          <w:p w14:paraId="49C97C50" w14:textId="77777777" w:rsidR="00341674" w:rsidRDefault="00341674" w:rsidP="00341674">
            <w:pPr>
              <w:jc w:val="both"/>
            </w:pPr>
            <w:r>
              <w:t>•</w:t>
            </w:r>
            <w:r>
              <w:tab/>
              <w:t>Косметичні засоби. Основні групи косметологічних засобів, що застосовуються у косметології.</w:t>
            </w:r>
          </w:p>
          <w:p w14:paraId="51B2E945" w14:textId="77777777" w:rsidR="00341674" w:rsidRDefault="00341674" w:rsidP="00341674">
            <w:pPr>
              <w:jc w:val="both"/>
            </w:pPr>
            <w:r>
              <w:t>•</w:t>
            </w:r>
            <w:r>
              <w:tab/>
              <w:t>Таласо-, гідро- та пелоїдотерапія. Декоративна косметика.</w:t>
            </w:r>
          </w:p>
          <w:p w14:paraId="57ABDE99" w14:textId="77777777" w:rsidR="00341674" w:rsidRDefault="00341674" w:rsidP="00341674">
            <w:pPr>
              <w:jc w:val="both"/>
            </w:pPr>
            <w:r>
              <w:t>•</w:t>
            </w:r>
            <w:r>
              <w:tab/>
              <w:t>Ін'єкційні методи в косметології.</w:t>
            </w:r>
          </w:p>
          <w:p w14:paraId="778767F3" w14:textId="77777777" w:rsidR="00341674" w:rsidRDefault="00341674" w:rsidP="00341674">
            <w:pPr>
              <w:jc w:val="both"/>
            </w:pPr>
            <w:r>
              <w:t>•</w:t>
            </w:r>
            <w:r>
              <w:tab/>
              <w:t>Косметичні процедури, засновані на дії інфрачервоного, видимого та ультрафіолетового випромінювання.</w:t>
            </w:r>
          </w:p>
          <w:p w14:paraId="20ABC359" w14:textId="77777777" w:rsidR="00341674" w:rsidRDefault="00341674" w:rsidP="00341674">
            <w:pPr>
              <w:jc w:val="both"/>
            </w:pPr>
            <w:r>
              <w:t>•</w:t>
            </w:r>
            <w:r>
              <w:tab/>
              <w:t>Кріотерапія в медичній косметології .</w:t>
            </w:r>
          </w:p>
          <w:p w14:paraId="787200B9" w14:textId="77777777" w:rsidR="00341674" w:rsidRDefault="00341674" w:rsidP="00341674">
            <w:pPr>
              <w:jc w:val="both"/>
            </w:pPr>
            <w:r>
              <w:t>•</w:t>
            </w:r>
            <w:r>
              <w:tab/>
              <w:t>Фізіотерапевтичні та інші апаратні методики косметологічної допомоги .</w:t>
            </w:r>
          </w:p>
          <w:p w14:paraId="4892BFC7" w14:textId="77777777" w:rsidR="00341674" w:rsidRDefault="00341674" w:rsidP="00341674">
            <w:pPr>
              <w:jc w:val="both"/>
            </w:pPr>
            <w:r>
              <w:t>•</w:t>
            </w:r>
            <w:r>
              <w:tab/>
              <w:t>Методи корекції фігури. Целюліт. Етіологія, патогенез, клініка та профілактика.</w:t>
            </w:r>
          </w:p>
          <w:p w14:paraId="40D417D3" w14:textId="77777777" w:rsidR="00341674" w:rsidRDefault="00341674" w:rsidP="00341674">
            <w:pPr>
              <w:ind w:right="94"/>
              <w:jc w:val="both"/>
            </w:pPr>
            <w:r>
              <w:t>•</w:t>
            </w:r>
            <w:r>
              <w:tab/>
              <w:t>Перспективні методи та новітні технології у косметології. Ліпосакція</w:t>
            </w:r>
          </w:p>
        </w:tc>
      </w:tr>
      <w:tr w:rsidR="00341674" w14:paraId="05ACEE43" w14:textId="77777777">
        <w:trPr>
          <w:trHeight w:val="322"/>
        </w:trPr>
        <w:tc>
          <w:tcPr>
            <w:tcW w:w="2337" w:type="dxa"/>
          </w:tcPr>
          <w:p w14:paraId="37C683E3" w14:textId="77777777" w:rsidR="00341674" w:rsidRDefault="00341674" w:rsidP="00341674">
            <w:r>
              <w:t>Форма семестрового контролю</w:t>
            </w:r>
          </w:p>
        </w:tc>
        <w:tc>
          <w:tcPr>
            <w:tcW w:w="7415" w:type="dxa"/>
          </w:tcPr>
          <w:p w14:paraId="55BE6EC9" w14:textId="77777777" w:rsidR="00341674" w:rsidRDefault="00341674" w:rsidP="00341674">
            <w:pPr>
              <w:ind w:right="94"/>
              <w:jc w:val="both"/>
            </w:pPr>
            <w:r>
              <w:t>Залік</w:t>
            </w:r>
          </w:p>
        </w:tc>
      </w:tr>
    </w:tbl>
    <w:p w14:paraId="563D40A1" w14:textId="77777777" w:rsidR="00F22589" w:rsidRDefault="00F22589">
      <w:pPr>
        <w:pBdr>
          <w:top w:val="nil"/>
          <w:left w:val="nil"/>
          <w:bottom w:val="nil"/>
          <w:right w:val="nil"/>
          <w:between w:val="nil"/>
        </w:pBdr>
        <w:ind w:right="2201"/>
        <w:rPr>
          <w:color w:val="000000"/>
          <w:sz w:val="28"/>
          <w:szCs w:val="28"/>
        </w:rPr>
      </w:pPr>
    </w:p>
    <w:p w14:paraId="06E5347D" w14:textId="77777777" w:rsidR="00F22589" w:rsidRDefault="00F22589">
      <w:pPr>
        <w:pBdr>
          <w:top w:val="nil"/>
          <w:left w:val="nil"/>
          <w:bottom w:val="nil"/>
          <w:right w:val="nil"/>
          <w:between w:val="nil"/>
        </w:pBdr>
        <w:ind w:right="2201"/>
        <w:rPr>
          <w:color w:val="000000"/>
          <w:sz w:val="28"/>
          <w:szCs w:val="28"/>
        </w:rPr>
      </w:pPr>
    </w:p>
    <w:tbl>
      <w:tblPr>
        <w:tblStyle w:val="afff1"/>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1"/>
        <w:gridCol w:w="7401"/>
      </w:tblGrid>
      <w:tr w:rsidR="00F22589" w14:paraId="10348F6E" w14:textId="77777777">
        <w:trPr>
          <w:trHeight w:val="43"/>
        </w:trPr>
        <w:tc>
          <w:tcPr>
            <w:tcW w:w="2351" w:type="dxa"/>
          </w:tcPr>
          <w:p w14:paraId="221B4447" w14:textId="77777777" w:rsidR="00F22589" w:rsidRDefault="006144D1">
            <w:pPr>
              <w:pBdr>
                <w:top w:val="nil"/>
                <w:left w:val="nil"/>
                <w:bottom w:val="nil"/>
                <w:right w:val="nil"/>
                <w:between w:val="nil"/>
              </w:pBdr>
              <w:rPr>
                <w:color w:val="000000"/>
              </w:rPr>
            </w:pPr>
            <w:r>
              <w:rPr>
                <w:color w:val="000000"/>
              </w:rPr>
              <w:t>Назва дисципліни</w:t>
            </w:r>
          </w:p>
        </w:tc>
        <w:tc>
          <w:tcPr>
            <w:tcW w:w="7401" w:type="dxa"/>
          </w:tcPr>
          <w:p w14:paraId="0B17195C" w14:textId="77777777" w:rsidR="00F22589" w:rsidRDefault="006144D1">
            <w:pPr>
              <w:pStyle w:val="3"/>
            </w:pPr>
            <w:bookmarkStart w:id="59" w:name="_Toc229049811"/>
            <w:r>
              <w:t>Психологічні проблеми і хвороби</w:t>
            </w:r>
            <w:bookmarkEnd w:id="59"/>
          </w:p>
        </w:tc>
      </w:tr>
      <w:tr w:rsidR="00F22589" w14:paraId="54EB6E66" w14:textId="77777777">
        <w:trPr>
          <w:trHeight w:val="43"/>
        </w:trPr>
        <w:tc>
          <w:tcPr>
            <w:tcW w:w="2351" w:type="dxa"/>
          </w:tcPr>
          <w:p w14:paraId="4B6F1A7E"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01" w:type="dxa"/>
          </w:tcPr>
          <w:p w14:paraId="00584212" w14:textId="77777777" w:rsidR="00F22589" w:rsidRDefault="006144D1">
            <w:pPr>
              <w:pBdr>
                <w:top w:val="nil"/>
                <w:left w:val="nil"/>
                <w:bottom w:val="nil"/>
                <w:right w:val="nil"/>
                <w:between w:val="nil"/>
              </w:pBdr>
              <w:jc w:val="both"/>
              <w:rPr>
                <w:color w:val="000000"/>
              </w:rPr>
            </w:pPr>
            <w:r>
              <w:rPr>
                <w:color w:val="000000"/>
              </w:rPr>
              <w:t>магістр</w:t>
            </w:r>
          </w:p>
        </w:tc>
      </w:tr>
      <w:tr w:rsidR="00F22589" w14:paraId="307949C8" w14:textId="77777777">
        <w:trPr>
          <w:trHeight w:val="43"/>
        </w:trPr>
        <w:tc>
          <w:tcPr>
            <w:tcW w:w="2351" w:type="dxa"/>
          </w:tcPr>
          <w:p w14:paraId="66F7324B" w14:textId="77777777" w:rsidR="00F22589" w:rsidRDefault="006144D1">
            <w:pPr>
              <w:pBdr>
                <w:top w:val="nil"/>
                <w:left w:val="nil"/>
                <w:bottom w:val="nil"/>
                <w:right w:val="nil"/>
                <w:between w:val="nil"/>
              </w:pBdr>
              <w:rPr>
                <w:color w:val="000000"/>
              </w:rPr>
            </w:pPr>
            <w:r>
              <w:rPr>
                <w:color w:val="000000"/>
              </w:rPr>
              <w:t>Курс (рік) навчання</w:t>
            </w:r>
          </w:p>
        </w:tc>
        <w:tc>
          <w:tcPr>
            <w:tcW w:w="7401" w:type="dxa"/>
          </w:tcPr>
          <w:p w14:paraId="34515D69" w14:textId="77777777" w:rsidR="00F22589" w:rsidRDefault="006144D1">
            <w:pPr>
              <w:pBdr>
                <w:top w:val="nil"/>
                <w:left w:val="nil"/>
                <w:bottom w:val="nil"/>
                <w:right w:val="nil"/>
                <w:between w:val="nil"/>
              </w:pBdr>
              <w:jc w:val="both"/>
              <w:rPr>
                <w:color w:val="000000"/>
              </w:rPr>
            </w:pPr>
            <w:r>
              <w:rPr>
                <w:color w:val="000000"/>
              </w:rPr>
              <w:t>3 курс</w:t>
            </w:r>
          </w:p>
        </w:tc>
      </w:tr>
      <w:tr w:rsidR="00F22589" w14:paraId="0F184D24" w14:textId="77777777">
        <w:trPr>
          <w:trHeight w:val="43"/>
        </w:trPr>
        <w:tc>
          <w:tcPr>
            <w:tcW w:w="2351" w:type="dxa"/>
          </w:tcPr>
          <w:p w14:paraId="38103FD2" w14:textId="77777777" w:rsidR="00F22589" w:rsidRDefault="006144D1">
            <w:pPr>
              <w:pBdr>
                <w:top w:val="nil"/>
                <w:left w:val="nil"/>
                <w:bottom w:val="nil"/>
                <w:right w:val="nil"/>
                <w:between w:val="nil"/>
              </w:pBdr>
              <w:rPr>
                <w:color w:val="000000"/>
              </w:rPr>
            </w:pPr>
            <w:r>
              <w:rPr>
                <w:color w:val="000000"/>
              </w:rPr>
              <w:t>Семестр</w:t>
            </w:r>
          </w:p>
        </w:tc>
        <w:tc>
          <w:tcPr>
            <w:tcW w:w="7401" w:type="dxa"/>
          </w:tcPr>
          <w:p w14:paraId="626D1DAC" w14:textId="77777777" w:rsidR="00F22589" w:rsidRDefault="006144D1">
            <w:pPr>
              <w:pBdr>
                <w:top w:val="nil"/>
                <w:left w:val="nil"/>
                <w:bottom w:val="nil"/>
                <w:right w:val="nil"/>
                <w:between w:val="nil"/>
              </w:pBdr>
              <w:jc w:val="both"/>
              <w:rPr>
                <w:color w:val="000000"/>
              </w:rPr>
            </w:pPr>
            <w:r>
              <w:rPr>
                <w:color w:val="000000"/>
              </w:rPr>
              <w:t>6 семестр</w:t>
            </w:r>
          </w:p>
        </w:tc>
      </w:tr>
      <w:tr w:rsidR="00F22589" w14:paraId="1DD5A325" w14:textId="77777777">
        <w:trPr>
          <w:trHeight w:val="43"/>
        </w:trPr>
        <w:tc>
          <w:tcPr>
            <w:tcW w:w="2351" w:type="dxa"/>
          </w:tcPr>
          <w:p w14:paraId="32542902"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01" w:type="dxa"/>
          </w:tcPr>
          <w:p w14:paraId="61B5FDC7" w14:textId="77777777" w:rsidR="00F22589" w:rsidRDefault="006144D1">
            <w:pPr>
              <w:pBdr>
                <w:top w:val="nil"/>
                <w:left w:val="nil"/>
                <w:bottom w:val="nil"/>
                <w:right w:val="nil"/>
                <w:between w:val="nil"/>
              </w:pBdr>
              <w:jc w:val="both"/>
              <w:rPr>
                <w:color w:val="000000"/>
              </w:rPr>
            </w:pPr>
            <w:r>
              <w:rPr>
                <w:color w:val="000000"/>
              </w:rPr>
              <w:t>3 кредити ЄКТС</w:t>
            </w:r>
          </w:p>
        </w:tc>
      </w:tr>
      <w:tr w:rsidR="00F22589" w14:paraId="33A04B2F" w14:textId="77777777">
        <w:trPr>
          <w:trHeight w:val="43"/>
        </w:trPr>
        <w:tc>
          <w:tcPr>
            <w:tcW w:w="2351" w:type="dxa"/>
          </w:tcPr>
          <w:p w14:paraId="27E092D7" w14:textId="77777777" w:rsidR="00F22589" w:rsidRDefault="006144D1">
            <w:pPr>
              <w:pBdr>
                <w:top w:val="nil"/>
                <w:left w:val="nil"/>
                <w:bottom w:val="nil"/>
                <w:right w:val="nil"/>
                <w:between w:val="nil"/>
              </w:pBdr>
              <w:rPr>
                <w:color w:val="000000"/>
              </w:rPr>
            </w:pPr>
            <w:r>
              <w:rPr>
                <w:color w:val="000000"/>
              </w:rPr>
              <w:t>Мова викладання</w:t>
            </w:r>
          </w:p>
        </w:tc>
        <w:tc>
          <w:tcPr>
            <w:tcW w:w="7401" w:type="dxa"/>
          </w:tcPr>
          <w:p w14:paraId="6D6E181F" w14:textId="77777777" w:rsidR="00F22589" w:rsidRDefault="006144D1">
            <w:pPr>
              <w:pBdr>
                <w:top w:val="nil"/>
                <w:left w:val="nil"/>
                <w:bottom w:val="nil"/>
                <w:right w:val="nil"/>
                <w:between w:val="nil"/>
              </w:pBdr>
              <w:jc w:val="both"/>
              <w:rPr>
                <w:color w:val="000000"/>
              </w:rPr>
            </w:pPr>
            <w:r>
              <w:rPr>
                <w:color w:val="000000"/>
              </w:rPr>
              <w:t>українська</w:t>
            </w:r>
          </w:p>
        </w:tc>
      </w:tr>
      <w:tr w:rsidR="00F22589" w14:paraId="07F2FF58" w14:textId="77777777">
        <w:trPr>
          <w:trHeight w:val="43"/>
        </w:trPr>
        <w:tc>
          <w:tcPr>
            <w:tcW w:w="2351" w:type="dxa"/>
          </w:tcPr>
          <w:p w14:paraId="27710F89" w14:textId="77777777" w:rsidR="00F22589" w:rsidRDefault="006144D1">
            <w:pPr>
              <w:pBdr>
                <w:top w:val="nil"/>
                <w:left w:val="nil"/>
                <w:bottom w:val="nil"/>
                <w:right w:val="nil"/>
                <w:between w:val="nil"/>
              </w:pBdr>
              <w:rPr>
                <w:color w:val="000000"/>
              </w:rPr>
            </w:pPr>
            <w:r>
              <w:rPr>
                <w:color w:val="000000"/>
              </w:rPr>
              <w:t>Передумови для вивчення дисципліни</w:t>
            </w:r>
          </w:p>
        </w:tc>
        <w:tc>
          <w:tcPr>
            <w:tcW w:w="7401" w:type="dxa"/>
          </w:tcPr>
          <w:p w14:paraId="376DBCDB" w14:textId="77777777" w:rsidR="00F22589" w:rsidRDefault="00F22589">
            <w:pPr>
              <w:pBdr>
                <w:top w:val="nil"/>
                <w:left w:val="nil"/>
                <w:bottom w:val="nil"/>
                <w:right w:val="nil"/>
                <w:between w:val="nil"/>
              </w:pBdr>
              <w:jc w:val="both"/>
              <w:rPr>
                <w:color w:val="000000"/>
              </w:rPr>
            </w:pPr>
          </w:p>
        </w:tc>
      </w:tr>
      <w:tr w:rsidR="00F22589" w14:paraId="5DDEF616" w14:textId="77777777">
        <w:trPr>
          <w:trHeight w:val="43"/>
        </w:trPr>
        <w:tc>
          <w:tcPr>
            <w:tcW w:w="2351" w:type="dxa"/>
          </w:tcPr>
          <w:p w14:paraId="103A8805" w14:textId="77777777" w:rsidR="00F22589" w:rsidRDefault="006144D1">
            <w:pPr>
              <w:pBdr>
                <w:top w:val="nil"/>
                <w:left w:val="nil"/>
                <w:bottom w:val="nil"/>
                <w:right w:val="nil"/>
                <w:between w:val="nil"/>
              </w:pBdr>
              <w:rPr>
                <w:color w:val="000000"/>
              </w:rPr>
            </w:pPr>
            <w:r>
              <w:rPr>
                <w:color w:val="000000"/>
              </w:rPr>
              <w:t>Кафедра, яка забезпечує викладання дисципліни</w:t>
            </w:r>
          </w:p>
        </w:tc>
        <w:tc>
          <w:tcPr>
            <w:tcW w:w="7401" w:type="dxa"/>
          </w:tcPr>
          <w:p w14:paraId="3080F25F" w14:textId="77777777" w:rsidR="00F22589" w:rsidRDefault="006144D1">
            <w:pPr>
              <w:pBdr>
                <w:top w:val="nil"/>
                <w:left w:val="nil"/>
                <w:bottom w:val="nil"/>
                <w:right w:val="nil"/>
                <w:between w:val="nil"/>
              </w:pBdr>
              <w:jc w:val="both"/>
              <w:rPr>
                <w:color w:val="000000"/>
              </w:rPr>
            </w:pPr>
            <w:r>
              <w:rPr>
                <w:color w:val="000000"/>
              </w:rPr>
              <w:t>Внутрішньої медицини медичного факультету №2</w:t>
            </w:r>
          </w:p>
        </w:tc>
      </w:tr>
      <w:tr w:rsidR="00F22589" w14:paraId="2225A195" w14:textId="77777777">
        <w:trPr>
          <w:trHeight w:val="43"/>
        </w:trPr>
        <w:tc>
          <w:tcPr>
            <w:tcW w:w="2351" w:type="dxa"/>
          </w:tcPr>
          <w:p w14:paraId="4D938016"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01" w:type="dxa"/>
          </w:tcPr>
          <w:p w14:paraId="2EA59A85" w14:textId="77777777" w:rsidR="00F22589" w:rsidRDefault="006144D1">
            <w:pPr>
              <w:pBdr>
                <w:top w:val="nil"/>
                <w:left w:val="nil"/>
                <w:bottom w:val="nil"/>
                <w:right w:val="nil"/>
                <w:between w:val="nil"/>
              </w:pBdr>
              <w:jc w:val="both"/>
              <w:rPr>
                <w:color w:val="000000"/>
              </w:rPr>
            </w:pPr>
            <w:r>
              <w:rPr>
                <w:color w:val="000000"/>
              </w:rPr>
              <w:t>Робоча програма дисципліни, методичні матеріали з навчальної дисципліни, список інформаційних джерел для вивчення дисципліни, перелік індивідуальних завдань, перелік питань для підготовки до заліку, завдання для самостійної роботи студентів</w:t>
            </w:r>
          </w:p>
        </w:tc>
      </w:tr>
      <w:tr w:rsidR="00F22589" w14:paraId="0F8A5BE1" w14:textId="77777777">
        <w:trPr>
          <w:trHeight w:val="43"/>
        </w:trPr>
        <w:tc>
          <w:tcPr>
            <w:tcW w:w="2351" w:type="dxa"/>
          </w:tcPr>
          <w:p w14:paraId="18B48CA0"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01" w:type="dxa"/>
          </w:tcPr>
          <w:p w14:paraId="61839224" w14:textId="77777777" w:rsidR="00F22589" w:rsidRDefault="006144D1">
            <w:pPr>
              <w:pBdr>
                <w:top w:val="nil"/>
                <w:left w:val="nil"/>
                <w:bottom w:val="nil"/>
                <w:right w:val="nil"/>
                <w:between w:val="nil"/>
              </w:pBdr>
              <w:jc w:val="both"/>
              <w:rPr>
                <w:color w:val="000000"/>
              </w:rPr>
            </w:pPr>
            <w:r>
              <w:rPr>
                <w:color w:val="000000"/>
              </w:rPr>
              <w:t>Очна</w:t>
            </w:r>
          </w:p>
        </w:tc>
      </w:tr>
      <w:tr w:rsidR="00F22589" w14:paraId="552BFE45" w14:textId="77777777">
        <w:trPr>
          <w:trHeight w:val="70"/>
        </w:trPr>
        <w:tc>
          <w:tcPr>
            <w:tcW w:w="2351" w:type="dxa"/>
          </w:tcPr>
          <w:p w14:paraId="49F37053" w14:textId="77777777" w:rsidR="00F22589" w:rsidRDefault="006144D1">
            <w:pPr>
              <w:pBdr>
                <w:top w:val="nil"/>
                <w:left w:val="nil"/>
                <w:bottom w:val="nil"/>
                <w:right w:val="nil"/>
                <w:between w:val="nil"/>
              </w:pBdr>
              <w:jc w:val="both"/>
              <w:rPr>
                <w:color w:val="000000"/>
              </w:rPr>
            </w:pPr>
            <w:r>
              <w:rPr>
                <w:color w:val="000000"/>
              </w:rPr>
              <w:t>Ключові результати навчання (знання, уміння та інші компетентності):</w:t>
            </w:r>
          </w:p>
        </w:tc>
        <w:tc>
          <w:tcPr>
            <w:tcW w:w="7401" w:type="dxa"/>
          </w:tcPr>
          <w:p w14:paraId="1B28F2BA" w14:textId="77777777" w:rsidR="00F22589" w:rsidRDefault="006144D1">
            <w:pPr>
              <w:pBdr>
                <w:top w:val="nil"/>
                <w:left w:val="nil"/>
                <w:bottom w:val="nil"/>
                <w:right w:val="nil"/>
                <w:between w:val="nil"/>
              </w:pBdr>
              <w:ind w:left="77" w:right="385"/>
              <w:jc w:val="both"/>
              <w:rPr>
                <w:color w:val="000000"/>
              </w:rPr>
            </w:pPr>
            <w:r>
              <w:rPr>
                <w:color w:val="000000"/>
              </w:rPr>
              <w:t>Основною метою дисципліни є подальше удосконалення теоретичних знань і практичних навичок із аналізу причин підвищення схильності до психосоматичних порушень у повсякденному та професійному житті, зв’язок психологічного стану і фізичного здоров’я, у тому числі  прояви та ознаки неконтрольованого стресу, принципи управління стресом, розпізнавання проблем зі здоров’ям внаслідок психологічних порушень і їх корекція. Завданням курсу є ознайомлення студентів із впливом психологічних проблем на здоров’я, окреслення показів для звернення по медичну допомогу, а також розвиток інтересу до подальшого самостійного вивчення даної дисципліни.</w:t>
            </w:r>
          </w:p>
          <w:p w14:paraId="0CF4837E" w14:textId="77777777" w:rsidR="00F22589" w:rsidRDefault="006144D1">
            <w:pPr>
              <w:pBdr>
                <w:top w:val="nil"/>
                <w:left w:val="nil"/>
                <w:bottom w:val="nil"/>
                <w:right w:val="nil"/>
                <w:between w:val="nil"/>
              </w:pBdr>
              <w:ind w:left="77" w:right="385"/>
              <w:jc w:val="both"/>
              <w:rPr>
                <w:color w:val="000000"/>
              </w:rPr>
            </w:pPr>
            <w:r>
              <w:rPr>
                <w:color w:val="000000"/>
              </w:rPr>
              <w:t>Дисципліна забезпечує набуття студентом компетентностей:</w:t>
            </w:r>
          </w:p>
          <w:p w14:paraId="1B653BE9" w14:textId="77777777" w:rsidR="00F22589" w:rsidRDefault="006144D1">
            <w:pPr>
              <w:pBdr>
                <w:top w:val="nil"/>
                <w:left w:val="nil"/>
                <w:bottom w:val="nil"/>
                <w:right w:val="nil"/>
                <w:between w:val="nil"/>
              </w:pBdr>
              <w:ind w:left="77" w:right="385"/>
              <w:jc w:val="both"/>
              <w:rPr>
                <w:color w:val="000000"/>
              </w:rPr>
            </w:pPr>
            <w:r>
              <w:rPr>
                <w:color w:val="000000"/>
              </w:rPr>
              <w:t>-</w:t>
            </w:r>
            <w:r>
              <w:rPr>
                <w:color w:val="000000"/>
              </w:rPr>
              <w:tab/>
              <w:t>загальних: здатність до абстрактного мислення, аналізу та синтезу; здатність вчитися і оволодівати сучасними знаннями; здатність застосовувати знання у практичних ситуаціях; знання та розуміння предметної області та розуміння професійної діяльності; здатність до адаптації та дії в новій ситуації; здатність приймати обґрунтовані рішення; навички використання інформаційних і комунікаційних технологій; визначеність і наполегливість щодо поставлених завдань і взятих обов’язків; здатність діяти соціально відповідально та свідомо; здатність діяти на основі етичних міркувань (мотивів).</w:t>
            </w:r>
          </w:p>
          <w:p w14:paraId="15B829E5" w14:textId="77777777" w:rsidR="00F22589" w:rsidRDefault="006144D1">
            <w:pPr>
              <w:pBdr>
                <w:top w:val="nil"/>
                <w:left w:val="nil"/>
                <w:bottom w:val="nil"/>
                <w:right w:val="nil"/>
                <w:between w:val="nil"/>
              </w:pBdr>
              <w:ind w:left="77"/>
              <w:jc w:val="both"/>
              <w:rPr>
                <w:color w:val="000000"/>
              </w:rPr>
            </w:pPr>
            <w:r>
              <w:rPr>
                <w:color w:val="000000"/>
              </w:rPr>
              <w:t>-</w:t>
            </w:r>
            <w:r>
              <w:rPr>
                <w:color w:val="000000"/>
              </w:rPr>
              <w:tab/>
              <w:t>фахових: навички збирання інформації про причини психологічних порушень і їх вплив на здоров’я людини; здатність до виявлення психологічних порушень і пов’язаних із ними хвороб з урахуванням персоналізованого підходу; здатність до визначення стратегії менеджменту стресу, формування плану дій і контроль його виконання, заснованими на принципах доказового стрес-менеджменту; здатність до розпізнавання проблем зі здоров’ям, які пов’язані з психологічними порушеннями, визначення показів до звернення по медичну та психологічну допомогу і вміння розробляти індивідуальний план дій для корекції виявлених проблем.</w:t>
            </w:r>
          </w:p>
        </w:tc>
      </w:tr>
      <w:tr w:rsidR="00F22589" w14:paraId="11F32C79" w14:textId="77777777">
        <w:trPr>
          <w:trHeight w:val="643"/>
        </w:trPr>
        <w:tc>
          <w:tcPr>
            <w:tcW w:w="2351" w:type="dxa"/>
          </w:tcPr>
          <w:p w14:paraId="13C6933B" w14:textId="77777777" w:rsidR="00F22589" w:rsidRDefault="006144D1">
            <w:pPr>
              <w:pBdr>
                <w:top w:val="nil"/>
                <w:left w:val="nil"/>
                <w:bottom w:val="nil"/>
                <w:right w:val="nil"/>
                <w:between w:val="nil"/>
              </w:pBdr>
              <w:rPr>
                <w:color w:val="000000"/>
              </w:rPr>
            </w:pPr>
            <w:r>
              <w:rPr>
                <w:color w:val="000000"/>
              </w:rPr>
              <w:t>Короткий зміст дисципліни (що буде вивчатися, перелік тем):</w:t>
            </w:r>
          </w:p>
        </w:tc>
        <w:tc>
          <w:tcPr>
            <w:tcW w:w="7401" w:type="dxa"/>
          </w:tcPr>
          <w:p w14:paraId="440B0311" w14:textId="77777777" w:rsidR="00F22589" w:rsidRDefault="006144D1">
            <w:pPr>
              <w:pBdr>
                <w:top w:val="nil"/>
                <w:left w:val="nil"/>
                <w:bottom w:val="nil"/>
                <w:right w:val="nil"/>
                <w:between w:val="nil"/>
              </w:pBdr>
              <w:tabs>
                <w:tab w:val="left" w:pos="1170"/>
                <w:tab w:val="left" w:pos="2169"/>
                <w:tab w:val="left" w:pos="4251"/>
                <w:tab w:val="left" w:pos="6640"/>
              </w:tabs>
              <w:ind w:left="77"/>
              <w:jc w:val="both"/>
              <w:rPr>
                <w:color w:val="000000"/>
              </w:rPr>
            </w:pPr>
            <w:r>
              <w:rPr>
                <w:color w:val="000000"/>
              </w:rPr>
              <w:t>Тема 1.Поняття про стрес, паніку, депресію, тривогу. Нейропсихічні конституції. Акцентуації особистості. Вплив психологічних проблем на здоров’я людини.</w:t>
            </w:r>
          </w:p>
          <w:p w14:paraId="75818BB3" w14:textId="77777777" w:rsidR="00F22589" w:rsidRDefault="006144D1">
            <w:pPr>
              <w:pBdr>
                <w:top w:val="nil"/>
                <w:left w:val="nil"/>
                <w:bottom w:val="nil"/>
                <w:right w:val="nil"/>
                <w:between w:val="nil"/>
              </w:pBdr>
              <w:tabs>
                <w:tab w:val="left" w:pos="1170"/>
                <w:tab w:val="left" w:pos="2169"/>
                <w:tab w:val="left" w:pos="4251"/>
                <w:tab w:val="left" w:pos="6640"/>
              </w:tabs>
              <w:ind w:left="77"/>
              <w:jc w:val="both"/>
              <w:rPr>
                <w:color w:val="000000"/>
              </w:rPr>
            </w:pPr>
            <w:r>
              <w:rPr>
                <w:color w:val="000000"/>
              </w:rPr>
              <w:t>Тема 2. Ключові психологічні проблеми у людей різного віку, статі, рівня освіти, соціального статусу та професійного спрямування, що впливають на стан здоров’я.</w:t>
            </w:r>
          </w:p>
          <w:p w14:paraId="05D93AC8" w14:textId="77777777" w:rsidR="00F22589" w:rsidRDefault="006144D1">
            <w:pPr>
              <w:pBdr>
                <w:top w:val="nil"/>
                <w:left w:val="nil"/>
                <w:bottom w:val="nil"/>
                <w:right w:val="nil"/>
                <w:between w:val="nil"/>
              </w:pBdr>
              <w:tabs>
                <w:tab w:val="left" w:pos="1170"/>
                <w:tab w:val="left" w:pos="2169"/>
                <w:tab w:val="left" w:pos="4251"/>
                <w:tab w:val="left" w:pos="6640"/>
              </w:tabs>
              <w:ind w:left="77"/>
              <w:jc w:val="both"/>
              <w:rPr>
                <w:color w:val="000000"/>
              </w:rPr>
            </w:pPr>
            <w:r>
              <w:rPr>
                <w:color w:val="000000"/>
              </w:rPr>
              <w:t>Тема 3. Основні прояви порушень у стані здоров’я, що пов’язані з психологічними проблемами. Особливості підходу до різних психологічних порушень, тривожні симптоми.</w:t>
            </w:r>
          </w:p>
          <w:p w14:paraId="79B0BBBB" w14:textId="77777777" w:rsidR="00F22589" w:rsidRDefault="006144D1">
            <w:pPr>
              <w:pBdr>
                <w:top w:val="nil"/>
                <w:left w:val="nil"/>
                <w:bottom w:val="nil"/>
                <w:right w:val="nil"/>
                <w:between w:val="nil"/>
              </w:pBdr>
              <w:tabs>
                <w:tab w:val="left" w:pos="1170"/>
                <w:tab w:val="left" w:pos="2169"/>
                <w:tab w:val="left" w:pos="4251"/>
                <w:tab w:val="left" w:pos="6640"/>
              </w:tabs>
              <w:ind w:left="77"/>
              <w:jc w:val="both"/>
              <w:rPr>
                <w:color w:val="000000"/>
              </w:rPr>
            </w:pPr>
            <w:r>
              <w:rPr>
                <w:color w:val="000000"/>
              </w:rPr>
              <w:t xml:space="preserve">Тема 4. Опитування про психологічні проблеми та хвороби для осіб, що не є фахівцями у сфері охорони здоров’я. Особливості ключових моментів для виявлення психосоматичних порушень серед людей різного віку і статі, у тому числі військових та внутрішньо переміщених осіб. </w:t>
            </w:r>
          </w:p>
          <w:p w14:paraId="0C1EF42A" w14:textId="77777777" w:rsidR="00F22589" w:rsidRDefault="006144D1">
            <w:pPr>
              <w:pBdr>
                <w:top w:val="nil"/>
                <w:left w:val="nil"/>
                <w:bottom w:val="nil"/>
                <w:right w:val="nil"/>
                <w:between w:val="nil"/>
              </w:pBdr>
              <w:tabs>
                <w:tab w:val="left" w:pos="1170"/>
                <w:tab w:val="left" w:pos="2169"/>
                <w:tab w:val="left" w:pos="4251"/>
                <w:tab w:val="left" w:pos="6640"/>
              </w:tabs>
              <w:ind w:left="77"/>
              <w:jc w:val="both"/>
              <w:rPr>
                <w:color w:val="000000"/>
              </w:rPr>
            </w:pPr>
            <w:r>
              <w:rPr>
                <w:color w:val="000000"/>
              </w:rPr>
              <w:t xml:space="preserve">Тема 5. Об’єктивні ознаки стресу в різних сферах життя, використання стандартних анкет для визначення рівня стресу, тривожності та депресії. </w:t>
            </w:r>
          </w:p>
          <w:p w14:paraId="1A89B338" w14:textId="77777777" w:rsidR="00F22589" w:rsidRDefault="006144D1">
            <w:pPr>
              <w:pBdr>
                <w:top w:val="nil"/>
                <w:left w:val="nil"/>
                <w:bottom w:val="nil"/>
                <w:right w:val="nil"/>
                <w:between w:val="nil"/>
              </w:pBdr>
              <w:tabs>
                <w:tab w:val="left" w:pos="1170"/>
                <w:tab w:val="left" w:pos="2169"/>
                <w:tab w:val="left" w:pos="4251"/>
                <w:tab w:val="left" w:pos="6640"/>
              </w:tabs>
              <w:ind w:left="77"/>
              <w:jc w:val="both"/>
              <w:rPr>
                <w:color w:val="000000"/>
              </w:rPr>
            </w:pPr>
            <w:r>
              <w:rPr>
                <w:color w:val="000000"/>
              </w:rPr>
              <w:t xml:space="preserve">Тема 6. Основи інтерпретації основних анкет для визначення рівня стресу, тривожності та депресії. </w:t>
            </w:r>
          </w:p>
          <w:p w14:paraId="2FAD3B85" w14:textId="77777777" w:rsidR="00F22589" w:rsidRDefault="006144D1">
            <w:pPr>
              <w:pBdr>
                <w:top w:val="nil"/>
                <w:left w:val="nil"/>
                <w:bottom w:val="nil"/>
                <w:right w:val="nil"/>
                <w:between w:val="nil"/>
              </w:pBdr>
              <w:tabs>
                <w:tab w:val="left" w:pos="1170"/>
                <w:tab w:val="left" w:pos="2169"/>
                <w:tab w:val="left" w:pos="4251"/>
                <w:tab w:val="left" w:pos="6640"/>
              </w:tabs>
              <w:ind w:left="77"/>
              <w:jc w:val="both"/>
              <w:rPr>
                <w:color w:val="000000"/>
              </w:rPr>
            </w:pPr>
            <w:r>
              <w:rPr>
                <w:color w:val="000000"/>
              </w:rPr>
              <w:t>Тема 7. Принципи персоналізованого підходу до стрес-менеджменту. Основи стратегічного і тактичного мислення та виділення загальних і специфічних ознак неконтрольованого стресу для майбутньої корекції..</w:t>
            </w:r>
          </w:p>
          <w:p w14:paraId="23D11E6E" w14:textId="77777777" w:rsidR="00F22589" w:rsidRDefault="006144D1">
            <w:pPr>
              <w:pBdr>
                <w:top w:val="nil"/>
                <w:left w:val="nil"/>
                <w:bottom w:val="nil"/>
                <w:right w:val="nil"/>
                <w:between w:val="nil"/>
              </w:pBdr>
              <w:tabs>
                <w:tab w:val="left" w:pos="1170"/>
                <w:tab w:val="left" w:pos="2169"/>
                <w:tab w:val="left" w:pos="4251"/>
                <w:tab w:val="left" w:pos="6640"/>
              </w:tabs>
              <w:ind w:left="77"/>
              <w:jc w:val="both"/>
              <w:rPr>
                <w:color w:val="000000"/>
              </w:rPr>
            </w:pPr>
            <w:r>
              <w:rPr>
                <w:color w:val="000000"/>
              </w:rPr>
              <w:t>Тема 8. Поняття індивідуального плану дій. Принципи формулювання проблеми і розробка плану дій для її вирішення і управління стресом. Покази до скерування до лікаря загальної практики, психолога, психотерапевта.</w:t>
            </w:r>
          </w:p>
          <w:p w14:paraId="288935E2" w14:textId="77777777" w:rsidR="00F22589" w:rsidRDefault="006144D1">
            <w:pPr>
              <w:pBdr>
                <w:top w:val="nil"/>
                <w:left w:val="nil"/>
                <w:bottom w:val="nil"/>
                <w:right w:val="nil"/>
                <w:between w:val="nil"/>
              </w:pBdr>
              <w:tabs>
                <w:tab w:val="left" w:pos="1170"/>
                <w:tab w:val="left" w:pos="2169"/>
                <w:tab w:val="left" w:pos="4251"/>
                <w:tab w:val="left" w:pos="6640"/>
              </w:tabs>
              <w:ind w:left="77"/>
              <w:jc w:val="both"/>
              <w:rPr>
                <w:color w:val="000000"/>
              </w:rPr>
            </w:pPr>
            <w:r>
              <w:rPr>
                <w:color w:val="000000"/>
              </w:rPr>
              <w:t>Тема 9. Структура індивідуальної пам’ятки із планом дій. Основні методи спостереження та контролю виконання плану дій, що використовуються для закріплення навичок управління стресом і вплив на психосоматичні порушення.</w:t>
            </w:r>
          </w:p>
          <w:p w14:paraId="32E4E35D" w14:textId="77777777" w:rsidR="00F22589" w:rsidRDefault="006144D1">
            <w:pPr>
              <w:pBdr>
                <w:top w:val="nil"/>
                <w:left w:val="nil"/>
                <w:bottom w:val="nil"/>
                <w:right w:val="nil"/>
                <w:between w:val="nil"/>
              </w:pBdr>
              <w:tabs>
                <w:tab w:val="left" w:pos="1170"/>
                <w:tab w:val="left" w:pos="2169"/>
                <w:tab w:val="left" w:pos="4251"/>
                <w:tab w:val="left" w:pos="6640"/>
              </w:tabs>
              <w:ind w:left="77"/>
              <w:jc w:val="both"/>
              <w:rPr>
                <w:color w:val="000000"/>
              </w:rPr>
            </w:pPr>
            <w:r>
              <w:rPr>
                <w:color w:val="000000"/>
              </w:rPr>
              <w:t>Тема 10. Структура профілактичних заходів. Принципи встановлення оптимального режиму для уникнення психологічних проблем у різних вікових, статевих і соціальних групах населення. Уникнення помилок і їх корекція. Дії у випадку невдачі. Визначення прогнозу для подальшої професійного та особистісного зростання.</w:t>
            </w:r>
          </w:p>
        </w:tc>
      </w:tr>
      <w:tr w:rsidR="00F22589" w14:paraId="071A382F" w14:textId="77777777">
        <w:trPr>
          <w:trHeight w:val="322"/>
        </w:trPr>
        <w:tc>
          <w:tcPr>
            <w:tcW w:w="2351" w:type="dxa"/>
          </w:tcPr>
          <w:p w14:paraId="38FDCE96"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01" w:type="dxa"/>
          </w:tcPr>
          <w:p w14:paraId="7BEB25E8" w14:textId="77777777" w:rsidR="00F22589" w:rsidRDefault="006144D1">
            <w:pPr>
              <w:pBdr>
                <w:top w:val="nil"/>
                <w:left w:val="nil"/>
                <w:bottom w:val="nil"/>
                <w:right w:val="nil"/>
                <w:between w:val="nil"/>
              </w:pBdr>
              <w:jc w:val="both"/>
              <w:rPr>
                <w:color w:val="000000"/>
              </w:rPr>
            </w:pPr>
            <w:r>
              <w:rPr>
                <w:color w:val="000000"/>
              </w:rPr>
              <w:t>залік</w:t>
            </w:r>
          </w:p>
        </w:tc>
      </w:tr>
    </w:tbl>
    <w:p w14:paraId="13EA2324" w14:textId="77777777" w:rsidR="00F22589" w:rsidRDefault="00F22589">
      <w:pPr>
        <w:pBdr>
          <w:top w:val="nil"/>
          <w:left w:val="nil"/>
          <w:bottom w:val="nil"/>
          <w:right w:val="nil"/>
          <w:between w:val="nil"/>
        </w:pBdr>
        <w:ind w:right="2201"/>
        <w:rPr>
          <w:color w:val="000000"/>
          <w:sz w:val="28"/>
          <w:szCs w:val="28"/>
        </w:rPr>
      </w:pPr>
    </w:p>
    <w:p w14:paraId="1852DB2C" w14:textId="77777777" w:rsidR="00F22589" w:rsidRDefault="00F22589">
      <w:pPr>
        <w:pStyle w:val="2"/>
      </w:pPr>
    </w:p>
    <w:p w14:paraId="3DAED836" w14:textId="77777777" w:rsidR="00F22589" w:rsidRDefault="006144D1">
      <w:pPr>
        <w:pStyle w:val="2"/>
      </w:pPr>
      <w:bookmarkStart w:id="60" w:name="_Toc229049812"/>
      <w:r>
        <w:t>Іноземна мова медичного спрямування за вибором (3 курс)</w:t>
      </w:r>
      <w:bookmarkEnd w:id="60"/>
    </w:p>
    <w:tbl>
      <w:tblPr>
        <w:tblStyle w:val="afff2"/>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599449E5" w14:textId="77777777">
        <w:trPr>
          <w:trHeight w:val="323"/>
        </w:trPr>
        <w:tc>
          <w:tcPr>
            <w:tcW w:w="2337" w:type="dxa"/>
          </w:tcPr>
          <w:p w14:paraId="77A9766A" w14:textId="77777777" w:rsidR="00F22589" w:rsidRDefault="006144D1">
            <w:pPr>
              <w:pBdr>
                <w:top w:val="nil"/>
                <w:left w:val="nil"/>
                <w:bottom w:val="nil"/>
                <w:right w:val="nil"/>
                <w:between w:val="nil"/>
              </w:pBdr>
              <w:rPr>
                <w:color w:val="000000"/>
              </w:rPr>
            </w:pPr>
            <w:r>
              <w:rPr>
                <w:color w:val="000000"/>
              </w:rPr>
              <w:t>Назва дисципліни</w:t>
            </w:r>
          </w:p>
        </w:tc>
        <w:tc>
          <w:tcPr>
            <w:tcW w:w="7415" w:type="dxa"/>
          </w:tcPr>
          <w:p w14:paraId="3B30C8CE" w14:textId="77777777" w:rsidR="00F22589" w:rsidRDefault="006144D1">
            <w:pPr>
              <w:pStyle w:val="3"/>
            </w:pPr>
            <w:bookmarkStart w:id="61" w:name="_Toc229049813"/>
            <w:r>
              <w:t>Англійська мова медичного спрямування ІІІ</w:t>
            </w:r>
            <w:bookmarkEnd w:id="61"/>
          </w:p>
        </w:tc>
      </w:tr>
      <w:tr w:rsidR="00F22589" w14:paraId="61920956" w14:textId="77777777">
        <w:trPr>
          <w:trHeight w:val="321"/>
        </w:trPr>
        <w:tc>
          <w:tcPr>
            <w:tcW w:w="2337" w:type="dxa"/>
          </w:tcPr>
          <w:p w14:paraId="28E3C5D6"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15" w:type="dxa"/>
          </w:tcPr>
          <w:p w14:paraId="45296EF2"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6719DA2F" w14:textId="77777777">
        <w:trPr>
          <w:trHeight w:val="321"/>
        </w:trPr>
        <w:tc>
          <w:tcPr>
            <w:tcW w:w="2337" w:type="dxa"/>
          </w:tcPr>
          <w:p w14:paraId="3A7D16C3" w14:textId="77777777" w:rsidR="00F22589" w:rsidRDefault="006144D1">
            <w:pPr>
              <w:pBdr>
                <w:top w:val="nil"/>
                <w:left w:val="nil"/>
                <w:bottom w:val="nil"/>
                <w:right w:val="nil"/>
                <w:between w:val="nil"/>
              </w:pBdr>
              <w:rPr>
                <w:color w:val="000000"/>
              </w:rPr>
            </w:pPr>
            <w:r>
              <w:rPr>
                <w:color w:val="000000"/>
              </w:rPr>
              <w:t>Курс (рік) навчання</w:t>
            </w:r>
          </w:p>
        </w:tc>
        <w:tc>
          <w:tcPr>
            <w:tcW w:w="7415" w:type="dxa"/>
          </w:tcPr>
          <w:p w14:paraId="6BDF0D9B" w14:textId="77777777" w:rsidR="00F22589" w:rsidRDefault="006144D1">
            <w:pPr>
              <w:pBdr>
                <w:top w:val="nil"/>
                <w:left w:val="nil"/>
                <w:bottom w:val="nil"/>
                <w:right w:val="nil"/>
                <w:between w:val="nil"/>
              </w:pBdr>
              <w:ind w:right="94"/>
              <w:jc w:val="both"/>
              <w:rPr>
                <w:color w:val="000000"/>
              </w:rPr>
            </w:pPr>
            <w:r>
              <w:rPr>
                <w:color w:val="000000"/>
              </w:rPr>
              <w:t>3 курс</w:t>
            </w:r>
          </w:p>
        </w:tc>
      </w:tr>
      <w:tr w:rsidR="00F22589" w14:paraId="0C6ADA85" w14:textId="77777777">
        <w:trPr>
          <w:trHeight w:val="323"/>
        </w:trPr>
        <w:tc>
          <w:tcPr>
            <w:tcW w:w="2337" w:type="dxa"/>
          </w:tcPr>
          <w:p w14:paraId="65D4260C" w14:textId="77777777" w:rsidR="00F22589" w:rsidRDefault="006144D1">
            <w:pPr>
              <w:pBdr>
                <w:top w:val="nil"/>
                <w:left w:val="nil"/>
                <w:bottom w:val="nil"/>
                <w:right w:val="nil"/>
                <w:between w:val="nil"/>
              </w:pBdr>
              <w:rPr>
                <w:color w:val="000000"/>
              </w:rPr>
            </w:pPr>
            <w:r>
              <w:rPr>
                <w:color w:val="000000"/>
              </w:rPr>
              <w:t>Семестр</w:t>
            </w:r>
          </w:p>
        </w:tc>
        <w:tc>
          <w:tcPr>
            <w:tcW w:w="7415" w:type="dxa"/>
          </w:tcPr>
          <w:p w14:paraId="16C4868F" w14:textId="77777777" w:rsidR="00F22589" w:rsidRDefault="006144D1">
            <w:pPr>
              <w:pBdr>
                <w:top w:val="nil"/>
                <w:left w:val="nil"/>
                <w:bottom w:val="nil"/>
                <w:right w:val="nil"/>
                <w:between w:val="nil"/>
              </w:pBdr>
              <w:ind w:right="94"/>
              <w:jc w:val="both"/>
              <w:rPr>
                <w:color w:val="000000"/>
              </w:rPr>
            </w:pPr>
            <w:r>
              <w:rPr>
                <w:color w:val="000000"/>
              </w:rPr>
              <w:t>5-6 семестр</w:t>
            </w:r>
          </w:p>
        </w:tc>
      </w:tr>
      <w:tr w:rsidR="00F22589" w14:paraId="0145CED1" w14:textId="77777777">
        <w:trPr>
          <w:trHeight w:val="321"/>
        </w:trPr>
        <w:tc>
          <w:tcPr>
            <w:tcW w:w="2337" w:type="dxa"/>
          </w:tcPr>
          <w:p w14:paraId="7A4DC720"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15" w:type="dxa"/>
          </w:tcPr>
          <w:p w14:paraId="14DD1A47" w14:textId="77777777" w:rsidR="00F22589" w:rsidRDefault="006144D1">
            <w:pPr>
              <w:pBdr>
                <w:top w:val="nil"/>
                <w:left w:val="nil"/>
                <w:bottom w:val="nil"/>
                <w:right w:val="nil"/>
                <w:between w:val="nil"/>
              </w:pBdr>
              <w:ind w:right="94"/>
              <w:jc w:val="both"/>
              <w:rPr>
                <w:color w:val="000000"/>
              </w:rPr>
            </w:pPr>
            <w:r>
              <w:rPr>
                <w:color w:val="000000"/>
              </w:rPr>
              <w:t>4 кредити ЄКТС</w:t>
            </w:r>
          </w:p>
        </w:tc>
      </w:tr>
      <w:tr w:rsidR="00F22589" w14:paraId="75B64C90" w14:textId="77777777">
        <w:trPr>
          <w:trHeight w:val="321"/>
        </w:trPr>
        <w:tc>
          <w:tcPr>
            <w:tcW w:w="2337" w:type="dxa"/>
          </w:tcPr>
          <w:p w14:paraId="6E1BE42A" w14:textId="77777777" w:rsidR="00F22589" w:rsidRDefault="006144D1">
            <w:pPr>
              <w:pBdr>
                <w:top w:val="nil"/>
                <w:left w:val="nil"/>
                <w:bottom w:val="nil"/>
                <w:right w:val="nil"/>
                <w:between w:val="nil"/>
              </w:pBdr>
              <w:rPr>
                <w:color w:val="000000"/>
              </w:rPr>
            </w:pPr>
            <w:r>
              <w:rPr>
                <w:color w:val="000000"/>
              </w:rPr>
              <w:t>Мова викладання</w:t>
            </w:r>
          </w:p>
        </w:tc>
        <w:tc>
          <w:tcPr>
            <w:tcW w:w="7415" w:type="dxa"/>
          </w:tcPr>
          <w:p w14:paraId="3F0D20F6"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1F38DAEB" w14:textId="77777777">
        <w:trPr>
          <w:trHeight w:val="626"/>
        </w:trPr>
        <w:tc>
          <w:tcPr>
            <w:tcW w:w="2337" w:type="dxa"/>
          </w:tcPr>
          <w:p w14:paraId="6DA4304A"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15" w:type="dxa"/>
          </w:tcPr>
          <w:p w14:paraId="4EDD6A03" w14:textId="77777777" w:rsidR="00F22589" w:rsidRDefault="00F22589">
            <w:pPr>
              <w:pBdr>
                <w:top w:val="nil"/>
                <w:left w:val="nil"/>
                <w:bottom w:val="nil"/>
                <w:right w:val="nil"/>
                <w:between w:val="nil"/>
              </w:pBdr>
              <w:ind w:right="94"/>
              <w:jc w:val="both"/>
              <w:rPr>
                <w:color w:val="000000"/>
              </w:rPr>
            </w:pPr>
          </w:p>
        </w:tc>
      </w:tr>
      <w:tr w:rsidR="00F22589" w14:paraId="19CF56B2" w14:textId="77777777">
        <w:trPr>
          <w:trHeight w:val="623"/>
        </w:trPr>
        <w:tc>
          <w:tcPr>
            <w:tcW w:w="2337" w:type="dxa"/>
          </w:tcPr>
          <w:p w14:paraId="63333D70"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15" w:type="dxa"/>
          </w:tcPr>
          <w:p w14:paraId="3FC8EA3F" w14:textId="77777777" w:rsidR="00F22589" w:rsidRDefault="006144D1">
            <w:pPr>
              <w:pBdr>
                <w:top w:val="nil"/>
                <w:left w:val="nil"/>
                <w:bottom w:val="nil"/>
                <w:right w:val="nil"/>
                <w:between w:val="nil"/>
              </w:pBdr>
              <w:ind w:right="94"/>
              <w:jc w:val="both"/>
              <w:rPr>
                <w:color w:val="000000"/>
              </w:rPr>
            </w:pPr>
            <w:r>
              <w:rPr>
                <w:color w:val="000000"/>
              </w:rPr>
              <w:t>Кафедра іноземних мов</w:t>
            </w:r>
          </w:p>
        </w:tc>
      </w:tr>
      <w:tr w:rsidR="00F22589" w14:paraId="771EB633" w14:textId="77777777">
        <w:trPr>
          <w:trHeight w:val="321"/>
        </w:trPr>
        <w:tc>
          <w:tcPr>
            <w:tcW w:w="2337" w:type="dxa"/>
          </w:tcPr>
          <w:p w14:paraId="423D9C0B"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15" w:type="dxa"/>
          </w:tcPr>
          <w:p w14:paraId="5098205F"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25D27B07" w14:textId="77777777">
        <w:trPr>
          <w:trHeight w:val="321"/>
        </w:trPr>
        <w:tc>
          <w:tcPr>
            <w:tcW w:w="2337" w:type="dxa"/>
          </w:tcPr>
          <w:p w14:paraId="7040ACA0"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15" w:type="dxa"/>
          </w:tcPr>
          <w:p w14:paraId="7C2B57C1"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7C7D7586" w14:textId="77777777">
        <w:trPr>
          <w:trHeight w:val="966"/>
        </w:trPr>
        <w:tc>
          <w:tcPr>
            <w:tcW w:w="2337" w:type="dxa"/>
          </w:tcPr>
          <w:p w14:paraId="16C69563"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5B5DA246" w14:textId="77777777" w:rsidR="00F22589" w:rsidRDefault="006144D1">
            <w:pPr>
              <w:pBdr>
                <w:top w:val="nil"/>
                <w:left w:val="nil"/>
                <w:bottom w:val="nil"/>
                <w:right w:val="nil"/>
                <w:between w:val="nil"/>
              </w:pBdr>
              <w:rPr>
                <w:color w:val="000000"/>
              </w:rPr>
            </w:pPr>
            <w:r>
              <w:rPr>
                <w:color w:val="000000"/>
              </w:rPr>
              <w:t>компетентності):</w:t>
            </w:r>
          </w:p>
        </w:tc>
        <w:tc>
          <w:tcPr>
            <w:tcW w:w="7415" w:type="dxa"/>
          </w:tcPr>
          <w:p w14:paraId="322730D2" w14:textId="77777777" w:rsidR="00F22589" w:rsidRDefault="006144D1">
            <w:pPr>
              <w:ind w:left="160" w:right="129"/>
              <w:rPr>
                <w:b/>
                <w:bCs/>
              </w:rPr>
            </w:pPr>
            <w:r>
              <w:t xml:space="preserve">У результаті вивчення даного курсу студент повинен </w:t>
            </w:r>
            <w:r>
              <w:rPr>
                <w:b/>
                <w:bCs/>
              </w:rPr>
              <w:t xml:space="preserve">вміти: </w:t>
            </w:r>
          </w:p>
          <w:p w14:paraId="2488B684" w14:textId="77777777" w:rsidR="00F22589" w:rsidRDefault="006144D1">
            <w:pPr>
              <w:numPr>
                <w:ilvl w:val="0"/>
                <w:numId w:val="24"/>
              </w:numPr>
              <w:ind w:left="296" w:right="129" w:hanging="148"/>
            </w:pPr>
            <w:r>
              <w:t>читати та розуміти оригінальні тексти на загально - побутову та професійну тематику;</w:t>
            </w:r>
          </w:p>
          <w:p w14:paraId="2BCEB1B5" w14:textId="77777777" w:rsidR="00F22589" w:rsidRDefault="006144D1">
            <w:pPr>
              <w:numPr>
                <w:ilvl w:val="0"/>
                <w:numId w:val="24"/>
              </w:numPr>
              <w:ind w:left="296" w:right="129" w:hanging="148"/>
              <w:rPr>
                <w:b/>
                <w:bCs/>
              </w:rPr>
            </w:pPr>
            <w:r>
              <w:t>висловлюватися на теми, пов’язані з майбутньою спеціальністю, аргументуючи свою точку зору та наводячи приклади «за» і «проти»;</w:t>
            </w:r>
          </w:p>
          <w:p w14:paraId="338438BB" w14:textId="77777777" w:rsidR="00F22589" w:rsidRDefault="006144D1">
            <w:pPr>
              <w:numPr>
                <w:ilvl w:val="0"/>
                <w:numId w:val="24"/>
              </w:numPr>
              <w:ind w:left="296" w:right="129" w:hanging="148"/>
              <w:rPr>
                <w:b/>
                <w:bCs/>
              </w:rPr>
            </w:pPr>
            <w:r>
              <w:t>вирішити більшість питань під час перебування або подорожі у країні, мова якої вивчається;</w:t>
            </w:r>
          </w:p>
          <w:p w14:paraId="72813ED0" w14:textId="77777777" w:rsidR="00F22589" w:rsidRDefault="006144D1">
            <w:pPr>
              <w:numPr>
                <w:ilvl w:val="0"/>
                <w:numId w:val="24"/>
              </w:numPr>
              <w:ind w:left="296" w:right="129" w:hanging="148"/>
              <w:rPr>
                <w:b/>
                <w:bCs/>
              </w:rPr>
            </w:pPr>
            <w:r>
              <w:t>спілкуватися у ситуаціях, де необхідний простий і прямий обмін інформацією на  загально - побутові та професійні теми;</w:t>
            </w:r>
          </w:p>
          <w:p w14:paraId="6353AC71" w14:textId="77777777" w:rsidR="00F22589" w:rsidRDefault="006144D1">
            <w:pPr>
              <w:numPr>
                <w:ilvl w:val="0"/>
                <w:numId w:val="24"/>
              </w:numPr>
              <w:ind w:left="296" w:right="129" w:hanging="148"/>
              <w:rPr>
                <w:b/>
                <w:bCs/>
              </w:rPr>
            </w:pPr>
            <w:r>
              <w:t>чітко розуміти основний зміст нормативного мовлення на теми, пов’язані із майбутньою спеціальністю;</w:t>
            </w:r>
          </w:p>
          <w:p w14:paraId="1C0B670F" w14:textId="77777777" w:rsidR="00F22589" w:rsidRDefault="006144D1">
            <w:pPr>
              <w:pBdr>
                <w:top w:val="nil"/>
                <w:left w:val="nil"/>
                <w:bottom w:val="nil"/>
                <w:right w:val="nil"/>
                <w:between w:val="nil"/>
              </w:pBdr>
              <w:ind w:right="94"/>
              <w:jc w:val="both"/>
              <w:rPr>
                <w:color w:val="000000"/>
              </w:rPr>
            </w:pPr>
            <w:r>
              <w:rPr>
                <w:color w:val="000000"/>
              </w:rPr>
              <w:t>писати резюме чи короткі доповіді, узагальнюючи інформацію із оригінальних текстів на професійну тематику.</w:t>
            </w:r>
          </w:p>
        </w:tc>
      </w:tr>
      <w:tr w:rsidR="00F22589" w14:paraId="067E60A7" w14:textId="77777777">
        <w:trPr>
          <w:trHeight w:val="643"/>
        </w:trPr>
        <w:tc>
          <w:tcPr>
            <w:tcW w:w="2337" w:type="dxa"/>
          </w:tcPr>
          <w:p w14:paraId="74129607"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15" w:type="dxa"/>
          </w:tcPr>
          <w:p w14:paraId="08129098"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4B41C90C" w14:textId="77777777" w:rsidR="00F22589" w:rsidRDefault="006144D1">
            <w:pPr>
              <w:pBdr>
                <w:top w:val="nil"/>
                <w:left w:val="nil"/>
                <w:bottom w:val="nil"/>
                <w:right w:val="nil"/>
                <w:between w:val="nil"/>
              </w:pBdr>
              <w:ind w:left="136" w:right="94"/>
              <w:jc w:val="both"/>
              <w:rPr>
                <w:b/>
                <w:bCs/>
                <w:color w:val="000000"/>
              </w:rPr>
            </w:pPr>
            <w:r>
              <w:rPr>
                <w:b/>
                <w:bCs/>
                <w:color w:val="000000"/>
              </w:rPr>
              <w:t xml:space="preserve">Модуль 1. </w:t>
            </w:r>
          </w:p>
          <w:p w14:paraId="35CAA32F" w14:textId="77777777" w:rsidR="00F22589" w:rsidRDefault="006144D1">
            <w:pPr>
              <w:pBdr>
                <w:top w:val="nil"/>
                <w:left w:val="nil"/>
                <w:bottom w:val="nil"/>
                <w:right w:val="nil"/>
                <w:between w:val="nil"/>
              </w:pBdr>
              <w:ind w:left="136" w:right="94"/>
              <w:jc w:val="both"/>
              <w:rPr>
                <w:color w:val="000000"/>
              </w:rPr>
            </w:pPr>
            <w:r>
              <w:rPr>
                <w:color w:val="000000"/>
              </w:rPr>
              <w:t>Тема 1.  Anatomy (Pathological Anatomy).</w:t>
            </w:r>
          </w:p>
          <w:p w14:paraId="39E3030A" w14:textId="77777777" w:rsidR="00F22589" w:rsidRDefault="006144D1">
            <w:pPr>
              <w:pBdr>
                <w:top w:val="nil"/>
                <w:left w:val="nil"/>
                <w:bottom w:val="nil"/>
                <w:right w:val="nil"/>
                <w:between w:val="nil"/>
              </w:pBdr>
              <w:ind w:left="136" w:right="94"/>
              <w:jc w:val="both"/>
              <w:rPr>
                <w:color w:val="000000"/>
              </w:rPr>
            </w:pPr>
            <w:r>
              <w:rPr>
                <w:color w:val="000000"/>
              </w:rPr>
              <w:t>Тема 2. Respiratory System (Diseases of the Respiratory System). Conditionals.</w:t>
            </w:r>
          </w:p>
          <w:p w14:paraId="54F85C9D" w14:textId="77777777" w:rsidR="00F22589" w:rsidRDefault="006144D1">
            <w:pPr>
              <w:pBdr>
                <w:top w:val="nil"/>
                <w:left w:val="nil"/>
                <w:bottom w:val="nil"/>
                <w:right w:val="nil"/>
                <w:between w:val="nil"/>
              </w:pBdr>
              <w:ind w:left="136" w:right="94"/>
              <w:jc w:val="both"/>
              <w:rPr>
                <w:color w:val="000000"/>
              </w:rPr>
            </w:pPr>
            <w:r>
              <w:rPr>
                <w:color w:val="000000"/>
              </w:rPr>
              <w:t>Тема 3. Cardiovascular System (Diseases of the Cardiovascular System). Nouns in Medical Terminology.</w:t>
            </w:r>
          </w:p>
          <w:p w14:paraId="5705E5E6" w14:textId="77777777" w:rsidR="00F22589" w:rsidRDefault="006144D1">
            <w:pPr>
              <w:pBdr>
                <w:top w:val="nil"/>
                <w:left w:val="nil"/>
                <w:bottom w:val="nil"/>
                <w:right w:val="nil"/>
                <w:between w:val="nil"/>
              </w:pBdr>
              <w:ind w:left="136" w:right="94"/>
              <w:jc w:val="both"/>
              <w:rPr>
                <w:color w:val="000000"/>
              </w:rPr>
            </w:pPr>
            <w:r>
              <w:rPr>
                <w:color w:val="000000"/>
              </w:rPr>
              <w:t>Тема 4. Pediatrics (Children`s Diseases). Present Perfect vs Past Simple.</w:t>
            </w:r>
          </w:p>
          <w:p w14:paraId="185193DB" w14:textId="77777777" w:rsidR="00F22589" w:rsidRDefault="006144D1">
            <w:pPr>
              <w:pBdr>
                <w:top w:val="nil"/>
                <w:left w:val="nil"/>
                <w:bottom w:val="nil"/>
                <w:right w:val="nil"/>
                <w:between w:val="nil"/>
              </w:pBdr>
              <w:ind w:left="136" w:right="94"/>
              <w:jc w:val="both"/>
              <w:rPr>
                <w:color w:val="000000"/>
              </w:rPr>
            </w:pPr>
            <w:r>
              <w:rPr>
                <w:color w:val="000000"/>
              </w:rPr>
              <w:t>Тема 5. Gynecology (Women`s Diseases). Sequence of  Tenses.</w:t>
            </w:r>
          </w:p>
          <w:p w14:paraId="0CA1F03C" w14:textId="77777777" w:rsidR="00F22589" w:rsidRDefault="006144D1">
            <w:pPr>
              <w:pBdr>
                <w:top w:val="nil"/>
                <w:left w:val="nil"/>
                <w:bottom w:val="nil"/>
                <w:right w:val="nil"/>
                <w:between w:val="nil"/>
              </w:pBdr>
              <w:ind w:left="136" w:right="94"/>
              <w:jc w:val="both"/>
              <w:rPr>
                <w:color w:val="000000"/>
              </w:rPr>
            </w:pPr>
            <w:r>
              <w:rPr>
                <w:color w:val="000000"/>
              </w:rPr>
              <w:t>Тема 6. Genetics (Congenital Anomalies). The ways of expressing Future Tense.</w:t>
            </w:r>
          </w:p>
          <w:p w14:paraId="3B89DFB3" w14:textId="77777777" w:rsidR="00F22589" w:rsidRDefault="006144D1">
            <w:pPr>
              <w:pBdr>
                <w:top w:val="nil"/>
                <w:left w:val="nil"/>
                <w:bottom w:val="nil"/>
                <w:right w:val="nil"/>
                <w:between w:val="nil"/>
              </w:pBdr>
              <w:ind w:left="136" w:right="94"/>
              <w:jc w:val="both"/>
              <w:rPr>
                <w:color w:val="000000"/>
              </w:rPr>
            </w:pPr>
            <w:r>
              <w:rPr>
                <w:color w:val="000000"/>
              </w:rPr>
              <w:t>Тема 7. Hospitalization. Modals</w:t>
            </w:r>
          </w:p>
          <w:p w14:paraId="3357AED2" w14:textId="77777777" w:rsidR="00F22589" w:rsidRDefault="006144D1">
            <w:pPr>
              <w:pBdr>
                <w:top w:val="nil"/>
                <w:left w:val="nil"/>
                <w:bottom w:val="nil"/>
                <w:right w:val="nil"/>
                <w:between w:val="nil"/>
              </w:pBdr>
              <w:ind w:left="136" w:right="94"/>
              <w:jc w:val="both"/>
              <w:rPr>
                <w:color w:val="000000"/>
              </w:rPr>
            </w:pPr>
            <w:r>
              <w:rPr>
                <w:color w:val="000000"/>
              </w:rPr>
              <w:t>Тема 8. Types of Healthcare Facilities.</w:t>
            </w:r>
          </w:p>
          <w:p w14:paraId="45DA6B21" w14:textId="77777777" w:rsidR="00F22589" w:rsidRDefault="006144D1">
            <w:pPr>
              <w:pBdr>
                <w:top w:val="nil"/>
                <w:left w:val="nil"/>
                <w:bottom w:val="nil"/>
                <w:right w:val="nil"/>
                <w:between w:val="nil"/>
              </w:pBdr>
              <w:ind w:left="136" w:right="94"/>
              <w:jc w:val="both"/>
              <w:rPr>
                <w:color w:val="000000"/>
              </w:rPr>
            </w:pPr>
            <w:r>
              <w:rPr>
                <w:color w:val="000000"/>
              </w:rPr>
              <w:t>Тема 9. Histology.</w:t>
            </w:r>
          </w:p>
          <w:p w14:paraId="674CBDB5" w14:textId="77777777" w:rsidR="00F22589" w:rsidRDefault="006144D1">
            <w:pPr>
              <w:pBdr>
                <w:top w:val="nil"/>
                <w:left w:val="nil"/>
                <w:bottom w:val="nil"/>
                <w:right w:val="nil"/>
                <w:between w:val="nil"/>
              </w:pBdr>
              <w:ind w:left="136" w:right="94"/>
              <w:jc w:val="both"/>
              <w:rPr>
                <w:color w:val="000000"/>
              </w:rPr>
            </w:pPr>
            <w:r>
              <w:rPr>
                <w:color w:val="000000"/>
              </w:rPr>
              <w:t>Тема 10. Pathophysiology.</w:t>
            </w:r>
          </w:p>
          <w:p w14:paraId="0616B81A" w14:textId="77777777" w:rsidR="00F22589" w:rsidRDefault="006144D1">
            <w:pPr>
              <w:pBdr>
                <w:top w:val="nil"/>
                <w:left w:val="nil"/>
                <w:bottom w:val="nil"/>
                <w:right w:val="nil"/>
                <w:between w:val="nil"/>
              </w:pBdr>
              <w:ind w:left="136" w:right="94"/>
              <w:jc w:val="both"/>
              <w:rPr>
                <w:color w:val="000000"/>
              </w:rPr>
            </w:pPr>
            <w:r>
              <w:rPr>
                <w:color w:val="000000"/>
              </w:rPr>
              <w:t>Тема 11. Pharmacology.</w:t>
            </w:r>
          </w:p>
          <w:p w14:paraId="30A16DC6" w14:textId="77777777" w:rsidR="00F22589" w:rsidRDefault="006144D1">
            <w:pPr>
              <w:pBdr>
                <w:top w:val="nil"/>
                <w:left w:val="nil"/>
                <w:bottom w:val="nil"/>
                <w:right w:val="nil"/>
                <w:between w:val="nil"/>
              </w:pBdr>
              <w:ind w:left="136" w:right="94"/>
              <w:jc w:val="both"/>
              <w:rPr>
                <w:b/>
                <w:bCs/>
                <w:color w:val="000000"/>
              </w:rPr>
            </w:pPr>
            <w:r>
              <w:rPr>
                <w:b/>
                <w:bCs/>
                <w:color w:val="000000"/>
              </w:rPr>
              <w:t xml:space="preserve">Модуль 2 .        </w:t>
            </w:r>
          </w:p>
          <w:p w14:paraId="3BFD24D7" w14:textId="77777777" w:rsidR="00F22589" w:rsidRDefault="006144D1">
            <w:pPr>
              <w:pBdr>
                <w:top w:val="nil"/>
                <w:left w:val="nil"/>
                <w:bottom w:val="nil"/>
                <w:right w:val="nil"/>
                <w:between w:val="nil"/>
              </w:pBdr>
              <w:ind w:left="136" w:right="94"/>
              <w:jc w:val="both"/>
              <w:rPr>
                <w:color w:val="000000"/>
              </w:rPr>
            </w:pPr>
            <w:r>
              <w:rPr>
                <w:color w:val="000000"/>
              </w:rPr>
              <w:t>Тема1.Microbiology,Virusology,Immunology.</w:t>
            </w:r>
          </w:p>
          <w:p w14:paraId="797B12C2" w14:textId="77777777" w:rsidR="00F22589" w:rsidRDefault="006144D1">
            <w:pPr>
              <w:pBdr>
                <w:top w:val="nil"/>
                <w:left w:val="nil"/>
                <w:bottom w:val="nil"/>
                <w:right w:val="nil"/>
                <w:between w:val="nil"/>
              </w:pBdr>
              <w:ind w:left="136" w:right="94"/>
              <w:jc w:val="both"/>
              <w:rPr>
                <w:color w:val="000000"/>
              </w:rPr>
            </w:pPr>
            <w:r>
              <w:rPr>
                <w:color w:val="000000"/>
              </w:rPr>
              <w:t>Тема 2. Pathomorphology.</w:t>
            </w:r>
          </w:p>
          <w:p w14:paraId="018BA7B3" w14:textId="77777777" w:rsidR="00F22589" w:rsidRDefault="006144D1">
            <w:pPr>
              <w:pBdr>
                <w:top w:val="nil"/>
                <w:left w:val="nil"/>
                <w:bottom w:val="nil"/>
                <w:right w:val="nil"/>
                <w:between w:val="nil"/>
              </w:pBdr>
              <w:ind w:left="136" w:right="94"/>
              <w:jc w:val="both"/>
              <w:rPr>
                <w:color w:val="000000"/>
              </w:rPr>
            </w:pPr>
            <w:r>
              <w:rPr>
                <w:color w:val="000000"/>
              </w:rPr>
              <w:t>Тема 3. Pathophysiology.</w:t>
            </w:r>
          </w:p>
          <w:p w14:paraId="65AD1E05" w14:textId="77777777" w:rsidR="00F22589" w:rsidRDefault="006144D1">
            <w:pPr>
              <w:pBdr>
                <w:top w:val="nil"/>
                <w:left w:val="nil"/>
                <w:bottom w:val="nil"/>
                <w:right w:val="nil"/>
                <w:between w:val="nil"/>
              </w:pBdr>
              <w:ind w:left="136" w:right="94"/>
              <w:jc w:val="both"/>
              <w:rPr>
                <w:color w:val="000000"/>
              </w:rPr>
            </w:pPr>
            <w:r>
              <w:rPr>
                <w:color w:val="000000"/>
              </w:rPr>
              <w:t xml:space="preserve">Тема 4. Hygiene and Ecology. </w:t>
            </w:r>
          </w:p>
          <w:p w14:paraId="3D659529" w14:textId="77777777" w:rsidR="00F22589" w:rsidRDefault="006144D1">
            <w:pPr>
              <w:pBdr>
                <w:top w:val="nil"/>
                <w:left w:val="nil"/>
                <w:bottom w:val="nil"/>
                <w:right w:val="nil"/>
                <w:between w:val="nil"/>
              </w:pBdr>
              <w:ind w:left="136" w:right="94"/>
              <w:jc w:val="both"/>
              <w:rPr>
                <w:color w:val="000000"/>
              </w:rPr>
            </w:pPr>
            <w:r>
              <w:rPr>
                <w:color w:val="000000"/>
              </w:rPr>
              <w:t xml:space="preserve">Тема 5. Social Medicine and Public Health.  </w:t>
            </w:r>
          </w:p>
          <w:p w14:paraId="7D18280C" w14:textId="77777777" w:rsidR="00F22589" w:rsidRDefault="006144D1">
            <w:pPr>
              <w:pBdr>
                <w:top w:val="nil"/>
                <w:left w:val="nil"/>
                <w:bottom w:val="nil"/>
                <w:right w:val="nil"/>
                <w:between w:val="nil"/>
              </w:pBdr>
              <w:ind w:left="136" w:right="94"/>
              <w:jc w:val="both"/>
              <w:rPr>
                <w:color w:val="000000"/>
              </w:rPr>
            </w:pPr>
            <w:r>
              <w:rPr>
                <w:color w:val="000000"/>
              </w:rPr>
              <w:t>Тема 6. General Propedeutics of Internal Diseses.</w:t>
            </w:r>
          </w:p>
          <w:p w14:paraId="22C5529E" w14:textId="77777777" w:rsidR="00F22589" w:rsidRDefault="006144D1">
            <w:pPr>
              <w:pBdr>
                <w:top w:val="nil"/>
                <w:left w:val="nil"/>
                <w:bottom w:val="nil"/>
                <w:right w:val="nil"/>
                <w:between w:val="nil"/>
              </w:pBdr>
              <w:ind w:left="136" w:right="94"/>
              <w:jc w:val="both"/>
              <w:rPr>
                <w:color w:val="000000"/>
              </w:rPr>
            </w:pPr>
            <w:r>
              <w:rPr>
                <w:color w:val="000000"/>
              </w:rPr>
              <w:t>Тема 7. Pediatrics and Neonatology.</w:t>
            </w:r>
          </w:p>
          <w:p w14:paraId="06FF2D6D" w14:textId="77777777" w:rsidR="00F22589" w:rsidRDefault="006144D1">
            <w:pPr>
              <w:pBdr>
                <w:top w:val="nil"/>
                <w:left w:val="nil"/>
                <w:bottom w:val="nil"/>
                <w:right w:val="nil"/>
                <w:between w:val="nil"/>
              </w:pBdr>
              <w:ind w:left="136" w:right="94"/>
              <w:jc w:val="both"/>
              <w:rPr>
                <w:color w:val="000000"/>
              </w:rPr>
            </w:pPr>
            <w:r>
              <w:rPr>
                <w:color w:val="000000"/>
              </w:rPr>
              <w:t xml:space="preserve"> Тема 8. Medical Psychology.</w:t>
            </w:r>
          </w:p>
        </w:tc>
      </w:tr>
      <w:tr w:rsidR="00F22589" w14:paraId="2E430A1F" w14:textId="77777777">
        <w:trPr>
          <w:trHeight w:val="322"/>
        </w:trPr>
        <w:tc>
          <w:tcPr>
            <w:tcW w:w="2337" w:type="dxa"/>
          </w:tcPr>
          <w:p w14:paraId="394EA708"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15" w:type="dxa"/>
          </w:tcPr>
          <w:p w14:paraId="196AB8DF"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5CE80932" w14:textId="77777777" w:rsidR="00F22589" w:rsidRDefault="00F22589">
      <w:pPr>
        <w:rPr>
          <w:sz w:val="28"/>
          <w:szCs w:val="28"/>
        </w:rPr>
      </w:pPr>
    </w:p>
    <w:tbl>
      <w:tblPr>
        <w:tblStyle w:val="afff3"/>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64E8406C" w14:textId="77777777">
        <w:trPr>
          <w:trHeight w:val="323"/>
        </w:trPr>
        <w:tc>
          <w:tcPr>
            <w:tcW w:w="2337" w:type="dxa"/>
          </w:tcPr>
          <w:p w14:paraId="4CB5BD5F" w14:textId="77777777" w:rsidR="00F22589" w:rsidRDefault="006144D1">
            <w:pPr>
              <w:pBdr>
                <w:top w:val="nil"/>
                <w:left w:val="nil"/>
                <w:bottom w:val="nil"/>
                <w:right w:val="nil"/>
                <w:between w:val="nil"/>
              </w:pBdr>
              <w:rPr>
                <w:color w:val="000000"/>
              </w:rPr>
            </w:pPr>
            <w:r>
              <w:rPr>
                <w:color w:val="000000"/>
              </w:rPr>
              <w:t>Назва дисципліни</w:t>
            </w:r>
          </w:p>
        </w:tc>
        <w:tc>
          <w:tcPr>
            <w:tcW w:w="7415" w:type="dxa"/>
          </w:tcPr>
          <w:p w14:paraId="732EC92A" w14:textId="77777777" w:rsidR="00F22589" w:rsidRDefault="006144D1">
            <w:pPr>
              <w:pStyle w:val="3"/>
            </w:pPr>
            <w:bookmarkStart w:id="62" w:name="_Toc229049814"/>
            <w:r>
              <w:t>Німецька мова медичного спрямування ІІІ</w:t>
            </w:r>
            <w:bookmarkEnd w:id="62"/>
          </w:p>
        </w:tc>
      </w:tr>
      <w:tr w:rsidR="00F22589" w14:paraId="53505C67" w14:textId="77777777">
        <w:trPr>
          <w:trHeight w:val="321"/>
        </w:trPr>
        <w:tc>
          <w:tcPr>
            <w:tcW w:w="2337" w:type="dxa"/>
          </w:tcPr>
          <w:p w14:paraId="3CFC6C4A"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15" w:type="dxa"/>
          </w:tcPr>
          <w:p w14:paraId="3AD332CB"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023E65A0" w14:textId="77777777">
        <w:trPr>
          <w:trHeight w:val="321"/>
        </w:trPr>
        <w:tc>
          <w:tcPr>
            <w:tcW w:w="2337" w:type="dxa"/>
          </w:tcPr>
          <w:p w14:paraId="4CF5C045" w14:textId="77777777" w:rsidR="00F22589" w:rsidRDefault="006144D1">
            <w:pPr>
              <w:pBdr>
                <w:top w:val="nil"/>
                <w:left w:val="nil"/>
                <w:bottom w:val="nil"/>
                <w:right w:val="nil"/>
                <w:between w:val="nil"/>
              </w:pBdr>
              <w:rPr>
                <w:color w:val="000000"/>
              </w:rPr>
            </w:pPr>
            <w:r>
              <w:rPr>
                <w:color w:val="000000"/>
              </w:rPr>
              <w:t>Курс (рік) навчання</w:t>
            </w:r>
          </w:p>
        </w:tc>
        <w:tc>
          <w:tcPr>
            <w:tcW w:w="7415" w:type="dxa"/>
          </w:tcPr>
          <w:p w14:paraId="0ADE03A4" w14:textId="77777777" w:rsidR="00F22589" w:rsidRDefault="006144D1">
            <w:pPr>
              <w:pBdr>
                <w:top w:val="nil"/>
                <w:left w:val="nil"/>
                <w:bottom w:val="nil"/>
                <w:right w:val="nil"/>
                <w:between w:val="nil"/>
              </w:pBdr>
              <w:ind w:right="94"/>
              <w:jc w:val="both"/>
              <w:rPr>
                <w:color w:val="000000"/>
              </w:rPr>
            </w:pPr>
            <w:r>
              <w:rPr>
                <w:color w:val="000000"/>
              </w:rPr>
              <w:t>3 курс</w:t>
            </w:r>
          </w:p>
        </w:tc>
      </w:tr>
      <w:tr w:rsidR="00F22589" w14:paraId="1585BD5C" w14:textId="77777777">
        <w:trPr>
          <w:trHeight w:val="323"/>
        </w:trPr>
        <w:tc>
          <w:tcPr>
            <w:tcW w:w="2337" w:type="dxa"/>
          </w:tcPr>
          <w:p w14:paraId="2ECD63B2" w14:textId="77777777" w:rsidR="00F22589" w:rsidRDefault="006144D1">
            <w:pPr>
              <w:pBdr>
                <w:top w:val="nil"/>
                <w:left w:val="nil"/>
                <w:bottom w:val="nil"/>
                <w:right w:val="nil"/>
                <w:between w:val="nil"/>
              </w:pBdr>
              <w:rPr>
                <w:color w:val="000000"/>
              </w:rPr>
            </w:pPr>
            <w:r>
              <w:rPr>
                <w:color w:val="000000"/>
              </w:rPr>
              <w:t>Семестр</w:t>
            </w:r>
          </w:p>
        </w:tc>
        <w:tc>
          <w:tcPr>
            <w:tcW w:w="7415" w:type="dxa"/>
          </w:tcPr>
          <w:p w14:paraId="187682D4" w14:textId="77777777" w:rsidR="00F22589" w:rsidRDefault="006144D1">
            <w:pPr>
              <w:pBdr>
                <w:top w:val="nil"/>
                <w:left w:val="nil"/>
                <w:bottom w:val="nil"/>
                <w:right w:val="nil"/>
                <w:between w:val="nil"/>
              </w:pBdr>
              <w:ind w:right="94"/>
              <w:jc w:val="both"/>
              <w:rPr>
                <w:color w:val="000000"/>
              </w:rPr>
            </w:pPr>
            <w:r>
              <w:rPr>
                <w:color w:val="000000"/>
              </w:rPr>
              <w:t>5-6 семестр</w:t>
            </w:r>
          </w:p>
        </w:tc>
      </w:tr>
      <w:tr w:rsidR="00F22589" w14:paraId="194F9577" w14:textId="77777777">
        <w:trPr>
          <w:trHeight w:val="321"/>
        </w:trPr>
        <w:tc>
          <w:tcPr>
            <w:tcW w:w="2337" w:type="dxa"/>
          </w:tcPr>
          <w:p w14:paraId="46BE2AB1"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15" w:type="dxa"/>
          </w:tcPr>
          <w:p w14:paraId="0878B1F4"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411EACF2" w14:textId="77777777">
        <w:trPr>
          <w:trHeight w:val="321"/>
        </w:trPr>
        <w:tc>
          <w:tcPr>
            <w:tcW w:w="2337" w:type="dxa"/>
          </w:tcPr>
          <w:p w14:paraId="1D25B612" w14:textId="77777777" w:rsidR="00F22589" w:rsidRDefault="006144D1">
            <w:pPr>
              <w:pBdr>
                <w:top w:val="nil"/>
                <w:left w:val="nil"/>
                <w:bottom w:val="nil"/>
                <w:right w:val="nil"/>
                <w:between w:val="nil"/>
              </w:pBdr>
              <w:rPr>
                <w:color w:val="000000"/>
              </w:rPr>
            </w:pPr>
            <w:r>
              <w:rPr>
                <w:color w:val="000000"/>
              </w:rPr>
              <w:t>Мова викладання</w:t>
            </w:r>
          </w:p>
        </w:tc>
        <w:tc>
          <w:tcPr>
            <w:tcW w:w="7415" w:type="dxa"/>
          </w:tcPr>
          <w:p w14:paraId="4AC6A116" w14:textId="77777777" w:rsidR="00F22589" w:rsidRDefault="006144D1">
            <w:pPr>
              <w:pBdr>
                <w:top w:val="nil"/>
                <w:left w:val="nil"/>
                <w:bottom w:val="nil"/>
                <w:right w:val="nil"/>
                <w:between w:val="nil"/>
              </w:pBdr>
              <w:ind w:right="94"/>
              <w:jc w:val="both"/>
              <w:rPr>
                <w:color w:val="000000"/>
              </w:rPr>
            </w:pPr>
            <w:r>
              <w:rPr>
                <w:color w:val="000000"/>
              </w:rPr>
              <w:t>німецька</w:t>
            </w:r>
          </w:p>
        </w:tc>
      </w:tr>
      <w:tr w:rsidR="00F22589" w14:paraId="79CA1D21" w14:textId="77777777">
        <w:trPr>
          <w:trHeight w:val="626"/>
        </w:trPr>
        <w:tc>
          <w:tcPr>
            <w:tcW w:w="2337" w:type="dxa"/>
          </w:tcPr>
          <w:p w14:paraId="50DDA597"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15" w:type="dxa"/>
          </w:tcPr>
          <w:p w14:paraId="62267E5A" w14:textId="77777777" w:rsidR="00F22589" w:rsidRDefault="006144D1">
            <w:pPr>
              <w:pBdr>
                <w:top w:val="nil"/>
                <w:left w:val="nil"/>
                <w:bottom w:val="nil"/>
                <w:right w:val="nil"/>
                <w:between w:val="nil"/>
              </w:pBdr>
              <w:ind w:left="154" w:right="94"/>
              <w:jc w:val="both"/>
              <w:rPr>
                <w:color w:val="000000"/>
              </w:rPr>
            </w:pPr>
            <w:r>
              <w:rPr>
                <w:color w:val="000000"/>
              </w:rPr>
              <w:t>Опанування дисципліни потребує оволодіння фаховими компетентностями, що формуються під час вивчення дисциплін 1 - 3 курсу навчання. Зазначені дисципліни мають сформувати у студентів уміння і навички грамотного доцільного мовлення у ситуаціях професійної та наукової комунікації. Студенти повинні мати сформовані компетентності щодо культури мовлення і мислення, пошуку, оброблення та аналізу інформації з різних джерел, проведення досліджень на відповідному рівні.</w:t>
            </w:r>
          </w:p>
        </w:tc>
      </w:tr>
      <w:tr w:rsidR="00F22589" w14:paraId="28BE13A4" w14:textId="77777777">
        <w:trPr>
          <w:trHeight w:val="623"/>
        </w:trPr>
        <w:tc>
          <w:tcPr>
            <w:tcW w:w="2337" w:type="dxa"/>
          </w:tcPr>
          <w:p w14:paraId="59CC8468"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15" w:type="dxa"/>
          </w:tcPr>
          <w:p w14:paraId="160068B8" w14:textId="77777777" w:rsidR="00F22589" w:rsidRDefault="006144D1">
            <w:pPr>
              <w:pBdr>
                <w:top w:val="nil"/>
                <w:left w:val="nil"/>
                <w:bottom w:val="nil"/>
                <w:right w:val="nil"/>
                <w:between w:val="nil"/>
              </w:pBdr>
              <w:ind w:left="154" w:right="94"/>
              <w:rPr>
                <w:color w:val="000000"/>
              </w:rPr>
            </w:pPr>
            <w:r>
              <w:rPr>
                <w:color w:val="000000"/>
              </w:rPr>
              <w:t>Кафедра іноземних мов</w:t>
            </w:r>
          </w:p>
        </w:tc>
      </w:tr>
      <w:tr w:rsidR="00F22589" w14:paraId="2CD3D19A" w14:textId="77777777">
        <w:trPr>
          <w:trHeight w:val="321"/>
        </w:trPr>
        <w:tc>
          <w:tcPr>
            <w:tcW w:w="2337" w:type="dxa"/>
          </w:tcPr>
          <w:p w14:paraId="1F044848"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15" w:type="dxa"/>
          </w:tcPr>
          <w:p w14:paraId="0255B37F" w14:textId="77777777" w:rsidR="00F22589" w:rsidRDefault="006144D1">
            <w:pPr>
              <w:pBdr>
                <w:top w:val="nil"/>
                <w:left w:val="nil"/>
                <w:bottom w:val="nil"/>
                <w:right w:val="nil"/>
                <w:between w:val="nil"/>
              </w:pBdr>
              <w:ind w:left="154" w:right="94"/>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00D2D185" w14:textId="77777777">
        <w:trPr>
          <w:trHeight w:val="321"/>
        </w:trPr>
        <w:tc>
          <w:tcPr>
            <w:tcW w:w="2337" w:type="dxa"/>
          </w:tcPr>
          <w:p w14:paraId="551CB8D8"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15" w:type="dxa"/>
          </w:tcPr>
          <w:p w14:paraId="49EC1447" w14:textId="77777777" w:rsidR="00F22589" w:rsidRDefault="006144D1">
            <w:pPr>
              <w:pBdr>
                <w:top w:val="nil"/>
                <w:left w:val="nil"/>
                <w:bottom w:val="nil"/>
                <w:right w:val="nil"/>
                <w:between w:val="nil"/>
              </w:pBdr>
              <w:ind w:left="154" w:right="94"/>
              <w:rPr>
                <w:color w:val="000000"/>
              </w:rPr>
            </w:pPr>
            <w:r>
              <w:rPr>
                <w:color w:val="000000"/>
              </w:rPr>
              <w:t>Очна, дистанційна</w:t>
            </w:r>
          </w:p>
        </w:tc>
      </w:tr>
      <w:tr w:rsidR="00F22589" w14:paraId="7FD1035E" w14:textId="77777777">
        <w:trPr>
          <w:trHeight w:val="966"/>
        </w:trPr>
        <w:tc>
          <w:tcPr>
            <w:tcW w:w="2337" w:type="dxa"/>
          </w:tcPr>
          <w:p w14:paraId="32BC9A1C"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0870DFE5" w14:textId="77777777" w:rsidR="00F22589" w:rsidRDefault="006144D1">
            <w:pPr>
              <w:pBdr>
                <w:top w:val="nil"/>
                <w:left w:val="nil"/>
                <w:bottom w:val="nil"/>
                <w:right w:val="nil"/>
                <w:between w:val="nil"/>
              </w:pBdr>
              <w:rPr>
                <w:color w:val="000000"/>
              </w:rPr>
            </w:pPr>
            <w:r>
              <w:rPr>
                <w:color w:val="000000"/>
              </w:rPr>
              <w:t>компетентності):</w:t>
            </w:r>
          </w:p>
        </w:tc>
        <w:tc>
          <w:tcPr>
            <w:tcW w:w="7415" w:type="dxa"/>
          </w:tcPr>
          <w:p w14:paraId="6D4A0A40" w14:textId="77777777" w:rsidR="00F22589" w:rsidRDefault="006144D1">
            <w:pPr>
              <w:numPr>
                <w:ilvl w:val="0"/>
                <w:numId w:val="17"/>
              </w:numPr>
              <w:pBdr>
                <w:top w:val="nil"/>
                <w:left w:val="nil"/>
                <w:bottom w:val="nil"/>
                <w:right w:val="nil"/>
                <w:between w:val="nil"/>
              </w:pBdr>
            </w:pPr>
            <w:r>
              <w:rPr>
                <w:color w:val="000000"/>
              </w:rPr>
              <w:t>Навчити майбутнього фахівця вільно орієнтуватися в сучасному інформаційному просторі з метою удосконалення іншомовних умінь і навичок;</w:t>
            </w:r>
          </w:p>
          <w:p w14:paraId="4C782855" w14:textId="77777777" w:rsidR="00F22589" w:rsidRDefault="006144D1">
            <w:pPr>
              <w:numPr>
                <w:ilvl w:val="0"/>
                <w:numId w:val="17"/>
              </w:numPr>
              <w:pBdr>
                <w:top w:val="nil"/>
                <w:left w:val="nil"/>
                <w:bottom w:val="nil"/>
                <w:right w:val="nil"/>
                <w:between w:val="nil"/>
              </w:pBdr>
            </w:pPr>
            <w:r>
              <w:rPr>
                <w:color w:val="000000"/>
              </w:rPr>
              <w:t>Удосконалювати комунікативні уміння й навички володіння іноземною мовою при спілкуванні на професійну тематику;</w:t>
            </w:r>
          </w:p>
          <w:p w14:paraId="38B0167A" w14:textId="77777777" w:rsidR="00F22589" w:rsidRDefault="006144D1">
            <w:pPr>
              <w:numPr>
                <w:ilvl w:val="0"/>
                <w:numId w:val="17"/>
              </w:numPr>
              <w:pBdr>
                <w:top w:val="nil"/>
                <w:left w:val="nil"/>
                <w:bottom w:val="nil"/>
                <w:right w:val="nil"/>
                <w:between w:val="nil"/>
              </w:pBdr>
            </w:pPr>
            <w:r>
              <w:rPr>
                <w:color w:val="000000"/>
              </w:rPr>
              <w:t>Розвивати уміння адекватно поводитися у різноманітних життєвих ситуаціях професійного спілкування;</w:t>
            </w:r>
          </w:p>
          <w:p w14:paraId="565B18BE" w14:textId="77777777" w:rsidR="00F22589" w:rsidRDefault="006144D1">
            <w:pPr>
              <w:numPr>
                <w:ilvl w:val="0"/>
                <w:numId w:val="17"/>
              </w:numPr>
              <w:pBdr>
                <w:top w:val="nil"/>
                <w:left w:val="nil"/>
                <w:bottom w:val="nil"/>
                <w:right w:val="nil"/>
                <w:between w:val="nil"/>
              </w:pBdr>
              <w:ind w:right="94"/>
              <w:rPr>
                <w:color w:val="000000"/>
              </w:rPr>
            </w:pPr>
            <w:r>
              <w:rPr>
                <w:color w:val="000000"/>
              </w:rPr>
              <w:t xml:space="preserve">Готувати майбутнього фахівця до наукової діяльності та подальшої професійної кваліфікації.  </w:t>
            </w:r>
          </w:p>
        </w:tc>
      </w:tr>
      <w:tr w:rsidR="00F22589" w14:paraId="0F47A8E3" w14:textId="77777777">
        <w:trPr>
          <w:trHeight w:val="643"/>
        </w:trPr>
        <w:tc>
          <w:tcPr>
            <w:tcW w:w="2337" w:type="dxa"/>
          </w:tcPr>
          <w:p w14:paraId="107B1EE5"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15" w:type="dxa"/>
          </w:tcPr>
          <w:p w14:paraId="5E5CE07A" w14:textId="77777777" w:rsidR="00F22589" w:rsidRDefault="006144D1">
            <w:pPr>
              <w:pBdr>
                <w:top w:val="nil"/>
                <w:left w:val="nil"/>
                <w:bottom w:val="nil"/>
                <w:right w:val="nil"/>
                <w:between w:val="nil"/>
              </w:pBdr>
              <w:ind w:left="136"/>
              <w:rPr>
                <w:color w:val="000000"/>
              </w:rPr>
            </w:pPr>
            <w:r>
              <w:rPr>
                <w:color w:val="000000"/>
              </w:rPr>
              <w:t xml:space="preserve"> Тематичний план занять:</w:t>
            </w:r>
          </w:p>
          <w:p w14:paraId="2C1C8562" w14:textId="77777777" w:rsidR="00F22589" w:rsidRDefault="006144D1">
            <w:pPr>
              <w:pBdr>
                <w:top w:val="nil"/>
                <w:left w:val="nil"/>
                <w:bottom w:val="nil"/>
                <w:right w:val="nil"/>
                <w:between w:val="nil"/>
              </w:pBdr>
              <w:ind w:left="136"/>
              <w:rPr>
                <w:color w:val="000000"/>
              </w:rPr>
            </w:pPr>
            <w:r>
              <w:rPr>
                <w:color w:val="000000"/>
              </w:rPr>
              <w:t>Змістовий модуль 1</w:t>
            </w:r>
          </w:p>
          <w:p w14:paraId="5D35CB01" w14:textId="77777777" w:rsidR="00F22589" w:rsidRDefault="006144D1">
            <w:pPr>
              <w:widowControl/>
              <w:spacing w:line="276" w:lineRule="auto"/>
              <w:ind w:left="357"/>
            </w:pPr>
            <w:r>
              <w:t xml:space="preserve">Тема 1. Erster Arbeitstag, Begrüßung, Dienstpläne   </w:t>
            </w:r>
          </w:p>
          <w:p w14:paraId="73B9CD5C" w14:textId="77777777" w:rsidR="00F22589" w:rsidRDefault="006144D1">
            <w:pPr>
              <w:widowControl/>
              <w:spacing w:line="276" w:lineRule="auto"/>
              <w:ind w:left="357"/>
            </w:pPr>
            <w:r>
              <w:t xml:space="preserve">Тема 2. Krankenhaus und Senioreneinrichtung </w:t>
            </w:r>
          </w:p>
          <w:p w14:paraId="3A08471F" w14:textId="77777777" w:rsidR="00F22589" w:rsidRDefault="006144D1">
            <w:pPr>
              <w:widowControl/>
              <w:spacing w:line="276" w:lineRule="auto"/>
              <w:ind w:left="357"/>
            </w:pPr>
            <w:r>
              <w:t xml:space="preserve">Тема 3. Betten, Waschen, Prophylaxen </w:t>
            </w:r>
          </w:p>
          <w:p w14:paraId="6A9D3E1C" w14:textId="77777777" w:rsidR="00F22589" w:rsidRDefault="006144D1">
            <w:pPr>
              <w:widowControl/>
              <w:spacing w:line="276" w:lineRule="auto"/>
              <w:ind w:left="357"/>
            </w:pPr>
            <w:r>
              <w:t xml:space="preserve">Тема 4. Körper und Beschwerden   </w:t>
            </w:r>
          </w:p>
          <w:p w14:paraId="2D64ADD0" w14:textId="77777777" w:rsidR="00F22589" w:rsidRDefault="006144D1">
            <w:pPr>
              <w:widowControl/>
              <w:spacing w:line="276" w:lineRule="auto"/>
              <w:ind w:left="357"/>
            </w:pPr>
            <w:r>
              <w:t xml:space="preserve">Тема 5. Essen und Trinken </w:t>
            </w:r>
          </w:p>
          <w:p w14:paraId="0A6CBEC9" w14:textId="77777777" w:rsidR="00F22589" w:rsidRDefault="006144D1">
            <w:pPr>
              <w:widowControl/>
              <w:spacing w:line="276" w:lineRule="auto"/>
              <w:ind w:left="357"/>
            </w:pPr>
            <w:r>
              <w:t xml:space="preserve">Тема 6. Messen und Dokumentieren </w:t>
            </w:r>
          </w:p>
          <w:p w14:paraId="08DFDDAB" w14:textId="77777777" w:rsidR="00F22589" w:rsidRDefault="006144D1">
            <w:pPr>
              <w:widowControl/>
              <w:spacing w:line="276" w:lineRule="auto"/>
              <w:ind w:left="357"/>
              <w:rPr>
                <w:sz w:val="28"/>
                <w:szCs w:val="28"/>
              </w:rPr>
            </w:pPr>
            <w:r>
              <w:t xml:space="preserve">Тема 7. Aufnahme und Anamnesegespräch  </w:t>
            </w:r>
          </w:p>
        </w:tc>
      </w:tr>
      <w:tr w:rsidR="00F22589" w14:paraId="6FE933D7" w14:textId="77777777">
        <w:trPr>
          <w:trHeight w:val="322"/>
        </w:trPr>
        <w:tc>
          <w:tcPr>
            <w:tcW w:w="2337" w:type="dxa"/>
          </w:tcPr>
          <w:p w14:paraId="4B26D60B"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15" w:type="dxa"/>
          </w:tcPr>
          <w:p w14:paraId="2BEE4C13" w14:textId="77777777" w:rsidR="00F22589" w:rsidRDefault="006144D1">
            <w:pPr>
              <w:pBdr>
                <w:top w:val="nil"/>
                <w:left w:val="nil"/>
                <w:bottom w:val="nil"/>
                <w:right w:val="nil"/>
                <w:between w:val="nil"/>
              </w:pBdr>
              <w:spacing w:before="1" w:line="301" w:lineRule="auto"/>
              <w:ind w:left="154" w:right="94"/>
              <w:rPr>
                <w:color w:val="000000"/>
              </w:rPr>
            </w:pPr>
            <w:r>
              <w:rPr>
                <w:color w:val="000000"/>
              </w:rPr>
              <w:t>залік</w:t>
            </w:r>
          </w:p>
        </w:tc>
      </w:tr>
    </w:tbl>
    <w:p w14:paraId="6076AF1F" w14:textId="77777777" w:rsidR="00F22589" w:rsidRDefault="00F22589">
      <w:pPr>
        <w:rPr>
          <w:sz w:val="28"/>
          <w:szCs w:val="28"/>
        </w:rPr>
      </w:pPr>
    </w:p>
    <w:tbl>
      <w:tblPr>
        <w:tblStyle w:val="afff4"/>
        <w:tblW w:w="9757" w:type="dxa"/>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8"/>
        <w:gridCol w:w="7419"/>
      </w:tblGrid>
      <w:tr w:rsidR="00F22589" w14:paraId="05F46E3D" w14:textId="77777777">
        <w:trPr>
          <w:trHeight w:val="323"/>
        </w:trPr>
        <w:tc>
          <w:tcPr>
            <w:tcW w:w="2338" w:type="dxa"/>
          </w:tcPr>
          <w:p w14:paraId="44292761" w14:textId="77777777" w:rsidR="00F22589" w:rsidRDefault="006144D1">
            <w:pPr>
              <w:pBdr>
                <w:top w:val="nil"/>
                <w:left w:val="nil"/>
                <w:bottom w:val="nil"/>
                <w:right w:val="nil"/>
                <w:between w:val="nil"/>
              </w:pBdr>
              <w:rPr>
                <w:color w:val="000000"/>
              </w:rPr>
            </w:pPr>
            <w:r>
              <w:rPr>
                <w:color w:val="000000"/>
              </w:rPr>
              <w:t>Назва дисципліни</w:t>
            </w:r>
          </w:p>
        </w:tc>
        <w:tc>
          <w:tcPr>
            <w:tcW w:w="7419" w:type="dxa"/>
          </w:tcPr>
          <w:p w14:paraId="79D89C63" w14:textId="77777777" w:rsidR="00F22589" w:rsidRDefault="006144D1">
            <w:pPr>
              <w:pStyle w:val="3"/>
            </w:pPr>
            <w:bookmarkStart w:id="63" w:name="_Toc229049815"/>
            <w:r>
              <w:t>Угорська мова медичного спрямування ІІІ</w:t>
            </w:r>
            <w:bookmarkEnd w:id="63"/>
          </w:p>
        </w:tc>
      </w:tr>
      <w:tr w:rsidR="00F22589" w14:paraId="48117265" w14:textId="77777777">
        <w:trPr>
          <w:trHeight w:val="321"/>
        </w:trPr>
        <w:tc>
          <w:tcPr>
            <w:tcW w:w="2338" w:type="dxa"/>
          </w:tcPr>
          <w:p w14:paraId="0D35DFC6"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19" w:type="dxa"/>
          </w:tcPr>
          <w:p w14:paraId="66D65896" w14:textId="77777777" w:rsidR="00F22589" w:rsidRDefault="006144D1">
            <w:pPr>
              <w:pBdr>
                <w:top w:val="nil"/>
                <w:left w:val="nil"/>
                <w:bottom w:val="nil"/>
                <w:right w:val="nil"/>
                <w:between w:val="nil"/>
              </w:pBdr>
              <w:ind w:right="142"/>
              <w:jc w:val="both"/>
              <w:rPr>
                <w:color w:val="000000"/>
              </w:rPr>
            </w:pPr>
            <w:r>
              <w:rPr>
                <w:color w:val="000000"/>
              </w:rPr>
              <w:t>магістр</w:t>
            </w:r>
          </w:p>
        </w:tc>
      </w:tr>
      <w:tr w:rsidR="00F22589" w14:paraId="33A44844" w14:textId="77777777">
        <w:trPr>
          <w:trHeight w:val="321"/>
        </w:trPr>
        <w:tc>
          <w:tcPr>
            <w:tcW w:w="2338" w:type="dxa"/>
          </w:tcPr>
          <w:p w14:paraId="605E68DA" w14:textId="77777777" w:rsidR="00F22589" w:rsidRDefault="006144D1">
            <w:pPr>
              <w:pBdr>
                <w:top w:val="nil"/>
                <w:left w:val="nil"/>
                <w:bottom w:val="nil"/>
                <w:right w:val="nil"/>
                <w:between w:val="nil"/>
              </w:pBdr>
              <w:rPr>
                <w:color w:val="000000"/>
              </w:rPr>
            </w:pPr>
            <w:r>
              <w:rPr>
                <w:color w:val="000000"/>
              </w:rPr>
              <w:t>Курс (рік) навчання</w:t>
            </w:r>
          </w:p>
        </w:tc>
        <w:tc>
          <w:tcPr>
            <w:tcW w:w="7419" w:type="dxa"/>
          </w:tcPr>
          <w:p w14:paraId="20E95D12" w14:textId="77777777" w:rsidR="00F22589" w:rsidRDefault="006144D1">
            <w:pPr>
              <w:pBdr>
                <w:top w:val="nil"/>
                <w:left w:val="nil"/>
                <w:bottom w:val="nil"/>
                <w:right w:val="nil"/>
                <w:between w:val="nil"/>
              </w:pBdr>
              <w:ind w:right="142"/>
              <w:jc w:val="both"/>
              <w:rPr>
                <w:color w:val="000000"/>
              </w:rPr>
            </w:pPr>
            <w:r>
              <w:rPr>
                <w:color w:val="000000"/>
              </w:rPr>
              <w:t>3 курс</w:t>
            </w:r>
          </w:p>
        </w:tc>
      </w:tr>
      <w:tr w:rsidR="00F22589" w14:paraId="64DEDB02" w14:textId="77777777">
        <w:trPr>
          <w:trHeight w:val="323"/>
        </w:trPr>
        <w:tc>
          <w:tcPr>
            <w:tcW w:w="2338" w:type="dxa"/>
          </w:tcPr>
          <w:p w14:paraId="4075328B" w14:textId="77777777" w:rsidR="00F22589" w:rsidRDefault="006144D1">
            <w:pPr>
              <w:pBdr>
                <w:top w:val="nil"/>
                <w:left w:val="nil"/>
                <w:bottom w:val="nil"/>
                <w:right w:val="nil"/>
                <w:between w:val="nil"/>
              </w:pBdr>
              <w:rPr>
                <w:color w:val="000000"/>
              </w:rPr>
            </w:pPr>
            <w:r>
              <w:rPr>
                <w:color w:val="000000"/>
              </w:rPr>
              <w:t>Семестр</w:t>
            </w:r>
          </w:p>
        </w:tc>
        <w:tc>
          <w:tcPr>
            <w:tcW w:w="7419" w:type="dxa"/>
          </w:tcPr>
          <w:p w14:paraId="6B20D02A" w14:textId="77777777" w:rsidR="00F22589" w:rsidRDefault="006144D1">
            <w:pPr>
              <w:pBdr>
                <w:top w:val="nil"/>
                <w:left w:val="nil"/>
                <w:bottom w:val="nil"/>
                <w:right w:val="nil"/>
                <w:between w:val="nil"/>
              </w:pBdr>
              <w:ind w:right="142"/>
              <w:jc w:val="both"/>
              <w:rPr>
                <w:color w:val="000000"/>
              </w:rPr>
            </w:pPr>
            <w:r>
              <w:rPr>
                <w:color w:val="000000"/>
              </w:rPr>
              <w:t>5-6 семестр</w:t>
            </w:r>
          </w:p>
        </w:tc>
      </w:tr>
      <w:tr w:rsidR="00F22589" w14:paraId="2EBA3D95" w14:textId="77777777">
        <w:trPr>
          <w:trHeight w:val="321"/>
        </w:trPr>
        <w:tc>
          <w:tcPr>
            <w:tcW w:w="2338" w:type="dxa"/>
          </w:tcPr>
          <w:p w14:paraId="5484D064"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19" w:type="dxa"/>
          </w:tcPr>
          <w:p w14:paraId="063B5F0E" w14:textId="77777777" w:rsidR="00F22589" w:rsidRDefault="006144D1">
            <w:pPr>
              <w:pBdr>
                <w:top w:val="nil"/>
                <w:left w:val="nil"/>
                <w:bottom w:val="nil"/>
                <w:right w:val="nil"/>
                <w:between w:val="nil"/>
              </w:pBdr>
              <w:ind w:right="142"/>
              <w:jc w:val="both"/>
              <w:rPr>
                <w:color w:val="000000"/>
              </w:rPr>
            </w:pPr>
            <w:r>
              <w:rPr>
                <w:color w:val="000000"/>
              </w:rPr>
              <w:t>3 кредити ЄКТС</w:t>
            </w:r>
          </w:p>
        </w:tc>
      </w:tr>
      <w:tr w:rsidR="00F22589" w14:paraId="0A1E18C1" w14:textId="77777777">
        <w:trPr>
          <w:trHeight w:val="321"/>
        </w:trPr>
        <w:tc>
          <w:tcPr>
            <w:tcW w:w="2338" w:type="dxa"/>
          </w:tcPr>
          <w:p w14:paraId="39D93806" w14:textId="77777777" w:rsidR="00F22589" w:rsidRDefault="006144D1">
            <w:pPr>
              <w:pBdr>
                <w:top w:val="nil"/>
                <w:left w:val="nil"/>
                <w:bottom w:val="nil"/>
                <w:right w:val="nil"/>
                <w:between w:val="nil"/>
              </w:pBdr>
              <w:rPr>
                <w:color w:val="000000"/>
              </w:rPr>
            </w:pPr>
            <w:r>
              <w:rPr>
                <w:color w:val="000000"/>
              </w:rPr>
              <w:t>Мова викладання</w:t>
            </w:r>
          </w:p>
        </w:tc>
        <w:tc>
          <w:tcPr>
            <w:tcW w:w="7419" w:type="dxa"/>
          </w:tcPr>
          <w:p w14:paraId="5D470F2D" w14:textId="77777777" w:rsidR="00F22589" w:rsidRDefault="006144D1">
            <w:pPr>
              <w:pBdr>
                <w:top w:val="nil"/>
                <w:left w:val="nil"/>
                <w:bottom w:val="nil"/>
                <w:right w:val="nil"/>
                <w:between w:val="nil"/>
              </w:pBdr>
              <w:ind w:right="142"/>
              <w:jc w:val="both"/>
              <w:rPr>
                <w:color w:val="000000"/>
              </w:rPr>
            </w:pPr>
            <w:r>
              <w:rPr>
                <w:color w:val="000000"/>
              </w:rPr>
              <w:t>українська</w:t>
            </w:r>
          </w:p>
        </w:tc>
      </w:tr>
      <w:tr w:rsidR="00F22589" w14:paraId="4F05A83D" w14:textId="77777777">
        <w:trPr>
          <w:trHeight w:val="626"/>
        </w:trPr>
        <w:tc>
          <w:tcPr>
            <w:tcW w:w="2338" w:type="dxa"/>
          </w:tcPr>
          <w:p w14:paraId="3FA84AB4"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19" w:type="dxa"/>
          </w:tcPr>
          <w:p w14:paraId="3646A3C6" w14:textId="77777777" w:rsidR="00F22589" w:rsidRDefault="00F22589">
            <w:pPr>
              <w:pBdr>
                <w:top w:val="nil"/>
                <w:left w:val="nil"/>
                <w:bottom w:val="nil"/>
                <w:right w:val="nil"/>
                <w:between w:val="nil"/>
              </w:pBdr>
              <w:ind w:right="142"/>
              <w:jc w:val="both"/>
              <w:rPr>
                <w:color w:val="000000"/>
              </w:rPr>
            </w:pPr>
          </w:p>
        </w:tc>
      </w:tr>
      <w:tr w:rsidR="00F22589" w14:paraId="2774FBE4" w14:textId="77777777">
        <w:trPr>
          <w:trHeight w:val="623"/>
        </w:trPr>
        <w:tc>
          <w:tcPr>
            <w:tcW w:w="2338" w:type="dxa"/>
          </w:tcPr>
          <w:p w14:paraId="271406AD"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19" w:type="dxa"/>
          </w:tcPr>
          <w:p w14:paraId="4650DE82" w14:textId="77777777" w:rsidR="00F22589" w:rsidRDefault="006144D1">
            <w:pPr>
              <w:pBdr>
                <w:top w:val="nil"/>
                <w:left w:val="nil"/>
                <w:bottom w:val="nil"/>
                <w:right w:val="nil"/>
                <w:between w:val="nil"/>
              </w:pBdr>
              <w:ind w:right="142"/>
              <w:jc w:val="both"/>
              <w:rPr>
                <w:color w:val="000000"/>
              </w:rPr>
            </w:pPr>
            <w:r>
              <w:rPr>
                <w:color w:val="000000"/>
              </w:rPr>
              <w:t>Кафедра угорської філології</w:t>
            </w:r>
          </w:p>
        </w:tc>
      </w:tr>
      <w:tr w:rsidR="00F22589" w14:paraId="5EE5DD29" w14:textId="77777777">
        <w:trPr>
          <w:trHeight w:val="321"/>
        </w:trPr>
        <w:tc>
          <w:tcPr>
            <w:tcW w:w="2338" w:type="dxa"/>
          </w:tcPr>
          <w:p w14:paraId="4DF02B6D"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19" w:type="dxa"/>
          </w:tcPr>
          <w:p w14:paraId="11BEC706" w14:textId="77777777" w:rsidR="00F22589" w:rsidRDefault="006144D1">
            <w:pPr>
              <w:pBdr>
                <w:top w:val="nil"/>
                <w:left w:val="nil"/>
                <w:bottom w:val="nil"/>
                <w:right w:val="nil"/>
                <w:between w:val="nil"/>
              </w:pBdr>
              <w:ind w:right="142"/>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57F69E9B" w14:textId="77777777">
        <w:trPr>
          <w:trHeight w:val="321"/>
        </w:trPr>
        <w:tc>
          <w:tcPr>
            <w:tcW w:w="2338" w:type="dxa"/>
          </w:tcPr>
          <w:p w14:paraId="33625FA3"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19" w:type="dxa"/>
          </w:tcPr>
          <w:p w14:paraId="5FFBBFB6" w14:textId="77777777" w:rsidR="00F22589" w:rsidRDefault="006144D1">
            <w:pPr>
              <w:pBdr>
                <w:top w:val="nil"/>
                <w:left w:val="nil"/>
                <w:bottom w:val="nil"/>
                <w:right w:val="nil"/>
                <w:between w:val="nil"/>
              </w:pBdr>
              <w:ind w:right="142"/>
              <w:jc w:val="both"/>
              <w:rPr>
                <w:color w:val="000000"/>
              </w:rPr>
            </w:pPr>
            <w:r>
              <w:rPr>
                <w:color w:val="000000"/>
              </w:rPr>
              <w:t>Очна</w:t>
            </w:r>
          </w:p>
        </w:tc>
      </w:tr>
      <w:tr w:rsidR="00F22589" w14:paraId="67AB8E4C" w14:textId="77777777">
        <w:trPr>
          <w:trHeight w:val="966"/>
        </w:trPr>
        <w:tc>
          <w:tcPr>
            <w:tcW w:w="2338" w:type="dxa"/>
          </w:tcPr>
          <w:p w14:paraId="2B2F72F5"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5659E1E4" w14:textId="77777777" w:rsidR="00F22589" w:rsidRDefault="006144D1">
            <w:pPr>
              <w:pBdr>
                <w:top w:val="nil"/>
                <w:left w:val="nil"/>
                <w:bottom w:val="nil"/>
                <w:right w:val="nil"/>
                <w:between w:val="nil"/>
              </w:pBdr>
              <w:rPr>
                <w:color w:val="000000"/>
              </w:rPr>
            </w:pPr>
            <w:r>
              <w:rPr>
                <w:color w:val="000000"/>
              </w:rPr>
              <w:t>компетентності):</w:t>
            </w:r>
          </w:p>
        </w:tc>
        <w:tc>
          <w:tcPr>
            <w:tcW w:w="7419" w:type="dxa"/>
          </w:tcPr>
          <w:p w14:paraId="513BCD35" w14:textId="77777777" w:rsidR="00F22589" w:rsidRDefault="006144D1">
            <w:pPr>
              <w:pBdr>
                <w:top w:val="nil"/>
                <w:left w:val="nil"/>
                <w:bottom w:val="nil"/>
                <w:right w:val="nil"/>
                <w:between w:val="nil"/>
              </w:pBdr>
              <w:ind w:right="142"/>
              <w:jc w:val="both"/>
              <w:rPr>
                <w:color w:val="000000"/>
              </w:rPr>
            </w:pPr>
            <w:r>
              <w:rPr>
                <w:b/>
                <w:bCs/>
                <w:color w:val="000000"/>
              </w:rPr>
              <w:t>Мета навчальної дисципліни</w:t>
            </w:r>
            <w:r>
              <w:rPr>
                <w:color w:val="000000"/>
              </w:rPr>
              <w:t xml:space="preserve"> – практичне оволодіння іноземною мовою в обсязі, необхідному для ситуативного та професійного спілкування з метою одержання інформації.</w:t>
            </w:r>
          </w:p>
          <w:p w14:paraId="7E3C3AE0" w14:textId="77777777" w:rsidR="00F22589" w:rsidRDefault="006144D1">
            <w:pPr>
              <w:pBdr>
                <w:top w:val="nil"/>
                <w:left w:val="nil"/>
                <w:bottom w:val="nil"/>
                <w:right w:val="nil"/>
                <w:between w:val="nil"/>
              </w:pBdr>
              <w:ind w:right="142"/>
              <w:jc w:val="both"/>
              <w:rPr>
                <w:color w:val="000000"/>
              </w:rPr>
            </w:pPr>
            <w:r>
              <w:rPr>
                <w:b/>
                <w:bCs/>
                <w:color w:val="000000"/>
              </w:rPr>
              <w:t xml:space="preserve">Завдання: </w:t>
            </w:r>
            <w:r>
              <w:rPr>
                <w:color w:val="000000"/>
              </w:rPr>
              <w:t>ознайомити студентів із теоретичними основами навчання угорської мови; сформувати у студентів рівень комунікативної компетенції, зокрема мовленнєві вміння, які відповідають рівню А1.1.</w:t>
            </w:r>
          </w:p>
        </w:tc>
      </w:tr>
      <w:tr w:rsidR="00F22589" w14:paraId="03AAC9F8" w14:textId="77777777">
        <w:trPr>
          <w:trHeight w:val="643"/>
        </w:trPr>
        <w:tc>
          <w:tcPr>
            <w:tcW w:w="2338" w:type="dxa"/>
          </w:tcPr>
          <w:p w14:paraId="3B7EDB3E"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19" w:type="dxa"/>
          </w:tcPr>
          <w:p w14:paraId="0CADA701" w14:textId="77777777" w:rsidR="00F22589" w:rsidRDefault="006144D1">
            <w:pPr>
              <w:pBdr>
                <w:top w:val="nil"/>
                <w:left w:val="nil"/>
                <w:bottom w:val="nil"/>
                <w:right w:val="nil"/>
                <w:between w:val="nil"/>
              </w:pBdr>
              <w:ind w:right="142"/>
              <w:jc w:val="both"/>
              <w:rPr>
                <w:color w:val="000000"/>
              </w:rPr>
            </w:pPr>
            <w:r>
              <w:rPr>
                <w:color w:val="000000"/>
              </w:rPr>
              <w:t>Тематичний план занять:</w:t>
            </w:r>
          </w:p>
          <w:p w14:paraId="7CEC7DCB" w14:textId="77777777" w:rsidR="00F22589" w:rsidRDefault="006144D1">
            <w:pPr>
              <w:pBdr>
                <w:top w:val="nil"/>
                <w:left w:val="nil"/>
                <w:bottom w:val="nil"/>
                <w:right w:val="nil"/>
                <w:between w:val="nil"/>
              </w:pBdr>
              <w:ind w:right="142"/>
              <w:jc w:val="both"/>
              <w:rPr>
                <w:color w:val="000000"/>
              </w:rPr>
            </w:pPr>
            <w:r>
              <w:rPr>
                <w:b/>
                <w:bCs/>
                <w:color w:val="000000"/>
              </w:rPr>
              <w:t>Тема 1</w:t>
            </w:r>
            <w:r>
              <w:rPr>
                <w:color w:val="000000"/>
              </w:rPr>
              <w:t>. Повторення тем:  «Знайомство з угорською мовою», «Зустріч», «Знайомство».</w:t>
            </w:r>
          </w:p>
          <w:p w14:paraId="17A2C9F0" w14:textId="77777777" w:rsidR="00F22589" w:rsidRDefault="006144D1">
            <w:pPr>
              <w:pBdr>
                <w:top w:val="nil"/>
                <w:left w:val="nil"/>
                <w:bottom w:val="nil"/>
                <w:right w:val="nil"/>
                <w:between w:val="nil"/>
              </w:pBdr>
              <w:ind w:right="142"/>
              <w:jc w:val="both"/>
              <w:rPr>
                <w:color w:val="000000"/>
                <w:u w:val="single"/>
              </w:rPr>
            </w:pPr>
            <w:r>
              <w:rPr>
                <w:b/>
                <w:bCs/>
                <w:color w:val="000000"/>
              </w:rPr>
              <w:t>Тема 2.</w:t>
            </w:r>
            <w:r>
              <w:rPr>
                <w:color w:val="000000"/>
              </w:rPr>
              <w:t xml:space="preserve"> </w:t>
            </w:r>
            <w:r>
              <w:rPr>
                <w:color w:val="000000"/>
                <w:u w:val="single"/>
              </w:rPr>
              <w:t>У місті</w:t>
            </w:r>
          </w:p>
          <w:p w14:paraId="5B29B2F5" w14:textId="77777777" w:rsidR="00F22589" w:rsidRDefault="006144D1">
            <w:pPr>
              <w:numPr>
                <w:ilvl w:val="1"/>
                <w:numId w:val="5"/>
              </w:numPr>
              <w:pBdr>
                <w:top w:val="nil"/>
                <w:left w:val="nil"/>
                <w:bottom w:val="nil"/>
                <w:right w:val="nil"/>
                <w:between w:val="nil"/>
              </w:pBdr>
              <w:ind w:left="0" w:right="142" w:firstLine="0"/>
              <w:jc w:val="both"/>
              <w:rPr>
                <w:color w:val="000000"/>
              </w:rPr>
            </w:pPr>
            <w:r>
              <w:rPr>
                <w:color w:val="000000"/>
              </w:rPr>
              <w:t>Котра година?О котрій годині?</w:t>
            </w:r>
          </w:p>
          <w:p w14:paraId="69C358BD" w14:textId="77777777" w:rsidR="00F22589" w:rsidRDefault="006144D1">
            <w:pPr>
              <w:numPr>
                <w:ilvl w:val="1"/>
                <w:numId w:val="5"/>
              </w:numPr>
              <w:pBdr>
                <w:top w:val="nil"/>
                <w:left w:val="nil"/>
                <w:bottom w:val="nil"/>
                <w:right w:val="nil"/>
                <w:between w:val="nil"/>
              </w:pBdr>
              <w:ind w:left="0" w:right="142" w:firstLine="0"/>
              <w:jc w:val="both"/>
              <w:rPr>
                <w:color w:val="000000"/>
              </w:rPr>
            </w:pPr>
            <w:r>
              <w:rPr>
                <w:color w:val="000000"/>
              </w:rPr>
              <w:t>Який сьогодні день?</w:t>
            </w:r>
          </w:p>
          <w:p w14:paraId="06302E8B" w14:textId="77777777" w:rsidR="00F22589" w:rsidRDefault="006144D1">
            <w:pPr>
              <w:numPr>
                <w:ilvl w:val="1"/>
                <w:numId w:val="5"/>
              </w:numPr>
              <w:pBdr>
                <w:top w:val="nil"/>
                <w:left w:val="nil"/>
                <w:bottom w:val="nil"/>
                <w:right w:val="nil"/>
                <w:between w:val="nil"/>
              </w:pBdr>
              <w:ind w:left="0" w:right="142" w:firstLine="0"/>
              <w:jc w:val="both"/>
              <w:rPr>
                <w:color w:val="000000"/>
              </w:rPr>
            </w:pPr>
            <w:r>
              <w:rPr>
                <w:color w:val="000000"/>
              </w:rPr>
              <w:t xml:space="preserve">Допоміжне дієслово </w:t>
            </w:r>
            <w:r>
              <w:rPr>
                <w:i/>
                <w:iCs/>
                <w:color w:val="000000"/>
              </w:rPr>
              <w:t>можна</w:t>
            </w:r>
          </w:p>
          <w:p w14:paraId="017642D9" w14:textId="77777777" w:rsidR="00F22589" w:rsidRDefault="006144D1">
            <w:pPr>
              <w:numPr>
                <w:ilvl w:val="1"/>
                <w:numId w:val="5"/>
              </w:numPr>
              <w:pBdr>
                <w:top w:val="nil"/>
                <w:left w:val="nil"/>
                <w:bottom w:val="nil"/>
                <w:right w:val="nil"/>
                <w:between w:val="nil"/>
              </w:pBdr>
              <w:ind w:left="0" w:right="142" w:firstLine="0"/>
              <w:jc w:val="both"/>
              <w:rPr>
                <w:color w:val="000000"/>
              </w:rPr>
            </w:pPr>
            <w:r>
              <w:rPr>
                <w:color w:val="000000"/>
              </w:rPr>
              <w:t>Місця в місті</w:t>
            </w:r>
          </w:p>
          <w:p w14:paraId="30EF22B9" w14:textId="77777777" w:rsidR="00F22589" w:rsidRDefault="006144D1">
            <w:pPr>
              <w:numPr>
                <w:ilvl w:val="1"/>
                <w:numId w:val="5"/>
              </w:numPr>
              <w:pBdr>
                <w:top w:val="nil"/>
                <w:left w:val="nil"/>
                <w:bottom w:val="nil"/>
                <w:right w:val="nil"/>
                <w:between w:val="nil"/>
              </w:pBdr>
              <w:ind w:left="0" w:right="142" w:firstLine="0"/>
              <w:jc w:val="both"/>
              <w:rPr>
                <w:color w:val="000000"/>
              </w:rPr>
            </w:pPr>
            <w:r>
              <w:rPr>
                <w:color w:val="000000"/>
              </w:rPr>
              <w:t xml:space="preserve">Обставини місця: </w:t>
            </w:r>
            <w:r>
              <w:rPr>
                <w:i/>
                <w:iCs/>
                <w:color w:val="000000"/>
              </w:rPr>
              <w:t>Де? Куди? Звідки?</w:t>
            </w:r>
          </w:p>
          <w:p w14:paraId="6113ED45" w14:textId="77777777" w:rsidR="00F22589" w:rsidRDefault="006144D1">
            <w:pPr>
              <w:numPr>
                <w:ilvl w:val="1"/>
                <w:numId w:val="5"/>
              </w:numPr>
              <w:pBdr>
                <w:top w:val="nil"/>
                <w:left w:val="nil"/>
                <w:bottom w:val="nil"/>
                <w:right w:val="nil"/>
                <w:between w:val="nil"/>
              </w:pBdr>
              <w:ind w:left="0" w:right="142" w:firstLine="0"/>
              <w:jc w:val="both"/>
              <w:rPr>
                <w:color w:val="000000"/>
              </w:rPr>
            </w:pPr>
            <w:r>
              <w:rPr>
                <w:color w:val="000000"/>
              </w:rPr>
              <w:t>Транспортні засоби</w:t>
            </w:r>
          </w:p>
          <w:p w14:paraId="54826225" w14:textId="77777777" w:rsidR="00F22589" w:rsidRDefault="006144D1">
            <w:pPr>
              <w:numPr>
                <w:ilvl w:val="1"/>
                <w:numId w:val="5"/>
              </w:numPr>
              <w:pBdr>
                <w:top w:val="nil"/>
                <w:left w:val="nil"/>
                <w:bottom w:val="nil"/>
                <w:right w:val="nil"/>
                <w:between w:val="nil"/>
              </w:pBdr>
              <w:ind w:left="0" w:right="142" w:firstLine="0"/>
              <w:jc w:val="both"/>
              <w:rPr>
                <w:color w:val="000000"/>
              </w:rPr>
            </w:pPr>
            <w:r>
              <w:rPr>
                <w:color w:val="000000"/>
              </w:rPr>
              <w:t>Напрямки руху</w:t>
            </w:r>
          </w:p>
          <w:p w14:paraId="28FC0128" w14:textId="77777777" w:rsidR="00F22589" w:rsidRDefault="006144D1">
            <w:pPr>
              <w:numPr>
                <w:ilvl w:val="1"/>
                <w:numId w:val="5"/>
              </w:numPr>
              <w:pBdr>
                <w:top w:val="nil"/>
                <w:left w:val="nil"/>
                <w:bottom w:val="nil"/>
                <w:right w:val="nil"/>
                <w:between w:val="nil"/>
              </w:pBdr>
              <w:ind w:left="0" w:right="142" w:firstLine="0"/>
              <w:jc w:val="both"/>
              <w:rPr>
                <w:color w:val="000000"/>
              </w:rPr>
            </w:pPr>
            <w:r>
              <w:rPr>
                <w:color w:val="000000"/>
              </w:rPr>
              <w:t xml:space="preserve">Неправильні дієслова руху: </w:t>
            </w:r>
            <w:r>
              <w:rPr>
                <w:i/>
                <w:iCs/>
                <w:color w:val="000000"/>
              </w:rPr>
              <w:t>йти, приходити</w:t>
            </w:r>
          </w:p>
          <w:p w14:paraId="66C51B98" w14:textId="77777777" w:rsidR="00F22589" w:rsidRDefault="006144D1">
            <w:pPr>
              <w:numPr>
                <w:ilvl w:val="1"/>
                <w:numId w:val="5"/>
              </w:numPr>
              <w:pBdr>
                <w:top w:val="nil"/>
                <w:left w:val="nil"/>
                <w:bottom w:val="nil"/>
                <w:right w:val="nil"/>
                <w:between w:val="nil"/>
              </w:pBdr>
              <w:ind w:left="0" w:right="142" w:firstLine="0"/>
              <w:jc w:val="both"/>
              <w:rPr>
                <w:color w:val="000000"/>
              </w:rPr>
            </w:pPr>
            <w:r>
              <w:rPr>
                <w:color w:val="000000"/>
              </w:rPr>
              <w:t>Місто та село</w:t>
            </w:r>
          </w:p>
          <w:p w14:paraId="32C07BAC" w14:textId="77777777" w:rsidR="00F22589" w:rsidRDefault="006144D1">
            <w:pPr>
              <w:numPr>
                <w:ilvl w:val="1"/>
                <w:numId w:val="5"/>
              </w:numPr>
              <w:pBdr>
                <w:top w:val="nil"/>
                <w:left w:val="nil"/>
                <w:bottom w:val="nil"/>
                <w:right w:val="nil"/>
                <w:between w:val="nil"/>
              </w:pBdr>
              <w:ind w:left="0" w:right="142" w:firstLine="0"/>
              <w:jc w:val="both"/>
              <w:rPr>
                <w:i/>
                <w:iCs/>
                <w:color w:val="000000"/>
              </w:rPr>
            </w:pPr>
            <w:r>
              <w:rPr>
                <w:i/>
                <w:iCs/>
                <w:color w:val="000000"/>
              </w:rPr>
              <w:t>Утворення множини іменника</w:t>
            </w:r>
          </w:p>
          <w:p w14:paraId="1D554D14" w14:textId="77777777" w:rsidR="00F22589" w:rsidRDefault="006144D1">
            <w:pPr>
              <w:numPr>
                <w:ilvl w:val="1"/>
                <w:numId w:val="5"/>
              </w:numPr>
              <w:pBdr>
                <w:top w:val="nil"/>
                <w:left w:val="nil"/>
                <w:bottom w:val="nil"/>
                <w:right w:val="nil"/>
                <w:between w:val="nil"/>
              </w:pBdr>
              <w:ind w:left="0" w:right="142" w:firstLine="0"/>
              <w:jc w:val="both"/>
              <w:rPr>
                <w:i/>
                <w:iCs/>
                <w:color w:val="000000"/>
              </w:rPr>
            </w:pPr>
            <w:r>
              <w:rPr>
                <w:i/>
                <w:iCs/>
                <w:color w:val="000000"/>
              </w:rPr>
              <w:t>Ікові дієслова</w:t>
            </w:r>
          </w:p>
          <w:p w14:paraId="6C7AB8B4" w14:textId="77777777" w:rsidR="00F22589" w:rsidRDefault="006144D1">
            <w:pPr>
              <w:pBdr>
                <w:top w:val="nil"/>
                <w:left w:val="nil"/>
                <w:bottom w:val="nil"/>
                <w:right w:val="nil"/>
                <w:between w:val="nil"/>
              </w:pBdr>
              <w:ind w:right="142"/>
              <w:jc w:val="both"/>
              <w:rPr>
                <w:color w:val="000000"/>
                <w:u w:val="single"/>
              </w:rPr>
            </w:pPr>
            <w:r>
              <w:rPr>
                <w:b/>
                <w:bCs/>
                <w:color w:val="000000"/>
              </w:rPr>
              <w:t>Тема 3.</w:t>
            </w:r>
            <w:r>
              <w:rPr>
                <w:color w:val="000000"/>
              </w:rPr>
              <w:t xml:space="preserve"> </w:t>
            </w:r>
            <w:r>
              <w:rPr>
                <w:color w:val="000000"/>
                <w:u w:val="single"/>
              </w:rPr>
              <w:t>Покупки, ресторан</w:t>
            </w:r>
          </w:p>
          <w:p w14:paraId="3B0CB353" w14:textId="77777777" w:rsidR="00F22589" w:rsidRDefault="006144D1">
            <w:pPr>
              <w:numPr>
                <w:ilvl w:val="1"/>
                <w:numId w:val="6"/>
              </w:numPr>
              <w:pBdr>
                <w:top w:val="nil"/>
                <w:left w:val="nil"/>
                <w:bottom w:val="nil"/>
                <w:right w:val="nil"/>
                <w:between w:val="nil"/>
              </w:pBdr>
              <w:ind w:left="0" w:right="142" w:firstLine="0"/>
              <w:jc w:val="both"/>
              <w:rPr>
                <w:color w:val="000000"/>
              </w:rPr>
            </w:pPr>
            <w:r>
              <w:rPr>
                <w:color w:val="000000"/>
              </w:rPr>
              <w:t>Продукти харчування</w:t>
            </w:r>
          </w:p>
          <w:p w14:paraId="71483A36" w14:textId="77777777" w:rsidR="00F22589" w:rsidRDefault="006144D1">
            <w:pPr>
              <w:numPr>
                <w:ilvl w:val="1"/>
                <w:numId w:val="6"/>
              </w:numPr>
              <w:pBdr>
                <w:top w:val="nil"/>
                <w:left w:val="nil"/>
                <w:bottom w:val="nil"/>
                <w:right w:val="nil"/>
                <w:between w:val="nil"/>
              </w:pBdr>
              <w:ind w:left="0" w:right="142" w:firstLine="0"/>
              <w:jc w:val="both"/>
              <w:rPr>
                <w:color w:val="000000"/>
              </w:rPr>
            </w:pPr>
            <w:r>
              <w:rPr>
                <w:color w:val="000000"/>
              </w:rPr>
              <w:t>На ринку</w:t>
            </w:r>
          </w:p>
          <w:p w14:paraId="7AEE1942" w14:textId="77777777" w:rsidR="00F22589" w:rsidRDefault="006144D1">
            <w:pPr>
              <w:numPr>
                <w:ilvl w:val="1"/>
                <w:numId w:val="6"/>
              </w:numPr>
              <w:pBdr>
                <w:top w:val="nil"/>
                <w:left w:val="nil"/>
                <w:bottom w:val="nil"/>
                <w:right w:val="nil"/>
                <w:between w:val="nil"/>
              </w:pBdr>
              <w:ind w:left="0" w:right="142" w:firstLine="0"/>
              <w:jc w:val="both"/>
              <w:rPr>
                <w:i/>
                <w:iCs/>
                <w:color w:val="000000"/>
              </w:rPr>
            </w:pPr>
            <w:r>
              <w:rPr>
                <w:i/>
                <w:iCs/>
                <w:color w:val="000000"/>
              </w:rPr>
              <w:t>Вираження знахідного відмінка</w:t>
            </w:r>
          </w:p>
          <w:p w14:paraId="1B4BEBB2" w14:textId="77777777" w:rsidR="00F22589" w:rsidRDefault="006144D1">
            <w:pPr>
              <w:numPr>
                <w:ilvl w:val="1"/>
                <w:numId w:val="6"/>
              </w:numPr>
              <w:pBdr>
                <w:top w:val="nil"/>
                <w:left w:val="nil"/>
                <w:bottom w:val="nil"/>
                <w:right w:val="nil"/>
                <w:between w:val="nil"/>
              </w:pBdr>
              <w:ind w:left="0" w:right="142" w:firstLine="0"/>
              <w:jc w:val="both"/>
              <w:rPr>
                <w:color w:val="000000"/>
              </w:rPr>
            </w:pPr>
            <w:r>
              <w:rPr>
                <w:color w:val="000000"/>
              </w:rPr>
              <w:t>Їжа та напої</w:t>
            </w:r>
          </w:p>
          <w:p w14:paraId="4A9DC2BC" w14:textId="77777777" w:rsidR="00F22589" w:rsidRDefault="006144D1">
            <w:pPr>
              <w:numPr>
                <w:ilvl w:val="1"/>
                <w:numId w:val="6"/>
              </w:numPr>
              <w:pBdr>
                <w:top w:val="nil"/>
                <w:left w:val="nil"/>
                <w:bottom w:val="nil"/>
                <w:right w:val="nil"/>
                <w:between w:val="nil"/>
              </w:pBdr>
              <w:ind w:left="0" w:right="142" w:firstLine="0"/>
              <w:jc w:val="both"/>
              <w:rPr>
                <w:i/>
                <w:iCs/>
                <w:color w:val="000000"/>
              </w:rPr>
            </w:pPr>
            <w:r>
              <w:rPr>
                <w:color w:val="000000"/>
              </w:rPr>
              <w:t xml:space="preserve">Відмінювання дієслів, основа яких закінчується на: </w:t>
            </w:r>
            <w:r>
              <w:rPr>
                <w:i/>
                <w:iCs/>
                <w:color w:val="000000"/>
              </w:rPr>
              <w:t>s, sz, z</w:t>
            </w:r>
          </w:p>
          <w:p w14:paraId="2144938B" w14:textId="77777777" w:rsidR="00F22589" w:rsidRDefault="006144D1">
            <w:pPr>
              <w:numPr>
                <w:ilvl w:val="1"/>
                <w:numId w:val="6"/>
              </w:numPr>
              <w:pBdr>
                <w:top w:val="nil"/>
                <w:left w:val="nil"/>
                <w:bottom w:val="nil"/>
                <w:right w:val="nil"/>
                <w:between w:val="nil"/>
              </w:pBdr>
              <w:ind w:left="0" w:right="142" w:firstLine="0"/>
              <w:jc w:val="both"/>
              <w:rPr>
                <w:color w:val="000000"/>
              </w:rPr>
            </w:pPr>
            <w:r>
              <w:rPr>
                <w:color w:val="000000"/>
              </w:rPr>
              <w:t>У ресторані</w:t>
            </w:r>
          </w:p>
          <w:p w14:paraId="5EDD0EE4" w14:textId="77777777" w:rsidR="00F22589" w:rsidRDefault="006144D1">
            <w:pPr>
              <w:numPr>
                <w:ilvl w:val="1"/>
                <w:numId w:val="6"/>
              </w:numPr>
              <w:pBdr>
                <w:top w:val="nil"/>
                <w:left w:val="nil"/>
                <w:bottom w:val="nil"/>
                <w:right w:val="nil"/>
                <w:between w:val="nil"/>
              </w:pBdr>
              <w:ind w:left="0" w:right="142" w:firstLine="0"/>
              <w:jc w:val="both"/>
              <w:rPr>
                <w:i/>
                <w:iCs/>
                <w:color w:val="000000"/>
              </w:rPr>
            </w:pPr>
            <w:r>
              <w:rPr>
                <w:i/>
                <w:iCs/>
                <w:color w:val="000000"/>
              </w:rPr>
              <w:t>Відмінювання числівників</w:t>
            </w:r>
          </w:p>
          <w:p w14:paraId="61912109" w14:textId="77777777" w:rsidR="00F22589" w:rsidRDefault="006144D1">
            <w:pPr>
              <w:numPr>
                <w:ilvl w:val="1"/>
                <w:numId w:val="6"/>
              </w:numPr>
              <w:pBdr>
                <w:top w:val="nil"/>
                <w:left w:val="nil"/>
                <w:bottom w:val="nil"/>
                <w:right w:val="nil"/>
                <w:between w:val="nil"/>
              </w:pBdr>
              <w:ind w:left="0" w:right="142" w:firstLine="0"/>
              <w:jc w:val="both"/>
              <w:rPr>
                <w:i/>
                <w:iCs/>
                <w:color w:val="000000"/>
              </w:rPr>
            </w:pPr>
            <w:r>
              <w:rPr>
                <w:i/>
                <w:iCs/>
                <w:color w:val="000000"/>
              </w:rPr>
              <w:t>Перехідні та неперехідні дієслова</w:t>
            </w:r>
          </w:p>
          <w:p w14:paraId="17AD38CE" w14:textId="77777777" w:rsidR="00F22589" w:rsidRDefault="006144D1">
            <w:pPr>
              <w:numPr>
                <w:ilvl w:val="1"/>
                <w:numId w:val="6"/>
              </w:numPr>
              <w:pBdr>
                <w:top w:val="nil"/>
                <w:left w:val="nil"/>
                <w:bottom w:val="nil"/>
                <w:right w:val="nil"/>
                <w:between w:val="nil"/>
              </w:pBdr>
              <w:ind w:left="0" w:right="142" w:firstLine="0"/>
              <w:jc w:val="both"/>
              <w:rPr>
                <w:color w:val="000000"/>
              </w:rPr>
            </w:pPr>
            <w:r>
              <w:rPr>
                <w:color w:val="000000"/>
              </w:rPr>
              <w:t>Одяг та взуття</w:t>
            </w:r>
          </w:p>
          <w:p w14:paraId="6B68E4D7" w14:textId="77777777" w:rsidR="00F22589" w:rsidRDefault="006144D1">
            <w:pPr>
              <w:numPr>
                <w:ilvl w:val="1"/>
                <w:numId w:val="6"/>
              </w:numPr>
              <w:pBdr>
                <w:top w:val="nil"/>
                <w:left w:val="nil"/>
                <w:bottom w:val="nil"/>
                <w:right w:val="nil"/>
                <w:between w:val="nil"/>
              </w:pBdr>
              <w:ind w:left="0" w:right="142" w:firstLine="0"/>
              <w:jc w:val="both"/>
              <w:rPr>
                <w:i/>
                <w:iCs/>
                <w:color w:val="000000"/>
              </w:rPr>
            </w:pPr>
            <w:r>
              <w:rPr>
                <w:i/>
                <w:iCs/>
                <w:color w:val="000000"/>
              </w:rPr>
              <w:t>Множина прикметника</w:t>
            </w:r>
          </w:p>
          <w:p w14:paraId="321FFA2D" w14:textId="77777777" w:rsidR="00F22589" w:rsidRDefault="006144D1">
            <w:pPr>
              <w:numPr>
                <w:ilvl w:val="1"/>
                <w:numId w:val="6"/>
              </w:numPr>
              <w:pBdr>
                <w:top w:val="nil"/>
                <w:left w:val="nil"/>
                <w:bottom w:val="nil"/>
                <w:right w:val="nil"/>
                <w:between w:val="nil"/>
              </w:pBdr>
              <w:ind w:left="0" w:right="142" w:firstLine="0"/>
              <w:jc w:val="both"/>
              <w:rPr>
                <w:color w:val="000000"/>
              </w:rPr>
            </w:pPr>
            <w:r>
              <w:rPr>
                <w:color w:val="000000"/>
              </w:rPr>
              <w:t>Кольори</w:t>
            </w:r>
          </w:p>
          <w:p w14:paraId="0FCD63BF" w14:textId="77777777" w:rsidR="00F22589" w:rsidRDefault="006144D1">
            <w:pPr>
              <w:numPr>
                <w:ilvl w:val="1"/>
                <w:numId w:val="6"/>
              </w:numPr>
              <w:pBdr>
                <w:top w:val="nil"/>
                <w:left w:val="nil"/>
                <w:bottom w:val="nil"/>
                <w:right w:val="nil"/>
                <w:between w:val="nil"/>
              </w:pBdr>
              <w:ind w:left="0" w:right="142" w:firstLine="0"/>
              <w:jc w:val="both"/>
            </w:pPr>
            <w:r>
              <w:rPr>
                <w:color w:val="000000"/>
              </w:rPr>
              <w:t>Відмінювання прикметників</w:t>
            </w:r>
          </w:p>
          <w:p w14:paraId="5578503B" w14:textId="77777777" w:rsidR="00F22589" w:rsidRDefault="006144D1">
            <w:pPr>
              <w:numPr>
                <w:ilvl w:val="1"/>
                <w:numId w:val="6"/>
              </w:numPr>
              <w:pBdr>
                <w:top w:val="nil"/>
                <w:left w:val="nil"/>
                <w:bottom w:val="nil"/>
                <w:right w:val="nil"/>
                <w:between w:val="nil"/>
              </w:pBdr>
              <w:ind w:left="0" w:right="142" w:firstLine="0"/>
              <w:jc w:val="both"/>
            </w:pPr>
            <w:r>
              <w:rPr>
                <w:color w:val="000000"/>
              </w:rPr>
              <w:t xml:space="preserve">Допоміжне дієслово </w:t>
            </w:r>
            <w:r>
              <w:rPr>
                <w:i/>
                <w:iCs/>
                <w:color w:val="000000"/>
              </w:rPr>
              <w:t>бажав би</w:t>
            </w:r>
            <w:r>
              <w:rPr>
                <w:color w:val="000000"/>
              </w:rPr>
              <w:t xml:space="preserve"> </w:t>
            </w:r>
          </w:p>
        </w:tc>
      </w:tr>
      <w:tr w:rsidR="00F22589" w14:paraId="62C8097D" w14:textId="77777777">
        <w:trPr>
          <w:trHeight w:val="322"/>
        </w:trPr>
        <w:tc>
          <w:tcPr>
            <w:tcW w:w="2338" w:type="dxa"/>
          </w:tcPr>
          <w:p w14:paraId="4A12DD19"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19" w:type="dxa"/>
          </w:tcPr>
          <w:p w14:paraId="50B8F627" w14:textId="77777777" w:rsidR="00F22589" w:rsidRDefault="006144D1">
            <w:pPr>
              <w:pBdr>
                <w:top w:val="nil"/>
                <w:left w:val="nil"/>
                <w:bottom w:val="nil"/>
                <w:right w:val="nil"/>
                <w:between w:val="nil"/>
              </w:pBdr>
              <w:ind w:right="142"/>
              <w:jc w:val="both"/>
              <w:rPr>
                <w:color w:val="000000"/>
              </w:rPr>
            </w:pPr>
            <w:r>
              <w:rPr>
                <w:color w:val="000000"/>
              </w:rPr>
              <w:t>залік</w:t>
            </w:r>
          </w:p>
        </w:tc>
      </w:tr>
    </w:tbl>
    <w:p w14:paraId="2F20D9A7" w14:textId="77777777" w:rsidR="00F22589" w:rsidRDefault="00F22589">
      <w:pPr>
        <w:rPr>
          <w:sz w:val="28"/>
          <w:szCs w:val="28"/>
        </w:rPr>
      </w:pPr>
    </w:p>
    <w:p w14:paraId="1A4A9BF6" w14:textId="77777777" w:rsidR="00F22589" w:rsidRDefault="006144D1">
      <w:pPr>
        <w:pStyle w:val="1"/>
      </w:pPr>
      <w:bookmarkStart w:id="64" w:name="_Toc229049816"/>
      <w:r>
        <w:t>4 курс</w:t>
      </w:r>
      <w:bookmarkEnd w:id="64"/>
    </w:p>
    <w:p w14:paraId="3B4DDA00" w14:textId="77777777" w:rsidR="00F22589" w:rsidRDefault="006144D1">
      <w:pPr>
        <w:pBdr>
          <w:top w:val="nil"/>
          <w:left w:val="nil"/>
          <w:bottom w:val="nil"/>
          <w:right w:val="nil"/>
          <w:between w:val="nil"/>
        </w:pBdr>
        <w:rPr>
          <w:color w:val="000000"/>
          <w:sz w:val="28"/>
          <w:szCs w:val="28"/>
        </w:rPr>
      </w:pPr>
      <w:r>
        <w:rPr>
          <w:noProof/>
          <w:lang w:val="uk-UA"/>
        </w:rPr>
        <mc:AlternateContent>
          <mc:Choice Requires="wps">
            <w:drawing>
              <wp:anchor distT="0" distB="0" distL="0" distR="0" simplePos="0" relativeHeight="251661312" behindDoc="0" locked="0" layoutInCell="1" hidden="0" allowOverlap="1" wp14:anchorId="706D3155" wp14:editId="280A722E">
                <wp:simplePos x="0" y="0"/>
                <wp:positionH relativeFrom="column">
                  <wp:posOffset>312419</wp:posOffset>
                </wp:positionH>
                <wp:positionV relativeFrom="paragraph">
                  <wp:posOffset>199390</wp:posOffset>
                </wp:positionV>
                <wp:extent cx="6096000" cy="1270"/>
                <wp:effectExtent l="0" t="0" r="0" b="0"/>
                <wp:wrapTopAndBottom distT="0" distB="0"/>
                <wp:docPr id="5" name="Полілінія: фігура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416 1416"/>
                            <a:gd name="T1" fmla="*/ T0 w 9600"/>
                            <a:gd name="T2" fmla="+- 0 11016 1416"/>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round/>
                          <a:headEnd/>
                          <a:tailEnd/>
                        </a:ln>
                      </wps:spPr>
                      <wps:bodyPr rot="0" vert="horz" wrap="square" lIns="91440" tIns="45720" rIns="91440" bIns="45720" anchor="t" anchorCtr="0" upright="1">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0" distR="0" hidden="0" layoutInCell="1" locked="0" relativeHeight="0" simplePos="0">
                <wp:simplePos x="0" y="0"/>
                <wp:positionH relativeFrom="column">
                  <wp:posOffset>312419</wp:posOffset>
                </wp:positionH>
                <wp:positionV relativeFrom="paragraph">
                  <wp:posOffset>199390</wp:posOffset>
                </wp:positionV>
                <wp:extent cx="6096000" cy="1270"/>
                <wp:effectExtent b="0" l="0" r="0" t="0"/>
                <wp:wrapTopAndBottom distB="0" distT="0"/>
                <wp:docPr id="5"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6096000" cy="1270"/>
                        </a:xfrm>
                        <a:prstGeom prst="rect"/>
                        <a:ln/>
                      </pic:spPr>
                    </pic:pic>
                  </a:graphicData>
                </a:graphic>
              </wp:anchor>
            </w:drawing>
          </mc:Fallback>
        </mc:AlternateContent>
      </w:r>
    </w:p>
    <w:p w14:paraId="34B0FD3B" w14:textId="77777777" w:rsidR="00F22589" w:rsidRDefault="006144D1">
      <w:pPr>
        <w:pStyle w:val="2"/>
      </w:pPr>
      <w:bookmarkStart w:id="65" w:name="_Toc229049817"/>
      <w:r>
        <w:t>Дисципліна за вибором 4 курсу</w:t>
      </w:r>
      <w:bookmarkEnd w:id="65"/>
    </w:p>
    <w:tbl>
      <w:tblPr>
        <w:tblStyle w:val="afff5"/>
        <w:tblW w:w="9752" w:type="dxa"/>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3"/>
        <w:gridCol w:w="7429"/>
      </w:tblGrid>
      <w:tr w:rsidR="00F22589" w14:paraId="01F65744" w14:textId="77777777">
        <w:trPr>
          <w:trHeight w:val="323"/>
        </w:trPr>
        <w:tc>
          <w:tcPr>
            <w:tcW w:w="2323" w:type="dxa"/>
          </w:tcPr>
          <w:p w14:paraId="04EF8200" w14:textId="77777777" w:rsidR="00F22589" w:rsidRDefault="006144D1">
            <w:pPr>
              <w:pBdr>
                <w:top w:val="nil"/>
                <w:left w:val="nil"/>
                <w:bottom w:val="nil"/>
                <w:right w:val="nil"/>
                <w:between w:val="nil"/>
              </w:pBdr>
              <w:rPr>
                <w:color w:val="000000"/>
              </w:rPr>
            </w:pPr>
            <w:r>
              <w:rPr>
                <w:color w:val="000000"/>
              </w:rPr>
              <w:t>Назва дисципліни</w:t>
            </w:r>
          </w:p>
        </w:tc>
        <w:tc>
          <w:tcPr>
            <w:tcW w:w="7429" w:type="dxa"/>
          </w:tcPr>
          <w:p w14:paraId="735AEB00" w14:textId="77777777" w:rsidR="00F22589" w:rsidRDefault="006144D1">
            <w:pPr>
              <w:pStyle w:val="3"/>
            </w:pPr>
            <w:bookmarkStart w:id="66" w:name="_Toc229049818"/>
            <w:r>
              <w:t>Артеріальна гіпертензія</w:t>
            </w:r>
            <w:bookmarkEnd w:id="66"/>
          </w:p>
        </w:tc>
      </w:tr>
      <w:tr w:rsidR="00F22589" w14:paraId="52E70304" w14:textId="77777777">
        <w:trPr>
          <w:trHeight w:val="321"/>
        </w:trPr>
        <w:tc>
          <w:tcPr>
            <w:tcW w:w="2323" w:type="dxa"/>
          </w:tcPr>
          <w:p w14:paraId="627E6D58"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29" w:type="dxa"/>
          </w:tcPr>
          <w:p w14:paraId="2735B82B"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3693751C" w14:textId="77777777">
        <w:trPr>
          <w:trHeight w:val="321"/>
        </w:trPr>
        <w:tc>
          <w:tcPr>
            <w:tcW w:w="2323" w:type="dxa"/>
          </w:tcPr>
          <w:p w14:paraId="036B8F8B" w14:textId="77777777" w:rsidR="00F22589" w:rsidRDefault="006144D1">
            <w:pPr>
              <w:pBdr>
                <w:top w:val="nil"/>
                <w:left w:val="nil"/>
                <w:bottom w:val="nil"/>
                <w:right w:val="nil"/>
                <w:between w:val="nil"/>
              </w:pBdr>
              <w:rPr>
                <w:color w:val="000000"/>
              </w:rPr>
            </w:pPr>
            <w:r>
              <w:rPr>
                <w:color w:val="000000"/>
              </w:rPr>
              <w:t>Курс (рік) навчання</w:t>
            </w:r>
          </w:p>
        </w:tc>
        <w:tc>
          <w:tcPr>
            <w:tcW w:w="7429" w:type="dxa"/>
          </w:tcPr>
          <w:p w14:paraId="506E67DD" w14:textId="77777777" w:rsidR="00F22589" w:rsidRDefault="006144D1">
            <w:pPr>
              <w:pBdr>
                <w:top w:val="nil"/>
                <w:left w:val="nil"/>
                <w:bottom w:val="nil"/>
                <w:right w:val="nil"/>
                <w:between w:val="nil"/>
              </w:pBdr>
              <w:ind w:right="94"/>
              <w:jc w:val="both"/>
              <w:rPr>
                <w:color w:val="000000"/>
              </w:rPr>
            </w:pPr>
            <w:r>
              <w:rPr>
                <w:color w:val="000000"/>
              </w:rPr>
              <w:t>4 курс</w:t>
            </w:r>
          </w:p>
        </w:tc>
      </w:tr>
      <w:tr w:rsidR="00F22589" w14:paraId="576A5BE3" w14:textId="77777777">
        <w:trPr>
          <w:trHeight w:val="323"/>
        </w:trPr>
        <w:tc>
          <w:tcPr>
            <w:tcW w:w="2323" w:type="dxa"/>
          </w:tcPr>
          <w:p w14:paraId="52007542" w14:textId="77777777" w:rsidR="00F22589" w:rsidRDefault="006144D1">
            <w:pPr>
              <w:pBdr>
                <w:top w:val="nil"/>
                <w:left w:val="nil"/>
                <w:bottom w:val="nil"/>
                <w:right w:val="nil"/>
                <w:between w:val="nil"/>
              </w:pBdr>
              <w:rPr>
                <w:color w:val="000000"/>
              </w:rPr>
            </w:pPr>
            <w:r>
              <w:rPr>
                <w:color w:val="000000"/>
              </w:rPr>
              <w:t>Семестр</w:t>
            </w:r>
          </w:p>
        </w:tc>
        <w:tc>
          <w:tcPr>
            <w:tcW w:w="7429" w:type="dxa"/>
          </w:tcPr>
          <w:p w14:paraId="769F46C1" w14:textId="77777777" w:rsidR="00F22589" w:rsidRDefault="006144D1">
            <w:pPr>
              <w:pBdr>
                <w:top w:val="nil"/>
                <w:left w:val="nil"/>
                <w:bottom w:val="nil"/>
                <w:right w:val="nil"/>
                <w:between w:val="nil"/>
              </w:pBdr>
              <w:ind w:right="94"/>
              <w:jc w:val="both"/>
              <w:rPr>
                <w:color w:val="000000"/>
              </w:rPr>
            </w:pPr>
            <w:r>
              <w:rPr>
                <w:color w:val="000000"/>
              </w:rPr>
              <w:t>8 семестр</w:t>
            </w:r>
          </w:p>
        </w:tc>
      </w:tr>
      <w:tr w:rsidR="00F22589" w14:paraId="23D5DB71" w14:textId="77777777">
        <w:trPr>
          <w:trHeight w:val="321"/>
        </w:trPr>
        <w:tc>
          <w:tcPr>
            <w:tcW w:w="2323" w:type="dxa"/>
          </w:tcPr>
          <w:p w14:paraId="26540462"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29" w:type="dxa"/>
          </w:tcPr>
          <w:p w14:paraId="0038F32E"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31885492" w14:textId="77777777">
        <w:trPr>
          <w:trHeight w:val="321"/>
        </w:trPr>
        <w:tc>
          <w:tcPr>
            <w:tcW w:w="2323" w:type="dxa"/>
          </w:tcPr>
          <w:p w14:paraId="5E504C93" w14:textId="77777777" w:rsidR="00F22589" w:rsidRDefault="006144D1">
            <w:pPr>
              <w:pBdr>
                <w:top w:val="nil"/>
                <w:left w:val="nil"/>
                <w:bottom w:val="nil"/>
                <w:right w:val="nil"/>
                <w:between w:val="nil"/>
              </w:pBdr>
              <w:rPr>
                <w:color w:val="000000"/>
              </w:rPr>
            </w:pPr>
            <w:r>
              <w:rPr>
                <w:color w:val="000000"/>
              </w:rPr>
              <w:t>Мова викладання</w:t>
            </w:r>
          </w:p>
        </w:tc>
        <w:tc>
          <w:tcPr>
            <w:tcW w:w="7429" w:type="dxa"/>
          </w:tcPr>
          <w:p w14:paraId="4996996A"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1390D30F" w14:textId="77777777">
        <w:trPr>
          <w:trHeight w:val="626"/>
        </w:trPr>
        <w:tc>
          <w:tcPr>
            <w:tcW w:w="2323" w:type="dxa"/>
          </w:tcPr>
          <w:p w14:paraId="56212F71"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29" w:type="dxa"/>
          </w:tcPr>
          <w:p w14:paraId="5225EA0D" w14:textId="77777777" w:rsidR="00F22589" w:rsidRDefault="006144D1">
            <w:pPr>
              <w:pBdr>
                <w:top w:val="nil"/>
                <w:left w:val="nil"/>
                <w:bottom w:val="nil"/>
                <w:right w:val="nil"/>
                <w:between w:val="nil"/>
              </w:pBdr>
              <w:ind w:right="94"/>
              <w:jc w:val="both"/>
              <w:rPr>
                <w:color w:val="000000"/>
              </w:rPr>
            </w:pPr>
            <w:r>
              <w:rPr>
                <w:color w:val="000000"/>
              </w:rPr>
              <w:t>Фізіологія, Патофізіологія, Пропедевтика внутрішньої медицини</w:t>
            </w:r>
          </w:p>
        </w:tc>
      </w:tr>
      <w:tr w:rsidR="00F22589" w14:paraId="1FF49095" w14:textId="77777777">
        <w:trPr>
          <w:trHeight w:val="623"/>
        </w:trPr>
        <w:tc>
          <w:tcPr>
            <w:tcW w:w="2323" w:type="dxa"/>
          </w:tcPr>
          <w:p w14:paraId="35FDB43A"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29" w:type="dxa"/>
          </w:tcPr>
          <w:p w14:paraId="60F7DD60" w14:textId="77777777" w:rsidR="00F22589" w:rsidRDefault="006144D1">
            <w:pPr>
              <w:pBdr>
                <w:top w:val="nil"/>
                <w:left w:val="nil"/>
                <w:bottom w:val="nil"/>
                <w:right w:val="nil"/>
                <w:between w:val="nil"/>
              </w:pBdr>
              <w:ind w:right="94"/>
              <w:jc w:val="both"/>
              <w:rPr>
                <w:color w:val="000000"/>
              </w:rPr>
            </w:pPr>
            <w:r>
              <w:rPr>
                <w:color w:val="000000"/>
              </w:rPr>
              <w:t xml:space="preserve">Кафедра госпітальної терапії </w:t>
            </w:r>
          </w:p>
        </w:tc>
      </w:tr>
      <w:tr w:rsidR="00F22589" w14:paraId="26793D94" w14:textId="77777777">
        <w:trPr>
          <w:trHeight w:val="321"/>
        </w:trPr>
        <w:tc>
          <w:tcPr>
            <w:tcW w:w="2323" w:type="dxa"/>
          </w:tcPr>
          <w:p w14:paraId="045B5C67"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29" w:type="dxa"/>
          </w:tcPr>
          <w:p w14:paraId="3FF49EB4"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7A2C9D82" w14:textId="77777777">
        <w:trPr>
          <w:trHeight w:val="321"/>
        </w:trPr>
        <w:tc>
          <w:tcPr>
            <w:tcW w:w="2323" w:type="dxa"/>
          </w:tcPr>
          <w:p w14:paraId="143C169C"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29" w:type="dxa"/>
          </w:tcPr>
          <w:p w14:paraId="603C08DB"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6ADEABAD" w14:textId="77777777">
        <w:trPr>
          <w:trHeight w:val="966"/>
        </w:trPr>
        <w:tc>
          <w:tcPr>
            <w:tcW w:w="2323" w:type="dxa"/>
          </w:tcPr>
          <w:p w14:paraId="1CA39045"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49E26D46" w14:textId="77777777" w:rsidR="00F22589" w:rsidRDefault="006144D1">
            <w:pPr>
              <w:pBdr>
                <w:top w:val="nil"/>
                <w:left w:val="nil"/>
                <w:bottom w:val="nil"/>
                <w:right w:val="nil"/>
                <w:between w:val="nil"/>
              </w:pBdr>
              <w:rPr>
                <w:color w:val="000000"/>
              </w:rPr>
            </w:pPr>
            <w:r>
              <w:rPr>
                <w:color w:val="000000"/>
              </w:rPr>
              <w:t>компетентності):</w:t>
            </w:r>
          </w:p>
        </w:tc>
        <w:tc>
          <w:tcPr>
            <w:tcW w:w="7429" w:type="dxa"/>
          </w:tcPr>
          <w:p w14:paraId="0E86F7D7" w14:textId="77777777" w:rsidR="00F22589" w:rsidRDefault="006144D1">
            <w:pPr>
              <w:pBdr>
                <w:top w:val="nil"/>
                <w:left w:val="nil"/>
                <w:bottom w:val="nil"/>
                <w:right w:val="nil"/>
                <w:between w:val="nil"/>
              </w:pBdr>
              <w:ind w:left="136" w:right="94"/>
              <w:jc w:val="both"/>
              <w:rPr>
                <w:color w:val="000000"/>
              </w:rPr>
            </w:pPr>
            <w:r>
              <w:rPr>
                <w:color w:val="000000"/>
              </w:rPr>
              <w:t>Метою вивчення навчальної дисципліни є оволодіння методами профілактики, діагностики та клінічного менеджменту артеріальної гіпертензії в її різноманітних проявах.</w:t>
            </w:r>
          </w:p>
        </w:tc>
      </w:tr>
      <w:tr w:rsidR="00F22589" w14:paraId="4D1382FD" w14:textId="77777777">
        <w:trPr>
          <w:trHeight w:val="643"/>
        </w:trPr>
        <w:tc>
          <w:tcPr>
            <w:tcW w:w="2323" w:type="dxa"/>
          </w:tcPr>
          <w:p w14:paraId="7B6CEB01"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29" w:type="dxa"/>
          </w:tcPr>
          <w:p w14:paraId="1C807994"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07C4F21E" w14:textId="77777777" w:rsidR="00F22589" w:rsidRDefault="006144D1">
            <w:pPr>
              <w:pBdr>
                <w:top w:val="nil"/>
                <w:left w:val="nil"/>
                <w:bottom w:val="nil"/>
                <w:right w:val="nil"/>
                <w:between w:val="nil"/>
              </w:pBdr>
              <w:ind w:right="94"/>
              <w:jc w:val="both"/>
              <w:rPr>
                <w:color w:val="000000"/>
              </w:rPr>
            </w:pPr>
            <w:r>
              <w:rPr>
                <w:b/>
                <w:bCs/>
                <w:color w:val="000000"/>
              </w:rPr>
              <w:t>Тема 1.</w:t>
            </w:r>
            <w:r>
              <w:rPr>
                <w:color w:val="000000"/>
              </w:rPr>
              <w:t xml:space="preserve">  Епідеміологія  та етіологія АГ.</w:t>
            </w:r>
          </w:p>
          <w:p w14:paraId="29892A16" w14:textId="77777777" w:rsidR="00F22589" w:rsidRDefault="006144D1">
            <w:pPr>
              <w:pBdr>
                <w:top w:val="nil"/>
                <w:left w:val="nil"/>
                <w:bottom w:val="nil"/>
                <w:right w:val="nil"/>
                <w:between w:val="nil"/>
              </w:pBdr>
              <w:ind w:right="94"/>
              <w:jc w:val="both"/>
              <w:rPr>
                <w:color w:val="000000"/>
              </w:rPr>
            </w:pPr>
            <w:r>
              <w:rPr>
                <w:b/>
                <w:bCs/>
                <w:color w:val="000000"/>
              </w:rPr>
              <w:t>Тема 2</w:t>
            </w:r>
            <w:r>
              <w:rPr>
                <w:color w:val="000000"/>
              </w:rPr>
              <w:t>. Основні патогенетичні механізми розвитку АГ</w:t>
            </w:r>
          </w:p>
          <w:p w14:paraId="0E2068E2" w14:textId="77777777" w:rsidR="00F22589" w:rsidRDefault="006144D1">
            <w:r>
              <w:rPr>
                <w:b/>
                <w:bCs/>
              </w:rPr>
              <w:t>Тема 3</w:t>
            </w:r>
            <w:r>
              <w:t>. Обстеження хворого на артеріальну гіпертензію: методика вимірювання артеріального тиску, амбулаторне моніторування артеріального тиск, центральний аортальний тиск</w:t>
            </w:r>
          </w:p>
          <w:p w14:paraId="0C64663E" w14:textId="77777777" w:rsidR="00F22589" w:rsidRDefault="006144D1">
            <w:r>
              <w:rPr>
                <w:b/>
                <w:bCs/>
              </w:rPr>
              <w:t>Тема 4</w:t>
            </w:r>
            <w:r>
              <w:t>. Тактика лікаря  при  виявленні артеріальної гіпертензії</w:t>
            </w:r>
          </w:p>
          <w:p w14:paraId="02B31E96" w14:textId="77777777" w:rsidR="00F22589" w:rsidRDefault="006144D1">
            <w:r>
              <w:rPr>
                <w:b/>
                <w:bCs/>
              </w:rPr>
              <w:t>Тема 5.</w:t>
            </w:r>
            <w:r>
              <w:t xml:space="preserve"> Класифікація АГ</w:t>
            </w:r>
          </w:p>
          <w:p w14:paraId="2CA90D9A" w14:textId="77777777" w:rsidR="00F22589" w:rsidRDefault="006144D1">
            <w:r>
              <w:rPr>
                <w:b/>
                <w:bCs/>
              </w:rPr>
              <w:t>Тема 6.</w:t>
            </w:r>
            <w:r>
              <w:t xml:space="preserve"> Вторинні АГ</w:t>
            </w:r>
          </w:p>
          <w:p w14:paraId="6C7B8DC2" w14:textId="77777777" w:rsidR="00F22589" w:rsidRDefault="006144D1">
            <w:r>
              <w:rPr>
                <w:b/>
                <w:bCs/>
              </w:rPr>
              <w:t xml:space="preserve">Тема 7 </w:t>
            </w:r>
            <w:r>
              <w:t>Маскована АГ</w:t>
            </w:r>
          </w:p>
          <w:p w14:paraId="5AFA40E3" w14:textId="77777777" w:rsidR="00F22589" w:rsidRDefault="006144D1">
            <w:r>
              <w:rPr>
                <w:b/>
                <w:bCs/>
              </w:rPr>
              <w:t>Тема 8.</w:t>
            </w:r>
            <w:r>
              <w:t xml:space="preserve"> Кардіальні фенотипи вторинної АГ</w:t>
            </w:r>
          </w:p>
          <w:p w14:paraId="4D983695" w14:textId="77777777" w:rsidR="00F22589" w:rsidRDefault="006144D1">
            <w:r>
              <w:rPr>
                <w:b/>
                <w:bCs/>
              </w:rPr>
              <w:t>Тема 9.</w:t>
            </w:r>
            <w:r>
              <w:t xml:space="preserve"> «Запальний» фенотип АГ</w:t>
            </w:r>
          </w:p>
          <w:p w14:paraId="6372BE1B" w14:textId="77777777" w:rsidR="00F22589" w:rsidRDefault="006144D1">
            <w:r>
              <w:rPr>
                <w:b/>
                <w:bCs/>
              </w:rPr>
              <w:t>Тема 10.</w:t>
            </w:r>
            <w:r>
              <w:t xml:space="preserve"> Сіль, натрій та АГ</w:t>
            </w:r>
          </w:p>
          <w:p w14:paraId="43F3F2B1" w14:textId="77777777" w:rsidR="00F22589" w:rsidRDefault="006144D1">
            <w:r>
              <w:rPr>
                <w:b/>
                <w:bCs/>
              </w:rPr>
              <w:t>Тема 11</w:t>
            </w:r>
            <w:r>
              <w:t xml:space="preserve"> . Мікробіота кишківника , дисбіоз, ожиріння та АГ</w:t>
            </w:r>
          </w:p>
          <w:p w14:paraId="00B244D3" w14:textId="77777777" w:rsidR="00F22589" w:rsidRDefault="006144D1">
            <w:r>
              <w:rPr>
                <w:b/>
                <w:bCs/>
              </w:rPr>
              <w:t>Тема 12.</w:t>
            </w:r>
            <w:r>
              <w:t xml:space="preserve"> Резистентна артеріальна гіпертензія</w:t>
            </w:r>
            <w:r>
              <w:rPr>
                <w:b/>
                <w:bCs/>
              </w:rPr>
              <w:t>.</w:t>
            </w:r>
            <w:r>
              <w:t xml:space="preserve"> Злоякісна артеріальна гіпертензія</w:t>
            </w:r>
          </w:p>
          <w:p w14:paraId="520701EE" w14:textId="77777777" w:rsidR="00F22589" w:rsidRDefault="006144D1">
            <w:r>
              <w:rPr>
                <w:b/>
                <w:bCs/>
              </w:rPr>
              <w:t>Тема 13.</w:t>
            </w:r>
            <w:r>
              <w:t xml:space="preserve"> Основні принципи лікування АГ</w:t>
            </w:r>
          </w:p>
          <w:p w14:paraId="71E1F8E7" w14:textId="77777777" w:rsidR="00F22589" w:rsidRDefault="006144D1">
            <w:pPr>
              <w:pBdr>
                <w:top w:val="nil"/>
                <w:left w:val="nil"/>
                <w:bottom w:val="nil"/>
                <w:right w:val="nil"/>
                <w:between w:val="nil"/>
              </w:pBdr>
              <w:ind w:right="94"/>
              <w:jc w:val="both"/>
              <w:rPr>
                <w:color w:val="000000"/>
              </w:rPr>
            </w:pPr>
            <w:r>
              <w:rPr>
                <w:b/>
                <w:bCs/>
                <w:color w:val="000000"/>
              </w:rPr>
              <w:t>Тема 14.</w:t>
            </w:r>
            <w:r>
              <w:rPr>
                <w:color w:val="000000"/>
              </w:rPr>
              <w:t xml:space="preserve"> Ускладнені та неускладнені гіпертензивні кризи</w:t>
            </w:r>
          </w:p>
          <w:p w14:paraId="05169B60" w14:textId="77777777" w:rsidR="00F22589" w:rsidRDefault="006144D1">
            <w:pPr>
              <w:pBdr>
                <w:top w:val="nil"/>
                <w:left w:val="nil"/>
                <w:bottom w:val="nil"/>
                <w:right w:val="nil"/>
                <w:between w:val="nil"/>
              </w:pBdr>
              <w:ind w:right="94"/>
              <w:jc w:val="both"/>
              <w:rPr>
                <w:color w:val="000000"/>
              </w:rPr>
            </w:pPr>
            <w:r>
              <w:rPr>
                <w:b/>
                <w:bCs/>
                <w:color w:val="000000"/>
              </w:rPr>
              <w:t>Тема  15.</w:t>
            </w:r>
            <w:r>
              <w:rPr>
                <w:color w:val="000000"/>
              </w:rPr>
              <w:t xml:space="preserve"> Артеріальна гіпертензія у різних групах населення (дітей та підлітків,у вагітних, у хворих похилого віку, у жінок (контрацепція та гормон-замісна терапія)) </w:t>
            </w:r>
          </w:p>
          <w:p w14:paraId="4F536341" w14:textId="77777777" w:rsidR="00F22589" w:rsidRDefault="006144D1">
            <w:pPr>
              <w:pBdr>
                <w:top w:val="nil"/>
                <w:left w:val="nil"/>
                <w:bottom w:val="nil"/>
                <w:right w:val="nil"/>
                <w:between w:val="nil"/>
              </w:pBdr>
              <w:ind w:right="94"/>
              <w:jc w:val="both"/>
              <w:rPr>
                <w:color w:val="000000"/>
              </w:rPr>
            </w:pPr>
            <w:r>
              <w:rPr>
                <w:color w:val="000000"/>
              </w:rPr>
              <w:t xml:space="preserve"> </w:t>
            </w:r>
          </w:p>
        </w:tc>
      </w:tr>
      <w:tr w:rsidR="00F22589" w14:paraId="7FD9B4D7" w14:textId="77777777">
        <w:trPr>
          <w:trHeight w:val="322"/>
        </w:trPr>
        <w:tc>
          <w:tcPr>
            <w:tcW w:w="2323" w:type="dxa"/>
          </w:tcPr>
          <w:p w14:paraId="0094FD9B"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29" w:type="dxa"/>
          </w:tcPr>
          <w:p w14:paraId="6ED1C0AE"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5DFB9B8F" w14:textId="77777777" w:rsidR="00F22589" w:rsidRDefault="00F22589"/>
    <w:tbl>
      <w:tblPr>
        <w:tblStyle w:val="afff6"/>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1"/>
        <w:gridCol w:w="7401"/>
      </w:tblGrid>
      <w:tr w:rsidR="00F22589" w14:paraId="149D4902" w14:textId="77777777">
        <w:trPr>
          <w:trHeight w:val="323"/>
        </w:trPr>
        <w:tc>
          <w:tcPr>
            <w:tcW w:w="2351" w:type="dxa"/>
          </w:tcPr>
          <w:p w14:paraId="188B95BE" w14:textId="77777777" w:rsidR="00F22589" w:rsidRDefault="006144D1">
            <w:pPr>
              <w:pBdr>
                <w:top w:val="nil"/>
                <w:left w:val="nil"/>
                <w:bottom w:val="nil"/>
                <w:right w:val="nil"/>
                <w:between w:val="nil"/>
              </w:pBdr>
              <w:rPr>
                <w:color w:val="000000"/>
              </w:rPr>
            </w:pPr>
            <w:r>
              <w:rPr>
                <w:color w:val="000000"/>
              </w:rPr>
              <w:t>Назва дисципліни</w:t>
            </w:r>
          </w:p>
        </w:tc>
        <w:tc>
          <w:tcPr>
            <w:tcW w:w="7401" w:type="dxa"/>
          </w:tcPr>
          <w:p w14:paraId="3DFC56DE" w14:textId="77777777" w:rsidR="00F22589" w:rsidRDefault="006144D1">
            <w:pPr>
              <w:pStyle w:val="3"/>
            </w:pPr>
            <w:bookmarkStart w:id="67" w:name="_Toc229049819"/>
            <w:r>
              <w:t>Функціональні захворювання органів травлення</w:t>
            </w:r>
            <w:bookmarkEnd w:id="67"/>
          </w:p>
        </w:tc>
      </w:tr>
      <w:tr w:rsidR="00F22589" w14:paraId="6B073D65" w14:textId="77777777">
        <w:trPr>
          <w:trHeight w:val="321"/>
        </w:trPr>
        <w:tc>
          <w:tcPr>
            <w:tcW w:w="2351" w:type="dxa"/>
          </w:tcPr>
          <w:p w14:paraId="71069AB4"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01" w:type="dxa"/>
          </w:tcPr>
          <w:p w14:paraId="2569E873"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3580C87F" w14:textId="77777777">
        <w:trPr>
          <w:trHeight w:val="321"/>
        </w:trPr>
        <w:tc>
          <w:tcPr>
            <w:tcW w:w="2351" w:type="dxa"/>
          </w:tcPr>
          <w:p w14:paraId="0FCB3FAF" w14:textId="77777777" w:rsidR="00F22589" w:rsidRDefault="006144D1">
            <w:pPr>
              <w:pBdr>
                <w:top w:val="nil"/>
                <w:left w:val="nil"/>
                <w:bottom w:val="nil"/>
                <w:right w:val="nil"/>
                <w:between w:val="nil"/>
              </w:pBdr>
              <w:rPr>
                <w:color w:val="000000"/>
              </w:rPr>
            </w:pPr>
            <w:r>
              <w:rPr>
                <w:color w:val="000000"/>
              </w:rPr>
              <w:t>Курс (рік) навчання</w:t>
            </w:r>
          </w:p>
        </w:tc>
        <w:tc>
          <w:tcPr>
            <w:tcW w:w="7401" w:type="dxa"/>
          </w:tcPr>
          <w:p w14:paraId="0356D6F3" w14:textId="77777777" w:rsidR="00F22589" w:rsidRDefault="006144D1">
            <w:pPr>
              <w:pBdr>
                <w:top w:val="nil"/>
                <w:left w:val="nil"/>
                <w:bottom w:val="nil"/>
                <w:right w:val="nil"/>
                <w:between w:val="nil"/>
              </w:pBdr>
              <w:ind w:right="94"/>
              <w:jc w:val="both"/>
              <w:rPr>
                <w:color w:val="000000"/>
              </w:rPr>
            </w:pPr>
            <w:r>
              <w:rPr>
                <w:color w:val="000000"/>
              </w:rPr>
              <w:t>4 курс</w:t>
            </w:r>
          </w:p>
        </w:tc>
      </w:tr>
      <w:tr w:rsidR="00F22589" w14:paraId="69D6CA42" w14:textId="77777777">
        <w:trPr>
          <w:trHeight w:val="323"/>
        </w:trPr>
        <w:tc>
          <w:tcPr>
            <w:tcW w:w="2351" w:type="dxa"/>
          </w:tcPr>
          <w:p w14:paraId="28988E06" w14:textId="77777777" w:rsidR="00F22589" w:rsidRDefault="006144D1">
            <w:pPr>
              <w:pBdr>
                <w:top w:val="nil"/>
                <w:left w:val="nil"/>
                <w:bottom w:val="nil"/>
                <w:right w:val="nil"/>
                <w:between w:val="nil"/>
              </w:pBdr>
              <w:rPr>
                <w:color w:val="000000"/>
              </w:rPr>
            </w:pPr>
            <w:r>
              <w:rPr>
                <w:color w:val="000000"/>
              </w:rPr>
              <w:t>Семестр</w:t>
            </w:r>
          </w:p>
        </w:tc>
        <w:tc>
          <w:tcPr>
            <w:tcW w:w="7401" w:type="dxa"/>
          </w:tcPr>
          <w:p w14:paraId="7F8D4681" w14:textId="77777777" w:rsidR="00F22589" w:rsidRDefault="006144D1">
            <w:pPr>
              <w:pBdr>
                <w:top w:val="nil"/>
                <w:left w:val="nil"/>
                <w:bottom w:val="nil"/>
                <w:right w:val="nil"/>
                <w:between w:val="nil"/>
              </w:pBdr>
              <w:ind w:right="94"/>
              <w:jc w:val="both"/>
              <w:rPr>
                <w:color w:val="000000"/>
              </w:rPr>
            </w:pPr>
            <w:r>
              <w:rPr>
                <w:color w:val="000000"/>
              </w:rPr>
              <w:t>8 семестр</w:t>
            </w:r>
          </w:p>
        </w:tc>
      </w:tr>
      <w:tr w:rsidR="00F22589" w14:paraId="6DABD070" w14:textId="77777777">
        <w:trPr>
          <w:trHeight w:val="321"/>
        </w:trPr>
        <w:tc>
          <w:tcPr>
            <w:tcW w:w="2351" w:type="dxa"/>
          </w:tcPr>
          <w:p w14:paraId="701A2881"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01" w:type="dxa"/>
          </w:tcPr>
          <w:p w14:paraId="3690D799"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5AEB96DC" w14:textId="77777777">
        <w:trPr>
          <w:trHeight w:val="321"/>
        </w:trPr>
        <w:tc>
          <w:tcPr>
            <w:tcW w:w="2351" w:type="dxa"/>
          </w:tcPr>
          <w:p w14:paraId="736839F1" w14:textId="77777777" w:rsidR="00F22589" w:rsidRDefault="006144D1">
            <w:pPr>
              <w:pBdr>
                <w:top w:val="nil"/>
                <w:left w:val="nil"/>
                <w:bottom w:val="nil"/>
                <w:right w:val="nil"/>
                <w:between w:val="nil"/>
              </w:pBdr>
              <w:rPr>
                <w:color w:val="000000"/>
              </w:rPr>
            </w:pPr>
            <w:r>
              <w:rPr>
                <w:color w:val="000000"/>
              </w:rPr>
              <w:t>Мова викладання</w:t>
            </w:r>
          </w:p>
        </w:tc>
        <w:tc>
          <w:tcPr>
            <w:tcW w:w="7401" w:type="dxa"/>
          </w:tcPr>
          <w:p w14:paraId="0083CA11"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6A818AE0" w14:textId="77777777">
        <w:trPr>
          <w:trHeight w:val="626"/>
        </w:trPr>
        <w:tc>
          <w:tcPr>
            <w:tcW w:w="2351" w:type="dxa"/>
          </w:tcPr>
          <w:p w14:paraId="1B0767F7"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01" w:type="dxa"/>
          </w:tcPr>
          <w:p w14:paraId="062C3F35" w14:textId="77777777" w:rsidR="00F22589" w:rsidRDefault="00F22589">
            <w:pPr>
              <w:pBdr>
                <w:top w:val="nil"/>
                <w:left w:val="nil"/>
                <w:bottom w:val="nil"/>
                <w:right w:val="nil"/>
                <w:between w:val="nil"/>
              </w:pBdr>
              <w:ind w:right="94"/>
              <w:jc w:val="both"/>
              <w:rPr>
                <w:color w:val="000000"/>
              </w:rPr>
            </w:pPr>
          </w:p>
        </w:tc>
      </w:tr>
      <w:tr w:rsidR="00F22589" w14:paraId="4A6522C5" w14:textId="77777777">
        <w:trPr>
          <w:trHeight w:val="623"/>
        </w:trPr>
        <w:tc>
          <w:tcPr>
            <w:tcW w:w="2351" w:type="dxa"/>
          </w:tcPr>
          <w:p w14:paraId="06B99D2D"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01" w:type="dxa"/>
          </w:tcPr>
          <w:p w14:paraId="19CF8D1C" w14:textId="77777777" w:rsidR="00F22589" w:rsidRDefault="006144D1">
            <w:pPr>
              <w:pBdr>
                <w:top w:val="nil"/>
                <w:left w:val="nil"/>
                <w:bottom w:val="nil"/>
                <w:right w:val="nil"/>
                <w:between w:val="nil"/>
              </w:pBdr>
              <w:ind w:right="94"/>
              <w:jc w:val="both"/>
              <w:rPr>
                <w:color w:val="000000"/>
              </w:rPr>
            </w:pPr>
            <w:r>
              <w:rPr>
                <w:color w:val="000000"/>
              </w:rPr>
              <w:t>Кафедра пропедевтики внутрішніх хвороб</w:t>
            </w:r>
          </w:p>
        </w:tc>
      </w:tr>
      <w:tr w:rsidR="00F22589" w14:paraId="0A4FC000" w14:textId="77777777">
        <w:trPr>
          <w:trHeight w:val="321"/>
        </w:trPr>
        <w:tc>
          <w:tcPr>
            <w:tcW w:w="2351" w:type="dxa"/>
          </w:tcPr>
          <w:p w14:paraId="24F3B0DE"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01" w:type="dxa"/>
          </w:tcPr>
          <w:p w14:paraId="33D4EB33"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3E4D2EF4" w14:textId="77777777">
        <w:trPr>
          <w:trHeight w:val="321"/>
        </w:trPr>
        <w:tc>
          <w:tcPr>
            <w:tcW w:w="2351" w:type="dxa"/>
          </w:tcPr>
          <w:p w14:paraId="30856384"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01" w:type="dxa"/>
          </w:tcPr>
          <w:p w14:paraId="08479C8B"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567A6BCB" w14:textId="77777777">
        <w:trPr>
          <w:trHeight w:val="966"/>
        </w:trPr>
        <w:tc>
          <w:tcPr>
            <w:tcW w:w="2351" w:type="dxa"/>
          </w:tcPr>
          <w:p w14:paraId="320F11CB"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072A79B5" w14:textId="77777777" w:rsidR="00F22589" w:rsidRDefault="006144D1">
            <w:pPr>
              <w:pBdr>
                <w:top w:val="nil"/>
                <w:left w:val="nil"/>
                <w:bottom w:val="nil"/>
                <w:right w:val="nil"/>
                <w:between w:val="nil"/>
              </w:pBdr>
              <w:rPr>
                <w:color w:val="000000"/>
              </w:rPr>
            </w:pPr>
            <w:r>
              <w:rPr>
                <w:color w:val="000000"/>
              </w:rPr>
              <w:t>компетентності):</w:t>
            </w:r>
          </w:p>
        </w:tc>
        <w:tc>
          <w:tcPr>
            <w:tcW w:w="7401" w:type="dxa"/>
          </w:tcPr>
          <w:p w14:paraId="038BC9E2" w14:textId="77777777" w:rsidR="00F22589" w:rsidRDefault="006144D1">
            <w:pPr>
              <w:pBdr>
                <w:top w:val="nil"/>
                <w:left w:val="nil"/>
                <w:bottom w:val="nil"/>
                <w:right w:val="nil"/>
                <w:between w:val="nil"/>
              </w:pBdr>
              <w:ind w:right="94"/>
              <w:jc w:val="both"/>
              <w:rPr>
                <w:color w:val="000000"/>
              </w:rPr>
            </w:pPr>
            <w:r>
              <w:rPr>
                <w:i/>
                <w:iCs/>
                <w:color w:val="000000"/>
              </w:rPr>
              <w:t xml:space="preserve">Функціональні захворювання шлунково-кишкового тракту та гепатобіліарної системи – одна з найбільш поширених патологій органів травлення. </w:t>
            </w:r>
            <w:r>
              <w:rPr>
                <w:color w:val="000000"/>
              </w:rPr>
              <w:t>Функціональні захворювання травної системи пов’язані, насамперед, з порушенням функцій травного тракту і не супроводжуються органічними змінами (структурними аномаліями, запальними змінами, інфекціями, пухлинами). Функціональні розлади є розладами взаємодії між травним трактом і головним мозком. Ця група захворювань, класифікованих за шлунково-кишковими симптомами, пов'язана з будь-якою комбінацією наступних функцій: моторика, порушення вісцеральної гіперчутливості, змінена слизова оболонка і імунні функції, зміна кишкової мікробіоти, і змінена робота центральної нервової системи.</w:t>
            </w:r>
          </w:p>
          <w:p w14:paraId="24CC8E43" w14:textId="77777777" w:rsidR="00F22589" w:rsidRDefault="006144D1">
            <w:pPr>
              <w:pBdr>
                <w:top w:val="nil"/>
                <w:left w:val="nil"/>
                <w:bottom w:val="nil"/>
                <w:right w:val="nil"/>
                <w:between w:val="nil"/>
              </w:pBdr>
              <w:ind w:right="94"/>
              <w:jc w:val="both"/>
              <w:rPr>
                <w:color w:val="000000"/>
              </w:rPr>
            </w:pPr>
            <w:r>
              <w:rPr>
                <w:b/>
                <w:bCs/>
                <w:color w:val="000000"/>
              </w:rPr>
              <w:t>Мета вивчення курсу „Функціональні захворювання органів травлення”</w:t>
            </w:r>
            <w:r>
              <w:rPr>
                <w:color w:val="000000"/>
              </w:rPr>
              <w:t xml:space="preserve"> - визначення актуальності проблеми функціональних розладів травної системи серед інших захворювань гастроентерологічного профілю, особливо в умовах пандемії COVID-19, а також поглиблення знань щодо нейроендокринної регуляції системи органів травлення. Курс передбачає розширити знання щодо діагностики та диференціальної діагнотики при функціональних розладах травної системи, а також обгрунтувати необхідність проведення мультидисциплінарного підходу в лікуванні даних патологічних станів.</w:t>
            </w:r>
          </w:p>
        </w:tc>
      </w:tr>
      <w:tr w:rsidR="00F22589" w14:paraId="57733EE4" w14:textId="77777777">
        <w:trPr>
          <w:trHeight w:val="643"/>
        </w:trPr>
        <w:tc>
          <w:tcPr>
            <w:tcW w:w="2351" w:type="dxa"/>
          </w:tcPr>
          <w:p w14:paraId="31862137"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01" w:type="dxa"/>
          </w:tcPr>
          <w:p w14:paraId="01B505FD" w14:textId="77777777" w:rsidR="00F22589" w:rsidRDefault="00F22589">
            <w:pPr>
              <w:pBdr>
                <w:top w:val="nil"/>
                <w:left w:val="nil"/>
                <w:bottom w:val="nil"/>
                <w:right w:val="nil"/>
                <w:between w:val="nil"/>
              </w:pBdr>
              <w:ind w:right="94"/>
              <w:jc w:val="both"/>
              <w:rPr>
                <w:color w:val="000000"/>
              </w:rPr>
            </w:pPr>
          </w:p>
          <w:p w14:paraId="18B36792" w14:textId="77777777" w:rsidR="00F22589" w:rsidRDefault="006144D1">
            <w:pPr>
              <w:widowControl/>
              <w:jc w:val="both"/>
              <w:rPr>
                <w:b/>
                <w:bCs/>
              </w:rPr>
            </w:pPr>
            <w:r>
              <w:rPr>
                <w:b/>
                <w:bCs/>
              </w:rPr>
              <w:t xml:space="preserve">Тема 1. Анатомо-фізіологічні особливості органів травної системи. Визначення та класифікація функціональних захворювань органів травлення. </w:t>
            </w:r>
            <w:r>
              <w:t>Особливості будови органів травної системи.</w:t>
            </w:r>
            <w:r>
              <w:rPr>
                <w:b/>
                <w:bCs/>
              </w:rPr>
              <w:t xml:space="preserve"> </w:t>
            </w:r>
            <w:r>
              <w:t>Фізіологія та патофізіологія харчування та перетравлювання їжі. Поняття про функціональні захворювання органів травної системи. Класифікація та основні регламентуючі документи щодо визначення функціональних захворювання органів травної системи. Римські критерії IV перегляду.</w:t>
            </w:r>
          </w:p>
          <w:p w14:paraId="35990969" w14:textId="77777777" w:rsidR="00F22589" w:rsidRDefault="006144D1">
            <w:pPr>
              <w:widowControl/>
              <w:jc w:val="both"/>
            </w:pPr>
            <w:r>
              <w:rPr>
                <w:b/>
                <w:bCs/>
              </w:rPr>
              <w:t>Тема 2.</w:t>
            </w:r>
            <w:r>
              <w:t xml:space="preserve"> </w:t>
            </w:r>
            <w:r>
              <w:rPr>
                <w:b/>
                <w:bCs/>
              </w:rPr>
              <w:t xml:space="preserve">Нейроендокринна регуляція системи органів травлення. </w:t>
            </w:r>
            <w:r>
              <w:t>Гастроінтестинальні гормони, місце продукції та їх роль у харчовій поведінці. Вплив акту прийому їжі на нервову та нейроендокринну регуляцію функціонування травної системи у здорових осіб та їх порушення при різних захворюваннях внутрішніх органів.</w:t>
            </w:r>
          </w:p>
          <w:p w14:paraId="4B0AC28E" w14:textId="77777777" w:rsidR="00F22589" w:rsidRDefault="006144D1">
            <w:pPr>
              <w:widowControl/>
              <w:jc w:val="both"/>
            </w:pPr>
            <w:r>
              <w:rPr>
                <w:b/>
                <w:bCs/>
              </w:rPr>
              <w:t>Тема 3.</w:t>
            </w:r>
            <w:r>
              <w:t xml:space="preserve"> </w:t>
            </w:r>
            <w:r>
              <w:rPr>
                <w:b/>
                <w:bCs/>
              </w:rPr>
              <w:t xml:space="preserve">Мікробіом людини та сучасні методи його діагностики та відновлення. </w:t>
            </w:r>
            <w:r>
              <w:t>Особливості мікробного складу порожнихтих органів травного тракту. Мікробний склад шлунку, гепатобіліарної системи. Сучасні принципи визначення мікробного складу різних відділів шлунково-кишкового тракту (при нормі і різних патологічних станах). Епігенетичне дослідження мікробіому людини.</w:t>
            </w:r>
          </w:p>
          <w:p w14:paraId="76D6B160" w14:textId="77777777" w:rsidR="00F22589" w:rsidRDefault="006144D1">
            <w:pPr>
              <w:widowControl/>
              <w:jc w:val="both"/>
            </w:pPr>
            <w:r>
              <w:rPr>
                <w:b/>
                <w:bCs/>
              </w:rPr>
              <w:t>Тема 4.</w:t>
            </w:r>
            <w:r>
              <w:t xml:space="preserve"> </w:t>
            </w:r>
            <w:r>
              <w:rPr>
                <w:b/>
                <w:bCs/>
              </w:rPr>
              <w:t xml:space="preserve">Поняття про вісь кишечник-мозок. </w:t>
            </w:r>
            <w:r>
              <w:t>Особливості впливу метаболітів кишкової мікробіоти на функціонування центральної нервової системи при нормі і різних патологічних станах вутрішніх органів. Роль триптофану, серотоніну у функціонуванні вищої нервової регуляції, поведіки в нормі і при захворюваннях внутрішніх органів. Поняття про вісь печінка-мозок. Оснвні хронічні дифузні захворювання печінки, що призводять до порушення рівноваги між віссю печінка-мозок.</w:t>
            </w:r>
          </w:p>
          <w:p w14:paraId="255FB061" w14:textId="77777777" w:rsidR="00F22589" w:rsidRDefault="006144D1">
            <w:pPr>
              <w:widowControl/>
              <w:jc w:val="both"/>
            </w:pPr>
            <w:r>
              <w:rPr>
                <w:b/>
                <w:bCs/>
              </w:rPr>
              <w:t>Тема 5.</w:t>
            </w:r>
            <w:r>
              <w:t xml:space="preserve"> </w:t>
            </w:r>
            <w:r>
              <w:rPr>
                <w:b/>
                <w:bCs/>
              </w:rPr>
              <w:t xml:space="preserve">Функціональні захворювання стравоходу: діагностика, клінічні прояви, диференціальна діагностика, принципи лікування. </w:t>
            </w:r>
            <w:r>
              <w:t>Визначення функціональних уражень верхніх відділів шлунково-кишквого тракту, «глобусу», функціональної відрижки, їх клінічні особоливості, перебіг, методи визначення, діагностика, диференціальна діагностика, лікувальна тактика. Гастроезофагеальна рефлюксна хвороба - клінічні форми, методи діагностики, диференціальна діагностика, лікувальна тактика.</w:t>
            </w:r>
          </w:p>
          <w:p w14:paraId="62FE407E" w14:textId="77777777" w:rsidR="00F22589" w:rsidRDefault="006144D1">
            <w:pPr>
              <w:widowControl/>
              <w:jc w:val="both"/>
            </w:pPr>
            <w:r>
              <w:rPr>
                <w:b/>
                <w:bCs/>
              </w:rPr>
              <w:t xml:space="preserve">Тема 6. Функціональні захворювання гастродуоденальної зони. Функціональна диспепсія. Діагностика, принципи лікування. </w:t>
            </w:r>
            <w:r>
              <w:t>Визначення функціональної диспепсії, форми функціональної диспепсії, клінічний перебіг, методи діагностики, диференціальна діагностика, лікувальна тактика. Симптоми «червоних прапорців» та їх діагностична роль при дифереційальній діагностиці функціональної диспепсії.</w:t>
            </w:r>
          </w:p>
          <w:p w14:paraId="4EFD1802" w14:textId="77777777" w:rsidR="00F22589" w:rsidRDefault="006144D1">
            <w:pPr>
              <w:widowControl/>
              <w:jc w:val="both"/>
            </w:pPr>
            <w:r>
              <w:rPr>
                <w:b/>
                <w:bCs/>
              </w:rPr>
              <w:t>Тема 7.</w:t>
            </w:r>
            <w:r>
              <w:t xml:space="preserve"> </w:t>
            </w:r>
            <w:r>
              <w:rPr>
                <w:b/>
                <w:bCs/>
              </w:rPr>
              <w:t xml:space="preserve">Функціональні кишкові захворювання. </w:t>
            </w:r>
            <w:r>
              <w:t>Синдром подразненої товстої кишки - діагностика, клінічні прояви, диференціальна діагностика, принципи лікування.</w:t>
            </w:r>
            <w:r>
              <w:rPr>
                <w:b/>
                <w:bCs/>
              </w:rPr>
              <w:t xml:space="preserve"> </w:t>
            </w:r>
            <w:r>
              <w:t xml:space="preserve">Функціональний «метеоризм» - діагностичні критерії, особливості введення пацієнтів. Функціональний пронос та функціональний закреп – особливості веденян пацієнтів. Особливості диференціальної діагностики синдрому подразненої товстої кишки на сучасному етапі (неспецифічні запальні захворювання кишечника – хвороба крона, неспецифічний виразковий коліт, непереносимість лактогни, целіакція, непереносимість глютену, непереносимість фрункози). </w:t>
            </w:r>
          </w:p>
          <w:p w14:paraId="5E8EF6B1" w14:textId="77777777" w:rsidR="00F22589" w:rsidRDefault="006144D1">
            <w:pPr>
              <w:widowControl/>
              <w:jc w:val="both"/>
            </w:pPr>
            <w:r>
              <w:rPr>
                <w:b/>
                <w:bCs/>
              </w:rPr>
              <w:t xml:space="preserve">Тема 8. Функціональні розлади біліарної системи - діагностика, клінічні прояви, диференціальна діагностика, принципи лікування. </w:t>
            </w:r>
            <w:r>
              <w:t>Особливості клінічної перебігу, діагностики, диференціальної діагностики та тактика ведення хворих з дискінезією жовчновидільної системи (гіпо- та гіперкінетичні форми). Дисфункція сфінктера Одді – причини, клінічна симптоматика, особливості діагностики та лікування.</w:t>
            </w:r>
          </w:p>
          <w:p w14:paraId="2D9AC8B5" w14:textId="77777777" w:rsidR="00F22589" w:rsidRDefault="006144D1">
            <w:pPr>
              <w:widowControl/>
              <w:ind w:left="-75"/>
              <w:jc w:val="both"/>
            </w:pPr>
            <w:r>
              <w:rPr>
                <w:b/>
                <w:bCs/>
              </w:rPr>
              <w:t>Тема 9.</w:t>
            </w:r>
            <w:r>
              <w:t xml:space="preserve"> </w:t>
            </w:r>
            <w:r>
              <w:rPr>
                <w:b/>
                <w:bCs/>
              </w:rPr>
              <w:t xml:space="preserve">Аноректальні функціональні розлади. </w:t>
            </w:r>
            <w:r>
              <w:t>Особливості клінічних проявів, діагностика, клінічні прояви, диференціальна діагностика, принципи лікування уражень термінальних відділів товстої кишки функціонального генезу.</w:t>
            </w:r>
          </w:p>
          <w:p w14:paraId="26128A84" w14:textId="77777777" w:rsidR="00F22589" w:rsidRDefault="006144D1">
            <w:pPr>
              <w:widowControl/>
              <w:jc w:val="both"/>
              <w:rPr>
                <w:b/>
                <w:bCs/>
              </w:rPr>
            </w:pPr>
            <w:r>
              <w:rPr>
                <w:b/>
                <w:bCs/>
              </w:rPr>
              <w:t>Тема 10.</w:t>
            </w:r>
            <w:r>
              <w:t xml:space="preserve"> </w:t>
            </w:r>
            <w:r>
              <w:rPr>
                <w:b/>
                <w:bCs/>
              </w:rPr>
              <w:t>Підсумковий тестовий контроль засвоєння знань.</w:t>
            </w:r>
          </w:p>
          <w:p w14:paraId="3058BDB9" w14:textId="77777777" w:rsidR="00F22589" w:rsidRDefault="006144D1">
            <w:pPr>
              <w:widowControl/>
              <w:jc w:val="both"/>
            </w:pPr>
            <w:r>
              <w:rPr>
                <w:b/>
                <w:bCs/>
              </w:rPr>
              <w:t xml:space="preserve">Індивідуальна робота </w:t>
            </w:r>
            <w:r>
              <w:t>(курація хворих з функціональними захворюваннями органів травлення).</w:t>
            </w:r>
          </w:p>
        </w:tc>
      </w:tr>
      <w:tr w:rsidR="00F22589" w14:paraId="1D8EAF9E" w14:textId="77777777">
        <w:trPr>
          <w:trHeight w:val="322"/>
        </w:trPr>
        <w:tc>
          <w:tcPr>
            <w:tcW w:w="2351" w:type="dxa"/>
          </w:tcPr>
          <w:p w14:paraId="7B40A51D"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01" w:type="dxa"/>
          </w:tcPr>
          <w:p w14:paraId="7A0B4623"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05F40077" w14:textId="77777777" w:rsidR="00F22589" w:rsidRDefault="00F22589">
      <w:pPr>
        <w:pBdr>
          <w:top w:val="nil"/>
          <w:left w:val="nil"/>
          <w:bottom w:val="nil"/>
          <w:right w:val="nil"/>
          <w:between w:val="nil"/>
        </w:pBdr>
        <w:rPr>
          <w:color w:val="000000"/>
          <w:sz w:val="28"/>
          <w:szCs w:val="28"/>
        </w:rPr>
      </w:pPr>
    </w:p>
    <w:tbl>
      <w:tblPr>
        <w:tblStyle w:val="afff7"/>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1"/>
        <w:gridCol w:w="7401"/>
      </w:tblGrid>
      <w:tr w:rsidR="00F22589" w14:paraId="362CA11E" w14:textId="77777777">
        <w:trPr>
          <w:trHeight w:val="323"/>
        </w:trPr>
        <w:tc>
          <w:tcPr>
            <w:tcW w:w="2351" w:type="dxa"/>
          </w:tcPr>
          <w:p w14:paraId="7CC29451" w14:textId="77777777" w:rsidR="00F22589" w:rsidRDefault="006144D1">
            <w:pPr>
              <w:pBdr>
                <w:top w:val="nil"/>
                <w:left w:val="nil"/>
                <w:bottom w:val="nil"/>
                <w:right w:val="nil"/>
                <w:between w:val="nil"/>
              </w:pBdr>
              <w:rPr>
                <w:color w:val="000000"/>
              </w:rPr>
            </w:pPr>
            <w:r>
              <w:rPr>
                <w:color w:val="000000"/>
              </w:rPr>
              <w:t>Назва дисципліни</w:t>
            </w:r>
          </w:p>
        </w:tc>
        <w:tc>
          <w:tcPr>
            <w:tcW w:w="7401" w:type="dxa"/>
          </w:tcPr>
          <w:p w14:paraId="4FC0E561" w14:textId="77777777" w:rsidR="00F22589" w:rsidRDefault="006144D1">
            <w:pPr>
              <w:pStyle w:val="3"/>
            </w:pPr>
            <w:bookmarkStart w:id="68" w:name="_Toc229049820"/>
            <w:r>
              <w:t>Автоматизовані комп’ютерні системи складання індивідуалізованих дієт</w:t>
            </w:r>
            <w:bookmarkEnd w:id="68"/>
          </w:p>
        </w:tc>
      </w:tr>
      <w:tr w:rsidR="00F22589" w14:paraId="73164345" w14:textId="77777777">
        <w:trPr>
          <w:trHeight w:val="321"/>
        </w:trPr>
        <w:tc>
          <w:tcPr>
            <w:tcW w:w="2351" w:type="dxa"/>
          </w:tcPr>
          <w:p w14:paraId="692DBE6F"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01" w:type="dxa"/>
          </w:tcPr>
          <w:p w14:paraId="1AEF8D8E"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34FF38F2" w14:textId="77777777">
        <w:trPr>
          <w:trHeight w:val="321"/>
        </w:trPr>
        <w:tc>
          <w:tcPr>
            <w:tcW w:w="2351" w:type="dxa"/>
          </w:tcPr>
          <w:p w14:paraId="381FA13B" w14:textId="77777777" w:rsidR="00F22589" w:rsidRDefault="006144D1">
            <w:pPr>
              <w:pBdr>
                <w:top w:val="nil"/>
                <w:left w:val="nil"/>
                <w:bottom w:val="nil"/>
                <w:right w:val="nil"/>
                <w:between w:val="nil"/>
              </w:pBdr>
              <w:rPr>
                <w:color w:val="000000"/>
              </w:rPr>
            </w:pPr>
            <w:r>
              <w:rPr>
                <w:color w:val="000000"/>
              </w:rPr>
              <w:t>Курс (рік) навчання</w:t>
            </w:r>
          </w:p>
        </w:tc>
        <w:tc>
          <w:tcPr>
            <w:tcW w:w="7401" w:type="dxa"/>
          </w:tcPr>
          <w:p w14:paraId="30793551" w14:textId="77777777" w:rsidR="00F22589" w:rsidRDefault="006144D1">
            <w:pPr>
              <w:pBdr>
                <w:top w:val="nil"/>
                <w:left w:val="nil"/>
                <w:bottom w:val="nil"/>
                <w:right w:val="nil"/>
                <w:between w:val="nil"/>
              </w:pBdr>
              <w:ind w:right="94"/>
              <w:jc w:val="both"/>
              <w:rPr>
                <w:color w:val="000000"/>
              </w:rPr>
            </w:pPr>
            <w:r>
              <w:rPr>
                <w:color w:val="000000"/>
              </w:rPr>
              <w:t>4 курс</w:t>
            </w:r>
          </w:p>
        </w:tc>
      </w:tr>
      <w:tr w:rsidR="00F22589" w14:paraId="5FB05488" w14:textId="77777777">
        <w:trPr>
          <w:trHeight w:val="323"/>
        </w:trPr>
        <w:tc>
          <w:tcPr>
            <w:tcW w:w="2351" w:type="dxa"/>
          </w:tcPr>
          <w:p w14:paraId="3E38718F" w14:textId="77777777" w:rsidR="00F22589" w:rsidRDefault="006144D1">
            <w:pPr>
              <w:pBdr>
                <w:top w:val="nil"/>
                <w:left w:val="nil"/>
                <w:bottom w:val="nil"/>
                <w:right w:val="nil"/>
                <w:between w:val="nil"/>
              </w:pBdr>
              <w:rPr>
                <w:color w:val="000000"/>
              </w:rPr>
            </w:pPr>
            <w:r>
              <w:rPr>
                <w:color w:val="000000"/>
              </w:rPr>
              <w:t>Семестр</w:t>
            </w:r>
          </w:p>
        </w:tc>
        <w:tc>
          <w:tcPr>
            <w:tcW w:w="7401" w:type="dxa"/>
          </w:tcPr>
          <w:p w14:paraId="16694608" w14:textId="77777777" w:rsidR="00F22589" w:rsidRDefault="006144D1">
            <w:pPr>
              <w:pBdr>
                <w:top w:val="nil"/>
                <w:left w:val="nil"/>
                <w:bottom w:val="nil"/>
                <w:right w:val="nil"/>
                <w:between w:val="nil"/>
              </w:pBdr>
              <w:ind w:right="94"/>
              <w:jc w:val="both"/>
              <w:rPr>
                <w:color w:val="000000"/>
              </w:rPr>
            </w:pPr>
            <w:r>
              <w:rPr>
                <w:color w:val="000000"/>
              </w:rPr>
              <w:t>8 семестр</w:t>
            </w:r>
          </w:p>
        </w:tc>
      </w:tr>
      <w:tr w:rsidR="00F22589" w14:paraId="21EA11EC" w14:textId="77777777">
        <w:trPr>
          <w:trHeight w:val="321"/>
        </w:trPr>
        <w:tc>
          <w:tcPr>
            <w:tcW w:w="2351" w:type="dxa"/>
          </w:tcPr>
          <w:p w14:paraId="0AA7C505"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01" w:type="dxa"/>
          </w:tcPr>
          <w:p w14:paraId="613DFB99"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2DAE6620" w14:textId="77777777">
        <w:trPr>
          <w:trHeight w:val="321"/>
        </w:trPr>
        <w:tc>
          <w:tcPr>
            <w:tcW w:w="2351" w:type="dxa"/>
          </w:tcPr>
          <w:p w14:paraId="2BBE4F72" w14:textId="77777777" w:rsidR="00F22589" w:rsidRDefault="006144D1">
            <w:pPr>
              <w:pBdr>
                <w:top w:val="nil"/>
                <w:left w:val="nil"/>
                <w:bottom w:val="nil"/>
                <w:right w:val="nil"/>
                <w:between w:val="nil"/>
              </w:pBdr>
              <w:rPr>
                <w:color w:val="000000"/>
              </w:rPr>
            </w:pPr>
            <w:r>
              <w:rPr>
                <w:color w:val="000000"/>
              </w:rPr>
              <w:t>Мова викладання</w:t>
            </w:r>
          </w:p>
        </w:tc>
        <w:tc>
          <w:tcPr>
            <w:tcW w:w="7401" w:type="dxa"/>
          </w:tcPr>
          <w:p w14:paraId="3EFA918B"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1CBF517B" w14:textId="77777777">
        <w:trPr>
          <w:trHeight w:val="626"/>
        </w:trPr>
        <w:tc>
          <w:tcPr>
            <w:tcW w:w="2351" w:type="dxa"/>
          </w:tcPr>
          <w:p w14:paraId="1690B14B"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01" w:type="dxa"/>
          </w:tcPr>
          <w:p w14:paraId="47EE51A7" w14:textId="77777777" w:rsidR="00F22589" w:rsidRDefault="00F22589">
            <w:pPr>
              <w:pBdr>
                <w:top w:val="nil"/>
                <w:left w:val="nil"/>
                <w:bottom w:val="nil"/>
                <w:right w:val="nil"/>
                <w:between w:val="nil"/>
              </w:pBdr>
              <w:ind w:right="94"/>
              <w:jc w:val="both"/>
              <w:rPr>
                <w:color w:val="000000"/>
              </w:rPr>
            </w:pPr>
          </w:p>
        </w:tc>
      </w:tr>
      <w:tr w:rsidR="00F22589" w14:paraId="0369EA0A" w14:textId="77777777">
        <w:trPr>
          <w:trHeight w:val="623"/>
        </w:trPr>
        <w:tc>
          <w:tcPr>
            <w:tcW w:w="2351" w:type="dxa"/>
          </w:tcPr>
          <w:p w14:paraId="72A59F0B"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01" w:type="dxa"/>
          </w:tcPr>
          <w:p w14:paraId="56D34E26" w14:textId="77777777" w:rsidR="00F22589" w:rsidRDefault="006144D1">
            <w:pPr>
              <w:pBdr>
                <w:top w:val="nil"/>
                <w:left w:val="nil"/>
                <w:bottom w:val="nil"/>
                <w:right w:val="nil"/>
                <w:between w:val="nil"/>
              </w:pBdr>
              <w:ind w:right="94"/>
              <w:jc w:val="both"/>
              <w:rPr>
                <w:color w:val="000000"/>
              </w:rPr>
            </w:pPr>
            <w:r>
              <w:rPr>
                <w:color w:val="000000"/>
              </w:rPr>
              <w:t>Кафедра кібернетики та прикладної математики</w:t>
            </w:r>
          </w:p>
        </w:tc>
      </w:tr>
      <w:tr w:rsidR="00F22589" w14:paraId="47E9A288" w14:textId="77777777">
        <w:trPr>
          <w:trHeight w:val="321"/>
        </w:trPr>
        <w:tc>
          <w:tcPr>
            <w:tcW w:w="2351" w:type="dxa"/>
          </w:tcPr>
          <w:p w14:paraId="11443A22"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01" w:type="dxa"/>
          </w:tcPr>
          <w:p w14:paraId="0176DC2F"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1A04FEE0" w14:textId="77777777">
        <w:trPr>
          <w:trHeight w:val="321"/>
        </w:trPr>
        <w:tc>
          <w:tcPr>
            <w:tcW w:w="2351" w:type="dxa"/>
          </w:tcPr>
          <w:p w14:paraId="690D22BB"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01" w:type="dxa"/>
          </w:tcPr>
          <w:p w14:paraId="37FA57BF"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1CCD63F7" w14:textId="77777777">
        <w:trPr>
          <w:trHeight w:val="966"/>
        </w:trPr>
        <w:tc>
          <w:tcPr>
            <w:tcW w:w="2351" w:type="dxa"/>
          </w:tcPr>
          <w:p w14:paraId="4CB28B99"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78A25D92" w14:textId="77777777" w:rsidR="00F22589" w:rsidRDefault="006144D1">
            <w:pPr>
              <w:pBdr>
                <w:top w:val="nil"/>
                <w:left w:val="nil"/>
                <w:bottom w:val="nil"/>
                <w:right w:val="nil"/>
                <w:between w:val="nil"/>
              </w:pBdr>
              <w:rPr>
                <w:color w:val="000000"/>
              </w:rPr>
            </w:pPr>
            <w:r>
              <w:rPr>
                <w:color w:val="000000"/>
              </w:rPr>
              <w:t>компетентності):</w:t>
            </w:r>
          </w:p>
        </w:tc>
        <w:tc>
          <w:tcPr>
            <w:tcW w:w="7401" w:type="dxa"/>
          </w:tcPr>
          <w:p w14:paraId="07ECA6F3" w14:textId="77777777" w:rsidR="00F22589" w:rsidRDefault="006144D1">
            <w:pPr>
              <w:pBdr>
                <w:top w:val="nil"/>
                <w:left w:val="nil"/>
                <w:bottom w:val="nil"/>
                <w:right w:val="nil"/>
                <w:between w:val="nil"/>
              </w:pBdr>
              <w:ind w:right="94"/>
              <w:jc w:val="both"/>
              <w:rPr>
                <w:color w:val="000000"/>
              </w:rPr>
            </w:pPr>
            <w:r>
              <w:rPr>
                <w:b/>
                <w:bCs/>
                <w:color w:val="000000"/>
              </w:rPr>
              <w:t>Мета та завдання</w:t>
            </w:r>
            <w:r>
              <w:rPr>
                <w:color w:val="000000"/>
              </w:rPr>
              <w:t xml:space="preserve"> навчальної дисципліни – засвоєння студентами основних теоретичних відомостей та практичних вмінь з курсу. Підготувати студента до ефективного використання  сучасних автоматизованих систем, побудови моделей задач складання індивідуалізованих дієт, допомогти набути навички практичної роботи з програмними засобами для складання індивідуалізованих дієт. </w:t>
            </w:r>
            <w:r>
              <w:rPr>
                <w:b/>
                <w:bCs/>
                <w:color w:val="000000"/>
              </w:rPr>
              <w:t>Завдання дисципліни</w:t>
            </w:r>
            <w:r>
              <w:rPr>
                <w:color w:val="000000"/>
              </w:rPr>
              <w:t xml:space="preserve"> – оволодіння студентами науковими основами, сучасною методологією та особливостями застосування автоматизованих комп’ютерних систем підтримки прийняття рішень в дієтотерапії. </w:t>
            </w:r>
          </w:p>
        </w:tc>
      </w:tr>
      <w:tr w:rsidR="00F22589" w14:paraId="299DA040" w14:textId="77777777">
        <w:trPr>
          <w:trHeight w:val="643"/>
        </w:trPr>
        <w:tc>
          <w:tcPr>
            <w:tcW w:w="2351" w:type="dxa"/>
          </w:tcPr>
          <w:p w14:paraId="0E80AA3D"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01" w:type="dxa"/>
          </w:tcPr>
          <w:p w14:paraId="790F9FC7"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67718948" w14:textId="77777777" w:rsidR="00F22589" w:rsidRDefault="006144D1">
            <w:pPr>
              <w:pBdr>
                <w:top w:val="nil"/>
                <w:left w:val="nil"/>
                <w:bottom w:val="nil"/>
                <w:right w:val="nil"/>
                <w:between w:val="nil"/>
              </w:pBdr>
              <w:ind w:right="94"/>
              <w:jc w:val="both"/>
              <w:rPr>
                <w:color w:val="000000"/>
              </w:rPr>
            </w:pPr>
            <w:r>
              <w:rPr>
                <w:b/>
                <w:bCs/>
                <w:color w:val="000000"/>
              </w:rPr>
              <w:t>Тема 1.</w:t>
            </w:r>
            <w:r>
              <w:rPr>
                <w:color w:val="000000"/>
              </w:rPr>
              <w:t xml:space="preserve"> Проблеми складання дієт у дієтотерапії та необхідність розробки автоматизованих комп’ютерних систем для складання індивідуалізованих дієт</w:t>
            </w:r>
          </w:p>
          <w:p w14:paraId="09AC6FE4" w14:textId="77777777" w:rsidR="00F22589" w:rsidRDefault="006144D1">
            <w:pPr>
              <w:pBdr>
                <w:top w:val="nil"/>
                <w:left w:val="nil"/>
                <w:bottom w:val="nil"/>
                <w:right w:val="nil"/>
                <w:between w:val="nil"/>
              </w:pBdr>
              <w:ind w:right="94"/>
              <w:jc w:val="both"/>
              <w:rPr>
                <w:color w:val="000000"/>
              </w:rPr>
            </w:pPr>
            <w:r>
              <w:rPr>
                <w:b/>
                <w:bCs/>
                <w:color w:val="000000"/>
              </w:rPr>
              <w:t xml:space="preserve">Тема 2. </w:t>
            </w:r>
            <w:r>
              <w:rPr>
                <w:color w:val="000000"/>
              </w:rPr>
              <w:t>Загальна постановка та модель задачі про дієту</w:t>
            </w:r>
          </w:p>
          <w:p w14:paraId="374D4469" w14:textId="77777777" w:rsidR="00F22589" w:rsidRDefault="006144D1">
            <w:pPr>
              <w:pBdr>
                <w:top w:val="nil"/>
                <w:left w:val="nil"/>
                <w:bottom w:val="nil"/>
                <w:right w:val="nil"/>
                <w:between w:val="nil"/>
              </w:pBdr>
              <w:ind w:right="94"/>
              <w:jc w:val="both"/>
              <w:rPr>
                <w:color w:val="000000"/>
              </w:rPr>
            </w:pPr>
            <w:r>
              <w:rPr>
                <w:b/>
                <w:bCs/>
                <w:color w:val="000000"/>
              </w:rPr>
              <w:t>Тема 3.</w:t>
            </w:r>
            <w:r>
              <w:rPr>
                <w:color w:val="000000"/>
              </w:rPr>
              <w:t xml:space="preserve"> Складання прикладів однокритеріальних моделей для задач підбору індивідуалізованого меню пацієнту</w:t>
            </w:r>
          </w:p>
          <w:p w14:paraId="2A464E08" w14:textId="77777777" w:rsidR="00F22589" w:rsidRDefault="006144D1">
            <w:pPr>
              <w:pBdr>
                <w:top w:val="nil"/>
                <w:left w:val="nil"/>
                <w:bottom w:val="nil"/>
                <w:right w:val="nil"/>
                <w:between w:val="nil"/>
              </w:pBdr>
              <w:ind w:right="94"/>
              <w:jc w:val="both"/>
              <w:rPr>
                <w:color w:val="000000"/>
              </w:rPr>
            </w:pPr>
            <w:r>
              <w:rPr>
                <w:b/>
                <w:bCs/>
                <w:color w:val="000000"/>
              </w:rPr>
              <w:t>Тема 4.</w:t>
            </w:r>
            <w:r>
              <w:rPr>
                <w:color w:val="000000"/>
              </w:rPr>
              <w:t xml:space="preserve"> Використання засобів табличного редактора Excel для розв’язання задач про дієту.</w:t>
            </w:r>
          </w:p>
          <w:p w14:paraId="662C533C" w14:textId="77777777" w:rsidR="00F22589" w:rsidRDefault="006144D1">
            <w:pPr>
              <w:pBdr>
                <w:top w:val="nil"/>
                <w:left w:val="nil"/>
                <w:bottom w:val="nil"/>
                <w:right w:val="nil"/>
                <w:between w:val="nil"/>
              </w:pBdr>
              <w:ind w:right="94"/>
              <w:jc w:val="both"/>
              <w:rPr>
                <w:color w:val="000000"/>
              </w:rPr>
            </w:pPr>
            <w:r>
              <w:rPr>
                <w:b/>
                <w:bCs/>
                <w:color w:val="000000"/>
              </w:rPr>
              <w:t>Тема 5</w:t>
            </w:r>
            <w:r>
              <w:rPr>
                <w:color w:val="000000"/>
              </w:rPr>
              <w:t>. Складання прикладів багатокритеріальних моделей для задач підбору індивідуалізованого меню пацієнту</w:t>
            </w:r>
          </w:p>
          <w:p w14:paraId="4D8205D4" w14:textId="77777777" w:rsidR="00F22589" w:rsidRDefault="006144D1">
            <w:pPr>
              <w:pBdr>
                <w:top w:val="nil"/>
                <w:left w:val="nil"/>
                <w:bottom w:val="nil"/>
                <w:right w:val="nil"/>
                <w:between w:val="nil"/>
              </w:pBdr>
              <w:ind w:right="94"/>
              <w:jc w:val="both"/>
              <w:rPr>
                <w:color w:val="000000"/>
              </w:rPr>
            </w:pPr>
            <w:r>
              <w:rPr>
                <w:b/>
                <w:bCs/>
                <w:color w:val="000000"/>
              </w:rPr>
              <w:t>Тема 6.</w:t>
            </w:r>
            <w:r>
              <w:rPr>
                <w:color w:val="000000"/>
              </w:rPr>
              <w:t xml:space="preserve"> Деякі методи розв’язання багатокритеріальних задач підбору індивідуалізованого меню пацієнту</w:t>
            </w:r>
          </w:p>
          <w:p w14:paraId="1026787A" w14:textId="77777777" w:rsidR="00F22589" w:rsidRDefault="006144D1">
            <w:pPr>
              <w:pBdr>
                <w:top w:val="nil"/>
                <w:left w:val="nil"/>
                <w:bottom w:val="nil"/>
                <w:right w:val="nil"/>
                <w:between w:val="nil"/>
              </w:pBdr>
              <w:ind w:right="94"/>
              <w:jc w:val="both"/>
              <w:rPr>
                <w:color w:val="000000"/>
              </w:rPr>
            </w:pPr>
            <w:r>
              <w:rPr>
                <w:b/>
                <w:bCs/>
                <w:color w:val="000000"/>
              </w:rPr>
              <w:t>Тема 7.</w:t>
            </w:r>
            <w:r>
              <w:rPr>
                <w:color w:val="000000"/>
              </w:rPr>
              <w:t xml:space="preserve"> Можливості автоматизованої комп’ютерної системи «Dietolog»</w:t>
            </w:r>
          </w:p>
          <w:p w14:paraId="2EE8875C" w14:textId="77777777" w:rsidR="00F22589" w:rsidRDefault="006144D1">
            <w:pPr>
              <w:pBdr>
                <w:top w:val="nil"/>
                <w:left w:val="nil"/>
                <w:bottom w:val="nil"/>
                <w:right w:val="nil"/>
                <w:between w:val="nil"/>
              </w:pBdr>
              <w:ind w:right="94"/>
              <w:jc w:val="both"/>
              <w:rPr>
                <w:color w:val="000000"/>
              </w:rPr>
            </w:pPr>
            <w:r>
              <w:rPr>
                <w:b/>
                <w:bCs/>
                <w:color w:val="000000"/>
              </w:rPr>
              <w:t>Тема 8.</w:t>
            </w:r>
            <w:r>
              <w:rPr>
                <w:color w:val="000000"/>
              </w:rPr>
              <w:t xml:space="preserve"> Практичне використання автоматизованої комп’ютерної системи «Dietolog» для складання індивідуалізованих дієт </w:t>
            </w:r>
          </w:p>
        </w:tc>
      </w:tr>
      <w:tr w:rsidR="00F22589" w14:paraId="32E064FE" w14:textId="77777777">
        <w:trPr>
          <w:trHeight w:val="322"/>
        </w:trPr>
        <w:tc>
          <w:tcPr>
            <w:tcW w:w="2351" w:type="dxa"/>
          </w:tcPr>
          <w:p w14:paraId="1F198A33"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01" w:type="dxa"/>
          </w:tcPr>
          <w:p w14:paraId="31D77CED"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658F3665" w14:textId="77777777" w:rsidR="00F22589" w:rsidRDefault="00F22589">
      <w:pPr>
        <w:pBdr>
          <w:top w:val="nil"/>
          <w:left w:val="nil"/>
          <w:bottom w:val="nil"/>
          <w:right w:val="nil"/>
          <w:between w:val="nil"/>
        </w:pBdr>
        <w:rPr>
          <w:color w:val="000000"/>
          <w:sz w:val="28"/>
          <w:szCs w:val="28"/>
        </w:rPr>
      </w:pPr>
    </w:p>
    <w:tbl>
      <w:tblPr>
        <w:tblStyle w:val="afff8"/>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1"/>
        <w:gridCol w:w="7401"/>
      </w:tblGrid>
      <w:tr w:rsidR="00F22589" w14:paraId="74B2D547" w14:textId="77777777">
        <w:trPr>
          <w:trHeight w:val="323"/>
        </w:trPr>
        <w:tc>
          <w:tcPr>
            <w:tcW w:w="2351" w:type="dxa"/>
          </w:tcPr>
          <w:p w14:paraId="42269D87" w14:textId="77777777" w:rsidR="00F22589" w:rsidRDefault="006144D1">
            <w:pPr>
              <w:pBdr>
                <w:top w:val="nil"/>
                <w:left w:val="nil"/>
                <w:bottom w:val="nil"/>
                <w:right w:val="nil"/>
                <w:between w:val="nil"/>
              </w:pBdr>
              <w:rPr>
                <w:color w:val="000000"/>
              </w:rPr>
            </w:pPr>
            <w:r>
              <w:rPr>
                <w:color w:val="000000"/>
              </w:rPr>
              <w:t>Назва дисципліни</w:t>
            </w:r>
          </w:p>
        </w:tc>
        <w:tc>
          <w:tcPr>
            <w:tcW w:w="7401" w:type="dxa"/>
          </w:tcPr>
          <w:p w14:paraId="5E761FE7" w14:textId="77777777" w:rsidR="00F22589" w:rsidRDefault="006144D1">
            <w:pPr>
              <w:pStyle w:val="3"/>
            </w:pPr>
            <w:bookmarkStart w:id="69" w:name="_Toc229049821"/>
            <w:r>
              <w:t>Англійська мова медичного спрямування (4 курс)</w:t>
            </w:r>
            <w:bookmarkEnd w:id="69"/>
          </w:p>
        </w:tc>
      </w:tr>
      <w:tr w:rsidR="00F22589" w14:paraId="54FF592B" w14:textId="77777777">
        <w:trPr>
          <w:trHeight w:val="321"/>
        </w:trPr>
        <w:tc>
          <w:tcPr>
            <w:tcW w:w="2351" w:type="dxa"/>
          </w:tcPr>
          <w:p w14:paraId="0BAD085F"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01" w:type="dxa"/>
          </w:tcPr>
          <w:p w14:paraId="0826D67E"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1A809BDF" w14:textId="77777777">
        <w:trPr>
          <w:trHeight w:val="321"/>
        </w:trPr>
        <w:tc>
          <w:tcPr>
            <w:tcW w:w="2351" w:type="dxa"/>
          </w:tcPr>
          <w:p w14:paraId="630CA5B4" w14:textId="77777777" w:rsidR="00F22589" w:rsidRDefault="006144D1">
            <w:pPr>
              <w:pBdr>
                <w:top w:val="nil"/>
                <w:left w:val="nil"/>
                <w:bottom w:val="nil"/>
                <w:right w:val="nil"/>
                <w:between w:val="nil"/>
              </w:pBdr>
              <w:rPr>
                <w:color w:val="000000"/>
              </w:rPr>
            </w:pPr>
            <w:r>
              <w:rPr>
                <w:color w:val="000000"/>
              </w:rPr>
              <w:t>Курс (рік) навчання</w:t>
            </w:r>
          </w:p>
        </w:tc>
        <w:tc>
          <w:tcPr>
            <w:tcW w:w="7401" w:type="dxa"/>
          </w:tcPr>
          <w:p w14:paraId="773DD77C" w14:textId="77777777" w:rsidR="00F22589" w:rsidRDefault="006144D1">
            <w:pPr>
              <w:pBdr>
                <w:top w:val="nil"/>
                <w:left w:val="nil"/>
                <w:bottom w:val="nil"/>
                <w:right w:val="nil"/>
                <w:between w:val="nil"/>
              </w:pBdr>
              <w:ind w:right="94"/>
              <w:jc w:val="both"/>
              <w:rPr>
                <w:color w:val="000000"/>
              </w:rPr>
            </w:pPr>
            <w:r>
              <w:rPr>
                <w:color w:val="000000"/>
              </w:rPr>
              <w:t>4 курс</w:t>
            </w:r>
          </w:p>
        </w:tc>
      </w:tr>
      <w:tr w:rsidR="00F22589" w14:paraId="1653DF97" w14:textId="77777777">
        <w:trPr>
          <w:trHeight w:val="323"/>
        </w:trPr>
        <w:tc>
          <w:tcPr>
            <w:tcW w:w="2351" w:type="dxa"/>
          </w:tcPr>
          <w:p w14:paraId="52E87C2C" w14:textId="77777777" w:rsidR="00F22589" w:rsidRDefault="006144D1">
            <w:pPr>
              <w:pBdr>
                <w:top w:val="nil"/>
                <w:left w:val="nil"/>
                <w:bottom w:val="nil"/>
                <w:right w:val="nil"/>
                <w:between w:val="nil"/>
              </w:pBdr>
              <w:rPr>
                <w:color w:val="000000"/>
              </w:rPr>
            </w:pPr>
            <w:r>
              <w:rPr>
                <w:color w:val="000000"/>
              </w:rPr>
              <w:t>Семестр</w:t>
            </w:r>
          </w:p>
        </w:tc>
        <w:tc>
          <w:tcPr>
            <w:tcW w:w="7401" w:type="dxa"/>
          </w:tcPr>
          <w:p w14:paraId="3BF08CBC" w14:textId="77777777" w:rsidR="00F22589" w:rsidRDefault="006144D1">
            <w:pPr>
              <w:pBdr>
                <w:top w:val="nil"/>
                <w:left w:val="nil"/>
                <w:bottom w:val="nil"/>
                <w:right w:val="nil"/>
                <w:between w:val="nil"/>
              </w:pBdr>
              <w:ind w:right="94"/>
              <w:jc w:val="both"/>
              <w:rPr>
                <w:color w:val="000000"/>
              </w:rPr>
            </w:pPr>
            <w:r>
              <w:rPr>
                <w:color w:val="000000"/>
              </w:rPr>
              <w:t>8 семестр</w:t>
            </w:r>
          </w:p>
        </w:tc>
      </w:tr>
      <w:tr w:rsidR="00F22589" w14:paraId="65325763" w14:textId="77777777">
        <w:trPr>
          <w:trHeight w:val="321"/>
        </w:trPr>
        <w:tc>
          <w:tcPr>
            <w:tcW w:w="2351" w:type="dxa"/>
          </w:tcPr>
          <w:p w14:paraId="2AB56EC9"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01" w:type="dxa"/>
          </w:tcPr>
          <w:p w14:paraId="0D67E113"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092E086A" w14:textId="77777777">
        <w:trPr>
          <w:trHeight w:val="321"/>
        </w:trPr>
        <w:tc>
          <w:tcPr>
            <w:tcW w:w="2351" w:type="dxa"/>
          </w:tcPr>
          <w:p w14:paraId="574F67BA" w14:textId="77777777" w:rsidR="00F22589" w:rsidRDefault="006144D1">
            <w:pPr>
              <w:pBdr>
                <w:top w:val="nil"/>
                <w:left w:val="nil"/>
                <w:bottom w:val="nil"/>
                <w:right w:val="nil"/>
                <w:between w:val="nil"/>
              </w:pBdr>
              <w:rPr>
                <w:color w:val="000000"/>
              </w:rPr>
            </w:pPr>
            <w:r>
              <w:rPr>
                <w:color w:val="000000"/>
              </w:rPr>
              <w:t>Мова викладання</w:t>
            </w:r>
          </w:p>
        </w:tc>
        <w:tc>
          <w:tcPr>
            <w:tcW w:w="7401" w:type="dxa"/>
          </w:tcPr>
          <w:p w14:paraId="1C4B2097"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3CE85F9A" w14:textId="77777777">
        <w:trPr>
          <w:trHeight w:val="626"/>
        </w:trPr>
        <w:tc>
          <w:tcPr>
            <w:tcW w:w="2351" w:type="dxa"/>
          </w:tcPr>
          <w:p w14:paraId="46058FE4"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01" w:type="dxa"/>
          </w:tcPr>
          <w:p w14:paraId="5E6DFF4F" w14:textId="77777777" w:rsidR="00F22589" w:rsidRDefault="00F22589">
            <w:pPr>
              <w:pBdr>
                <w:top w:val="nil"/>
                <w:left w:val="nil"/>
                <w:bottom w:val="nil"/>
                <w:right w:val="nil"/>
                <w:between w:val="nil"/>
              </w:pBdr>
              <w:ind w:right="94"/>
              <w:jc w:val="both"/>
              <w:rPr>
                <w:color w:val="000000"/>
              </w:rPr>
            </w:pPr>
          </w:p>
        </w:tc>
      </w:tr>
      <w:tr w:rsidR="00F22589" w14:paraId="6DB71DF0" w14:textId="77777777">
        <w:trPr>
          <w:trHeight w:val="623"/>
        </w:trPr>
        <w:tc>
          <w:tcPr>
            <w:tcW w:w="2351" w:type="dxa"/>
          </w:tcPr>
          <w:p w14:paraId="39A871FC"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01" w:type="dxa"/>
          </w:tcPr>
          <w:p w14:paraId="0E299EA0" w14:textId="77777777" w:rsidR="00F22589" w:rsidRDefault="006144D1">
            <w:pPr>
              <w:pBdr>
                <w:top w:val="nil"/>
                <w:left w:val="nil"/>
                <w:bottom w:val="nil"/>
                <w:right w:val="nil"/>
                <w:between w:val="nil"/>
              </w:pBdr>
              <w:ind w:right="94"/>
              <w:jc w:val="both"/>
              <w:rPr>
                <w:color w:val="000000"/>
              </w:rPr>
            </w:pPr>
            <w:r>
              <w:rPr>
                <w:color w:val="000000"/>
              </w:rPr>
              <w:t>Кафедра іноземних мов</w:t>
            </w:r>
          </w:p>
        </w:tc>
      </w:tr>
      <w:tr w:rsidR="00F22589" w14:paraId="29222997" w14:textId="77777777">
        <w:trPr>
          <w:trHeight w:val="321"/>
        </w:trPr>
        <w:tc>
          <w:tcPr>
            <w:tcW w:w="2351" w:type="dxa"/>
          </w:tcPr>
          <w:p w14:paraId="25047AC6"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01" w:type="dxa"/>
          </w:tcPr>
          <w:p w14:paraId="37E6B7B3"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62D2A799" w14:textId="77777777">
        <w:trPr>
          <w:trHeight w:val="321"/>
        </w:trPr>
        <w:tc>
          <w:tcPr>
            <w:tcW w:w="2351" w:type="dxa"/>
          </w:tcPr>
          <w:p w14:paraId="1EA25E59"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01" w:type="dxa"/>
          </w:tcPr>
          <w:p w14:paraId="560A43AA"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7F737DD8" w14:textId="77777777">
        <w:trPr>
          <w:trHeight w:val="966"/>
        </w:trPr>
        <w:tc>
          <w:tcPr>
            <w:tcW w:w="2351" w:type="dxa"/>
          </w:tcPr>
          <w:p w14:paraId="4674866D"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7F55E85F" w14:textId="77777777" w:rsidR="00F22589" w:rsidRDefault="006144D1">
            <w:pPr>
              <w:pBdr>
                <w:top w:val="nil"/>
                <w:left w:val="nil"/>
                <w:bottom w:val="nil"/>
                <w:right w:val="nil"/>
                <w:between w:val="nil"/>
              </w:pBdr>
              <w:rPr>
                <w:color w:val="000000"/>
              </w:rPr>
            </w:pPr>
            <w:r>
              <w:rPr>
                <w:color w:val="000000"/>
              </w:rPr>
              <w:t>компетентності):</w:t>
            </w:r>
          </w:p>
        </w:tc>
        <w:tc>
          <w:tcPr>
            <w:tcW w:w="7401" w:type="dxa"/>
          </w:tcPr>
          <w:p w14:paraId="1DC0907B" w14:textId="77777777" w:rsidR="00F22589" w:rsidRDefault="00F22589">
            <w:pPr>
              <w:pBdr>
                <w:top w:val="nil"/>
                <w:left w:val="nil"/>
                <w:bottom w:val="nil"/>
                <w:right w:val="nil"/>
                <w:between w:val="nil"/>
              </w:pBdr>
              <w:ind w:right="94"/>
              <w:jc w:val="both"/>
              <w:rPr>
                <w:color w:val="000000"/>
              </w:rPr>
            </w:pPr>
          </w:p>
        </w:tc>
      </w:tr>
      <w:tr w:rsidR="00F22589" w14:paraId="59DB98DB" w14:textId="77777777">
        <w:trPr>
          <w:trHeight w:val="643"/>
        </w:trPr>
        <w:tc>
          <w:tcPr>
            <w:tcW w:w="2351" w:type="dxa"/>
          </w:tcPr>
          <w:p w14:paraId="0CAFCC65"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01" w:type="dxa"/>
          </w:tcPr>
          <w:p w14:paraId="4F40FB28"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0AF01DC7" w14:textId="77777777" w:rsidR="00F22589" w:rsidRDefault="006144D1">
            <w:pPr>
              <w:pBdr>
                <w:top w:val="nil"/>
                <w:left w:val="nil"/>
                <w:bottom w:val="nil"/>
                <w:right w:val="nil"/>
                <w:between w:val="nil"/>
              </w:pBdr>
              <w:ind w:right="94"/>
              <w:jc w:val="both"/>
              <w:rPr>
                <w:color w:val="000000"/>
              </w:rPr>
            </w:pPr>
            <w:r>
              <w:rPr>
                <w:b/>
                <w:bCs/>
                <w:color w:val="000000"/>
              </w:rPr>
              <w:t>Тема 1</w:t>
            </w:r>
            <w:r>
              <w:rPr>
                <w:color w:val="000000"/>
              </w:rPr>
              <w:t>. Medical Symptoms and Signs</w:t>
            </w:r>
          </w:p>
          <w:p w14:paraId="38B31284" w14:textId="77777777" w:rsidR="00F22589" w:rsidRDefault="006144D1">
            <w:pPr>
              <w:pBdr>
                <w:top w:val="nil"/>
                <w:left w:val="nil"/>
                <w:bottom w:val="nil"/>
                <w:right w:val="nil"/>
                <w:between w:val="nil"/>
              </w:pBdr>
              <w:ind w:right="94"/>
              <w:jc w:val="both"/>
              <w:rPr>
                <w:color w:val="000000"/>
              </w:rPr>
            </w:pPr>
            <w:r>
              <w:rPr>
                <w:b/>
                <w:bCs/>
                <w:color w:val="000000"/>
              </w:rPr>
              <w:t>Тема 2.</w:t>
            </w:r>
            <w:r>
              <w:rPr>
                <w:color w:val="000000"/>
              </w:rPr>
              <w:t xml:space="preserve"> Ophthalmology.</w:t>
            </w:r>
          </w:p>
          <w:p w14:paraId="48DA26C6" w14:textId="77777777" w:rsidR="00F22589" w:rsidRDefault="006144D1">
            <w:pPr>
              <w:pBdr>
                <w:top w:val="nil"/>
                <w:left w:val="nil"/>
                <w:bottom w:val="nil"/>
                <w:right w:val="nil"/>
                <w:between w:val="nil"/>
              </w:pBdr>
              <w:ind w:right="94"/>
              <w:jc w:val="both"/>
              <w:rPr>
                <w:color w:val="000000"/>
              </w:rPr>
            </w:pPr>
            <w:r>
              <w:rPr>
                <w:b/>
                <w:bCs/>
                <w:color w:val="000000"/>
              </w:rPr>
              <w:t>Тема 3.</w:t>
            </w:r>
            <w:r>
              <w:rPr>
                <w:color w:val="000000"/>
              </w:rPr>
              <w:t xml:space="preserve"> Eye Diseases. Symptoms and Causes of Eye Problems</w:t>
            </w:r>
          </w:p>
          <w:p w14:paraId="740E4514" w14:textId="77777777" w:rsidR="00F22589" w:rsidRDefault="006144D1">
            <w:pPr>
              <w:pBdr>
                <w:top w:val="nil"/>
                <w:left w:val="nil"/>
                <w:bottom w:val="nil"/>
                <w:right w:val="nil"/>
                <w:between w:val="nil"/>
              </w:pBdr>
              <w:ind w:right="94"/>
              <w:jc w:val="both"/>
              <w:rPr>
                <w:color w:val="000000"/>
              </w:rPr>
            </w:pPr>
            <w:r>
              <w:rPr>
                <w:b/>
                <w:bCs/>
                <w:color w:val="000000"/>
              </w:rPr>
              <w:t>Тема 4.</w:t>
            </w:r>
            <w:r>
              <w:rPr>
                <w:color w:val="000000"/>
              </w:rPr>
              <w:t xml:space="preserve"> Neurology. Neurological Disorders</w:t>
            </w:r>
          </w:p>
          <w:p w14:paraId="627D1796" w14:textId="77777777" w:rsidR="00F22589" w:rsidRDefault="006144D1">
            <w:pPr>
              <w:pBdr>
                <w:top w:val="nil"/>
                <w:left w:val="nil"/>
                <w:bottom w:val="nil"/>
                <w:right w:val="nil"/>
                <w:between w:val="nil"/>
              </w:pBdr>
              <w:ind w:right="94"/>
              <w:jc w:val="both"/>
              <w:rPr>
                <w:color w:val="000000"/>
              </w:rPr>
            </w:pPr>
            <w:r>
              <w:rPr>
                <w:b/>
                <w:bCs/>
                <w:color w:val="000000"/>
              </w:rPr>
              <w:t>Тема 5.</w:t>
            </w:r>
            <w:r>
              <w:rPr>
                <w:color w:val="000000"/>
              </w:rPr>
              <w:t xml:space="preserve"> Mental Disorders</w:t>
            </w:r>
          </w:p>
          <w:p w14:paraId="73FEB120" w14:textId="77777777" w:rsidR="00F22589" w:rsidRDefault="006144D1">
            <w:pPr>
              <w:pBdr>
                <w:top w:val="nil"/>
                <w:left w:val="nil"/>
                <w:bottom w:val="nil"/>
                <w:right w:val="nil"/>
                <w:between w:val="nil"/>
              </w:pBdr>
              <w:ind w:right="94"/>
              <w:jc w:val="both"/>
              <w:rPr>
                <w:color w:val="000000"/>
              </w:rPr>
            </w:pPr>
            <w:r>
              <w:rPr>
                <w:b/>
                <w:bCs/>
                <w:color w:val="000000"/>
              </w:rPr>
              <w:t>Тема 6.</w:t>
            </w:r>
            <w:r>
              <w:rPr>
                <w:color w:val="000000"/>
              </w:rPr>
              <w:t xml:space="preserve"> Endocrine System</w:t>
            </w:r>
          </w:p>
          <w:p w14:paraId="0CDE1E73" w14:textId="77777777" w:rsidR="00F22589" w:rsidRDefault="006144D1">
            <w:pPr>
              <w:pBdr>
                <w:top w:val="nil"/>
                <w:left w:val="nil"/>
                <w:bottom w:val="nil"/>
                <w:right w:val="nil"/>
                <w:between w:val="nil"/>
              </w:pBdr>
              <w:ind w:right="94"/>
              <w:jc w:val="both"/>
              <w:rPr>
                <w:color w:val="000000"/>
              </w:rPr>
            </w:pPr>
            <w:r>
              <w:rPr>
                <w:b/>
                <w:bCs/>
                <w:color w:val="000000"/>
              </w:rPr>
              <w:t>Тема 7.</w:t>
            </w:r>
            <w:r>
              <w:rPr>
                <w:color w:val="000000"/>
              </w:rPr>
              <w:t xml:space="preserve"> Diseases of the Endocrine System</w:t>
            </w:r>
          </w:p>
          <w:p w14:paraId="4042E523" w14:textId="77777777" w:rsidR="00F22589" w:rsidRDefault="006144D1">
            <w:pPr>
              <w:pBdr>
                <w:top w:val="nil"/>
                <w:left w:val="nil"/>
                <w:bottom w:val="nil"/>
                <w:right w:val="nil"/>
                <w:between w:val="nil"/>
              </w:pBdr>
              <w:ind w:right="94"/>
              <w:jc w:val="both"/>
              <w:rPr>
                <w:color w:val="000000"/>
              </w:rPr>
            </w:pPr>
            <w:r>
              <w:rPr>
                <w:b/>
                <w:bCs/>
                <w:color w:val="000000"/>
              </w:rPr>
              <w:t>Тема 8.</w:t>
            </w:r>
            <w:r>
              <w:rPr>
                <w:color w:val="000000"/>
              </w:rPr>
              <w:t xml:space="preserve"> Pediatrics</w:t>
            </w:r>
          </w:p>
          <w:p w14:paraId="615D54DE" w14:textId="77777777" w:rsidR="00F22589" w:rsidRDefault="006144D1">
            <w:pPr>
              <w:pBdr>
                <w:top w:val="nil"/>
                <w:left w:val="nil"/>
                <w:bottom w:val="nil"/>
                <w:right w:val="nil"/>
                <w:between w:val="nil"/>
              </w:pBdr>
              <w:ind w:right="94"/>
              <w:jc w:val="both"/>
              <w:rPr>
                <w:color w:val="000000"/>
              </w:rPr>
            </w:pPr>
            <w:r>
              <w:rPr>
                <w:b/>
                <w:bCs/>
                <w:color w:val="000000"/>
              </w:rPr>
              <w:t>Тема 9</w:t>
            </w:r>
            <w:r>
              <w:rPr>
                <w:color w:val="000000"/>
              </w:rPr>
              <w:t>. Common Childhood Diseases and their Treatment</w:t>
            </w:r>
          </w:p>
          <w:p w14:paraId="548DAABB" w14:textId="77777777" w:rsidR="00F22589" w:rsidRDefault="006144D1">
            <w:pPr>
              <w:pBdr>
                <w:top w:val="nil"/>
                <w:left w:val="nil"/>
                <w:bottom w:val="nil"/>
                <w:right w:val="nil"/>
                <w:between w:val="nil"/>
              </w:pBdr>
              <w:ind w:right="94"/>
              <w:jc w:val="both"/>
              <w:rPr>
                <w:color w:val="000000"/>
              </w:rPr>
            </w:pPr>
            <w:r>
              <w:rPr>
                <w:b/>
                <w:bCs/>
                <w:color w:val="000000"/>
              </w:rPr>
              <w:t>Тема 10.</w:t>
            </w:r>
            <w:r>
              <w:rPr>
                <w:color w:val="000000"/>
              </w:rPr>
              <w:t xml:space="preserve"> Congenital Diseases</w:t>
            </w:r>
          </w:p>
        </w:tc>
      </w:tr>
      <w:tr w:rsidR="00F22589" w14:paraId="4392CC57" w14:textId="77777777">
        <w:trPr>
          <w:trHeight w:val="322"/>
        </w:trPr>
        <w:tc>
          <w:tcPr>
            <w:tcW w:w="2351" w:type="dxa"/>
          </w:tcPr>
          <w:p w14:paraId="5883E9FD"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01" w:type="dxa"/>
          </w:tcPr>
          <w:p w14:paraId="57B48658"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71B5EE6F" w14:textId="77777777" w:rsidR="00F22589" w:rsidRDefault="00F22589">
      <w:pPr>
        <w:pBdr>
          <w:top w:val="nil"/>
          <w:left w:val="nil"/>
          <w:bottom w:val="nil"/>
          <w:right w:val="nil"/>
          <w:between w:val="nil"/>
        </w:pBdr>
        <w:ind w:right="2201"/>
        <w:rPr>
          <w:color w:val="000000"/>
          <w:sz w:val="28"/>
          <w:szCs w:val="28"/>
        </w:rPr>
      </w:pPr>
    </w:p>
    <w:tbl>
      <w:tblPr>
        <w:tblStyle w:val="afff9"/>
        <w:tblW w:w="9785" w:type="dxa"/>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6"/>
        <w:gridCol w:w="7419"/>
      </w:tblGrid>
      <w:tr w:rsidR="00F22589" w14:paraId="349A0ABF" w14:textId="77777777">
        <w:trPr>
          <w:trHeight w:val="323"/>
        </w:trPr>
        <w:tc>
          <w:tcPr>
            <w:tcW w:w="2366" w:type="dxa"/>
          </w:tcPr>
          <w:p w14:paraId="6B890771" w14:textId="77777777" w:rsidR="00F22589" w:rsidRDefault="006144D1">
            <w:pPr>
              <w:pBdr>
                <w:top w:val="nil"/>
                <w:left w:val="nil"/>
                <w:bottom w:val="nil"/>
                <w:right w:val="nil"/>
                <w:between w:val="nil"/>
              </w:pBdr>
              <w:rPr>
                <w:color w:val="000000"/>
              </w:rPr>
            </w:pPr>
            <w:r>
              <w:rPr>
                <w:color w:val="000000"/>
              </w:rPr>
              <w:t>Назва дисципліни</w:t>
            </w:r>
          </w:p>
        </w:tc>
        <w:tc>
          <w:tcPr>
            <w:tcW w:w="7419" w:type="dxa"/>
          </w:tcPr>
          <w:p w14:paraId="02EF6248" w14:textId="77777777" w:rsidR="00F22589" w:rsidRDefault="006144D1">
            <w:pPr>
              <w:pStyle w:val="3"/>
            </w:pPr>
            <w:bookmarkStart w:id="70" w:name="_Toc229049822"/>
            <w:r>
              <w:t>Використання лікарських засобів у клінічній практиці</w:t>
            </w:r>
            <w:bookmarkEnd w:id="70"/>
          </w:p>
        </w:tc>
      </w:tr>
      <w:tr w:rsidR="00F22589" w14:paraId="1E58D730" w14:textId="77777777">
        <w:trPr>
          <w:trHeight w:val="321"/>
        </w:trPr>
        <w:tc>
          <w:tcPr>
            <w:tcW w:w="2366" w:type="dxa"/>
          </w:tcPr>
          <w:p w14:paraId="149B09C6"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19" w:type="dxa"/>
          </w:tcPr>
          <w:p w14:paraId="1AD2A6E1" w14:textId="77777777" w:rsidR="00F22589" w:rsidRDefault="006144D1">
            <w:pPr>
              <w:pBdr>
                <w:top w:val="nil"/>
                <w:left w:val="nil"/>
                <w:bottom w:val="nil"/>
                <w:right w:val="nil"/>
                <w:between w:val="nil"/>
              </w:pBdr>
              <w:ind w:right="141"/>
              <w:jc w:val="both"/>
              <w:rPr>
                <w:color w:val="000000"/>
              </w:rPr>
            </w:pPr>
            <w:r>
              <w:rPr>
                <w:color w:val="000000"/>
              </w:rPr>
              <w:t>магістр</w:t>
            </w:r>
          </w:p>
        </w:tc>
      </w:tr>
      <w:tr w:rsidR="00F22589" w14:paraId="222E22C8" w14:textId="77777777">
        <w:trPr>
          <w:trHeight w:val="321"/>
        </w:trPr>
        <w:tc>
          <w:tcPr>
            <w:tcW w:w="2366" w:type="dxa"/>
          </w:tcPr>
          <w:p w14:paraId="514410EC" w14:textId="77777777" w:rsidR="00F22589" w:rsidRDefault="006144D1">
            <w:pPr>
              <w:pBdr>
                <w:top w:val="nil"/>
                <w:left w:val="nil"/>
                <w:bottom w:val="nil"/>
                <w:right w:val="nil"/>
                <w:between w:val="nil"/>
              </w:pBdr>
              <w:rPr>
                <w:color w:val="000000"/>
              </w:rPr>
            </w:pPr>
            <w:r>
              <w:rPr>
                <w:color w:val="000000"/>
              </w:rPr>
              <w:t>Курс (рік) навчання</w:t>
            </w:r>
          </w:p>
        </w:tc>
        <w:tc>
          <w:tcPr>
            <w:tcW w:w="7419" w:type="dxa"/>
          </w:tcPr>
          <w:p w14:paraId="3B4A0853" w14:textId="77777777" w:rsidR="00F22589" w:rsidRDefault="006144D1">
            <w:pPr>
              <w:pBdr>
                <w:top w:val="nil"/>
                <w:left w:val="nil"/>
                <w:bottom w:val="nil"/>
                <w:right w:val="nil"/>
                <w:between w:val="nil"/>
              </w:pBdr>
              <w:ind w:right="141"/>
              <w:jc w:val="both"/>
              <w:rPr>
                <w:color w:val="000000"/>
              </w:rPr>
            </w:pPr>
            <w:r>
              <w:rPr>
                <w:color w:val="000000"/>
              </w:rPr>
              <w:t>4 курс</w:t>
            </w:r>
          </w:p>
        </w:tc>
      </w:tr>
      <w:tr w:rsidR="00F22589" w14:paraId="16F90C67" w14:textId="77777777">
        <w:trPr>
          <w:trHeight w:val="323"/>
        </w:trPr>
        <w:tc>
          <w:tcPr>
            <w:tcW w:w="2366" w:type="dxa"/>
          </w:tcPr>
          <w:p w14:paraId="5EF92932" w14:textId="77777777" w:rsidR="00F22589" w:rsidRDefault="006144D1">
            <w:pPr>
              <w:pBdr>
                <w:top w:val="nil"/>
                <w:left w:val="nil"/>
                <w:bottom w:val="nil"/>
                <w:right w:val="nil"/>
                <w:between w:val="nil"/>
              </w:pBdr>
              <w:rPr>
                <w:color w:val="000000"/>
              </w:rPr>
            </w:pPr>
            <w:r>
              <w:rPr>
                <w:color w:val="000000"/>
              </w:rPr>
              <w:t>Семестр</w:t>
            </w:r>
          </w:p>
        </w:tc>
        <w:tc>
          <w:tcPr>
            <w:tcW w:w="7419" w:type="dxa"/>
          </w:tcPr>
          <w:p w14:paraId="17AE5B80" w14:textId="77777777" w:rsidR="00F22589" w:rsidRDefault="006144D1">
            <w:pPr>
              <w:pBdr>
                <w:top w:val="nil"/>
                <w:left w:val="nil"/>
                <w:bottom w:val="nil"/>
                <w:right w:val="nil"/>
                <w:between w:val="nil"/>
              </w:pBdr>
              <w:ind w:right="141"/>
              <w:jc w:val="both"/>
              <w:rPr>
                <w:color w:val="000000"/>
              </w:rPr>
            </w:pPr>
            <w:r>
              <w:rPr>
                <w:color w:val="000000"/>
              </w:rPr>
              <w:t>8 семестр</w:t>
            </w:r>
          </w:p>
        </w:tc>
      </w:tr>
      <w:tr w:rsidR="00F22589" w14:paraId="5275EAC5" w14:textId="77777777">
        <w:trPr>
          <w:trHeight w:val="321"/>
        </w:trPr>
        <w:tc>
          <w:tcPr>
            <w:tcW w:w="2366" w:type="dxa"/>
          </w:tcPr>
          <w:p w14:paraId="6B5D8928"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19" w:type="dxa"/>
          </w:tcPr>
          <w:p w14:paraId="7E63B724" w14:textId="77777777" w:rsidR="00F22589" w:rsidRDefault="006144D1">
            <w:pPr>
              <w:pBdr>
                <w:top w:val="nil"/>
                <w:left w:val="nil"/>
                <w:bottom w:val="nil"/>
                <w:right w:val="nil"/>
                <w:between w:val="nil"/>
              </w:pBdr>
              <w:ind w:right="141"/>
              <w:jc w:val="both"/>
              <w:rPr>
                <w:color w:val="000000"/>
              </w:rPr>
            </w:pPr>
            <w:r>
              <w:rPr>
                <w:color w:val="000000"/>
              </w:rPr>
              <w:t>3 кредити ЄКТС</w:t>
            </w:r>
          </w:p>
        </w:tc>
      </w:tr>
      <w:tr w:rsidR="00F22589" w14:paraId="010D234A" w14:textId="77777777">
        <w:trPr>
          <w:trHeight w:val="321"/>
        </w:trPr>
        <w:tc>
          <w:tcPr>
            <w:tcW w:w="2366" w:type="dxa"/>
          </w:tcPr>
          <w:p w14:paraId="10BC69CD" w14:textId="77777777" w:rsidR="00F22589" w:rsidRDefault="006144D1">
            <w:pPr>
              <w:pBdr>
                <w:top w:val="nil"/>
                <w:left w:val="nil"/>
                <w:bottom w:val="nil"/>
                <w:right w:val="nil"/>
                <w:between w:val="nil"/>
              </w:pBdr>
              <w:rPr>
                <w:color w:val="000000"/>
              </w:rPr>
            </w:pPr>
            <w:r>
              <w:rPr>
                <w:color w:val="000000"/>
              </w:rPr>
              <w:t>Мова викладання</w:t>
            </w:r>
          </w:p>
        </w:tc>
        <w:tc>
          <w:tcPr>
            <w:tcW w:w="7419" w:type="dxa"/>
          </w:tcPr>
          <w:p w14:paraId="273395F8" w14:textId="77777777" w:rsidR="00F22589" w:rsidRDefault="006144D1">
            <w:pPr>
              <w:pBdr>
                <w:top w:val="nil"/>
                <w:left w:val="nil"/>
                <w:bottom w:val="nil"/>
                <w:right w:val="nil"/>
                <w:between w:val="nil"/>
              </w:pBdr>
              <w:ind w:right="141"/>
              <w:jc w:val="both"/>
              <w:rPr>
                <w:color w:val="000000"/>
              </w:rPr>
            </w:pPr>
            <w:r>
              <w:rPr>
                <w:color w:val="000000"/>
              </w:rPr>
              <w:t>українська</w:t>
            </w:r>
          </w:p>
        </w:tc>
      </w:tr>
      <w:tr w:rsidR="00F22589" w14:paraId="7CB7D36B" w14:textId="77777777">
        <w:trPr>
          <w:trHeight w:val="626"/>
        </w:trPr>
        <w:tc>
          <w:tcPr>
            <w:tcW w:w="2366" w:type="dxa"/>
          </w:tcPr>
          <w:p w14:paraId="700F7957"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19" w:type="dxa"/>
          </w:tcPr>
          <w:p w14:paraId="1CAEE5EF" w14:textId="77777777" w:rsidR="00F22589" w:rsidRDefault="00F22589">
            <w:pPr>
              <w:pBdr>
                <w:top w:val="nil"/>
                <w:left w:val="nil"/>
                <w:bottom w:val="nil"/>
                <w:right w:val="nil"/>
                <w:between w:val="nil"/>
              </w:pBdr>
              <w:ind w:right="141"/>
              <w:jc w:val="both"/>
              <w:rPr>
                <w:color w:val="000000"/>
              </w:rPr>
            </w:pPr>
          </w:p>
        </w:tc>
      </w:tr>
      <w:tr w:rsidR="00F22589" w14:paraId="03B4DF9F" w14:textId="77777777">
        <w:trPr>
          <w:trHeight w:val="623"/>
        </w:trPr>
        <w:tc>
          <w:tcPr>
            <w:tcW w:w="2366" w:type="dxa"/>
          </w:tcPr>
          <w:p w14:paraId="3336A8A8"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19" w:type="dxa"/>
          </w:tcPr>
          <w:p w14:paraId="52F10760" w14:textId="77777777" w:rsidR="00F22589" w:rsidRDefault="006144D1">
            <w:pPr>
              <w:pBdr>
                <w:top w:val="nil"/>
                <w:left w:val="nil"/>
                <w:bottom w:val="nil"/>
                <w:right w:val="nil"/>
                <w:between w:val="nil"/>
              </w:pBdr>
              <w:ind w:right="141"/>
              <w:jc w:val="both"/>
              <w:rPr>
                <w:color w:val="000000"/>
              </w:rPr>
            </w:pPr>
            <w:r>
              <w:rPr>
                <w:color w:val="000000"/>
              </w:rPr>
              <w:t>Кафедра фармацевтичних дисциплін</w:t>
            </w:r>
          </w:p>
        </w:tc>
      </w:tr>
      <w:tr w:rsidR="00F22589" w14:paraId="70A90ADB" w14:textId="77777777">
        <w:trPr>
          <w:trHeight w:val="321"/>
        </w:trPr>
        <w:tc>
          <w:tcPr>
            <w:tcW w:w="2366" w:type="dxa"/>
          </w:tcPr>
          <w:p w14:paraId="4CF37FE6"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19" w:type="dxa"/>
          </w:tcPr>
          <w:p w14:paraId="347E69AE" w14:textId="77777777" w:rsidR="00F22589" w:rsidRDefault="006144D1">
            <w:pPr>
              <w:pBdr>
                <w:top w:val="nil"/>
                <w:left w:val="nil"/>
                <w:bottom w:val="nil"/>
                <w:right w:val="nil"/>
                <w:between w:val="nil"/>
              </w:pBdr>
              <w:ind w:right="141"/>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5FB36A21" w14:textId="77777777">
        <w:trPr>
          <w:trHeight w:val="321"/>
        </w:trPr>
        <w:tc>
          <w:tcPr>
            <w:tcW w:w="2366" w:type="dxa"/>
          </w:tcPr>
          <w:p w14:paraId="20125AD0"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19" w:type="dxa"/>
          </w:tcPr>
          <w:p w14:paraId="7B329CB9" w14:textId="77777777" w:rsidR="00F22589" w:rsidRDefault="006144D1">
            <w:pPr>
              <w:pBdr>
                <w:top w:val="nil"/>
                <w:left w:val="nil"/>
                <w:bottom w:val="nil"/>
                <w:right w:val="nil"/>
                <w:between w:val="nil"/>
              </w:pBdr>
              <w:ind w:right="141"/>
              <w:jc w:val="both"/>
              <w:rPr>
                <w:color w:val="000000"/>
              </w:rPr>
            </w:pPr>
            <w:r>
              <w:rPr>
                <w:color w:val="000000"/>
              </w:rPr>
              <w:t>Очна</w:t>
            </w:r>
          </w:p>
        </w:tc>
      </w:tr>
      <w:tr w:rsidR="00F22589" w14:paraId="51650489" w14:textId="77777777">
        <w:trPr>
          <w:trHeight w:val="966"/>
        </w:trPr>
        <w:tc>
          <w:tcPr>
            <w:tcW w:w="2366" w:type="dxa"/>
          </w:tcPr>
          <w:p w14:paraId="00FB56D3"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453E802B" w14:textId="77777777" w:rsidR="00F22589" w:rsidRDefault="006144D1">
            <w:pPr>
              <w:pBdr>
                <w:top w:val="nil"/>
                <w:left w:val="nil"/>
                <w:bottom w:val="nil"/>
                <w:right w:val="nil"/>
                <w:between w:val="nil"/>
              </w:pBdr>
              <w:rPr>
                <w:color w:val="000000"/>
              </w:rPr>
            </w:pPr>
            <w:r>
              <w:rPr>
                <w:color w:val="000000"/>
              </w:rPr>
              <w:t>компетентності):</w:t>
            </w:r>
          </w:p>
        </w:tc>
        <w:tc>
          <w:tcPr>
            <w:tcW w:w="7419" w:type="dxa"/>
          </w:tcPr>
          <w:p w14:paraId="09C7CF36" w14:textId="77777777" w:rsidR="00F22589" w:rsidRDefault="006144D1">
            <w:pPr>
              <w:pBdr>
                <w:top w:val="nil"/>
                <w:left w:val="nil"/>
                <w:bottom w:val="nil"/>
                <w:right w:val="nil"/>
                <w:between w:val="nil"/>
              </w:pBdr>
              <w:ind w:right="141"/>
              <w:jc w:val="both"/>
              <w:rPr>
                <w:color w:val="000000"/>
              </w:rPr>
            </w:pPr>
            <w:r>
              <w:rPr>
                <w:color w:val="000000"/>
              </w:rPr>
              <w:t xml:space="preserve">Основною </w:t>
            </w:r>
            <w:r>
              <w:rPr>
                <w:b/>
                <w:bCs/>
                <w:color w:val="000000"/>
              </w:rPr>
              <w:t>метою</w:t>
            </w:r>
            <w:r>
              <w:rPr>
                <w:color w:val="000000"/>
              </w:rPr>
              <w:t xml:space="preserve"> навчання на курсі "Використання лікарських засобів у клінічній практиці" є поглиблення та удосконалення теоретичної і практичної підготовки лікарів-терапевтів згідно з вимогами до надання медичної допомоги населенню України. </w:t>
            </w:r>
            <w:r>
              <w:rPr>
                <w:b/>
                <w:bCs/>
                <w:color w:val="000000"/>
              </w:rPr>
              <w:t>Ціль</w:t>
            </w:r>
            <w:r>
              <w:rPr>
                <w:color w:val="000000"/>
              </w:rPr>
              <w:t xml:space="preserve"> цього курсу є вивчення головних аспектів якісної і раціональної  медикаментозної терапії  майбутніх лікарів.   При складанні програми за основу були взяті нормативні документи МОЗ України, а також враховані сучасні досягнення медичної науки, місцеві особливості роботи лікаря-спеціаліста та інші вимоги практичної охорони здоров'я</w:t>
            </w:r>
          </w:p>
        </w:tc>
      </w:tr>
      <w:tr w:rsidR="00F22589" w14:paraId="5D8725D0" w14:textId="77777777">
        <w:trPr>
          <w:trHeight w:val="643"/>
        </w:trPr>
        <w:tc>
          <w:tcPr>
            <w:tcW w:w="2366" w:type="dxa"/>
          </w:tcPr>
          <w:p w14:paraId="2B6BE545"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19" w:type="dxa"/>
          </w:tcPr>
          <w:p w14:paraId="65475850" w14:textId="77777777" w:rsidR="00F22589" w:rsidRDefault="006144D1">
            <w:pPr>
              <w:pBdr>
                <w:top w:val="nil"/>
                <w:left w:val="nil"/>
                <w:bottom w:val="nil"/>
                <w:right w:val="nil"/>
                <w:between w:val="nil"/>
              </w:pBdr>
              <w:ind w:right="141"/>
              <w:jc w:val="both"/>
              <w:rPr>
                <w:color w:val="000000"/>
              </w:rPr>
            </w:pPr>
            <w:r>
              <w:rPr>
                <w:b/>
                <w:bCs/>
                <w:color w:val="000000"/>
              </w:rPr>
              <w:t>Тематичний план занять:</w:t>
            </w:r>
          </w:p>
          <w:p w14:paraId="7D13E381" w14:textId="77777777" w:rsidR="00F22589" w:rsidRDefault="006144D1">
            <w:pPr>
              <w:pBdr>
                <w:top w:val="nil"/>
                <w:left w:val="nil"/>
                <w:bottom w:val="nil"/>
                <w:right w:val="nil"/>
                <w:between w:val="nil"/>
              </w:pBdr>
              <w:ind w:right="141"/>
              <w:jc w:val="both"/>
              <w:rPr>
                <w:b/>
                <w:bCs/>
                <w:color w:val="000000"/>
              </w:rPr>
            </w:pPr>
            <w:r>
              <w:rPr>
                <w:b/>
                <w:bCs/>
                <w:color w:val="000000"/>
              </w:rPr>
              <w:t>Практичні заняття</w:t>
            </w:r>
          </w:p>
          <w:p w14:paraId="7F0BC206" w14:textId="77777777" w:rsidR="00F22589" w:rsidRDefault="006144D1">
            <w:pPr>
              <w:ind w:firstLine="357"/>
            </w:pPr>
            <w:r>
              <w:t>Тема 1. Основи клінічної фармакології. Поняття фармакокінетики та фармакодинаміки лікарських засобів.  Умови раціонального застосування ліків. Основні нормативно-правові акти МОЗ України.</w:t>
            </w:r>
          </w:p>
          <w:p w14:paraId="011F4B42" w14:textId="77777777" w:rsidR="00F22589" w:rsidRDefault="006144D1">
            <w:pPr>
              <w:ind w:firstLine="357"/>
            </w:pPr>
            <w:r>
              <w:t>Тема 2. Клініко-фармакологічна характеристика гіпотензивних лікарських засобів. Клінічні протоколи МОЗ.</w:t>
            </w:r>
          </w:p>
          <w:p w14:paraId="2896C5D2" w14:textId="77777777" w:rsidR="00F22589" w:rsidRDefault="006144D1">
            <w:pPr>
              <w:ind w:firstLine="357"/>
            </w:pPr>
            <w:r>
              <w:t>Тема 3. Клініко-фармакологічна характеристика антиангінальних лікарських засобів. Клінічні протоколи МОЗ.</w:t>
            </w:r>
          </w:p>
          <w:p w14:paraId="3B2FCE86" w14:textId="77777777" w:rsidR="00F22589" w:rsidRDefault="006144D1">
            <w:pPr>
              <w:ind w:firstLine="357"/>
            </w:pPr>
            <w:r>
              <w:t>Тема 4. Клініко-фармакологічна характеристика бронходилятуючих та протиалергійних лікарських засобів. Клінічні протоколи МОЗ.</w:t>
            </w:r>
          </w:p>
          <w:p w14:paraId="3412C9BA" w14:textId="77777777" w:rsidR="00F22589" w:rsidRDefault="006144D1">
            <w:pPr>
              <w:ind w:firstLine="357"/>
            </w:pPr>
            <w:r>
              <w:t>Тема 5. Клініко-фармакологічна характеристика цукрознижуючих лікарських засобів. Клінічні протоколи МОЗ.</w:t>
            </w:r>
          </w:p>
          <w:p w14:paraId="4FD1BB09" w14:textId="77777777" w:rsidR="00F22589" w:rsidRDefault="006144D1">
            <w:pPr>
              <w:ind w:firstLine="357"/>
            </w:pPr>
            <w:r>
              <w:t>Тема 6. Клініко-фармакологічна характеристика системних та топічних глюкокортикостероїдів. Клінічні протоколи МОЗ.</w:t>
            </w:r>
          </w:p>
          <w:p w14:paraId="3C0139A3" w14:textId="77777777" w:rsidR="00F22589" w:rsidRDefault="006144D1">
            <w:pPr>
              <w:ind w:firstLine="357"/>
            </w:pPr>
            <w:r>
              <w:t>Тема 7. Клініко-фармакологічна характеристика  противиразкових лікарських засобів. Клінічні протоколи МОЗ.</w:t>
            </w:r>
          </w:p>
          <w:p w14:paraId="160CF53D" w14:textId="77777777" w:rsidR="00F22589" w:rsidRDefault="006144D1">
            <w:pPr>
              <w:ind w:firstLine="357"/>
            </w:pPr>
            <w:r>
              <w:t>Тема 8. Клініко-фармакологічна характеристика протимікробних лікарських засобів. Клінічні протоколи МОЗ.</w:t>
            </w:r>
          </w:p>
          <w:p w14:paraId="0A28E288" w14:textId="77777777" w:rsidR="00F22589" w:rsidRDefault="006144D1">
            <w:pPr>
              <w:ind w:firstLine="357"/>
            </w:pPr>
            <w:r>
              <w:t>Тема 9. Клініко-фармакологічна характеристика антитромботичних лікарських засобів. Клінічні протоколи МОЗ.</w:t>
            </w:r>
          </w:p>
        </w:tc>
      </w:tr>
      <w:tr w:rsidR="00F22589" w14:paraId="73A5CD7A" w14:textId="77777777">
        <w:trPr>
          <w:trHeight w:val="322"/>
        </w:trPr>
        <w:tc>
          <w:tcPr>
            <w:tcW w:w="2366" w:type="dxa"/>
          </w:tcPr>
          <w:p w14:paraId="24C2956C"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19" w:type="dxa"/>
          </w:tcPr>
          <w:p w14:paraId="57EB298C" w14:textId="77777777" w:rsidR="00F22589" w:rsidRDefault="006144D1">
            <w:pPr>
              <w:pBdr>
                <w:top w:val="nil"/>
                <w:left w:val="nil"/>
                <w:bottom w:val="nil"/>
                <w:right w:val="nil"/>
                <w:between w:val="nil"/>
              </w:pBdr>
              <w:ind w:right="141"/>
              <w:jc w:val="both"/>
              <w:rPr>
                <w:color w:val="000000"/>
              </w:rPr>
            </w:pPr>
            <w:r>
              <w:rPr>
                <w:color w:val="000000"/>
              </w:rPr>
              <w:t>залік</w:t>
            </w:r>
          </w:p>
        </w:tc>
      </w:tr>
    </w:tbl>
    <w:p w14:paraId="3AC8B78F" w14:textId="77777777" w:rsidR="00F22589" w:rsidRDefault="00F22589">
      <w:pPr>
        <w:rPr>
          <w:sz w:val="28"/>
          <w:szCs w:val="28"/>
        </w:rPr>
      </w:pPr>
    </w:p>
    <w:tbl>
      <w:tblPr>
        <w:tblStyle w:val="afffa"/>
        <w:tblW w:w="9752" w:type="dxa"/>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3"/>
        <w:gridCol w:w="7429"/>
      </w:tblGrid>
      <w:tr w:rsidR="00F22589" w14:paraId="42A2DC08" w14:textId="77777777">
        <w:trPr>
          <w:trHeight w:val="323"/>
        </w:trPr>
        <w:tc>
          <w:tcPr>
            <w:tcW w:w="2323" w:type="dxa"/>
          </w:tcPr>
          <w:p w14:paraId="4136B4B4" w14:textId="77777777" w:rsidR="00F22589" w:rsidRDefault="006144D1">
            <w:pPr>
              <w:rPr>
                <w:b/>
                <w:bCs/>
              </w:rPr>
            </w:pPr>
            <w:r>
              <w:rPr>
                <w:b/>
                <w:bCs/>
              </w:rPr>
              <w:t>Назва дисципліни</w:t>
            </w:r>
          </w:p>
        </w:tc>
        <w:tc>
          <w:tcPr>
            <w:tcW w:w="7429" w:type="dxa"/>
          </w:tcPr>
          <w:p w14:paraId="6ABF295E" w14:textId="77777777" w:rsidR="00F22589" w:rsidRDefault="006144D1">
            <w:pPr>
              <w:pStyle w:val="3"/>
            </w:pPr>
            <w:bookmarkStart w:id="71" w:name="_Toc229049823"/>
            <w:r>
              <w:t>Профілактична медицина. Гігієна праці в медичній галузі.</w:t>
            </w:r>
            <w:bookmarkEnd w:id="71"/>
            <w:r>
              <w:t xml:space="preserve"> </w:t>
            </w:r>
          </w:p>
        </w:tc>
      </w:tr>
      <w:tr w:rsidR="00F22589" w14:paraId="784D7FAC" w14:textId="77777777">
        <w:trPr>
          <w:trHeight w:val="321"/>
        </w:trPr>
        <w:tc>
          <w:tcPr>
            <w:tcW w:w="2323" w:type="dxa"/>
          </w:tcPr>
          <w:p w14:paraId="7CDFF36C" w14:textId="77777777" w:rsidR="00F22589" w:rsidRDefault="006144D1">
            <w:pPr>
              <w:rPr>
                <w:b/>
                <w:bCs/>
              </w:rPr>
            </w:pPr>
            <w:r>
              <w:rPr>
                <w:b/>
                <w:bCs/>
              </w:rPr>
              <w:t>Рівень вищої освіти</w:t>
            </w:r>
          </w:p>
        </w:tc>
        <w:tc>
          <w:tcPr>
            <w:tcW w:w="7429" w:type="dxa"/>
          </w:tcPr>
          <w:p w14:paraId="368A723E" w14:textId="77777777" w:rsidR="00F22589" w:rsidRDefault="006144D1">
            <w:r>
              <w:t>магістр</w:t>
            </w:r>
          </w:p>
        </w:tc>
      </w:tr>
      <w:tr w:rsidR="00F22589" w14:paraId="7329036A" w14:textId="77777777">
        <w:trPr>
          <w:trHeight w:val="321"/>
        </w:trPr>
        <w:tc>
          <w:tcPr>
            <w:tcW w:w="2323" w:type="dxa"/>
          </w:tcPr>
          <w:p w14:paraId="5027F0CE" w14:textId="77777777" w:rsidR="00F22589" w:rsidRDefault="006144D1">
            <w:pPr>
              <w:rPr>
                <w:b/>
                <w:bCs/>
              </w:rPr>
            </w:pPr>
            <w:r>
              <w:rPr>
                <w:b/>
                <w:bCs/>
              </w:rPr>
              <w:t>Курс (рік) навчання</w:t>
            </w:r>
          </w:p>
        </w:tc>
        <w:tc>
          <w:tcPr>
            <w:tcW w:w="7429" w:type="dxa"/>
          </w:tcPr>
          <w:p w14:paraId="274DEA7A" w14:textId="77777777" w:rsidR="00F22589" w:rsidRDefault="006144D1">
            <w:r>
              <w:t>4 курс</w:t>
            </w:r>
          </w:p>
        </w:tc>
      </w:tr>
      <w:tr w:rsidR="00F22589" w14:paraId="52C3EFA9" w14:textId="77777777">
        <w:trPr>
          <w:trHeight w:val="323"/>
        </w:trPr>
        <w:tc>
          <w:tcPr>
            <w:tcW w:w="2323" w:type="dxa"/>
          </w:tcPr>
          <w:p w14:paraId="0774E316" w14:textId="77777777" w:rsidR="00F22589" w:rsidRDefault="006144D1">
            <w:pPr>
              <w:rPr>
                <w:b/>
                <w:bCs/>
              </w:rPr>
            </w:pPr>
            <w:r>
              <w:rPr>
                <w:b/>
                <w:bCs/>
              </w:rPr>
              <w:t>Семестр</w:t>
            </w:r>
          </w:p>
        </w:tc>
        <w:tc>
          <w:tcPr>
            <w:tcW w:w="7429" w:type="dxa"/>
          </w:tcPr>
          <w:p w14:paraId="2A3873EC" w14:textId="77777777" w:rsidR="00F22589" w:rsidRDefault="006144D1">
            <w:r>
              <w:t>7-8 семестр</w:t>
            </w:r>
          </w:p>
        </w:tc>
      </w:tr>
      <w:tr w:rsidR="00F22589" w14:paraId="39BAB41F" w14:textId="77777777">
        <w:trPr>
          <w:trHeight w:val="321"/>
        </w:trPr>
        <w:tc>
          <w:tcPr>
            <w:tcW w:w="2323" w:type="dxa"/>
          </w:tcPr>
          <w:p w14:paraId="41CE18CF" w14:textId="77777777" w:rsidR="00F22589" w:rsidRDefault="006144D1">
            <w:pPr>
              <w:rPr>
                <w:b/>
                <w:bCs/>
              </w:rPr>
            </w:pPr>
            <w:r>
              <w:rPr>
                <w:b/>
                <w:bCs/>
              </w:rPr>
              <w:t>Обсяг дисципліни у кредитах</w:t>
            </w:r>
          </w:p>
        </w:tc>
        <w:tc>
          <w:tcPr>
            <w:tcW w:w="7429" w:type="dxa"/>
          </w:tcPr>
          <w:p w14:paraId="1A9AA50D" w14:textId="77777777" w:rsidR="00F22589" w:rsidRDefault="006144D1">
            <w:r>
              <w:t>3 кредити ЄКТС</w:t>
            </w:r>
          </w:p>
        </w:tc>
      </w:tr>
      <w:tr w:rsidR="00F22589" w14:paraId="390BF5DD" w14:textId="77777777">
        <w:trPr>
          <w:trHeight w:val="321"/>
        </w:trPr>
        <w:tc>
          <w:tcPr>
            <w:tcW w:w="2323" w:type="dxa"/>
          </w:tcPr>
          <w:p w14:paraId="4A9CDF47" w14:textId="77777777" w:rsidR="00F22589" w:rsidRDefault="006144D1">
            <w:pPr>
              <w:rPr>
                <w:b/>
                <w:bCs/>
              </w:rPr>
            </w:pPr>
            <w:r>
              <w:rPr>
                <w:b/>
                <w:bCs/>
              </w:rPr>
              <w:t>Мова викладання</w:t>
            </w:r>
          </w:p>
        </w:tc>
        <w:tc>
          <w:tcPr>
            <w:tcW w:w="7429" w:type="dxa"/>
          </w:tcPr>
          <w:p w14:paraId="7F2E94B6" w14:textId="77777777" w:rsidR="00F22589" w:rsidRDefault="006144D1">
            <w:r>
              <w:t>українська</w:t>
            </w:r>
          </w:p>
        </w:tc>
      </w:tr>
      <w:tr w:rsidR="00F22589" w14:paraId="0D3ACBA2" w14:textId="77777777">
        <w:trPr>
          <w:trHeight w:val="626"/>
        </w:trPr>
        <w:tc>
          <w:tcPr>
            <w:tcW w:w="2323" w:type="dxa"/>
          </w:tcPr>
          <w:p w14:paraId="1AE400EB" w14:textId="77777777" w:rsidR="00F22589" w:rsidRDefault="006144D1">
            <w:pPr>
              <w:rPr>
                <w:b/>
                <w:bCs/>
              </w:rPr>
            </w:pPr>
            <w:r>
              <w:rPr>
                <w:b/>
                <w:bCs/>
              </w:rPr>
              <w:t>Передумови для вивчення дисципліни</w:t>
            </w:r>
          </w:p>
        </w:tc>
        <w:tc>
          <w:tcPr>
            <w:tcW w:w="7429" w:type="dxa"/>
          </w:tcPr>
          <w:p w14:paraId="380404D9" w14:textId="77777777" w:rsidR="00F22589" w:rsidRDefault="00F22589"/>
        </w:tc>
      </w:tr>
      <w:tr w:rsidR="00F22589" w14:paraId="0AA845E7" w14:textId="77777777">
        <w:trPr>
          <w:trHeight w:val="623"/>
        </w:trPr>
        <w:tc>
          <w:tcPr>
            <w:tcW w:w="2323" w:type="dxa"/>
          </w:tcPr>
          <w:p w14:paraId="23A2AE51" w14:textId="77777777" w:rsidR="00F22589" w:rsidRDefault="006144D1">
            <w:pPr>
              <w:rPr>
                <w:b/>
                <w:bCs/>
              </w:rPr>
            </w:pPr>
            <w:r>
              <w:rPr>
                <w:b/>
                <w:bCs/>
              </w:rPr>
              <w:t>Кафедра, яка забезпечує викладання дисципліни</w:t>
            </w:r>
          </w:p>
        </w:tc>
        <w:tc>
          <w:tcPr>
            <w:tcW w:w="7429" w:type="dxa"/>
          </w:tcPr>
          <w:p w14:paraId="33061033" w14:textId="77777777" w:rsidR="00F22589" w:rsidRDefault="006144D1">
            <w:r>
              <w:t>Кафедра соціальної медицини та гігієни</w:t>
            </w:r>
          </w:p>
        </w:tc>
      </w:tr>
      <w:tr w:rsidR="00F22589" w14:paraId="137ACC87" w14:textId="77777777">
        <w:trPr>
          <w:trHeight w:val="321"/>
        </w:trPr>
        <w:tc>
          <w:tcPr>
            <w:tcW w:w="2323" w:type="dxa"/>
          </w:tcPr>
          <w:p w14:paraId="748E6C6E" w14:textId="77777777" w:rsidR="00F22589" w:rsidRDefault="006144D1">
            <w:pPr>
              <w:rPr>
                <w:b/>
                <w:bCs/>
              </w:rPr>
            </w:pPr>
            <w:r>
              <w:rPr>
                <w:b/>
                <w:bCs/>
              </w:rPr>
              <w:t>Інформаційне забезпечення</w:t>
            </w:r>
          </w:p>
        </w:tc>
        <w:tc>
          <w:tcPr>
            <w:tcW w:w="7429" w:type="dxa"/>
          </w:tcPr>
          <w:p w14:paraId="16E2BD09" w14:textId="77777777" w:rsidR="00F22589" w:rsidRDefault="006144D1">
            <w:r>
              <w:t>Презентації, підручники, лекційні та дидактичні матеріали на сайті електронного навчання УжНУ e-learn.uzhnu.edu.ua</w:t>
            </w:r>
          </w:p>
        </w:tc>
      </w:tr>
      <w:tr w:rsidR="00F22589" w14:paraId="409C3DF9" w14:textId="77777777">
        <w:trPr>
          <w:trHeight w:val="321"/>
        </w:trPr>
        <w:tc>
          <w:tcPr>
            <w:tcW w:w="2323" w:type="dxa"/>
          </w:tcPr>
          <w:p w14:paraId="69050ABE" w14:textId="77777777" w:rsidR="00F22589" w:rsidRDefault="006144D1">
            <w:pPr>
              <w:rPr>
                <w:b/>
                <w:bCs/>
              </w:rPr>
            </w:pPr>
            <w:r>
              <w:rPr>
                <w:b/>
                <w:bCs/>
              </w:rPr>
              <w:t>Форма проведення занять</w:t>
            </w:r>
          </w:p>
        </w:tc>
        <w:tc>
          <w:tcPr>
            <w:tcW w:w="7429" w:type="dxa"/>
          </w:tcPr>
          <w:p w14:paraId="017A019B" w14:textId="77777777" w:rsidR="00F22589" w:rsidRDefault="006144D1">
            <w:r>
              <w:t>Очна</w:t>
            </w:r>
          </w:p>
        </w:tc>
      </w:tr>
      <w:tr w:rsidR="00F22589" w14:paraId="6C0C5EA6" w14:textId="77777777">
        <w:trPr>
          <w:trHeight w:val="2684"/>
        </w:trPr>
        <w:tc>
          <w:tcPr>
            <w:tcW w:w="2323" w:type="dxa"/>
          </w:tcPr>
          <w:p w14:paraId="450248CF" w14:textId="77777777" w:rsidR="00F22589" w:rsidRDefault="006144D1">
            <w:pPr>
              <w:rPr>
                <w:b/>
                <w:bCs/>
              </w:rPr>
            </w:pPr>
            <w:r>
              <w:rPr>
                <w:b/>
                <w:bCs/>
              </w:rPr>
              <w:t>Ключові результати навчання    (знання, уміння та інші</w:t>
            </w:r>
          </w:p>
          <w:p w14:paraId="03AFF9DB" w14:textId="77777777" w:rsidR="00F22589" w:rsidRDefault="006144D1">
            <w:pPr>
              <w:rPr>
                <w:b/>
                <w:bCs/>
              </w:rPr>
            </w:pPr>
            <w:r>
              <w:rPr>
                <w:b/>
                <w:bCs/>
              </w:rPr>
              <w:t>компетентності):</w:t>
            </w:r>
          </w:p>
        </w:tc>
        <w:tc>
          <w:tcPr>
            <w:tcW w:w="7429" w:type="dxa"/>
          </w:tcPr>
          <w:p w14:paraId="1110F312" w14:textId="77777777" w:rsidR="00F22589" w:rsidRDefault="006144D1">
            <w:r>
              <w:t xml:space="preserve">Пропонована дисципліна </w:t>
            </w:r>
            <w:r>
              <w:rPr>
                <w:b/>
                <w:bCs/>
              </w:rPr>
              <w:t>передбачає знання та уміння:</w:t>
            </w:r>
          </w:p>
          <w:p w14:paraId="5249A8F8" w14:textId="77777777" w:rsidR="00F22589" w:rsidRDefault="006144D1">
            <w:r>
              <w:rPr>
                <w:i/>
                <w:iCs/>
              </w:rPr>
              <w:t>- Здатність</w:t>
            </w:r>
            <w:r>
              <w:t xml:space="preserve"> оцінювати професійні шкідливості медичних працівників.</w:t>
            </w:r>
          </w:p>
          <w:p w14:paraId="6EE40B1B" w14:textId="77777777" w:rsidR="00F22589" w:rsidRDefault="006144D1">
            <w:r>
              <w:rPr>
                <w:i/>
                <w:iCs/>
              </w:rPr>
              <w:t>- Здатність</w:t>
            </w:r>
            <w:r>
              <w:t xml:space="preserve"> розв’язувати типові і складні спеціалізовані задачі і практичні проблеми у професійній діяльності медичних працівників.</w:t>
            </w:r>
            <w:r>
              <w:rPr>
                <w:i/>
                <w:iCs/>
              </w:rPr>
              <w:t xml:space="preserve"> </w:t>
            </w:r>
          </w:p>
          <w:p w14:paraId="3D8B02EB" w14:textId="77777777" w:rsidR="00F22589" w:rsidRDefault="006144D1">
            <w:r>
              <w:t xml:space="preserve">- Здатність до проведення санітарно-гігієнічних та профілактичних заходів. планування профілактичних та протиепідемічних заходів щодо інфекційних хвороб та обробки соціальної, економічної та медичної інформації. </w:t>
            </w:r>
          </w:p>
          <w:p w14:paraId="18FBD1CE" w14:textId="77777777" w:rsidR="00F22589" w:rsidRDefault="006144D1">
            <w:r>
              <w:t xml:space="preserve">- Здатність до проведення епідеміологічних та медико-статистичних досліджень стану здоров’я медичних працівників до оцінювання впливу умов праці медичних працівників на стан здоров’я. </w:t>
            </w:r>
          </w:p>
          <w:p w14:paraId="0FAC9CE9" w14:textId="77777777" w:rsidR="00F22589" w:rsidRDefault="00F22589"/>
        </w:tc>
      </w:tr>
      <w:tr w:rsidR="00F22589" w14:paraId="1F8DBDC4" w14:textId="77777777">
        <w:trPr>
          <w:trHeight w:val="1620"/>
        </w:trPr>
        <w:tc>
          <w:tcPr>
            <w:tcW w:w="2323" w:type="dxa"/>
          </w:tcPr>
          <w:p w14:paraId="3197F580" w14:textId="77777777" w:rsidR="00F22589" w:rsidRDefault="006144D1">
            <w:r>
              <w:rPr>
                <w:b/>
                <w:bCs/>
              </w:rPr>
              <w:t>Основна мета дисципліни</w:t>
            </w:r>
          </w:p>
        </w:tc>
        <w:tc>
          <w:tcPr>
            <w:tcW w:w="7429" w:type="dxa"/>
          </w:tcPr>
          <w:p w14:paraId="2DB1F842" w14:textId="77777777" w:rsidR="00F22589" w:rsidRDefault="006144D1">
            <w:r>
              <w:t>Досягнення високого ступеня ефективності лікувального процесу за рахунок адекватної оцінки ризиків та забезпечення безпечних умов праці медичного персоналу, які є невід’ємними від суворого дотримання гігієнічних вимог сучасних лікарень та безпеки праці медичного персоналу.</w:t>
            </w:r>
          </w:p>
        </w:tc>
      </w:tr>
      <w:tr w:rsidR="00F22589" w14:paraId="06DAF386" w14:textId="77777777">
        <w:trPr>
          <w:trHeight w:val="1146"/>
        </w:trPr>
        <w:tc>
          <w:tcPr>
            <w:tcW w:w="2323" w:type="dxa"/>
          </w:tcPr>
          <w:p w14:paraId="1BB5CE1D" w14:textId="77777777" w:rsidR="00F22589" w:rsidRDefault="006144D1">
            <w:pPr>
              <w:rPr>
                <w:b/>
                <w:bCs/>
              </w:rPr>
            </w:pPr>
            <w:r>
              <w:rPr>
                <w:b/>
                <w:bCs/>
              </w:rPr>
              <w:t>Короткий зміст дисципліни</w:t>
            </w:r>
          </w:p>
        </w:tc>
        <w:tc>
          <w:tcPr>
            <w:tcW w:w="7429" w:type="dxa"/>
          </w:tcPr>
          <w:p w14:paraId="28B0F412" w14:textId="77777777" w:rsidR="00F22589" w:rsidRDefault="006144D1">
            <w:r>
              <w:t>передбачає вивчення фізіології праці медичних працівників як</w:t>
            </w:r>
            <w:r>
              <w:rPr>
                <w:b/>
                <w:bCs/>
              </w:rPr>
              <w:t xml:space="preserve"> </w:t>
            </w:r>
            <w:r>
              <w:t xml:space="preserve">профілактичної науки, що вивчає зміни функцій організму в процесі трудової діяльності з метою розробки і втілення в життя санітарно-гігієнічних і лікувально-профілактичних заходів, спрямованих на зміцнення здоров'я, на запобігання втомі, та створення сприятливих умов праці й підвищення її продуктивності. </w:t>
            </w:r>
          </w:p>
          <w:p w14:paraId="27901F99" w14:textId="77777777" w:rsidR="00F22589" w:rsidRDefault="006144D1">
            <w:r>
              <w:t>Серед провідних проблем гігієни лікувально-профілактичних закладів останніми роками все більшого значення набувають питання гігієни праці медичного персоналу. Трудова діяльність медичних працівників поєднана з можливістю негативного впливу різних специфічних професійних чинників.</w:t>
            </w:r>
          </w:p>
          <w:p w14:paraId="5F18E7E1" w14:textId="77777777" w:rsidR="00F22589" w:rsidRDefault="006144D1">
            <w:r>
              <w:t>Основними чинниками трудового процесу є стереотипне локальне м'язове напруження, що повторюється, тривале збереження вимушеної робочої пози, монотонія та нервове і психоемоційне напруження. Тому необхідним є фізіологічне обгрунтування наукової організації праці медичних працівників для підвищення працездатності, створення оптимальних умов і режимів праці та відпочинку.</w:t>
            </w:r>
          </w:p>
          <w:p w14:paraId="59847E86" w14:textId="77777777" w:rsidR="00F22589" w:rsidRDefault="006144D1">
            <w:r>
              <w:t>Сучасна система заходів, спрямованих на запобігання негативному впливу виробничих шкідливостей на організм людини, передбачає проведення:</w:t>
            </w:r>
          </w:p>
          <w:p w14:paraId="4AF6C813" w14:textId="77777777" w:rsidR="00F22589" w:rsidRDefault="006144D1">
            <w:r>
              <w:t>- гігієнічного нормування - розробка та наукове обґрунтування певних гігієнічних стандартів, регламентів, санітарних правил і норм щодо впливу на організм різних факторів виробничого середовища, які забезпечують здійснення продуктивної та безпечної трудової діяльності у нешкідливих умовах;</w:t>
            </w:r>
          </w:p>
          <w:p w14:paraId="7866623B" w14:textId="77777777" w:rsidR="00F22589" w:rsidRDefault="006144D1">
            <w:r>
              <w:t xml:space="preserve">- запровадження технологічних заходів - спрямованих на зменшення ступеня впливу і навіть повне виключення з трудового процесу того чи іншого шкідливого фактору; </w:t>
            </w:r>
          </w:p>
          <w:p w14:paraId="0AD36FC4" w14:textId="77777777" w:rsidR="00F22589" w:rsidRDefault="006144D1">
            <w:r>
              <w:t>- санітарно-технічних заходів – забезпечення зниження рівня впливу шкідливого фактору за рахунок використання спеціальних пристроїв (герметизація робочих зон, встановлення вентиляції, пило-шумозахисних кожухів, тощо);</w:t>
            </w:r>
          </w:p>
          <w:p w14:paraId="6C736F44" w14:textId="77777777" w:rsidR="00F22589" w:rsidRDefault="006144D1">
            <w:r>
              <w:t>- архітектурно-планувальних заходів - застосування раціональних рішень під час будівництва та експлуатації підприємств;</w:t>
            </w:r>
          </w:p>
          <w:p w14:paraId="23808555" w14:textId="77777777" w:rsidR="00F22589" w:rsidRDefault="006144D1">
            <w:r>
              <w:t>- організаційних заходів – організація раціонального режиму праці та відпочинку, обмеження контакту працівника з шкідливою речовиною, проведення профконсультації та профвідбору;</w:t>
            </w:r>
          </w:p>
          <w:p w14:paraId="1487CAA6" w14:textId="77777777" w:rsidR="00F22589" w:rsidRDefault="006144D1">
            <w:r>
              <w:t>- лікувально-профілактичних заходів - проведення попередніх та періодичних медичних оглядів працівників;</w:t>
            </w:r>
          </w:p>
          <w:p w14:paraId="387601B2" w14:textId="77777777" w:rsidR="00F22589" w:rsidRDefault="006144D1">
            <w:r>
              <w:t>- використання індивідуальних засобів захисту - можливість суттєво зменшити рівень впливу шкідливих речовин на окремі органи та системи.</w:t>
            </w:r>
          </w:p>
          <w:p w14:paraId="222BD6C4" w14:textId="77777777" w:rsidR="00F22589" w:rsidRDefault="006144D1">
            <w:r>
              <w:t>Для ослаблення впливу несприятливих професійних чинників на здоров'я медичних працівників та запобігання їм необхідна цілеспрямована система профілактичних заходів, важливим елементом якої має бути якісний професійний відбір.</w:t>
            </w:r>
          </w:p>
        </w:tc>
      </w:tr>
      <w:tr w:rsidR="00F22589" w14:paraId="7BBD96CE" w14:textId="77777777">
        <w:trPr>
          <w:trHeight w:val="5826"/>
        </w:trPr>
        <w:tc>
          <w:tcPr>
            <w:tcW w:w="2323" w:type="dxa"/>
          </w:tcPr>
          <w:p w14:paraId="18BD18C0" w14:textId="77777777" w:rsidR="00F22589" w:rsidRDefault="006144D1">
            <w:pPr>
              <w:rPr>
                <w:b/>
                <w:bCs/>
              </w:rPr>
            </w:pPr>
            <w:r>
              <w:rPr>
                <w:b/>
                <w:bCs/>
              </w:rPr>
              <w:t>Перелік тем</w:t>
            </w:r>
          </w:p>
        </w:tc>
        <w:tc>
          <w:tcPr>
            <w:tcW w:w="7429" w:type="dxa"/>
          </w:tcPr>
          <w:p w14:paraId="296B32A7" w14:textId="77777777" w:rsidR="00F22589" w:rsidRDefault="006144D1">
            <w:pPr>
              <w:rPr>
                <w:b/>
                <w:bCs/>
              </w:rPr>
            </w:pPr>
            <w:r>
              <w:rPr>
                <w:b/>
                <w:bCs/>
              </w:rPr>
              <w:t>Тематичний план занять:</w:t>
            </w:r>
          </w:p>
          <w:p w14:paraId="1082ED4A" w14:textId="77777777" w:rsidR="00F22589" w:rsidRDefault="006144D1">
            <w:r>
              <w:t>ТЕМА 1. Гігієна та фізіологія праці медичних працівників.</w:t>
            </w:r>
          </w:p>
          <w:p w14:paraId="09D5E157" w14:textId="77777777" w:rsidR="00F22589" w:rsidRDefault="006144D1">
            <w:r>
              <w:t xml:space="preserve">ТЕМА 2. Професійні шкідливості при виконанні функціональних обов’язків медичних працівників. Гігієнічні особливості професійної діяльності лікарів хірургічного профілю  </w:t>
            </w:r>
          </w:p>
          <w:p w14:paraId="6D327595" w14:textId="77777777" w:rsidR="00F22589" w:rsidRDefault="006144D1">
            <w:r>
              <w:t>ТЕМА 3. Професійні шкідливості професійної діяльності лікарів радіологічних відділень.</w:t>
            </w:r>
          </w:p>
          <w:p w14:paraId="43D5D10F" w14:textId="77777777" w:rsidR="00F22589" w:rsidRDefault="006144D1">
            <w:r>
              <w:t>ТЕМА 4. Гігієнічна характеристика умов праці в медичній галузі. Професійні захворювання лікарів терапевтичного профілю</w:t>
            </w:r>
          </w:p>
          <w:p w14:paraId="7CC21712" w14:textId="77777777" w:rsidR="00F22589" w:rsidRDefault="006144D1">
            <w:r>
              <w:t>ТЕМА 5. Оцінка умов праці за показниками шкідливості та небезпечності факторів виробничого середовища, важкості та напруженості трудового процесу (гігієнічна класифікація праці</w:t>
            </w:r>
            <w:r>
              <w:rPr>
                <w:b/>
                <w:bCs/>
              </w:rPr>
              <w:t>)</w:t>
            </w:r>
            <w:r>
              <w:t xml:space="preserve"> Вплив професійно-шкідливих чинників на здоров’я медиків</w:t>
            </w:r>
          </w:p>
          <w:p w14:paraId="3CFBF996" w14:textId="77777777" w:rsidR="00F22589" w:rsidRDefault="006144D1">
            <w:r>
              <w:t xml:space="preserve">ТЕМА 6. Гігієнічне нормування у ЛПЗ різних профілів (стаціонарних та амбулаторно поліклінічних) </w:t>
            </w:r>
          </w:p>
          <w:p w14:paraId="29A2C6A3" w14:textId="77777777" w:rsidR="00F22589" w:rsidRDefault="006144D1">
            <w:r>
              <w:t>ТЕМА 7. Гігієна праці в окремих структурних підрозділах закладів охорони здоров’я та медичних закладах вищої освіти</w:t>
            </w:r>
          </w:p>
          <w:p w14:paraId="64AB1834" w14:textId="77777777" w:rsidR="00F22589" w:rsidRDefault="006144D1">
            <w:r>
              <w:t>ТЕМА 8. Дотримання вимог індивідуальної та колективної безпеки медичних працівників щодо особливо небезпечних інфекцій</w:t>
            </w:r>
          </w:p>
          <w:p w14:paraId="12CC7D8D" w14:textId="77777777" w:rsidR="00F22589" w:rsidRDefault="006144D1">
            <w:r>
              <w:t>ТЕМА 9. Поняття про здоров’я. особливості професійної і виробничо обумовленої захворюваності медичних працівників</w:t>
            </w:r>
          </w:p>
          <w:p w14:paraId="49F94AF6" w14:textId="77777777" w:rsidR="00F22589" w:rsidRDefault="006144D1">
            <w:r>
              <w:t>ТЕМА 10. Організація захисту працівників від впливу несприятливих чинників.</w:t>
            </w:r>
          </w:p>
        </w:tc>
      </w:tr>
      <w:tr w:rsidR="00F22589" w14:paraId="39BD5AE4" w14:textId="77777777">
        <w:trPr>
          <w:trHeight w:val="322"/>
        </w:trPr>
        <w:tc>
          <w:tcPr>
            <w:tcW w:w="2323" w:type="dxa"/>
          </w:tcPr>
          <w:p w14:paraId="334F5C11" w14:textId="77777777" w:rsidR="00F22589" w:rsidRDefault="006144D1">
            <w:r>
              <w:t>Форма семестрового контролю</w:t>
            </w:r>
          </w:p>
        </w:tc>
        <w:tc>
          <w:tcPr>
            <w:tcW w:w="7429" w:type="dxa"/>
          </w:tcPr>
          <w:p w14:paraId="068BBC24" w14:textId="77777777" w:rsidR="00F22589" w:rsidRDefault="006144D1">
            <w:r>
              <w:t>залік</w:t>
            </w:r>
          </w:p>
        </w:tc>
      </w:tr>
    </w:tbl>
    <w:p w14:paraId="30549DF1" w14:textId="77777777" w:rsidR="00F22589" w:rsidRDefault="00F22589">
      <w:pPr>
        <w:pBdr>
          <w:top w:val="nil"/>
          <w:left w:val="nil"/>
          <w:bottom w:val="nil"/>
          <w:right w:val="nil"/>
          <w:between w:val="nil"/>
        </w:pBdr>
        <w:spacing w:line="276" w:lineRule="auto"/>
        <w:rPr>
          <w:rFonts w:ascii="Arial" w:eastAsia="Arial" w:hAnsi="Arial" w:cs="Arial"/>
          <w:color w:val="000000"/>
        </w:rPr>
      </w:pPr>
    </w:p>
    <w:tbl>
      <w:tblPr>
        <w:tblStyle w:val="afffb"/>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1"/>
        <w:gridCol w:w="7401"/>
      </w:tblGrid>
      <w:tr w:rsidR="00F22589" w14:paraId="491C0207" w14:textId="77777777">
        <w:trPr>
          <w:trHeight w:val="43"/>
        </w:trPr>
        <w:tc>
          <w:tcPr>
            <w:tcW w:w="2351" w:type="dxa"/>
          </w:tcPr>
          <w:p w14:paraId="393BFA79" w14:textId="77777777" w:rsidR="00F22589" w:rsidRDefault="006144D1">
            <w:r>
              <w:t>Назва дисципліни</w:t>
            </w:r>
          </w:p>
        </w:tc>
        <w:tc>
          <w:tcPr>
            <w:tcW w:w="7401" w:type="dxa"/>
          </w:tcPr>
          <w:p w14:paraId="4D04B837" w14:textId="77777777" w:rsidR="00F22589" w:rsidRDefault="006144D1">
            <w:pPr>
              <w:pStyle w:val="3"/>
            </w:pPr>
            <w:bookmarkStart w:id="72" w:name="_Toc229049824"/>
            <w:r>
              <w:t>Фармакогенетика та персоніфікована фармакотерапія</w:t>
            </w:r>
            <w:bookmarkEnd w:id="72"/>
          </w:p>
        </w:tc>
      </w:tr>
      <w:tr w:rsidR="00F22589" w14:paraId="3A9B1BF9" w14:textId="77777777">
        <w:trPr>
          <w:trHeight w:val="43"/>
        </w:trPr>
        <w:tc>
          <w:tcPr>
            <w:tcW w:w="2351" w:type="dxa"/>
          </w:tcPr>
          <w:p w14:paraId="52869D89"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01" w:type="dxa"/>
          </w:tcPr>
          <w:p w14:paraId="11566631" w14:textId="77777777" w:rsidR="00F22589" w:rsidRDefault="006144D1">
            <w:pPr>
              <w:pBdr>
                <w:top w:val="nil"/>
                <w:left w:val="nil"/>
                <w:bottom w:val="nil"/>
                <w:right w:val="nil"/>
                <w:between w:val="nil"/>
              </w:pBdr>
              <w:jc w:val="both"/>
              <w:rPr>
                <w:color w:val="000000"/>
              </w:rPr>
            </w:pPr>
            <w:r>
              <w:rPr>
                <w:color w:val="000000"/>
              </w:rPr>
              <w:t>магістр</w:t>
            </w:r>
          </w:p>
        </w:tc>
      </w:tr>
      <w:tr w:rsidR="00F22589" w14:paraId="4734795C" w14:textId="77777777">
        <w:trPr>
          <w:trHeight w:val="43"/>
        </w:trPr>
        <w:tc>
          <w:tcPr>
            <w:tcW w:w="2351" w:type="dxa"/>
          </w:tcPr>
          <w:p w14:paraId="6B8D05CF" w14:textId="77777777" w:rsidR="00F22589" w:rsidRDefault="006144D1">
            <w:pPr>
              <w:pBdr>
                <w:top w:val="nil"/>
                <w:left w:val="nil"/>
                <w:bottom w:val="nil"/>
                <w:right w:val="nil"/>
                <w:between w:val="nil"/>
              </w:pBdr>
              <w:rPr>
                <w:color w:val="000000"/>
              </w:rPr>
            </w:pPr>
            <w:r>
              <w:rPr>
                <w:color w:val="000000"/>
              </w:rPr>
              <w:t>Курс (рік) навчання</w:t>
            </w:r>
          </w:p>
        </w:tc>
        <w:tc>
          <w:tcPr>
            <w:tcW w:w="7401" w:type="dxa"/>
          </w:tcPr>
          <w:p w14:paraId="1C24B4B0" w14:textId="77777777" w:rsidR="00F22589" w:rsidRDefault="006144D1">
            <w:pPr>
              <w:pBdr>
                <w:top w:val="nil"/>
                <w:left w:val="nil"/>
                <w:bottom w:val="nil"/>
                <w:right w:val="nil"/>
                <w:between w:val="nil"/>
              </w:pBdr>
              <w:jc w:val="both"/>
              <w:rPr>
                <w:color w:val="000000"/>
              </w:rPr>
            </w:pPr>
            <w:r>
              <w:rPr>
                <w:color w:val="000000"/>
              </w:rPr>
              <w:t>4 курс</w:t>
            </w:r>
          </w:p>
        </w:tc>
      </w:tr>
      <w:tr w:rsidR="00F22589" w14:paraId="719C85F1" w14:textId="77777777">
        <w:trPr>
          <w:trHeight w:val="43"/>
        </w:trPr>
        <w:tc>
          <w:tcPr>
            <w:tcW w:w="2351" w:type="dxa"/>
          </w:tcPr>
          <w:p w14:paraId="4320ABD1" w14:textId="77777777" w:rsidR="00F22589" w:rsidRDefault="006144D1">
            <w:pPr>
              <w:pBdr>
                <w:top w:val="nil"/>
                <w:left w:val="nil"/>
                <w:bottom w:val="nil"/>
                <w:right w:val="nil"/>
                <w:between w:val="nil"/>
              </w:pBdr>
              <w:rPr>
                <w:color w:val="000000"/>
              </w:rPr>
            </w:pPr>
            <w:r>
              <w:rPr>
                <w:color w:val="000000"/>
              </w:rPr>
              <w:t>Семестр</w:t>
            </w:r>
          </w:p>
        </w:tc>
        <w:tc>
          <w:tcPr>
            <w:tcW w:w="7401" w:type="dxa"/>
          </w:tcPr>
          <w:p w14:paraId="576C5242" w14:textId="77777777" w:rsidR="00F22589" w:rsidRDefault="006144D1">
            <w:pPr>
              <w:pBdr>
                <w:top w:val="nil"/>
                <w:left w:val="nil"/>
                <w:bottom w:val="nil"/>
                <w:right w:val="nil"/>
                <w:between w:val="nil"/>
              </w:pBdr>
              <w:jc w:val="both"/>
              <w:rPr>
                <w:color w:val="000000"/>
              </w:rPr>
            </w:pPr>
            <w:r>
              <w:rPr>
                <w:color w:val="000000"/>
              </w:rPr>
              <w:t>8 семестр</w:t>
            </w:r>
          </w:p>
        </w:tc>
      </w:tr>
      <w:tr w:rsidR="00F22589" w14:paraId="4329357C" w14:textId="77777777">
        <w:trPr>
          <w:trHeight w:val="43"/>
        </w:trPr>
        <w:tc>
          <w:tcPr>
            <w:tcW w:w="2351" w:type="dxa"/>
          </w:tcPr>
          <w:p w14:paraId="1CCB51D5"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01" w:type="dxa"/>
          </w:tcPr>
          <w:p w14:paraId="3F0F25C8" w14:textId="77777777" w:rsidR="00F22589" w:rsidRDefault="006144D1">
            <w:pPr>
              <w:pBdr>
                <w:top w:val="nil"/>
                <w:left w:val="nil"/>
                <w:bottom w:val="nil"/>
                <w:right w:val="nil"/>
                <w:between w:val="nil"/>
              </w:pBdr>
              <w:jc w:val="both"/>
              <w:rPr>
                <w:color w:val="000000"/>
              </w:rPr>
            </w:pPr>
            <w:r>
              <w:rPr>
                <w:color w:val="000000"/>
              </w:rPr>
              <w:t>3 кредити ЄКТС</w:t>
            </w:r>
          </w:p>
        </w:tc>
      </w:tr>
      <w:tr w:rsidR="00F22589" w14:paraId="0FA52F2B" w14:textId="77777777">
        <w:trPr>
          <w:trHeight w:val="43"/>
        </w:trPr>
        <w:tc>
          <w:tcPr>
            <w:tcW w:w="2351" w:type="dxa"/>
          </w:tcPr>
          <w:p w14:paraId="1EF5A8FF" w14:textId="77777777" w:rsidR="00F22589" w:rsidRDefault="006144D1">
            <w:pPr>
              <w:pBdr>
                <w:top w:val="nil"/>
                <w:left w:val="nil"/>
                <w:bottom w:val="nil"/>
                <w:right w:val="nil"/>
                <w:between w:val="nil"/>
              </w:pBdr>
              <w:rPr>
                <w:color w:val="000000"/>
              </w:rPr>
            </w:pPr>
            <w:r>
              <w:rPr>
                <w:color w:val="000000"/>
              </w:rPr>
              <w:t>Мова викладання</w:t>
            </w:r>
          </w:p>
        </w:tc>
        <w:tc>
          <w:tcPr>
            <w:tcW w:w="7401" w:type="dxa"/>
          </w:tcPr>
          <w:p w14:paraId="5160F509" w14:textId="77777777" w:rsidR="00F22589" w:rsidRDefault="006144D1">
            <w:pPr>
              <w:pBdr>
                <w:top w:val="nil"/>
                <w:left w:val="nil"/>
                <w:bottom w:val="nil"/>
                <w:right w:val="nil"/>
                <w:between w:val="nil"/>
              </w:pBdr>
              <w:jc w:val="both"/>
              <w:rPr>
                <w:color w:val="000000"/>
              </w:rPr>
            </w:pPr>
            <w:r>
              <w:rPr>
                <w:color w:val="000000"/>
              </w:rPr>
              <w:t>українська</w:t>
            </w:r>
          </w:p>
        </w:tc>
      </w:tr>
      <w:tr w:rsidR="00F22589" w14:paraId="1E8472C4" w14:textId="77777777">
        <w:trPr>
          <w:trHeight w:val="43"/>
        </w:trPr>
        <w:tc>
          <w:tcPr>
            <w:tcW w:w="2351" w:type="dxa"/>
          </w:tcPr>
          <w:p w14:paraId="4F0F3061" w14:textId="77777777" w:rsidR="00F22589" w:rsidRDefault="006144D1">
            <w:pPr>
              <w:pBdr>
                <w:top w:val="nil"/>
                <w:left w:val="nil"/>
                <w:bottom w:val="nil"/>
                <w:right w:val="nil"/>
                <w:between w:val="nil"/>
              </w:pBdr>
              <w:rPr>
                <w:color w:val="000000"/>
              </w:rPr>
            </w:pPr>
            <w:r>
              <w:rPr>
                <w:color w:val="000000"/>
              </w:rPr>
              <w:t>Передумови для вивчення дисципліни</w:t>
            </w:r>
          </w:p>
        </w:tc>
        <w:tc>
          <w:tcPr>
            <w:tcW w:w="7401" w:type="dxa"/>
          </w:tcPr>
          <w:p w14:paraId="14BFD614" w14:textId="77777777" w:rsidR="00F22589" w:rsidRDefault="006144D1">
            <w:pPr>
              <w:pBdr>
                <w:top w:val="nil"/>
                <w:left w:val="nil"/>
                <w:bottom w:val="nil"/>
                <w:right w:val="nil"/>
                <w:between w:val="nil"/>
              </w:pBdr>
              <w:jc w:val="both"/>
              <w:rPr>
                <w:color w:val="000000"/>
              </w:rPr>
            </w:pPr>
            <w:r>
              <w:rPr>
                <w:color w:val="000000"/>
              </w:rPr>
              <w:t xml:space="preserve">Передумовами є опанування таких навчальних дисциплін (НД) : ОК 14. «Біохімія»; ОК 13. Мікробіологія, вірусологія та імунологія; ОК. 22 «Фармакологія». </w:t>
            </w:r>
          </w:p>
        </w:tc>
      </w:tr>
      <w:tr w:rsidR="00F22589" w14:paraId="147E54CA" w14:textId="77777777">
        <w:trPr>
          <w:trHeight w:val="43"/>
        </w:trPr>
        <w:tc>
          <w:tcPr>
            <w:tcW w:w="2351" w:type="dxa"/>
          </w:tcPr>
          <w:p w14:paraId="5A339734" w14:textId="77777777" w:rsidR="00F22589" w:rsidRDefault="006144D1">
            <w:pPr>
              <w:pBdr>
                <w:top w:val="nil"/>
                <w:left w:val="nil"/>
                <w:bottom w:val="nil"/>
                <w:right w:val="nil"/>
                <w:between w:val="nil"/>
              </w:pBdr>
              <w:rPr>
                <w:color w:val="000000"/>
              </w:rPr>
            </w:pPr>
            <w:r>
              <w:rPr>
                <w:color w:val="000000"/>
              </w:rPr>
              <w:t>Кафедра, яка забезпечує викладання дисципліни</w:t>
            </w:r>
          </w:p>
        </w:tc>
        <w:tc>
          <w:tcPr>
            <w:tcW w:w="7401" w:type="dxa"/>
          </w:tcPr>
          <w:p w14:paraId="083C831B" w14:textId="77777777" w:rsidR="00F22589" w:rsidRDefault="006144D1">
            <w:pPr>
              <w:pBdr>
                <w:top w:val="nil"/>
                <w:left w:val="nil"/>
                <w:bottom w:val="nil"/>
                <w:right w:val="nil"/>
                <w:between w:val="nil"/>
              </w:pBdr>
              <w:jc w:val="both"/>
              <w:rPr>
                <w:color w:val="000000"/>
              </w:rPr>
            </w:pPr>
            <w:r>
              <w:rPr>
                <w:color w:val="000000"/>
              </w:rPr>
              <w:t>Кафедра біохімії та фармакології</w:t>
            </w:r>
          </w:p>
        </w:tc>
      </w:tr>
      <w:tr w:rsidR="00F22589" w14:paraId="3842AEF9" w14:textId="77777777">
        <w:trPr>
          <w:trHeight w:val="43"/>
        </w:trPr>
        <w:tc>
          <w:tcPr>
            <w:tcW w:w="2351" w:type="dxa"/>
          </w:tcPr>
          <w:p w14:paraId="4D8782C7"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01" w:type="dxa"/>
          </w:tcPr>
          <w:p w14:paraId="62B0EB60" w14:textId="77777777" w:rsidR="00F22589" w:rsidRDefault="006144D1">
            <w:pPr>
              <w:pBdr>
                <w:top w:val="nil"/>
                <w:left w:val="nil"/>
                <w:bottom w:val="nil"/>
                <w:right w:val="nil"/>
                <w:between w:val="nil"/>
              </w:pBdr>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3492C270" w14:textId="77777777">
        <w:trPr>
          <w:trHeight w:val="43"/>
        </w:trPr>
        <w:tc>
          <w:tcPr>
            <w:tcW w:w="2351" w:type="dxa"/>
          </w:tcPr>
          <w:p w14:paraId="713F4BEA"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01" w:type="dxa"/>
          </w:tcPr>
          <w:p w14:paraId="24503876" w14:textId="77777777" w:rsidR="00F22589" w:rsidRDefault="006144D1">
            <w:pPr>
              <w:pBdr>
                <w:top w:val="nil"/>
                <w:left w:val="nil"/>
                <w:bottom w:val="nil"/>
                <w:right w:val="nil"/>
                <w:between w:val="nil"/>
              </w:pBdr>
              <w:jc w:val="both"/>
              <w:rPr>
                <w:color w:val="000000"/>
              </w:rPr>
            </w:pPr>
            <w:r>
              <w:rPr>
                <w:color w:val="000000"/>
              </w:rPr>
              <w:t>Очна</w:t>
            </w:r>
          </w:p>
        </w:tc>
      </w:tr>
      <w:tr w:rsidR="00F22589" w14:paraId="15469A1B" w14:textId="77777777">
        <w:trPr>
          <w:trHeight w:val="70"/>
        </w:trPr>
        <w:tc>
          <w:tcPr>
            <w:tcW w:w="2351" w:type="dxa"/>
          </w:tcPr>
          <w:p w14:paraId="7D3A05AC" w14:textId="77777777" w:rsidR="00F22589" w:rsidRDefault="006144D1">
            <w:r>
              <w:t>Ключові результати навчання (знання, уміння та інші компетентності):</w:t>
            </w:r>
          </w:p>
        </w:tc>
        <w:tc>
          <w:tcPr>
            <w:tcW w:w="7401" w:type="dxa"/>
          </w:tcPr>
          <w:p w14:paraId="35F88029" w14:textId="77777777" w:rsidR="00F22589" w:rsidRDefault="006144D1">
            <w:pPr>
              <w:rPr>
                <w:color w:val="000000"/>
              </w:rPr>
            </w:pPr>
            <w:r>
              <w:rPr>
                <w:b/>
                <w:bCs/>
              </w:rPr>
              <w:t xml:space="preserve">Метою </w:t>
            </w:r>
            <w:r>
              <w:rPr>
                <w:color w:val="000000"/>
              </w:rPr>
              <w:t>викладання навчальної дисципліни «Фармакогенетика та персоніфікована фармакотерапія» є формування у студентів фундаментальних знань про вплив генетичних факторів на ефективність та безпечність лікарських засобів, принципи персоніфікованої медицини, сучасні методи фармакогенетичного тестування та їхнє застосування в клінічній практиці. Дисципліна сприяє розумінню механізмів взаємодії між генетичними поліморфізмами та фармакокінетичними і фармакодинамічними параметрами лікарських засобів, а також розвитку навичок індивідуального підбору терапії з урахуванням генетичних особливостей пацієнта.</w:t>
            </w:r>
          </w:p>
          <w:p w14:paraId="1959754C" w14:textId="77777777" w:rsidR="00F22589" w:rsidRDefault="00F22589">
            <w:pPr>
              <w:rPr>
                <w:color w:val="000000"/>
              </w:rPr>
            </w:pPr>
          </w:p>
          <w:p w14:paraId="17F59444" w14:textId="77777777" w:rsidR="00F22589" w:rsidRDefault="006144D1">
            <w:pPr>
              <w:rPr>
                <w:b/>
                <w:bCs/>
              </w:rPr>
            </w:pPr>
            <w:r>
              <w:rPr>
                <w:b/>
                <w:bCs/>
              </w:rPr>
              <w:t>Завдання:</w:t>
            </w:r>
          </w:p>
          <w:p w14:paraId="4345BC43" w14:textId="77777777" w:rsidR="00F22589" w:rsidRDefault="006144D1">
            <w:r>
              <w:t>Оволодіння знаннями про механізми впливу генетичних факторів на фармакокінетику та фармакодинаміку лікарських засобів.</w:t>
            </w:r>
          </w:p>
          <w:p w14:paraId="65541BB9" w14:textId="77777777" w:rsidR="00F22589" w:rsidRDefault="006144D1">
            <w:r>
              <w:t>Вивчення методів фармакогенетичного тестування та їх клінічного значення.</w:t>
            </w:r>
          </w:p>
          <w:p w14:paraId="66B869B0" w14:textId="77777777" w:rsidR="00F22589" w:rsidRDefault="006144D1">
            <w:r>
              <w:t>Опанування принципів персоніфікованої медицини та індивідуалізованого підбору терапії.</w:t>
            </w:r>
          </w:p>
          <w:p w14:paraId="4BBB6AD7" w14:textId="77777777" w:rsidR="00F22589" w:rsidRDefault="006144D1">
            <w:r>
              <w:t>Аналіз ролі епігенетичних змін у фармакотерапії.</w:t>
            </w:r>
          </w:p>
          <w:p w14:paraId="6FFE9524" w14:textId="77777777" w:rsidR="00F22589" w:rsidRDefault="006144D1">
            <w:r>
              <w:t>Вивчення технологій генної, РНК-терапії та терапії моноклональними антитілами, їх механізмів дії та клінічного застосування.</w:t>
            </w:r>
          </w:p>
          <w:p w14:paraId="14AC7A85" w14:textId="77777777" w:rsidR="00F22589" w:rsidRDefault="006144D1">
            <w:r>
              <w:t>Формування навичок аналізу та інтерпретації результатів фармакогенетичних досліджень.</w:t>
            </w:r>
          </w:p>
          <w:p w14:paraId="37E4FE48" w14:textId="77777777" w:rsidR="00F22589" w:rsidRDefault="006144D1">
            <w:pPr>
              <w:rPr>
                <w:b/>
                <w:bCs/>
              </w:rPr>
            </w:pPr>
            <w:r>
              <w:rPr>
                <w:b/>
                <w:bCs/>
              </w:rPr>
              <w:t>У результаті вивчення дисципліни студент повинен знати:</w:t>
            </w:r>
          </w:p>
          <w:p w14:paraId="66FBF24F" w14:textId="77777777" w:rsidR="00F22589" w:rsidRDefault="006144D1">
            <w:r>
              <w:t>Основні поняття фармакогенетики, оміксних технологій та персоніфікованої медицини.</w:t>
            </w:r>
          </w:p>
          <w:p w14:paraId="6A8BBEF3" w14:textId="77777777" w:rsidR="00F22589" w:rsidRDefault="006144D1">
            <w:r>
              <w:t>Генетичні поліморфізми, що впливають на метаболізм лікарських засобів, зокрема гени CYP450.</w:t>
            </w:r>
          </w:p>
          <w:p w14:paraId="0E2972F5" w14:textId="77777777" w:rsidR="00F22589" w:rsidRDefault="006144D1">
            <w:r>
              <w:t>Вплив епігенетичних змін на фармакотерапію.</w:t>
            </w:r>
          </w:p>
          <w:p w14:paraId="672BCC16" w14:textId="77777777" w:rsidR="00F22589" w:rsidRDefault="006144D1">
            <w:r>
              <w:t>Методи фармакогенетичного тестування та їх клінічне значення.</w:t>
            </w:r>
          </w:p>
          <w:p w14:paraId="164152D8" w14:textId="77777777" w:rsidR="00F22589" w:rsidRDefault="006144D1">
            <w:r>
              <w:t>Основи генної терапії, вірусних і невірусних векторів для доставки генетичного матеріалу.</w:t>
            </w:r>
          </w:p>
          <w:p w14:paraId="6313DCB1" w14:textId="77777777" w:rsidR="00F22589" w:rsidRDefault="006144D1">
            <w:r>
              <w:t>Принципи редагування генів та роль CRISPR-Cas9 у сучасній медицині.</w:t>
            </w:r>
          </w:p>
          <w:p w14:paraId="0C06634C" w14:textId="77777777" w:rsidR="00F22589" w:rsidRDefault="006144D1">
            <w:r>
              <w:t>Механізми дії мРНК-вакцин та їхнє значення у профілактиці захворювань.</w:t>
            </w:r>
          </w:p>
          <w:p w14:paraId="6C1C0AC9" w14:textId="77777777" w:rsidR="00F22589" w:rsidRDefault="006144D1">
            <w:pPr>
              <w:rPr>
                <w:b/>
                <w:bCs/>
              </w:rPr>
            </w:pPr>
            <w:r>
              <w:rPr>
                <w:b/>
                <w:bCs/>
              </w:rPr>
              <w:t>У результаті вивчення дисципліни студент повинен вміти:</w:t>
            </w:r>
          </w:p>
          <w:p w14:paraId="0AD6B95C" w14:textId="77777777" w:rsidR="00F22589" w:rsidRDefault="006144D1">
            <w:r>
              <w:t>Інтерпретувати результати фармакогенетичних тестів для вибору оптимальної терапії.</w:t>
            </w:r>
          </w:p>
          <w:p w14:paraId="6A91A71B" w14:textId="77777777" w:rsidR="00F22589" w:rsidRDefault="006144D1">
            <w:r>
              <w:t>Оцінювати вплив генетичних факторів на ефективність та безпечність лікарських засобів.</w:t>
            </w:r>
          </w:p>
          <w:p w14:paraId="70C4A8D9" w14:textId="77777777" w:rsidR="00F22589" w:rsidRDefault="006144D1">
            <w:r>
              <w:t>Визначати потенційні лікарські взаємодії на основі генетичних особливостей пацієнта.</w:t>
            </w:r>
          </w:p>
          <w:p w14:paraId="438E7834" w14:textId="77777777" w:rsidR="00F22589" w:rsidRDefault="006144D1">
            <w:r>
              <w:t>Обґрунтовувати вибір персоналізованої терапії з урахуванням фармакогенетичних даних.</w:t>
            </w:r>
          </w:p>
          <w:p w14:paraId="4BA647F8" w14:textId="77777777" w:rsidR="00F22589" w:rsidRDefault="006144D1">
            <w:r>
              <w:t>Оцінювати можливості застосування таргетної терапії, РНК-терапії та генної терапії у клінічній практиці.</w:t>
            </w:r>
          </w:p>
          <w:p w14:paraId="4523D035" w14:textId="77777777" w:rsidR="00F22589" w:rsidRDefault="006144D1">
            <w:r>
              <w:t>Аналізувати наукові дані щодо інновацій у сфері фармакогенетики та персоніфікованої медицини.</w:t>
            </w:r>
          </w:p>
          <w:p w14:paraId="09F7564D" w14:textId="77777777" w:rsidR="00F22589" w:rsidRDefault="006144D1">
            <w:pPr>
              <w:rPr>
                <w:b/>
                <w:bCs/>
              </w:rPr>
            </w:pPr>
            <w:r>
              <w:rPr>
                <w:b/>
                <w:bCs/>
              </w:rPr>
              <w:t>У результаті вивчення дисципліни студент повинен оволодіти навичками:</w:t>
            </w:r>
          </w:p>
          <w:p w14:paraId="70B681AA" w14:textId="77777777" w:rsidR="00F22589" w:rsidRDefault="006144D1">
            <w:r>
              <w:t>Використання фармакогенетичних знань у клінічній практиці.</w:t>
            </w:r>
          </w:p>
          <w:p w14:paraId="249951B8" w14:textId="77777777" w:rsidR="00F22589" w:rsidRDefault="006144D1">
            <w:r>
              <w:t>Визначення індивідуальних ризиків пацієнта на основі його генетичного профілю.</w:t>
            </w:r>
          </w:p>
          <w:p w14:paraId="28E0B62B" w14:textId="77777777" w:rsidR="00F22589" w:rsidRDefault="006144D1">
            <w:r>
              <w:t>Розробки персоналізованих схем фармакотерапії.</w:t>
            </w:r>
          </w:p>
          <w:p w14:paraId="4FB95D8C" w14:textId="77777777" w:rsidR="00F22589" w:rsidRDefault="006144D1">
            <w:r>
              <w:t>Виявлення потенційних проблем безпеки лікарських засобів у пацієнтів з генетичними особливостями метаболізму.</w:t>
            </w:r>
          </w:p>
        </w:tc>
      </w:tr>
      <w:tr w:rsidR="00F22589" w14:paraId="4C708AB0" w14:textId="77777777">
        <w:trPr>
          <w:trHeight w:val="643"/>
        </w:trPr>
        <w:tc>
          <w:tcPr>
            <w:tcW w:w="2351" w:type="dxa"/>
          </w:tcPr>
          <w:p w14:paraId="5092B3E8" w14:textId="77777777" w:rsidR="00F22589" w:rsidRDefault="006144D1">
            <w:pPr>
              <w:pBdr>
                <w:top w:val="nil"/>
                <w:left w:val="nil"/>
                <w:bottom w:val="nil"/>
                <w:right w:val="nil"/>
                <w:between w:val="nil"/>
              </w:pBdr>
              <w:rPr>
                <w:color w:val="000000"/>
              </w:rPr>
            </w:pPr>
            <w:r>
              <w:rPr>
                <w:color w:val="000000"/>
              </w:rPr>
              <w:t>Короткий зміст дисципліни (що буде вивчатися, перелік тем):</w:t>
            </w:r>
          </w:p>
        </w:tc>
        <w:tc>
          <w:tcPr>
            <w:tcW w:w="7401" w:type="dxa"/>
          </w:tcPr>
          <w:p w14:paraId="270CAAAB" w14:textId="77777777" w:rsidR="00F22589" w:rsidRDefault="006144D1">
            <w:pPr>
              <w:pBdr>
                <w:top w:val="nil"/>
                <w:left w:val="nil"/>
                <w:bottom w:val="nil"/>
                <w:right w:val="nil"/>
                <w:between w:val="nil"/>
              </w:pBdr>
              <w:jc w:val="both"/>
              <w:rPr>
                <w:b/>
                <w:bCs/>
                <w:color w:val="000000"/>
              </w:rPr>
            </w:pPr>
            <w:r>
              <w:rPr>
                <w:b/>
                <w:bCs/>
                <w:color w:val="000000"/>
              </w:rPr>
              <w:t>Тематичний план занять:</w:t>
            </w:r>
          </w:p>
          <w:p w14:paraId="2BFC1E5D" w14:textId="77777777" w:rsidR="00F22589" w:rsidRDefault="006144D1">
            <w:pPr>
              <w:pBdr>
                <w:top w:val="nil"/>
                <w:left w:val="nil"/>
                <w:bottom w:val="nil"/>
                <w:right w:val="nil"/>
                <w:between w:val="nil"/>
              </w:pBdr>
              <w:jc w:val="both"/>
              <w:rPr>
                <w:color w:val="000000"/>
              </w:rPr>
            </w:pPr>
            <w:r>
              <w:rPr>
                <w:b/>
                <w:bCs/>
                <w:color w:val="000000"/>
              </w:rPr>
              <w:t>Тема 1.</w:t>
            </w:r>
            <w:r>
              <w:rPr>
                <w:color w:val="000000"/>
              </w:rPr>
              <w:t xml:space="preserve"> Медицина на зламі епох – від медицини заснованої на свідченнях до прецизійної медицини. Поняття про 4Р медицину. </w:t>
            </w:r>
          </w:p>
          <w:p w14:paraId="0225B120" w14:textId="77777777" w:rsidR="00F22589" w:rsidRDefault="006144D1">
            <w:pPr>
              <w:pBdr>
                <w:top w:val="nil"/>
                <w:left w:val="nil"/>
                <w:bottom w:val="nil"/>
                <w:right w:val="nil"/>
                <w:between w:val="nil"/>
              </w:pBdr>
              <w:jc w:val="both"/>
              <w:rPr>
                <w:color w:val="000000"/>
              </w:rPr>
            </w:pPr>
            <w:r>
              <w:rPr>
                <w:b/>
                <w:bCs/>
                <w:color w:val="000000"/>
              </w:rPr>
              <w:t>Тема 2.</w:t>
            </w:r>
            <w:r>
              <w:rPr>
                <w:color w:val="000000"/>
              </w:rPr>
              <w:t xml:space="preserve"> Оміксні технології та їх роль у розробці персоніфікованої терапії. Поняття про геном, транскриптом, протеом, метаболом та методи його аналізу. Епігенетика та фармакоепігенетика.  </w:t>
            </w:r>
          </w:p>
          <w:p w14:paraId="7B08DC35" w14:textId="77777777" w:rsidR="00F22589" w:rsidRDefault="006144D1">
            <w:pPr>
              <w:pBdr>
                <w:top w:val="nil"/>
                <w:left w:val="nil"/>
                <w:bottom w:val="nil"/>
                <w:right w:val="nil"/>
                <w:between w:val="nil"/>
              </w:pBdr>
              <w:jc w:val="both"/>
              <w:rPr>
                <w:color w:val="000000"/>
              </w:rPr>
            </w:pPr>
            <w:r>
              <w:rPr>
                <w:b/>
                <w:bCs/>
                <w:color w:val="000000"/>
              </w:rPr>
              <w:t>Тема 3.</w:t>
            </w:r>
            <w:r>
              <w:rPr>
                <w:color w:val="000000"/>
              </w:rPr>
              <w:t xml:space="preserve"> Поняття про генетичні поліморфізми та їх роль у ефективності фармакотерапії.</w:t>
            </w:r>
          </w:p>
          <w:p w14:paraId="1DF4D751" w14:textId="77777777" w:rsidR="00F22589" w:rsidRDefault="006144D1">
            <w:pPr>
              <w:pBdr>
                <w:top w:val="nil"/>
                <w:left w:val="nil"/>
                <w:bottom w:val="nil"/>
                <w:right w:val="nil"/>
                <w:between w:val="nil"/>
              </w:pBdr>
              <w:jc w:val="both"/>
              <w:rPr>
                <w:color w:val="000000"/>
              </w:rPr>
            </w:pPr>
            <w:r>
              <w:rPr>
                <w:b/>
                <w:bCs/>
                <w:color w:val="000000"/>
              </w:rPr>
              <w:t>Тема 4.</w:t>
            </w:r>
            <w:r>
              <w:rPr>
                <w:color w:val="000000"/>
              </w:rPr>
              <w:t xml:space="preserve"> Методи фармакогенетичного тестування та вплив поліморфізмів генів системи CYP на фармакокінетику лікарських засобів.</w:t>
            </w:r>
          </w:p>
          <w:p w14:paraId="54F504C8" w14:textId="77777777" w:rsidR="00F22589" w:rsidRDefault="006144D1">
            <w:pPr>
              <w:pBdr>
                <w:top w:val="nil"/>
                <w:left w:val="nil"/>
                <w:bottom w:val="nil"/>
                <w:right w:val="nil"/>
                <w:between w:val="nil"/>
              </w:pBdr>
              <w:jc w:val="both"/>
              <w:rPr>
                <w:color w:val="000000"/>
              </w:rPr>
            </w:pPr>
            <w:r>
              <w:rPr>
                <w:b/>
                <w:bCs/>
                <w:color w:val="000000"/>
              </w:rPr>
              <w:t>Тема 5.</w:t>
            </w:r>
            <w:r>
              <w:rPr>
                <w:color w:val="000000"/>
              </w:rPr>
              <w:t xml:space="preserve"> Технологія виготовлення моноклональних антитіл. Поняття таргетної терапії. </w:t>
            </w:r>
          </w:p>
          <w:p w14:paraId="56C55C00" w14:textId="77777777" w:rsidR="00F22589" w:rsidRDefault="006144D1">
            <w:pPr>
              <w:pBdr>
                <w:top w:val="nil"/>
                <w:left w:val="nil"/>
                <w:bottom w:val="nil"/>
                <w:right w:val="nil"/>
                <w:between w:val="nil"/>
              </w:pBdr>
              <w:jc w:val="both"/>
              <w:rPr>
                <w:color w:val="000000"/>
              </w:rPr>
            </w:pPr>
            <w:r>
              <w:rPr>
                <w:b/>
                <w:bCs/>
                <w:color w:val="000000"/>
              </w:rPr>
              <w:t>Тема 6.</w:t>
            </w:r>
            <w:r>
              <w:rPr>
                <w:color w:val="000000"/>
              </w:rPr>
              <w:t xml:space="preserve"> Застосування моноклональних антитіл у клінічній практиці.</w:t>
            </w:r>
          </w:p>
          <w:p w14:paraId="6C6742B1" w14:textId="77777777" w:rsidR="00F22589" w:rsidRDefault="006144D1">
            <w:pPr>
              <w:pBdr>
                <w:top w:val="nil"/>
                <w:left w:val="nil"/>
                <w:bottom w:val="nil"/>
                <w:right w:val="nil"/>
                <w:between w:val="nil"/>
              </w:pBdr>
              <w:jc w:val="both"/>
              <w:rPr>
                <w:color w:val="000000"/>
              </w:rPr>
            </w:pPr>
            <w:r>
              <w:rPr>
                <w:b/>
                <w:bCs/>
                <w:color w:val="000000"/>
              </w:rPr>
              <w:t>Тема 7.</w:t>
            </w:r>
            <w:r>
              <w:rPr>
                <w:color w:val="000000"/>
              </w:rPr>
              <w:t xml:space="preserve"> РНК-терапія – принцип дії. </w:t>
            </w:r>
          </w:p>
          <w:p w14:paraId="50766035" w14:textId="77777777" w:rsidR="00F22589" w:rsidRDefault="006144D1">
            <w:pPr>
              <w:pBdr>
                <w:top w:val="nil"/>
                <w:left w:val="nil"/>
                <w:bottom w:val="nil"/>
                <w:right w:val="nil"/>
                <w:between w:val="nil"/>
              </w:pBdr>
              <w:jc w:val="both"/>
              <w:rPr>
                <w:color w:val="000000"/>
              </w:rPr>
            </w:pPr>
            <w:r>
              <w:rPr>
                <w:b/>
                <w:bCs/>
                <w:color w:val="000000"/>
              </w:rPr>
              <w:t>Тема 8.</w:t>
            </w:r>
            <w:r>
              <w:rPr>
                <w:color w:val="000000"/>
              </w:rPr>
              <w:t xml:space="preserve"> Генна терапія. Доставка генів. Поняття про вірусні вектори. </w:t>
            </w:r>
          </w:p>
          <w:p w14:paraId="6855BE46" w14:textId="77777777" w:rsidR="00F22589" w:rsidRDefault="006144D1">
            <w:pPr>
              <w:pBdr>
                <w:top w:val="nil"/>
                <w:left w:val="nil"/>
                <w:bottom w:val="nil"/>
                <w:right w:val="nil"/>
                <w:between w:val="nil"/>
              </w:pBdr>
              <w:jc w:val="both"/>
              <w:rPr>
                <w:color w:val="000000"/>
              </w:rPr>
            </w:pPr>
            <w:r>
              <w:rPr>
                <w:b/>
                <w:bCs/>
                <w:color w:val="000000"/>
              </w:rPr>
              <w:t>Тема 9.</w:t>
            </w:r>
            <w:r>
              <w:rPr>
                <w:color w:val="000000"/>
              </w:rPr>
              <w:t xml:space="preserve"> Доставка генів. Поняття про невірусні вектори. </w:t>
            </w:r>
          </w:p>
          <w:p w14:paraId="3C716849" w14:textId="77777777" w:rsidR="00F22589" w:rsidRDefault="006144D1">
            <w:pPr>
              <w:pBdr>
                <w:top w:val="nil"/>
                <w:left w:val="nil"/>
                <w:bottom w:val="nil"/>
                <w:right w:val="nil"/>
                <w:between w:val="nil"/>
              </w:pBdr>
              <w:jc w:val="both"/>
              <w:rPr>
                <w:color w:val="000000"/>
              </w:rPr>
            </w:pPr>
            <w:r>
              <w:rPr>
                <w:b/>
                <w:bCs/>
                <w:color w:val="000000"/>
              </w:rPr>
              <w:t>Тема 10.</w:t>
            </w:r>
            <w:r>
              <w:rPr>
                <w:color w:val="000000"/>
              </w:rPr>
              <w:t xml:space="preserve"> мРНК вакцини та їх застосування у клінічній медицині.</w:t>
            </w:r>
          </w:p>
          <w:p w14:paraId="65BA7EBA" w14:textId="77777777" w:rsidR="00F22589" w:rsidRDefault="006144D1">
            <w:pPr>
              <w:pBdr>
                <w:top w:val="nil"/>
                <w:left w:val="nil"/>
                <w:bottom w:val="nil"/>
                <w:right w:val="nil"/>
                <w:between w:val="nil"/>
              </w:pBdr>
              <w:jc w:val="both"/>
              <w:rPr>
                <w:color w:val="000000"/>
              </w:rPr>
            </w:pPr>
            <w:r>
              <w:rPr>
                <w:b/>
                <w:bCs/>
                <w:color w:val="000000"/>
              </w:rPr>
              <w:t>Тема 11.</w:t>
            </w:r>
            <w:r>
              <w:rPr>
                <w:color w:val="000000"/>
              </w:rPr>
              <w:t xml:space="preserve"> Поняття про редагування генів. Система CRISPR-Cas9 – механізм дії. </w:t>
            </w:r>
          </w:p>
          <w:p w14:paraId="3E9C86FA" w14:textId="77777777" w:rsidR="00F22589" w:rsidRDefault="006144D1">
            <w:pPr>
              <w:pBdr>
                <w:top w:val="nil"/>
                <w:left w:val="nil"/>
                <w:bottom w:val="nil"/>
                <w:right w:val="nil"/>
                <w:between w:val="nil"/>
              </w:pBdr>
              <w:jc w:val="both"/>
              <w:rPr>
                <w:color w:val="000000"/>
              </w:rPr>
            </w:pPr>
            <w:r>
              <w:rPr>
                <w:b/>
                <w:bCs/>
                <w:color w:val="000000"/>
              </w:rPr>
              <w:t>Тема 12.</w:t>
            </w:r>
            <w:r>
              <w:rPr>
                <w:color w:val="000000"/>
              </w:rPr>
              <w:t xml:space="preserve"> Сучасні досягнення в лікуванні орфанних хвороб. Роль кишкової мікробіоти при поширених комунікативних та некомунікативних хвороб. Трансплантація фекальної мікробіоти.</w:t>
            </w:r>
          </w:p>
          <w:p w14:paraId="15F303C2" w14:textId="77777777" w:rsidR="00F22589" w:rsidRDefault="006144D1">
            <w:pPr>
              <w:pBdr>
                <w:top w:val="nil"/>
                <w:left w:val="nil"/>
                <w:bottom w:val="nil"/>
                <w:right w:val="nil"/>
                <w:between w:val="nil"/>
              </w:pBdr>
              <w:jc w:val="both"/>
              <w:rPr>
                <w:color w:val="000000"/>
              </w:rPr>
            </w:pPr>
            <w:r>
              <w:rPr>
                <w:b/>
                <w:bCs/>
                <w:color w:val="000000"/>
              </w:rPr>
              <w:t>Тема 13.</w:t>
            </w:r>
            <w:r>
              <w:rPr>
                <w:color w:val="000000"/>
              </w:rPr>
              <w:t xml:space="preserve"> Органоїди та тканинна інженерія у персоналізованій медицині.</w:t>
            </w:r>
          </w:p>
          <w:p w14:paraId="26E3E246" w14:textId="77777777" w:rsidR="00F22589" w:rsidRDefault="006144D1">
            <w:pPr>
              <w:pBdr>
                <w:top w:val="nil"/>
                <w:left w:val="nil"/>
                <w:bottom w:val="nil"/>
                <w:right w:val="nil"/>
                <w:between w:val="nil"/>
              </w:pBdr>
              <w:jc w:val="both"/>
              <w:rPr>
                <w:color w:val="000000"/>
              </w:rPr>
            </w:pPr>
            <w:r>
              <w:rPr>
                <w:b/>
                <w:bCs/>
                <w:color w:val="000000"/>
              </w:rPr>
              <w:t>Тема 14.</w:t>
            </w:r>
            <w:r>
              <w:rPr>
                <w:color w:val="000000"/>
              </w:rPr>
              <w:t xml:space="preserve"> Використання штучного інтелекту та методів машинного навчання в прецизійній медицині. Біологічний вік та методи його визначення. Анти-ейдж терапія у прецизійній медицині.</w:t>
            </w:r>
          </w:p>
          <w:p w14:paraId="0F6C6522" w14:textId="77777777" w:rsidR="00F22589" w:rsidRDefault="006144D1">
            <w:pPr>
              <w:pBdr>
                <w:top w:val="nil"/>
                <w:left w:val="nil"/>
                <w:bottom w:val="nil"/>
                <w:right w:val="nil"/>
                <w:between w:val="nil"/>
              </w:pBdr>
              <w:tabs>
                <w:tab w:val="left" w:pos="1170"/>
                <w:tab w:val="left" w:pos="2169"/>
                <w:tab w:val="left" w:pos="4251"/>
                <w:tab w:val="left" w:pos="6640"/>
              </w:tabs>
              <w:jc w:val="both"/>
              <w:rPr>
                <w:color w:val="000000"/>
              </w:rPr>
            </w:pPr>
            <w:r>
              <w:rPr>
                <w:b/>
                <w:bCs/>
                <w:color w:val="000000"/>
              </w:rPr>
              <w:t>Тема 15.</w:t>
            </w:r>
            <w:r>
              <w:rPr>
                <w:color w:val="000000"/>
              </w:rPr>
              <w:t xml:space="preserve"> Етичні та правові аспекти редагування генів.</w:t>
            </w:r>
          </w:p>
        </w:tc>
      </w:tr>
      <w:tr w:rsidR="00F22589" w14:paraId="6AC74140" w14:textId="77777777">
        <w:trPr>
          <w:trHeight w:val="322"/>
        </w:trPr>
        <w:tc>
          <w:tcPr>
            <w:tcW w:w="2351" w:type="dxa"/>
          </w:tcPr>
          <w:p w14:paraId="14856AC4"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01" w:type="dxa"/>
          </w:tcPr>
          <w:p w14:paraId="5D5D9919" w14:textId="77777777" w:rsidR="00F22589" w:rsidRDefault="006144D1">
            <w:pPr>
              <w:pBdr>
                <w:top w:val="nil"/>
                <w:left w:val="nil"/>
                <w:bottom w:val="nil"/>
                <w:right w:val="nil"/>
                <w:between w:val="nil"/>
              </w:pBdr>
              <w:jc w:val="both"/>
              <w:rPr>
                <w:color w:val="000000"/>
              </w:rPr>
            </w:pPr>
            <w:r>
              <w:rPr>
                <w:color w:val="000000"/>
              </w:rPr>
              <w:t>залік</w:t>
            </w:r>
          </w:p>
        </w:tc>
      </w:tr>
    </w:tbl>
    <w:p w14:paraId="791F2709" w14:textId="77777777" w:rsidR="00F22589" w:rsidRDefault="00F22589">
      <w:pPr>
        <w:pBdr>
          <w:top w:val="nil"/>
          <w:left w:val="nil"/>
          <w:bottom w:val="nil"/>
          <w:right w:val="nil"/>
          <w:between w:val="nil"/>
        </w:pBdr>
        <w:spacing w:line="276" w:lineRule="auto"/>
        <w:rPr>
          <w:rFonts w:ascii="Arial" w:eastAsia="Arial" w:hAnsi="Arial" w:cs="Arial"/>
          <w:color w:val="000000"/>
        </w:rPr>
      </w:pPr>
    </w:p>
    <w:tbl>
      <w:tblPr>
        <w:tblStyle w:val="afffc"/>
        <w:tblW w:w="9752"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3"/>
        <w:gridCol w:w="7429"/>
      </w:tblGrid>
      <w:tr w:rsidR="00F22589" w14:paraId="7206AD70" w14:textId="77777777">
        <w:trPr>
          <w:trHeight w:val="323"/>
        </w:trPr>
        <w:tc>
          <w:tcPr>
            <w:tcW w:w="2323" w:type="dxa"/>
          </w:tcPr>
          <w:p w14:paraId="3B298EF6" w14:textId="77777777" w:rsidR="00F22589" w:rsidRDefault="006144D1">
            <w:pPr>
              <w:pBdr>
                <w:top w:val="nil"/>
                <w:left w:val="nil"/>
                <w:bottom w:val="nil"/>
                <w:right w:val="nil"/>
                <w:between w:val="nil"/>
              </w:pBdr>
              <w:rPr>
                <w:color w:val="000000"/>
              </w:rPr>
            </w:pPr>
            <w:r>
              <w:rPr>
                <w:color w:val="000000"/>
              </w:rPr>
              <w:t>Назва дисципліни</w:t>
            </w:r>
          </w:p>
        </w:tc>
        <w:tc>
          <w:tcPr>
            <w:tcW w:w="7429" w:type="dxa"/>
          </w:tcPr>
          <w:p w14:paraId="445E5599" w14:textId="77777777" w:rsidR="00F22589" w:rsidRDefault="006144D1">
            <w:pPr>
              <w:pStyle w:val="3"/>
              <w:rPr>
                <w:color w:val="1F4E79"/>
              </w:rPr>
            </w:pPr>
            <w:bookmarkStart w:id="73" w:name="_Toc229049825"/>
            <w:r>
              <w:t>Основи статевого виховання. Відкрито про інтимне.</w:t>
            </w:r>
            <w:bookmarkEnd w:id="73"/>
            <w:r>
              <w:t xml:space="preserve"> </w:t>
            </w:r>
          </w:p>
        </w:tc>
      </w:tr>
      <w:tr w:rsidR="00F22589" w14:paraId="01E2C32B" w14:textId="77777777">
        <w:trPr>
          <w:trHeight w:val="321"/>
        </w:trPr>
        <w:tc>
          <w:tcPr>
            <w:tcW w:w="2323" w:type="dxa"/>
          </w:tcPr>
          <w:p w14:paraId="0538A03F"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29" w:type="dxa"/>
          </w:tcPr>
          <w:p w14:paraId="68683C6B"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047C7398" w14:textId="77777777">
        <w:trPr>
          <w:trHeight w:val="321"/>
        </w:trPr>
        <w:tc>
          <w:tcPr>
            <w:tcW w:w="2323" w:type="dxa"/>
          </w:tcPr>
          <w:p w14:paraId="73660A7B" w14:textId="77777777" w:rsidR="00F22589" w:rsidRDefault="006144D1">
            <w:pPr>
              <w:pBdr>
                <w:top w:val="nil"/>
                <w:left w:val="nil"/>
                <w:bottom w:val="nil"/>
                <w:right w:val="nil"/>
                <w:between w:val="nil"/>
              </w:pBdr>
              <w:rPr>
                <w:color w:val="000000"/>
              </w:rPr>
            </w:pPr>
            <w:r>
              <w:rPr>
                <w:color w:val="000000"/>
              </w:rPr>
              <w:t>Курс (рік) навчання</w:t>
            </w:r>
          </w:p>
        </w:tc>
        <w:tc>
          <w:tcPr>
            <w:tcW w:w="7429" w:type="dxa"/>
          </w:tcPr>
          <w:p w14:paraId="2CAD03ED" w14:textId="77777777" w:rsidR="00F22589" w:rsidRDefault="006144D1">
            <w:pPr>
              <w:pBdr>
                <w:top w:val="nil"/>
                <w:left w:val="nil"/>
                <w:bottom w:val="nil"/>
                <w:right w:val="nil"/>
                <w:between w:val="nil"/>
              </w:pBdr>
              <w:ind w:right="94"/>
              <w:jc w:val="both"/>
              <w:rPr>
                <w:color w:val="000000"/>
              </w:rPr>
            </w:pPr>
            <w:r>
              <w:t xml:space="preserve">4 курс </w:t>
            </w:r>
          </w:p>
        </w:tc>
      </w:tr>
      <w:tr w:rsidR="00F22589" w14:paraId="0E6960A4" w14:textId="77777777">
        <w:trPr>
          <w:trHeight w:val="323"/>
        </w:trPr>
        <w:tc>
          <w:tcPr>
            <w:tcW w:w="2323" w:type="dxa"/>
          </w:tcPr>
          <w:p w14:paraId="356B2F30" w14:textId="77777777" w:rsidR="00F22589" w:rsidRDefault="006144D1">
            <w:pPr>
              <w:pBdr>
                <w:top w:val="nil"/>
                <w:left w:val="nil"/>
                <w:bottom w:val="nil"/>
                <w:right w:val="nil"/>
                <w:between w:val="nil"/>
              </w:pBdr>
              <w:rPr>
                <w:color w:val="000000"/>
              </w:rPr>
            </w:pPr>
            <w:r>
              <w:rPr>
                <w:color w:val="000000"/>
              </w:rPr>
              <w:t>Семестр</w:t>
            </w:r>
          </w:p>
        </w:tc>
        <w:tc>
          <w:tcPr>
            <w:tcW w:w="7429" w:type="dxa"/>
          </w:tcPr>
          <w:p w14:paraId="6BFE1B47" w14:textId="77777777" w:rsidR="00F22589" w:rsidRDefault="006144D1">
            <w:pPr>
              <w:pBdr>
                <w:top w:val="nil"/>
                <w:left w:val="nil"/>
                <w:bottom w:val="nil"/>
                <w:right w:val="nil"/>
                <w:between w:val="nil"/>
              </w:pBdr>
              <w:ind w:right="94"/>
              <w:jc w:val="both"/>
              <w:rPr>
                <w:color w:val="000000"/>
              </w:rPr>
            </w:pPr>
            <w:r>
              <w:t xml:space="preserve"> 7-8 семестр</w:t>
            </w:r>
          </w:p>
        </w:tc>
      </w:tr>
      <w:tr w:rsidR="00F22589" w14:paraId="70C4C4D5" w14:textId="77777777">
        <w:trPr>
          <w:trHeight w:val="321"/>
        </w:trPr>
        <w:tc>
          <w:tcPr>
            <w:tcW w:w="2323" w:type="dxa"/>
          </w:tcPr>
          <w:p w14:paraId="7BAD3224"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29" w:type="dxa"/>
          </w:tcPr>
          <w:p w14:paraId="3E69829E" w14:textId="77777777" w:rsidR="00F22589" w:rsidRDefault="006144D1">
            <w:pPr>
              <w:pBdr>
                <w:top w:val="nil"/>
                <w:left w:val="nil"/>
                <w:bottom w:val="nil"/>
                <w:right w:val="nil"/>
                <w:between w:val="nil"/>
              </w:pBdr>
              <w:ind w:right="94"/>
              <w:jc w:val="both"/>
              <w:rPr>
                <w:color w:val="000000"/>
              </w:rPr>
            </w:pPr>
            <w:r>
              <w:t xml:space="preserve">3 </w:t>
            </w:r>
            <w:r>
              <w:rPr>
                <w:color w:val="000000"/>
              </w:rPr>
              <w:t>кредити ЄКТС</w:t>
            </w:r>
          </w:p>
        </w:tc>
      </w:tr>
      <w:tr w:rsidR="00F22589" w14:paraId="00987345" w14:textId="77777777">
        <w:trPr>
          <w:trHeight w:val="321"/>
        </w:trPr>
        <w:tc>
          <w:tcPr>
            <w:tcW w:w="2323" w:type="dxa"/>
          </w:tcPr>
          <w:p w14:paraId="47C00CA0" w14:textId="77777777" w:rsidR="00F22589" w:rsidRDefault="006144D1">
            <w:pPr>
              <w:pBdr>
                <w:top w:val="nil"/>
                <w:left w:val="nil"/>
                <w:bottom w:val="nil"/>
                <w:right w:val="nil"/>
                <w:between w:val="nil"/>
              </w:pBdr>
              <w:rPr>
                <w:color w:val="000000"/>
              </w:rPr>
            </w:pPr>
            <w:r>
              <w:rPr>
                <w:color w:val="000000"/>
              </w:rPr>
              <w:t>Мова викладання</w:t>
            </w:r>
          </w:p>
        </w:tc>
        <w:tc>
          <w:tcPr>
            <w:tcW w:w="7429" w:type="dxa"/>
          </w:tcPr>
          <w:p w14:paraId="2DB129AC"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2DE238E5" w14:textId="77777777">
        <w:trPr>
          <w:trHeight w:val="626"/>
        </w:trPr>
        <w:tc>
          <w:tcPr>
            <w:tcW w:w="2323" w:type="dxa"/>
          </w:tcPr>
          <w:p w14:paraId="738AD1FD"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29" w:type="dxa"/>
          </w:tcPr>
          <w:p w14:paraId="2FA6D265" w14:textId="77777777" w:rsidR="00F22589" w:rsidRDefault="006144D1">
            <w:pPr>
              <w:pBdr>
                <w:top w:val="nil"/>
                <w:left w:val="nil"/>
                <w:bottom w:val="nil"/>
                <w:right w:val="nil"/>
                <w:between w:val="nil"/>
              </w:pBdr>
              <w:ind w:right="94"/>
              <w:jc w:val="both"/>
              <w:rPr>
                <w:color w:val="000000"/>
              </w:rPr>
            </w:pPr>
            <w:r>
              <w:t xml:space="preserve">біологія, фізіологія, анатомія </w:t>
            </w:r>
          </w:p>
        </w:tc>
      </w:tr>
      <w:tr w:rsidR="00F22589" w14:paraId="2C89D75B" w14:textId="77777777">
        <w:trPr>
          <w:trHeight w:val="623"/>
        </w:trPr>
        <w:tc>
          <w:tcPr>
            <w:tcW w:w="2323" w:type="dxa"/>
          </w:tcPr>
          <w:p w14:paraId="5AAD789D" w14:textId="77777777" w:rsidR="00F22589" w:rsidRDefault="006144D1">
            <w:r>
              <w:t>Кафедра, яка забезпечує викладання дисципліни</w:t>
            </w:r>
          </w:p>
        </w:tc>
        <w:tc>
          <w:tcPr>
            <w:tcW w:w="7429" w:type="dxa"/>
          </w:tcPr>
          <w:p w14:paraId="4BF90D8E" w14:textId="77777777" w:rsidR="00F22589" w:rsidRDefault="006144D1">
            <w:pPr>
              <w:pBdr>
                <w:top w:val="nil"/>
                <w:left w:val="nil"/>
                <w:bottom w:val="nil"/>
                <w:right w:val="nil"/>
                <w:between w:val="nil"/>
              </w:pBdr>
              <w:ind w:right="94"/>
              <w:jc w:val="both"/>
              <w:rPr>
                <w:color w:val="000000"/>
              </w:rPr>
            </w:pPr>
            <w:r>
              <w:rPr>
                <w:color w:val="000000"/>
              </w:rPr>
              <w:t>Кафедра сімейної медицини та амбулаторної допомоги</w:t>
            </w:r>
          </w:p>
        </w:tc>
      </w:tr>
      <w:tr w:rsidR="00F22589" w14:paraId="0421CF6B" w14:textId="77777777">
        <w:trPr>
          <w:trHeight w:val="321"/>
        </w:trPr>
        <w:tc>
          <w:tcPr>
            <w:tcW w:w="2323" w:type="dxa"/>
          </w:tcPr>
          <w:p w14:paraId="3F177E92"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29" w:type="dxa"/>
          </w:tcPr>
          <w:p w14:paraId="035F8FF1"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2710268F" w14:textId="77777777">
        <w:trPr>
          <w:trHeight w:val="321"/>
        </w:trPr>
        <w:tc>
          <w:tcPr>
            <w:tcW w:w="2323" w:type="dxa"/>
          </w:tcPr>
          <w:p w14:paraId="201EFE8F"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29" w:type="dxa"/>
          </w:tcPr>
          <w:p w14:paraId="601880C0"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78541D3F" w14:textId="77777777">
        <w:trPr>
          <w:trHeight w:val="579"/>
        </w:trPr>
        <w:tc>
          <w:tcPr>
            <w:tcW w:w="2323" w:type="dxa"/>
          </w:tcPr>
          <w:p w14:paraId="31A40980"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7D0D4D43" w14:textId="77777777" w:rsidR="00F22589" w:rsidRDefault="006144D1">
            <w:pPr>
              <w:pBdr>
                <w:top w:val="nil"/>
                <w:left w:val="nil"/>
                <w:bottom w:val="nil"/>
                <w:right w:val="nil"/>
                <w:between w:val="nil"/>
              </w:pBdr>
              <w:rPr>
                <w:color w:val="000000"/>
              </w:rPr>
            </w:pPr>
            <w:r>
              <w:rPr>
                <w:color w:val="000000"/>
              </w:rPr>
              <w:t>компетентності):</w:t>
            </w:r>
          </w:p>
        </w:tc>
        <w:tc>
          <w:tcPr>
            <w:tcW w:w="7429" w:type="dxa"/>
          </w:tcPr>
          <w:p w14:paraId="0259F469" w14:textId="77777777" w:rsidR="00F22589" w:rsidRDefault="006144D1">
            <w:pPr>
              <w:rPr>
                <w:color w:val="000000"/>
              </w:rPr>
            </w:pPr>
            <w:r>
              <w:rPr>
                <w:color w:val="000000"/>
              </w:rPr>
              <w:t>Курс створений для молодих людей, що прагнуть знати більше про культуру сексуального здоров’я, стосунки, створення сім’ї. Курс покликаний розвіяти страхи та упередження щодо різних моментів: сексуального життя, контрацепції, стосунків, планування вагітності.</w:t>
            </w:r>
          </w:p>
          <w:p w14:paraId="5002175E" w14:textId="77777777" w:rsidR="00F22589" w:rsidRDefault="006144D1">
            <w:pPr>
              <w:rPr>
                <w:color w:val="000000"/>
              </w:rPr>
            </w:pPr>
            <w:r>
              <w:rPr>
                <w:b/>
                <w:bCs/>
                <w:color w:val="000000"/>
              </w:rPr>
              <w:t>Мета курсу</w:t>
            </w:r>
            <w:r>
              <w:rPr>
                <w:color w:val="000000"/>
              </w:rPr>
              <w:t xml:space="preserve">: </w:t>
            </w:r>
            <w:r>
              <w:rPr>
                <w:color w:val="000000"/>
                <w:highlight w:val="white"/>
              </w:rPr>
              <w:t xml:space="preserve">вивчити основи сексуальної грамотності; зняти заборони на сексуальну сферу життя; </w:t>
            </w:r>
            <w:r>
              <w:rPr>
                <w:color w:val="000000"/>
              </w:rPr>
              <w:t>знання про вплив статевого виховання на формування сімейних цінностей; як комунікувати в парі, як створити щасливу сім’ю; вивчити базові основи:  контрацепції, профілактики, скринінгу захворювань, пов’язаних із статевим життям, ключові моменти планування вагітності знайомство з межею норми в сексуальному житті людини.</w:t>
            </w:r>
          </w:p>
          <w:p w14:paraId="7B4745F7" w14:textId="77777777" w:rsidR="00F22589" w:rsidRDefault="00F22589">
            <w:pPr>
              <w:rPr>
                <w:color w:val="000000"/>
              </w:rPr>
            </w:pPr>
          </w:p>
        </w:tc>
      </w:tr>
      <w:tr w:rsidR="00F22589" w14:paraId="53ECF0B4" w14:textId="77777777">
        <w:trPr>
          <w:trHeight w:val="643"/>
        </w:trPr>
        <w:tc>
          <w:tcPr>
            <w:tcW w:w="2323" w:type="dxa"/>
          </w:tcPr>
          <w:p w14:paraId="4DF2F84A" w14:textId="77777777" w:rsidR="00F22589" w:rsidRDefault="006144D1">
            <w:pPr>
              <w:pBdr>
                <w:top w:val="nil"/>
                <w:left w:val="nil"/>
                <w:bottom w:val="nil"/>
                <w:right w:val="nil"/>
                <w:between w:val="nil"/>
              </w:pBdr>
              <w:tabs>
                <w:tab w:val="left" w:pos="1792"/>
              </w:tabs>
              <w:rPr>
                <w:color w:val="000000"/>
              </w:rPr>
            </w:pPr>
            <w:r>
              <w:rPr>
                <w:color w:val="000000"/>
              </w:rPr>
              <w:t>Короткий зміст дисципліни (що буде вивчатися, перелік тем):</w:t>
            </w:r>
          </w:p>
        </w:tc>
        <w:tc>
          <w:tcPr>
            <w:tcW w:w="7429" w:type="dxa"/>
          </w:tcPr>
          <w:p w14:paraId="7D2C1934" w14:textId="77777777" w:rsidR="00F22589" w:rsidRDefault="006144D1">
            <w:pPr>
              <w:widowControl/>
              <w:numPr>
                <w:ilvl w:val="0"/>
                <w:numId w:val="44"/>
              </w:numPr>
              <w:pBdr>
                <w:top w:val="nil"/>
                <w:left w:val="nil"/>
                <w:bottom w:val="nil"/>
                <w:right w:val="nil"/>
                <w:between w:val="nil"/>
              </w:pBdr>
              <w:shd w:val="clear" w:color="auto" w:fill="FFFFFF"/>
              <w:spacing w:after="45"/>
              <w:rPr>
                <w:color w:val="000000"/>
              </w:rPr>
            </w:pPr>
            <w:r>
              <w:rPr>
                <w:color w:val="000000"/>
              </w:rPr>
              <w:t>Вступ. Комунікація – основа стосунків. Довіра, вірність, спільні цінності, переконання, готовність до змін – базові стовпи стосунків. Готовність партнерів.</w:t>
            </w:r>
          </w:p>
          <w:p w14:paraId="1FCFD66E" w14:textId="77777777" w:rsidR="00F22589" w:rsidRDefault="006144D1">
            <w:pPr>
              <w:widowControl/>
              <w:numPr>
                <w:ilvl w:val="0"/>
                <w:numId w:val="44"/>
              </w:numPr>
              <w:shd w:val="clear" w:color="auto" w:fill="FFFFFF"/>
              <w:rPr>
                <w:color w:val="000000"/>
              </w:rPr>
            </w:pPr>
            <w:r>
              <w:rPr>
                <w:color w:val="000000"/>
              </w:rPr>
              <w:t xml:space="preserve">Поняття фізичного та ментального здоров’я як елемент статевого виховання.  </w:t>
            </w:r>
          </w:p>
          <w:p w14:paraId="0361FB3A" w14:textId="77777777" w:rsidR="00F22589" w:rsidRDefault="006144D1">
            <w:pPr>
              <w:widowControl/>
              <w:numPr>
                <w:ilvl w:val="0"/>
                <w:numId w:val="44"/>
              </w:numPr>
              <w:shd w:val="clear" w:color="auto" w:fill="FFFFFF"/>
              <w:rPr>
                <w:color w:val="000000"/>
              </w:rPr>
            </w:pPr>
            <w:r>
              <w:rPr>
                <w:color w:val="000000"/>
              </w:rPr>
              <w:t>Сім’я, як фактор психосексуальної соціалізації. Як запідозрити насильство в стосунках? Безпека в соцмережах, кібербулінг, секстинг та інші види насилля.</w:t>
            </w:r>
          </w:p>
          <w:p w14:paraId="60EF9B90" w14:textId="77777777" w:rsidR="00F22589" w:rsidRDefault="006144D1">
            <w:pPr>
              <w:widowControl/>
              <w:numPr>
                <w:ilvl w:val="0"/>
                <w:numId w:val="44"/>
              </w:numPr>
              <w:pBdr>
                <w:top w:val="nil"/>
                <w:left w:val="nil"/>
                <w:bottom w:val="nil"/>
                <w:right w:val="nil"/>
                <w:between w:val="nil"/>
              </w:pBdr>
              <w:shd w:val="clear" w:color="auto" w:fill="FFFFFF"/>
              <w:spacing w:after="45"/>
              <w:rPr>
                <w:color w:val="000000"/>
              </w:rPr>
            </w:pPr>
            <w:r>
              <w:rPr>
                <w:color w:val="000000"/>
              </w:rPr>
              <w:t>Поняття про особисті кордони на різних рівнях комунікації. Значення поняття булінг, газлайтинг, гарасмент, лукізм, сексизм, віктімблеймінг та ін.</w:t>
            </w:r>
          </w:p>
          <w:p w14:paraId="632FC5B1" w14:textId="77777777" w:rsidR="00F22589" w:rsidRDefault="006144D1">
            <w:pPr>
              <w:widowControl/>
              <w:numPr>
                <w:ilvl w:val="0"/>
                <w:numId w:val="44"/>
              </w:numPr>
              <w:pBdr>
                <w:top w:val="nil"/>
                <w:left w:val="nil"/>
                <w:bottom w:val="nil"/>
                <w:right w:val="nil"/>
                <w:between w:val="nil"/>
              </w:pBdr>
              <w:shd w:val="clear" w:color="auto" w:fill="FFFFFF"/>
              <w:spacing w:after="45"/>
              <w:rPr>
                <w:color w:val="000000"/>
              </w:rPr>
            </w:pPr>
            <w:r>
              <w:rPr>
                <w:color w:val="000000"/>
              </w:rPr>
              <w:t xml:space="preserve">Фемінізм та андроцентризм.Пам’ятка батькам. Як розмовляти з дитиною про «це»? </w:t>
            </w:r>
          </w:p>
          <w:p w14:paraId="3AC00419" w14:textId="77777777" w:rsidR="00F22589" w:rsidRDefault="006144D1">
            <w:pPr>
              <w:widowControl/>
              <w:numPr>
                <w:ilvl w:val="0"/>
                <w:numId w:val="44"/>
              </w:numPr>
              <w:pBdr>
                <w:top w:val="nil"/>
                <w:left w:val="nil"/>
                <w:bottom w:val="nil"/>
                <w:right w:val="nil"/>
                <w:between w:val="nil"/>
              </w:pBdr>
              <w:ind w:right="170"/>
              <w:jc w:val="both"/>
              <w:rPr>
                <w:color w:val="000000"/>
              </w:rPr>
            </w:pPr>
            <w:r>
              <w:rPr>
                <w:color w:val="000000"/>
              </w:rPr>
              <w:t>Вивчення відмінностей між чоловіком і жінкою; Вивчення репродуктивної системи чоловіка та жінки. Жіноча та чоловіча сексуальність? Що впливає на лібідо? Дослідження уявних сексуальних проблем чоловіків та жінок;</w:t>
            </w:r>
          </w:p>
          <w:p w14:paraId="736A0307" w14:textId="77777777" w:rsidR="00F22589" w:rsidRDefault="006144D1">
            <w:pPr>
              <w:widowControl/>
              <w:numPr>
                <w:ilvl w:val="0"/>
                <w:numId w:val="44"/>
              </w:numPr>
              <w:pBdr>
                <w:top w:val="nil"/>
                <w:left w:val="nil"/>
                <w:bottom w:val="nil"/>
                <w:right w:val="nil"/>
                <w:between w:val="nil"/>
              </w:pBdr>
              <w:ind w:right="170"/>
              <w:jc w:val="both"/>
              <w:rPr>
                <w:color w:val="000000"/>
              </w:rPr>
            </w:pPr>
            <w:r>
              <w:rPr>
                <w:color w:val="000000"/>
              </w:rPr>
              <w:t>Визначення особливостей ерогенних зон та процесу їхнього розвитку. Чому ерогенні зони застаріле поняття? Секс, статевий акт – в чому різниця? Згода на секс. Чому не треба пояснювати причину відмови?</w:t>
            </w:r>
          </w:p>
          <w:p w14:paraId="45031C7A" w14:textId="77777777" w:rsidR="00F22589" w:rsidRDefault="006144D1">
            <w:pPr>
              <w:widowControl/>
              <w:numPr>
                <w:ilvl w:val="0"/>
                <w:numId w:val="44"/>
              </w:numPr>
              <w:shd w:val="clear" w:color="auto" w:fill="FFFFFF"/>
              <w:rPr>
                <w:color w:val="000000"/>
              </w:rPr>
            </w:pPr>
            <w:r>
              <w:rPr>
                <w:color w:val="000000"/>
              </w:rPr>
              <w:t>Чинники, що провокують майбутні порушення оргазму. Розлади перебігу статевого акту. Знайомство з терміном «збочення» та його типами, особливостями, причинами виникнення цього явища.</w:t>
            </w:r>
          </w:p>
          <w:p w14:paraId="236854C1" w14:textId="77777777" w:rsidR="00F22589" w:rsidRDefault="006144D1">
            <w:pPr>
              <w:widowControl/>
              <w:numPr>
                <w:ilvl w:val="0"/>
                <w:numId w:val="44"/>
              </w:numPr>
              <w:pBdr>
                <w:top w:val="nil"/>
                <w:left w:val="nil"/>
                <w:bottom w:val="nil"/>
                <w:right w:val="nil"/>
                <w:between w:val="nil"/>
              </w:pBdr>
              <w:ind w:right="170"/>
              <w:jc w:val="both"/>
              <w:rPr>
                <w:color w:val="000000"/>
              </w:rPr>
            </w:pPr>
            <w:r>
              <w:rPr>
                <w:color w:val="000000"/>
              </w:rPr>
              <w:t>Визначення різниці між збоченнями, сексуальними експериментами та сексуальними іграми. Асинхронії психосексуального розвитку</w:t>
            </w:r>
          </w:p>
          <w:p w14:paraId="7488412F" w14:textId="77777777" w:rsidR="00F22589" w:rsidRDefault="006144D1">
            <w:pPr>
              <w:widowControl/>
              <w:numPr>
                <w:ilvl w:val="0"/>
                <w:numId w:val="44"/>
              </w:numPr>
              <w:pBdr>
                <w:top w:val="nil"/>
                <w:left w:val="nil"/>
                <w:bottom w:val="nil"/>
                <w:right w:val="nil"/>
                <w:between w:val="nil"/>
              </w:pBdr>
              <w:ind w:right="170"/>
              <w:jc w:val="both"/>
              <w:rPr>
                <w:color w:val="000000"/>
              </w:rPr>
            </w:pPr>
            <w:r>
              <w:rPr>
                <w:color w:val="000000"/>
              </w:rPr>
              <w:t>Знайомство з поняттям «травмована сексуальність».</w:t>
            </w:r>
          </w:p>
          <w:p w14:paraId="2A399672" w14:textId="77777777" w:rsidR="00F22589" w:rsidRDefault="006144D1">
            <w:pPr>
              <w:widowControl/>
              <w:numPr>
                <w:ilvl w:val="0"/>
                <w:numId w:val="44"/>
              </w:numPr>
              <w:pBdr>
                <w:top w:val="nil"/>
                <w:left w:val="nil"/>
                <w:bottom w:val="nil"/>
                <w:right w:val="nil"/>
                <w:between w:val="nil"/>
              </w:pBdr>
              <w:shd w:val="clear" w:color="auto" w:fill="FFFFFF"/>
              <w:spacing w:after="45"/>
              <w:rPr>
                <w:color w:val="000000"/>
              </w:rPr>
            </w:pPr>
            <w:r>
              <w:rPr>
                <w:color w:val="000000"/>
              </w:rPr>
              <w:t xml:space="preserve">Порівняння хімічних та нехімічних залежностей; Шкода алкоголю наркотиків для репродуктивної системию Порно: міфи і реальність. </w:t>
            </w:r>
          </w:p>
          <w:p w14:paraId="7E4D5C51" w14:textId="77777777" w:rsidR="00F22589" w:rsidRDefault="006144D1">
            <w:pPr>
              <w:widowControl/>
              <w:numPr>
                <w:ilvl w:val="0"/>
                <w:numId w:val="44"/>
              </w:numPr>
              <w:pBdr>
                <w:top w:val="nil"/>
                <w:left w:val="nil"/>
                <w:bottom w:val="nil"/>
                <w:right w:val="nil"/>
                <w:between w:val="nil"/>
              </w:pBdr>
              <w:shd w:val="clear" w:color="auto" w:fill="FFFFFF"/>
              <w:spacing w:after="45"/>
              <w:rPr>
                <w:color w:val="000000"/>
              </w:rPr>
            </w:pPr>
            <w:r>
              <w:rPr>
                <w:color w:val="000000"/>
              </w:rPr>
              <w:t>Менструація міфи і факти для всіх. Планування сім’ї. Контрацепція. Покази, протипокази, міфи.</w:t>
            </w:r>
          </w:p>
          <w:p w14:paraId="78DB8582" w14:textId="77777777" w:rsidR="00F22589" w:rsidRDefault="006144D1">
            <w:pPr>
              <w:widowControl/>
              <w:numPr>
                <w:ilvl w:val="0"/>
                <w:numId w:val="44"/>
              </w:numPr>
              <w:shd w:val="clear" w:color="auto" w:fill="FFFFFF"/>
              <w:rPr>
                <w:color w:val="000000"/>
              </w:rPr>
            </w:pPr>
            <w:r>
              <w:rPr>
                <w:color w:val="000000"/>
              </w:rPr>
              <w:t>Планування сім’ї. Контрацепція. Види, методи. Аборти, вазектомія. Пацієнти з ВІЛ, гепатитом,  після пологів, в післяабортному періоді та пацієнти, що потребують екстреної контрацепції.</w:t>
            </w:r>
          </w:p>
          <w:p w14:paraId="189DD69F" w14:textId="77777777" w:rsidR="00F22589" w:rsidRDefault="006144D1">
            <w:pPr>
              <w:widowControl/>
              <w:numPr>
                <w:ilvl w:val="0"/>
                <w:numId w:val="44"/>
              </w:numPr>
              <w:shd w:val="clear" w:color="auto" w:fill="FFFFFF"/>
              <w:rPr>
                <w:color w:val="000000"/>
              </w:rPr>
            </w:pPr>
            <w:r>
              <w:rPr>
                <w:color w:val="000000"/>
              </w:rPr>
              <w:t>Планування вагітності. Що потрібно знати?</w:t>
            </w:r>
          </w:p>
          <w:p w14:paraId="7A3F581E" w14:textId="77777777" w:rsidR="00F22589" w:rsidRDefault="006144D1">
            <w:pPr>
              <w:widowControl/>
              <w:numPr>
                <w:ilvl w:val="0"/>
                <w:numId w:val="44"/>
              </w:numPr>
              <w:shd w:val="clear" w:color="auto" w:fill="FFFFFF"/>
              <w:rPr>
                <w:color w:val="000000"/>
              </w:rPr>
            </w:pPr>
            <w:r>
              <w:rPr>
                <w:color w:val="000000"/>
              </w:rPr>
              <w:t>Методи екстракорпорального запліднення, сурогатне материнство.</w:t>
            </w:r>
          </w:p>
          <w:p w14:paraId="6B24663D" w14:textId="77777777" w:rsidR="00F22589" w:rsidRDefault="006144D1">
            <w:pPr>
              <w:widowControl/>
              <w:numPr>
                <w:ilvl w:val="0"/>
                <w:numId w:val="44"/>
              </w:numPr>
              <w:pBdr>
                <w:top w:val="nil"/>
                <w:left w:val="nil"/>
                <w:bottom w:val="nil"/>
                <w:right w:val="nil"/>
                <w:between w:val="nil"/>
              </w:pBdr>
              <w:shd w:val="clear" w:color="auto" w:fill="FFFFFF"/>
              <w:spacing w:after="45"/>
              <w:rPr>
                <w:color w:val="000000"/>
                <w:sz w:val="24"/>
                <w:szCs w:val="24"/>
              </w:rPr>
            </w:pPr>
            <w:r>
              <w:rPr>
                <w:color w:val="000000"/>
              </w:rPr>
              <w:t xml:space="preserve">Захворювання, пов’язані із статевим життям та його відсутністю. Турбота про своє здоров’я: скринінг, види скринінгу захворювань, що передаються статевим шляхом. </w:t>
            </w:r>
          </w:p>
          <w:p w14:paraId="6E732F5D" w14:textId="77777777" w:rsidR="00F22589" w:rsidRDefault="006144D1">
            <w:pPr>
              <w:widowControl/>
              <w:numPr>
                <w:ilvl w:val="0"/>
                <w:numId w:val="44"/>
              </w:numPr>
              <w:pBdr>
                <w:top w:val="nil"/>
                <w:left w:val="nil"/>
                <w:bottom w:val="nil"/>
                <w:right w:val="nil"/>
                <w:between w:val="nil"/>
              </w:pBdr>
              <w:shd w:val="clear" w:color="auto" w:fill="FFFFFF"/>
              <w:spacing w:after="45"/>
              <w:rPr>
                <w:color w:val="000000"/>
                <w:sz w:val="24"/>
                <w:szCs w:val="24"/>
              </w:rPr>
            </w:pPr>
            <w:r>
              <w:rPr>
                <w:color w:val="000000"/>
              </w:rPr>
              <w:t>Вакцинація, профілактика захворювань, що передаються статевим шляхом</w:t>
            </w:r>
          </w:p>
        </w:tc>
      </w:tr>
      <w:tr w:rsidR="00F22589" w14:paraId="4034EAF5" w14:textId="77777777">
        <w:trPr>
          <w:trHeight w:val="322"/>
        </w:trPr>
        <w:tc>
          <w:tcPr>
            <w:tcW w:w="2323" w:type="dxa"/>
          </w:tcPr>
          <w:p w14:paraId="43DB1536"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29" w:type="dxa"/>
          </w:tcPr>
          <w:p w14:paraId="46C9A111" w14:textId="263BD889" w:rsidR="00F22589" w:rsidRDefault="00655D4D">
            <w:pPr>
              <w:pBdr>
                <w:top w:val="nil"/>
                <w:left w:val="nil"/>
                <w:bottom w:val="nil"/>
                <w:right w:val="nil"/>
                <w:between w:val="nil"/>
              </w:pBdr>
              <w:ind w:right="94"/>
              <w:jc w:val="both"/>
              <w:rPr>
                <w:color w:val="000000"/>
              </w:rPr>
            </w:pPr>
            <w:r>
              <w:rPr>
                <w:color w:val="000000"/>
              </w:rPr>
              <w:t>З</w:t>
            </w:r>
            <w:r w:rsidR="006144D1">
              <w:rPr>
                <w:color w:val="000000"/>
              </w:rPr>
              <w:t>алік</w:t>
            </w:r>
          </w:p>
        </w:tc>
      </w:tr>
    </w:tbl>
    <w:p w14:paraId="4926946B" w14:textId="77777777" w:rsidR="00F22589" w:rsidRDefault="00F22589">
      <w:pPr>
        <w:rPr>
          <w:sz w:val="28"/>
          <w:szCs w:val="28"/>
        </w:rPr>
      </w:pPr>
    </w:p>
    <w:tbl>
      <w:tblPr>
        <w:tblStyle w:val="afffd"/>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1"/>
        <w:gridCol w:w="7401"/>
      </w:tblGrid>
      <w:tr w:rsidR="00F22589" w14:paraId="53F16E13" w14:textId="77777777">
        <w:trPr>
          <w:trHeight w:val="323"/>
        </w:trPr>
        <w:tc>
          <w:tcPr>
            <w:tcW w:w="2351" w:type="dxa"/>
          </w:tcPr>
          <w:p w14:paraId="6818976C" w14:textId="77777777" w:rsidR="00F22589" w:rsidRDefault="006144D1">
            <w:pPr>
              <w:pBdr>
                <w:top w:val="nil"/>
                <w:left w:val="nil"/>
                <w:bottom w:val="nil"/>
                <w:right w:val="nil"/>
                <w:between w:val="nil"/>
              </w:pBdr>
              <w:rPr>
                <w:color w:val="FF0000"/>
              </w:rPr>
            </w:pPr>
            <w:r>
              <w:rPr>
                <w:color w:val="FF0000"/>
              </w:rPr>
              <w:t>Назва дисципліни</w:t>
            </w:r>
          </w:p>
        </w:tc>
        <w:tc>
          <w:tcPr>
            <w:tcW w:w="7401" w:type="dxa"/>
          </w:tcPr>
          <w:p w14:paraId="1276002D" w14:textId="77777777" w:rsidR="00F22589" w:rsidRDefault="006144D1">
            <w:pPr>
              <w:pStyle w:val="3"/>
              <w:rPr>
                <w:color w:val="FF0000"/>
              </w:rPr>
            </w:pPr>
            <w:bookmarkStart w:id="74" w:name="_Toc229049826"/>
            <w:r>
              <w:rPr>
                <w:color w:val="FF0000"/>
              </w:rPr>
              <w:t>Епілепсія</w:t>
            </w:r>
            <w:bookmarkEnd w:id="74"/>
          </w:p>
        </w:tc>
      </w:tr>
      <w:tr w:rsidR="00F22589" w14:paraId="2AD2A2A9" w14:textId="77777777">
        <w:trPr>
          <w:trHeight w:val="321"/>
        </w:trPr>
        <w:tc>
          <w:tcPr>
            <w:tcW w:w="2351" w:type="dxa"/>
          </w:tcPr>
          <w:p w14:paraId="7018C3CA"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01" w:type="dxa"/>
          </w:tcPr>
          <w:p w14:paraId="011C0403"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4C799A97" w14:textId="77777777">
        <w:trPr>
          <w:trHeight w:val="321"/>
        </w:trPr>
        <w:tc>
          <w:tcPr>
            <w:tcW w:w="2351" w:type="dxa"/>
          </w:tcPr>
          <w:p w14:paraId="6DB6F061" w14:textId="77777777" w:rsidR="00F22589" w:rsidRDefault="006144D1">
            <w:pPr>
              <w:pBdr>
                <w:top w:val="nil"/>
                <w:left w:val="nil"/>
                <w:bottom w:val="nil"/>
                <w:right w:val="nil"/>
                <w:between w:val="nil"/>
              </w:pBdr>
              <w:rPr>
                <w:color w:val="000000"/>
              </w:rPr>
            </w:pPr>
            <w:r>
              <w:rPr>
                <w:color w:val="000000"/>
              </w:rPr>
              <w:t>Курс (рік) навчання</w:t>
            </w:r>
          </w:p>
        </w:tc>
        <w:tc>
          <w:tcPr>
            <w:tcW w:w="7401" w:type="dxa"/>
          </w:tcPr>
          <w:p w14:paraId="1E30AD6B" w14:textId="77777777" w:rsidR="00F22589" w:rsidRDefault="006144D1">
            <w:pPr>
              <w:pBdr>
                <w:top w:val="nil"/>
                <w:left w:val="nil"/>
                <w:bottom w:val="nil"/>
                <w:right w:val="nil"/>
                <w:between w:val="nil"/>
              </w:pBdr>
              <w:ind w:right="94"/>
              <w:jc w:val="both"/>
              <w:rPr>
                <w:color w:val="000000"/>
              </w:rPr>
            </w:pPr>
            <w:r>
              <w:rPr>
                <w:color w:val="000000"/>
              </w:rPr>
              <w:t>4 курс</w:t>
            </w:r>
          </w:p>
        </w:tc>
      </w:tr>
      <w:tr w:rsidR="00F22589" w14:paraId="7C739C9B" w14:textId="77777777">
        <w:trPr>
          <w:trHeight w:val="323"/>
        </w:trPr>
        <w:tc>
          <w:tcPr>
            <w:tcW w:w="2351" w:type="dxa"/>
          </w:tcPr>
          <w:p w14:paraId="702C7FF3" w14:textId="77777777" w:rsidR="00F22589" w:rsidRDefault="006144D1">
            <w:pPr>
              <w:pBdr>
                <w:top w:val="nil"/>
                <w:left w:val="nil"/>
                <w:bottom w:val="nil"/>
                <w:right w:val="nil"/>
                <w:between w:val="nil"/>
              </w:pBdr>
              <w:rPr>
                <w:color w:val="000000"/>
              </w:rPr>
            </w:pPr>
            <w:r>
              <w:rPr>
                <w:color w:val="000000"/>
              </w:rPr>
              <w:t>Семестр</w:t>
            </w:r>
          </w:p>
        </w:tc>
        <w:tc>
          <w:tcPr>
            <w:tcW w:w="7401" w:type="dxa"/>
          </w:tcPr>
          <w:p w14:paraId="76357919" w14:textId="77777777" w:rsidR="00F22589" w:rsidRDefault="006144D1">
            <w:pPr>
              <w:pBdr>
                <w:top w:val="nil"/>
                <w:left w:val="nil"/>
                <w:bottom w:val="nil"/>
                <w:right w:val="nil"/>
                <w:between w:val="nil"/>
              </w:pBdr>
              <w:ind w:right="94"/>
              <w:jc w:val="both"/>
              <w:rPr>
                <w:color w:val="000000"/>
              </w:rPr>
            </w:pPr>
            <w:r>
              <w:rPr>
                <w:color w:val="000000"/>
              </w:rPr>
              <w:t>8 семестр</w:t>
            </w:r>
          </w:p>
        </w:tc>
      </w:tr>
      <w:tr w:rsidR="00F22589" w14:paraId="098A12CB" w14:textId="77777777">
        <w:trPr>
          <w:trHeight w:val="321"/>
        </w:trPr>
        <w:tc>
          <w:tcPr>
            <w:tcW w:w="2351" w:type="dxa"/>
          </w:tcPr>
          <w:p w14:paraId="7A4BCF21"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01" w:type="dxa"/>
          </w:tcPr>
          <w:p w14:paraId="495629B0"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103E2D0C" w14:textId="77777777">
        <w:trPr>
          <w:trHeight w:val="321"/>
        </w:trPr>
        <w:tc>
          <w:tcPr>
            <w:tcW w:w="2351" w:type="dxa"/>
          </w:tcPr>
          <w:p w14:paraId="10FF9EA9" w14:textId="77777777" w:rsidR="00F22589" w:rsidRDefault="006144D1">
            <w:pPr>
              <w:pBdr>
                <w:top w:val="nil"/>
                <w:left w:val="nil"/>
                <w:bottom w:val="nil"/>
                <w:right w:val="nil"/>
                <w:between w:val="nil"/>
              </w:pBdr>
              <w:rPr>
                <w:color w:val="000000"/>
              </w:rPr>
            </w:pPr>
            <w:r>
              <w:rPr>
                <w:color w:val="000000"/>
              </w:rPr>
              <w:t>Мова викладання</w:t>
            </w:r>
          </w:p>
        </w:tc>
        <w:tc>
          <w:tcPr>
            <w:tcW w:w="7401" w:type="dxa"/>
          </w:tcPr>
          <w:p w14:paraId="3976739D"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77BCA0F7" w14:textId="77777777">
        <w:trPr>
          <w:trHeight w:val="626"/>
        </w:trPr>
        <w:tc>
          <w:tcPr>
            <w:tcW w:w="2351" w:type="dxa"/>
          </w:tcPr>
          <w:p w14:paraId="3C52E520"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01" w:type="dxa"/>
          </w:tcPr>
          <w:p w14:paraId="532CC634" w14:textId="77777777" w:rsidR="00F22589" w:rsidRDefault="00F22589">
            <w:pPr>
              <w:pBdr>
                <w:top w:val="nil"/>
                <w:left w:val="nil"/>
                <w:bottom w:val="nil"/>
                <w:right w:val="nil"/>
                <w:between w:val="nil"/>
              </w:pBdr>
              <w:ind w:right="94"/>
              <w:jc w:val="both"/>
              <w:rPr>
                <w:color w:val="000000"/>
              </w:rPr>
            </w:pPr>
          </w:p>
        </w:tc>
      </w:tr>
      <w:tr w:rsidR="00F22589" w14:paraId="2642B7C8" w14:textId="77777777">
        <w:trPr>
          <w:trHeight w:val="623"/>
        </w:trPr>
        <w:tc>
          <w:tcPr>
            <w:tcW w:w="2351" w:type="dxa"/>
          </w:tcPr>
          <w:p w14:paraId="1A780909"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01" w:type="dxa"/>
          </w:tcPr>
          <w:p w14:paraId="09FF67ED" w14:textId="77777777" w:rsidR="00F22589" w:rsidRDefault="006144D1">
            <w:pPr>
              <w:pBdr>
                <w:top w:val="nil"/>
                <w:left w:val="nil"/>
                <w:bottom w:val="nil"/>
                <w:right w:val="nil"/>
                <w:between w:val="nil"/>
              </w:pBdr>
              <w:ind w:right="94"/>
              <w:jc w:val="both"/>
              <w:rPr>
                <w:color w:val="000000"/>
              </w:rPr>
            </w:pPr>
            <w:r>
              <w:rPr>
                <w:color w:val="000000"/>
              </w:rPr>
              <w:t>Кафедра неврології, нейрохірургії та психіатрії</w:t>
            </w:r>
          </w:p>
        </w:tc>
      </w:tr>
      <w:tr w:rsidR="00F22589" w14:paraId="2D02E9DB" w14:textId="77777777">
        <w:trPr>
          <w:trHeight w:val="321"/>
        </w:trPr>
        <w:tc>
          <w:tcPr>
            <w:tcW w:w="2351" w:type="dxa"/>
          </w:tcPr>
          <w:p w14:paraId="68912E79"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01" w:type="dxa"/>
          </w:tcPr>
          <w:p w14:paraId="24B0C85A"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36BBC450" w14:textId="77777777">
        <w:trPr>
          <w:trHeight w:val="321"/>
        </w:trPr>
        <w:tc>
          <w:tcPr>
            <w:tcW w:w="2351" w:type="dxa"/>
          </w:tcPr>
          <w:p w14:paraId="63D24322"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01" w:type="dxa"/>
          </w:tcPr>
          <w:p w14:paraId="1466619F"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7AC21688" w14:textId="77777777">
        <w:trPr>
          <w:trHeight w:val="966"/>
        </w:trPr>
        <w:tc>
          <w:tcPr>
            <w:tcW w:w="2351" w:type="dxa"/>
          </w:tcPr>
          <w:p w14:paraId="5C6709B4"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77EC13A8" w14:textId="77777777" w:rsidR="00F22589" w:rsidRDefault="006144D1">
            <w:pPr>
              <w:pBdr>
                <w:top w:val="nil"/>
                <w:left w:val="nil"/>
                <w:bottom w:val="nil"/>
                <w:right w:val="nil"/>
                <w:between w:val="nil"/>
              </w:pBdr>
              <w:rPr>
                <w:color w:val="000000"/>
              </w:rPr>
            </w:pPr>
            <w:r>
              <w:rPr>
                <w:color w:val="000000"/>
              </w:rPr>
              <w:t>компетентності):</w:t>
            </w:r>
          </w:p>
        </w:tc>
        <w:tc>
          <w:tcPr>
            <w:tcW w:w="7401" w:type="dxa"/>
          </w:tcPr>
          <w:p w14:paraId="36BB08FF" w14:textId="77777777" w:rsidR="00F22589" w:rsidRDefault="006144D1">
            <w:pPr>
              <w:pBdr>
                <w:top w:val="nil"/>
                <w:left w:val="nil"/>
                <w:bottom w:val="nil"/>
                <w:right w:val="nil"/>
                <w:between w:val="nil"/>
              </w:pBdr>
              <w:ind w:left="136" w:right="94"/>
              <w:jc w:val="both"/>
              <w:rPr>
                <w:color w:val="000000"/>
              </w:rPr>
            </w:pPr>
            <w:r>
              <w:rPr>
                <w:color w:val="000000"/>
              </w:rPr>
              <w:t>Розуміння принципів діагностики епілепсії та використання сучасних методів діагностики.</w:t>
            </w:r>
          </w:p>
          <w:p w14:paraId="4054E6F1" w14:textId="77777777" w:rsidR="00F22589" w:rsidRDefault="006144D1">
            <w:pPr>
              <w:pBdr>
                <w:top w:val="nil"/>
                <w:left w:val="nil"/>
                <w:bottom w:val="nil"/>
                <w:right w:val="nil"/>
                <w:between w:val="nil"/>
              </w:pBdr>
              <w:ind w:left="136" w:right="94"/>
              <w:jc w:val="both"/>
              <w:rPr>
                <w:color w:val="000000"/>
              </w:rPr>
            </w:pPr>
            <w:r>
              <w:rPr>
                <w:color w:val="000000"/>
              </w:rPr>
              <w:t>Знання сучасних методів та принципів лікування епілепсії, включаючи фармакотерапію, хірургічне лікування та імунотерапію.</w:t>
            </w:r>
          </w:p>
          <w:p w14:paraId="142C9042" w14:textId="77777777" w:rsidR="00F22589" w:rsidRDefault="006144D1">
            <w:pPr>
              <w:pBdr>
                <w:top w:val="nil"/>
                <w:left w:val="nil"/>
                <w:bottom w:val="nil"/>
                <w:right w:val="nil"/>
                <w:between w:val="nil"/>
              </w:pBdr>
              <w:ind w:left="136" w:right="94"/>
              <w:jc w:val="both"/>
              <w:rPr>
                <w:color w:val="000000"/>
              </w:rPr>
            </w:pPr>
            <w:r>
              <w:rPr>
                <w:color w:val="000000"/>
              </w:rPr>
              <w:t>Розвиток уміння оцінювати ефективність лікування епілепсії та проводити моніторинг стану пацієнта.</w:t>
            </w:r>
          </w:p>
          <w:p w14:paraId="0CA6EC40" w14:textId="77777777" w:rsidR="00F22589" w:rsidRDefault="006144D1">
            <w:pPr>
              <w:pBdr>
                <w:top w:val="nil"/>
                <w:left w:val="nil"/>
                <w:bottom w:val="nil"/>
                <w:right w:val="nil"/>
                <w:between w:val="nil"/>
              </w:pBdr>
              <w:ind w:right="94"/>
              <w:jc w:val="both"/>
              <w:rPr>
                <w:color w:val="000000"/>
              </w:rPr>
            </w:pPr>
            <w:r>
              <w:rPr>
                <w:color w:val="000000"/>
              </w:rPr>
              <w:t>Розвиток навичок співпраці з іншими медичними фахівцями для забезпечення інтегрованого та ефективного лікування епілепсії.</w:t>
            </w:r>
          </w:p>
        </w:tc>
      </w:tr>
      <w:tr w:rsidR="00F22589" w14:paraId="7E875D5D" w14:textId="77777777">
        <w:trPr>
          <w:trHeight w:val="643"/>
        </w:trPr>
        <w:tc>
          <w:tcPr>
            <w:tcW w:w="2351" w:type="dxa"/>
          </w:tcPr>
          <w:p w14:paraId="02E763F5"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01" w:type="dxa"/>
          </w:tcPr>
          <w:p w14:paraId="01F26DEC"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4C6FA7E4" w14:textId="77777777" w:rsidR="00F22589" w:rsidRDefault="006144D1">
            <w:r>
              <w:t>Тема 1. Визначення епілепсії. Класифікації епілепсії. Сучасне оновлення класифікації епілепсії.</w:t>
            </w:r>
          </w:p>
          <w:p w14:paraId="7288A64B" w14:textId="77777777" w:rsidR="00F22589" w:rsidRDefault="006144D1">
            <w:r>
              <w:t>Тема 2. Базова семіологія епілептичних нападів.</w:t>
            </w:r>
          </w:p>
          <w:p w14:paraId="7F6086F3" w14:textId="77777777" w:rsidR="00F22589" w:rsidRDefault="006144D1">
            <w:r>
              <w:t>Тема 3. Генералізовані епілепсії</w:t>
            </w:r>
          </w:p>
          <w:p w14:paraId="35261449" w14:textId="77777777" w:rsidR="00F22589" w:rsidRDefault="006144D1">
            <w:r>
              <w:t>Тема 4. Лобна епілепсія</w:t>
            </w:r>
          </w:p>
          <w:p w14:paraId="10E4FFAD" w14:textId="77777777" w:rsidR="00F22589" w:rsidRDefault="006144D1">
            <w:r>
              <w:t>Тема 5. Скронева епілепсія</w:t>
            </w:r>
          </w:p>
          <w:p w14:paraId="3C314A71" w14:textId="77777777" w:rsidR="00F22589" w:rsidRDefault="006144D1">
            <w:r>
              <w:t>Тема 6. Рідкі форми епілепсії</w:t>
            </w:r>
          </w:p>
          <w:p w14:paraId="4A01AC8A" w14:textId="77777777" w:rsidR="00F22589" w:rsidRDefault="006144D1">
            <w:r>
              <w:t>Тема 7. Нейровізуалізація у пацієнтів з епілепсією.</w:t>
            </w:r>
          </w:p>
          <w:p w14:paraId="3D44FBA8" w14:textId="77777777" w:rsidR="00F22589" w:rsidRDefault="006144D1">
            <w:r>
              <w:t>Тема 8. Роль електроенцефалографії у пацієнтів з епілепсією</w:t>
            </w:r>
          </w:p>
          <w:p w14:paraId="1A77277D" w14:textId="77777777" w:rsidR="00F22589" w:rsidRDefault="006144D1">
            <w:r>
              <w:t>Тема 9. Принципи диференційного діагнозу у пацієнтів з епілепсією.</w:t>
            </w:r>
          </w:p>
          <w:p w14:paraId="68329683" w14:textId="77777777" w:rsidR="00F22589" w:rsidRDefault="006144D1">
            <w:r>
              <w:t>Тема 10. Принципи медикаментозного лікування пацієнтів з епілепсією.</w:t>
            </w:r>
          </w:p>
          <w:p w14:paraId="77C510F4" w14:textId="77777777" w:rsidR="00F22589" w:rsidRDefault="006144D1">
            <w:r>
              <w:t>Тема 11. Особливості лікування епілепсії у жінок.</w:t>
            </w:r>
          </w:p>
          <w:p w14:paraId="5E285A06" w14:textId="77777777" w:rsidR="00F22589" w:rsidRDefault="006144D1">
            <w:r>
              <w:t>Тема 12. Фармакорезистентність. Базові поняття. Тактика ведення.</w:t>
            </w:r>
          </w:p>
          <w:p w14:paraId="4D127BE9" w14:textId="77777777" w:rsidR="00F22589" w:rsidRDefault="006144D1">
            <w:r>
              <w:t>Тема 13. Принципи хірургічного лікування епілепсії.</w:t>
            </w:r>
          </w:p>
          <w:p w14:paraId="59286A6B" w14:textId="77777777" w:rsidR="00F22589" w:rsidRDefault="006144D1">
            <w:r>
              <w:t>Тема 14. Нейропсихолгія та епілепсія. Коморбідність епілепсії.</w:t>
            </w:r>
          </w:p>
        </w:tc>
      </w:tr>
      <w:tr w:rsidR="00F22589" w14:paraId="5C4BAF48" w14:textId="77777777">
        <w:trPr>
          <w:trHeight w:val="322"/>
        </w:trPr>
        <w:tc>
          <w:tcPr>
            <w:tcW w:w="2351" w:type="dxa"/>
          </w:tcPr>
          <w:p w14:paraId="2A15B877"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01" w:type="dxa"/>
          </w:tcPr>
          <w:p w14:paraId="1E52747D"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5E904F1F" w14:textId="77777777" w:rsidR="00F22589" w:rsidRDefault="00F22589">
      <w:pPr>
        <w:pBdr>
          <w:top w:val="nil"/>
          <w:left w:val="nil"/>
          <w:bottom w:val="nil"/>
          <w:right w:val="nil"/>
          <w:between w:val="nil"/>
        </w:pBdr>
        <w:ind w:right="2201"/>
        <w:rPr>
          <w:color w:val="000000"/>
          <w:sz w:val="28"/>
          <w:szCs w:val="28"/>
        </w:rPr>
      </w:pPr>
    </w:p>
    <w:tbl>
      <w:tblPr>
        <w:tblStyle w:val="afffe"/>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1"/>
        <w:gridCol w:w="7401"/>
      </w:tblGrid>
      <w:tr w:rsidR="00F22589" w14:paraId="481F67DF" w14:textId="77777777">
        <w:trPr>
          <w:trHeight w:val="323"/>
        </w:trPr>
        <w:tc>
          <w:tcPr>
            <w:tcW w:w="2351" w:type="dxa"/>
          </w:tcPr>
          <w:p w14:paraId="61383CAA" w14:textId="77777777" w:rsidR="00F22589" w:rsidRDefault="006144D1">
            <w:pPr>
              <w:pBdr>
                <w:top w:val="nil"/>
                <w:left w:val="nil"/>
                <w:bottom w:val="nil"/>
                <w:right w:val="nil"/>
                <w:between w:val="nil"/>
              </w:pBdr>
              <w:rPr>
                <w:color w:val="000000"/>
              </w:rPr>
            </w:pPr>
            <w:r>
              <w:rPr>
                <w:color w:val="000000"/>
              </w:rPr>
              <w:t>Назва дисципліни</w:t>
            </w:r>
          </w:p>
        </w:tc>
        <w:tc>
          <w:tcPr>
            <w:tcW w:w="7401" w:type="dxa"/>
          </w:tcPr>
          <w:p w14:paraId="457C2EE2" w14:textId="77777777" w:rsidR="00F22589" w:rsidRDefault="006144D1">
            <w:pPr>
              <w:pStyle w:val="3"/>
            </w:pPr>
            <w:bookmarkStart w:id="75" w:name="_Toc229049827"/>
            <w:r>
              <w:t>Електрокардіографічна діагностика і лікування невідкладних станів</w:t>
            </w:r>
            <w:bookmarkEnd w:id="75"/>
          </w:p>
        </w:tc>
      </w:tr>
      <w:tr w:rsidR="00F22589" w14:paraId="2B2C48E2" w14:textId="77777777">
        <w:trPr>
          <w:trHeight w:val="321"/>
        </w:trPr>
        <w:tc>
          <w:tcPr>
            <w:tcW w:w="2351" w:type="dxa"/>
          </w:tcPr>
          <w:p w14:paraId="77E0B2B2"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01" w:type="dxa"/>
          </w:tcPr>
          <w:p w14:paraId="02344AF5"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7C4F4090" w14:textId="77777777">
        <w:trPr>
          <w:trHeight w:val="321"/>
        </w:trPr>
        <w:tc>
          <w:tcPr>
            <w:tcW w:w="2351" w:type="dxa"/>
          </w:tcPr>
          <w:p w14:paraId="5CF4E290" w14:textId="77777777" w:rsidR="00F22589" w:rsidRDefault="006144D1">
            <w:pPr>
              <w:pBdr>
                <w:top w:val="nil"/>
                <w:left w:val="nil"/>
                <w:bottom w:val="nil"/>
                <w:right w:val="nil"/>
                <w:between w:val="nil"/>
              </w:pBdr>
              <w:rPr>
                <w:color w:val="000000"/>
              </w:rPr>
            </w:pPr>
            <w:r>
              <w:rPr>
                <w:color w:val="000000"/>
              </w:rPr>
              <w:t>Курс (рік) навчання</w:t>
            </w:r>
          </w:p>
        </w:tc>
        <w:tc>
          <w:tcPr>
            <w:tcW w:w="7401" w:type="dxa"/>
          </w:tcPr>
          <w:p w14:paraId="39A4A4B3" w14:textId="77777777" w:rsidR="00F22589" w:rsidRDefault="006144D1">
            <w:pPr>
              <w:pBdr>
                <w:top w:val="nil"/>
                <w:left w:val="nil"/>
                <w:bottom w:val="nil"/>
                <w:right w:val="nil"/>
                <w:between w:val="nil"/>
              </w:pBdr>
              <w:ind w:right="94"/>
              <w:jc w:val="both"/>
              <w:rPr>
                <w:color w:val="000000"/>
              </w:rPr>
            </w:pPr>
            <w:r>
              <w:rPr>
                <w:color w:val="000000"/>
              </w:rPr>
              <w:t>4 курс</w:t>
            </w:r>
          </w:p>
        </w:tc>
      </w:tr>
      <w:tr w:rsidR="00F22589" w14:paraId="00356EDF" w14:textId="77777777">
        <w:trPr>
          <w:trHeight w:val="323"/>
        </w:trPr>
        <w:tc>
          <w:tcPr>
            <w:tcW w:w="2351" w:type="dxa"/>
          </w:tcPr>
          <w:p w14:paraId="076CD6D7" w14:textId="77777777" w:rsidR="00F22589" w:rsidRDefault="006144D1">
            <w:pPr>
              <w:pBdr>
                <w:top w:val="nil"/>
                <w:left w:val="nil"/>
                <w:bottom w:val="nil"/>
                <w:right w:val="nil"/>
                <w:between w:val="nil"/>
              </w:pBdr>
              <w:rPr>
                <w:color w:val="000000"/>
              </w:rPr>
            </w:pPr>
            <w:r>
              <w:rPr>
                <w:color w:val="000000"/>
              </w:rPr>
              <w:t>Семестр</w:t>
            </w:r>
          </w:p>
        </w:tc>
        <w:tc>
          <w:tcPr>
            <w:tcW w:w="7401" w:type="dxa"/>
          </w:tcPr>
          <w:p w14:paraId="757AB9C3" w14:textId="77777777" w:rsidR="00F22589" w:rsidRDefault="006144D1">
            <w:pPr>
              <w:pBdr>
                <w:top w:val="nil"/>
                <w:left w:val="nil"/>
                <w:bottom w:val="nil"/>
                <w:right w:val="nil"/>
                <w:between w:val="nil"/>
              </w:pBdr>
              <w:ind w:right="94"/>
              <w:jc w:val="both"/>
              <w:rPr>
                <w:color w:val="000000"/>
              </w:rPr>
            </w:pPr>
            <w:r>
              <w:rPr>
                <w:color w:val="000000"/>
              </w:rPr>
              <w:t>8 семестр</w:t>
            </w:r>
          </w:p>
        </w:tc>
      </w:tr>
      <w:tr w:rsidR="00F22589" w14:paraId="4D164E36" w14:textId="77777777">
        <w:trPr>
          <w:trHeight w:val="321"/>
        </w:trPr>
        <w:tc>
          <w:tcPr>
            <w:tcW w:w="2351" w:type="dxa"/>
          </w:tcPr>
          <w:p w14:paraId="1CEB0C66"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01" w:type="dxa"/>
          </w:tcPr>
          <w:p w14:paraId="00475F0E"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603F8D01" w14:textId="77777777">
        <w:trPr>
          <w:trHeight w:val="321"/>
        </w:trPr>
        <w:tc>
          <w:tcPr>
            <w:tcW w:w="2351" w:type="dxa"/>
          </w:tcPr>
          <w:p w14:paraId="6BC35B50" w14:textId="77777777" w:rsidR="00F22589" w:rsidRDefault="006144D1">
            <w:pPr>
              <w:pBdr>
                <w:top w:val="nil"/>
                <w:left w:val="nil"/>
                <w:bottom w:val="nil"/>
                <w:right w:val="nil"/>
                <w:between w:val="nil"/>
              </w:pBdr>
              <w:rPr>
                <w:color w:val="000000"/>
              </w:rPr>
            </w:pPr>
            <w:r>
              <w:rPr>
                <w:color w:val="000000"/>
              </w:rPr>
              <w:t>Мова викладання</w:t>
            </w:r>
          </w:p>
        </w:tc>
        <w:tc>
          <w:tcPr>
            <w:tcW w:w="7401" w:type="dxa"/>
          </w:tcPr>
          <w:p w14:paraId="4092F14A"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3DEE2194" w14:textId="77777777">
        <w:trPr>
          <w:trHeight w:val="626"/>
        </w:trPr>
        <w:tc>
          <w:tcPr>
            <w:tcW w:w="2351" w:type="dxa"/>
          </w:tcPr>
          <w:p w14:paraId="01115980"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01" w:type="dxa"/>
          </w:tcPr>
          <w:p w14:paraId="11A339D3" w14:textId="77777777" w:rsidR="00F22589" w:rsidRDefault="00F22589">
            <w:pPr>
              <w:pBdr>
                <w:top w:val="nil"/>
                <w:left w:val="nil"/>
                <w:bottom w:val="nil"/>
                <w:right w:val="nil"/>
                <w:between w:val="nil"/>
              </w:pBdr>
              <w:ind w:right="94"/>
              <w:jc w:val="both"/>
              <w:rPr>
                <w:color w:val="000000"/>
              </w:rPr>
            </w:pPr>
          </w:p>
        </w:tc>
      </w:tr>
      <w:tr w:rsidR="00F22589" w14:paraId="190CAD20" w14:textId="77777777">
        <w:trPr>
          <w:trHeight w:val="623"/>
        </w:trPr>
        <w:tc>
          <w:tcPr>
            <w:tcW w:w="2351" w:type="dxa"/>
          </w:tcPr>
          <w:p w14:paraId="738B0C82"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01" w:type="dxa"/>
          </w:tcPr>
          <w:p w14:paraId="386BC260" w14:textId="77777777" w:rsidR="00F22589" w:rsidRDefault="006144D1">
            <w:pPr>
              <w:pBdr>
                <w:top w:val="nil"/>
                <w:left w:val="nil"/>
                <w:bottom w:val="nil"/>
                <w:right w:val="nil"/>
                <w:between w:val="nil"/>
              </w:pBdr>
              <w:ind w:right="94"/>
              <w:jc w:val="both"/>
              <w:rPr>
                <w:color w:val="000000"/>
              </w:rPr>
            </w:pPr>
            <w:r>
              <w:rPr>
                <w:color w:val="000000"/>
              </w:rPr>
              <w:t>Кафедра госпітальної терапії</w:t>
            </w:r>
          </w:p>
        </w:tc>
      </w:tr>
      <w:tr w:rsidR="00F22589" w14:paraId="48D8AB38" w14:textId="77777777">
        <w:trPr>
          <w:trHeight w:val="321"/>
        </w:trPr>
        <w:tc>
          <w:tcPr>
            <w:tcW w:w="2351" w:type="dxa"/>
          </w:tcPr>
          <w:p w14:paraId="165A6CB5"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01" w:type="dxa"/>
          </w:tcPr>
          <w:p w14:paraId="26092B8E"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29387C59" w14:textId="77777777">
        <w:trPr>
          <w:trHeight w:val="321"/>
        </w:trPr>
        <w:tc>
          <w:tcPr>
            <w:tcW w:w="2351" w:type="dxa"/>
          </w:tcPr>
          <w:p w14:paraId="3B2D6BDF"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01" w:type="dxa"/>
          </w:tcPr>
          <w:p w14:paraId="58900C66"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68484FFA" w14:textId="77777777">
        <w:trPr>
          <w:trHeight w:val="966"/>
        </w:trPr>
        <w:tc>
          <w:tcPr>
            <w:tcW w:w="2351" w:type="dxa"/>
          </w:tcPr>
          <w:p w14:paraId="77072D42"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69602F64" w14:textId="77777777" w:rsidR="00F22589" w:rsidRDefault="006144D1">
            <w:pPr>
              <w:pBdr>
                <w:top w:val="nil"/>
                <w:left w:val="nil"/>
                <w:bottom w:val="nil"/>
                <w:right w:val="nil"/>
                <w:between w:val="nil"/>
              </w:pBdr>
              <w:rPr>
                <w:color w:val="000000"/>
              </w:rPr>
            </w:pPr>
            <w:r>
              <w:rPr>
                <w:color w:val="000000"/>
              </w:rPr>
              <w:t>компетентності):</w:t>
            </w:r>
          </w:p>
        </w:tc>
        <w:tc>
          <w:tcPr>
            <w:tcW w:w="7401" w:type="dxa"/>
          </w:tcPr>
          <w:p w14:paraId="2A06F741" w14:textId="77777777" w:rsidR="00F22589" w:rsidRDefault="006144D1">
            <w:pPr>
              <w:pBdr>
                <w:top w:val="nil"/>
                <w:left w:val="nil"/>
                <w:bottom w:val="nil"/>
                <w:right w:val="nil"/>
                <w:between w:val="nil"/>
              </w:pBdr>
              <w:ind w:right="94"/>
              <w:jc w:val="both"/>
              <w:rPr>
                <w:color w:val="000000"/>
              </w:rPr>
            </w:pPr>
            <w:r>
              <w:rPr>
                <w:color w:val="000000"/>
              </w:rPr>
              <w:t>Метою вивчення навчальної дисципліни є оволодіння методами інтерпретації ЕКГ у різних клінічних ситуаціях, лікування невідкладних станів, що відображають сучасну практику надання медичної допомоги.</w:t>
            </w:r>
          </w:p>
        </w:tc>
      </w:tr>
      <w:tr w:rsidR="00F22589" w14:paraId="4514730E" w14:textId="77777777">
        <w:trPr>
          <w:trHeight w:val="643"/>
        </w:trPr>
        <w:tc>
          <w:tcPr>
            <w:tcW w:w="2351" w:type="dxa"/>
          </w:tcPr>
          <w:p w14:paraId="39312215"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01" w:type="dxa"/>
          </w:tcPr>
          <w:p w14:paraId="2CF54790"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58C7212C" w14:textId="77777777" w:rsidR="00F22589" w:rsidRDefault="006144D1">
            <w:r>
              <w:t>Тематичний план занять:</w:t>
            </w:r>
          </w:p>
          <w:p w14:paraId="6A508839" w14:textId="77777777" w:rsidR="00F22589" w:rsidRDefault="006144D1">
            <w:r>
              <w:t>Тема 1.Загальна оцінка ЕКГ</w:t>
            </w:r>
          </w:p>
          <w:p w14:paraId="2E86DA7C" w14:textId="77777777" w:rsidR="00F22589" w:rsidRDefault="006144D1">
            <w:r>
              <w:t>Тема 2. ЕКГ при гіпертрофії та дилатації камер серця</w:t>
            </w:r>
          </w:p>
          <w:p w14:paraId="0678907B" w14:textId="77777777" w:rsidR="00F22589" w:rsidRDefault="006144D1">
            <w:r>
              <w:t>Тема 3. Надшлуночкові порушення серцевого ритму (синусова тахікардія, блокована передсердна тахікардія,суправентрикулярна екстрасистолія на суправентрикулярна пароксизмальна тахікардія) та їх лікування.</w:t>
            </w:r>
          </w:p>
          <w:p w14:paraId="5A4B7275" w14:textId="77777777" w:rsidR="00F22589" w:rsidRDefault="006144D1">
            <w:r>
              <w:t>Тема 4. Надшлуночкові порушення серцевого ритму (фібриляція і тріпотіння передсердь) та їх лікування.</w:t>
            </w:r>
          </w:p>
          <w:p w14:paraId="1B72E00D" w14:textId="77777777" w:rsidR="00F22589" w:rsidRDefault="006144D1">
            <w:r>
              <w:t>Тема 5. Шлуночкові порушення серцевого ритму (шлуночкова екстрасистолія, шлуночкова пароксизмальна тахікардія) та їх лікування.</w:t>
            </w:r>
          </w:p>
          <w:p w14:paraId="210A1BA1" w14:textId="77777777" w:rsidR="00F22589" w:rsidRDefault="006144D1">
            <w:r>
              <w:t>Тема 6. Шлуночкові порушення серцевого ритму (тріпотіння та фібриляція шлуночків)та їх лікування.</w:t>
            </w:r>
          </w:p>
          <w:p w14:paraId="1BD2BF37" w14:textId="77777777" w:rsidR="00F22589" w:rsidRDefault="006144D1">
            <w:r>
              <w:t>Тема 7. Брадикардії та брадиаритмії та їх лікування.</w:t>
            </w:r>
          </w:p>
          <w:p w14:paraId="7EFE5EA5" w14:textId="77777777" w:rsidR="00F22589" w:rsidRDefault="006144D1">
            <w:r>
              <w:t>Тема 8. Зміни внутрішлуночкової провідності та їх лікування.</w:t>
            </w:r>
          </w:p>
          <w:p w14:paraId="7F81CC95" w14:textId="77777777" w:rsidR="00F22589" w:rsidRDefault="006144D1">
            <w:r>
              <w:t>Тема 9. Порушення кровообігу (стенокардія, інфаркт міокарда, набряк легень, кардіогенний шок, ТЕЛА) та їх лікування.</w:t>
            </w:r>
          </w:p>
          <w:p w14:paraId="31927F05" w14:textId="77777777" w:rsidR="00F22589" w:rsidRDefault="006144D1">
            <w:r>
              <w:t>Тема 10. Електролітні порушення та їх лікування.</w:t>
            </w:r>
          </w:p>
          <w:p w14:paraId="5C1FA547" w14:textId="77777777" w:rsidR="00F22589" w:rsidRDefault="006144D1">
            <w:r>
              <w:t>Тема 11. Ускладнені та неускладнені гіпертензивні кризи та їх лікування</w:t>
            </w:r>
          </w:p>
        </w:tc>
      </w:tr>
      <w:tr w:rsidR="00F22589" w14:paraId="301E70BB" w14:textId="77777777">
        <w:trPr>
          <w:trHeight w:val="322"/>
        </w:trPr>
        <w:tc>
          <w:tcPr>
            <w:tcW w:w="2351" w:type="dxa"/>
          </w:tcPr>
          <w:p w14:paraId="3C8EA6E5"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01" w:type="dxa"/>
          </w:tcPr>
          <w:p w14:paraId="47A56B9E"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1AD771BB" w14:textId="77777777" w:rsidR="00F22589" w:rsidRDefault="00F22589">
      <w:pPr>
        <w:pBdr>
          <w:top w:val="nil"/>
          <w:left w:val="nil"/>
          <w:bottom w:val="nil"/>
          <w:right w:val="nil"/>
          <w:between w:val="nil"/>
        </w:pBdr>
        <w:ind w:right="2201"/>
        <w:rPr>
          <w:color w:val="000000"/>
          <w:sz w:val="28"/>
          <w:szCs w:val="28"/>
        </w:rPr>
      </w:pPr>
    </w:p>
    <w:tbl>
      <w:tblPr>
        <w:tblStyle w:val="affff"/>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1"/>
        <w:gridCol w:w="7401"/>
      </w:tblGrid>
      <w:tr w:rsidR="00F22589" w14:paraId="625E1928" w14:textId="77777777">
        <w:trPr>
          <w:trHeight w:val="323"/>
        </w:trPr>
        <w:tc>
          <w:tcPr>
            <w:tcW w:w="2351" w:type="dxa"/>
          </w:tcPr>
          <w:p w14:paraId="5632C476" w14:textId="77777777" w:rsidR="00F22589" w:rsidRDefault="006144D1">
            <w:pPr>
              <w:pBdr>
                <w:top w:val="nil"/>
                <w:left w:val="nil"/>
                <w:bottom w:val="nil"/>
                <w:right w:val="nil"/>
                <w:between w:val="nil"/>
              </w:pBdr>
              <w:rPr>
                <w:color w:val="000000"/>
              </w:rPr>
            </w:pPr>
            <w:r>
              <w:rPr>
                <w:color w:val="000000"/>
              </w:rPr>
              <w:t>Назва дисципліни</w:t>
            </w:r>
          </w:p>
        </w:tc>
        <w:tc>
          <w:tcPr>
            <w:tcW w:w="7401" w:type="dxa"/>
          </w:tcPr>
          <w:p w14:paraId="74A7BF2D" w14:textId="77777777" w:rsidR="00F22589" w:rsidRDefault="006144D1">
            <w:pPr>
              <w:pStyle w:val="3"/>
            </w:pPr>
            <w:bookmarkStart w:id="76" w:name="_Toc229049828"/>
            <w:r>
              <w:t>Застосування лазерів і ламп в медицині</w:t>
            </w:r>
            <w:bookmarkEnd w:id="76"/>
          </w:p>
        </w:tc>
      </w:tr>
      <w:tr w:rsidR="00F22589" w14:paraId="0C545E8A" w14:textId="77777777">
        <w:trPr>
          <w:trHeight w:val="321"/>
        </w:trPr>
        <w:tc>
          <w:tcPr>
            <w:tcW w:w="2351" w:type="dxa"/>
          </w:tcPr>
          <w:p w14:paraId="4EF7FE74"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01" w:type="dxa"/>
          </w:tcPr>
          <w:p w14:paraId="1AE989B3"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7BDA109E" w14:textId="77777777">
        <w:trPr>
          <w:trHeight w:val="321"/>
        </w:trPr>
        <w:tc>
          <w:tcPr>
            <w:tcW w:w="2351" w:type="dxa"/>
          </w:tcPr>
          <w:p w14:paraId="1BBB84B0" w14:textId="77777777" w:rsidR="00F22589" w:rsidRDefault="006144D1">
            <w:pPr>
              <w:pBdr>
                <w:top w:val="nil"/>
                <w:left w:val="nil"/>
                <w:bottom w:val="nil"/>
                <w:right w:val="nil"/>
                <w:between w:val="nil"/>
              </w:pBdr>
              <w:rPr>
                <w:color w:val="000000"/>
              </w:rPr>
            </w:pPr>
            <w:r>
              <w:rPr>
                <w:color w:val="000000"/>
              </w:rPr>
              <w:t>Курс (рік) навчання</w:t>
            </w:r>
          </w:p>
        </w:tc>
        <w:tc>
          <w:tcPr>
            <w:tcW w:w="7401" w:type="dxa"/>
          </w:tcPr>
          <w:p w14:paraId="03DE2264" w14:textId="77777777" w:rsidR="00F22589" w:rsidRDefault="006144D1">
            <w:pPr>
              <w:pBdr>
                <w:top w:val="nil"/>
                <w:left w:val="nil"/>
                <w:bottom w:val="nil"/>
                <w:right w:val="nil"/>
                <w:between w:val="nil"/>
              </w:pBdr>
              <w:ind w:right="94"/>
              <w:jc w:val="both"/>
              <w:rPr>
                <w:color w:val="000000"/>
              </w:rPr>
            </w:pPr>
            <w:r>
              <w:rPr>
                <w:color w:val="000000"/>
              </w:rPr>
              <w:t>4 курс</w:t>
            </w:r>
          </w:p>
        </w:tc>
      </w:tr>
      <w:tr w:rsidR="00F22589" w14:paraId="0205BF06" w14:textId="77777777">
        <w:trPr>
          <w:trHeight w:val="323"/>
        </w:trPr>
        <w:tc>
          <w:tcPr>
            <w:tcW w:w="2351" w:type="dxa"/>
          </w:tcPr>
          <w:p w14:paraId="77BC89BC" w14:textId="77777777" w:rsidR="00F22589" w:rsidRDefault="006144D1">
            <w:pPr>
              <w:pBdr>
                <w:top w:val="nil"/>
                <w:left w:val="nil"/>
                <w:bottom w:val="nil"/>
                <w:right w:val="nil"/>
                <w:between w:val="nil"/>
              </w:pBdr>
              <w:rPr>
                <w:color w:val="000000"/>
              </w:rPr>
            </w:pPr>
            <w:r>
              <w:rPr>
                <w:color w:val="000000"/>
              </w:rPr>
              <w:t>Семестр</w:t>
            </w:r>
          </w:p>
        </w:tc>
        <w:tc>
          <w:tcPr>
            <w:tcW w:w="7401" w:type="dxa"/>
          </w:tcPr>
          <w:p w14:paraId="16FCF9BE" w14:textId="77777777" w:rsidR="00F22589" w:rsidRDefault="006144D1">
            <w:pPr>
              <w:pBdr>
                <w:top w:val="nil"/>
                <w:left w:val="nil"/>
                <w:bottom w:val="nil"/>
                <w:right w:val="nil"/>
                <w:between w:val="nil"/>
              </w:pBdr>
              <w:ind w:right="94"/>
              <w:jc w:val="both"/>
              <w:rPr>
                <w:color w:val="000000"/>
              </w:rPr>
            </w:pPr>
            <w:r>
              <w:rPr>
                <w:color w:val="000000"/>
              </w:rPr>
              <w:t>8 семестр</w:t>
            </w:r>
          </w:p>
        </w:tc>
      </w:tr>
      <w:tr w:rsidR="00F22589" w14:paraId="7668E9FD" w14:textId="77777777">
        <w:trPr>
          <w:trHeight w:val="321"/>
        </w:trPr>
        <w:tc>
          <w:tcPr>
            <w:tcW w:w="2351" w:type="dxa"/>
          </w:tcPr>
          <w:p w14:paraId="317E0A38"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01" w:type="dxa"/>
          </w:tcPr>
          <w:p w14:paraId="4B5AD34C"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3B8BB8DA" w14:textId="77777777">
        <w:trPr>
          <w:trHeight w:val="321"/>
        </w:trPr>
        <w:tc>
          <w:tcPr>
            <w:tcW w:w="2351" w:type="dxa"/>
          </w:tcPr>
          <w:p w14:paraId="31E597E1" w14:textId="77777777" w:rsidR="00F22589" w:rsidRDefault="006144D1">
            <w:pPr>
              <w:pBdr>
                <w:top w:val="nil"/>
                <w:left w:val="nil"/>
                <w:bottom w:val="nil"/>
                <w:right w:val="nil"/>
                <w:between w:val="nil"/>
              </w:pBdr>
              <w:rPr>
                <w:color w:val="000000"/>
              </w:rPr>
            </w:pPr>
            <w:r>
              <w:rPr>
                <w:color w:val="000000"/>
              </w:rPr>
              <w:t>Мова викладання</w:t>
            </w:r>
          </w:p>
        </w:tc>
        <w:tc>
          <w:tcPr>
            <w:tcW w:w="7401" w:type="dxa"/>
          </w:tcPr>
          <w:p w14:paraId="50006E13"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5D6D52E8" w14:textId="77777777">
        <w:trPr>
          <w:trHeight w:val="626"/>
        </w:trPr>
        <w:tc>
          <w:tcPr>
            <w:tcW w:w="2351" w:type="dxa"/>
          </w:tcPr>
          <w:p w14:paraId="7A3F56E3"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01" w:type="dxa"/>
          </w:tcPr>
          <w:p w14:paraId="6AF53E8B" w14:textId="77777777" w:rsidR="00F22589" w:rsidRDefault="00F22589">
            <w:pPr>
              <w:pBdr>
                <w:top w:val="nil"/>
                <w:left w:val="nil"/>
                <w:bottom w:val="nil"/>
                <w:right w:val="nil"/>
                <w:between w:val="nil"/>
              </w:pBdr>
              <w:ind w:right="94"/>
              <w:jc w:val="both"/>
              <w:rPr>
                <w:color w:val="000000"/>
              </w:rPr>
            </w:pPr>
          </w:p>
        </w:tc>
      </w:tr>
      <w:tr w:rsidR="00F22589" w14:paraId="54FAADE6" w14:textId="77777777">
        <w:trPr>
          <w:trHeight w:val="623"/>
        </w:trPr>
        <w:tc>
          <w:tcPr>
            <w:tcW w:w="2351" w:type="dxa"/>
          </w:tcPr>
          <w:p w14:paraId="46126439"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01" w:type="dxa"/>
          </w:tcPr>
          <w:p w14:paraId="4A9BC5A8" w14:textId="77777777" w:rsidR="00F22589" w:rsidRDefault="006144D1">
            <w:pPr>
              <w:pBdr>
                <w:top w:val="nil"/>
                <w:left w:val="nil"/>
                <w:bottom w:val="nil"/>
                <w:right w:val="nil"/>
                <w:between w:val="nil"/>
              </w:pBdr>
              <w:ind w:right="94"/>
              <w:jc w:val="both"/>
              <w:rPr>
                <w:color w:val="000000"/>
              </w:rPr>
            </w:pPr>
            <w:r>
              <w:rPr>
                <w:color w:val="000000"/>
              </w:rPr>
              <w:t>Кафедра квантової електроніки</w:t>
            </w:r>
          </w:p>
        </w:tc>
      </w:tr>
      <w:tr w:rsidR="00F22589" w14:paraId="30298692" w14:textId="77777777">
        <w:trPr>
          <w:trHeight w:val="321"/>
        </w:trPr>
        <w:tc>
          <w:tcPr>
            <w:tcW w:w="2351" w:type="dxa"/>
          </w:tcPr>
          <w:p w14:paraId="2FEE31AA"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01" w:type="dxa"/>
          </w:tcPr>
          <w:p w14:paraId="5FF409D1"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0860BA70" w14:textId="77777777">
        <w:trPr>
          <w:trHeight w:val="321"/>
        </w:trPr>
        <w:tc>
          <w:tcPr>
            <w:tcW w:w="2351" w:type="dxa"/>
          </w:tcPr>
          <w:p w14:paraId="441C5B3E"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01" w:type="dxa"/>
          </w:tcPr>
          <w:p w14:paraId="0EE528F3"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6BD01411" w14:textId="77777777">
        <w:trPr>
          <w:trHeight w:val="966"/>
        </w:trPr>
        <w:tc>
          <w:tcPr>
            <w:tcW w:w="2351" w:type="dxa"/>
          </w:tcPr>
          <w:p w14:paraId="01DD0B18"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17FF583C" w14:textId="77777777" w:rsidR="00F22589" w:rsidRDefault="006144D1">
            <w:pPr>
              <w:pBdr>
                <w:top w:val="nil"/>
                <w:left w:val="nil"/>
                <w:bottom w:val="nil"/>
                <w:right w:val="nil"/>
                <w:between w:val="nil"/>
              </w:pBdr>
              <w:rPr>
                <w:color w:val="000000"/>
              </w:rPr>
            </w:pPr>
            <w:r>
              <w:rPr>
                <w:color w:val="000000"/>
              </w:rPr>
              <w:t>компетентності):</w:t>
            </w:r>
          </w:p>
        </w:tc>
        <w:tc>
          <w:tcPr>
            <w:tcW w:w="7401" w:type="dxa"/>
          </w:tcPr>
          <w:p w14:paraId="39E8B856" w14:textId="77777777" w:rsidR="00F22589" w:rsidRDefault="006144D1">
            <w:pPr>
              <w:pBdr>
                <w:top w:val="nil"/>
                <w:left w:val="nil"/>
                <w:bottom w:val="nil"/>
                <w:right w:val="nil"/>
                <w:between w:val="nil"/>
              </w:pBdr>
              <w:ind w:right="94"/>
              <w:jc w:val="both"/>
              <w:rPr>
                <w:color w:val="000000"/>
              </w:rPr>
            </w:pPr>
            <w:r>
              <w:rPr>
                <w:b/>
                <w:bCs/>
                <w:color w:val="000000"/>
              </w:rPr>
              <w:t xml:space="preserve">Метою </w:t>
            </w:r>
            <w:r>
              <w:rPr>
                <w:color w:val="000000"/>
              </w:rPr>
              <w:t>навчальної дисципліни</w:t>
            </w:r>
            <w:r>
              <w:rPr>
                <w:b/>
                <w:bCs/>
                <w:color w:val="000000"/>
              </w:rPr>
              <w:t xml:space="preserve"> “Застосування лазерів в медицині”</w:t>
            </w:r>
            <w:r>
              <w:rPr>
                <w:color w:val="000000"/>
              </w:rPr>
              <w:t xml:space="preserve"> є засвоєння студентами основ квантової електроніки, механізмів роботи та будови основних типів лазерів, основ використання лазерів в медицині, методів вимірювання характеристик і параметрів лазерів та безпечних методів роботи з лазерами. </w:t>
            </w:r>
          </w:p>
          <w:p w14:paraId="2FF4911C" w14:textId="77777777" w:rsidR="00F22589" w:rsidRDefault="006144D1">
            <w:pPr>
              <w:pBdr>
                <w:top w:val="nil"/>
                <w:left w:val="nil"/>
                <w:bottom w:val="nil"/>
                <w:right w:val="nil"/>
                <w:between w:val="nil"/>
              </w:pBdr>
              <w:ind w:right="94"/>
              <w:jc w:val="both"/>
              <w:rPr>
                <w:color w:val="000000"/>
              </w:rPr>
            </w:pPr>
            <w:r>
              <w:rPr>
                <w:b/>
                <w:bCs/>
                <w:color w:val="000000"/>
              </w:rPr>
              <w:t xml:space="preserve">Завдання </w:t>
            </w:r>
            <w:r>
              <w:rPr>
                <w:color w:val="000000"/>
              </w:rPr>
              <w:t>навчальної дисципліни</w:t>
            </w:r>
            <w:r>
              <w:rPr>
                <w:b/>
                <w:bCs/>
                <w:color w:val="000000"/>
              </w:rPr>
              <w:t xml:space="preserve"> “Застосувпання лазерів в медицині”</w:t>
            </w:r>
            <w:r>
              <w:rPr>
                <w:b/>
                <w:bCs/>
                <w:i/>
                <w:iCs/>
                <w:color w:val="000000"/>
              </w:rPr>
              <w:t xml:space="preserve"> </w:t>
            </w:r>
            <w:r>
              <w:rPr>
                <w:color w:val="000000"/>
              </w:rPr>
              <w:t xml:space="preserve">полягає в тому, щоб навчити студентів: </w:t>
            </w:r>
          </w:p>
          <w:p w14:paraId="546FBF27" w14:textId="77777777" w:rsidR="00F22589" w:rsidRDefault="006144D1">
            <w:pPr>
              <w:numPr>
                <w:ilvl w:val="0"/>
                <w:numId w:val="8"/>
              </w:numPr>
              <w:pBdr>
                <w:top w:val="nil"/>
                <w:left w:val="nil"/>
                <w:bottom w:val="nil"/>
                <w:right w:val="nil"/>
                <w:between w:val="nil"/>
              </w:pBdr>
              <w:ind w:left="0" w:right="94" w:firstLine="0"/>
              <w:jc w:val="both"/>
              <w:rPr>
                <w:color w:val="000000"/>
              </w:rPr>
            </w:pPr>
            <w:r>
              <w:rPr>
                <w:color w:val="000000"/>
              </w:rPr>
              <w:t xml:space="preserve">Основам фізики інверсних середовищ; </w:t>
            </w:r>
          </w:p>
          <w:p w14:paraId="5E052F28" w14:textId="77777777" w:rsidR="00F22589" w:rsidRDefault="006144D1">
            <w:pPr>
              <w:numPr>
                <w:ilvl w:val="0"/>
                <w:numId w:val="8"/>
              </w:numPr>
              <w:pBdr>
                <w:top w:val="nil"/>
                <w:left w:val="nil"/>
                <w:bottom w:val="nil"/>
                <w:right w:val="nil"/>
                <w:between w:val="nil"/>
              </w:pBdr>
              <w:ind w:left="0" w:right="94" w:firstLine="0"/>
              <w:jc w:val="both"/>
              <w:rPr>
                <w:color w:val="000000"/>
              </w:rPr>
            </w:pPr>
            <w:r>
              <w:rPr>
                <w:color w:val="000000"/>
              </w:rPr>
              <w:t xml:space="preserve">Процесам, які відповідають за створення інверсної заселеності в основних типах лазерів; </w:t>
            </w:r>
          </w:p>
          <w:p w14:paraId="07EEF244" w14:textId="77777777" w:rsidR="00F22589" w:rsidRDefault="006144D1">
            <w:pPr>
              <w:numPr>
                <w:ilvl w:val="0"/>
                <w:numId w:val="8"/>
              </w:numPr>
              <w:pBdr>
                <w:top w:val="nil"/>
                <w:left w:val="nil"/>
                <w:bottom w:val="nil"/>
                <w:right w:val="nil"/>
                <w:between w:val="nil"/>
              </w:pBdr>
              <w:ind w:left="0" w:right="94" w:firstLine="0"/>
              <w:jc w:val="both"/>
              <w:rPr>
                <w:color w:val="000000"/>
              </w:rPr>
            </w:pPr>
            <w:r>
              <w:rPr>
                <w:color w:val="000000"/>
              </w:rPr>
              <w:t xml:space="preserve">Процесам формування лазерного випромінювання в оптичних резонаторах; </w:t>
            </w:r>
          </w:p>
          <w:p w14:paraId="74D0E148" w14:textId="77777777" w:rsidR="00F22589" w:rsidRDefault="006144D1">
            <w:pPr>
              <w:numPr>
                <w:ilvl w:val="0"/>
                <w:numId w:val="8"/>
              </w:numPr>
              <w:pBdr>
                <w:top w:val="nil"/>
                <w:left w:val="nil"/>
                <w:bottom w:val="nil"/>
                <w:right w:val="nil"/>
                <w:between w:val="nil"/>
              </w:pBdr>
              <w:ind w:left="0" w:right="94" w:firstLine="0"/>
              <w:jc w:val="both"/>
              <w:rPr>
                <w:color w:val="000000"/>
              </w:rPr>
            </w:pPr>
            <w:r>
              <w:rPr>
                <w:color w:val="000000"/>
              </w:rPr>
              <w:t xml:space="preserve">Будові і механізмам генерації твердотільних, напівпровідникових і газових лазерів. </w:t>
            </w:r>
          </w:p>
          <w:p w14:paraId="0C5F8B68" w14:textId="77777777" w:rsidR="00F22589" w:rsidRDefault="006144D1">
            <w:pPr>
              <w:numPr>
                <w:ilvl w:val="0"/>
                <w:numId w:val="8"/>
              </w:numPr>
              <w:pBdr>
                <w:top w:val="nil"/>
                <w:left w:val="nil"/>
                <w:bottom w:val="nil"/>
                <w:right w:val="nil"/>
                <w:between w:val="nil"/>
              </w:pBdr>
              <w:ind w:left="0" w:right="94" w:firstLine="0"/>
              <w:jc w:val="both"/>
              <w:rPr>
                <w:color w:val="000000"/>
              </w:rPr>
            </w:pPr>
            <w:r>
              <w:rPr>
                <w:color w:val="000000"/>
              </w:rPr>
              <w:t xml:space="preserve">Застосуванням лазерів та безпечним методам робот з ними. </w:t>
            </w:r>
          </w:p>
          <w:p w14:paraId="4873DF2F" w14:textId="77777777" w:rsidR="00F22589" w:rsidRDefault="006144D1">
            <w:pPr>
              <w:numPr>
                <w:ilvl w:val="0"/>
                <w:numId w:val="8"/>
              </w:numPr>
              <w:pBdr>
                <w:top w:val="nil"/>
                <w:left w:val="nil"/>
                <w:bottom w:val="nil"/>
                <w:right w:val="nil"/>
                <w:between w:val="nil"/>
              </w:pBdr>
              <w:ind w:left="0" w:right="94" w:firstLine="0"/>
              <w:jc w:val="both"/>
              <w:rPr>
                <w:color w:val="000000"/>
              </w:rPr>
            </w:pPr>
            <w:r>
              <w:rPr>
                <w:color w:val="000000"/>
              </w:rPr>
              <w:t xml:space="preserve">Методам і техніці роботи з лазерами, які перспективні для медико-біологічних застосувань; </w:t>
            </w:r>
          </w:p>
          <w:p w14:paraId="2045F614" w14:textId="77777777" w:rsidR="00F22589" w:rsidRDefault="006144D1">
            <w:pPr>
              <w:numPr>
                <w:ilvl w:val="0"/>
                <w:numId w:val="8"/>
              </w:numPr>
              <w:pBdr>
                <w:top w:val="nil"/>
                <w:left w:val="nil"/>
                <w:bottom w:val="nil"/>
                <w:right w:val="nil"/>
                <w:between w:val="nil"/>
              </w:pBdr>
              <w:ind w:left="0" w:right="94" w:firstLine="0"/>
              <w:jc w:val="both"/>
              <w:rPr>
                <w:color w:val="000000"/>
              </w:rPr>
            </w:pPr>
            <w:r>
              <w:rPr>
                <w:color w:val="000000"/>
              </w:rPr>
              <w:t>Основним фізичним механізмам дії лазерів на органи людини з лікувальною метою.</w:t>
            </w:r>
          </w:p>
          <w:p w14:paraId="36FE153D" w14:textId="77777777" w:rsidR="00F22589" w:rsidRDefault="006144D1">
            <w:pPr>
              <w:numPr>
                <w:ilvl w:val="0"/>
                <w:numId w:val="8"/>
              </w:numPr>
              <w:pBdr>
                <w:top w:val="nil"/>
                <w:left w:val="nil"/>
                <w:bottom w:val="nil"/>
                <w:right w:val="nil"/>
                <w:between w:val="nil"/>
              </w:pBdr>
              <w:ind w:left="0" w:right="94" w:firstLine="0"/>
              <w:jc w:val="both"/>
              <w:rPr>
                <w:color w:val="000000"/>
              </w:rPr>
            </w:pPr>
            <w:r>
              <w:rPr>
                <w:color w:val="000000"/>
              </w:rPr>
              <w:t>Основам взаємодії лазерного випромінювання з біологічними обєктами.</w:t>
            </w:r>
          </w:p>
          <w:p w14:paraId="4C8192EF" w14:textId="77777777" w:rsidR="00F22589" w:rsidRDefault="006144D1">
            <w:pPr>
              <w:numPr>
                <w:ilvl w:val="0"/>
                <w:numId w:val="8"/>
              </w:numPr>
              <w:pBdr>
                <w:top w:val="nil"/>
                <w:left w:val="nil"/>
                <w:bottom w:val="nil"/>
                <w:right w:val="nil"/>
                <w:between w:val="nil"/>
              </w:pBdr>
              <w:ind w:left="0" w:right="94" w:firstLine="0"/>
              <w:jc w:val="both"/>
              <w:rPr>
                <w:b/>
                <w:bCs/>
                <w:color w:val="000000"/>
                <w:u w:val="single"/>
              </w:rPr>
            </w:pPr>
            <w:r>
              <w:rPr>
                <w:color w:val="000000"/>
              </w:rPr>
              <w:t>Фізичними основами застосування лазерів в медицині, біофізиці та біології</w:t>
            </w:r>
          </w:p>
          <w:p w14:paraId="21EEC97F" w14:textId="77777777" w:rsidR="00F22589" w:rsidRDefault="006144D1">
            <w:pPr>
              <w:pBdr>
                <w:top w:val="nil"/>
                <w:left w:val="nil"/>
                <w:bottom w:val="nil"/>
                <w:right w:val="nil"/>
                <w:between w:val="nil"/>
              </w:pBdr>
              <w:ind w:right="94"/>
              <w:jc w:val="both"/>
              <w:rPr>
                <w:color w:val="000000"/>
              </w:rPr>
            </w:pPr>
            <w:r>
              <w:rPr>
                <w:color w:val="000000"/>
              </w:rPr>
              <w:t xml:space="preserve">На основі набутих теоретичних знань і практичних навиків студенти повинні </w:t>
            </w:r>
            <w:r>
              <w:rPr>
                <w:b/>
                <w:bCs/>
                <w:color w:val="000000"/>
              </w:rPr>
              <w:t>вміти</w:t>
            </w:r>
            <w:r>
              <w:rPr>
                <w:color w:val="000000"/>
              </w:rPr>
              <w:t xml:space="preserve">: </w:t>
            </w:r>
          </w:p>
          <w:p w14:paraId="60B4CB7A" w14:textId="77777777" w:rsidR="00F22589" w:rsidRDefault="006144D1">
            <w:pPr>
              <w:numPr>
                <w:ilvl w:val="0"/>
                <w:numId w:val="7"/>
              </w:numPr>
              <w:pBdr>
                <w:top w:val="nil"/>
                <w:left w:val="nil"/>
                <w:bottom w:val="nil"/>
                <w:right w:val="nil"/>
                <w:between w:val="nil"/>
              </w:pBdr>
              <w:ind w:left="0" w:right="94" w:firstLine="0"/>
              <w:jc w:val="both"/>
              <w:rPr>
                <w:color w:val="000000"/>
              </w:rPr>
            </w:pPr>
            <w:r>
              <w:rPr>
                <w:color w:val="000000"/>
              </w:rPr>
              <w:t xml:space="preserve">Безпечно обслуговувати і використовувати лазерні установки, визначати їх основні вихідні характеристики; </w:t>
            </w:r>
          </w:p>
          <w:p w14:paraId="12EEE5F5" w14:textId="77777777" w:rsidR="00F22589" w:rsidRDefault="006144D1">
            <w:pPr>
              <w:numPr>
                <w:ilvl w:val="0"/>
                <w:numId w:val="7"/>
              </w:numPr>
              <w:pBdr>
                <w:top w:val="nil"/>
                <w:left w:val="nil"/>
                <w:bottom w:val="nil"/>
                <w:right w:val="nil"/>
                <w:between w:val="nil"/>
              </w:pBdr>
              <w:ind w:left="0" w:right="94" w:firstLine="0"/>
              <w:jc w:val="both"/>
              <w:rPr>
                <w:color w:val="000000"/>
              </w:rPr>
            </w:pPr>
            <w:r>
              <w:rPr>
                <w:color w:val="000000"/>
              </w:rPr>
              <w:t>Застосовувати лазери в медико-біологічних дослідженнях.</w:t>
            </w:r>
          </w:p>
          <w:p w14:paraId="71F8AB49" w14:textId="77777777" w:rsidR="00F22589" w:rsidRDefault="006144D1">
            <w:pPr>
              <w:numPr>
                <w:ilvl w:val="0"/>
                <w:numId w:val="7"/>
              </w:numPr>
              <w:pBdr>
                <w:top w:val="nil"/>
                <w:left w:val="nil"/>
                <w:bottom w:val="nil"/>
                <w:right w:val="nil"/>
                <w:between w:val="nil"/>
              </w:pBdr>
              <w:ind w:left="0" w:right="94" w:firstLine="0"/>
              <w:jc w:val="both"/>
              <w:rPr>
                <w:color w:val="000000"/>
              </w:rPr>
            </w:pPr>
            <w:r>
              <w:rPr>
                <w:color w:val="000000"/>
              </w:rPr>
              <w:t>Аналізувати можливі застосування та підбирати найбільш оптимальні режими роботи лазерів для найбільш типових застосувань в медицині і біології.</w:t>
            </w:r>
          </w:p>
        </w:tc>
      </w:tr>
      <w:tr w:rsidR="00F22589" w14:paraId="3CD06D08" w14:textId="77777777">
        <w:trPr>
          <w:trHeight w:val="643"/>
        </w:trPr>
        <w:tc>
          <w:tcPr>
            <w:tcW w:w="2351" w:type="dxa"/>
          </w:tcPr>
          <w:p w14:paraId="289EB674"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01" w:type="dxa"/>
          </w:tcPr>
          <w:p w14:paraId="6BCA57BB"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4C9487BC" w14:textId="77777777" w:rsidR="00F22589" w:rsidRDefault="006144D1">
            <w:pPr>
              <w:pBdr>
                <w:top w:val="nil"/>
                <w:left w:val="nil"/>
                <w:bottom w:val="nil"/>
                <w:right w:val="nil"/>
                <w:between w:val="nil"/>
              </w:pBdr>
              <w:ind w:right="94"/>
              <w:jc w:val="both"/>
              <w:rPr>
                <w:b/>
                <w:bCs/>
                <w:color w:val="000000"/>
              </w:rPr>
            </w:pPr>
            <w:r>
              <w:rPr>
                <w:b/>
                <w:bCs/>
                <w:color w:val="000000"/>
              </w:rPr>
              <w:t>Модуль 1</w:t>
            </w:r>
          </w:p>
          <w:p w14:paraId="7928193A" w14:textId="77777777" w:rsidR="00F22589" w:rsidRDefault="006144D1">
            <w:pPr>
              <w:pBdr>
                <w:top w:val="nil"/>
                <w:left w:val="nil"/>
                <w:bottom w:val="nil"/>
                <w:right w:val="nil"/>
                <w:between w:val="nil"/>
              </w:pBdr>
              <w:ind w:right="94"/>
              <w:jc w:val="both"/>
              <w:rPr>
                <w:color w:val="000000"/>
              </w:rPr>
            </w:pPr>
            <w:r>
              <w:rPr>
                <w:b/>
                <w:bCs/>
                <w:color w:val="000000"/>
              </w:rPr>
              <w:t>Тема 1.</w:t>
            </w:r>
            <w:r>
              <w:rPr>
                <w:color w:val="000000"/>
              </w:rPr>
              <w:t xml:space="preserve"> Вступ до квантової електроніки</w:t>
            </w:r>
          </w:p>
          <w:p w14:paraId="125CAF6C" w14:textId="77777777" w:rsidR="00F22589" w:rsidRDefault="006144D1">
            <w:pPr>
              <w:pBdr>
                <w:top w:val="nil"/>
                <w:left w:val="nil"/>
                <w:bottom w:val="nil"/>
                <w:right w:val="nil"/>
                <w:between w:val="nil"/>
              </w:pBdr>
              <w:ind w:right="94"/>
              <w:jc w:val="both"/>
              <w:rPr>
                <w:color w:val="000000"/>
              </w:rPr>
            </w:pPr>
            <w:r>
              <w:rPr>
                <w:b/>
                <w:bCs/>
                <w:color w:val="000000"/>
              </w:rPr>
              <w:t>Тема 2</w:t>
            </w:r>
            <w:r>
              <w:rPr>
                <w:color w:val="000000"/>
              </w:rPr>
              <w:t>. Основні принципи і методи створення інверсної заселеності в приладах квантової електроніки.</w:t>
            </w:r>
          </w:p>
          <w:p w14:paraId="08C284B3" w14:textId="77777777" w:rsidR="00F22589" w:rsidRDefault="006144D1">
            <w:pPr>
              <w:pBdr>
                <w:top w:val="nil"/>
                <w:left w:val="nil"/>
                <w:bottom w:val="nil"/>
                <w:right w:val="nil"/>
                <w:between w:val="nil"/>
              </w:pBdr>
              <w:ind w:right="94"/>
              <w:jc w:val="both"/>
              <w:rPr>
                <w:color w:val="000000"/>
              </w:rPr>
            </w:pPr>
            <w:r>
              <w:rPr>
                <w:b/>
                <w:bCs/>
                <w:color w:val="000000"/>
              </w:rPr>
              <w:t>Тема 3</w:t>
            </w:r>
            <w:r>
              <w:rPr>
                <w:color w:val="000000"/>
              </w:rPr>
              <w:t>. Будова, принцип дії та вихідні характеристики твердотільних лазерів</w:t>
            </w:r>
          </w:p>
          <w:p w14:paraId="29697EED" w14:textId="77777777" w:rsidR="00F22589" w:rsidRDefault="006144D1">
            <w:pPr>
              <w:pBdr>
                <w:top w:val="nil"/>
                <w:left w:val="nil"/>
                <w:bottom w:val="nil"/>
                <w:right w:val="nil"/>
                <w:between w:val="nil"/>
              </w:pBdr>
              <w:ind w:right="94"/>
              <w:jc w:val="both"/>
              <w:rPr>
                <w:color w:val="000000"/>
              </w:rPr>
            </w:pPr>
            <w:r>
              <w:rPr>
                <w:b/>
                <w:bCs/>
                <w:color w:val="000000"/>
              </w:rPr>
              <w:t>Тема 4.</w:t>
            </w:r>
            <w:r>
              <w:rPr>
                <w:color w:val="000000"/>
              </w:rPr>
              <w:t xml:space="preserve"> Лазери на центрах забарвлення  та рідинні лазери</w:t>
            </w:r>
          </w:p>
          <w:p w14:paraId="4F3710E7" w14:textId="77777777" w:rsidR="00F22589" w:rsidRDefault="006144D1">
            <w:pPr>
              <w:pBdr>
                <w:top w:val="nil"/>
                <w:left w:val="nil"/>
                <w:bottom w:val="nil"/>
                <w:right w:val="nil"/>
                <w:between w:val="nil"/>
              </w:pBdr>
              <w:ind w:right="94"/>
              <w:jc w:val="both"/>
              <w:rPr>
                <w:color w:val="000000"/>
              </w:rPr>
            </w:pPr>
            <w:r>
              <w:rPr>
                <w:b/>
                <w:bCs/>
                <w:color w:val="000000"/>
              </w:rPr>
              <w:t>Тема 5</w:t>
            </w:r>
            <w:r>
              <w:rPr>
                <w:color w:val="000000"/>
              </w:rPr>
              <w:t>. Фізичні властивості лазерних променів</w:t>
            </w:r>
          </w:p>
          <w:p w14:paraId="0E9060B6" w14:textId="77777777" w:rsidR="00F22589" w:rsidRDefault="006144D1">
            <w:pPr>
              <w:pBdr>
                <w:top w:val="nil"/>
                <w:left w:val="nil"/>
                <w:bottom w:val="nil"/>
                <w:right w:val="nil"/>
                <w:between w:val="nil"/>
              </w:pBdr>
              <w:ind w:right="94"/>
              <w:jc w:val="both"/>
              <w:rPr>
                <w:color w:val="000000"/>
              </w:rPr>
            </w:pPr>
            <w:r>
              <w:rPr>
                <w:b/>
                <w:bCs/>
                <w:color w:val="000000"/>
              </w:rPr>
              <w:t>Тема 6.</w:t>
            </w:r>
            <w:r>
              <w:rPr>
                <w:color w:val="000000"/>
              </w:rPr>
              <w:t xml:space="preserve"> Газорозрядні лазери на атомах та іонах</w:t>
            </w:r>
          </w:p>
          <w:p w14:paraId="53DAE415" w14:textId="77777777" w:rsidR="00F22589" w:rsidRDefault="006144D1">
            <w:pPr>
              <w:pBdr>
                <w:top w:val="nil"/>
                <w:left w:val="nil"/>
                <w:bottom w:val="nil"/>
                <w:right w:val="nil"/>
                <w:between w:val="nil"/>
              </w:pBdr>
              <w:ind w:right="94"/>
              <w:jc w:val="both"/>
              <w:rPr>
                <w:color w:val="000000"/>
              </w:rPr>
            </w:pPr>
            <w:r>
              <w:rPr>
                <w:b/>
                <w:bCs/>
                <w:color w:val="000000"/>
              </w:rPr>
              <w:t>Тема 7</w:t>
            </w:r>
            <w:r>
              <w:rPr>
                <w:color w:val="000000"/>
              </w:rPr>
              <w:t>. Газорозрядні лазери на стійких молекулах: СО</w:t>
            </w:r>
            <w:r>
              <w:rPr>
                <w:color w:val="000000"/>
                <w:vertAlign w:val="subscript"/>
              </w:rPr>
              <w:t>2</w:t>
            </w:r>
            <w:r>
              <w:rPr>
                <w:color w:val="000000"/>
              </w:rPr>
              <w:t>, СО, N</w:t>
            </w:r>
            <w:r>
              <w:rPr>
                <w:color w:val="000000"/>
                <w:vertAlign w:val="subscript"/>
              </w:rPr>
              <w:t>2</w:t>
            </w:r>
            <w:r>
              <w:rPr>
                <w:color w:val="000000"/>
              </w:rPr>
              <w:t>, Н</w:t>
            </w:r>
            <w:r>
              <w:rPr>
                <w:color w:val="000000"/>
                <w:vertAlign w:val="subscript"/>
              </w:rPr>
              <w:t>2</w:t>
            </w:r>
          </w:p>
          <w:p w14:paraId="0F6CDBCA" w14:textId="77777777" w:rsidR="00F22589" w:rsidRDefault="006144D1">
            <w:pPr>
              <w:pBdr>
                <w:top w:val="nil"/>
                <w:left w:val="nil"/>
                <w:bottom w:val="nil"/>
                <w:right w:val="nil"/>
                <w:between w:val="nil"/>
              </w:pBdr>
              <w:ind w:right="94"/>
              <w:jc w:val="both"/>
              <w:rPr>
                <w:color w:val="000000"/>
              </w:rPr>
            </w:pPr>
            <w:r>
              <w:rPr>
                <w:b/>
                <w:bCs/>
                <w:color w:val="000000"/>
              </w:rPr>
              <w:t>Тема 8.</w:t>
            </w:r>
            <w:r>
              <w:rPr>
                <w:color w:val="000000"/>
              </w:rPr>
              <w:t xml:space="preserve"> Ексимерні і ексиплексні лазери.</w:t>
            </w:r>
          </w:p>
          <w:p w14:paraId="5E3885E9" w14:textId="77777777" w:rsidR="00F22589" w:rsidRDefault="006144D1">
            <w:pPr>
              <w:pBdr>
                <w:top w:val="nil"/>
                <w:left w:val="nil"/>
                <w:bottom w:val="nil"/>
                <w:right w:val="nil"/>
                <w:between w:val="nil"/>
              </w:pBdr>
              <w:ind w:right="94"/>
              <w:jc w:val="both"/>
              <w:rPr>
                <w:b/>
                <w:bCs/>
                <w:color w:val="000000"/>
              </w:rPr>
            </w:pPr>
            <w:r>
              <w:rPr>
                <w:b/>
                <w:bCs/>
                <w:color w:val="000000"/>
              </w:rPr>
              <w:t>Модуль 2</w:t>
            </w:r>
          </w:p>
          <w:p w14:paraId="397617F5" w14:textId="77777777" w:rsidR="00F22589" w:rsidRDefault="006144D1">
            <w:pPr>
              <w:pBdr>
                <w:top w:val="nil"/>
                <w:left w:val="nil"/>
                <w:bottom w:val="nil"/>
                <w:right w:val="nil"/>
                <w:between w:val="nil"/>
              </w:pBdr>
              <w:ind w:right="94"/>
              <w:jc w:val="both"/>
              <w:rPr>
                <w:color w:val="000000"/>
              </w:rPr>
            </w:pPr>
            <w:r>
              <w:rPr>
                <w:b/>
                <w:bCs/>
                <w:color w:val="000000"/>
              </w:rPr>
              <w:t>Тема 1.</w:t>
            </w:r>
            <w:r>
              <w:rPr>
                <w:color w:val="000000"/>
              </w:rPr>
              <w:t xml:space="preserve"> Основні напрямки застосувань лазерів в медицині</w:t>
            </w:r>
          </w:p>
          <w:p w14:paraId="0281E374" w14:textId="77777777" w:rsidR="00F22589" w:rsidRDefault="006144D1">
            <w:pPr>
              <w:pBdr>
                <w:top w:val="nil"/>
                <w:left w:val="nil"/>
                <w:bottom w:val="nil"/>
                <w:right w:val="nil"/>
                <w:between w:val="nil"/>
              </w:pBdr>
              <w:ind w:right="94"/>
              <w:jc w:val="both"/>
              <w:rPr>
                <w:color w:val="000000"/>
              </w:rPr>
            </w:pPr>
            <w:r>
              <w:rPr>
                <w:b/>
                <w:bCs/>
                <w:color w:val="000000"/>
              </w:rPr>
              <w:t>Тема 2.</w:t>
            </w:r>
            <w:r>
              <w:rPr>
                <w:color w:val="000000"/>
              </w:rPr>
              <w:t xml:space="preserve"> Властивості біоматеріалів</w:t>
            </w:r>
          </w:p>
          <w:p w14:paraId="4BFF9DA0" w14:textId="77777777" w:rsidR="00F22589" w:rsidRDefault="006144D1">
            <w:pPr>
              <w:pBdr>
                <w:top w:val="nil"/>
                <w:left w:val="nil"/>
                <w:bottom w:val="nil"/>
                <w:right w:val="nil"/>
                <w:between w:val="nil"/>
              </w:pBdr>
              <w:ind w:right="94"/>
              <w:jc w:val="both"/>
              <w:rPr>
                <w:color w:val="000000"/>
              </w:rPr>
            </w:pPr>
            <w:r>
              <w:rPr>
                <w:b/>
                <w:bCs/>
                <w:color w:val="000000"/>
              </w:rPr>
              <w:t>Тема 3.</w:t>
            </w:r>
            <w:r>
              <w:rPr>
                <w:color w:val="000000"/>
              </w:rPr>
              <w:t xml:space="preserve"> Основні явища, що спостерігаються при дії лазерного випромінювання на біотканини</w:t>
            </w:r>
          </w:p>
          <w:p w14:paraId="284EDDB8" w14:textId="77777777" w:rsidR="00F22589" w:rsidRDefault="006144D1">
            <w:pPr>
              <w:pBdr>
                <w:top w:val="nil"/>
                <w:left w:val="nil"/>
                <w:bottom w:val="nil"/>
                <w:right w:val="nil"/>
                <w:between w:val="nil"/>
              </w:pBdr>
              <w:ind w:right="94"/>
              <w:jc w:val="both"/>
              <w:rPr>
                <w:color w:val="000000"/>
              </w:rPr>
            </w:pPr>
            <w:r>
              <w:rPr>
                <w:b/>
                <w:bCs/>
                <w:color w:val="000000"/>
              </w:rPr>
              <w:t>Тема 4.</w:t>
            </w:r>
            <w:r>
              <w:rPr>
                <w:color w:val="000000"/>
              </w:rPr>
              <w:t xml:space="preserve"> Застосування лазерів в хірургії</w:t>
            </w:r>
          </w:p>
          <w:p w14:paraId="749C971C" w14:textId="77777777" w:rsidR="00F22589" w:rsidRDefault="006144D1">
            <w:pPr>
              <w:pBdr>
                <w:top w:val="nil"/>
                <w:left w:val="nil"/>
                <w:bottom w:val="nil"/>
                <w:right w:val="nil"/>
                <w:between w:val="nil"/>
              </w:pBdr>
              <w:ind w:right="94"/>
              <w:jc w:val="both"/>
              <w:rPr>
                <w:color w:val="000000"/>
              </w:rPr>
            </w:pPr>
            <w:r>
              <w:rPr>
                <w:b/>
                <w:bCs/>
                <w:color w:val="000000"/>
              </w:rPr>
              <w:t>Тема 5</w:t>
            </w:r>
            <w:r>
              <w:rPr>
                <w:color w:val="000000"/>
              </w:rPr>
              <w:t>. Лазерні технології в дерматології</w:t>
            </w:r>
          </w:p>
          <w:p w14:paraId="365E0103" w14:textId="77777777" w:rsidR="00F22589" w:rsidRDefault="006144D1">
            <w:pPr>
              <w:pBdr>
                <w:top w:val="nil"/>
                <w:left w:val="nil"/>
                <w:bottom w:val="nil"/>
                <w:right w:val="nil"/>
                <w:between w:val="nil"/>
              </w:pBdr>
              <w:ind w:right="94"/>
              <w:jc w:val="both"/>
              <w:rPr>
                <w:color w:val="000000"/>
              </w:rPr>
            </w:pPr>
            <w:r>
              <w:rPr>
                <w:b/>
                <w:bCs/>
                <w:color w:val="000000"/>
              </w:rPr>
              <w:t>Тема 6.</w:t>
            </w:r>
            <w:r>
              <w:rPr>
                <w:color w:val="000000"/>
              </w:rPr>
              <w:t xml:space="preserve"> Застосування лазерів в стоматології</w:t>
            </w:r>
          </w:p>
          <w:p w14:paraId="4F59A309" w14:textId="77777777" w:rsidR="00F22589" w:rsidRDefault="006144D1">
            <w:pPr>
              <w:pBdr>
                <w:top w:val="nil"/>
                <w:left w:val="nil"/>
                <w:bottom w:val="nil"/>
                <w:right w:val="nil"/>
                <w:between w:val="nil"/>
              </w:pBdr>
              <w:ind w:right="94"/>
              <w:jc w:val="both"/>
              <w:rPr>
                <w:color w:val="000000"/>
              </w:rPr>
            </w:pPr>
            <w:r>
              <w:rPr>
                <w:b/>
                <w:bCs/>
                <w:color w:val="000000"/>
              </w:rPr>
              <w:t>Тема 7.</w:t>
            </w:r>
            <w:r>
              <w:rPr>
                <w:color w:val="000000"/>
              </w:rPr>
              <w:t xml:space="preserve"> Застосування лазерів в онкології</w:t>
            </w:r>
          </w:p>
        </w:tc>
      </w:tr>
      <w:tr w:rsidR="00F22589" w14:paraId="1ED9660F" w14:textId="77777777">
        <w:trPr>
          <w:trHeight w:val="322"/>
        </w:trPr>
        <w:tc>
          <w:tcPr>
            <w:tcW w:w="2351" w:type="dxa"/>
          </w:tcPr>
          <w:p w14:paraId="22F3A0CD"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01" w:type="dxa"/>
          </w:tcPr>
          <w:p w14:paraId="776CAA97"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152D0307" w14:textId="77777777" w:rsidR="00F22589" w:rsidRDefault="00F22589">
      <w:pPr>
        <w:pBdr>
          <w:top w:val="nil"/>
          <w:left w:val="nil"/>
          <w:bottom w:val="nil"/>
          <w:right w:val="nil"/>
          <w:between w:val="nil"/>
        </w:pBdr>
        <w:ind w:right="2201"/>
        <w:rPr>
          <w:color w:val="000000"/>
          <w:sz w:val="28"/>
          <w:szCs w:val="28"/>
        </w:rPr>
      </w:pPr>
    </w:p>
    <w:tbl>
      <w:tblPr>
        <w:tblStyle w:val="affff0"/>
        <w:tblW w:w="9743"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8"/>
        <w:gridCol w:w="7405"/>
      </w:tblGrid>
      <w:tr w:rsidR="00F22589" w14:paraId="24772DFC" w14:textId="77777777">
        <w:trPr>
          <w:trHeight w:val="323"/>
        </w:trPr>
        <w:tc>
          <w:tcPr>
            <w:tcW w:w="2338" w:type="dxa"/>
          </w:tcPr>
          <w:p w14:paraId="7AD9D225" w14:textId="77777777" w:rsidR="00F22589" w:rsidRDefault="006144D1">
            <w:pPr>
              <w:pBdr>
                <w:top w:val="nil"/>
                <w:left w:val="nil"/>
                <w:bottom w:val="nil"/>
                <w:right w:val="nil"/>
                <w:between w:val="nil"/>
              </w:pBdr>
              <w:rPr>
                <w:color w:val="000000"/>
              </w:rPr>
            </w:pPr>
            <w:r>
              <w:rPr>
                <w:color w:val="000000"/>
              </w:rPr>
              <w:t>Назва дисципліни</w:t>
            </w:r>
          </w:p>
        </w:tc>
        <w:tc>
          <w:tcPr>
            <w:tcW w:w="7405" w:type="dxa"/>
          </w:tcPr>
          <w:p w14:paraId="115FD4E6" w14:textId="77777777" w:rsidR="00F22589" w:rsidRDefault="006144D1">
            <w:pPr>
              <w:pStyle w:val="3"/>
            </w:pPr>
            <w:bookmarkStart w:id="77" w:name="_Toc229049829"/>
            <w:r>
              <w:t>Інтелектуальний аналіз медичних даних</w:t>
            </w:r>
            <w:bookmarkEnd w:id="77"/>
          </w:p>
        </w:tc>
      </w:tr>
      <w:tr w:rsidR="00F22589" w14:paraId="1EAB03EC" w14:textId="77777777">
        <w:trPr>
          <w:trHeight w:val="321"/>
        </w:trPr>
        <w:tc>
          <w:tcPr>
            <w:tcW w:w="2338" w:type="dxa"/>
          </w:tcPr>
          <w:p w14:paraId="0B2BD964"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05" w:type="dxa"/>
          </w:tcPr>
          <w:p w14:paraId="2C3F97B0" w14:textId="77777777" w:rsidR="00F22589" w:rsidRDefault="006144D1">
            <w:pPr>
              <w:pBdr>
                <w:top w:val="nil"/>
                <w:left w:val="nil"/>
                <w:bottom w:val="nil"/>
                <w:right w:val="nil"/>
                <w:between w:val="nil"/>
              </w:pBdr>
              <w:ind w:right="142"/>
              <w:jc w:val="both"/>
              <w:rPr>
                <w:color w:val="000000"/>
              </w:rPr>
            </w:pPr>
            <w:r>
              <w:rPr>
                <w:color w:val="000000"/>
              </w:rPr>
              <w:t>магістр</w:t>
            </w:r>
          </w:p>
        </w:tc>
      </w:tr>
      <w:tr w:rsidR="00F22589" w14:paraId="25B29DDE" w14:textId="77777777">
        <w:trPr>
          <w:trHeight w:val="321"/>
        </w:trPr>
        <w:tc>
          <w:tcPr>
            <w:tcW w:w="2338" w:type="dxa"/>
          </w:tcPr>
          <w:p w14:paraId="21C22511" w14:textId="77777777" w:rsidR="00F22589" w:rsidRDefault="006144D1">
            <w:pPr>
              <w:pBdr>
                <w:top w:val="nil"/>
                <w:left w:val="nil"/>
                <w:bottom w:val="nil"/>
                <w:right w:val="nil"/>
                <w:between w:val="nil"/>
              </w:pBdr>
              <w:rPr>
                <w:color w:val="000000"/>
              </w:rPr>
            </w:pPr>
            <w:r>
              <w:rPr>
                <w:color w:val="000000"/>
              </w:rPr>
              <w:t>Курс (рік) навчання</w:t>
            </w:r>
          </w:p>
        </w:tc>
        <w:tc>
          <w:tcPr>
            <w:tcW w:w="7405" w:type="dxa"/>
          </w:tcPr>
          <w:p w14:paraId="3014B6B9" w14:textId="77777777" w:rsidR="00F22589" w:rsidRDefault="006144D1">
            <w:pPr>
              <w:pBdr>
                <w:top w:val="nil"/>
                <w:left w:val="nil"/>
                <w:bottom w:val="nil"/>
                <w:right w:val="nil"/>
                <w:between w:val="nil"/>
              </w:pBdr>
              <w:ind w:right="142"/>
              <w:jc w:val="both"/>
              <w:rPr>
                <w:color w:val="000000"/>
              </w:rPr>
            </w:pPr>
            <w:r>
              <w:rPr>
                <w:color w:val="000000"/>
              </w:rPr>
              <w:t>4 курс</w:t>
            </w:r>
          </w:p>
        </w:tc>
      </w:tr>
      <w:tr w:rsidR="00F22589" w14:paraId="5D8FDCED" w14:textId="77777777">
        <w:trPr>
          <w:trHeight w:val="323"/>
        </w:trPr>
        <w:tc>
          <w:tcPr>
            <w:tcW w:w="2338" w:type="dxa"/>
          </w:tcPr>
          <w:p w14:paraId="505F0C23" w14:textId="77777777" w:rsidR="00F22589" w:rsidRDefault="006144D1">
            <w:pPr>
              <w:pBdr>
                <w:top w:val="nil"/>
                <w:left w:val="nil"/>
                <w:bottom w:val="nil"/>
                <w:right w:val="nil"/>
                <w:between w:val="nil"/>
              </w:pBdr>
              <w:rPr>
                <w:color w:val="000000"/>
              </w:rPr>
            </w:pPr>
            <w:r>
              <w:rPr>
                <w:color w:val="000000"/>
              </w:rPr>
              <w:t>Семестр</w:t>
            </w:r>
          </w:p>
        </w:tc>
        <w:tc>
          <w:tcPr>
            <w:tcW w:w="7405" w:type="dxa"/>
          </w:tcPr>
          <w:p w14:paraId="69618749" w14:textId="77777777" w:rsidR="00F22589" w:rsidRDefault="006144D1">
            <w:pPr>
              <w:pBdr>
                <w:top w:val="nil"/>
                <w:left w:val="nil"/>
                <w:bottom w:val="nil"/>
                <w:right w:val="nil"/>
                <w:between w:val="nil"/>
              </w:pBdr>
              <w:ind w:right="142"/>
              <w:jc w:val="both"/>
              <w:rPr>
                <w:color w:val="000000"/>
              </w:rPr>
            </w:pPr>
            <w:r>
              <w:rPr>
                <w:color w:val="000000"/>
              </w:rPr>
              <w:t>8 семестр</w:t>
            </w:r>
          </w:p>
        </w:tc>
      </w:tr>
      <w:tr w:rsidR="00F22589" w14:paraId="009BEB08" w14:textId="77777777">
        <w:trPr>
          <w:trHeight w:val="321"/>
        </w:trPr>
        <w:tc>
          <w:tcPr>
            <w:tcW w:w="2338" w:type="dxa"/>
          </w:tcPr>
          <w:p w14:paraId="731B4F07"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05" w:type="dxa"/>
          </w:tcPr>
          <w:p w14:paraId="79B3C510" w14:textId="77777777" w:rsidR="00F22589" w:rsidRDefault="006144D1">
            <w:pPr>
              <w:pBdr>
                <w:top w:val="nil"/>
                <w:left w:val="nil"/>
                <w:bottom w:val="nil"/>
                <w:right w:val="nil"/>
                <w:between w:val="nil"/>
              </w:pBdr>
              <w:ind w:right="142"/>
              <w:jc w:val="both"/>
              <w:rPr>
                <w:color w:val="000000"/>
              </w:rPr>
            </w:pPr>
            <w:r>
              <w:rPr>
                <w:color w:val="000000"/>
              </w:rPr>
              <w:t>3 кредити ЄКТС</w:t>
            </w:r>
          </w:p>
        </w:tc>
      </w:tr>
      <w:tr w:rsidR="00F22589" w14:paraId="591483AA" w14:textId="77777777">
        <w:trPr>
          <w:trHeight w:val="321"/>
        </w:trPr>
        <w:tc>
          <w:tcPr>
            <w:tcW w:w="2338" w:type="dxa"/>
          </w:tcPr>
          <w:p w14:paraId="78943AE4" w14:textId="77777777" w:rsidR="00F22589" w:rsidRDefault="006144D1">
            <w:pPr>
              <w:pBdr>
                <w:top w:val="nil"/>
                <w:left w:val="nil"/>
                <w:bottom w:val="nil"/>
                <w:right w:val="nil"/>
                <w:between w:val="nil"/>
              </w:pBdr>
              <w:rPr>
                <w:color w:val="000000"/>
              </w:rPr>
            </w:pPr>
            <w:r>
              <w:rPr>
                <w:color w:val="000000"/>
              </w:rPr>
              <w:t>Мова викладання</w:t>
            </w:r>
          </w:p>
        </w:tc>
        <w:tc>
          <w:tcPr>
            <w:tcW w:w="7405" w:type="dxa"/>
          </w:tcPr>
          <w:p w14:paraId="69A42461" w14:textId="77777777" w:rsidR="00F22589" w:rsidRDefault="006144D1">
            <w:pPr>
              <w:pBdr>
                <w:top w:val="nil"/>
                <w:left w:val="nil"/>
                <w:bottom w:val="nil"/>
                <w:right w:val="nil"/>
                <w:between w:val="nil"/>
              </w:pBdr>
              <w:ind w:right="142"/>
              <w:jc w:val="both"/>
              <w:rPr>
                <w:color w:val="000000"/>
              </w:rPr>
            </w:pPr>
            <w:r>
              <w:rPr>
                <w:color w:val="000000"/>
              </w:rPr>
              <w:t>українська</w:t>
            </w:r>
          </w:p>
        </w:tc>
      </w:tr>
      <w:tr w:rsidR="00F22589" w14:paraId="502BD10F" w14:textId="77777777">
        <w:trPr>
          <w:trHeight w:val="626"/>
        </w:trPr>
        <w:tc>
          <w:tcPr>
            <w:tcW w:w="2338" w:type="dxa"/>
          </w:tcPr>
          <w:p w14:paraId="030BF637"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05" w:type="dxa"/>
          </w:tcPr>
          <w:p w14:paraId="7CF14D34" w14:textId="77777777" w:rsidR="00F22589" w:rsidRDefault="00F22589">
            <w:pPr>
              <w:pBdr>
                <w:top w:val="nil"/>
                <w:left w:val="nil"/>
                <w:bottom w:val="nil"/>
                <w:right w:val="nil"/>
                <w:between w:val="nil"/>
              </w:pBdr>
              <w:ind w:right="142"/>
              <w:jc w:val="both"/>
              <w:rPr>
                <w:color w:val="000000"/>
              </w:rPr>
            </w:pPr>
          </w:p>
        </w:tc>
      </w:tr>
      <w:tr w:rsidR="00F22589" w14:paraId="3F4C6979" w14:textId="77777777">
        <w:trPr>
          <w:trHeight w:val="623"/>
        </w:trPr>
        <w:tc>
          <w:tcPr>
            <w:tcW w:w="2338" w:type="dxa"/>
          </w:tcPr>
          <w:p w14:paraId="3BFFFF18"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05" w:type="dxa"/>
          </w:tcPr>
          <w:p w14:paraId="66EA22F8" w14:textId="77777777" w:rsidR="00F22589" w:rsidRDefault="006144D1">
            <w:pPr>
              <w:pBdr>
                <w:top w:val="nil"/>
                <w:left w:val="nil"/>
                <w:bottom w:val="nil"/>
                <w:right w:val="nil"/>
                <w:between w:val="nil"/>
              </w:pBdr>
              <w:ind w:right="142"/>
              <w:jc w:val="both"/>
              <w:rPr>
                <w:color w:val="000000"/>
              </w:rPr>
            </w:pPr>
            <w:r>
              <w:rPr>
                <w:color w:val="000000"/>
              </w:rPr>
              <w:t>Кафедра кібернетики та прикладної математики</w:t>
            </w:r>
          </w:p>
        </w:tc>
      </w:tr>
      <w:tr w:rsidR="00F22589" w14:paraId="57F30891" w14:textId="77777777">
        <w:trPr>
          <w:trHeight w:val="321"/>
        </w:trPr>
        <w:tc>
          <w:tcPr>
            <w:tcW w:w="2338" w:type="dxa"/>
          </w:tcPr>
          <w:p w14:paraId="71771794"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05" w:type="dxa"/>
          </w:tcPr>
          <w:p w14:paraId="00D073B1" w14:textId="77777777" w:rsidR="00F22589" w:rsidRDefault="006144D1">
            <w:pPr>
              <w:pBdr>
                <w:top w:val="nil"/>
                <w:left w:val="nil"/>
                <w:bottom w:val="nil"/>
                <w:right w:val="nil"/>
                <w:between w:val="nil"/>
              </w:pBdr>
              <w:ind w:right="142"/>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374518CA" w14:textId="77777777">
        <w:trPr>
          <w:trHeight w:val="321"/>
        </w:trPr>
        <w:tc>
          <w:tcPr>
            <w:tcW w:w="2338" w:type="dxa"/>
          </w:tcPr>
          <w:p w14:paraId="219C9685"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05" w:type="dxa"/>
          </w:tcPr>
          <w:p w14:paraId="0F472437" w14:textId="77777777" w:rsidR="00F22589" w:rsidRDefault="006144D1">
            <w:pPr>
              <w:pBdr>
                <w:top w:val="nil"/>
                <w:left w:val="nil"/>
                <w:bottom w:val="nil"/>
                <w:right w:val="nil"/>
                <w:between w:val="nil"/>
              </w:pBdr>
              <w:ind w:right="142"/>
              <w:jc w:val="both"/>
              <w:rPr>
                <w:color w:val="000000"/>
              </w:rPr>
            </w:pPr>
            <w:r>
              <w:rPr>
                <w:color w:val="000000"/>
              </w:rPr>
              <w:t>Очна</w:t>
            </w:r>
          </w:p>
        </w:tc>
      </w:tr>
      <w:tr w:rsidR="00F22589" w14:paraId="53C0C5C0" w14:textId="77777777">
        <w:trPr>
          <w:trHeight w:val="966"/>
        </w:trPr>
        <w:tc>
          <w:tcPr>
            <w:tcW w:w="2338" w:type="dxa"/>
          </w:tcPr>
          <w:p w14:paraId="70D4C9CF"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2E4EEE88" w14:textId="77777777" w:rsidR="00F22589" w:rsidRDefault="006144D1">
            <w:pPr>
              <w:pBdr>
                <w:top w:val="nil"/>
                <w:left w:val="nil"/>
                <w:bottom w:val="nil"/>
                <w:right w:val="nil"/>
                <w:between w:val="nil"/>
              </w:pBdr>
              <w:rPr>
                <w:color w:val="000000"/>
              </w:rPr>
            </w:pPr>
            <w:r>
              <w:rPr>
                <w:color w:val="000000"/>
              </w:rPr>
              <w:t>компетентності):</w:t>
            </w:r>
          </w:p>
        </w:tc>
        <w:tc>
          <w:tcPr>
            <w:tcW w:w="7405" w:type="dxa"/>
          </w:tcPr>
          <w:p w14:paraId="25219347" w14:textId="77777777" w:rsidR="00F22589" w:rsidRDefault="006144D1">
            <w:pPr>
              <w:pBdr>
                <w:top w:val="nil"/>
                <w:left w:val="nil"/>
                <w:bottom w:val="nil"/>
                <w:right w:val="nil"/>
                <w:between w:val="nil"/>
              </w:pBdr>
              <w:ind w:right="142"/>
              <w:jc w:val="both"/>
              <w:rPr>
                <w:color w:val="000000"/>
              </w:rPr>
            </w:pPr>
            <w:r>
              <w:rPr>
                <w:color w:val="000000"/>
              </w:rPr>
              <w:t>Інтелектуальний аналіз медичних даних відіграє надзвичайно важливу роль в доказовій медицині, а його методи є інструментом (засобом)  як безпосереднього оброблення результатів клінічних досліджень, так і функціоналом інтелектуальних систем підтримки прийняття лікарських рішень.</w:t>
            </w:r>
          </w:p>
          <w:p w14:paraId="141BC34B" w14:textId="77777777" w:rsidR="00F22589" w:rsidRDefault="006144D1">
            <w:pPr>
              <w:pBdr>
                <w:top w:val="nil"/>
                <w:left w:val="nil"/>
                <w:bottom w:val="nil"/>
                <w:right w:val="nil"/>
                <w:between w:val="nil"/>
              </w:pBdr>
              <w:ind w:right="142"/>
              <w:jc w:val="both"/>
              <w:rPr>
                <w:color w:val="000000"/>
              </w:rPr>
            </w:pPr>
            <w:r>
              <w:rPr>
                <w:color w:val="000000"/>
              </w:rPr>
              <w:t>Інтелектуальний аналіз даних являє собою процес аналізу та узагальнення даних з різних точок зору і перетворення його в корисну інформацію. Дані - це факти, цифри або текст, який може бути оброблений комп'ютером. У великій базі даних, інтелектуальний аналіз даних використовується у виявленні закономірностей для вилучення прихованої інформації.</w:t>
            </w:r>
          </w:p>
          <w:p w14:paraId="081FC614" w14:textId="77777777" w:rsidR="00F22589" w:rsidRDefault="006144D1">
            <w:pPr>
              <w:pBdr>
                <w:top w:val="nil"/>
                <w:left w:val="nil"/>
                <w:bottom w:val="nil"/>
                <w:right w:val="nil"/>
                <w:between w:val="nil"/>
              </w:pBdr>
              <w:ind w:right="142"/>
              <w:jc w:val="both"/>
              <w:rPr>
                <w:color w:val="000000"/>
              </w:rPr>
            </w:pPr>
            <w:r>
              <w:rPr>
                <w:b/>
                <w:bCs/>
                <w:color w:val="000000"/>
              </w:rPr>
              <w:t>Мета</w:t>
            </w:r>
            <w:r>
              <w:rPr>
                <w:color w:val="000000"/>
              </w:rPr>
              <w:t xml:space="preserve"> інтелектуального аналізу даних - перетворення даних (факти, цифри, або текст), які можуть бути оброблені за допомогою комп'ютера в знання. В даний час, залежність охорони здоров'я від даних зростає, таким чином, цей курс дозволить зрозуміти базові можливості інтелектуального аналізу даних і його значення в медичних системах.</w:t>
            </w:r>
          </w:p>
          <w:p w14:paraId="45FE98B9" w14:textId="77777777" w:rsidR="00F22589" w:rsidRDefault="006144D1">
            <w:pPr>
              <w:pBdr>
                <w:top w:val="nil"/>
                <w:left w:val="nil"/>
                <w:bottom w:val="nil"/>
                <w:right w:val="nil"/>
                <w:between w:val="nil"/>
              </w:pBdr>
              <w:ind w:right="142"/>
              <w:jc w:val="both"/>
              <w:rPr>
                <w:color w:val="000000"/>
              </w:rPr>
            </w:pPr>
            <w:r>
              <w:rPr>
                <w:color w:val="000000"/>
              </w:rPr>
              <w:t xml:space="preserve">Навчальна дисципліна </w:t>
            </w:r>
            <w:r>
              <w:rPr>
                <w:b/>
                <w:bCs/>
                <w:color w:val="000000"/>
              </w:rPr>
              <w:t>дозволить</w:t>
            </w:r>
            <w:r>
              <w:rPr>
                <w:color w:val="000000"/>
              </w:rPr>
              <w:t xml:space="preserve"> використовувати сучасні засоби інтелектуального аналізу для дослідження даних методами багатомірного розвідувального аналізу, класифікації, прогнозування та пошуку шаблонів даних. </w:t>
            </w:r>
          </w:p>
          <w:p w14:paraId="5335D888" w14:textId="77777777" w:rsidR="00F22589" w:rsidRDefault="006144D1">
            <w:pPr>
              <w:pBdr>
                <w:top w:val="nil"/>
                <w:left w:val="nil"/>
                <w:bottom w:val="nil"/>
                <w:right w:val="nil"/>
                <w:between w:val="nil"/>
              </w:pBdr>
              <w:ind w:right="142"/>
              <w:jc w:val="both"/>
              <w:rPr>
                <w:color w:val="000000"/>
              </w:rPr>
            </w:pPr>
            <w:r>
              <w:rPr>
                <w:color w:val="000000"/>
              </w:rPr>
              <w:t>При виконанні комп’ютерних практикумів, студенти мають здобути навички опрацювання медичних даних за допомогою кореляційного та регресійного аналізів з використанням комп’ютерних технологій. Програма розроблена для проведення занять за допомогою частково-пошукового методу, який сприяє активному пошуку розв’язання поставлених задач та продуктивному аналізу одержаних результатів.</w:t>
            </w:r>
          </w:p>
        </w:tc>
      </w:tr>
      <w:tr w:rsidR="00F22589" w14:paraId="54F5ECAD" w14:textId="77777777">
        <w:trPr>
          <w:trHeight w:val="643"/>
        </w:trPr>
        <w:tc>
          <w:tcPr>
            <w:tcW w:w="2338" w:type="dxa"/>
          </w:tcPr>
          <w:p w14:paraId="256F499E"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05" w:type="dxa"/>
          </w:tcPr>
          <w:p w14:paraId="3967F755" w14:textId="77777777" w:rsidR="00F22589" w:rsidRDefault="006144D1">
            <w:pPr>
              <w:pBdr>
                <w:top w:val="nil"/>
                <w:left w:val="nil"/>
                <w:bottom w:val="nil"/>
                <w:right w:val="nil"/>
                <w:between w:val="nil"/>
              </w:pBdr>
              <w:ind w:right="142"/>
              <w:jc w:val="both"/>
              <w:rPr>
                <w:b/>
                <w:bCs/>
                <w:color w:val="000000"/>
              </w:rPr>
            </w:pPr>
            <w:r>
              <w:rPr>
                <w:b/>
                <w:bCs/>
                <w:color w:val="000000"/>
              </w:rPr>
              <w:t>Тематичний план занять:</w:t>
            </w:r>
          </w:p>
          <w:p w14:paraId="648855E9" w14:textId="77777777" w:rsidR="00F22589" w:rsidRDefault="006144D1">
            <w:pPr>
              <w:pBdr>
                <w:top w:val="nil"/>
                <w:left w:val="nil"/>
                <w:bottom w:val="nil"/>
                <w:right w:val="nil"/>
                <w:between w:val="nil"/>
              </w:pBdr>
              <w:ind w:right="142"/>
              <w:jc w:val="both"/>
              <w:rPr>
                <w:color w:val="000000"/>
              </w:rPr>
            </w:pPr>
            <w:r>
              <w:rPr>
                <w:b/>
                <w:bCs/>
                <w:color w:val="000000"/>
              </w:rPr>
              <w:t>Тема 1.</w:t>
            </w:r>
            <w:r>
              <w:rPr>
                <w:color w:val="000000"/>
              </w:rPr>
              <w:t xml:space="preserve"> Методи кореляційного аналізу даних</w:t>
            </w:r>
          </w:p>
          <w:p w14:paraId="5D54CA46" w14:textId="77777777" w:rsidR="00F22589" w:rsidRDefault="006144D1">
            <w:pPr>
              <w:pBdr>
                <w:top w:val="nil"/>
                <w:left w:val="nil"/>
                <w:bottom w:val="nil"/>
                <w:right w:val="nil"/>
                <w:between w:val="nil"/>
              </w:pBdr>
              <w:ind w:right="142"/>
              <w:jc w:val="both"/>
              <w:rPr>
                <w:color w:val="000000"/>
              </w:rPr>
            </w:pPr>
            <w:r>
              <w:rPr>
                <w:b/>
                <w:bCs/>
                <w:color w:val="000000"/>
              </w:rPr>
              <w:t>Тема 2.</w:t>
            </w:r>
            <w:r>
              <w:rPr>
                <w:color w:val="000000"/>
              </w:rPr>
              <w:t xml:space="preserve"> Лінійний регресійний аналіз</w:t>
            </w:r>
          </w:p>
          <w:p w14:paraId="18E0B839" w14:textId="77777777" w:rsidR="00F22589" w:rsidRDefault="006144D1">
            <w:pPr>
              <w:pBdr>
                <w:top w:val="nil"/>
                <w:left w:val="nil"/>
                <w:bottom w:val="nil"/>
                <w:right w:val="nil"/>
                <w:between w:val="nil"/>
              </w:pBdr>
              <w:ind w:right="142"/>
              <w:jc w:val="both"/>
              <w:rPr>
                <w:color w:val="000000"/>
              </w:rPr>
            </w:pPr>
            <w:r>
              <w:rPr>
                <w:b/>
                <w:bCs/>
                <w:color w:val="000000"/>
              </w:rPr>
              <w:t xml:space="preserve">Тема 3. </w:t>
            </w:r>
            <w:r>
              <w:rPr>
                <w:color w:val="000000"/>
              </w:rPr>
              <w:t>Нелінійний регресійний аналіз</w:t>
            </w:r>
          </w:p>
          <w:p w14:paraId="00081F8E" w14:textId="77777777" w:rsidR="00F22589" w:rsidRDefault="006144D1">
            <w:pPr>
              <w:pBdr>
                <w:top w:val="nil"/>
                <w:left w:val="nil"/>
                <w:bottom w:val="nil"/>
                <w:right w:val="nil"/>
                <w:between w:val="nil"/>
              </w:pBdr>
              <w:ind w:right="142"/>
              <w:jc w:val="both"/>
              <w:rPr>
                <w:color w:val="000000"/>
              </w:rPr>
            </w:pPr>
            <w:r>
              <w:rPr>
                <w:b/>
                <w:bCs/>
                <w:color w:val="000000"/>
              </w:rPr>
              <w:t>Тема 4</w:t>
            </w:r>
            <w:r>
              <w:rPr>
                <w:color w:val="000000"/>
              </w:rPr>
              <w:t>. Статистичний регресійний метод «Логістична регресія»</w:t>
            </w:r>
          </w:p>
          <w:p w14:paraId="52AF2A94" w14:textId="77777777" w:rsidR="00F22589" w:rsidRDefault="006144D1">
            <w:pPr>
              <w:pBdr>
                <w:top w:val="nil"/>
                <w:left w:val="nil"/>
                <w:bottom w:val="nil"/>
                <w:right w:val="nil"/>
                <w:between w:val="nil"/>
              </w:pBdr>
              <w:ind w:right="142"/>
              <w:jc w:val="both"/>
              <w:rPr>
                <w:color w:val="000000"/>
              </w:rPr>
            </w:pPr>
            <w:r>
              <w:rPr>
                <w:b/>
                <w:bCs/>
                <w:color w:val="000000"/>
              </w:rPr>
              <w:t>Тема 5</w:t>
            </w:r>
            <w:r>
              <w:rPr>
                <w:color w:val="000000"/>
              </w:rPr>
              <w:t xml:space="preserve">. Регресія Кокса (модель пропорційних ризиків) </w:t>
            </w:r>
          </w:p>
          <w:p w14:paraId="25015F1D" w14:textId="77777777" w:rsidR="00F22589" w:rsidRDefault="006144D1">
            <w:pPr>
              <w:pBdr>
                <w:top w:val="nil"/>
                <w:left w:val="nil"/>
                <w:bottom w:val="nil"/>
                <w:right w:val="nil"/>
                <w:between w:val="nil"/>
              </w:pBdr>
              <w:ind w:left="136" w:right="142"/>
              <w:jc w:val="both"/>
              <w:rPr>
                <w:color w:val="000000"/>
              </w:rPr>
            </w:pPr>
            <w:r>
              <w:rPr>
                <w:b/>
                <w:bCs/>
                <w:color w:val="000000"/>
              </w:rPr>
              <w:t>Тема 6.</w:t>
            </w:r>
            <w:r>
              <w:rPr>
                <w:color w:val="000000"/>
              </w:rPr>
              <w:t xml:space="preserve"> Кластерний аналіз даних</w:t>
            </w:r>
          </w:p>
          <w:p w14:paraId="40AA9980" w14:textId="77777777" w:rsidR="00F22589" w:rsidRDefault="006144D1">
            <w:pPr>
              <w:pBdr>
                <w:top w:val="nil"/>
                <w:left w:val="nil"/>
                <w:bottom w:val="nil"/>
                <w:right w:val="nil"/>
                <w:between w:val="nil"/>
              </w:pBdr>
              <w:ind w:left="136" w:right="142"/>
              <w:jc w:val="both"/>
              <w:rPr>
                <w:color w:val="000000"/>
              </w:rPr>
            </w:pPr>
            <w:r>
              <w:rPr>
                <w:b/>
                <w:bCs/>
                <w:color w:val="000000"/>
              </w:rPr>
              <w:t>Тема 7.</w:t>
            </w:r>
            <w:r>
              <w:rPr>
                <w:color w:val="000000"/>
              </w:rPr>
              <w:t xml:space="preserve"> Метод головних компонент</w:t>
            </w:r>
          </w:p>
          <w:p w14:paraId="6BCFA5A7" w14:textId="77777777" w:rsidR="00F22589" w:rsidRDefault="006144D1">
            <w:pPr>
              <w:pBdr>
                <w:top w:val="nil"/>
                <w:left w:val="nil"/>
                <w:bottom w:val="nil"/>
                <w:right w:val="nil"/>
                <w:between w:val="nil"/>
              </w:pBdr>
              <w:ind w:left="136" w:right="142"/>
              <w:jc w:val="both"/>
              <w:rPr>
                <w:color w:val="000000"/>
              </w:rPr>
            </w:pPr>
            <w:r>
              <w:rPr>
                <w:b/>
                <w:bCs/>
                <w:color w:val="000000"/>
              </w:rPr>
              <w:t>Тема 8.</w:t>
            </w:r>
            <w:r>
              <w:rPr>
                <w:color w:val="000000"/>
              </w:rPr>
              <w:t xml:space="preserve"> Машинне навчання та аналіз даних великих обсягів</w:t>
            </w:r>
          </w:p>
          <w:p w14:paraId="1812F5ED" w14:textId="77777777" w:rsidR="00F22589" w:rsidRDefault="006144D1">
            <w:pPr>
              <w:pBdr>
                <w:top w:val="nil"/>
                <w:left w:val="nil"/>
                <w:bottom w:val="nil"/>
                <w:right w:val="nil"/>
                <w:between w:val="nil"/>
              </w:pBdr>
              <w:ind w:left="136" w:right="142"/>
              <w:jc w:val="both"/>
              <w:rPr>
                <w:color w:val="000000"/>
              </w:rPr>
            </w:pPr>
            <w:r>
              <w:rPr>
                <w:b/>
                <w:bCs/>
                <w:color w:val="000000"/>
              </w:rPr>
              <w:t>Тема 9.</w:t>
            </w:r>
            <w:r>
              <w:rPr>
                <w:color w:val="000000"/>
              </w:rPr>
              <w:t xml:space="preserve"> Аналіз даних з використанням штучних нейронних мереж</w:t>
            </w:r>
          </w:p>
          <w:p w14:paraId="2A713B1F" w14:textId="77777777" w:rsidR="00F22589" w:rsidRDefault="006144D1">
            <w:pPr>
              <w:pBdr>
                <w:top w:val="nil"/>
                <w:left w:val="nil"/>
                <w:bottom w:val="nil"/>
                <w:right w:val="nil"/>
                <w:between w:val="nil"/>
              </w:pBdr>
              <w:ind w:right="142"/>
              <w:jc w:val="both"/>
              <w:rPr>
                <w:color w:val="000000"/>
              </w:rPr>
            </w:pPr>
            <w:r>
              <w:rPr>
                <w:b/>
                <w:bCs/>
                <w:color w:val="000000"/>
              </w:rPr>
              <w:t>Тема 10.</w:t>
            </w:r>
            <w:r>
              <w:rPr>
                <w:color w:val="000000"/>
              </w:rPr>
              <w:t xml:space="preserve"> Аналіз часових рядів в медичній діагностиці та прогнозуванні</w:t>
            </w:r>
          </w:p>
        </w:tc>
      </w:tr>
      <w:tr w:rsidR="00F22589" w14:paraId="59C33E67" w14:textId="77777777">
        <w:trPr>
          <w:trHeight w:val="322"/>
        </w:trPr>
        <w:tc>
          <w:tcPr>
            <w:tcW w:w="2338" w:type="dxa"/>
          </w:tcPr>
          <w:p w14:paraId="79858F92"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05" w:type="dxa"/>
          </w:tcPr>
          <w:p w14:paraId="13E1D55E" w14:textId="77777777" w:rsidR="00F22589" w:rsidRDefault="006144D1">
            <w:pPr>
              <w:pBdr>
                <w:top w:val="nil"/>
                <w:left w:val="nil"/>
                <w:bottom w:val="nil"/>
                <w:right w:val="nil"/>
                <w:between w:val="nil"/>
              </w:pBdr>
              <w:ind w:right="142"/>
              <w:jc w:val="both"/>
              <w:rPr>
                <w:color w:val="000000"/>
              </w:rPr>
            </w:pPr>
            <w:r>
              <w:rPr>
                <w:color w:val="000000"/>
              </w:rPr>
              <w:t>залік</w:t>
            </w:r>
          </w:p>
        </w:tc>
      </w:tr>
    </w:tbl>
    <w:p w14:paraId="323DEBA8" w14:textId="77777777" w:rsidR="00F22589" w:rsidRDefault="00F22589">
      <w:pPr>
        <w:pBdr>
          <w:top w:val="nil"/>
          <w:left w:val="nil"/>
          <w:bottom w:val="nil"/>
          <w:right w:val="nil"/>
          <w:between w:val="nil"/>
        </w:pBdr>
        <w:rPr>
          <w:color w:val="000000"/>
          <w:sz w:val="28"/>
          <w:szCs w:val="28"/>
        </w:rPr>
      </w:pPr>
    </w:p>
    <w:tbl>
      <w:tblPr>
        <w:tblStyle w:val="affff1"/>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68AE94BC" w14:textId="77777777">
        <w:trPr>
          <w:trHeight w:val="323"/>
        </w:trPr>
        <w:tc>
          <w:tcPr>
            <w:tcW w:w="2337" w:type="dxa"/>
          </w:tcPr>
          <w:p w14:paraId="0C8657A3" w14:textId="77777777" w:rsidR="00F22589" w:rsidRDefault="006144D1">
            <w:pPr>
              <w:ind w:right="129"/>
              <w:jc w:val="both"/>
            </w:pPr>
            <w:r>
              <w:t>Назва дисципліни</w:t>
            </w:r>
          </w:p>
        </w:tc>
        <w:tc>
          <w:tcPr>
            <w:tcW w:w="7415" w:type="dxa"/>
          </w:tcPr>
          <w:p w14:paraId="18DCC642" w14:textId="77777777" w:rsidR="00F22589" w:rsidRDefault="006144D1">
            <w:pPr>
              <w:pStyle w:val="3"/>
            </w:pPr>
            <w:bookmarkStart w:id="78" w:name="_Toc229049830"/>
            <w:r>
              <w:t>Мануальна терапія</w:t>
            </w:r>
            <w:bookmarkEnd w:id="78"/>
          </w:p>
        </w:tc>
      </w:tr>
      <w:tr w:rsidR="00F22589" w14:paraId="4944603B" w14:textId="77777777">
        <w:trPr>
          <w:trHeight w:val="321"/>
        </w:trPr>
        <w:tc>
          <w:tcPr>
            <w:tcW w:w="2337" w:type="dxa"/>
          </w:tcPr>
          <w:p w14:paraId="0C8CEA6F" w14:textId="77777777" w:rsidR="00F22589" w:rsidRDefault="006144D1">
            <w:pPr>
              <w:ind w:right="129"/>
              <w:jc w:val="both"/>
            </w:pPr>
            <w:r>
              <w:t>Рівень вищої освіти</w:t>
            </w:r>
          </w:p>
        </w:tc>
        <w:tc>
          <w:tcPr>
            <w:tcW w:w="7415" w:type="dxa"/>
          </w:tcPr>
          <w:p w14:paraId="150A5AA6" w14:textId="77777777" w:rsidR="00F22589" w:rsidRDefault="006144D1">
            <w:pPr>
              <w:ind w:right="129"/>
              <w:jc w:val="both"/>
            </w:pPr>
            <w:r>
              <w:t>магістр</w:t>
            </w:r>
          </w:p>
        </w:tc>
      </w:tr>
      <w:tr w:rsidR="00F22589" w14:paraId="0B197016" w14:textId="77777777">
        <w:trPr>
          <w:trHeight w:val="321"/>
        </w:trPr>
        <w:tc>
          <w:tcPr>
            <w:tcW w:w="2337" w:type="dxa"/>
          </w:tcPr>
          <w:p w14:paraId="5F2C8DAD" w14:textId="77777777" w:rsidR="00F22589" w:rsidRDefault="006144D1">
            <w:pPr>
              <w:ind w:right="129"/>
              <w:jc w:val="both"/>
            </w:pPr>
            <w:r>
              <w:t>Курс (рік) навчання</w:t>
            </w:r>
          </w:p>
        </w:tc>
        <w:tc>
          <w:tcPr>
            <w:tcW w:w="7415" w:type="dxa"/>
          </w:tcPr>
          <w:p w14:paraId="4B44024F" w14:textId="77777777" w:rsidR="00F22589" w:rsidRDefault="006144D1">
            <w:pPr>
              <w:ind w:right="129"/>
              <w:jc w:val="both"/>
            </w:pPr>
            <w:r>
              <w:t>4 курс</w:t>
            </w:r>
          </w:p>
        </w:tc>
      </w:tr>
      <w:tr w:rsidR="00F22589" w14:paraId="24B54F4D" w14:textId="77777777">
        <w:trPr>
          <w:trHeight w:val="323"/>
        </w:trPr>
        <w:tc>
          <w:tcPr>
            <w:tcW w:w="2337" w:type="dxa"/>
          </w:tcPr>
          <w:p w14:paraId="69EDB83B" w14:textId="77777777" w:rsidR="00F22589" w:rsidRDefault="006144D1">
            <w:pPr>
              <w:ind w:right="129"/>
              <w:jc w:val="both"/>
            </w:pPr>
            <w:r>
              <w:t>Семестр</w:t>
            </w:r>
          </w:p>
        </w:tc>
        <w:tc>
          <w:tcPr>
            <w:tcW w:w="7415" w:type="dxa"/>
          </w:tcPr>
          <w:p w14:paraId="5FC1B122" w14:textId="77777777" w:rsidR="00F22589" w:rsidRDefault="006144D1">
            <w:pPr>
              <w:ind w:right="129"/>
              <w:jc w:val="both"/>
            </w:pPr>
            <w:r>
              <w:t>7-8 семестр</w:t>
            </w:r>
          </w:p>
        </w:tc>
      </w:tr>
      <w:tr w:rsidR="00F22589" w14:paraId="4D901B27" w14:textId="77777777">
        <w:trPr>
          <w:trHeight w:val="321"/>
        </w:trPr>
        <w:tc>
          <w:tcPr>
            <w:tcW w:w="2337" w:type="dxa"/>
          </w:tcPr>
          <w:p w14:paraId="5AB010AB" w14:textId="77777777" w:rsidR="00F22589" w:rsidRDefault="006144D1">
            <w:pPr>
              <w:ind w:right="129"/>
              <w:jc w:val="both"/>
            </w:pPr>
            <w:r>
              <w:t>Обсяг дисципліни у кредитах</w:t>
            </w:r>
          </w:p>
        </w:tc>
        <w:tc>
          <w:tcPr>
            <w:tcW w:w="7415" w:type="dxa"/>
          </w:tcPr>
          <w:p w14:paraId="2F7C45D7" w14:textId="77777777" w:rsidR="00F22589" w:rsidRDefault="006144D1">
            <w:pPr>
              <w:ind w:right="129"/>
              <w:jc w:val="both"/>
            </w:pPr>
            <w:r>
              <w:t>3 кредити ЄКТС</w:t>
            </w:r>
          </w:p>
        </w:tc>
      </w:tr>
      <w:tr w:rsidR="00F22589" w14:paraId="43C0653D" w14:textId="77777777">
        <w:trPr>
          <w:trHeight w:val="321"/>
        </w:trPr>
        <w:tc>
          <w:tcPr>
            <w:tcW w:w="2337" w:type="dxa"/>
          </w:tcPr>
          <w:p w14:paraId="2C6E7D0A" w14:textId="77777777" w:rsidR="00F22589" w:rsidRDefault="006144D1">
            <w:pPr>
              <w:ind w:right="129"/>
              <w:jc w:val="both"/>
            </w:pPr>
            <w:r>
              <w:t>Мова викладання</w:t>
            </w:r>
          </w:p>
        </w:tc>
        <w:tc>
          <w:tcPr>
            <w:tcW w:w="7415" w:type="dxa"/>
          </w:tcPr>
          <w:p w14:paraId="25BFA241" w14:textId="77777777" w:rsidR="00F22589" w:rsidRDefault="006144D1">
            <w:pPr>
              <w:ind w:right="129"/>
              <w:jc w:val="both"/>
            </w:pPr>
            <w:r>
              <w:t>українська</w:t>
            </w:r>
          </w:p>
        </w:tc>
      </w:tr>
      <w:tr w:rsidR="00F22589" w14:paraId="5A9701D0" w14:textId="77777777">
        <w:trPr>
          <w:trHeight w:val="626"/>
        </w:trPr>
        <w:tc>
          <w:tcPr>
            <w:tcW w:w="2337" w:type="dxa"/>
          </w:tcPr>
          <w:p w14:paraId="46F8B5E4" w14:textId="77777777" w:rsidR="00F22589" w:rsidRDefault="006144D1">
            <w:pPr>
              <w:ind w:right="129"/>
              <w:jc w:val="both"/>
            </w:pPr>
            <w:r>
              <w:t>Передумови для вивчення дисципліни</w:t>
            </w:r>
          </w:p>
        </w:tc>
        <w:tc>
          <w:tcPr>
            <w:tcW w:w="7415" w:type="dxa"/>
          </w:tcPr>
          <w:p w14:paraId="4E66D8C6" w14:textId="77777777" w:rsidR="00F22589" w:rsidRDefault="00F22589">
            <w:pPr>
              <w:ind w:right="129"/>
              <w:jc w:val="both"/>
            </w:pPr>
          </w:p>
        </w:tc>
      </w:tr>
      <w:tr w:rsidR="00F22589" w14:paraId="28DA0379" w14:textId="77777777">
        <w:trPr>
          <w:trHeight w:val="623"/>
        </w:trPr>
        <w:tc>
          <w:tcPr>
            <w:tcW w:w="2337" w:type="dxa"/>
          </w:tcPr>
          <w:p w14:paraId="6E2D7941" w14:textId="77777777" w:rsidR="00F22589" w:rsidRDefault="006144D1">
            <w:pPr>
              <w:ind w:right="129"/>
              <w:jc w:val="both"/>
            </w:pPr>
            <w:r>
              <w:t>Кафедра, яка забезпечує викладання дисципліни</w:t>
            </w:r>
          </w:p>
        </w:tc>
        <w:tc>
          <w:tcPr>
            <w:tcW w:w="7415" w:type="dxa"/>
          </w:tcPr>
          <w:p w14:paraId="619193A5" w14:textId="77777777" w:rsidR="00F22589" w:rsidRDefault="006144D1">
            <w:pPr>
              <w:ind w:right="129"/>
              <w:jc w:val="both"/>
            </w:pPr>
            <w:r>
              <w:t>Дана дисципліна запропонована студентами. Викладач та кафедра будуть визначені після реєстрації студентів і формування підгруп для її вивчення. Вимогами до автора є наявності сертифікату про відповідне підвищення кваліфікації або практичного досвіду</w:t>
            </w:r>
          </w:p>
        </w:tc>
      </w:tr>
      <w:tr w:rsidR="00F22589" w14:paraId="7FC7B906" w14:textId="77777777">
        <w:trPr>
          <w:trHeight w:val="321"/>
        </w:trPr>
        <w:tc>
          <w:tcPr>
            <w:tcW w:w="2337" w:type="dxa"/>
          </w:tcPr>
          <w:p w14:paraId="4EC40D53" w14:textId="77777777" w:rsidR="00F22589" w:rsidRDefault="006144D1">
            <w:pPr>
              <w:ind w:right="129"/>
              <w:jc w:val="both"/>
            </w:pPr>
            <w:r>
              <w:t>Інформаційне забезпечення</w:t>
            </w:r>
          </w:p>
        </w:tc>
        <w:tc>
          <w:tcPr>
            <w:tcW w:w="7415" w:type="dxa"/>
          </w:tcPr>
          <w:p w14:paraId="52401739" w14:textId="77777777" w:rsidR="00F22589" w:rsidRDefault="00F22589">
            <w:pPr>
              <w:ind w:right="129"/>
              <w:jc w:val="both"/>
            </w:pPr>
          </w:p>
        </w:tc>
      </w:tr>
      <w:tr w:rsidR="00F22589" w14:paraId="3430F791" w14:textId="77777777">
        <w:trPr>
          <w:trHeight w:val="321"/>
        </w:trPr>
        <w:tc>
          <w:tcPr>
            <w:tcW w:w="2337" w:type="dxa"/>
          </w:tcPr>
          <w:p w14:paraId="2C121AC9" w14:textId="77777777" w:rsidR="00F22589" w:rsidRDefault="006144D1">
            <w:pPr>
              <w:ind w:right="129"/>
              <w:jc w:val="both"/>
            </w:pPr>
            <w:r>
              <w:t>Форма проведення занять</w:t>
            </w:r>
          </w:p>
        </w:tc>
        <w:tc>
          <w:tcPr>
            <w:tcW w:w="7415" w:type="dxa"/>
          </w:tcPr>
          <w:p w14:paraId="4D9A5162" w14:textId="77777777" w:rsidR="00F22589" w:rsidRDefault="006144D1">
            <w:pPr>
              <w:ind w:right="129"/>
              <w:jc w:val="both"/>
            </w:pPr>
            <w:r>
              <w:t>Очна</w:t>
            </w:r>
          </w:p>
        </w:tc>
      </w:tr>
      <w:tr w:rsidR="00F22589" w14:paraId="7181968F" w14:textId="77777777">
        <w:trPr>
          <w:trHeight w:val="966"/>
        </w:trPr>
        <w:tc>
          <w:tcPr>
            <w:tcW w:w="2337" w:type="dxa"/>
          </w:tcPr>
          <w:p w14:paraId="55963CC8" w14:textId="77777777" w:rsidR="00F22589" w:rsidRDefault="006144D1">
            <w:pPr>
              <w:ind w:right="129"/>
              <w:jc w:val="both"/>
            </w:pPr>
            <w:r>
              <w:t>Ключові результати навчання (знання, уміння та інші</w:t>
            </w:r>
          </w:p>
          <w:p w14:paraId="7FA6ACF4" w14:textId="77777777" w:rsidR="00F22589" w:rsidRDefault="006144D1">
            <w:pPr>
              <w:ind w:right="129"/>
              <w:jc w:val="both"/>
            </w:pPr>
            <w:r>
              <w:t>компетентності):</w:t>
            </w:r>
          </w:p>
        </w:tc>
        <w:tc>
          <w:tcPr>
            <w:tcW w:w="7415" w:type="dxa"/>
          </w:tcPr>
          <w:p w14:paraId="384606D9" w14:textId="77777777" w:rsidR="00F22589" w:rsidRDefault="006144D1">
            <w:pPr>
              <w:ind w:right="129"/>
              <w:jc w:val="both"/>
            </w:pPr>
            <w:r>
              <w:t>Дана дисципліна запропонована студентами. Ключові результати навчання будуть визначені після реєстрації студентів і формування підгруп для її вивчення.</w:t>
            </w:r>
          </w:p>
        </w:tc>
      </w:tr>
      <w:tr w:rsidR="00F22589" w14:paraId="3DAD3B9C" w14:textId="77777777">
        <w:trPr>
          <w:trHeight w:val="643"/>
        </w:trPr>
        <w:tc>
          <w:tcPr>
            <w:tcW w:w="2337" w:type="dxa"/>
          </w:tcPr>
          <w:p w14:paraId="1379E317" w14:textId="77777777" w:rsidR="00F22589" w:rsidRDefault="006144D1">
            <w:pPr>
              <w:ind w:right="129"/>
              <w:jc w:val="both"/>
            </w:pPr>
            <w:r>
              <w:t>Короткий зміст дисципліни (що буде вивчатися, перелік тем):</w:t>
            </w:r>
          </w:p>
        </w:tc>
        <w:tc>
          <w:tcPr>
            <w:tcW w:w="7415" w:type="dxa"/>
          </w:tcPr>
          <w:p w14:paraId="460995A3" w14:textId="77777777" w:rsidR="00F22589" w:rsidRDefault="006144D1">
            <w:pPr>
              <w:ind w:right="129"/>
              <w:jc w:val="both"/>
              <w:rPr>
                <w:b/>
                <w:bCs/>
              </w:rPr>
            </w:pPr>
            <w:r>
              <w:rPr>
                <w:b/>
                <w:bCs/>
              </w:rPr>
              <w:t>Тематичний план занять:</w:t>
            </w:r>
          </w:p>
          <w:p w14:paraId="78BE7577" w14:textId="77777777" w:rsidR="00F22589" w:rsidRDefault="006144D1">
            <w:pPr>
              <w:ind w:right="129"/>
              <w:jc w:val="both"/>
            </w:pPr>
            <w:r>
              <w:t>Дана дисципліна запропонована студентами. Зміст дисципліни буде визначений автором після реєстрації студентів і формування підгруп для її вивчення.</w:t>
            </w:r>
          </w:p>
        </w:tc>
      </w:tr>
      <w:tr w:rsidR="00F22589" w14:paraId="3921E512" w14:textId="77777777">
        <w:trPr>
          <w:trHeight w:val="322"/>
        </w:trPr>
        <w:tc>
          <w:tcPr>
            <w:tcW w:w="2337" w:type="dxa"/>
          </w:tcPr>
          <w:p w14:paraId="39D4A05F" w14:textId="77777777" w:rsidR="00F22589" w:rsidRDefault="006144D1">
            <w:pPr>
              <w:ind w:right="129"/>
              <w:jc w:val="both"/>
            </w:pPr>
            <w:r>
              <w:t>Форма семестрового контролю</w:t>
            </w:r>
          </w:p>
        </w:tc>
        <w:tc>
          <w:tcPr>
            <w:tcW w:w="7415" w:type="dxa"/>
          </w:tcPr>
          <w:p w14:paraId="2D19280A" w14:textId="77777777" w:rsidR="00F22589" w:rsidRDefault="006144D1">
            <w:pPr>
              <w:ind w:right="129"/>
              <w:jc w:val="both"/>
            </w:pPr>
            <w:r>
              <w:t>залік</w:t>
            </w:r>
          </w:p>
        </w:tc>
      </w:tr>
    </w:tbl>
    <w:p w14:paraId="645DAA6B" w14:textId="77777777" w:rsidR="00F22589" w:rsidRDefault="00F22589">
      <w:pPr>
        <w:pBdr>
          <w:top w:val="nil"/>
          <w:left w:val="nil"/>
          <w:bottom w:val="nil"/>
          <w:right w:val="nil"/>
          <w:between w:val="nil"/>
        </w:pBdr>
        <w:rPr>
          <w:color w:val="000000"/>
          <w:sz w:val="28"/>
          <w:szCs w:val="28"/>
        </w:rPr>
      </w:pPr>
    </w:p>
    <w:tbl>
      <w:tblPr>
        <w:tblStyle w:val="affff2"/>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1"/>
        <w:gridCol w:w="7401"/>
      </w:tblGrid>
      <w:tr w:rsidR="00F22589" w14:paraId="687D7331" w14:textId="77777777">
        <w:trPr>
          <w:trHeight w:val="323"/>
        </w:trPr>
        <w:tc>
          <w:tcPr>
            <w:tcW w:w="2351" w:type="dxa"/>
          </w:tcPr>
          <w:p w14:paraId="785FC4A0" w14:textId="77777777" w:rsidR="00F22589" w:rsidRDefault="006144D1">
            <w:pPr>
              <w:pBdr>
                <w:top w:val="nil"/>
                <w:left w:val="nil"/>
                <w:bottom w:val="nil"/>
                <w:right w:val="nil"/>
                <w:between w:val="nil"/>
              </w:pBdr>
              <w:rPr>
                <w:color w:val="000000"/>
              </w:rPr>
            </w:pPr>
            <w:r>
              <w:rPr>
                <w:color w:val="000000"/>
              </w:rPr>
              <w:t>Назва дисципліни</w:t>
            </w:r>
          </w:p>
        </w:tc>
        <w:tc>
          <w:tcPr>
            <w:tcW w:w="7401" w:type="dxa"/>
          </w:tcPr>
          <w:p w14:paraId="0D0734B3" w14:textId="77777777" w:rsidR="00F22589" w:rsidRDefault="006144D1">
            <w:pPr>
              <w:pStyle w:val="3"/>
            </w:pPr>
            <w:bookmarkStart w:id="79" w:name="_k2ygk5s3n81" w:colFirst="0" w:colLast="0"/>
            <w:bookmarkStart w:id="80" w:name="_Toc229049831"/>
            <w:bookmarkEnd w:id="79"/>
            <w:r>
              <w:t>Клінічна біохімія</w:t>
            </w:r>
            <w:bookmarkEnd w:id="80"/>
          </w:p>
        </w:tc>
      </w:tr>
      <w:tr w:rsidR="00F22589" w14:paraId="2EBC6FA4" w14:textId="77777777">
        <w:trPr>
          <w:trHeight w:val="321"/>
        </w:trPr>
        <w:tc>
          <w:tcPr>
            <w:tcW w:w="2351" w:type="dxa"/>
          </w:tcPr>
          <w:p w14:paraId="2FB91989"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01" w:type="dxa"/>
          </w:tcPr>
          <w:p w14:paraId="6B156479"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2D0750C3" w14:textId="77777777">
        <w:trPr>
          <w:trHeight w:val="321"/>
        </w:trPr>
        <w:tc>
          <w:tcPr>
            <w:tcW w:w="2351" w:type="dxa"/>
          </w:tcPr>
          <w:p w14:paraId="0E13BFD2" w14:textId="77777777" w:rsidR="00F22589" w:rsidRDefault="006144D1">
            <w:pPr>
              <w:pBdr>
                <w:top w:val="nil"/>
                <w:left w:val="nil"/>
                <w:bottom w:val="nil"/>
                <w:right w:val="nil"/>
                <w:between w:val="nil"/>
              </w:pBdr>
              <w:rPr>
                <w:color w:val="000000"/>
              </w:rPr>
            </w:pPr>
            <w:r>
              <w:rPr>
                <w:color w:val="000000"/>
              </w:rPr>
              <w:t>Курс (рік) навчання</w:t>
            </w:r>
          </w:p>
        </w:tc>
        <w:tc>
          <w:tcPr>
            <w:tcW w:w="7401" w:type="dxa"/>
          </w:tcPr>
          <w:p w14:paraId="26B29B94" w14:textId="77777777" w:rsidR="00F22589" w:rsidRDefault="006144D1">
            <w:pPr>
              <w:pBdr>
                <w:top w:val="nil"/>
                <w:left w:val="nil"/>
                <w:bottom w:val="nil"/>
                <w:right w:val="nil"/>
                <w:between w:val="nil"/>
              </w:pBdr>
              <w:ind w:right="94"/>
              <w:jc w:val="both"/>
              <w:rPr>
                <w:color w:val="000000"/>
              </w:rPr>
            </w:pPr>
            <w:r>
              <w:rPr>
                <w:color w:val="000000"/>
              </w:rPr>
              <w:t>4 курс</w:t>
            </w:r>
          </w:p>
        </w:tc>
      </w:tr>
      <w:tr w:rsidR="00F22589" w14:paraId="177B94D1" w14:textId="77777777">
        <w:trPr>
          <w:trHeight w:val="323"/>
        </w:trPr>
        <w:tc>
          <w:tcPr>
            <w:tcW w:w="2351" w:type="dxa"/>
          </w:tcPr>
          <w:p w14:paraId="0CB21412" w14:textId="77777777" w:rsidR="00F22589" w:rsidRDefault="006144D1">
            <w:pPr>
              <w:pBdr>
                <w:top w:val="nil"/>
                <w:left w:val="nil"/>
                <w:bottom w:val="nil"/>
                <w:right w:val="nil"/>
                <w:between w:val="nil"/>
              </w:pBdr>
              <w:rPr>
                <w:color w:val="000000"/>
              </w:rPr>
            </w:pPr>
            <w:r>
              <w:rPr>
                <w:color w:val="000000"/>
              </w:rPr>
              <w:t>Семестр</w:t>
            </w:r>
          </w:p>
        </w:tc>
        <w:tc>
          <w:tcPr>
            <w:tcW w:w="7401" w:type="dxa"/>
          </w:tcPr>
          <w:p w14:paraId="26B8B81A" w14:textId="77777777" w:rsidR="00F22589" w:rsidRDefault="006144D1">
            <w:pPr>
              <w:pBdr>
                <w:top w:val="nil"/>
                <w:left w:val="nil"/>
                <w:bottom w:val="nil"/>
                <w:right w:val="nil"/>
                <w:between w:val="nil"/>
              </w:pBdr>
              <w:ind w:right="94"/>
              <w:jc w:val="both"/>
              <w:rPr>
                <w:color w:val="000000"/>
              </w:rPr>
            </w:pPr>
            <w:r>
              <w:rPr>
                <w:color w:val="000000"/>
              </w:rPr>
              <w:t>8 семестр</w:t>
            </w:r>
          </w:p>
        </w:tc>
      </w:tr>
      <w:tr w:rsidR="00F22589" w14:paraId="0A1CE157" w14:textId="77777777">
        <w:trPr>
          <w:trHeight w:val="321"/>
        </w:trPr>
        <w:tc>
          <w:tcPr>
            <w:tcW w:w="2351" w:type="dxa"/>
          </w:tcPr>
          <w:p w14:paraId="7B08C175"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01" w:type="dxa"/>
          </w:tcPr>
          <w:p w14:paraId="19F293CD"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49105947" w14:textId="77777777">
        <w:trPr>
          <w:trHeight w:val="321"/>
        </w:trPr>
        <w:tc>
          <w:tcPr>
            <w:tcW w:w="2351" w:type="dxa"/>
          </w:tcPr>
          <w:p w14:paraId="10FD6D1F" w14:textId="77777777" w:rsidR="00F22589" w:rsidRDefault="006144D1">
            <w:pPr>
              <w:pBdr>
                <w:top w:val="nil"/>
                <w:left w:val="nil"/>
                <w:bottom w:val="nil"/>
                <w:right w:val="nil"/>
                <w:between w:val="nil"/>
              </w:pBdr>
              <w:rPr>
                <w:color w:val="000000"/>
              </w:rPr>
            </w:pPr>
            <w:r>
              <w:rPr>
                <w:color w:val="000000"/>
              </w:rPr>
              <w:t>Мова викладання</w:t>
            </w:r>
          </w:p>
        </w:tc>
        <w:tc>
          <w:tcPr>
            <w:tcW w:w="7401" w:type="dxa"/>
          </w:tcPr>
          <w:p w14:paraId="654FFFAC"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1FD82FA2" w14:textId="77777777">
        <w:trPr>
          <w:trHeight w:val="626"/>
        </w:trPr>
        <w:tc>
          <w:tcPr>
            <w:tcW w:w="2351" w:type="dxa"/>
          </w:tcPr>
          <w:p w14:paraId="133DD2EF"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01" w:type="dxa"/>
          </w:tcPr>
          <w:p w14:paraId="45D1E202" w14:textId="77777777" w:rsidR="00F22589" w:rsidRDefault="00F22589">
            <w:pPr>
              <w:pBdr>
                <w:top w:val="nil"/>
                <w:left w:val="nil"/>
                <w:bottom w:val="nil"/>
                <w:right w:val="nil"/>
                <w:between w:val="nil"/>
              </w:pBdr>
              <w:ind w:right="94"/>
              <w:jc w:val="both"/>
              <w:rPr>
                <w:color w:val="000000"/>
              </w:rPr>
            </w:pPr>
          </w:p>
        </w:tc>
      </w:tr>
      <w:tr w:rsidR="00F22589" w14:paraId="01FBF89C" w14:textId="77777777">
        <w:trPr>
          <w:trHeight w:val="623"/>
        </w:trPr>
        <w:tc>
          <w:tcPr>
            <w:tcW w:w="2351" w:type="dxa"/>
          </w:tcPr>
          <w:p w14:paraId="43A82993"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01" w:type="dxa"/>
          </w:tcPr>
          <w:p w14:paraId="254FD06F" w14:textId="77777777" w:rsidR="00F22589" w:rsidRDefault="006144D1">
            <w:pPr>
              <w:pBdr>
                <w:top w:val="nil"/>
                <w:left w:val="nil"/>
                <w:bottom w:val="nil"/>
                <w:right w:val="nil"/>
                <w:between w:val="nil"/>
              </w:pBdr>
              <w:ind w:right="94"/>
              <w:jc w:val="both"/>
              <w:rPr>
                <w:color w:val="000000"/>
              </w:rPr>
            </w:pPr>
            <w:r>
              <w:rPr>
                <w:color w:val="000000"/>
              </w:rPr>
              <w:t>Кафедра біохімії та фармакології</w:t>
            </w:r>
          </w:p>
        </w:tc>
      </w:tr>
      <w:tr w:rsidR="00F22589" w14:paraId="6B6A9A80" w14:textId="77777777">
        <w:trPr>
          <w:trHeight w:val="321"/>
        </w:trPr>
        <w:tc>
          <w:tcPr>
            <w:tcW w:w="2351" w:type="dxa"/>
          </w:tcPr>
          <w:p w14:paraId="3A7D3AAF"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01" w:type="dxa"/>
          </w:tcPr>
          <w:p w14:paraId="71412663"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46105203" w14:textId="77777777">
        <w:trPr>
          <w:trHeight w:val="321"/>
        </w:trPr>
        <w:tc>
          <w:tcPr>
            <w:tcW w:w="2351" w:type="dxa"/>
          </w:tcPr>
          <w:p w14:paraId="73B6081F"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01" w:type="dxa"/>
          </w:tcPr>
          <w:p w14:paraId="2962958F"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478FF094" w14:textId="77777777">
        <w:trPr>
          <w:trHeight w:val="966"/>
        </w:trPr>
        <w:tc>
          <w:tcPr>
            <w:tcW w:w="2351" w:type="dxa"/>
          </w:tcPr>
          <w:p w14:paraId="7B27065E"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232C36B7" w14:textId="77777777" w:rsidR="00F22589" w:rsidRDefault="006144D1">
            <w:pPr>
              <w:pBdr>
                <w:top w:val="nil"/>
                <w:left w:val="nil"/>
                <w:bottom w:val="nil"/>
                <w:right w:val="nil"/>
                <w:between w:val="nil"/>
              </w:pBdr>
              <w:rPr>
                <w:color w:val="000000"/>
              </w:rPr>
            </w:pPr>
            <w:r>
              <w:rPr>
                <w:color w:val="000000"/>
              </w:rPr>
              <w:t>компетентності):</w:t>
            </w:r>
          </w:p>
        </w:tc>
        <w:tc>
          <w:tcPr>
            <w:tcW w:w="7401" w:type="dxa"/>
          </w:tcPr>
          <w:p w14:paraId="723BD9FA" w14:textId="77777777" w:rsidR="00F22589" w:rsidRDefault="006144D1">
            <w:pPr>
              <w:pBdr>
                <w:top w:val="nil"/>
                <w:left w:val="nil"/>
                <w:bottom w:val="nil"/>
                <w:right w:val="nil"/>
                <w:between w:val="nil"/>
              </w:pBdr>
              <w:ind w:right="94"/>
              <w:jc w:val="both"/>
              <w:rPr>
                <w:color w:val="000000"/>
              </w:rPr>
            </w:pPr>
            <w:r>
              <w:rPr>
                <w:color w:val="000000"/>
              </w:rPr>
              <w:t>Клінічна біохімія є підрозділом класичної біохімії, яка вивчає біохімічні процеси в організмі здорової людини і при різних захворюваннях. Біохімічні методи дослідження використовуються для вирішення конкретних клінічних питань: ранньої та диференціальної діагностики захворювань, підтвердження ефективності лікувальних заходів, прогнозування кінця хвороби, вивчення молекулярних механізмів патології.</w:t>
            </w:r>
          </w:p>
          <w:p w14:paraId="7D26414E" w14:textId="77777777" w:rsidR="00F22589" w:rsidRDefault="006144D1">
            <w:pPr>
              <w:pBdr>
                <w:top w:val="nil"/>
                <w:left w:val="nil"/>
                <w:bottom w:val="nil"/>
                <w:right w:val="nil"/>
                <w:between w:val="nil"/>
              </w:pBdr>
              <w:ind w:right="94"/>
              <w:jc w:val="both"/>
              <w:rPr>
                <w:color w:val="000000"/>
              </w:rPr>
            </w:pPr>
            <w:r>
              <w:rPr>
                <w:b/>
                <w:bCs/>
                <w:color w:val="000000"/>
              </w:rPr>
              <w:t>Метою</w:t>
            </w:r>
            <w:r>
              <w:rPr>
                <w:color w:val="000000"/>
              </w:rPr>
              <w:t xml:space="preserve"> викладання клінічної біохімії в системі підготовки сучасного спеціаліста є досконале засвоєння основних закономірностей хімічного складу та обміну речовин у людини в нормі та при порушеннях метаболізму в умовах патології. Основна мета викладання курсу полягає в тому, щоб навчити студентів використовувати отримані знання в майбутній професійній діяльності. На досягнення цієї мети спрямовано зміст теоретичного курсу та лабораторних занять. Вони передбачають систематизацію, доповнення та роз’яснення матеріалів підручників, узагальнення їх змісту, а також вивчення принципів організації лабораторій клінічної біохімії, відомості про об’єкти дослідження, про клініко-біохімічні характеристики організму при порушеннях обміну білків, ліпідів, вуглеводів,води, мінералів, при ферментопатіях та ендокринопатіях. Розглянуті питання лабораторної діагностики з використанням біохімічних методів досліджень рідких біологічних середовищ при захворюваннях печінки, ШКТ, нирок, серцево-судинної та кістково-суглобової систем.</w:t>
            </w:r>
          </w:p>
          <w:p w14:paraId="3FA44658" w14:textId="77777777" w:rsidR="00F22589" w:rsidRDefault="006144D1">
            <w:pPr>
              <w:pBdr>
                <w:top w:val="nil"/>
                <w:left w:val="nil"/>
                <w:bottom w:val="nil"/>
                <w:right w:val="nil"/>
                <w:between w:val="nil"/>
              </w:pBdr>
              <w:ind w:right="94"/>
              <w:jc w:val="both"/>
              <w:rPr>
                <w:color w:val="000000"/>
              </w:rPr>
            </w:pPr>
            <w:r>
              <w:rPr>
                <w:b/>
                <w:bCs/>
                <w:color w:val="000000"/>
              </w:rPr>
              <w:t>Після вивчення курсу студент повинен знати</w:t>
            </w:r>
            <w:r>
              <w:rPr>
                <w:color w:val="000000"/>
              </w:rPr>
              <w:t>:</w:t>
            </w:r>
          </w:p>
          <w:p w14:paraId="1C2B854C" w14:textId="77777777" w:rsidR="00F22589" w:rsidRDefault="006144D1">
            <w:pPr>
              <w:numPr>
                <w:ilvl w:val="0"/>
                <w:numId w:val="9"/>
              </w:numPr>
              <w:pBdr>
                <w:top w:val="nil"/>
                <w:left w:val="nil"/>
                <w:bottom w:val="nil"/>
                <w:right w:val="nil"/>
                <w:between w:val="nil"/>
              </w:pBdr>
              <w:ind w:left="0" w:right="94" w:firstLine="0"/>
              <w:jc w:val="both"/>
              <w:rPr>
                <w:color w:val="000000"/>
              </w:rPr>
            </w:pPr>
            <w:r>
              <w:rPr>
                <w:color w:val="000000"/>
              </w:rPr>
              <w:t>Предмет і завдання клінічної біохімії</w:t>
            </w:r>
          </w:p>
          <w:p w14:paraId="4CA57A98" w14:textId="77777777" w:rsidR="00F22589" w:rsidRDefault="006144D1">
            <w:pPr>
              <w:numPr>
                <w:ilvl w:val="0"/>
                <w:numId w:val="9"/>
              </w:numPr>
              <w:pBdr>
                <w:top w:val="nil"/>
                <w:left w:val="nil"/>
                <w:bottom w:val="nil"/>
                <w:right w:val="nil"/>
                <w:between w:val="nil"/>
              </w:pBdr>
              <w:ind w:left="0" w:right="94" w:firstLine="0"/>
              <w:jc w:val="both"/>
              <w:rPr>
                <w:color w:val="000000"/>
              </w:rPr>
            </w:pPr>
            <w:r>
              <w:rPr>
                <w:color w:val="000000"/>
              </w:rPr>
              <w:t>Основи структурної організації найважливіших біомолекул, їх зв’язок з функціями</w:t>
            </w:r>
          </w:p>
          <w:p w14:paraId="035CE5B9" w14:textId="77777777" w:rsidR="00F22589" w:rsidRDefault="006144D1">
            <w:pPr>
              <w:numPr>
                <w:ilvl w:val="0"/>
                <w:numId w:val="9"/>
              </w:numPr>
              <w:pBdr>
                <w:top w:val="nil"/>
                <w:left w:val="nil"/>
                <w:bottom w:val="nil"/>
                <w:right w:val="nil"/>
                <w:between w:val="nil"/>
              </w:pBdr>
              <w:ind w:left="0" w:right="94" w:firstLine="0"/>
              <w:jc w:val="both"/>
              <w:rPr>
                <w:color w:val="000000"/>
              </w:rPr>
            </w:pPr>
            <w:r>
              <w:rPr>
                <w:color w:val="000000"/>
              </w:rPr>
              <w:t>Основна положення ензимології</w:t>
            </w:r>
          </w:p>
          <w:p w14:paraId="1DE5AF25" w14:textId="77777777" w:rsidR="00F22589" w:rsidRDefault="006144D1">
            <w:pPr>
              <w:numPr>
                <w:ilvl w:val="0"/>
                <w:numId w:val="9"/>
              </w:numPr>
              <w:pBdr>
                <w:top w:val="nil"/>
                <w:left w:val="nil"/>
                <w:bottom w:val="nil"/>
                <w:right w:val="nil"/>
                <w:between w:val="nil"/>
              </w:pBdr>
              <w:ind w:left="0" w:right="94" w:firstLine="0"/>
              <w:jc w:val="both"/>
              <w:rPr>
                <w:color w:val="000000"/>
              </w:rPr>
            </w:pPr>
            <w:r>
              <w:rPr>
                <w:color w:val="000000"/>
              </w:rPr>
              <w:t>Ензимодіагностику</w:t>
            </w:r>
          </w:p>
          <w:p w14:paraId="0F7CD61E" w14:textId="77777777" w:rsidR="00F22589" w:rsidRDefault="006144D1">
            <w:pPr>
              <w:numPr>
                <w:ilvl w:val="0"/>
                <w:numId w:val="9"/>
              </w:numPr>
              <w:pBdr>
                <w:top w:val="nil"/>
                <w:left w:val="nil"/>
                <w:bottom w:val="nil"/>
                <w:right w:val="nil"/>
                <w:between w:val="nil"/>
              </w:pBdr>
              <w:ind w:left="0" w:right="94" w:firstLine="0"/>
              <w:jc w:val="both"/>
              <w:rPr>
                <w:color w:val="000000"/>
              </w:rPr>
            </w:pPr>
            <w:r>
              <w:rPr>
                <w:color w:val="000000"/>
              </w:rPr>
              <w:t>Ензимотерапію</w:t>
            </w:r>
          </w:p>
          <w:p w14:paraId="432EEECD" w14:textId="77777777" w:rsidR="00F22589" w:rsidRDefault="006144D1">
            <w:pPr>
              <w:numPr>
                <w:ilvl w:val="0"/>
                <w:numId w:val="9"/>
              </w:numPr>
              <w:pBdr>
                <w:top w:val="nil"/>
                <w:left w:val="nil"/>
                <w:bottom w:val="nil"/>
                <w:right w:val="nil"/>
                <w:between w:val="nil"/>
              </w:pBdr>
              <w:ind w:left="0" w:right="94" w:firstLine="0"/>
              <w:jc w:val="both"/>
              <w:rPr>
                <w:color w:val="000000"/>
              </w:rPr>
            </w:pPr>
            <w:r>
              <w:rPr>
                <w:color w:val="000000"/>
              </w:rPr>
              <w:t>Ензимопатологію</w:t>
            </w:r>
          </w:p>
          <w:p w14:paraId="7A8C0742" w14:textId="77777777" w:rsidR="00F22589" w:rsidRDefault="006144D1">
            <w:pPr>
              <w:numPr>
                <w:ilvl w:val="0"/>
                <w:numId w:val="9"/>
              </w:numPr>
              <w:pBdr>
                <w:top w:val="nil"/>
                <w:left w:val="nil"/>
                <w:bottom w:val="nil"/>
                <w:right w:val="nil"/>
                <w:between w:val="nil"/>
              </w:pBdr>
              <w:ind w:left="0" w:right="94" w:firstLine="0"/>
              <w:jc w:val="both"/>
              <w:rPr>
                <w:color w:val="000000"/>
              </w:rPr>
            </w:pPr>
            <w:r>
              <w:rPr>
                <w:color w:val="000000"/>
              </w:rPr>
              <w:t>Діагностику та моніторинг цукрового діабету</w:t>
            </w:r>
          </w:p>
          <w:p w14:paraId="68FF788B" w14:textId="77777777" w:rsidR="00F22589" w:rsidRDefault="006144D1">
            <w:pPr>
              <w:numPr>
                <w:ilvl w:val="0"/>
                <w:numId w:val="9"/>
              </w:numPr>
              <w:pBdr>
                <w:top w:val="nil"/>
                <w:left w:val="nil"/>
                <w:bottom w:val="nil"/>
                <w:right w:val="nil"/>
                <w:between w:val="nil"/>
              </w:pBdr>
              <w:ind w:left="0" w:right="94" w:firstLine="0"/>
              <w:jc w:val="both"/>
              <w:rPr>
                <w:color w:val="000000"/>
              </w:rPr>
            </w:pPr>
            <w:r>
              <w:rPr>
                <w:color w:val="000000"/>
              </w:rPr>
              <w:t>Метаболічні ускладнення цукрового діабету</w:t>
            </w:r>
          </w:p>
          <w:p w14:paraId="2BC05938" w14:textId="77777777" w:rsidR="00F22589" w:rsidRDefault="006144D1">
            <w:pPr>
              <w:numPr>
                <w:ilvl w:val="0"/>
                <w:numId w:val="9"/>
              </w:numPr>
              <w:pBdr>
                <w:top w:val="nil"/>
                <w:left w:val="nil"/>
                <w:bottom w:val="nil"/>
                <w:right w:val="nil"/>
                <w:between w:val="nil"/>
              </w:pBdr>
              <w:ind w:left="0" w:right="94" w:firstLine="0"/>
              <w:jc w:val="both"/>
              <w:rPr>
                <w:color w:val="000000"/>
              </w:rPr>
            </w:pPr>
            <w:r>
              <w:rPr>
                <w:color w:val="000000"/>
              </w:rPr>
              <w:t>Спадкові хвороби вуглеводного обміну</w:t>
            </w:r>
          </w:p>
          <w:p w14:paraId="0D2B8254" w14:textId="77777777" w:rsidR="00F22589" w:rsidRDefault="006144D1">
            <w:pPr>
              <w:numPr>
                <w:ilvl w:val="0"/>
                <w:numId w:val="9"/>
              </w:numPr>
              <w:pBdr>
                <w:top w:val="nil"/>
                <w:left w:val="nil"/>
                <w:bottom w:val="nil"/>
                <w:right w:val="nil"/>
                <w:between w:val="nil"/>
              </w:pBdr>
              <w:ind w:left="0" w:right="94" w:firstLine="0"/>
              <w:jc w:val="both"/>
              <w:rPr>
                <w:color w:val="000000"/>
              </w:rPr>
            </w:pPr>
            <w:r>
              <w:rPr>
                <w:color w:val="000000"/>
              </w:rPr>
              <w:t>Патологію водно-мінерального обміну, інтерпретацію його змін</w:t>
            </w:r>
          </w:p>
          <w:p w14:paraId="593380D8" w14:textId="77777777" w:rsidR="00F22589" w:rsidRDefault="006144D1">
            <w:pPr>
              <w:numPr>
                <w:ilvl w:val="0"/>
                <w:numId w:val="9"/>
              </w:numPr>
              <w:pBdr>
                <w:top w:val="nil"/>
                <w:left w:val="nil"/>
                <w:bottom w:val="nil"/>
                <w:right w:val="nil"/>
                <w:between w:val="nil"/>
              </w:pBdr>
              <w:ind w:left="0" w:right="94" w:firstLine="0"/>
              <w:jc w:val="both"/>
              <w:rPr>
                <w:color w:val="000000"/>
              </w:rPr>
            </w:pPr>
            <w:r>
              <w:rPr>
                <w:color w:val="000000"/>
              </w:rPr>
              <w:t>Патологію кислотно-лужної рівноваги, інтерпретацію змір</w:t>
            </w:r>
          </w:p>
          <w:p w14:paraId="27E2BE61" w14:textId="77777777" w:rsidR="00F22589" w:rsidRDefault="006144D1">
            <w:pPr>
              <w:numPr>
                <w:ilvl w:val="0"/>
                <w:numId w:val="9"/>
              </w:numPr>
              <w:pBdr>
                <w:top w:val="nil"/>
                <w:left w:val="nil"/>
                <w:bottom w:val="nil"/>
                <w:right w:val="nil"/>
                <w:between w:val="nil"/>
              </w:pBdr>
              <w:ind w:left="0" w:right="94" w:firstLine="0"/>
              <w:jc w:val="both"/>
              <w:rPr>
                <w:color w:val="000000"/>
              </w:rPr>
            </w:pPr>
            <w:r>
              <w:rPr>
                <w:color w:val="000000"/>
              </w:rPr>
              <w:t>Характеристику нутрієнтів:значення білків, вуглеводів, ліпідів</w:t>
            </w:r>
          </w:p>
          <w:p w14:paraId="40AE55E5" w14:textId="77777777" w:rsidR="00F22589" w:rsidRDefault="006144D1">
            <w:pPr>
              <w:numPr>
                <w:ilvl w:val="0"/>
                <w:numId w:val="9"/>
              </w:numPr>
              <w:pBdr>
                <w:top w:val="nil"/>
                <w:left w:val="nil"/>
                <w:bottom w:val="nil"/>
                <w:right w:val="nil"/>
                <w:between w:val="nil"/>
              </w:pBdr>
              <w:ind w:left="0" w:right="94" w:firstLine="0"/>
              <w:jc w:val="both"/>
              <w:rPr>
                <w:color w:val="000000"/>
              </w:rPr>
            </w:pPr>
            <w:r>
              <w:rPr>
                <w:color w:val="000000"/>
              </w:rPr>
              <w:t>Біохімію вітамінів та антивітамінів як лікарських препаратів, дисвітамінози</w:t>
            </w:r>
          </w:p>
          <w:p w14:paraId="7B22170B" w14:textId="77777777" w:rsidR="00F22589" w:rsidRDefault="006144D1">
            <w:pPr>
              <w:numPr>
                <w:ilvl w:val="0"/>
                <w:numId w:val="9"/>
              </w:numPr>
              <w:pBdr>
                <w:top w:val="nil"/>
                <w:left w:val="nil"/>
                <w:bottom w:val="nil"/>
                <w:right w:val="nil"/>
                <w:between w:val="nil"/>
              </w:pBdr>
              <w:ind w:left="0" w:right="94" w:firstLine="0"/>
              <w:jc w:val="both"/>
              <w:rPr>
                <w:color w:val="000000"/>
              </w:rPr>
            </w:pPr>
            <w:r>
              <w:rPr>
                <w:color w:val="000000"/>
              </w:rPr>
              <w:t>Біохімічні основи регуляції обміну речовин в організмі: роль вітамінів, гормонів та нервової системи в цьому процесі</w:t>
            </w:r>
          </w:p>
          <w:p w14:paraId="65DAED91" w14:textId="77777777" w:rsidR="00F22589" w:rsidRDefault="006144D1">
            <w:pPr>
              <w:numPr>
                <w:ilvl w:val="0"/>
                <w:numId w:val="9"/>
              </w:numPr>
              <w:pBdr>
                <w:top w:val="nil"/>
                <w:left w:val="nil"/>
                <w:bottom w:val="nil"/>
                <w:right w:val="nil"/>
                <w:between w:val="nil"/>
              </w:pBdr>
              <w:ind w:left="0" w:right="94" w:firstLine="0"/>
              <w:jc w:val="both"/>
              <w:rPr>
                <w:color w:val="000000"/>
              </w:rPr>
            </w:pPr>
            <w:r>
              <w:rPr>
                <w:color w:val="000000"/>
              </w:rPr>
              <w:t>Хімічні медіатори запалення та їх роль</w:t>
            </w:r>
          </w:p>
          <w:p w14:paraId="1AD8B529" w14:textId="77777777" w:rsidR="00F22589" w:rsidRDefault="006144D1">
            <w:pPr>
              <w:numPr>
                <w:ilvl w:val="0"/>
                <w:numId w:val="9"/>
              </w:numPr>
              <w:pBdr>
                <w:top w:val="nil"/>
                <w:left w:val="nil"/>
                <w:bottom w:val="nil"/>
                <w:right w:val="nil"/>
                <w:between w:val="nil"/>
              </w:pBdr>
              <w:ind w:left="0" w:right="94" w:firstLine="0"/>
              <w:jc w:val="both"/>
              <w:rPr>
                <w:color w:val="000000"/>
              </w:rPr>
            </w:pPr>
            <w:r>
              <w:rPr>
                <w:color w:val="000000"/>
              </w:rPr>
              <w:t>Ендокринопатії та їх причини</w:t>
            </w:r>
          </w:p>
          <w:p w14:paraId="06AAA570" w14:textId="77777777" w:rsidR="00F22589" w:rsidRDefault="006144D1">
            <w:pPr>
              <w:numPr>
                <w:ilvl w:val="0"/>
                <w:numId w:val="9"/>
              </w:numPr>
              <w:pBdr>
                <w:top w:val="nil"/>
                <w:left w:val="nil"/>
                <w:bottom w:val="nil"/>
                <w:right w:val="nil"/>
                <w:between w:val="nil"/>
              </w:pBdr>
              <w:ind w:left="0" w:right="94" w:firstLine="0"/>
              <w:jc w:val="both"/>
              <w:rPr>
                <w:color w:val="000000"/>
              </w:rPr>
            </w:pPr>
            <w:r>
              <w:rPr>
                <w:color w:val="000000"/>
              </w:rPr>
              <w:t>Методи діагностики та моніторингу ендокринопатій</w:t>
            </w:r>
          </w:p>
          <w:p w14:paraId="5B996E5C" w14:textId="77777777" w:rsidR="00F22589" w:rsidRDefault="006144D1">
            <w:pPr>
              <w:numPr>
                <w:ilvl w:val="0"/>
                <w:numId w:val="9"/>
              </w:numPr>
              <w:pBdr>
                <w:top w:val="nil"/>
                <w:left w:val="nil"/>
                <w:bottom w:val="nil"/>
                <w:right w:val="nil"/>
                <w:between w:val="nil"/>
              </w:pBdr>
              <w:ind w:left="0" w:right="94" w:firstLine="0"/>
              <w:jc w:val="both"/>
              <w:rPr>
                <w:color w:val="000000"/>
              </w:rPr>
            </w:pPr>
            <w:r>
              <w:rPr>
                <w:color w:val="000000"/>
              </w:rPr>
              <w:t>Дослідження функцій нирок: гостра  та хронічна ниркова недостатність</w:t>
            </w:r>
          </w:p>
          <w:p w14:paraId="282BB3DD" w14:textId="77777777" w:rsidR="00F22589" w:rsidRDefault="006144D1">
            <w:pPr>
              <w:numPr>
                <w:ilvl w:val="0"/>
                <w:numId w:val="9"/>
              </w:numPr>
              <w:pBdr>
                <w:top w:val="nil"/>
                <w:left w:val="nil"/>
                <w:bottom w:val="nil"/>
                <w:right w:val="nil"/>
                <w:between w:val="nil"/>
              </w:pBdr>
              <w:ind w:left="0" w:right="94" w:firstLine="0"/>
              <w:jc w:val="both"/>
              <w:rPr>
                <w:color w:val="000000"/>
              </w:rPr>
            </w:pPr>
            <w:r>
              <w:rPr>
                <w:color w:val="000000"/>
              </w:rPr>
              <w:t>Елементи патогенезу атеросклеротичного ураження судин</w:t>
            </w:r>
          </w:p>
          <w:p w14:paraId="2F9FE31A" w14:textId="77777777" w:rsidR="00F22589" w:rsidRDefault="006144D1">
            <w:pPr>
              <w:numPr>
                <w:ilvl w:val="0"/>
                <w:numId w:val="9"/>
              </w:numPr>
              <w:pBdr>
                <w:top w:val="nil"/>
                <w:left w:val="nil"/>
                <w:bottom w:val="nil"/>
                <w:right w:val="nil"/>
                <w:between w:val="nil"/>
              </w:pBdr>
              <w:ind w:left="0" w:right="94" w:firstLine="0"/>
              <w:jc w:val="both"/>
              <w:rPr>
                <w:color w:val="000000"/>
              </w:rPr>
            </w:pPr>
            <w:r>
              <w:rPr>
                <w:color w:val="000000"/>
              </w:rPr>
              <w:t>Метаболічний синдром, його компоненти та роль в прогресуванні серцево-судинних захворювань</w:t>
            </w:r>
          </w:p>
          <w:p w14:paraId="23D830AB" w14:textId="77777777" w:rsidR="00F22589" w:rsidRDefault="006144D1">
            <w:pPr>
              <w:numPr>
                <w:ilvl w:val="0"/>
                <w:numId w:val="9"/>
              </w:numPr>
              <w:pBdr>
                <w:top w:val="nil"/>
                <w:left w:val="nil"/>
                <w:bottom w:val="nil"/>
                <w:right w:val="nil"/>
                <w:between w:val="nil"/>
              </w:pBdr>
              <w:ind w:left="0" w:right="94" w:firstLine="0"/>
              <w:jc w:val="both"/>
              <w:rPr>
                <w:color w:val="000000"/>
              </w:rPr>
            </w:pPr>
            <w:r>
              <w:rPr>
                <w:color w:val="000000"/>
              </w:rPr>
              <w:t>Біохімію канцерогенезу</w:t>
            </w:r>
          </w:p>
          <w:p w14:paraId="37CFC9E4" w14:textId="77777777" w:rsidR="00F22589" w:rsidRDefault="006144D1">
            <w:pPr>
              <w:numPr>
                <w:ilvl w:val="0"/>
                <w:numId w:val="9"/>
              </w:numPr>
              <w:pBdr>
                <w:top w:val="nil"/>
                <w:left w:val="nil"/>
                <w:bottom w:val="nil"/>
                <w:right w:val="nil"/>
                <w:between w:val="nil"/>
              </w:pBdr>
              <w:ind w:left="0" w:right="94" w:firstLine="0"/>
              <w:jc w:val="both"/>
              <w:rPr>
                <w:color w:val="000000"/>
              </w:rPr>
            </w:pPr>
            <w:r>
              <w:rPr>
                <w:color w:val="000000"/>
              </w:rPr>
              <w:t>Біохімічні дослідження функцій печінки при патологічних станах: гепатитах, цитолізі, холестазі, гепато-целюлярній недостатності та імунно-запальному синдромі</w:t>
            </w:r>
          </w:p>
          <w:p w14:paraId="39810B64" w14:textId="77777777" w:rsidR="00F22589" w:rsidRDefault="006144D1">
            <w:pPr>
              <w:pBdr>
                <w:top w:val="nil"/>
                <w:left w:val="nil"/>
                <w:bottom w:val="nil"/>
                <w:right w:val="nil"/>
                <w:between w:val="nil"/>
              </w:pBdr>
              <w:ind w:right="94"/>
              <w:jc w:val="both"/>
              <w:rPr>
                <w:b/>
                <w:bCs/>
                <w:color w:val="000000"/>
              </w:rPr>
            </w:pPr>
            <w:r>
              <w:rPr>
                <w:b/>
                <w:bCs/>
                <w:color w:val="000000"/>
              </w:rPr>
              <w:t>Після вивчення курсу студент повинен вміти:</w:t>
            </w:r>
          </w:p>
          <w:p w14:paraId="269ED3D2" w14:textId="77777777" w:rsidR="00F22589" w:rsidRDefault="006144D1">
            <w:pPr>
              <w:numPr>
                <w:ilvl w:val="0"/>
                <w:numId w:val="10"/>
              </w:numPr>
              <w:pBdr>
                <w:top w:val="nil"/>
                <w:left w:val="nil"/>
                <w:bottom w:val="nil"/>
                <w:right w:val="nil"/>
                <w:between w:val="nil"/>
              </w:pBdr>
              <w:ind w:left="0" w:right="94" w:firstLine="0"/>
              <w:jc w:val="both"/>
              <w:rPr>
                <w:color w:val="000000"/>
              </w:rPr>
            </w:pPr>
            <w:r>
              <w:rPr>
                <w:color w:val="000000"/>
              </w:rPr>
              <w:t>Аналізувати відповідність структури біоорганічних сполук фізіологічним функціям, які вони виконують в організмі людини.</w:t>
            </w:r>
          </w:p>
          <w:p w14:paraId="3630E69F" w14:textId="77777777" w:rsidR="00F22589" w:rsidRDefault="006144D1">
            <w:pPr>
              <w:numPr>
                <w:ilvl w:val="0"/>
                <w:numId w:val="10"/>
              </w:numPr>
              <w:pBdr>
                <w:top w:val="nil"/>
                <w:left w:val="nil"/>
                <w:bottom w:val="nil"/>
                <w:right w:val="nil"/>
                <w:between w:val="nil"/>
              </w:pBdr>
              <w:ind w:left="0" w:right="94" w:firstLine="0"/>
              <w:jc w:val="both"/>
              <w:rPr>
                <w:color w:val="000000"/>
              </w:rPr>
            </w:pPr>
            <w:r>
              <w:rPr>
                <w:color w:val="000000"/>
              </w:rPr>
              <w:t>Інтерпретувати особливості фізіологічного стану організму та розвитку патологічних процесів на основі лабораторних досліджень.</w:t>
            </w:r>
          </w:p>
          <w:p w14:paraId="0D0C389B" w14:textId="77777777" w:rsidR="00F22589" w:rsidRDefault="006144D1">
            <w:pPr>
              <w:numPr>
                <w:ilvl w:val="0"/>
                <w:numId w:val="10"/>
              </w:numPr>
              <w:pBdr>
                <w:top w:val="nil"/>
                <w:left w:val="nil"/>
                <w:bottom w:val="nil"/>
                <w:right w:val="nil"/>
                <w:between w:val="nil"/>
              </w:pBdr>
              <w:ind w:left="0" w:right="94" w:firstLine="0"/>
              <w:jc w:val="both"/>
              <w:rPr>
                <w:color w:val="000000"/>
              </w:rPr>
            </w:pPr>
            <w:r>
              <w:rPr>
                <w:color w:val="000000"/>
              </w:rPr>
              <w:t>Аналізувати реакційну здатність вуглеводів, ліпідів, амінокислот, що забезпечує їх функціональні властивості та метаболічні перетворення в організмі.</w:t>
            </w:r>
          </w:p>
          <w:p w14:paraId="28E459CB" w14:textId="77777777" w:rsidR="00F22589" w:rsidRDefault="006144D1">
            <w:pPr>
              <w:numPr>
                <w:ilvl w:val="0"/>
                <w:numId w:val="10"/>
              </w:numPr>
              <w:pBdr>
                <w:top w:val="nil"/>
                <w:left w:val="nil"/>
                <w:bottom w:val="nil"/>
                <w:right w:val="nil"/>
                <w:between w:val="nil"/>
              </w:pBdr>
              <w:ind w:left="0" w:right="94" w:firstLine="0"/>
              <w:jc w:val="both"/>
              <w:rPr>
                <w:color w:val="000000"/>
              </w:rPr>
            </w:pPr>
            <w:r>
              <w:rPr>
                <w:color w:val="000000"/>
              </w:rPr>
              <w:t>Інтерпретувати особливості будови та перетворень в організмі біоорганічних сполук як основи їх фармакологічної дії в якості лікарських засобів.</w:t>
            </w:r>
          </w:p>
          <w:p w14:paraId="5B557F29" w14:textId="77777777" w:rsidR="00F22589" w:rsidRDefault="006144D1">
            <w:pPr>
              <w:numPr>
                <w:ilvl w:val="0"/>
                <w:numId w:val="11"/>
              </w:numPr>
              <w:pBdr>
                <w:top w:val="nil"/>
                <w:left w:val="nil"/>
                <w:bottom w:val="nil"/>
                <w:right w:val="nil"/>
                <w:between w:val="nil"/>
              </w:pBdr>
              <w:ind w:left="0" w:right="94" w:firstLine="0"/>
              <w:jc w:val="both"/>
              <w:rPr>
                <w:color w:val="000000"/>
              </w:rPr>
            </w:pPr>
            <w:r>
              <w:rPr>
                <w:color w:val="000000"/>
              </w:rPr>
              <w:t>Інтерпретувати біохімічні механізми виникнення патологічних процесів в організмі людини та принципи їх корекції.</w:t>
            </w:r>
          </w:p>
          <w:p w14:paraId="79FC2D7E" w14:textId="77777777" w:rsidR="00F22589" w:rsidRDefault="006144D1">
            <w:pPr>
              <w:numPr>
                <w:ilvl w:val="0"/>
                <w:numId w:val="11"/>
              </w:numPr>
              <w:pBdr>
                <w:top w:val="nil"/>
                <w:left w:val="nil"/>
                <w:bottom w:val="nil"/>
                <w:right w:val="nil"/>
                <w:between w:val="nil"/>
              </w:pBdr>
              <w:ind w:left="0" w:right="94" w:firstLine="0"/>
              <w:jc w:val="both"/>
              <w:rPr>
                <w:color w:val="000000"/>
              </w:rPr>
            </w:pPr>
            <w:r>
              <w:rPr>
                <w:color w:val="000000"/>
              </w:rPr>
              <w:t>Пояснювати основні механізми біохімічної дії та принципи спрямованого застосування різних класів фармакологічних засобів.</w:t>
            </w:r>
          </w:p>
          <w:p w14:paraId="5A6A46AA" w14:textId="77777777" w:rsidR="00F22589" w:rsidRDefault="006144D1">
            <w:pPr>
              <w:numPr>
                <w:ilvl w:val="0"/>
                <w:numId w:val="11"/>
              </w:numPr>
              <w:pBdr>
                <w:top w:val="nil"/>
                <w:left w:val="nil"/>
                <w:bottom w:val="nil"/>
                <w:right w:val="nil"/>
                <w:between w:val="nil"/>
              </w:pBdr>
              <w:ind w:left="0" w:right="94" w:firstLine="0"/>
              <w:jc w:val="both"/>
              <w:rPr>
                <w:color w:val="000000"/>
              </w:rPr>
            </w:pPr>
            <w:r>
              <w:rPr>
                <w:color w:val="000000"/>
              </w:rPr>
              <w:t>Пояснювати біохімічні та молекулярні основи фізіологічних функцій клітин, органів і систем організму людини.</w:t>
            </w:r>
          </w:p>
          <w:p w14:paraId="3A25C665" w14:textId="77777777" w:rsidR="00F22589" w:rsidRDefault="006144D1">
            <w:pPr>
              <w:numPr>
                <w:ilvl w:val="0"/>
                <w:numId w:val="11"/>
              </w:numPr>
              <w:pBdr>
                <w:top w:val="nil"/>
                <w:left w:val="nil"/>
                <w:bottom w:val="nil"/>
                <w:right w:val="nil"/>
                <w:between w:val="nil"/>
              </w:pBdr>
              <w:ind w:left="0" w:right="94" w:firstLine="0"/>
              <w:jc w:val="both"/>
              <w:rPr>
                <w:color w:val="000000"/>
              </w:rPr>
            </w:pPr>
            <w:r>
              <w:rPr>
                <w:color w:val="000000"/>
              </w:rPr>
              <w:t>Аналізувати функціонування ферментативних процесів, що відбуваються в мембранах і органелах для інтеграції обміну речовин в індивідуальних клітинах.</w:t>
            </w:r>
          </w:p>
          <w:p w14:paraId="5638D3FA" w14:textId="77777777" w:rsidR="00F22589" w:rsidRDefault="006144D1">
            <w:pPr>
              <w:numPr>
                <w:ilvl w:val="0"/>
                <w:numId w:val="11"/>
              </w:numPr>
              <w:pBdr>
                <w:top w:val="nil"/>
                <w:left w:val="nil"/>
                <w:bottom w:val="nil"/>
                <w:right w:val="nil"/>
                <w:between w:val="nil"/>
              </w:pBdr>
              <w:ind w:left="0" w:right="94" w:firstLine="0"/>
              <w:jc w:val="both"/>
              <w:rPr>
                <w:color w:val="000000"/>
              </w:rPr>
            </w:pPr>
            <w:r>
              <w:rPr>
                <w:color w:val="000000"/>
              </w:rPr>
              <w:t>Класифікувати результати біохімічних досліджень та зміни біохімічних і ферментативних показників, що застосовуються для діагностики найпоширеніших хвороб людини.</w:t>
            </w:r>
          </w:p>
          <w:p w14:paraId="5D28FC01" w14:textId="77777777" w:rsidR="00F22589" w:rsidRDefault="006144D1">
            <w:pPr>
              <w:numPr>
                <w:ilvl w:val="0"/>
                <w:numId w:val="11"/>
              </w:numPr>
              <w:pBdr>
                <w:top w:val="nil"/>
                <w:left w:val="nil"/>
                <w:bottom w:val="nil"/>
                <w:right w:val="nil"/>
                <w:between w:val="nil"/>
              </w:pBdr>
              <w:ind w:left="0" w:right="94" w:firstLine="0"/>
              <w:jc w:val="both"/>
              <w:rPr>
                <w:color w:val="000000"/>
              </w:rPr>
            </w:pPr>
            <w:r>
              <w:rPr>
                <w:color w:val="000000"/>
              </w:rPr>
              <w:t>Інтерпретувати значення біохімічних процесів обміну речовин та його регуляції в забезпеченні функціонування органів, систем та цілісного організму людини.</w:t>
            </w:r>
          </w:p>
          <w:p w14:paraId="08589892" w14:textId="77777777" w:rsidR="00F22589" w:rsidRDefault="006144D1">
            <w:pPr>
              <w:numPr>
                <w:ilvl w:val="0"/>
                <w:numId w:val="11"/>
              </w:numPr>
              <w:pBdr>
                <w:top w:val="nil"/>
                <w:left w:val="nil"/>
                <w:bottom w:val="nil"/>
                <w:right w:val="nil"/>
                <w:between w:val="nil"/>
              </w:pBdr>
              <w:ind w:left="0" w:right="94" w:firstLine="0"/>
              <w:jc w:val="both"/>
              <w:rPr>
                <w:color w:val="000000"/>
              </w:rPr>
            </w:pPr>
            <w:r>
              <w:rPr>
                <w:color w:val="000000"/>
              </w:rPr>
              <w:t>Знати особливості обміну речовин при поширених захворюваннях.</w:t>
            </w:r>
          </w:p>
          <w:p w14:paraId="49E1C339" w14:textId="77777777" w:rsidR="00F22589" w:rsidRDefault="006144D1">
            <w:pPr>
              <w:numPr>
                <w:ilvl w:val="0"/>
                <w:numId w:val="11"/>
              </w:numPr>
              <w:pBdr>
                <w:top w:val="nil"/>
                <w:left w:val="nil"/>
                <w:bottom w:val="nil"/>
                <w:right w:val="nil"/>
                <w:between w:val="nil"/>
              </w:pBdr>
              <w:ind w:left="0" w:right="94" w:firstLine="0"/>
              <w:jc w:val="both"/>
              <w:rPr>
                <w:color w:val="000000"/>
              </w:rPr>
            </w:pPr>
            <w:r>
              <w:rPr>
                <w:color w:val="000000"/>
              </w:rPr>
              <w:t>Трактувати біохімічні основи розвитку патологічних процесів.</w:t>
            </w:r>
          </w:p>
          <w:p w14:paraId="750B45A9" w14:textId="77777777" w:rsidR="00F22589" w:rsidRDefault="006144D1">
            <w:pPr>
              <w:numPr>
                <w:ilvl w:val="0"/>
                <w:numId w:val="11"/>
              </w:numPr>
              <w:pBdr>
                <w:top w:val="nil"/>
                <w:left w:val="nil"/>
                <w:bottom w:val="nil"/>
                <w:right w:val="nil"/>
                <w:between w:val="nil"/>
              </w:pBdr>
              <w:ind w:left="0" w:right="94" w:firstLine="0"/>
              <w:jc w:val="both"/>
              <w:rPr>
                <w:color w:val="000000"/>
              </w:rPr>
            </w:pPr>
            <w:r>
              <w:rPr>
                <w:color w:val="000000"/>
              </w:rPr>
              <w:t>Аналізувати біохімічні основи змін дії біологічно активних речовин – ферментів, гормонів, вітамінів при захворюваннях.</w:t>
            </w:r>
          </w:p>
          <w:p w14:paraId="4C7C4A12" w14:textId="77777777" w:rsidR="00F22589" w:rsidRDefault="006144D1">
            <w:pPr>
              <w:numPr>
                <w:ilvl w:val="0"/>
                <w:numId w:val="11"/>
              </w:numPr>
              <w:pBdr>
                <w:top w:val="nil"/>
                <w:left w:val="nil"/>
                <w:bottom w:val="nil"/>
                <w:right w:val="nil"/>
                <w:between w:val="nil"/>
              </w:pBdr>
              <w:ind w:left="0" w:right="94" w:firstLine="0"/>
              <w:jc w:val="both"/>
              <w:rPr>
                <w:color w:val="000000"/>
              </w:rPr>
            </w:pPr>
            <w:r>
              <w:rPr>
                <w:color w:val="000000"/>
              </w:rPr>
              <w:t xml:space="preserve">Пояснювати клініко-біохімічні зміни обміну речовин в окремих органах і системах організму при порушеннях їх функцій. </w:t>
            </w:r>
          </w:p>
          <w:p w14:paraId="5732811C" w14:textId="77777777" w:rsidR="00F22589" w:rsidRDefault="006144D1">
            <w:pPr>
              <w:numPr>
                <w:ilvl w:val="0"/>
                <w:numId w:val="11"/>
              </w:numPr>
              <w:pBdr>
                <w:top w:val="nil"/>
                <w:left w:val="nil"/>
                <w:bottom w:val="nil"/>
                <w:right w:val="nil"/>
                <w:between w:val="nil"/>
              </w:pBdr>
              <w:ind w:left="0" w:right="94" w:firstLine="0"/>
              <w:jc w:val="both"/>
              <w:rPr>
                <w:color w:val="000000"/>
              </w:rPr>
            </w:pPr>
            <w:r>
              <w:rPr>
                <w:color w:val="000000"/>
              </w:rPr>
              <w:t>Аналізувати клініко-біохімічну оцінку результатів лабораторного обстеження при порушеннях функцій органів і систем</w:t>
            </w:r>
          </w:p>
        </w:tc>
      </w:tr>
      <w:tr w:rsidR="00F22589" w14:paraId="26C6DD06" w14:textId="77777777">
        <w:trPr>
          <w:trHeight w:val="643"/>
        </w:trPr>
        <w:tc>
          <w:tcPr>
            <w:tcW w:w="2351" w:type="dxa"/>
          </w:tcPr>
          <w:p w14:paraId="780D3CB2"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01" w:type="dxa"/>
          </w:tcPr>
          <w:p w14:paraId="2EDE7E30"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289BC54A" w14:textId="77777777" w:rsidR="00F22589" w:rsidRDefault="006144D1">
            <w:pPr>
              <w:jc w:val="both"/>
              <w:rPr>
                <w:sz w:val="24"/>
                <w:szCs w:val="24"/>
              </w:rPr>
            </w:pPr>
            <w:r>
              <w:rPr>
                <w:sz w:val="24"/>
                <w:szCs w:val="24"/>
              </w:rPr>
              <w:t>Тема 1. Вступ у клінічну біохімію. Методи біохімічних досліджень.</w:t>
            </w:r>
          </w:p>
          <w:p w14:paraId="7AEC7727" w14:textId="77777777" w:rsidR="00F22589" w:rsidRDefault="006144D1">
            <w:pPr>
              <w:jc w:val="both"/>
              <w:rPr>
                <w:sz w:val="24"/>
                <w:szCs w:val="24"/>
              </w:rPr>
            </w:pPr>
            <w:r>
              <w:rPr>
                <w:sz w:val="24"/>
                <w:szCs w:val="24"/>
              </w:rPr>
              <w:t>Тема 2. Клініко-біохімічна характеристика обміну білків при патології внутрішніх органів. Ензимопатії обміну амінокислот та нуклеотидів.</w:t>
            </w:r>
          </w:p>
          <w:p w14:paraId="5CA41A1D" w14:textId="77777777" w:rsidR="00F22589" w:rsidRDefault="006144D1">
            <w:pPr>
              <w:jc w:val="both"/>
              <w:rPr>
                <w:sz w:val="24"/>
                <w:szCs w:val="24"/>
              </w:rPr>
            </w:pPr>
            <w:r>
              <w:rPr>
                <w:sz w:val="24"/>
                <w:szCs w:val="24"/>
              </w:rPr>
              <w:t>Тема 3. Клініко-біохімічна характеристика порушень обміну вуглеводів.</w:t>
            </w:r>
          </w:p>
          <w:p w14:paraId="1E8AA99F" w14:textId="77777777" w:rsidR="00F22589" w:rsidRDefault="006144D1">
            <w:pPr>
              <w:jc w:val="both"/>
              <w:rPr>
                <w:sz w:val="24"/>
                <w:szCs w:val="24"/>
              </w:rPr>
            </w:pPr>
            <w:r>
              <w:rPr>
                <w:sz w:val="24"/>
                <w:szCs w:val="24"/>
              </w:rPr>
              <w:t>Тема 4. Клініко-біохімічна характеристика порушень обміну ліпідів.</w:t>
            </w:r>
          </w:p>
          <w:p w14:paraId="4899FF7E" w14:textId="77777777" w:rsidR="00F22589" w:rsidRDefault="006144D1">
            <w:pPr>
              <w:jc w:val="both"/>
              <w:rPr>
                <w:sz w:val="24"/>
                <w:szCs w:val="24"/>
              </w:rPr>
            </w:pPr>
            <w:r>
              <w:rPr>
                <w:sz w:val="24"/>
                <w:szCs w:val="24"/>
              </w:rPr>
              <w:t>Тема 5. Клініко-біохімічна оцінка порушень водно-мінерального обміну.</w:t>
            </w:r>
          </w:p>
          <w:p w14:paraId="56EB7098" w14:textId="77777777" w:rsidR="00F22589" w:rsidRDefault="006144D1">
            <w:pPr>
              <w:jc w:val="both"/>
              <w:rPr>
                <w:sz w:val="24"/>
                <w:szCs w:val="24"/>
              </w:rPr>
            </w:pPr>
            <w:r>
              <w:rPr>
                <w:sz w:val="24"/>
                <w:szCs w:val="24"/>
              </w:rPr>
              <w:t>Тема 6. Клініко-діагностичне значення визначення ферментів.</w:t>
            </w:r>
          </w:p>
          <w:p w14:paraId="214B5FAC" w14:textId="77777777" w:rsidR="00F22589" w:rsidRDefault="006144D1">
            <w:pPr>
              <w:jc w:val="both"/>
              <w:rPr>
                <w:sz w:val="24"/>
                <w:szCs w:val="24"/>
              </w:rPr>
            </w:pPr>
            <w:r>
              <w:rPr>
                <w:sz w:val="24"/>
                <w:szCs w:val="24"/>
              </w:rPr>
              <w:t>Тема 7. Клінічна біохімія харчування і травлення.</w:t>
            </w:r>
          </w:p>
          <w:p w14:paraId="63A204E7" w14:textId="77777777" w:rsidR="00F22589" w:rsidRDefault="006144D1">
            <w:pPr>
              <w:jc w:val="both"/>
              <w:rPr>
                <w:sz w:val="24"/>
                <w:szCs w:val="24"/>
              </w:rPr>
            </w:pPr>
            <w:r>
              <w:rPr>
                <w:sz w:val="24"/>
                <w:szCs w:val="24"/>
              </w:rPr>
              <w:t xml:space="preserve">Тема 8. Клінічна біохімія крові. </w:t>
            </w:r>
          </w:p>
          <w:p w14:paraId="59A2ED54" w14:textId="77777777" w:rsidR="00F22589" w:rsidRDefault="006144D1">
            <w:pPr>
              <w:jc w:val="both"/>
              <w:rPr>
                <w:sz w:val="24"/>
                <w:szCs w:val="24"/>
              </w:rPr>
            </w:pPr>
            <w:r>
              <w:rPr>
                <w:sz w:val="24"/>
                <w:szCs w:val="24"/>
              </w:rPr>
              <w:t>Тема 9. Клініко-біохімічна оцінка захворювань печінки. Порушення пігментного обміну. Ксенобіотики та детоксикаційні процеси.</w:t>
            </w:r>
          </w:p>
          <w:p w14:paraId="5A77A06E" w14:textId="77777777" w:rsidR="00F22589" w:rsidRDefault="006144D1">
            <w:pPr>
              <w:jc w:val="both"/>
              <w:rPr>
                <w:sz w:val="24"/>
                <w:szCs w:val="24"/>
              </w:rPr>
            </w:pPr>
            <w:r>
              <w:rPr>
                <w:sz w:val="24"/>
                <w:szCs w:val="24"/>
              </w:rPr>
              <w:t>Тема 10. Клініко-біохімічна оцінка захворювань нирок. Азотемії. Склад та властивості сечі у нормі та при патології внутрішніх органів.</w:t>
            </w:r>
          </w:p>
          <w:p w14:paraId="3A5291E6" w14:textId="77777777" w:rsidR="00F22589" w:rsidRDefault="006144D1">
            <w:pPr>
              <w:jc w:val="both"/>
              <w:rPr>
                <w:sz w:val="24"/>
                <w:szCs w:val="24"/>
              </w:rPr>
            </w:pPr>
            <w:r>
              <w:rPr>
                <w:sz w:val="24"/>
                <w:szCs w:val="24"/>
              </w:rPr>
              <w:t>Тема 11. Гормони та їх клінічне значення. Ендокринопатологія.</w:t>
            </w:r>
          </w:p>
          <w:p w14:paraId="0CB3FAA7" w14:textId="77777777" w:rsidR="00F22589" w:rsidRDefault="006144D1">
            <w:pPr>
              <w:jc w:val="both"/>
              <w:rPr>
                <w:sz w:val="24"/>
                <w:szCs w:val="24"/>
              </w:rPr>
            </w:pPr>
            <w:r>
              <w:rPr>
                <w:sz w:val="24"/>
                <w:szCs w:val="24"/>
              </w:rPr>
              <w:t>Тема 12. Патобіохімія цукрового діабету. Метаболічний синдром.</w:t>
            </w:r>
          </w:p>
          <w:p w14:paraId="6FA380D4" w14:textId="77777777" w:rsidR="00F22589" w:rsidRDefault="006144D1">
            <w:pPr>
              <w:jc w:val="both"/>
              <w:rPr>
                <w:sz w:val="24"/>
                <w:szCs w:val="24"/>
              </w:rPr>
            </w:pPr>
            <w:r>
              <w:rPr>
                <w:sz w:val="24"/>
                <w:szCs w:val="24"/>
              </w:rPr>
              <w:t>Тема 13. Клініко-біохімічна оцінка патології сполучної тканини і м'язів.</w:t>
            </w:r>
          </w:p>
          <w:p w14:paraId="6E922CA4" w14:textId="77777777" w:rsidR="00F22589" w:rsidRDefault="006144D1">
            <w:pPr>
              <w:jc w:val="both"/>
              <w:rPr>
                <w:sz w:val="24"/>
                <w:szCs w:val="24"/>
              </w:rPr>
            </w:pPr>
            <w:r>
              <w:rPr>
                <w:sz w:val="24"/>
                <w:szCs w:val="24"/>
              </w:rPr>
              <w:t>Тема 14. Біохімічні основи запалення. Молекулярна імунологія.</w:t>
            </w:r>
          </w:p>
          <w:p w14:paraId="78C77182" w14:textId="77777777" w:rsidR="00F22589" w:rsidRDefault="006144D1">
            <w:pPr>
              <w:jc w:val="both"/>
              <w:rPr>
                <w:sz w:val="24"/>
                <w:szCs w:val="24"/>
              </w:rPr>
            </w:pPr>
            <w:r>
              <w:rPr>
                <w:sz w:val="24"/>
                <w:szCs w:val="24"/>
              </w:rPr>
              <w:t>Тема 15. Біохімічні основи канцерогенезу.</w:t>
            </w:r>
          </w:p>
          <w:p w14:paraId="165A71A7" w14:textId="77777777" w:rsidR="00F22589" w:rsidRDefault="00F22589">
            <w:pPr>
              <w:pBdr>
                <w:top w:val="nil"/>
                <w:left w:val="nil"/>
                <w:bottom w:val="nil"/>
                <w:right w:val="nil"/>
                <w:between w:val="nil"/>
              </w:pBdr>
              <w:ind w:right="94"/>
              <w:jc w:val="both"/>
              <w:rPr>
                <w:color w:val="000000"/>
              </w:rPr>
            </w:pPr>
          </w:p>
        </w:tc>
      </w:tr>
      <w:tr w:rsidR="00F22589" w14:paraId="062E8289" w14:textId="77777777">
        <w:trPr>
          <w:trHeight w:val="322"/>
        </w:trPr>
        <w:tc>
          <w:tcPr>
            <w:tcW w:w="2351" w:type="dxa"/>
          </w:tcPr>
          <w:p w14:paraId="361A025A"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01" w:type="dxa"/>
          </w:tcPr>
          <w:p w14:paraId="1ED90200"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41526EA7" w14:textId="77777777" w:rsidR="00F22589" w:rsidRDefault="00F22589">
      <w:pPr>
        <w:pBdr>
          <w:top w:val="nil"/>
          <w:left w:val="nil"/>
          <w:bottom w:val="nil"/>
          <w:right w:val="nil"/>
          <w:between w:val="nil"/>
        </w:pBdr>
        <w:rPr>
          <w:color w:val="000000"/>
          <w:sz w:val="28"/>
          <w:szCs w:val="28"/>
        </w:rPr>
      </w:pPr>
    </w:p>
    <w:p w14:paraId="3DB7666C" w14:textId="77777777" w:rsidR="00F22589" w:rsidRDefault="00F22589">
      <w:pPr>
        <w:pBdr>
          <w:top w:val="nil"/>
          <w:left w:val="nil"/>
          <w:bottom w:val="nil"/>
          <w:right w:val="nil"/>
          <w:between w:val="nil"/>
        </w:pBdr>
        <w:rPr>
          <w:color w:val="000000"/>
          <w:sz w:val="28"/>
          <w:szCs w:val="28"/>
        </w:rPr>
      </w:pPr>
    </w:p>
    <w:tbl>
      <w:tblPr>
        <w:tblStyle w:val="affff4"/>
        <w:tblW w:w="9780"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7512"/>
      </w:tblGrid>
      <w:tr w:rsidR="00F22589" w14:paraId="66E187DC" w14:textId="77777777">
        <w:trPr>
          <w:trHeight w:val="136"/>
        </w:trPr>
        <w:tc>
          <w:tcPr>
            <w:tcW w:w="2268" w:type="dxa"/>
            <w:tcBorders>
              <w:top w:val="single" w:sz="4" w:space="0" w:color="000000"/>
              <w:left w:val="single" w:sz="4" w:space="0" w:color="000000"/>
              <w:bottom w:val="single" w:sz="4" w:space="0" w:color="000000"/>
              <w:right w:val="single" w:sz="4" w:space="0" w:color="000000"/>
            </w:tcBorders>
          </w:tcPr>
          <w:p w14:paraId="3FE1235D" w14:textId="77777777" w:rsidR="00F22589" w:rsidRDefault="006144D1">
            <w:pPr>
              <w:rPr>
                <w:color w:val="000000"/>
              </w:rPr>
            </w:pPr>
            <w:r>
              <w:rPr>
                <w:color w:val="000000"/>
              </w:rPr>
              <w:t xml:space="preserve">Назва дисципліни </w:t>
            </w:r>
          </w:p>
        </w:tc>
        <w:tc>
          <w:tcPr>
            <w:tcW w:w="7512" w:type="dxa"/>
            <w:tcBorders>
              <w:top w:val="single" w:sz="4" w:space="0" w:color="000000"/>
              <w:left w:val="single" w:sz="4" w:space="0" w:color="000000"/>
              <w:bottom w:val="single" w:sz="4" w:space="0" w:color="000000"/>
              <w:right w:val="single" w:sz="4" w:space="0" w:color="000000"/>
            </w:tcBorders>
          </w:tcPr>
          <w:p w14:paraId="3B16705E" w14:textId="77777777" w:rsidR="00F22589" w:rsidRDefault="006144D1">
            <w:pPr>
              <w:pStyle w:val="3"/>
              <w:outlineLvl w:val="2"/>
            </w:pPr>
            <w:bookmarkStart w:id="81" w:name="_Toc229049832"/>
            <w:r>
              <w:t>Клінічна патофізіологія ендокринної системи</w:t>
            </w:r>
            <w:bookmarkEnd w:id="81"/>
            <w:r>
              <w:t xml:space="preserve"> </w:t>
            </w:r>
          </w:p>
        </w:tc>
      </w:tr>
      <w:tr w:rsidR="00F22589" w14:paraId="311D2254" w14:textId="77777777">
        <w:trPr>
          <w:trHeight w:val="100"/>
        </w:trPr>
        <w:tc>
          <w:tcPr>
            <w:tcW w:w="2268" w:type="dxa"/>
            <w:tcBorders>
              <w:top w:val="single" w:sz="4" w:space="0" w:color="000000"/>
              <w:left w:val="single" w:sz="4" w:space="0" w:color="000000"/>
              <w:bottom w:val="single" w:sz="4" w:space="0" w:color="000000"/>
              <w:right w:val="single" w:sz="4" w:space="0" w:color="000000"/>
            </w:tcBorders>
          </w:tcPr>
          <w:p w14:paraId="7525E839" w14:textId="77777777" w:rsidR="00F22589" w:rsidRDefault="006144D1">
            <w:pPr>
              <w:rPr>
                <w:color w:val="000000"/>
              </w:rPr>
            </w:pPr>
            <w:r>
              <w:rPr>
                <w:color w:val="000000"/>
              </w:rPr>
              <w:t xml:space="preserve">Рівень вищої освіти </w:t>
            </w:r>
          </w:p>
        </w:tc>
        <w:tc>
          <w:tcPr>
            <w:tcW w:w="7512" w:type="dxa"/>
            <w:tcBorders>
              <w:top w:val="single" w:sz="4" w:space="0" w:color="000000"/>
              <w:left w:val="single" w:sz="4" w:space="0" w:color="000000"/>
              <w:bottom w:val="single" w:sz="4" w:space="0" w:color="000000"/>
              <w:right w:val="single" w:sz="4" w:space="0" w:color="000000"/>
            </w:tcBorders>
          </w:tcPr>
          <w:p w14:paraId="4A4AC2B9" w14:textId="77777777" w:rsidR="00F22589" w:rsidRDefault="006144D1">
            <w:pPr>
              <w:rPr>
                <w:color w:val="000000"/>
              </w:rPr>
            </w:pPr>
            <w:r>
              <w:rPr>
                <w:color w:val="000000"/>
              </w:rPr>
              <w:t xml:space="preserve">магістр </w:t>
            </w:r>
          </w:p>
        </w:tc>
      </w:tr>
      <w:tr w:rsidR="00F22589" w14:paraId="777CD66B" w14:textId="77777777">
        <w:trPr>
          <w:trHeight w:val="100"/>
        </w:trPr>
        <w:tc>
          <w:tcPr>
            <w:tcW w:w="2268" w:type="dxa"/>
            <w:tcBorders>
              <w:top w:val="single" w:sz="4" w:space="0" w:color="000000"/>
              <w:left w:val="single" w:sz="4" w:space="0" w:color="000000"/>
              <w:bottom w:val="single" w:sz="4" w:space="0" w:color="000000"/>
              <w:right w:val="single" w:sz="4" w:space="0" w:color="000000"/>
            </w:tcBorders>
          </w:tcPr>
          <w:p w14:paraId="45BAB24D" w14:textId="77777777" w:rsidR="00F22589" w:rsidRDefault="006144D1">
            <w:pPr>
              <w:rPr>
                <w:color w:val="000000"/>
              </w:rPr>
            </w:pPr>
            <w:r>
              <w:rPr>
                <w:color w:val="000000"/>
              </w:rPr>
              <w:t xml:space="preserve">Курс (рік) навчання </w:t>
            </w:r>
          </w:p>
        </w:tc>
        <w:tc>
          <w:tcPr>
            <w:tcW w:w="7512" w:type="dxa"/>
            <w:tcBorders>
              <w:top w:val="single" w:sz="4" w:space="0" w:color="000000"/>
              <w:left w:val="single" w:sz="4" w:space="0" w:color="000000"/>
              <w:bottom w:val="single" w:sz="4" w:space="0" w:color="000000"/>
              <w:right w:val="single" w:sz="4" w:space="0" w:color="000000"/>
            </w:tcBorders>
          </w:tcPr>
          <w:p w14:paraId="2657203F" w14:textId="77777777" w:rsidR="00F22589" w:rsidRDefault="006144D1">
            <w:pPr>
              <w:rPr>
                <w:color w:val="000000"/>
              </w:rPr>
            </w:pPr>
            <w:r>
              <w:rPr>
                <w:color w:val="000000"/>
              </w:rPr>
              <w:t xml:space="preserve">4 курс </w:t>
            </w:r>
          </w:p>
        </w:tc>
      </w:tr>
      <w:tr w:rsidR="00F22589" w14:paraId="74871A27" w14:textId="77777777">
        <w:trPr>
          <w:trHeight w:val="100"/>
        </w:trPr>
        <w:tc>
          <w:tcPr>
            <w:tcW w:w="2268" w:type="dxa"/>
            <w:tcBorders>
              <w:top w:val="single" w:sz="4" w:space="0" w:color="000000"/>
              <w:left w:val="single" w:sz="4" w:space="0" w:color="000000"/>
              <w:bottom w:val="single" w:sz="4" w:space="0" w:color="000000"/>
              <w:right w:val="single" w:sz="4" w:space="0" w:color="000000"/>
            </w:tcBorders>
          </w:tcPr>
          <w:p w14:paraId="0B3AB64B" w14:textId="77777777" w:rsidR="00F22589" w:rsidRDefault="006144D1">
            <w:pPr>
              <w:rPr>
                <w:color w:val="000000"/>
              </w:rPr>
            </w:pPr>
            <w:r>
              <w:rPr>
                <w:color w:val="000000"/>
              </w:rPr>
              <w:t xml:space="preserve">Семестр </w:t>
            </w:r>
          </w:p>
        </w:tc>
        <w:tc>
          <w:tcPr>
            <w:tcW w:w="7512" w:type="dxa"/>
            <w:tcBorders>
              <w:top w:val="single" w:sz="4" w:space="0" w:color="000000"/>
              <w:left w:val="single" w:sz="4" w:space="0" w:color="000000"/>
              <w:bottom w:val="single" w:sz="4" w:space="0" w:color="000000"/>
              <w:right w:val="single" w:sz="4" w:space="0" w:color="000000"/>
            </w:tcBorders>
          </w:tcPr>
          <w:p w14:paraId="6670129E" w14:textId="77777777" w:rsidR="00F22589" w:rsidRDefault="006144D1">
            <w:pPr>
              <w:rPr>
                <w:color w:val="000000"/>
              </w:rPr>
            </w:pPr>
            <w:r>
              <w:rPr>
                <w:color w:val="000000"/>
              </w:rPr>
              <w:t xml:space="preserve">8 семестр </w:t>
            </w:r>
          </w:p>
        </w:tc>
      </w:tr>
      <w:tr w:rsidR="00F22589" w14:paraId="3C0B61DE" w14:textId="77777777">
        <w:trPr>
          <w:trHeight w:val="226"/>
        </w:trPr>
        <w:tc>
          <w:tcPr>
            <w:tcW w:w="2268" w:type="dxa"/>
            <w:tcBorders>
              <w:top w:val="single" w:sz="4" w:space="0" w:color="000000"/>
              <w:left w:val="single" w:sz="4" w:space="0" w:color="000000"/>
              <w:bottom w:val="single" w:sz="4" w:space="0" w:color="000000"/>
              <w:right w:val="single" w:sz="4" w:space="0" w:color="000000"/>
            </w:tcBorders>
          </w:tcPr>
          <w:p w14:paraId="7E033370" w14:textId="77777777" w:rsidR="00F22589" w:rsidRDefault="006144D1">
            <w:pPr>
              <w:rPr>
                <w:color w:val="000000"/>
              </w:rPr>
            </w:pPr>
            <w:r>
              <w:rPr>
                <w:color w:val="000000"/>
              </w:rPr>
              <w:t xml:space="preserve">Обсяг дисципліни у кредитах </w:t>
            </w:r>
          </w:p>
        </w:tc>
        <w:tc>
          <w:tcPr>
            <w:tcW w:w="7512" w:type="dxa"/>
            <w:tcBorders>
              <w:top w:val="single" w:sz="4" w:space="0" w:color="000000"/>
              <w:left w:val="single" w:sz="4" w:space="0" w:color="000000"/>
              <w:bottom w:val="single" w:sz="4" w:space="0" w:color="000000"/>
              <w:right w:val="single" w:sz="4" w:space="0" w:color="000000"/>
            </w:tcBorders>
          </w:tcPr>
          <w:p w14:paraId="5BD957D5" w14:textId="77777777" w:rsidR="00F22589" w:rsidRDefault="006144D1">
            <w:pPr>
              <w:rPr>
                <w:color w:val="000000"/>
              </w:rPr>
            </w:pPr>
            <w:r>
              <w:rPr>
                <w:color w:val="000000"/>
              </w:rPr>
              <w:t xml:space="preserve">3 кредити ЄКТС </w:t>
            </w:r>
          </w:p>
        </w:tc>
      </w:tr>
      <w:tr w:rsidR="00F22589" w14:paraId="1C48C128" w14:textId="77777777">
        <w:trPr>
          <w:trHeight w:val="100"/>
        </w:trPr>
        <w:tc>
          <w:tcPr>
            <w:tcW w:w="2268" w:type="dxa"/>
            <w:tcBorders>
              <w:top w:val="single" w:sz="4" w:space="0" w:color="000000"/>
              <w:left w:val="single" w:sz="4" w:space="0" w:color="000000"/>
              <w:bottom w:val="single" w:sz="4" w:space="0" w:color="000000"/>
              <w:right w:val="single" w:sz="4" w:space="0" w:color="000000"/>
            </w:tcBorders>
          </w:tcPr>
          <w:p w14:paraId="1BB6532C" w14:textId="77777777" w:rsidR="00F22589" w:rsidRDefault="006144D1">
            <w:pPr>
              <w:rPr>
                <w:color w:val="000000"/>
              </w:rPr>
            </w:pPr>
            <w:r>
              <w:rPr>
                <w:color w:val="000000"/>
              </w:rPr>
              <w:t xml:space="preserve">Мова викладання </w:t>
            </w:r>
          </w:p>
        </w:tc>
        <w:tc>
          <w:tcPr>
            <w:tcW w:w="7512" w:type="dxa"/>
            <w:tcBorders>
              <w:top w:val="single" w:sz="4" w:space="0" w:color="000000"/>
              <w:left w:val="single" w:sz="4" w:space="0" w:color="000000"/>
              <w:bottom w:val="single" w:sz="4" w:space="0" w:color="000000"/>
              <w:right w:val="single" w:sz="4" w:space="0" w:color="000000"/>
            </w:tcBorders>
          </w:tcPr>
          <w:p w14:paraId="3CA18A70" w14:textId="77777777" w:rsidR="00F22589" w:rsidRDefault="006144D1">
            <w:pPr>
              <w:rPr>
                <w:color w:val="000000"/>
              </w:rPr>
            </w:pPr>
            <w:r>
              <w:rPr>
                <w:color w:val="000000"/>
              </w:rPr>
              <w:t xml:space="preserve">українська </w:t>
            </w:r>
          </w:p>
        </w:tc>
      </w:tr>
      <w:tr w:rsidR="00F22589" w14:paraId="1DD54759" w14:textId="77777777">
        <w:trPr>
          <w:trHeight w:val="100"/>
        </w:trPr>
        <w:tc>
          <w:tcPr>
            <w:tcW w:w="2268" w:type="dxa"/>
            <w:tcBorders>
              <w:top w:val="single" w:sz="4" w:space="0" w:color="000000"/>
              <w:left w:val="single" w:sz="4" w:space="0" w:color="000000"/>
              <w:bottom w:val="single" w:sz="4" w:space="0" w:color="000000"/>
              <w:right w:val="single" w:sz="4" w:space="0" w:color="000000"/>
            </w:tcBorders>
          </w:tcPr>
          <w:p w14:paraId="2E26E689" w14:textId="77777777" w:rsidR="00F22589" w:rsidRDefault="006144D1">
            <w:pPr>
              <w:rPr>
                <w:color w:val="000000"/>
              </w:rPr>
            </w:pPr>
            <w:r>
              <w:rPr>
                <w:color w:val="000000"/>
              </w:rPr>
              <w:t>Передумови для вивчення дисципліни</w:t>
            </w:r>
          </w:p>
        </w:tc>
        <w:tc>
          <w:tcPr>
            <w:tcW w:w="7512" w:type="dxa"/>
            <w:tcBorders>
              <w:top w:val="single" w:sz="4" w:space="0" w:color="000000"/>
              <w:left w:val="single" w:sz="4" w:space="0" w:color="000000"/>
              <w:bottom w:val="single" w:sz="4" w:space="0" w:color="000000"/>
              <w:right w:val="single" w:sz="4" w:space="0" w:color="000000"/>
            </w:tcBorders>
          </w:tcPr>
          <w:p w14:paraId="2566E8CB" w14:textId="77777777" w:rsidR="00F22589" w:rsidRDefault="006144D1">
            <w:pPr>
              <w:rPr>
                <w:color w:val="000000"/>
              </w:rPr>
            </w:pPr>
            <w:r>
              <w:rPr>
                <w:color w:val="000000"/>
              </w:rPr>
              <w:t xml:space="preserve">ОК 12. Анатомія людини </w:t>
            </w:r>
          </w:p>
          <w:p w14:paraId="77FD711C" w14:textId="77777777" w:rsidR="00F22589" w:rsidRDefault="006144D1">
            <w:pPr>
              <w:rPr>
                <w:color w:val="000000"/>
              </w:rPr>
            </w:pPr>
            <w:r>
              <w:rPr>
                <w:color w:val="000000"/>
              </w:rPr>
              <w:t>ОК 13. Гістологія, цитологія та ембріологія</w:t>
            </w:r>
          </w:p>
          <w:p w14:paraId="50E9364F" w14:textId="77777777" w:rsidR="00F22589" w:rsidRDefault="006144D1">
            <w:pPr>
              <w:rPr>
                <w:color w:val="000000"/>
              </w:rPr>
            </w:pPr>
            <w:r>
              <w:rPr>
                <w:color w:val="000000"/>
              </w:rPr>
              <w:t>ОК.19 Фізіологія</w:t>
            </w:r>
          </w:p>
        </w:tc>
      </w:tr>
      <w:tr w:rsidR="00F22589" w14:paraId="07D380D5" w14:textId="77777777">
        <w:trPr>
          <w:trHeight w:val="479"/>
        </w:trPr>
        <w:tc>
          <w:tcPr>
            <w:tcW w:w="2268" w:type="dxa"/>
            <w:tcBorders>
              <w:top w:val="single" w:sz="4" w:space="0" w:color="000000"/>
              <w:left w:val="single" w:sz="4" w:space="0" w:color="000000"/>
              <w:bottom w:val="single" w:sz="4" w:space="0" w:color="000000"/>
              <w:right w:val="single" w:sz="4" w:space="0" w:color="000000"/>
            </w:tcBorders>
          </w:tcPr>
          <w:p w14:paraId="1A1EE239" w14:textId="77777777" w:rsidR="00F22589" w:rsidRDefault="006144D1">
            <w:pPr>
              <w:rPr>
                <w:color w:val="000000"/>
              </w:rPr>
            </w:pPr>
            <w:r>
              <w:rPr>
                <w:color w:val="000000"/>
              </w:rPr>
              <w:t xml:space="preserve">Кафедра, яка забезпечує викладання дисципліни </w:t>
            </w:r>
          </w:p>
        </w:tc>
        <w:tc>
          <w:tcPr>
            <w:tcW w:w="7512" w:type="dxa"/>
            <w:tcBorders>
              <w:top w:val="single" w:sz="4" w:space="0" w:color="000000"/>
              <w:left w:val="single" w:sz="4" w:space="0" w:color="000000"/>
              <w:bottom w:val="single" w:sz="4" w:space="0" w:color="000000"/>
              <w:right w:val="single" w:sz="4" w:space="0" w:color="000000"/>
            </w:tcBorders>
          </w:tcPr>
          <w:p w14:paraId="2DD963B9" w14:textId="77777777" w:rsidR="00F22589" w:rsidRDefault="006144D1">
            <w:pPr>
              <w:rPr>
                <w:color w:val="000000"/>
              </w:rPr>
            </w:pPr>
            <w:r>
              <w:rPr>
                <w:color w:val="000000"/>
              </w:rPr>
              <w:t xml:space="preserve">Кафедра фізіології та патофізіології </w:t>
            </w:r>
          </w:p>
        </w:tc>
      </w:tr>
      <w:tr w:rsidR="00F22589" w14:paraId="0361C4E6" w14:textId="77777777">
        <w:trPr>
          <w:trHeight w:val="226"/>
        </w:trPr>
        <w:tc>
          <w:tcPr>
            <w:tcW w:w="2268" w:type="dxa"/>
            <w:tcBorders>
              <w:top w:val="single" w:sz="4" w:space="0" w:color="000000"/>
              <w:left w:val="single" w:sz="4" w:space="0" w:color="000000"/>
              <w:bottom w:val="single" w:sz="4" w:space="0" w:color="000000"/>
              <w:right w:val="single" w:sz="4" w:space="0" w:color="000000"/>
            </w:tcBorders>
          </w:tcPr>
          <w:p w14:paraId="58022FF0" w14:textId="77777777" w:rsidR="00F22589" w:rsidRDefault="006144D1">
            <w:pPr>
              <w:rPr>
                <w:color w:val="000000"/>
              </w:rPr>
            </w:pPr>
            <w:r>
              <w:rPr>
                <w:color w:val="000000"/>
              </w:rPr>
              <w:t xml:space="preserve">Інформаційне забезпечення </w:t>
            </w:r>
          </w:p>
        </w:tc>
        <w:tc>
          <w:tcPr>
            <w:tcW w:w="7512" w:type="dxa"/>
            <w:tcBorders>
              <w:top w:val="single" w:sz="4" w:space="0" w:color="000000"/>
              <w:left w:val="single" w:sz="4" w:space="0" w:color="000000"/>
              <w:bottom w:val="single" w:sz="4" w:space="0" w:color="000000"/>
              <w:right w:val="single" w:sz="4" w:space="0" w:color="000000"/>
            </w:tcBorders>
          </w:tcPr>
          <w:p w14:paraId="66F5EBBE" w14:textId="77777777" w:rsidR="00F22589" w:rsidRDefault="006144D1">
            <w:pPr>
              <w:rPr>
                <w:color w:val="000000"/>
              </w:rPr>
            </w:pPr>
            <w:r>
              <w:rPr>
                <w:color w:val="000000"/>
              </w:rPr>
              <w:t xml:space="preserve">Презентації, підручники, лекційні та дидактичні матеріали на сайті електронного навчання УжНУ e-learn.uzhnu.edu.ua </w:t>
            </w:r>
          </w:p>
        </w:tc>
      </w:tr>
      <w:tr w:rsidR="00F22589" w14:paraId="74E8F06B" w14:textId="77777777">
        <w:trPr>
          <w:trHeight w:val="226"/>
        </w:trPr>
        <w:tc>
          <w:tcPr>
            <w:tcW w:w="2268" w:type="dxa"/>
            <w:tcBorders>
              <w:top w:val="single" w:sz="4" w:space="0" w:color="000000"/>
              <w:left w:val="single" w:sz="4" w:space="0" w:color="000000"/>
              <w:bottom w:val="single" w:sz="4" w:space="0" w:color="000000"/>
              <w:right w:val="single" w:sz="4" w:space="0" w:color="000000"/>
            </w:tcBorders>
          </w:tcPr>
          <w:p w14:paraId="58CB5C1B" w14:textId="77777777" w:rsidR="00F22589" w:rsidRDefault="006144D1">
            <w:pPr>
              <w:rPr>
                <w:color w:val="000000"/>
              </w:rPr>
            </w:pPr>
            <w:r>
              <w:rPr>
                <w:color w:val="000000"/>
              </w:rPr>
              <w:t xml:space="preserve">Форма проведення занять </w:t>
            </w:r>
          </w:p>
        </w:tc>
        <w:tc>
          <w:tcPr>
            <w:tcW w:w="7512" w:type="dxa"/>
            <w:tcBorders>
              <w:top w:val="single" w:sz="4" w:space="0" w:color="000000"/>
              <w:left w:val="single" w:sz="4" w:space="0" w:color="000000"/>
              <w:bottom w:val="single" w:sz="4" w:space="0" w:color="000000"/>
              <w:right w:val="single" w:sz="4" w:space="0" w:color="000000"/>
            </w:tcBorders>
          </w:tcPr>
          <w:p w14:paraId="0C996CA0" w14:textId="77777777" w:rsidR="00F22589" w:rsidRDefault="006144D1">
            <w:pPr>
              <w:rPr>
                <w:color w:val="000000"/>
              </w:rPr>
            </w:pPr>
            <w:r>
              <w:rPr>
                <w:color w:val="000000"/>
              </w:rPr>
              <w:t xml:space="preserve">Очна </w:t>
            </w:r>
          </w:p>
        </w:tc>
      </w:tr>
      <w:tr w:rsidR="00F22589" w14:paraId="64797C48" w14:textId="77777777">
        <w:trPr>
          <w:trHeight w:val="985"/>
        </w:trPr>
        <w:tc>
          <w:tcPr>
            <w:tcW w:w="2268" w:type="dxa"/>
            <w:tcBorders>
              <w:top w:val="single" w:sz="4" w:space="0" w:color="000000"/>
              <w:left w:val="single" w:sz="4" w:space="0" w:color="000000"/>
              <w:bottom w:val="single" w:sz="4" w:space="0" w:color="000000"/>
              <w:right w:val="single" w:sz="4" w:space="0" w:color="000000"/>
            </w:tcBorders>
          </w:tcPr>
          <w:p w14:paraId="275C1EDA" w14:textId="77777777" w:rsidR="00F22589" w:rsidRDefault="006144D1">
            <w:pPr>
              <w:rPr>
                <w:color w:val="000000"/>
              </w:rPr>
            </w:pPr>
            <w:r>
              <w:rPr>
                <w:color w:val="000000"/>
              </w:rPr>
              <w:t xml:space="preserve">Ключові результати навчання (знання, уміння та інші </w:t>
            </w:r>
          </w:p>
          <w:p w14:paraId="14184CEB" w14:textId="77777777" w:rsidR="00F22589" w:rsidRDefault="006144D1">
            <w:pPr>
              <w:rPr>
                <w:color w:val="000000"/>
              </w:rPr>
            </w:pPr>
            <w:r>
              <w:rPr>
                <w:color w:val="000000"/>
              </w:rPr>
              <w:t xml:space="preserve">компетентності): </w:t>
            </w:r>
          </w:p>
        </w:tc>
        <w:tc>
          <w:tcPr>
            <w:tcW w:w="7512" w:type="dxa"/>
            <w:tcBorders>
              <w:top w:val="single" w:sz="4" w:space="0" w:color="000000"/>
              <w:left w:val="single" w:sz="4" w:space="0" w:color="000000"/>
              <w:bottom w:val="single" w:sz="4" w:space="0" w:color="000000"/>
              <w:right w:val="single" w:sz="4" w:space="0" w:color="000000"/>
            </w:tcBorders>
          </w:tcPr>
          <w:p w14:paraId="034B7DEF" w14:textId="77777777" w:rsidR="00F22589" w:rsidRDefault="006144D1">
            <w:pPr>
              <w:jc w:val="both"/>
              <w:rPr>
                <w:color w:val="000000"/>
              </w:rPr>
            </w:pPr>
            <w:bookmarkStart w:id="82" w:name="_z6bcf6q6momb" w:colFirst="0" w:colLast="0"/>
            <w:bookmarkEnd w:id="82"/>
            <w:r>
              <w:t xml:space="preserve">Метою викладання навчальної дисципліни </w:t>
            </w:r>
            <w:r>
              <w:rPr>
                <w:b/>
                <w:bCs/>
              </w:rPr>
              <w:t>«Клінічна патофізіологія ендокринної системи»</w:t>
            </w:r>
            <w:r>
              <w:t xml:space="preserve"> є ознайомлення студентів з патофізіологічними аспектами патології ендокринної системи, механізмами розвитку ендокринних захворювань, навчитися давати патогенетичну оцінку основних проявів ендокринних розладів, освоєння навиків клінічного мислення на прикладі вирішення ситуаційних задач, </w:t>
            </w:r>
            <w:r>
              <w:rPr>
                <w:color w:val="000000"/>
              </w:rPr>
              <w:t>використання отриманих знань у вивченні наступних медичних дисциплін та у майбутній професійній діяльності.</w:t>
            </w:r>
          </w:p>
          <w:p w14:paraId="022AF3E6" w14:textId="77777777" w:rsidR="00F22589" w:rsidRDefault="00F22589">
            <w:pPr>
              <w:ind w:firstLine="709"/>
              <w:jc w:val="both"/>
              <w:rPr>
                <w:b/>
                <w:bCs/>
              </w:rPr>
            </w:pPr>
          </w:p>
          <w:p w14:paraId="44DB6944" w14:textId="77777777" w:rsidR="00F22589" w:rsidRDefault="006144D1">
            <w:pPr>
              <w:jc w:val="both"/>
            </w:pPr>
            <w:r>
              <w:t>Відповідно до освітньої програми,</w:t>
            </w:r>
            <w:r>
              <w:rPr>
                <w:color w:val="000000"/>
              </w:rPr>
              <w:t xml:space="preserve"> вивчення дисципліни</w:t>
            </w:r>
            <w:r>
              <w:t xml:space="preserve"> сприяє формуванню у здобувачів вищої освіти таких компетентностей:</w:t>
            </w:r>
          </w:p>
          <w:p w14:paraId="306234B5" w14:textId="77777777" w:rsidR="00F22589" w:rsidRDefault="006144D1">
            <w:pPr>
              <w:jc w:val="both"/>
            </w:pPr>
            <w:r>
              <w:t>ЗК 1.</w:t>
            </w:r>
            <w:r>
              <w:tab/>
              <w:t>Здатність до абстрактного мислення, аналізу та синтезу.</w:t>
            </w:r>
          </w:p>
          <w:p w14:paraId="428CE23D" w14:textId="77777777" w:rsidR="00F22589" w:rsidRDefault="006144D1">
            <w:pPr>
              <w:jc w:val="both"/>
            </w:pPr>
            <w:r>
              <w:t>ЗК 2.</w:t>
            </w:r>
            <w:r>
              <w:tab/>
              <w:t>Здатність вчитися і оволодівати сучасними знаннями.</w:t>
            </w:r>
          </w:p>
          <w:p w14:paraId="31D019E0" w14:textId="77777777" w:rsidR="00F22589" w:rsidRDefault="006144D1">
            <w:pPr>
              <w:jc w:val="both"/>
            </w:pPr>
            <w:r>
              <w:t>ЗК 3.</w:t>
            </w:r>
            <w:r>
              <w:tab/>
              <w:t>Здатність застосовувати знання у практичних ситуаціях.</w:t>
            </w:r>
          </w:p>
          <w:p w14:paraId="177D6671" w14:textId="77777777" w:rsidR="00F22589" w:rsidRDefault="006144D1">
            <w:pPr>
              <w:jc w:val="both"/>
            </w:pPr>
            <w:r>
              <w:t>ЗК 4.</w:t>
            </w:r>
            <w:r>
              <w:tab/>
              <w:t>Знання та розуміння предметної області та розуміння професійної діяльності.</w:t>
            </w:r>
          </w:p>
          <w:p w14:paraId="40CFBC24" w14:textId="77777777" w:rsidR="00F22589" w:rsidRDefault="006144D1">
            <w:pPr>
              <w:jc w:val="both"/>
            </w:pPr>
            <w:r>
              <w:t>ЗК 5.</w:t>
            </w:r>
            <w:r>
              <w:tab/>
              <w:t>Здатність до адаптації та дії в новій ситуації.</w:t>
            </w:r>
          </w:p>
          <w:p w14:paraId="7C7188AA" w14:textId="77777777" w:rsidR="00F22589" w:rsidRDefault="006144D1">
            <w:pPr>
              <w:jc w:val="both"/>
            </w:pPr>
            <w:r>
              <w:t>ЗК 6.</w:t>
            </w:r>
            <w:r>
              <w:tab/>
              <w:t>Здатність приймати обґрунтовані рішення.</w:t>
            </w:r>
          </w:p>
          <w:p w14:paraId="2A94EEED" w14:textId="77777777" w:rsidR="00F22589" w:rsidRDefault="006144D1">
            <w:pPr>
              <w:jc w:val="both"/>
            </w:pPr>
            <w:r>
              <w:t>ЗК 11.</w:t>
            </w:r>
            <w:r>
              <w:tab/>
              <w:t>Навички використання інформаційних і комунікаційних технологій.</w:t>
            </w:r>
          </w:p>
          <w:p w14:paraId="2E9EB5AB" w14:textId="77777777" w:rsidR="00F22589" w:rsidRDefault="006144D1">
            <w:pPr>
              <w:jc w:val="both"/>
            </w:pPr>
            <w:r>
              <w:t>ЗК 12.</w:t>
            </w:r>
            <w:r>
              <w:tab/>
              <w:t>Визначеність і наполегливість щодо поставлених завдань і взятих обов’язків.</w:t>
            </w:r>
          </w:p>
          <w:p w14:paraId="19AC241C" w14:textId="77777777" w:rsidR="00F22589" w:rsidRDefault="006144D1">
            <w:pPr>
              <w:jc w:val="both"/>
            </w:pPr>
            <w:r>
              <w:t>ЗК 15.</w:t>
            </w:r>
            <w:r>
              <w:tab/>
              <w:t>Здатність діяти на основі етичних міркувань (мотивів).</w:t>
            </w:r>
          </w:p>
          <w:p w14:paraId="7BF2087B" w14:textId="77777777" w:rsidR="00F22589" w:rsidRDefault="006144D1">
            <w:pPr>
              <w:jc w:val="both"/>
            </w:pPr>
            <w:r>
              <w:t>ФК 2. Навички збирання інформації про пацієнта</w:t>
            </w:r>
          </w:p>
          <w:p w14:paraId="0F3C4D60" w14:textId="77777777" w:rsidR="00F22589" w:rsidRDefault="006144D1">
            <w:pPr>
              <w:jc w:val="both"/>
            </w:pPr>
            <w:r>
              <w:t>ФК 3. Здатність до оцінювання результатів лабораторних та інструментальних досліджень.</w:t>
            </w:r>
          </w:p>
          <w:p w14:paraId="17710490" w14:textId="77777777" w:rsidR="00F22589" w:rsidRDefault="006144D1">
            <w:pPr>
              <w:jc w:val="both"/>
            </w:pPr>
            <w:r>
              <w:t>ФК 6. Здатність до проведення лікувально-евакуаційних заходів.</w:t>
            </w:r>
          </w:p>
          <w:p w14:paraId="65C8D3FD" w14:textId="77777777" w:rsidR="00F22589" w:rsidRDefault="006144D1">
            <w:pPr>
              <w:jc w:val="both"/>
            </w:pPr>
            <w:r>
              <w:t>ФК 14. Здатність до планування профілактичних та протиепідемічних заходів щодо інфекційних хвороб.</w:t>
            </w:r>
          </w:p>
        </w:tc>
      </w:tr>
      <w:tr w:rsidR="00F22589" w14:paraId="5BB4E448" w14:textId="77777777">
        <w:trPr>
          <w:trHeight w:val="1365"/>
        </w:trPr>
        <w:tc>
          <w:tcPr>
            <w:tcW w:w="2268" w:type="dxa"/>
            <w:tcBorders>
              <w:top w:val="single" w:sz="4" w:space="0" w:color="000000"/>
              <w:left w:val="single" w:sz="4" w:space="0" w:color="000000"/>
              <w:bottom w:val="single" w:sz="4" w:space="0" w:color="000000"/>
              <w:right w:val="single" w:sz="4" w:space="0" w:color="000000"/>
            </w:tcBorders>
          </w:tcPr>
          <w:p w14:paraId="23A1BB29" w14:textId="77777777" w:rsidR="00F22589" w:rsidRDefault="006144D1">
            <w:pPr>
              <w:rPr>
                <w:color w:val="000000"/>
              </w:rPr>
            </w:pPr>
            <w:r>
              <w:rPr>
                <w:color w:val="000000"/>
              </w:rPr>
              <w:t xml:space="preserve">Короткий зміст дисципліни (що буде вивчатися, перелік тем): </w:t>
            </w:r>
          </w:p>
        </w:tc>
        <w:tc>
          <w:tcPr>
            <w:tcW w:w="7512" w:type="dxa"/>
            <w:tcBorders>
              <w:top w:val="single" w:sz="4" w:space="0" w:color="000000"/>
              <w:left w:val="single" w:sz="4" w:space="0" w:color="000000"/>
              <w:bottom w:val="single" w:sz="4" w:space="0" w:color="000000"/>
              <w:right w:val="single" w:sz="4" w:space="0" w:color="000000"/>
            </w:tcBorders>
          </w:tcPr>
          <w:p w14:paraId="0E95E80B" w14:textId="77777777" w:rsidR="00F22589" w:rsidRDefault="006144D1">
            <w:pPr>
              <w:rPr>
                <w:color w:val="000000"/>
              </w:rPr>
            </w:pPr>
            <w:r>
              <w:rPr>
                <w:b/>
                <w:bCs/>
                <w:color w:val="000000"/>
              </w:rPr>
              <w:t xml:space="preserve">Тематичний план занять: </w:t>
            </w:r>
          </w:p>
          <w:p w14:paraId="27F3A0CD" w14:textId="77777777" w:rsidR="00F22589" w:rsidRDefault="006144D1">
            <w:pPr>
              <w:jc w:val="both"/>
            </w:pPr>
            <w:bookmarkStart w:id="83" w:name="_jtutp53lquum" w:colFirst="0" w:colLast="0"/>
            <w:bookmarkEnd w:id="83"/>
            <w:r>
              <w:rPr>
                <w:b/>
                <w:bCs/>
              </w:rPr>
              <w:t>Тема 1.</w:t>
            </w:r>
            <w:r>
              <w:t xml:space="preserve"> Вступне заняття. </w:t>
            </w:r>
          </w:p>
          <w:p w14:paraId="486C91CB" w14:textId="77777777" w:rsidR="00F22589" w:rsidRDefault="006144D1">
            <w:pPr>
              <w:jc w:val="both"/>
            </w:pPr>
            <w:r>
              <w:rPr>
                <w:b/>
                <w:bCs/>
              </w:rPr>
              <w:t>Тема 2.</w:t>
            </w:r>
            <w:r>
              <w:t xml:space="preserve"> Фізіологія ендокринної системи.</w:t>
            </w:r>
          </w:p>
          <w:p w14:paraId="0821F0DE" w14:textId="77777777" w:rsidR="00F22589" w:rsidRDefault="006144D1">
            <w:pPr>
              <w:jc w:val="both"/>
            </w:pPr>
            <w:r>
              <w:rPr>
                <w:b/>
                <w:bCs/>
              </w:rPr>
              <w:t>Тема 3.</w:t>
            </w:r>
            <w:r>
              <w:t xml:space="preserve"> Основні види ендокринопатій, загальна етіологія та патогенез.</w:t>
            </w:r>
          </w:p>
          <w:p w14:paraId="19221924" w14:textId="77777777" w:rsidR="00F22589" w:rsidRDefault="006144D1">
            <w:pPr>
              <w:jc w:val="both"/>
            </w:pPr>
            <w:r>
              <w:rPr>
                <w:b/>
                <w:bCs/>
              </w:rPr>
              <w:t>Тема 4.</w:t>
            </w:r>
            <w:r>
              <w:t xml:space="preserve"> Загальні уявлення про функції гіпоталамо-гіпофізірної системи.</w:t>
            </w:r>
          </w:p>
          <w:p w14:paraId="4C2B3F29" w14:textId="77777777" w:rsidR="00F22589" w:rsidRDefault="006144D1">
            <w:pPr>
              <w:jc w:val="both"/>
            </w:pPr>
            <w:r>
              <w:rPr>
                <w:b/>
                <w:bCs/>
              </w:rPr>
              <w:t>Тема 5.</w:t>
            </w:r>
            <w:r>
              <w:t xml:space="preserve"> Патологія гіпоталамо-гіпофізарної системи.</w:t>
            </w:r>
          </w:p>
          <w:p w14:paraId="3222F3DE" w14:textId="77777777" w:rsidR="00F22589" w:rsidRDefault="006144D1">
            <w:pPr>
              <w:jc w:val="both"/>
            </w:pPr>
            <w:r>
              <w:rPr>
                <w:b/>
                <w:bCs/>
              </w:rPr>
              <w:t>Тема 6.</w:t>
            </w:r>
            <w:r>
              <w:t xml:space="preserve"> Ендокринна функція наднирників.</w:t>
            </w:r>
          </w:p>
          <w:p w14:paraId="01F25BAD" w14:textId="77777777" w:rsidR="00F22589" w:rsidRDefault="006144D1">
            <w:pPr>
              <w:jc w:val="both"/>
            </w:pPr>
            <w:r>
              <w:rPr>
                <w:b/>
                <w:bCs/>
              </w:rPr>
              <w:t>Тема 7.</w:t>
            </w:r>
            <w:r>
              <w:t xml:space="preserve"> Патологія наднирників.</w:t>
            </w:r>
          </w:p>
          <w:p w14:paraId="49B3AF06" w14:textId="77777777" w:rsidR="00F22589" w:rsidRDefault="006144D1">
            <w:pPr>
              <w:jc w:val="both"/>
            </w:pPr>
            <w:r>
              <w:rPr>
                <w:b/>
                <w:bCs/>
              </w:rPr>
              <w:t>Тема 8</w:t>
            </w:r>
            <w:r>
              <w:t>. Ендокринна функція щитоподібної та прищитоподібних залоз.</w:t>
            </w:r>
          </w:p>
          <w:p w14:paraId="0D4E5559" w14:textId="77777777" w:rsidR="00F22589" w:rsidRDefault="006144D1">
            <w:pPr>
              <w:jc w:val="both"/>
            </w:pPr>
            <w:r>
              <w:rPr>
                <w:b/>
                <w:bCs/>
              </w:rPr>
              <w:t>Тема 9.</w:t>
            </w:r>
            <w:r>
              <w:t xml:space="preserve"> Патологія щитоподібної залози.</w:t>
            </w:r>
          </w:p>
          <w:p w14:paraId="112CEB7C" w14:textId="77777777" w:rsidR="00F22589" w:rsidRDefault="006144D1">
            <w:pPr>
              <w:jc w:val="both"/>
            </w:pPr>
            <w:r>
              <w:rPr>
                <w:b/>
                <w:bCs/>
              </w:rPr>
              <w:t>Тема 10.</w:t>
            </w:r>
            <w:r>
              <w:t xml:space="preserve"> Патологія прищитоподібних залоз. </w:t>
            </w:r>
          </w:p>
          <w:p w14:paraId="0352B7B6" w14:textId="77777777" w:rsidR="00F22589" w:rsidRDefault="006144D1">
            <w:pPr>
              <w:jc w:val="both"/>
              <w:rPr>
                <w:color w:val="000000"/>
              </w:rPr>
            </w:pPr>
            <w:r>
              <w:rPr>
                <w:b/>
                <w:bCs/>
              </w:rPr>
              <w:t>Тема 11.</w:t>
            </w:r>
            <w:r>
              <w:t xml:space="preserve"> Ендокринна функція підшлункової залози. </w:t>
            </w:r>
          </w:p>
          <w:p w14:paraId="175E756C" w14:textId="77777777" w:rsidR="00F22589" w:rsidRDefault="006144D1">
            <w:pPr>
              <w:keepNext/>
              <w:jc w:val="both"/>
            </w:pPr>
            <w:r>
              <w:rPr>
                <w:b/>
                <w:bCs/>
              </w:rPr>
              <w:t>Тема 12.</w:t>
            </w:r>
            <w:r>
              <w:t xml:space="preserve"> Порушення ендокринної функції підшлункової залози.</w:t>
            </w:r>
          </w:p>
          <w:p w14:paraId="1DCB5B79" w14:textId="77777777" w:rsidR="00F22589" w:rsidRDefault="006144D1">
            <w:pPr>
              <w:keepNext/>
              <w:jc w:val="both"/>
            </w:pPr>
            <w:r>
              <w:rPr>
                <w:b/>
                <w:bCs/>
              </w:rPr>
              <w:t>Тема 13.</w:t>
            </w:r>
            <w:r>
              <w:t xml:space="preserve"> Загальний адаптаційний синдром (стрес).</w:t>
            </w:r>
          </w:p>
          <w:p w14:paraId="1D80F405" w14:textId="77777777" w:rsidR="00F22589" w:rsidRDefault="006144D1">
            <w:pPr>
              <w:jc w:val="both"/>
              <w:rPr>
                <w:color w:val="000000"/>
              </w:rPr>
            </w:pPr>
            <w:r>
              <w:rPr>
                <w:b/>
                <w:bCs/>
              </w:rPr>
              <w:t>Тема 14.</w:t>
            </w:r>
            <w:r>
              <w:t xml:space="preserve"> Індивідуальне завдання.</w:t>
            </w:r>
          </w:p>
          <w:p w14:paraId="771E2D18" w14:textId="77777777" w:rsidR="00F22589" w:rsidRDefault="006144D1">
            <w:pPr>
              <w:keepNext/>
              <w:jc w:val="both"/>
            </w:pPr>
            <w:r>
              <w:rPr>
                <w:b/>
                <w:bCs/>
              </w:rPr>
              <w:t xml:space="preserve">Тема 15. </w:t>
            </w:r>
            <w:r>
              <w:t>Підсумковий модульний контроль 1.</w:t>
            </w:r>
          </w:p>
        </w:tc>
      </w:tr>
      <w:tr w:rsidR="00F22589" w14:paraId="093FBA33" w14:textId="77777777">
        <w:trPr>
          <w:trHeight w:val="226"/>
        </w:trPr>
        <w:tc>
          <w:tcPr>
            <w:tcW w:w="2268" w:type="dxa"/>
            <w:tcBorders>
              <w:top w:val="single" w:sz="4" w:space="0" w:color="000000"/>
              <w:left w:val="single" w:sz="4" w:space="0" w:color="000000"/>
              <w:bottom w:val="single" w:sz="4" w:space="0" w:color="000000"/>
              <w:right w:val="single" w:sz="4" w:space="0" w:color="000000"/>
            </w:tcBorders>
          </w:tcPr>
          <w:p w14:paraId="45A69405" w14:textId="77777777" w:rsidR="00F22589" w:rsidRDefault="006144D1">
            <w:pPr>
              <w:rPr>
                <w:color w:val="000000"/>
              </w:rPr>
            </w:pPr>
            <w:r>
              <w:rPr>
                <w:color w:val="000000"/>
              </w:rPr>
              <w:t xml:space="preserve">Форма семестрового контролю </w:t>
            </w:r>
          </w:p>
        </w:tc>
        <w:tc>
          <w:tcPr>
            <w:tcW w:w="7512" w:type="dxa"/>
            <w:tcBorders>
              <w:top w:val="single" w:sz="4" w:space="0" w:color="000000"/>
              <w:left w:val="single" w:sz="4" w:space="0" w:color="000000"/>
              <w:bottom w:val="single" w:sz="4" w:space="0" w:color="000000"/>
              <w:right w:val="single" w:sz="4" w:space="0" w:color="000000"/>
            </w:tcBorders>
          </w:tcPr>
          <w:p w14:paraId="228952F1" w14:textId="77777777" w:rsidR="00F22589" w:rsidRDefault="006144D1">
            <w:pPr>
              <w:rPr>
                <w:color w:val="000000"/>
              </w:rPr>
            </w:pPr>
            <w:r>
              <w:rPr>
                <w:color w:val="000000"/>
              </w:rPr>
              <w:t xml:space="preserve">залік </w:t>
            </w:r>
          </w:p>
        </w:tc>
      </w:tr>
    </w:tbl>
    <w:p w14:paraId="6CD6F76A" w14:textId="77777777" w:rsidR="00F22589" w:rsidRDefault="00F22589">
      <w:pPr>
        <w:pBdr>
          <w:top w:val="nil"/>
          <w:left w:val="nil"/>
          <w:bottom w:val="nil"/>
          <w:right w:val="nil"/>
          <w:between w:val="nil"/>
        </w:pBdr>
        <w:ind w:right="2201"/>
        <w:rPr>
          <w:color w:val="000000"/>
          <w:sz w:val="28"/>
          <w:szCs w:val="28"/>
        </w:rPr>
      </w:pPr>
    </w:p>
    <w:tbl>
      <w:tblPr>
        <w:tblStyle w:val="affff5"/>
        <w:tblW w:w="9799" w:type="dxa"/>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7531"/>
      </w:tblGrid>
      <w:tr w:rsidR="00F22589" w14:paraId="166289CA" w14:textId="77777777">
        <w:trPr>
          <w:trHeight w:val="323"/>
        </w:trPr>
        <w:tc>
          <w:tcPr>
            <w:tcW w:w="2268" w:type="dxa"/>
          </w:tcPr>
          <w:p w14:paraId="0DDE82E4" w14:textId="77777777" w:rsidR="00F22589" w:rsidRDefault="006144D1">
            <w:r>
              <w:t>Назва дисципліни</w:t>
            </w:r>
          </w:p>
        </w:tc>
        <w:tc>
          <w:tcPr>
            <w:tcW w:w="7531" w:type="dxa"/>
          </w:tcPr>
          <w:p w14:paraId="2C500F2A" w14:textId="77777777" w:rsidR="00F22589" w:rsidRDefault="006144D1">
            <w:pPr>
              <w:pBdr>
                <w:top w:val="nil"/>
                <w:left w:val="nil"/>
                <w:bottom w:val="nil"/>
                <w:right w:val="nil"/>
                <w:between w:val="nil"/>
              </w:pBdr>
              <w:rPr>
                <w:b/>
                <w:bCs/>
                <w:color w:val="000000"/>
              </w:rPr>
            </w:pPr>
            <w:r>
              <w:rPr>
                <w:b/>
                <w:bCs/>
                <w:color w:val="000000"/>
              </w:rPr>
              <w:t>Косметичні засоби та сучасна косметика</w:t>
            </w:r>
          </w:p>
        </w:tc>
      </w:tr>
      <w:tr w:rsidR="00F22589" w14:paraId="5F98E55C" w14:textId="77777777">
        <w:trPr>
          <w:trHeight w:val="321"/>
        </w:trPr>
        <w:tc>
          <w:tcPr>
            <w:tcW w:w="2268" w:type="dxa"/>
          </w:tcPr>
          <w:p w14:paraId="5D4CC174" w14:textId="77777777" w:rsidR="00F22589" w:rsidRDefault="006144D1">
            <w:r>
              <w:t>Рівень вищої освіти</w:t>
            </w:r>
          </w:p>
        </w:tc>
        <w:tc>
          <w:tcPr>
            <w:tcW w:w="7531" w:type="dxa"/>
          </w:tcPr>
          <w:p w14:paraId="64A66C62" w14:textId="77777777" w:rsidR="00F22589" w:rsidRDefault="006144D1">
            <w:pPr>
              <w:pBdr>
                <w:top w:val="nil"/>
                <w:left w:val="nil"/>
                <w:bottom w:val="nil"/>
                <w:right w:val="nil"/>
                <w:between w:val="nil"/>
              </w:pBdr>
              <w:rPr>
                <w:color w:val="000000"/>
              </w:rPr>
            </w:pPr>
            <w:r>
              <w:rPr>
                <w:color w:val="000000"/>
              </w:rPr>
              <w:t>магістр</w:t>
            </w:r>
          </w:p>
        </w:tc>
      </w:tr>
      <w:tr w:rsidR="00F22589" w14:paraId="1389D530" w14:textId="77777777">
        <w:trPr>
          <w:trHeight w:val="321"/>
        </w:trPr>
        <w:tc>
          <w:tcPr>
            <w:tcW w:w="2268" w:type="dxa"/>
          </w:tcPr>
          <w:p w14:paraId="07A3DAA2" w14:textId="77777777" w:rsidR="00F22589" w:rsidRDefault="006144D1">
            <w:r>
              <w:t>Курс (рік) навчання</w:t>
            </w:r>
          </w:p>
        </w:tc>
        <w:tc>
          <w:tcPr>
            <w:tcW w:w="7531" w:type="dxa"/>
          </w:tcPr>
          <w:p w14:paraId="34073505" w14:textId="77777777" w:rsidR="00F22589" w:rsidRDefault="006144D1">
            <w:pPr>
              <w:pBdr>
                <w:top w:val="nil"/>
                <w:left w:val="nil"/>
                <w:bottom w:val="nil"/>
                <w:right w:val="nil"/>
                <w:between w:val="nil"/>
              </w:pBdr>
              <w:rPr>
                <w:color w:val="000000"/>
              </w:rPr>
            </w:pPr>
            <w:r>
              <w:rPr>
                <w:color w:val="000000"/>
              </w:rPr>
              <w:t>4 курс</w:t>
            </w:r>
          </w:p>
        </w:tc>
      </w:tr>
      <w:tr w:rsidR="00F22589" w14:paraId="1266E215" w14:textId="77777777">
        <w:trPr>
          <w:trHeight w:val="323"/>
        </w:trPr>
        <w:tc>
          <w:tcPr>
            <w:tcW w:w="2268" w:type="dxa"/>
          </w:tcPr>
          <w:p w14:paraId="29C45A25" w14:textId="77777777" w:rsidR="00F22589" w:rsidRDefault="006144D1">
            <w:r>
              <w:t>Семестр</w:t>
            </w:r>
          </w:p>
        </w:tc>
        <w:tc>
          <w:tcPr>
            <w:tcW w:w="7531" w:type="dxa"/>
          </w:tcPr>
          <w:p w14:paraId="6CC310C2" w14:textId="77777777" w:rsidR="00F22589" w:rsidRDefault="006144D1">
            <w:pPr>
              <w:pBdr>
                <w:top w:val="nil"/>
                <w:left w:val="nil"/>
                <w:bottom w:val="nil"/>
                <w:right w:val="nil"/>
                <w:between w:val="nil"/>
              </w:pBdr>
              <w:rPr>
                <w:color w:val="000000"/>
              </w:rPr>
            </w:pPr>
            <w:r>
              <w:rPr>
                <w:color w:val="000000"/>
              </w:rPr>
              <w:t>8 семестр</w:t>
            </w:r>
          </w:p>
        </w:tc>
      </w:tr>
      <w:tr w:rsidR="00F22589" w14:paraId="64958144" w14:textId="77777777">
        <w:trPr>
          <w:trHeight w:val="321"/>
        </w:trPr>
        <w:tc>
          <w:tcPr>
            <w:tcW w:w="2268" w:type="dxa"/>
          </w:tcPr>
          <w:p w14:paraId="0FFBFFFF" w14:textId="77777777" w:rsidR="00F22589" w:rsidRDefault="006144D1">
            <w:r>
              <w:t>Обсяг дисципліни у кредитах</w:t>
            </w:r>
          </w:p>
        </w:tc>
        <w:tc>
          <w:tcPr>
            <w:tcW w:w="7531" w:type="dxa"/>
          </w:tcPr>
          <w:p w14:paraId="51988E3C" w14:textId="77777777" w:rsidR="00F22589" w:rsidRDefault="006144D1">
            <w:pPr>
              <w:pBdr>
                <w:top w:val="nil"/>
                <w:left w:val="nil"/>
                <w:bottom w:val="nil"/>
                <w:right w:val="nil"/>
                <w:between w:val="nil"/>
              </w:pBdr>
              <w:spacing w:line="301" w:lineRule="auto"/>
              <w:rPr>
                <w:color w:val="000000"/>
              </w:rPr>
            </w:pPr>
            <w:r>
              <w:rPr>
                <w:color w:val="000000"/>
              </w:rPr>
              <w:t>3 кредити ЄКТС</w:t>
            </w:r>
          </w:p>
        </w:tc>
      </w:tr>
      <w:tr w:rsidR="00F22589" w14:paraId="6C32CCE8" w14:textId="77777777">
        <w:trPr>
          <w:trHeight w:val="321"/>
        </w:trPr>
        <w:tc>
          <w:tcPr>
            <w:tcW w:w="2268" w:type="dxa"/>
          </w:tcPr>
          <w:p w14:paraId="568CF601" w14:textId="77777777" w:rsidR="00F22589" w:rsidRDefault="006144D1">
            <w:r>
              <w:t>Мова викладання</w:t>
            </w:r>
          </w:p>
        </w:tc>
        <w:tc>
          <w:tcPr>
            <w:tcW w:w="7531" w:type="dxa"/>
          </w:tcPr>
          <w:p w14:paraId="78C65834" w14:textId="77777777" w:rsidR="00F22589" w:rsidRDefault="006144D1">
            <w:pPr>
              <w:pBdr>
                <w:top w:val="nil"/>
                <w:left w:val="nil"/>
                <w:bottom w:val="nil"/>
                <w:right w:val="nil"/>
                <w:between w:val="nil"/>
              </w:pBdr>
              <w:rPr>
                <w:color w:val="000000"/>
              </w:rPr>
            </w:pPr>
            <w:r>
              <w:rPr>
                <w:color w:val="000000"/>
              </w:rPr>
              <w:t>українська</w:t>
            </w:r>
          </w:p>
        </w:tc>
      </w:tr>
      <w:tr w:rsidR="00F22589" w14:paraId="6A745CCB" w14:textId="77777777">
        <w:trPr>
          <w:trHeight w:val="626"/>
        </w:trPr>
        <w:tc>
          <w:tcPr>
            <w:tcW w:w="2268" w:type="dxa"/>
          </w:tcPr>
          <w:p w14:paraId="73EBD099" w14:textId="77777777" w:rsidR="00F22589" w:rsidRDefault="006144D1">
            <w:r>
              <w:t>Передумови для вивчення дисципліни</w:t>
            </w:r>
          </w:p>
        </w:tc>
        <w:tc>
          <w:tcPr>
            <w:tcW w:w="7531" w:type="dxa"/>
          </w:tcPr>
          <w:p w14:paraId="38AE6236" w14:textId="77777777" w:rsidR="00F22589" w:rsidRDefault="006144D1">
            <w:pPr>
              <w:pBdr>
                <w:top w:val="nil"/>
                <w:left w:val="nil"/>
                <w:bottom w:val="nil"/>
                <w:right w:val="nil"/>
                <w:between w:val="nil"/>
              </w:pBdr>
              <w:rPr>
                <w:color w:val="000000"/>
              </w:rPr>
            </w:pPr>
            <w:r>
              <w:rPr>
                <w:color w:val="000000"/>
              </w:rPr>
              <w:t xml:space="preserve"> </w:t>
            </w:r>
          </w:p>
          <w:p w14:paraId="14FA895C" w14:textId="77777777" w:rsidR="00F22589" w:rsidRDefault="00F22589">
            <w:pPr>
              <w:pBdr>
                <w:top w:val="nil"/>
                <w:left w:val="nil"/>
                <w:bottom w:val="nil"/>
                <w:right w:val="nil"/>
                <w:between w:val="nil"/>
              </w:pBdr>
              <w:rPr>
                <w:color w:val="000000"/>
              </w:rPr>
            </w:pPr>
          </w:p>
        </w:tc>
      </w:tr>
      <w:tr w:rsidR="00F22589" w14:paraId="7684ADE2" w14:textId="77777777">
        <w:trPr>
          <w:trHeight w:val="623"/>
        </w:trPr>
        <w:tc>
          <w:tcPr>
            <w:tcW w:w="2268" w:type="dxa"/>
          </w:tcPr>
          <w:p w14:paraId="0D18D7CD" w14:textId="77777777" w:rsidR="00F22589" w:rsidRDefault="006144D1">
            <w:r>
              <w:t>Кафедра, яка забезпечує викладання дисципліни</w:t>
            </w:r>
          </w:p>
        </w:tc>
        <w:tc>
          <w:tcPr>
            <w:tcW w:w="7531" w:type="dxa"/>
          </w:tcPr>
          <w:p w14:paraId="0D1B9736" w14:textId="77777777" w:rsidR="00F22589" w:rsidRDefault="006144D1">
            <w:pPr>
              <w:pBdr>
                <w:top w:val="nil"/>
                <w:left w:val="nil"/>
                <w:bottom w:val="nil"/>
                <w:right w:val="nil"/>
                <w:between w:val="nil"/>
              </w:pBdr>
              <w:rPr>
                <w:color w:val="000000"/>
              </w:rPr>
            </w:pPr>
            <w:r>
              <w:rPr>
                <w:color w:val="000000"/>
              </w:rPr>
              <w:t>Кафедра фармацевтичних дисциплін</w:t>
            </w:r>
          </w:p>
        </w:tc>
      </w:tr>
      <w:tr w:rsidR="00F22589" w14:paraId="5E57E273" w14:textId="77777777">
        <w:trPr>
          <w:trHeight w:val="321"/>
        </w:trPr>
        <w:tc>
          <w:tcPr>
            <w:tcW w:w="2268" w:type="dxa"/>
          </w:tcPr>
          <w:p w14:paraId="5B0FAAF0" w14:textId="77777777" w:rsidR="00F22589" w:rsidRDefault="006144D1">
            <w:r>
              <w:t>Інформаційне забезпечення</w:t>
            </w:r>
          </w:p>
        </w:tc>
        <w:tc>
          <w:tcPr>
            <w:tcW w:w="7531" w:type="dxa"/>
          </w:tcPr>
          <w:p w14:paraId="031DB280" w14:textId="77777777" w:rsidR="00F22589" w:rsidRDefault="006144D1">
            <w:pPr>
              <w:pBdr>
                <w:top w:val="nil"/>
                <w:left w:val="nil"/>
                <w:bottom w:val="nil"/>
                <w:right w:val="nil"/>
                <w:between w:val="nil"/>
              </w:pBdr>
              <w:rPr>
                <w:color w:val="000000"/>
              </w:rPr>
            </w:pPr>
            <w:r>
              <w:rPr>
                <w:color w:val="000000"/>
              </w:rPr>
              <w:t xml:space="preserve">Презентації, підручники, лекційні та дидактичні матеріали на сайті електронного навчання УжНУ </w:t>
            </w:r>
          </w:p>
          <w:p w14:paraId="25558EE6" w14:textId="77777777" w:rsidR="00F22589" w:rsidRDefault="006144D1">
            <w:pPr>
              <w:pBdr>
                <w:top w:val="nil"/>
                <w:left w:val="nil"/>
                <w:bottom w:val="nil"/>
                <w:right w:val="nil"/>
                <w:between w:val="nil"/>
              </w:pBdr>
              <w:rPr>
                <w:color w:val="000000"/>
              </w:rPr>
            </w:pPr>
            <w:r>
              <w:rPr>
                <w:color w:val="000000"/>
              </w:rPr>
              <w:t>e-learn.uzhnu.edu.ua</w:t>
            </w:r>
          </w:p>
        </w:tc>
      </w:tr>
      <w:tr w:rsidR="00F22589" w14:paraId="33AEF7C6" w14:textId="77777777">
        <w:trPr>
          <w:trHeight w:val="321"/>
        </w:trPr>
        <w:tc>
          <w:tcPr>
            <w:tcW w:w="2268" w:type="dxa"/>
          </w:tcPr>
          <w:p w14:paraId="6C973EE6" w14:textId="77777777" w:rsidR="00F22589" w:rsidRDefault="006144D1">
            <w:r>
              <w:t>Форма проведення занять</w:t>
            </w:r>
          </w:p>
        </w:tc>
        <w:tc>
          <w:tcPr>
            <w:tcW w:w="7531" w:type="dxa"/>
          </w:tcPr>
          <w:p w14:paraId="0154F7B1" w14:textId="77777777" w:rsidR="00F22589" w:rsidRDefault="006144D1">
            <w:pPr>
              <w:pBdr>
                <w:top w:val="nil"/>
                <w:left w:val="nil"/>
                <w:bottom w:val="nil"/>
                <w:right w:val="nil"/>
                <w:between w:val="nil"/>
              </w:pBdr>
              <w:rPr>
                <w:color w:val="000000"/>
              </w:rPr>
            </w:pPr>
            <w:r>
              <w:rPr>
                <w:color w:val="000000"/>
              </w:rPr>
              <w:t>Очна</w:t>
            </w:r>
          </w:p>
        </w:tc>
      </w:tr>
      <w:tr w:rsidR="00F22589" w14:paraId="7F71DEA6" w14:textId="77777777">
        <w:trPr>
          <w:trHeight w:val="966"/>
        </w:trPr>
        <w:tc>
          <w:tcPr>
            <w:tcW w:w="2268" w:type="dxa"/>
          </w:tcPr>
          <w:p w14:paraId="5A6442CB" w14:textId="77777777" w:rsidR="00F22589" w:rsidRDefault="006144D1">
            <w:r>
              <w:t>Ключові результати навчання (знання, уміння та інші</w:t>
            </w:r>
          </w:p>
          <w:p w14:paraId="53633F3F" w14:textId="77777777" w:rsidR="00F22589" w:rsidRDefault="006144D1">
            <w:r>
              <w:t>компетентності):</w:t>
            </w:r>
          </w:p>
        </w:tc>
        <w:tc>
          <w:tcPr>
            <w:tcW w:w="7531" w:type="dxa"/>
          </w:tcPr>
          <w:p w14:paraId="217E3FC9" w14:textId="77777777" w:rsidR="00F22589" w:rsidRDefault="006144D1">
            <w:pPr>
              <w:pBdr>
                <w:top w:val="nil"/>
                <w:left w:val="nil"/>
                <w:bottom w:val="nil"/>
                <w:right w:val="nil"/>
                <w:between w:val="nil"/>
              </w:pBdr>
              <w:rPr>
                <w:color w:val="000000"/>
              </w:rPr>
            </w:pPr>
            <w:r>
              <w:rPr>
                <w:color w:val="000000"/>
              </w:rPr>
              <w:t xml:space="preserve">Мета -  формування у студентів системні знань диференційного підходу до косметичних та лікарських косметичних засобів, особливостей лікувально-косметичного догляду за шкірою та її похідними, принципів дії та застосування лікувально-профілактичних засобів; впровадження раціональної технології виготовлення косметичних засобів та оцінки їх якості. Вивчення дисципліни сприяє формуванню у здобувачів вищої освіти таких компетентностей: </w:t>
            </w:r>
          </w:p>
          <w:p w14:paraId="0361CB14" w14:textId="77777777" w:rsidR="00F22589" w:rsidRDefault="006144D1">
            <w:pPr>
              <w:pBdr>
                <w:top w:val="nil"/>
                <w:left w:val="nil"/>
                <w:bottom w:val="nil"/>
                <w:right w:val="nil"/>
                <w:between w:val="nil"/>
              </w:pBdr>
              <w:rPr>
                <w:color w:val="000000"/>
              </w:rPr>
            </w:pPr>
            <w:r>
              <w:rPr>
                <w:color w:val="000000"/>
              </w:rPr>
              <w:t xml:space="preserve">ЗК 2. Здатність застосовувати знання у практичних ситуаціях. </w:t>
            </w:r>
          </w:p>
          <w:p w14:paraId="59B87590" w14:textId="77777777" w:rsidR="00F22589" w:rsidRDefault="006144D1">
            <w:pPr>
              <w:pBdr>
                <w:top w:val="nil"/>
                <w:left w:val="nil"/>
                <w:bottom w:val="nil"/>
                <w:right w:val="nil"/>
                <w:between w:val="nil"/>
              </w:pBdr>
              <w:rPr>
                <w:color w:val="000000"/>
              </w:rPr>
            </w:pPr>
            <w:r>
              <w:rPr>
                <w:color w:val="000000"/>
              </w:rPr>
              <w:t xml:space="preserve">ЗК 3. Прагнення до збереження навколишнього середовища. </w:t>
            </w:r>
          </w:p>
          <w:p w14:paraId="1482F11A" w14:textId="77777777" w:rsidR="00F22589" w:rsidRDefault="006144D1">
            <w:pPr>
              <w:pBdr>
                <w:top w:val="nil"/>
                <w:left w:val="nil"/>
                <w:bottom w:val="nil"/>
                <w:right w:val="nil"/>
                <w:between w:val="nil"/>
              </w:pBdr>
              <w:rPr>
                <w:color w:val="000000"/>
              </w:rPr>
            </w:pPr>
            <w:r>
              <w:rPr>
                <w:color w:val="000000"/>
              </w:rPr>
              <w:t xml:space="preserve">ЗК 5. Здатність виявляти ініціативу та підприємливість. </w:t>
            </w:r>
          </w:p>
          <w:p w14:paraId="7E683979" w14:textId="77777777" w:rsidR="00F22589" w:rsidRDefault="006144D1">
            <w:pPr>
              <w:pBdr>
                <w:top w:val="nil"/>
                <w:left w:val="nil"/>
                <w:bottom w:val="nil"/>
                <w:right w:val="nil"/>
                <w:between w:val="nil"/>
              </w:pBdr>
              <w:rPr>
                <w:color w:val="000000"/>
              </w:rPr>
            </w:pPr>
            <w:r>
              <w:rPr>
                <w:color w:val="000000"/>
              </w:rPr>
              <w:t xml:space="preserve">А також навчитесь розбиратись в  складі, розуміти суть та специфіку того чи іншого інгредієнту в засобі,  правильно обирати для себе доглядову косметику та розуміти, як працюють креми, бальзами, кондиціонери, ополіскувачі, шампуні косметичні, лосьйони та тоніки, правильно вибирати маски та скраби, губні помади, туші для вій, пудри та тональні креми. Розглянемо  важливість та  особливості дитячої косметики. </w:t>
            </w:r>
          </w:p>
        </w:tc>
      </w:tr>
      <w:tr w:rsidR="00F22589" w14:paraId="5E0BD72E" w14:textId="77777777">
        <w:trPr>
          <w:trHeight w:val="643"/>
        </w:trPr>
        <w:tc>
          <w:tcPr>
            <w:tcW w:w="2268" w:type="dxa"/>
          </w:tcPr>
          <w:p w14:paraId="4E7784B5" w14:textId="77777777" w:rsidR="00F22589" w:rsidRDefault="006144D1">
            <w:r>
              <w:t>Короткий зміст дисципліни (що буде вивчатися, перелік тем):</w:t>
            </w:r>
          </w:p>
        </w:tc>
        <w:tc>
          <w:tcPr>
            <w:tcW w:w="7531" w:type="dxa"/>
          </w:tcPr>
          <w:p w14:paraId="5A2AFE13" w14:textId="77777777" w:rsidR="00F22589" w:rsidRDefault="006144D1">
            <w:r>
              <w:t xml:space="preserve">Тема 1. Косметика. Введення. Державне регулювання виробництва косметичних та лікарських косметичних засобів. Дослідження безпечності застосування косметичної продукції. Тара та упаковка парфумерно-косметичної продукції. </w:t>
            </w:r>
          </w:p>
          <w:p w14:paraId="3E621570" w14:textId="77777777" w:rsidR="00F22589" w:rsidRDefault="006144D1">
            <w:r>
              <w:t xml:space="preserve">Тема 2. Шкіра як об’єкт косметичного догляду. Особливості догляду, вікові та основні рекомендації по догляду для різних типами шкіри. </w:t>
            </w:r>
          </w:p>
          <w:p w14:paraId="53DD512A" w14:textId="77777777" w:rsidR="00F22589" w:rsidRDefault="006144D1">
            <w:r>
              <w:t>Тема 3. Основні інгредієнти лікарських косметичних засобів. Як читати склад косметики</w:t>
            </w:r>
          </w:p>
          <w:p w14:paraId="6C7F8C2D" w14:textId="77777777" w:rsidR="00F22589" w:rsidRDefault="006144D1">
            <w:r>
              <w:t>Тема 4. Допоміжні речовини в складі косметичних засобів: воски, жири, вуглеводи, стабілізатори, емульгатори, барвники, консерванти та ін.</w:t>
            </w:r>
          </w:p>
          <w:p w14:paraId="743184F8" w14:textId="77777777" w:rsidR="00F22589" w:rsidRDefault="006144D1">
            <w:r>
              <w:t>Тема 5. Креми косметичні.</w:t>
            </w:r>
          </w:p>
          <w:p w14:paraId="2AC70A38" w14:textId="77777777" w:rsidR="00F22589" w:rsidRDefault="006144D1">
            <w:r>
              <w:t>Тема 6. Маски та скраби косметичні. Дезодорувальні косметичні засоби.</w:t>
            </w:r>
          </w:p>
          <w:p w14:paraId="30DFBE04" w14:textId="77777777" w:rsidR="00F22589" w:rsidRDefault="006144D1">
            <w:r>
              <w:t>Тема 7. Губні помади, туші для вій, пудри, тональні креми, тіні для повік – сучасні тренди.</w:t>
            </w:r>
          </w:p>
          <w:p w14:paraId="128977B9" w14:textId="77777777" w:rsidR="00F22589" w:rsidRDefault="006144D1">
            <w:r>
              <w:t xml:space="preserve">Тема 8. Косметичні препарати піномийного призначення. </w:t>
            </w:r>
          </w:p>
          <w:p w14:paraId="3EC2A6A2" w14:textId="77777777" w:rsidR="00F22589" w:rsidRDefault="006144D1">
            <w:r>
              <w:t>Тема 9. Зубні пасти, зубні порошки та ополіскувачі – склад, особливості.</w:t>
            </w:r>
          </w:p>
          <w:p w14:paraId="4C7F780E" w14:textId="77777777" w:rsidR="00F22589" w:rsidRDefault="006144D1">
            <w:r>
              <w:t xml:space="preserve">Тема 10. Косметичні засоби для дітей, особливості складу, технології та застосування. </w:t>
            </w:r>
          </w:p>
          <w:p w14:paraId="512D9DCE" w14:textId="77777777" w:rsidR="00F22589" w:rsidRDefault="006144D1">
            <w:bookmarkStart w:id="84" w:name="_65gstdxf5y6d" w:colFirst="0" w:colLast="0"/>
            <w:bookmarkEnd w:id="84"/>
            <w:r>
              <w:t>Тема 11. Косметичні засоби по догляду за волоссям.</w:t>
            </w:r>
          </w:p>
        </w:tc>
      </w:tr>
      <w:tr w:rsidR="00F22589" w14:paraId="4BDC162C" w14:textId="77777777">
        <w:trPr>
          <w:trHeight w:val="322"/>
        </w:trPr>
        <w:tc>
          <w:tcPr>
            <w:tcW w:w="2268" w:type="dxa"/>
          </w:tcPr>
          <w:p w14:paraId="074AD668" w14:textId="77777777" w:rsidR="00F22589" w:rsidRDefault="006144D1">
            <w:r>
              <w:t>Форма семестрового контролю*</w:t>
            </w:r>
          </w:p>
        </w:tc>
        <w:tc>
          <w:tcPr>
            <w:tcW w:w="7531" w:type="dxa"/>
          </w:tcPr>
          <w:p w14:paraId="5D100D53" w14:textId="77777777" w:rsidR="00F22589" w:rsidRDefault="006144D1">
            <w:pPr>
              <w:pBdr>
                <w:top w:val="nil"/>
                <w:left w:val="nil"/>
                <w:bottom w:val="nil"/>
                <w:right w:val="nil"/>
                <w:between w:val="nil"/>
              </w:pBdr>
              <w:spacing w:before="1" w:line="301" w:lineRule="auto"/>
              <w:ind w:left="76"/>
              <w:rPr>
                <w:color w:val="000000"/>
              </w:rPr>
            </w:pPr>
            <w:r>
              <w:rPr>
                <w:color w:val="000000"/>
              </w:rPr>
              <w:t>залік</w:t>
            </w:r>
          </w:p>
        </w:tc>
      </w:tr>
    </w:tbl>
    <w:p w14:paraId="554B7AD6" w14:textId="77777777" w:rsidR="00F22589" w:rsidRDefault="00F22589">
      <w:pPr>
        <w:pBdr>
          <w:top w:val="nil"/>
          <w:left w:val="nil"/>
          <w:bottom w:val="nil"/>
          <w:right w:val="nil"/>
          <w:between w:val="nil"/>
        </w:pBdr>
        <w:ind w:right="2201"/>
        <w:rPr>
          <w:color w:val="000000"/>
          <w:sz w:val="28"/>
          <w:szCs w:val="28"/>
        </w:rPr>
      </w:pPr>
    </w:p>
    <w:tbl>
      <w:tblPr>
        <w:tblStyle w:val="affff6"/>
        <w:tblW w:w="9752"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3"/>
        <w:gridCol w:w="7429"/>
      </w:tblGrid>
      <w:tr w:rsidR="00F22589" w14:paraId="63BE5087" w14:textId="77777777">
        <w:trPr>
          <w:trHeight w:val="323"/>
        </w:trPr>
        <w:tc>
          <w:tcPr>
            <w:tcW w:w="2323" w:type="dxa"/>
          </w:tcPr>
          <w:p w14:paraId="4BB45050" w14:textId="77777777" w:rsidR="00F22589" w:rsidRDefault="006144D1">
            <w:pPr>
              <w:pBdr>
                <w:top w:val="nil"/>
                <w:left w:val="nil"/>
                <w:bottom w:val="nil"/>
                <w:right w:val="nil"/>
                <w:between w:val="nil"/>
              </w:pBdr>
              <w:rPr>
                <w:color w:val="000000"/>
              </w:rPr>
            </w:pPr>
            <w:r>
              <w:rPr>
                <w:color w:val="000000"/>
              </w:rPr>
              <w:t>Назва дисципліни</w:t>
            </w:r>
          </w:p>
        </w:tc>
        <w:tc>
          <w:tcPr>
            <w:tcW w:w="7429" w:type="dxa"/>
          </w:tcPr>
          <w:p w14:paraId="5F79EE78" w14:textId="77777777" w:rsidR="00F22589" w:rsidRDefault="006144D1">
            <w:pPr>
              <w:pStyle w:val="3"/>
            </w:pPr>
            <w:bookmarkStart w:id="85" w:name="_Toc229049833"/>
            <w:r>
              <w:t>Клінічна патофізіологія системи крові</w:t>
            </w:r>
            <w:bookmarkEnd w:id="85"/>
          </w:p>
        </w:tc>
      </w:tr>
      <w:tr w:rsidR="00F22589" w14:paraId="3495BA8F" w14:textId="77777777">
        <w:trPr>
          <w:trHeight w:val="321"/>
        </w:trPr>
        <w:tc>
          <w:tcPr>
            <w:tcW w:w="2323" w:type="dxa"/>
          </w:tcPr>
          <w:p w14:paraId="17242A34"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29" w:type="dxa"/>
          </w:tcPr>
          <w:p w14:paraId="6173DA97"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5CE0A0BD" w14:textId="77777777">
        <w:trPr>
          <w:trHeight w:val="321"/>
        </w:trPr>
        <w:tc>
          <w:tcPr>
            <w:tcW w:w="2323" w:type="dxa"/>
          </w:tcPr>
          <w:p w14:paraId="6F22C268" w14:textId="77777777" w:rsidR="00F22589" w:rsidRDefault="006144D1">
            <w:pPr>
              <w:pBdr>
                <w:top w:val="nil"/>
                <w:left w:val="nil"/>
                <w:bottom w:val="nil"/>
                <w:right w:val="nil"/>
                <w:between w:val="nil"/>
              </w:pBdr>
              <w:rPr>
                <w:color w:val="000000"/>
              </w:rPr>
            </w:pPr>
            <w:r>
              <w:rPr>
                <w:color w:val="000000"/>
              </w:rPr>
              <w:t>Курс (рік) навчання</w:t>
            </w:r>
          </w:p>
        </w:tc>
        <w:tc>
          <w:tcPr>
            <w:tcW w:w="7429" w:type="dxa"/>
          </w:tcPr>
          <w:p w14:paraId="23891468" w14:textId="77777777" w:rsidR="00F22589" w:rsidRDefault="006144D1">
            <w:pPr>
              <w:pBdr>
                <w:top w:val="nil"/>
                <w:left w:val="nil"/>
                <w:bottom w:val="nil"/>
                <w:right w:val="nil"/>
                <w:between w:val="nil"/>
              </w:pBdr>
              <w:ind w:right="94"/>
              <w:jc w:val="both"/>
              <w:rPr>
                <w:color w:val="000000"/>
              </w:rPr>
            </w:pPr>
            <w:r>
              <w:rPr>
                <w:color w:val="000000"/>
              </w:rPr>
              <w:t>4 курс</w:t>
            </w:r>
          </w:p>
        </w:tc>
      </w:tr>
      <w:tr w:rsidR="00F22589" w14:paraId="73D3029B" w14:textId="77777777">
        <w:trPr>
          <w:trHeight w:val="323"/>
        </w:trPr>
        <w:tc>
          <w:tcPr>
            <w:tcW w:w="2323" w:type="dxa"/>
          </w:tcPr>
          <w:p w14:paraId="30834D06" w14:textId="77777777" w:rsidR="00F22589" w:rsidRDefault="006144D1">
            <w:pPr>
              <w:pBdr>
                <w:top w:val="nil"/>
                <w:left w:val="nil"/>
                <w:bottom w:val="nil"/>
                <w:right w:val="nil"/>
                <w:between w:val="nil"/>
              </w:pBdr>
              <w:rPr>
                <w:color w:val="000000"/>
              </w:rPr>
            </w:pPr>
            <w:r>
              <w:rPr>
                <w:color w:val="000000"/>
              </w:rPr>
              <w:t>Семестр</w:t>
            </w:r>
          </w:p>
        </w:tc>
        <w:tc>
          <w:tcPr>
            <w:tcW w:w="7429" w:type="dxa"/>
          </w:tcPr>
          <w:p w14:paraId="382EBB44" w14:textId="77777777" w:rsidR="00F22589" w:rsidRDefault="006144D1">
            <w:pPr>
              <w:pBdr>
                <w:top w:val="nil"/>
                <w:left w:val="nil"/>
                <w:bottom w:val="nil"/>
                <w:right w:val="nil"/>
                <w:between w:val="nil"/>
              </w:pBdr>
              <w:ind w:right="94"/>
              <w:jc w:val="both"/>
              <w:rPr>
                <w:color w:val="000000"/>
              </w:rPr>
            </w:pPr>
            <w:r>
              <w:rPr>
                <w:color w:val="000000"/>
              </w:rPr>
              <w:t>7 семестр</w:t>
            </w:r>
          </w:p>
        </w:tc>
      </w:tr>
      <w:tr w:rsidR="00F22589" w14:paraId="2CE67BB9" w14:textId="77777777">
        <w:trPr>
          <w:trHeight w:val="321"/>
        </w:trPr>
        <w:tc>
          <w:tcPr>
            <w:tcW w:w="2323" w:type="dxa"/>
          </w:tcPr>
          <w:p w14:paraId="0117EB86"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29" w:type="dxa"/>
          </w:tcPr>
          <w:p w14:paraId="0DB326DC"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220D7F19" w14:textId="77777777">
        <w:trPr>
          <w:trHeight w:val="321"/>
        </w:trPr>
        <w:tc>
          <w:tcPr>
            <w:tcW w:w="2323" w:type="dxa"/>
          </w:tcPr>
          <w:p w14:paraId="21253739" w14:textId="77777777" w:rsidR="00F22589" w:rsidRDefault="006144D1">
            <w:pPr>
              <w:pBdr>
                <w:top w:val="nil"/>
                <w:left w:val="nil"/>
                <w:bottom w:val="nil"/>
                <w:right w:val="nil"/>
                <w:between w:val="nil"/>
              </w:pBdr>
              <w:rPr>
                <w:color w:val="000000"/>
              </w:rPr>
            </w:pPr>
            <w:r>
              <w:rPr>
                <w:color w:val="000000"/>
              </w:rPr>
              <w:t>Мова викладання</w:t>
            </w:r>
          </w:p>
        </w:tc>
        <w:tc>
          <w:tcPr>
            <w:tcW w:w="7429" w:type="dxa"/>
          </w:tcPr>
          <w:p w14:paraId="2BC43AB8"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7BCA263E" w14:textId="77777777">
        <w:trPr>
          <w:trHeight w:val="626"/>
        </w:trPr>
        <w:tc>
          <w:tcPr>
            <w:tcW w:w="2323" w:type="dxa"/>
          </w:tcPr>
          <w:p w14:paraId="7AD1A088"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29" w:type="dxa"/>
          </w:tcPr>
          <w:p w14:paraId="57087DAC" w14:textId="77777777" w:rsidR="00F22589" w:rsidRDefault="006144D1">
            <w:pPr>
              <w:pBdr>
                <w:top w:val="nil"/>
                <w:left w:val="nil"/>
                <w:bottom w:val="nil"/>
                <w:right w:val="nil"/>
                <w:between w:val="nil"/>
              </w:pBdr>
              <w:ind w:right="94"/>
              <w:jc w:val="both"/>
              <w:rPr>
                <w:color w:val="000000"/>
              </w:rPr>
            </w:pPr>
            <w:r>
              <w:rPr>
                <w:color w:val="000000"/>
              </w:rPr>
              <w:t>Запропонована дисципліна передбачає поглиблене вивчення питань етіології та патофізіологічних механізмів захворювань системи крові, розуміння особливостей змін картини периферичної крові при різних захворюваннях з інтерпретацією гемограм. Дана дисципліна базується на знаннях, отриманих на 2, 3  курсі під час вивчення дисциплін «Фізіологія», «Гістологія», «Патофізіологія», «Патоморфологія».</w:t>
            </w:r>
          </w:p>
        </w:tc>
      </w:tr>
      <w:tr w:rsidR="00F22589" w14:paraId="24E2307E" w14:textId="77777777">
        <w:trPr>
          <w:trHeight w:val="623"/>
        </w:trPr>
        <w:tc>
          <w:tcPr>
            <w:tcW w:w="2323" w:type="dxa"/>
          </w:tcPr>
          <w:p w14:paraId="152A14E8"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29" w:type="dxa"/>
          </w:tcPr>
          <w:p w14:paraId="0A70CFD7" w14:textId="77777777" w:rsidR="00F22589" w:rsidRDefault="006144D1">
            <w:pPr>
              <w:pBdr>
                <w:top w:val="nil"/>
                <w:left w:val="nil"/>
                <w:bottom w:val="nil"/>
                <w:right w:val="nil"/>
                <w:between w:val="nil"/>
              </w:pBdr>
              <w:ind w:right="94"/>
              <w:jc w:val="both"/>
              <w:rPr>
                <w:color w:val="000000"/>
              </w:rPr>
            </w:pPr>
            <w:r>
              <w:rPr>
                <w:color w:val="000000"/>
              </w:rPr>
              <w:t>Кафедра фізіології та патофізіології</w:t>
            </w:r>
          </w:p>
        </w:tc>
      </w:tr>
      <w:tr w:rsidR="00F22589" w14:paraId="7B8A1CF8" w14:textId="77777777">
        <w:trPr>
          <w:trHeight w:val="321"/>
        </w:trPr>
        <w:tc>
          <w:tcPr>
            <w:tcW w:w="2323" w:type="dxa"/>
          </w:tcPr>
          <w:p w14:paraId="146B0CE5"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29" w:type="dxa"/>
          </w:tcPr>
          <w:p w14:paraId="69DA6CBA" w14:textId="77777777" w:rsidR="00F22589" w:rsidRDefault="006144D1">
            <w:pPr>
              <w:pBdr>
                <w:top w:val="nil"/>
                <w:left w:val="nil"/>
                <w:bottom w:val="nil"/>
                <w:right w:val="nil"/>
                <w:between w:val="nil"/>
              </w:pBdr>
              <w:ind w:right="94"/>
              <w:jc w:val="both"/>
              <w:rPr>
                <w:color w:val="000000"/>
              </w:rPr>
            </w:pPr>
            <w:r>
              <w:rPr>
                <w:color w:val="000000"/>
              </w:rPr>
              <w:t>Презентації, навчально-методичний посібник, гемограми, клінічні ситуаційні задачі, фотоілюстрації на сайті електронного навчання УжНУ e-learn.uzhnu.edu.ua</w:t>
            </w:r>
          </w:p>
        </w:tc>
      </w:tr>
      <w:tr w:rsidR="00F22589" w14:paraId="068F3988" w14:textId="77777777">
        <w:trPr>
          <w:trHeight w:val="321"/>
        </w:trPr>
        <w:tc>
          <w:tcPr>
            <w:tcW w:w="2323" w:type="dxa"/>
          </w:tcPr>
          <w:p w14:paraId="7C864A87"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29" w:type="dxa"/>
          </w:tcPr>
          <w:p w14:paraId="46E627BC"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7C3EBA99" w14:textId="77777777">
        <w:trPr>
          <w:trHeight w:val="966"/>
        </w:trPr>
        <w:tc>
          <w:tcPr>
            <w:tcW w:w="2323" w:type="dxa"/>
          </w:tcPr>
          <w:p w14:paraId="3F9ECEE7"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4A744C1C" w14:textId="77777777" w:rsidR="00F22589" w:rsidRDefault="006144D1">
            <w:pPr>
              <w:pBdr>
                <w:top w:val="nil"/>
                <w:left w:val="nil"/>
                <w:bottom w:val="nil"/>
                <w:right w:val="nil"/>
                <w:between w:val="nil"/>
              </w:pBdr>
              <w:rPr>
                <w:color w:val="000000"/>
              </w:rPr>
            </w:pPr>
            <w:r>
              <w:rPr>
                <w:color w:val="000000"/>
              </w:rPr>
              <w:t>компетентності):</w:t>
            </w:r>
          </w:p>
        </w:tc>
        <w:tc>
          <w:tcPr>
            <w:tcW w:w="7429" w:type="dxa"/>
          </w:tcPr>
          <w:p w14:paraId="6A989FFE" w14:textId="77777777" w:rsidR="00F22589" w:rsidRDefault="006144D1">
            <w:pPr>
              <w:widowControl/>
              <w:spacing w:after="300"/>
              <w:jc w:val="both"/>
            </w:pPr>
            <w:r>
              <w:t>Патофізіологія системи крові є одним з найскладніших розділів патофізіології, що зумовлено багатокомпонентністю та багатофункціональністю цієї системи. Функціонально система крові тісно пов’язана з іншими органами та системами, а показники периферичної крові вважаються дзеркалом життєдіяльності організму, оскільки порушення у системі крові можуть розвиватися як під впливом причин, що діють безпосередньо на саму систему, так і опосередковано у результаті причин, що впливають на інші системи. Окрім того, зміни периферичної крові можуть бути одними з проявів загальної реакції організму на дію деяких патогенних та непатогенних факторів. Саме тому, клінічний аналіз крові є першим кроком у діагностиці багатьох захворювань та дозволяє оцінити важкість патологічного процесу та ступінь вираження захисно-компенсаторних та пристосовчих реакцій. У ході вивчення дисципліни  особлива увага приділяється аналізу кількісних та якісних змін об’єму та складу крові при типових патологіях системи крові, вмінню давати обгрунтоване клініко-патофізіологічне заключення за гемограмами та ситуаційними задачами.</w:t>
            </w:r>
          </w:p>
        </w:tc>
      </w:tr>
      <w:tr w:rsidR="00F22589" w14:paraId="5517A7C6" w14:textId="77777777">
        <w:trPr>
          <w:trHeight w:val="643"/>
        </w:trPr>
        <w:tc>
          <w:tcPr>
            <w:tcW w:w="2323" w:type="dxa"/>
          </w:tcPr>
          <w:p w14:paraId="0D896BEF"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29" w:type="dxa"/>
          </w:tcPr>
          <w:p w14:paraId="6BFE561C" w14:textId="77777777" w:rsidR="00F22589" w:rsidRDefault="006144D1">
            <w:pPr>
              <w:pBdr>
                <w:top w:val="nil"/>
                <w:left w:val="nil"/>
                <w:bottom w:val="nil"/>
                <w:right w:val="nil"/>
                <w:between w:val="nil"/>
              </w:pBdr>
              <w:ind w:right="94"/>
              <w:jc w:val="both"/>
              <w:rPr>
                <w:color w:val="000000"/>
              </w:rPr>
            </w:pPr>
            <w:r>
              <w:rPr>
                <w:color w:val="000000"/>
              </w:rPr>
              <w:t>Тематичний план занять:</w:t>
            </w:r>
          </w:p>
          <w:p w14:paraId="173A6969" w14:textId="77777777" w:rsidR="00F22589" w:rsidRDefault="006144D1">
            <w:pPr>
              <w:pBdr>
                <w:top w:val="nil"/>
                <w:left w:val="nil"/>
                <w:bottom w:val="nil"/>
                <w:right w:val="nil"/>
                <w:between w:val="nil"/>
              </w:pBdr>
              <w:ind w:right="94"/>
              <w:jc w:val="both"/>
              <w:rPr>
                <w:color w:val="000000"/>
              </w:rPr>
            </w:pPr>
            <w:r>
              <w:rPr>
                <w:color w:val="000000"/>
              </w:rPr>
              <w:t>Тема 1. Патофізіологія загального об’єму крові та гематокриту. Постгеморагічний процес. Геморагічний шок.</w:t>
            </w:r>
          </w:p>
          <w:p w14:paraId="36EA90BA" w14:textId="77777777" w:rsidR="00F22589" w:rsidRDefault="006144D1">
            <w:pPr>
              <w:pBdr>
                <w:top w:val="nil"/>
                <w:left w:val="nil"/>
                <w:bottom w:val="nil"/>
                <w:right w:val="nil"/>
                <w:between w:val="nil"/>
              </w:pBdr>
              <w:ind w:right="94"/>
              <w:jc w:val="both"/>
              <w:rPr>
                <w:color w:val="000000"/>
              </w:rPr>
            </w:pPr>
            <w:r>
              <w:rPr>
                <w:color w:val="000000"/>
              </w:rPr>
              <w:t>Тема 2. Зміни фізико-хімічних властивостей крові. Інтерпретація змін ШОЕ.</w:t>
            </w:r>
          </w:p>
          <w:p w14:paraId="5FBEF028" w14:textId="77777777" w:rsidR="00F22589" w:rsidRDefault="006144D1">
            <w:pPr>
              <w:pBdr>
                <w:top w:val="nil"/>
                <w:left w:val="nil"/>
                <w:bottom w:val="nil"/>
                <w:right w:val="nil"/>
                <w:between w:val="nil"/>
              </w:pBdr>
              <w:ind w:right="94"/>
              <w:jc w:val="both"/>
              <w:rPr>
                <w:color w:val="000000"/>
              </w:rPr>
            </w:pPr>
            <w:r>
              <w:rPr>
                <w:color w:val="000000"/>
              </w:rPr>
              <w:t>Тема 3. Патофізіологія гемопоезу.</w:t>
            </w:r>
          </w:p>
          <w:p w14:paraId="3B101E66" w14:textId="77777777" w:rsidR="00F22589" w:rsidRDefault="006144D1">
            <w:pPr>
              <w:pBdr>
                <w:top w:val="nil"/>
                <w:left w:val="nil"/>
                <w:bottom w:val="nil"/>
                <w:right w:val="nil"/>
                <w:between w:val="nil"/>
              </w:pBdr>
              <w:ind w:right="94"/>
              <w:jc w:val="both"/>
              <w:rPr>
                <w:color w:val="000000"/>
              </w:rPr>
            </w:pPr>
            <w:r>
              <w:rPr>
                <w:color w:val="000000"/>
              </w:rPr>
              <w:t>Тема 4. Патофізіологія системи еритроцитів. Порушення кількісного і якісного складу еритроцитів. Еритроцитоз первинний та вторинний. Постгеморагічні анемії.</w:t>
            </w:r>
          </w:p>
          <w:p w14:paraId="746B1029" w14:textId="77777777" w:rsidR="00F22589" w:rsidRDefault="006144D1">
            <w:pPr>
              <w:pBdr>
                <w:top w:val="nil"/>
                <w:left w:val="nil"/>
                <w:bottom w:val="nil"/>
                <w:right w:val="nil"/>
                <w:between w:val="nil"/>
              </w:pBdr>
              <w:ind w:right="94"/>
              <w:jc w:val="both"/>
              <w:rPr>
                <w:color w:val="000000"/>
              </w:rPr>
            </w:pPr>
            <w:r>
              <w:rPr>
                <w:color w:val="000000"/>
              </w:rPr>
              <w:t xml:space="preserve">Тема 5. Анемії внаслідок порушення еритропоезу (дефіцитні, гіпо- та апластичні, дизрегуляторні).  </w:t>
            </w:r>
          </w:p>
          <w:p w14:paraId="4A57DE51" w14:textId="77777777" w:rsidR="00F22589" w:rsidRDefault="006144D1">
            <w:pPr>
              <w:pBdr>
                <w:top w:val="nil"/>
                <w:left w:val="nil"/>
                <w:bottom w:val="nil"/>
                <w:right w:val="nil"/>
                <w:between w:val="nil"/>
              </w:pBdr>
              <w:ind w:right="94"/>
              <w:jc w:val="both"/>
              <w:rPr>
                <w:color w:val="000000"/>
              </w:rPr>
            </w:pPr>
            <w:r>
              <w:rPr>
                <w:color w:val="000000"/>
              </w:rPr>
              <w:t>Тема 6. Гемоліз еритроцитів та його механізми. Гемолітичні анемії.</w:t>
            </w:r>
          </w:p>
          <w:p w14:paraId="27F8B925" w14:textId="77777777" w:rsidR="00F22589" w:rsidRDefault="006144D1">
            <w:pPr>
              <w:pBdr>
                <w:top w:val="nil"/>
                <w:left w:val="nil"/>
                <w:bottom w:val="nil"/>
                <w:right w:val="nil"/>
                <w:between w:val="nil"/>
              </w:pBdr>
              <w:ind w:right="94"/>
              <w:jc w:val="both"/>
              <w:rPr>
                <w:color w:val="000000"/>
              </w:rPr>
            </w:pPr>
            <w:r>
              <w:rPr>
                <w:color w:val="000000"/>
              </w:rPr>
              <w:t>Тема 7. Патофізіологія системи лейкоцитів. Порушення кількісного і якісного складу лейкоцитів. Зміни лейкоцитарної формули.</w:t>
            </w:r>
          </w:p>
          <w:p w14:paraId="0BE3939E" w14:textId="77777777" w:rsidR="00F22589" w:rsidRDefault="006144D1">
            <w:pPr>
              <w:pBdr>
                <w:top w:val="nil"/>
                <w:left w:val="nil"/>
                <w:bottom w:val="nil"/>
                <w:right w:val="nil"/>
                <w:between w:val="nil"/>
              </w:pBdr>
              <w:ind w:right="94"/>
              <w:jc w:val="both"/>
              <w:rPr>
                <w:color w:val="000000"/>
              </w:rPr>
            </w:pPr>
            <w:r>
              <w:rPr>
                <w:color w:val="000000"/>
              </w:rPr>
              <w:t>Тема 8. Лейкоцитози. Зсув лейкоцитарної формули. Лейкопенії.</w:t>
            </w:r>
          </w:p>
          <w:p w14:paraId="34A2B957" w14:textId="77777777" w:rsidR="00F22589" w:rsidRDefault="006144D1">
            <w:pPr>
              <w:pBdr>
                <w:top w:val="nil"/>
                <w:left w:val="nil"/>
                <w:bottom w:val="nil"/>
                <w:right w:val="nil"/>
                <w:between w:val="nil"/>
              </w:pBdr>
              <w:ind w:right="94"/>
              <w:jc w:val="both"/>
              <w:rPr>
                <w:color w:val="000000"/>
              </w:rPr>
            </w:pPr>
            <w:r>
              <w:rPr>
                <w:color w:val="000000"/>
              </w:rPr>
              <w:t xml:space="preserve">Тема 9. Лейкемоїдні реакції. </w:t>
            </w:r>
          </w:p>
          <w:p w14:paraId="61AD0722" w14:textId="77777777" w:rsidR="00F22589" w:rsidRDefault="006144D1">
            <w:pPr>
              <w:pBdr>
                <w:top w:val="nil"/>
                <w:left w:val="nil"/>
                <w:bottom w:val="nil"/>
                <w:right w:val="nil"/>
                <w:between w:val="nil"/>
              </w:pBdr>
              <w:ind w:right="94"/>
              <w:jc w:val="both"/>
              <w:rPr>
                <w:color w:val="000000"/>
              </w:rPr>
            </w:pPr>
            <w:r>
              <w:rPr>
                <w:color w:val="000000"/>
              </w:rPr>
              <w:t xml:space="preserve">Тема 10.  Гемобластози. </w:t>
            </w:r>
          </w:p>
          <w:p w14:paraId="45F79CF6" w14:textId="77777777" w:rsidR="00F22589" w:rsidRDefault="006144D1">
            <w:pPr>
              <w:pBdr>
                <w:top w:val="nil"/>
                <w:left w:val="nil"/>
                <w:bottom w:val="nil"/>
                <w:right w:val="nil"/>
                <w:between w:val="nil"/>
              </w:pBdr>
              <w:ind w:right="94"/>
              <w:jc w:val="both"/>
              <w:rPr>
                <w:color w:val="000000"/>
              </w:rPr>
            </w:pPr>
            <w:r>
              <w:rPr>
                <w:color w:val="000000"/>
              </w:rPr>
              <w:t>Тема 11. Лейкози.</w:t>
            </w:r>
          </w:p>
          <w:p w14:paraId="474D5BA3" w14:textId="77777777" w:rsidR="00F22589" w:rsidRDefault="006144D1">
            <w:pPr>
              <w:pBdr>
                <w:top w:val="nil"/>
                <w:left w:val="nil"/>
                <w:bottom w:val="nil"/>
                <w:right w:val="nil"/>
                <w:between w:val="nil"/>
              </w:pBdr>
              <w:ind w:right="94"/>
              <w:jc w:val="both"/>
              <w:rPr>
                <w:color w:val="000000"/>
              </w:rPr>
            </w:pPr>
            <w:r>
              <w:rPr>
                <w:color w:val="000000"/>
              </w:rPr>
              <w:t>Тема 12. Патофізіологія системи тромбоцитів. Морфологічна характеристика тромбоцитів. Порушення гемостазу.</w:t>
            </w:r>
          </w:p>
          <w:p w14:paraId="7DC166FC" w14:textId="77777777" w:rsidR="00F22589" w:rsidRDefault="006144D1">
            <w:pPr>
              <w:pBdr>
                <w:top w:val="nil"/>
                <w:left w:val="nil"/>
                <w:bottom w:val="nil"/>
                <w:right w:val="nil"/>
                <w:between w:val="nil"/>
              </w:pBdr>
              <w:ind w:right="94"/>
              <w:jc w:val="both"/>
              <w:rPr>
                <w:color w:val="000000"/>
              </w:rPr>
            </w:pPr>
            <w:r>
              <w:rPr>
                <w:color w:val="000000"/>
              </w:rPr>
              <w:t>Тема 13. Тромбоцитози, тромбоцитопенії, тромбоцитопатії, етіопатогенез.</w:t>
            </w:r>
          </w:p>
          <w:p w14:paraId="7F98CB87" w14:textId="77777777" w:rsidR="00F22589" w:rsidRDefault="006144D1">
            <w:pPr>
              <w:pBdr>
                <w:top w:val="nil"/>
                <w:left w:val="nil"/>
                <w:bottom w:val="nil"/>
                <w:right w:val="nil"/>
                <w:between w:val="nil"/>
              </w:pBdr>
              <w:ind w:right="94"/>
              <w:jc w:val="both"/>
              <w:rPr>
                <w:color w:val="000000"/>
              </w:rPr>
            </w:pPr>
            <w:r>
              <w:rPr>
                <w:color w:val="000000"/>
              </w:rPr>
              <w:t>Тема 14. Особливості клінічного перебігу геморагічних порушень гемостазу. Синдром дисимінованого внутрішньосудинного згортання, етіопатогенез.</w:t>
            </w:r>
          </w:p>
          <w:p w14:paraId="23C4EF28" w14:textId="77777777" w:rsidR="00F22589" w:rsidRDefault="006144D1">
            <w:pPr>
              <w:pBdr>
                <w:top w:val="nil"/>
                <w:left w:val="nil"/>
                <w:bottom w:val="nil"/>
                <w:right w:val="nil"/>
                <w:between w:val="nil"/>
              </w:pBdr>
              <w:ind w:right="94"/>
              <w:jc w:val="both"/>
              <w:rPr>
                <w:color w:val="000000"/>
              </w:rPr>
            </w:pPr>
            <w:r>
              <w:rPr>
                <w:color w:val="000000"/>
              </w:rPr>
              <w:t>Тема 15. Підсумковий модульний контроль. Інтерпретація лабораторних аналізів захворювань системи еритроцитів, лейкоцитів, тромбоцитів.</w:t>
            </w:r>
          </w:p>
        </w:tc>
      </w:tr>
      <w:tr w:rsidR="00F22589" w14:paraId="1283C2BA" w14:textId="77777777">
        <w:trPr>
          <w:trHeight w:val="322"/>
        </w:trPr>
        <w:tc>
          <w:tcPr>
            <w:tcW w:w="2323" w:type="dxa"/>
          </w:tcPr>
          <w:p w14:paraId="078C3365"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29" w:type="dxa"/>
          </w:tcPr>
          <w:p w14:paraId="289C62B7"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63D20E8B" w14:textId="77777777" w:rsidR="00F22589" w:rsidRDefault="00F22589"/>
    <w:tbl>
      <w:tblPr>
        <w:tblStyle w:val="affff7"/>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765320E3" w14:textId="77777777">
        <w:trPr>
          <w:trHeight w:val="323"/>
        </w:trPr>
        <w:tc>
          <w:tcPr>
            <w:tcW w:w="2337" w:type="dxa"/>
          </w:tcPr>
          <w:p w14:paraId="0C84D473" w14:textId="77777777" w:rsidR="00F22589" w:rsidRDefault="006144D1">
            <w:pPr>
              <w:pBdr>
                <w:top w:val="nil"/>
                <w:left w:val="nil"/>
                <w:bottom w:val="nil"/>
                <w:right w:val="nil"/>
                <w:between w:val="nil"/>
              </w:pBdr>
              <w:rPr>
                <w:color w:val="FF0000"/>
              </w:rPr>
            </w:pPr>
            <w:r>
              <w:rPr>
                <w:color w:val="FF0000"/>
              </w:rPr>
              <w:t>Назва дисципліни</w:t>
            </w:r>
          </w:p>
        </w:tc>
        <w:tc>
          <w:tcPr>
            <w:tcW w:w="7415" w:type="dxa"/>
          </w:tcPr>
          <w:p w14:paraId="5ED6ED1B" w14:textId="77777777" w:rsidR="00F22589" w:rsidRDefault="006144D1">
            <w:pPr>
              <w:pStyle w:val="3"/>
              <w:rPr>
                <w:color w:val="FF0000"/>
              </w:rPr>
            </w:pPr>
            <w:bookmarkStart w:id="86" w:name="_Toc229049834"/>
            <w:r>
              <w:rPr>
                <w:color w:val="FF0000"/>
              </w:rPr>
              <w:t>Медицина залежностей</w:t>
            </w:r>
            <w:bookmarkEnd w:id="86"/>
          </w:p>
        </w:tc>
      </w:tr>
      <w:tr w:rsidR="00F22589" w14:paraId="0ACDF175" w14:textId="77777777">
        <w:trPr>
          <w:trHeight w:val="321"/>
        </w:trPr>
        <w:tc>
          <w:tcPr>
            <w:tcW w:w="2337" w:type="dxa"/>
          </w:tcPr>
          <w:p w14:paraId="6E219CDF"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15" w:type="dxa"/>
          </w:tcPr>
          <w:p w14:paraId="1A8C1352"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7F0AF49D" w14:textId="77777777">
        <w:trPr>
          <w:trHeight w:val="321"/>
        </w:trPr>
        <w:tc>
          <w:tcPr>
            <w:tcW w:w="2337" w:type="dxa"/>
          </w:tcPr>
          <w:p w14:paraId="19B4BF9E" w14:textId="77777777" w:rsidR="00F22589" w:rsidRDefault="006144D1">
            <w:pPr>
              <w:pBdr>
                <w:top w:val="nil"/>
                <w:left w:val="nil"/>
                <w:bottom w:val="nil"/>
                <w:right w:val="nil"/>
                <w:between w:val="nil"/>
              </w:pBdr>
              <w:rPr>
                <w:color w:val="000000"/>
              </w:rPr>
            </w:pPr>
            <w:r>
              <w:rPr>
                <w:color w:val="000000"/>
              </w:rPr>
              <w:t>Курс (рік) навчання</w:t>
            </w:r>
          </w:p>
        </w:tc>
        <w:tc>
          <w:tcPr>
            <w:tcW w:w="7415" w:type="dxa"/>
          </w:tcPr>
          <w:p w14:paraId="4627C705" w14:textId="77777777" w:rsidR="00F22589" w:rsidRDefault="006144D1">
            <w:pPr>
              <w:pBdr>
                <w:top w:val="nil"/>
                <w:left w:val="nil"/>
                <w:bottom w:val="nil"/>
                <w:right w:val="nil"/>
                <w:between w:val="nil"/>
              </w:pBdr>
              <w:ind w:right="94"/>
              <w:jc w:val="both"/>
              <w:rPr>
                <w:color w:val="000000"/>
              </w:rPr>
            </w:pPr>
            <w:r>
              <w:rPr>
                <w:color w:val="000000"/>
              </w:rPr>
              <w:t>4 курс</w:t>
            </w:r>
          </w:p>
        </w:tc>
      </w:tr>
      <w:tr w:rsidR="00F22589" w14:paraId="69008DF0" w14:textId="77777777">
        <w:trPr>
          <w:trHeight w:val="323"/>
        </w:trPr>
        <w:tc>
          <w:tcPr>
            <w:tcW w:w="2337" w:type="dxa"/>
          </w:tcPr>
          <w:p w14:paraId="62571728" w14:textId="77777777" w:rsidR="00F22589" w:rsidRDefault="006144D1">
            <w:pPr>
              <w:pBdr>
                <w:top w:val="nil"/>
                <w:left w:val="nil"/>
                <w:bottom w:val="nil"/>
                <w:right w:val="nil"/>
                <w:between w:val="nil"/>
              </w:pBdr>
              <w:rPr>
                <w:color w:val="000000"/>
              </w:rPr>
            </w:pPr>
            <w:r>
              <w:rPr>
                <w:color w:val="000000"/>
              </w:rPr>
              <w:t>Семестр</w:t>
            </w:r>
          </w:p>
        </w:tc>
        <w:tc>
          <w:tcPr>
            <w:tcW w:w="7415" w:type="dxa"/>
          </w:tcPr>
          <w:p w14:paraId="42203791" w14:textId="77777777" w:rsidR="00F22589" w:rsidRDefault="006144D1">
            <w:pPr>
              <w:pBdr>
                <w:top w:val="nil"/>
                <w:left w:val="nil"/>
                <w:bottom w:val="nil"/>
                <w:right w:val="nil"/>
                <w:between w:val="nil"/>
              </w:pBdr>
              <w:ind w:right="94"/>
              <w:jc w:val="both"/>
              <w:rPr>
                <w:color w:val="000000"/>
              </w:rPr>
            </w:pPr>
            <w:r>
              <w:rPr>
                <w:color w:val="000000"/>
              </w:rPr>
              <w:t>8 семестр</w:t>
            </w:r>
          </w:p>
        </w:tc>
      </w:tr>
      <w:tr w:rsidR="00F22589" w14:paraId="07D894ED" w14:textId="77777777">
        <w:trPr>
          <w:trHeight w:val="321"/>
        </w:trPr>
        <w:tc>
          <w:tcPr>
            <w:tcW w:w="2337" w:type="dxa"/>
          </w:tcPr>
          <w:p w14:paraId="55522F57"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15" w:type="dxa"/>
          </w:tcPr>
          <w:p w14:paraId="4CEEFFCF"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085C88E5" w14:textId="77777777">
        <w:trPr>
          <w:trHeight w:val="321"/>
        </w:trPr>
        <w:tc>
          <w:tcPr>
            <w:tcW w:w="2337" w:type="dxa"/>
          </w:tcPr>
          <w:p w14:paraId="1AD5EAB8" w14:textId="77777777" w:rsidR="00F22589" w:rsidRDefault="006144D1">
            <w:pPr>
              <w:pBdr>
                <w:top w:val="nil"/>
                <w:left w:val="nil"/>
                <w:bottom w:val="nil"/>
                <w:right w:val="nil"/>
                <w:between w:val="nil"/>
              </w:pBdr>
              <w:rPr>
                <w:color w:val="000000"/>
              </w:rPr>
            </w:pPr>
            <w:r>
              <w:rPr>
                <w:color w:val="000000"/>
              </w:rPr>
              <w:t>Мова викладання</w:t>
            </w:r>
          </w:p>
        </w:tc>
        <w:tc>
          <w:tcPr>
            <w:tcW w:w="7415" w:type="dxa"/>
          </w:tcPr>
          <w:p w14:paraId="1B9A452D"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093F0226" w14:textId="77777777">
        <w:trPr>
          <w:trHeight w:val="626"/>
        </w:trPr>
        <w:tc>
          <w:tcPr>
            <w:tcW w:w="2337" w:type="dxa"/>
          </w:tcPr>
          <w:p w14:paraId="60FC7FD9"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15" w:type="dxa"/>
          </w:tcPr>
          <w:p w14:paraId="51C18CAF" w14:textId="77777777" w:rsidR="00F22589" w:rsidRDefault="00F22589">
            <w:pPr>
              <w:pBdr>
                <w:top w:val="nil"/>
                <w:left w:val="nil"/>
                <w:bottom w:val="nil"/>
                <w:right w:val="nil"/>
                <w:between w:val="nil"/>
              </w:pBdr>
              <w:ind w:right="94"/>
              <w:jc w:val="both"/>
              <w:rPr>
                <w:color w:val="000000"/>
              </w:rPr>
            </w:pPr>
          </w:p>
        </w:tc>
      </w:tr>
      <w:tr w:rsidR="00F22589" w14:paraId="34570B5D" w14:textId="77777777">
        <w:trPr>
          <w:trHeight w:val="623"/>
        </w:trPr>
        <w:tc>
          <w:tcPr>
            <w:tcW w:w="2337" w:type="dxa"/>
          </w:tcPr>
          <w:p w14:paraId="514226D9"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15" w:type="dxa"/>
          </w:tcPr>
          <w:p w14:paraId="71D931C3" w14:textId="77777777" w:rsidR="00F22589" w:rsidRDefault="006144D1">
            <w:pPr>
              <w:pBdr>
                <w:top w:val="nil"/>
                <w:left w:val="nil"/>
                <w:bottom w:val="nil"/>
                <w:right w:val="nil"/>
                <w:between w:val="nil"/>
              </w:pBdr>
              <w:ind w:right="94"/>
              <w:jc w:val="both"/>
              <w:rPr>
                <w:color w:val="000000"/>
              </w:rPr>
            </w:pPr>
            <w:r>
              <w:rPr>
                <w:color w:val="000000"/>
              </w:rPr>
              <w:t>Кафедра неврології, нейрохірургії та психіатрії</w:t>
            </w:r>
          </w:p>
        </w:tc>
      </w:tr>
      <w:tr w:rsidR="00F22589" w14:paraId="1E6103FF" w14:textId="77777777">
        <w:trPr>
          <w:trHeight w:val="321"/>
        </w:trPr>
        <w:tc>
          <w:tcPr>
            <w:tcW w:w="2337" w:type="dxa"/>
          </w:tcPr>
          <w:p w14:paraId="0A5BBCA4"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15" w:type="dxa"/>
          </w:tcPr>
          <w:p w14:paraId="7C60887C"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06C6C9FE" w14:textId="77777777">
        <w:trPr>
          <w:trHeight w:val="321"/>
        </w:trPr>
        <w:tc>
          <w:tcPr>
            <w:tcW w:w="2337" w:type="dxa"/>
          </w:tcPr>
          <w:p w14:paraId="0AE3065C"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15" w:type="dxa"/>
          </w:tcPr>
          <w:p w14:paraId="4277BE28"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6A0F9D29" w14:textId="77777777">
        <w:trPr>
          <w:trHeight w:val="966"/>
        </w:trPr>
        <w:tc>
          <w:tcPr>
            <w:tcW w:w="2337" w:type="dxa"/>
          </w:tcPr>
          <w:p w14:paraId="133FD75D"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1335C635" w14:textId="77777777" w:rsidR="00F22589" w:rsidRDefault="006144D1">
            <w:pPr>
              <w:pBdr>
                <w:top w:val="nil"/>
                <w:left w:val="nil"/>
                <w:bottom w:val="nil"/>
                <w:right w:val="nil"/>
                <w:between w:val="nil"/>
              </w:pBdr>
              <w:rPr>
                <w:color w:val="000000"/>
              </w:rPr>
            </w:pPr>
            <w:r>
              <w:rPr>
                <w:color w:val="000000"/>
              </w:rPr>
              <w:t>компетентності):</w:t>
            </w:r>
          </w:p>
        </w:tc>
        <w:tc>
          <w:tcPr>
            <w:tcW w:w="7415" w:type="dxa"/>
          </w:tcPr>
          <w:p w14:paraId="1101944E" w14:textId="77777777" w:rsidR="00F22589" w:rsidRDefault="006144D1">
            <w:pPr>
              <w:pBdr>
                <w:top w:val="nil"/>
                <w:left w:val="nil"/>
                <w:bottom w:val="nil"/>
                <w:right w:val="nil"/>
                <w:between w:val="nil"/>
              </w:pBdr>
              <w:ind w:left="136" w:right="94"/>
              <w:jc w:val="both"/>
              <w:rPr>
                <w:color w:val="000000"/>
              </w:rPr>
            </w:pPr>
            <w:r>
              <w:rPr>
                <w:color w:val="000000"/>
              </w:rPr>
              <w:t>Розуміння проблем залежності та їх впливу на здоров'я людей.</w:t>
            </w:r>
          </w:p>
          <w:p w14:paraId="04A33EE5" w14:textId="77777777" w:rsidR="00F22589" w:rsidRDefault="006144D1">
            <w:pPr>
              <w:pBdr>
                <w:top w:val="nil"/>
                <w:left w:val="nil"/>
                <w:bottom w:val="nil"/>
                <w:right w:val="nil"/>
                <w:between w:val="nil"/>
              </w:pBdr>
              <w:ind w:left="136" w:right="94"/>
              <w:jc w:val="both"/>
              <w:rPr>
                <w:color w:val="000000"/>
              </w:rPr>
            </w:pPr>
            <w:r>
              <w:rPr>
                <w:color w:val="000000"/>
              </w:rPr>
              <w:t>Оволодіння знаннями про патологію залежності, включаючи фізіологічні, психологічні та соціальні аспекти.</w:t>
            </w:r>
          </w:p>
          <w:p w14:paraId="05B08068" w14:textId="77777777" w:rsidR="00F22589" w:rsidRDefault="006144D1">
            <w:pPr>
              <w:pBdr>
                <w:top w:val="nil"/>
                <w:left w:val="nil"/>
                <w:bottom w:val="nil"/>
                <w:right w:val="nil"/>
                <w:between w:val="nil"/>
              </w:pBdr>
              <w:ind w:left="136" w:right="94"/>
              <w:jc w:val="both"/>
              <w:rPr>
                <w:color w:val="000000"/>
              </w:rPr>
            </w:pPr>
            <w:r>
              <w:rPr>
                <w:color w:val="000000"/>
              </w:rPr>
              <w:t>Розвиток навичок діагностики та лікування різних форм залежності, включаючи вживання алкоголю, наркотиків та інших речовин.</w:t>
            </w:r>
          </w:p>
          <w:p w14:paraId="5F3AC582" w14:textId="77777777" w:rsidR="00F22589" w:rsidRDefault="006144D1">
            <w:pPr>
              <w:pBdr>
                <w:top w:val="nil"/>
                <w:left w:val="nil"/>
                <w:bottom w:val="nil"/>
                <w:right w:val="nil"/>
                <w:between w:val="nil"/>
              </w:pBdr>
              <w:ind w:left="136" w:right="94"/>
              <w:jc w:val="both"/>
              <w:rPr>
                <w:color w:val="000000"/>
              </w:rPr>
            </w:pPr>
            <w:r>
              <w:rPr>
                <w:color w:val="000000"/>
              </w:rPr>
              <w:t>Оволодіння навичками попередження та лікування ускладнень, пов'язаних зі зловживанням речовин.</w:t>
            </w:r>
          </w:p>
          <w:p w14:paraId="6CB8011D" w14:textId="77777777" w:rsidR="00F22589" w:rsidRDefault="006144D1">
            <w:pPr>
              <w:pBdr>
                <w:top w:val="nil"/>
                <w:left w:val="nil"/>
                <w:bottom w:val="nil"/>
                <w:right w:val="nil"/>
                <w:between w:val="nil"/>
              </w:pBdr>
              <w:ind w:left="136" w:right="94"/>
              <w:jc w:val="both"/>
              <w:rPr>
                <w:color w:val="000000"/>
              </w:rPr>
            </w:pPr>
            <w:r>
              <w:rPr>
                <w:color w:val="000000"/>
              </w:rPr>
              <w:t>Розвиток навичок психосоціальної підтримки пацієнтів залежності та їх сімей.</w:t>
            </w:r>
          </w:p>
        </w:tc>
      </w:tr>
      <w:tr w:rsidR="00F22589" w14:paraId="1724CC28" w14:textId="77777777">
        <w:trPr>
          <w:trHeight w:val="643"/>
        </w:trPr>
        <w:tc>
          <w:tcPr>
            <w:tcW w:w="2337" w:type="dxa"/>
          </w:tcPr>
          <w:p w14:paraId="740D0FD3"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15" w:type="dxa"/>
          </w:tcPr>
          <w:p w14:paraId="3424FB01"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09BE17D4" w14:textId="77777777" w:rsidR="00F22589" w:rsidRDefault="006144D1">
            <w:pPr>
              <w:pBdr>
                <w:top w:val="nil"/>
                <w:left w:val="nil"/>
                <w:bottom w:val="nil"/>
                <w:right w:val="nil"/>
                <w:between w:val="nil"/>
              </w:pBdr>
              <w:ind w:right="94"/>
              <w:jc w:val="both"/>
              <w:rPr>
                <w:color w:val="000000"/>
              </w:rPr>
            </w:pPr>
            <w:r>
              <w:rPr>
                <w:b/>
                <w:bCs/>
                <w:color w:val="000000"/>
              </w:rPr>
              <w:t>Тема 1.</w:t>
            </w:r>
            <w:r>
              <w:rPr>
                <w:color w:val="000000"/>
              </w:rPr>
              <w:t xml:space="preserve"> Основні форми та види залежності</w:t>
            </w:r>
          </w:p>
          <w:p w14:paraId="5CA4D7E9" w14:textId="77777777" w:rsidR="00F22589" w:rsidRDefault="006144D1">
            <w:pPr>
              <w:pBdr>
                <w:top w:val="nil"/>
                <w:left w:val="nil"/>
                <w:bottom w:val="nil"/>
                <w:right w:val="nil"/>
                <w:between w:val="nil"/>
              </w:pBdr>
              <w:ind w:right="94"/>
              <w:jc w:val="both"/>
              <w:rPr>
                <w:color w:val="000000"/>
              </w:rPr>
            </w:pPr>
            <w:r>
              <w:rPr>
                <w:b/>
                <w:bCs/>
                <w:color w:val="000000"/>
              </w:rPr>
              <w:t>Тема 2.</w:t>
            </w:r>
            <w:r>
              <w:rPr>
                <w:color w:val="000000"/>
              </w:rPr>
              <w:t xml:space="preserve"> Сучасні  підходи  до типології залежної особистості</w:t>
            </w:r>
          </w:p>
          <w:p w14:paraId="3AFBF2D1" w14:textId="77777777" w:rsidR="00F22589" w:rsidRDefault="006144D1">
            <w:pPr>
              <w:pBdr>
                <w:top w:val="nil"/>
                <w:left w:val="nil"/>
                <w:bottom w:val="nil"/>
                <w:right w:val="nil"/>
                <w:between w:val="nil"/>
              </w:pBdr>
              <w:ind w:right="94"/>
              <w:jc w:val="both"/>
              <w:rPr>
                <w:color w:val="000000"/>
              </w:rPr>
            </w:pPr>
            <w:r>
              <w:rPr>
                <w:b/>
                <w:bCs/>
                <w:color w:val="000000"/>
              </w:rPr>
              <w:t>Тема 3.</w:t>
            </w:r>
            <w:r>
              <w:rPr>
                <w:color w:val="000000"/>
              </w:rPr>
              <w:t xml:space="preserve"> Основні класи медикаментозних середників, що застосовуються при лікуванні від залежності</w:t>
            </w:r>
          </w:p>
          <w:p w14:paraId="6E9F085A" w14:textId="77777777" w:rsidR="00F22589" w:rsidRDefault="006144D1">
            <w:pPr>
              <w:pBdr>
                <w:top w:val="nil"/>
                <w:left w:val="nil"/>
                <w:bottom w:val="nil"/>
                <w:right w:val="nil"/>
                <w:between w:val="nil"/>
              </w:pBdr>
              <w:ind w:right="94"/>
              <w:jc w:val="both"/>
              <w:rPr>
                <w:color w:val="000000"/>
              </w:rPr>
            </w:pPr>
            <w:r>
              <w:rPr>
                <w:b/>
                <w:bCs/>
                <w:color w:val="000000"/>
              </w:rPr>
              <w:t>Тема 4.</w:t>
            </w:r>
            <w:r>
              <w:rPr>
                <w:color w:val="000000"/>
              </w:rPr>
              <w:t xml:space="preserve"> Терапія абстинентного стану</w:t>
            </w:r>
          </w:p>
          <w:p w14:paraId="66104906" w14:textId="77777777" w:rsidR="00F22589" w:rsidRDefault="006144D1">
            <w:pPr>
              <w:pBdr>
                <w:top w:val="nil"/>
                <w:left w:val="nil"/>
                <w:bottom w:val="nil"/>
                <w:right w:val="nil"/>
                <w:between w:val="nil"/>
              </w:pBdr>
              <w:ind w:right="94"/>
              <w:jc w:val="both"/>
              <w:rPr>
                <w:color w:val="000000"/>
              </w:rPr>
            </w:pPr>
            <w:r>
              <w:rPr>
                <w:b/>
                <w:bCs/>
                <w:color w:val="000000"/>
              </w:rPr>
              <w:t>Тема 5.</w:t>
            </w:r>
            <w:r>
              <w:rPr>
                <w:color w:val="000000"/>
              </w:rPr>
              <w:t xml:space="preserve"> Протирецидивна (підтримуюча) терапія.</w:t>
            </w:r>
          </w:p>
          <w:p w14:paraId="19CE4D6A" w14:textId="77777777" w:rsidR="00F22589" w:rsidRDefault="006144D1">
            <w:pPr>
              <w:pBdr>
                <w:top w:val="nil"/>
                <w:left w:val="nil"/>
                <w:bottom w:val="nil"/>
                <w:right w:val="nil"/>
                <w:between w:val="nil"/>
              </w:pBdr>
              <w:ind w:right="94"/>
              <w:jc w:val="both"/>
              <w:rPr>
                <w:color w:val="000000"/>
              </w:rPr>
            </w:pPr>
            <w:r>
              <w:rPr>
                <w:b/>
                <w:bCs/>
                <w:color w:val="000000"/>
              </w:rPr>
              <w:t>Тема 6.</w:t>
            </w:r>
            <w:r>
              <w:rPr>
                <w:color w:val="000000"/>
              </w:rPr>
              <w:t xml:space="preserve"> Діагностичні критерії гострої інтоксикації опіатами</w:t>
            </w:r>
          </w:p>
          <w:p w14:paraId="1A7C9402" w14:textId="77777777" w:rsidR="00F22589" w:rsidRDefault="006144D1">
            <w:pPr>
              <w:pBdr>
                <w:top w:val="nil"/>
                <w:left w:val="nil"/>
                <w:bottom w:val="nil"/>
                <w:right w:val="nil"/>
                <w:between w:val="nil"/>
              </w:pBdr>
              <w:ind w:right="94"/>
              <w:jc w:val="both"/>
              <w:rPr>
                <w:color w:val="000000"/>
              </w:rPr>
            </w:pPr>
            <w:r>
              <w:rPr>
                <w:b/>
                <w:bCs/>
                <w:color w:val="000000"/>
              </w:rPr>
              <w:t>Тема 7.</w:t>
            </w:r>
            <w:r>
              <w:rPr>
                <w:color w:val="000000"/>
              </w:rPr>
              <w:t xml:space="preserve"> Вплив тютюнового диму на розвиток плода у вагітних</w:t>
            </w:r>
          </w:p>
          <w:p w14:paraId="3846C28E" w14:textId="77777777" w:rsidR="00F22589" w:rsidRDefault="006144D1">
            <w:pPr>
              <w:pBdr>
                <w:top w:val="nil"/>
                <w:left w:val="nil"/>
                <w:bottom w:val="nil"/>
                <w:right w:val="nil"/>
                <w:between w:val="nil"/>
              </w:pBdr>
              <w:ind w:right="94"/>
              <w:jc w:val="both"/>
              <w:rPr>
                <w:color w:val="000000"/>
              </w:rPr>
            </w:pPr>
            <w:r>
              <w:rPr>
                <w:b/>
                <w:bCs/>
                <w:color w:val="000000"/>
              </w:rPr>
              <w:t>Тема 8.</w:t>
            </w:r>
            <w:r>
              <w:rPr>
                <w:color w:val="000000"/>
              </w:rPr>
              <w:t xml:space="preserve"> Види токсикоманій </w:t>
            </w:r>
          </w:p>
          <w:p w14:paraId="0DA29369" w14:textId="77777777" w:rsidR="00F22589" w:rsidRDefault="006144D1">
            <w:pPr>
              <w:pBdr>
                <w:top w:val="nil"/>
                <w:left w:val="nil"/>
                <w:bottom w:val="nil"/>
                <w:right w:val="nil"/>
                <w:between w:val="nil"/>
              </w:pBdr>
              <w:ind w:right="94"/>
              <w:jc w:val="both"/>
              <w:rPr>
                <w:color w:val="000000"/>
              </w:rPr>
            </w:pPr>
            <w:r>
              <w:rPr>
                <w:b/>
                <w:bCs/>
                <w:color w:val="000000"/>
              </w:rPr>
              <w:t>Тема 9.</w:t>
            </w:r>
            <w:r>
              <w:rPr>
                <w:color w:val="000000"/>
              </w:rPr>
              <w:t xml:space="preserve"> Профілактика та рання діагностика залежності в умовах медичної практики</w:t>
            </w:r>
          </w:p>
          <w:p w14:paraId="30FDE41C" w14:textId="77777777" w:rsidR="00F22589" w:rsidRDefault="006144D1">
            <w:pPr>
              <w:pBdr>
                <w:top w:val="nil"/>
                <w:left w:val="nil"/>
                <w:bottom w:val="nil"/>
                <w:right w:val="nil"/>
                <w:between w:val="nil"/>
              </w:pBdr>
              <w:ind w:right="94"/>
              <w:jc w:val="both"/>
              <w:rPr>
                <w:color w:val="000000"/>
              </w:rPr>
            </w:pPr>
            <w:r>
              <w:rPr>
                <w:b/>
                <w:bCs/>
                <w:color w:val="000000"/>
              </w:rPr>
              <w:t>Тема 10.</w:t>
            </w:r>
            <w:r>
              <w:rPr>
                <w:color w:val="000000"/>
              </w:rPr>
              <w:t xml:space="preserve"> Психосоціальна реабілітація та соціальна адаптація осіб з залежністю.</w:t>
            </w:r>
          </w:p>
        </w:tc>
      </w:tr>
      <w:tr w:rsidR="00F22589" w14:paraId="7561EDEC" w14:textId="77777777">
        <w:trPr>
          <w:trHeight w:val="322"/>
        </w:trPr>
        <w:tc>
          <w:tcPr>
            <w:tcW w:w="2337" w:type="dxa"/>
          </w:tcPr>
          <w:p w14:paraId="79B8E708"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15" w:type="dxa"/>
          </w:tcPr>
          <w:p w14:paraId="45840934"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48F1755D" w14:textId="77777777" w:rsidR="00F22589" w:rsidRDefault="00F22589">
      <w:pPr>
        <w:pBdr>
          <w:top w:val="nil"/>
          <w:left w:val="nil"/>
          <w:bottom w:val="nil"/>
          <w:right w:val="nil"/>
          <w:between w:val="nil"/>
        </w:pBdr>
        <w:ind w:right="2201"/>
        <w:rPr>
          <w:color w:val="000000"/>
          <w:sz w:val="28"/>
          <w:szCs w:val="28"/>
        </w:rPr>
      </w:pPr>
    </w:p>
    <w:tbl>
      <w:tblPr>
        <w:tblStyle w:val="affff8"/>
        <w:tblW w:w="9752"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3"/>
        <w:gridCol w:w="7429"/>
      </w:tblGrid>
      <w:tr w:rsidR="00F22589" w14:paraId="46EA4DF6" w14:textId="77777777">
        <w:trPr>
          <w:trHeight w:val="323"/>
        </w:trPr>
        <w:tc>
          <w:tcPr>
            <w:tcW w:w="2323" w:type="dxa"/>
          </w:tcPr>
          <w:p w14:paraId="723049B9" w14:textId="77777777" w:rsidR="00F22589" w:rsidRDefault="006144D1">
            <w:pPr>
              <w:pBdr>
                <w:top w:val="nil"/>
                <w:left w:val="nil"/>
                <w:bottom w:val="nil"/>
                <w:right w:val="nil"/>
                <w:between w:val="nil"/>
              </w:pBdr>
              <w:rPr>
                <w:color w:val="000000"/>
              </w:rPr>
            </w:pPr>
            <w:r>
              <w:rPr>
                <w:color w:val="000000"/>
              </w:rPr>
              <w:t>Назва дисципліни</w:t>
            </w:r>
          </w:p>
        </w:tc>
        <w:tc>
          <w:tcPr>
            <w:tcW w:w="7429" w:type="dxa"/>
          </w:tcPr>
          <w:p w14:paraId="41892F59" w14:textId="77777777" w:rsidR="00F22589" w:rsidRDefault="006144D1">
            <w:pPr>
              <w:pStyle w:val="3"/>
              <w:rPr>
                <w:rFonts w:ascii="Times New Roman" w:eastAsia="Times New Roman" w:hAnsi="Times New Roman" w:cs="Times New Roman"/>
                <w:sz w:val="22"/>
                <w:szCs w:val="22"/>
              </w:rPr>
            </w:pPr>
            <w:bookmarkStart w:id="87" w:name="_Toc229049835"/>
            <w:r>
              <w:rPr>
                <w:rFonts w:ascii="Times New Roman" w:eastAsia="Times New Roman" w:hAnsi="Times New Roman" w:cs="Times New Roman"/>
                <w:sz w:val="22"/>
                <w:szCs w:val="22"/>
              </w:rPr>
              <w:t>Менеджмент та лідерство в медицині</w:t>
            </w:r>
            <w:bookmarkEnd w:id="87"/>
          </w:p>
        </w:tc>
      </w:tr>
      <w:tr w:rsidR="00F22589" w14:paraId="056C08A9" w14:textId="77777777">
        <w:trPr>
          <w:trHeight w:val="321"/>
        </w:trPr>
        <w:tc>
          <w:tcPr>
            <w:tcW w:w="2323" w:type="dxa"/>
          </w:tcPr>
          <w:p w14:paraId="25BDAE09"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29" w:type="dxa"/>
          </w:tcPr>
          <w:p w14:paraId="78CA56AC"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20CF6DC9" w14:textId="77777777">
        <w:trPr>
          <w:trHeight w:val="321"/>
        </w:trPr>
        <w:tc>
          <w:tcPr>
            <w:tcW w:w="2323" w:type="dxa"/>
          </w:tcPr>
          <w:p w14:paraId="1C94FEC2" w14:textId="77777777" w:rsidR="00F22589" w:rsidRDefault="006144D1">
            <w:pPr>
              <w:pBdr>
                <w:top w:val="nil"/>
                <w:left w:val="nil"/>
                <w:bottom w:val="nil"/>
                <w:right w:val="nil"/>
                <w:between w:val="nil"/>
              </w:pBdr>
              <w:rPr>
                <w:color w:val="000000"/>
              </w:rPr>
            </w:pPr>
            <w:r>
              <w:rPr>
                <w:color w:val="000000"/>
              </w:rPr>
              <w:t>Курс (рік) навчання</w:t>
            </w:r>
          </w:p>
        </w:tc>
        <w:tc>
          <w:tcPr>
            <w:tcW w:w="7429" w:type="dxa"/>
          </w:tcPr>
          <w:p w14:paraId="1AFE1745" w14:textId="77777777" w:rsidR="00F22589" w:rsidRDefault="006144D1">
            <w:pPr>
              <w:pBdr>
                <w:top w:val="nil"/>
                <w:left w:val="nil"/>
                <w:bottom w:val="nil"/>
                <w:right w:val="nil"/>
                <w:between w:val="nil"/>
              </w:pBdr>
              <w:ind w:right="94"/>
              <w:jc w:val="both"/>
              <w:rPr>
                <w:color w:val="000000"/>
              </w:rPr>
            </w:pPr>
            <w:r>
              <w:rPr>
                <w:color w:val="000000"/>
              </w:rPr>
              <w:t>4 курс</w:t>
            </w:r>
          </w:p>
        </w:tc>
      </w:tr>
      <w:tr w:rsidR="00F22589" w14:paraId="21EA459F" w14:textId="77777777">
        <w:trPr>
          <w:trHeight w:val="323"/>
        </w:trPr>
        <w:tc>
          <w:tcPr>
            <w:tcW w:w="2323" w:type="dxa"/>
          </w:tcPr>
          <w:p w14:paraId="50B388F1" w14:textId="77777777" w:rsidR="00F22589" w:rsidRDefault="006144D1">
            <w:pPr>
              <w:pBdr>
                <w:top w:val="nil"/>
                <w:left w:val="nil"/>
                <w:bottom w:val="nil"/>
                <w:right w:val="nil"/>
                <w:between w:val="nil"/>
              </w:pBdr>
              <w:rPr>
                <w:color w:val="000000"/>
              </w:rPr>
            </w:pPr>
            <w:r>
              <w:rPr>
                <w:color w:val="000000"/>
              </w:rPr>
              <w:t>Семестр</w:t>
            </w:r>
          </w:p>
        </w:tc>
        <w:tc>
          <w:tcPr>
            <w:tcW w:w="7429" w:type="dxa"/>
          </w:tcPr>
          <w:p w14:paraId="129965FD" w14:textId="77777777" w:rsidR="00F22589" w:rsidRDefault="006144D1">
            <w:pPr>
              <w:pBdr>
                <w:top w:val="nil"/>
                <w:left w:val="nil"/>
                <w:bottom w:val="nil"/>
                <w:right w:val="nil"/>
                <w:between w:val="nil"/>
              </w:pBdr>
              <w:ind w:right="94"/>
              <w:jc w:val="both"/>
              <w:rPr>
                <w:color w:val="000000"/>
              </w:rPr>
            </w:pPr>
            <w:r>
              <w:rPr>
                <w:color w:val="000000"/>
              </w:rPr>
              <w:t>7-8 семестр</w:t>
            </w:r>
          </w:p>
        </w:tc>
      </w:tr>
      <w:tr w:rsidR="00F22589" w14:paraId="4AB673CF" w14:textId="77777777">
        <w:trPr>
          <w:trHeight w:val="321"/>
        </w:trPr>
        <w:tc>
          <w:tcPr>
            <w:tcW w:w="2323" w:type="dxa"/>
          </w:tcPr>
          <w:p w14:paraId="337DACC5"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29" w:type="dxa"/>
          </w:tcPr>
          <w:p w14:paraId="7759CA65"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269EB7BC" w14:textId="77777777">
        <w:trPr>
          <w:trHeight w:val="321"/>
        </w:trPr>
        <w:tc>
          <w:tcPr>
            <w:tcW w:w="2323" w:type="dxa"/>
          </w:tcPr>
          <w:p w14:paraId="5485B46C" w14:textId="77777777" w:rsidR="00F22589" w:rsidRDefault="006144D1">
            <w:pPr>
              <w:pBdr>
                <w:top w:val="nil"/>
                <w:left w:val="nil"/>
                <w:bottom w:val="nil"/>
                <w:right w:val="nil"/>
                <w:between w:val="nil"/>
              </w:pBdr>
              <w:rPr>
                <w:color w:val="000000"/>
              </w:rPr>
            </w:pPr>
            <w:r>
              <w:rPr>
                <w:color w:val="000000"/>
              </w:rPr>
              <w:t>Мова викладання</w:t>
            </w:r>
          </w:p>
        </w:tc>
        <w:tc>
          <w:tcPr>
            <w:tcW w:w="7429" w:type="dxa"/>
          </w:tcPr>
          <w:p w14:paraId="2867867A"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7484324C" w14:textId="77777777">
        <w:trPr>
          <w:trHeight w:val="626"/>
        </w:trPr>
        <w:tc>
          <w:tcPr>
            <w:tcW w:w="2323" w:type="dxa"/>
          </w:tcPr>
          <w:p w14:paraId="31FB70BA"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29" w:type="dxa"/>
          </w:tcPr>
          <w:p w14:paraId="162069B6" w14:textId="77777777" w:rsidR="00F22589" w:rsidRDefault="00F22589">
            <w:pPr>
              <w:pBdr>
                <w:top w:val="nil"/>
                <w:left w:val="nil"/>
                <w:bottom w:val="nil"/>
                <w:right w:val="nil"/>
                <w:between w:val="nil"/>
              </w:pBdr>
              <w:ind w:right="94"/>
              <w:jc w:val="both"/>
              <w:rPr>
                <w:color w:val="000000"/>
              </w:rPr>
            </w:pPr>
          </w:p>
        </w:tc>
      </w:tr>
      <w:tr w:rsidR="00F22589" w14:paraId="0F59D9C5" w14:textId="77777777">
        <w:trPr>
          <w:trHeight w:val="623"/>
        </w:trPr>
        <w:tc>
          <w:tcPr>
            <w:tcW w:w="2323" w:type="dxa"/>
          </w:tcPr>
          <w:p w14:paraId="0E8A7CE2"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29" w:type="dxa"/>
          </w:tcPr>
          <w:p w14:paraId="71E59389" w14:textId="77777777" w:rsidR="00F22589" w:rsidRDefault="006144D1">
            <w:pPr>
              <w:pBdr>
                <w:top w:val="nil"/>
                <w:left w:val="nil"/>
                <w:bottom w:val="nil"/>
                <w:right w:val="nil"/>
                <w:between w:val="nil"/>
              </w:pBdr>
              <w:ind w:right="94"/>
              <w:jc w:val="both"/>
              <w:rPr>
                <w:color w:val="000000"/>
              </w:rPr>
            </w:pPr>
            <w:r>
              <w:rPr>
                <w:color w:val="000000"/>
              </w:rPr>
              <w:t>Кафедра фармацевтичних дисциплін</w:t>
            </w:r>
          </w:p>
        </w:tc>
      </w:tr>
      <w:tr w:rsidR="00F22589" w14:paraId="637FC514" w14:textId="77777777">
        <w:trPr>
          <w:trHeight w:val="321"/>
        </w:trPr>
        <w:tc>
          <w:tcPr>
            <w:tcW w:w="2323" w:type="dxa"/>
          </w:tcPr>
          <w:p w14:paraId="05041CBB"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29" w:type="dxa"/>
          </w:tcPr>
          <w:p w14:paraId="09CEF453"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навчальні відео, лекційні та дидактичні матеріали на сайті електронного навчання УжНУ e-learn.uzhnu.edu.ua. При викладанні дисципліни активно застосовуються ситуаційні завдання, кейси, тренінгові вправи, ділові ігри та презентації.</w:t>
            </w:r>
          </w:p>
        </w:tc>
      </w:tr>
      <w:tr w:rsidR="00F22589" w14:paraId="413242DA" w14:textId="77777777">
        <w:trPr>
          <w:trHeight w:val="321"/>
        </w:trPr>
        <w:tc>
          <w:tcPr>
            <w:tcW w:w="2323" w:type="dxa"/>
          </w:tcPr>
          <w:p w14:paraId="37B8818F"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29" w:type="dxa"/>
          </w:tcPr>
          <w:p w14:paraId="3C4F1701"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7B79A38C" w14:textId="77777777">
        <w:trPr>
          <w:trHeight w:val="966"/>
        </w:trPr>
        <w:tc>
          <w:tcPr>
            <w:tcW w:w="2323" w:type="dxa"/>
          </w:tcPr>
          <w:p w14:paraId="403B7598"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441B1E3D" w14:textId="77777777" w:rsidR="00F22589" w:rsidRDefault="006144D1">
            <w:pPr>
              <w:pBdr>
                <w:top w:val="nil"/>
                <w:left w:val="nil"/>
                <w:bottom w:val="nil"/>
                <w:right w:val="nil"/>
                <w:between w:val="nil"/>
              </w:pBdr>
              <w:rPr>
                <w:color w:val="000000"/>
              </w:rPr>
            </w:pPr>
            <w:r>
              <w:rPr>
                <w:color w:val="000000"/>
              </w:rPr>
              <w:t>компетентності):</w:t>
            </w:r>
          </w:p>
        </w:tc>
        <w:tc>
          <w:tcPr>
            <w:tcW w:w="7429" w:type="dxa"/>
          </w:tcPr>
          <w:p w14:paraId="5F63D1B7" w14:textId="77777777" w:rsidR="00F22589" w:rsidRDefault="006144D1">
            <w:pPr>
              <w:pBdr>
                <w:top w:val="nil"/>
                <w:left w:val="nil"/>
                <w:bottom w:val="nil"/>
                <w:right w:val="nil"/>
                <w:between w:val="nil"/>
              </w:pBdr>
              <w:ind w:right="94"/>
              <w:jc w:val="both"/>
              <w:rPr>
                <w:color w:val="000000"/>
              </w:rPr>
            </w:pPr>
            <w:r>
              <w:rPr>
                <w:color w:val="000000"/>
              </w:rPr>
              <w:t>Навчальна дисципліна буде корисна майбутнім менеджерам, які прагнуть оволодіти техніками успішного керівника, лідера.</w:t>
            </w:r>
          </w:p>
          <w:p w14:paraId="1371453B" w14:textId="77777777" w:rsidR="00F22589" w:rsidRDefault="006144D1">
            <w:pPr>
              <w:pBdr>
                <w:top w:val="nil"/>
                <w:left w:val="nil"/>
                <w:bottom w:val="nil"/>
                <w:right w:val="nil"/>
                <w:between w:val="nil"/>
              </w:pBdr>
              <w:ind w:right="94"/>
              <w:jc w:val="both"/>
              <w:rPr>
                <w:color w:val="000000"/>
              </w:rPr>
            </w:pPr>
            <w:r>
              <w:rPr>
                <w:color w:val="000000"/>
              </w:rPr>
              <w:t xml:space="preserve">Пропонована дисципліна </w:t>
            </w:r>
            <w:r>
              <w:rPr>
                <w:b/>
                <w:bCs/>
                <w:color w:val="000000"/>
              </w:rPr>
              <w:t>передбачає</w:t>
            </w:r>
            <w:r>
              <w:rPr>
                <w:color w:val="000000"/>
              </w:rPr>
              <w:t xml:space="preserve"> надання студентам знань, які допоможуть їм віртуозно орієнтуватися в інформаційних потоках, дадуть вміння підготовки та виконання управлінських рішень, знання технології процесу управління, його документального забезпечення, знання психології управління, ділових стосунків, вміння організації управлінської праці,  </w:t>
            </w:r>
          </w:p>
        </w:tc>
      </w:tr>
      <w:tr w:rsidR="00F22589" w14:paraId="47156032" w14:textId="77777777">
        <w:trPr>
          <w:trHeight w:val="643"/>
        </w:trPr>
        <w:tc>
          <w:tcPr>
            <w:tcW w:w="2323" w:type="dxa"/>
          </w:tcPr>
          <w:p w14:paraId="04843E21"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29" w:type="dxa"/>
          </w:tcPr>
          <w:p w14:paraId="60502CA9"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7ECE43D4" w14:textId="77777777" w:rsidR="00F22589" w:rsidRDefault="006144D1">
            <w:pPr>
              <w:pBdr>
                <w:top w:val="nil"/>
                <w:left w:val="nil"/>
                <w:bottom w:val="nil"/>
                <w:right w:val="nil"/>
                <w:between w:val="nil"/>
              </w:pBdr>
              <w:ind w:right="94"/>
              <w:jc w:val="both"/>
              <w:rPr>
                <w:color w:val="000000"/>
              </w:rPr>
            </w:pPr>
            <w:r>
              <w:rPr>
                <w:b/>
                <w:bCs/>
                <w:color w:val="000000"/>
              </w:rPr>
              <w:t>Тема 1.</w:t>
            </w:r>
            <w:r>
              <w:rPr>
                <w:color w:val="000000"/>
              </w:rPr>
              <w:t xml:space="preserve"> </w:t>
            </w:r>
            <w:r>
              <w:rPr>
                <w:b/>
                <w:bCs/>
                <w:color w:val="000000"/>
              </w:rPr>
              <w:t>Загальні основи менеджменту</w:t>
            </w:r>
            <w:r>
              <w:rPr>
                <w:color w:val="000000"/>
              </w:rPr>
              <w:t xml:space="preserve"> </w:t>
            </w:r>
          </w:p>
          <w:p w14:paraId="4A0D268F" w14:textId="77777777" w:rsidR="00F22589" w:rsidRDefault="006144D1">
            <w:pPr>
              <w:pBdr>
                <w:top w:val="nil"/>
                <w:left w:val="nil"/>
                <w:bottom w:val="nil"/>
                <w:right w:val="nil"/>
                <w:between w:val="nil"/>
              </w:pBdr>
              <w:ind w:right="94"/>
              <w:jc w:val="both"/>
              <w:rPr>
                <w:color w:val="000000"/>
              </w:rPr>
            </w:pPr>
            <w:r>
              <w:rPr>
                <w:color w:val="000000"/>
              </w:rPr>
              <w:t>Вступ до менеджменту. Еволюція та основні теорії менеджменту. Засади менеджменту в України. Системний підхід у менеджменті. Керуюча та керована система в охороні здоров’я. Роль управління в охороні здоров’я України.</w:t>
            </w:r>
          </w:p>
          <w:p w14:paraId="758D103E" w14:textId="77777777" w:rsidR="00F22589" w:rsidRDefault="006144D1">
            <w:pPr>
              <w:pBdr>
                <w:top w:val="nil"/>
                <w:left w:val="nil"/>
                <w:bottom w:val="nil"/>
                <w:right w:val="nil"/>
                <w:between w:val="nil"/>
              </w:pBdr>
              <w:ind w:right="94"/>
              <w:jc w:val="both"/>
              <w:rPr>
                <w:b/>
                <w:bCs/>
                <w:color w:val="000000"/>
              </w:rPr>
            </w:pPr>
            <w:r>
              <w:rPr>
                <w:b/>
                <w:bCs/>
                <w:color w:val="000000"/>
              </w:rPr>
              <w:t>Тема 2</w:t>
            </w:r>
            <w:r>
              <w:rPr>
                <w:color w:val="000000"/>
              </w:rPr>
              <w:t xml:space="preserve">. </w:t>
            </w:r>
            <w:r>
              <w:rPr>
                <w:b/>
                <w:bCs/>
                <w:color w:val="000000"/>
              </w:rPr>
              <w:t xml:space="preserve">Роль менеджера в діяльності організації. Управлінська роль керівника. </w:t>
            </w:r>
          </w:p>
          <w:p w14:paraId="3FB501A0" w14:textId="77777777" w:rsidR="00F22589" w:rsidRDefault="006144D1">
            <w:pPr>
              <w:pBdr>
                <w:top w:val="nil"/>
                <w:left w:val="nil"/>
                <w:bottom w:val="nil"/>
                <w:right w:val="nil"/>
                <w:between w:val="nil"/>
              </w:pBdr>
              <w:ind w:right="94"/>
              <w:jc w:val="both"/>
              <w:rPr>
                <w:color w:val="000000"/>
              </w:rPr>
            </w:pPr>
            <w:r>
              <w:rPr>
                <w:color w:val="000000"/>
              </w:rPr>
              <w:t>Здібності менеджера. Лідерство, вплив та влада. Основні підходи до визначення лідерства. Взаємовідносини в колективі. Стилі роботи керівника. Управлінська роль керівника. Управлінська роль керівника. Ролі, що беруть на себе керівники.</w:t>
            </w:r>
          </w:p>
          <w:p w14:paraId="1E0C2E92" w14:textId="77777777" w:rsidR="00F22589" w:rsidRDefault="006144D1">
            <w:pPr>
              <w:pBdr>
                <w:top w:val="nil"/>
                <w:left w:val="nil"/>
                <w:bottom w:val="nil"/>
                <w:right w:val="nil"/>
                <w:between w:val="nil"/>
              </w:pBdr>
              <w:ind w:right="94"/>
              <w:jc w:val="both"/>
              <w:rPr>
                <w:color w:val="000000"/>
              </w:rPr>
            </w:pPr>
            <w:r>
              <w:rPr>
                <w:b/>
                <w:bCs/>
                <w:color w:val="000000"/>
              </w:rPr>
              <w:t>Тема 3.</w:t>
            </w:r>
            <w:r>
              <w:rPr>
                <w:color w:val="000000"/>
              </w:rPr>
              <w:t xml:space="preserve"> </w:t>
            </w:r>
            <w:r>
              <w:rPr>
                <w:b/>
                <w:bCs/>
                <w:color w:val="000000"/>
              </w:rPr>
              <w:t>Організація як об᾽єкт менеджменту.</w:t>
            </w:r>
            <w:r>
              <w:rPr>
                <w:color w:val="000000"/>
              </w:rPr>
              <w:t xml:space="preserve"> </w:t>
            </w:r>
          </w:p>
          <w:p w14:paraId="5463498A" w14:textId="77777777" w:rsidR="00F22589" w:rsidRDefault="006144D1">
            <w:pPr>
              <w:pBdr>
                <w:top w:val="nil"/>
                <w:left w:val="nil"/>
                <w:bottom w:val="nil"/>
                <w:right w:val="nil"/>
                <w:between w:val="nil"/>
              </w:pBdr>
              <w:ind w:right="94"/>
              <w:jc w:val="both"/>
              <w:rPr>
                <w:color w:val="000000"/>
              </w:rPr>
            </w:pPr>
            <w:r>
              <w:rPr>
                <w:color w:val="000000"/>
              </w:rPr>
              <w:t>Організація як об’єкт менеджменту. Формальні та неформальні організації. Культура організації. Розвиток організації.</w:t>
            </w:r>
          </w:p>
          <w:p w14:paraId="00091D4F" w14:textId="77777777" w:rsidR="00F22589" w:rsidRDefault="006144D1">
            <w:pPr>
              <w:pBdr>
                <w:top w:val="nil"/>
                <w:left w:val="nil"/>
                <w:bottom w:val="nil"/>
                <w:right w:val="nil"/>
                <w:between w:val="nil"/>
              </w:pBdr>
              <w:ind w:right="94"/>
              <w:jc w:val="both"/>
              <w:rPr>
                <w:color w:val="000000"/>
              </w:rPr>
            </w:pPr>
            <w:r>
              <w:rPr>
                <w:b/>
                <w:bCs/>
                <w:color w:val="000000"/>
              </w:rPr>
              <w:t>Тема 4.</w:t>
            </w:r>
            <w:r>
              <w:rPr>
                <w:color w:val="000000"/>
              </w:rPr>
              <w:t xml:space="preserve"> </w:t>
            </w:r>
            <w:r>
              <w:rPr>
                <w:b/>
                <w:bCs/>
                <w:color w:val="000000"/>
              </w:rPr>
              <w:t>Структура управління в охороні здоров'я. Організація управлінської праці. Управлінська інформація та її види. Інформаційне забезпечення управління</w:t>
            </w:r>
            <w:r>
              <w:rPr>
                <w:color w:val="000000"/>
              </w:rPr>
              <w:t>.</w:t>
            </w:r>
          </w:p>
          <w:p w14:paraId="78B621EF" w14:textId="77777777" w:rsidR="00F22589" w:rsidRDefault="006144D1">
            <w:pPr>
              <w:pBdr>
                <w:top w:val="nil"/>
                <w:left w:val="nil"/>
                <w:bottom w:val="nil"/>
                <w:right w:val="nil"/>
                <w:between w:val="nil"/>
              </w:pBdr>
              <w:ind w:right="94"/>
              <w:jc w:val="both"/>
              <w:rPr>
                <w:color w:val="000000"/>
              </w:rPr>
            </w:pPr>
            <w:r>
              <w:rPr>
                <w:color w:val="000000"/>
              </w:rPr>
              <w:t xml:space="preserve"> Загальна характеристика структури процесу управління. Організація та структура управління системою охорони здоровʼя. Організація охорони здоровʼя в країнах із розвинутою системою медичної допомоги. Поняття про інформацію, інформаційні системи. Значення інформаційного забезпечення в управлінні. Інформаційне забезпечення діяльності лікувально-профілактичного закладу. Інформаційно-документаційне забезпечення діяльності в галузі охорони здоровʼя.</w:t>
            </w:r>
          </w:p>
          <w:p w14:paraId="7E40BD8A" w14:textId="77777777" w:rsidR="00F22589" w:rsidRDefault="006144D1">
            <w:pPr>
              <w:pBdr>
                <w:top w:val="nil"/>
                <w:left w:val="nil"/>
                <w:bottom w:val="nil"/>
                <w:right w:val="nil"/>
                <w:between w:val="nil"/>
              </w:pBdr>
              <w:ind w:right="94"/>
              <w:jc w:val="both"/>
              <w:rPr>
                <w:color w:val="000000"/>
              </w:rPr>
            </w:pPr>
            <w:r>
              <w:rPr>
                <w:b/>
                <w:bCs/>
                <w:color w:val="000000"/>
              </w:rPr>
              <w:t>Тема 5.</w:t>
            </w:r>
            <w:r>
              <w:rPr>
                <w:color w:val="000000"/>
              </w:rPr>
              <w:t xml:space="preserve"> </w:t>
            </w:r>
            <w:r>
              <w:rPr>
                <w:b/>
                <w:bCs/>
                <w:color w:val="000000"/>
              </w:rPr>
              <w:t>Функції управління поняття та значення. Управлінське рішення облік та контроль.</w:t>
            </w:r>
            <w:r>
              <w:rPr>
                <w:color w:val="000000"/>
              </w:rPr>
              <w:t xml:space="preserve"> </w:t>
            </w:r>
          </w:p>
          <w:p w14:paraId="14B45E62" w14:textId="77777777" w:rsidR="00F22589" w:rsidRDefault="006144D1">
            <w:pPr>
              <w:pBdr>
                <w:top w:val="nil"/>
                <w:left w:val="nil"/>
                <w:bottom w:val="nil"/>
                <w:right w:val="nil"/>
                <w:between w:val="nil"/>
              </w:pBdr>
              <w:ind w:right="94"/>
              <w:jc w:val="both"/>
              <w:rPr>
                <w:color w:val="000000"/>
              </w:rPr>
            </w:pPr>
            <w:r>
              <w:rPr>
                <w:color w:val="000000"/>
              </w:rPr>
              <w:t>Теоретичні основи управління. Функції управління. Рівні управління та типи структур управління. Загальна характеристика структури процесу управління. Організація та структура управління системою охорони здоровʼя. Організація охорони здоровʼя в країнах із розвинутою системою медичної допомоги.</w:t>
            </w:r>
          </w:p>
          <w:p w14:paraId="669583D5" w14:textId="77777777" w:rsidR="00F22589" w:rsidRDefault="006144D1">
            <w:pPr>
              <w:pBdr>
                <w:top w:val="nil"/>
                <w:left w:val="nil"/>
                <w:bottom w:val="nil"/>
                <w:right w:val="nil"/>
                <w:between w:val="nil"/>
              </w:pBdr>
              <w:ind w:right="94"/>
              <w:jc w:val="both"/>
              <w:rPr>
                <w:color w:val="000000"/>
              </w:rPr>
            </w:pPr>
            <w:r>
              <w:rPr>
                <w:b/>
                <w:bCs/>
                <w:color w:val="000000"/>
              </w:rPr>
              <w:t>Тема 6. Види та суть конфліктів. Управління конфліктами та стресами. Управління кадрами.</w:t>
            </w:r>
            <w:r>
              <w:rPr>
                <w:color w:val="000000"/>
              </w:rPr>
              <w:t xml:space="preserve"> </w:t>
            </w:r>
          </w:p>
          <w:p w14:paraId="10EF5EFE" w14:textId="77777777" w:rsidR="00F22589" w:rsidRDefault="006144D1">
            <w:pPr>
              <w:pBdr>
                <w:top w:val="nil"/>
                <w:left w:val="nil"/>
                <w:bottom w:val="nil"/>
                <w:right w:val="nil"/>
                <w:between w:val="nil"/>
              </w:pBdr>
              <w:ind w:right="94"/>
              <w:jc w:val="both"/>
              <w:rPr>
                <w:b/>
                <w:bCs/>
                <w:color w:val="000000"/>
              </w:rPr>
            </w:pPr>
            <w:r>
              <w:rPr>
                <w:color w:val="000000"/>
              </w:rPr>
              <w:t>Конфлікт: поняття, структурні елементи, класифікація, види. Особливості конфліктів в організаціях системи охорони здоровʼя. Технології врегулювання управління, розв’язання та профілактики конфліктів. Стрес і стресори як наслідок конфліктності в управлінській діяльності. Поради керівникам щодо управління конфліктами і стресами. Основні поняття (положення) управління кадрами. Підбір та орієнтація кадрів. Організація управління кадрам. Мотивація та стимулювання праці в управлінні персоналом. Навчання, перепідготовка та атестація персоналу. Розвиток кадрів. Створення ефективної команди. Управління мобільністю кадрів.</w:t>
            </w:r>
          </w:p>
          <w:p w14:paraId="4A1BFD3B" w14:textId="77777777" w:rsidR="00F22589" w:rsidRDefault="006144D1">
            <w:pPr>
              <w:pBdr>
                <w:top w:val="nil"/>
                <w:left w:val="nil"/>
                <w:bottom w:val="nil"/>
                <w:right w:val="nil"/>
                <w:between w:val="nil"/>
              </w:pBdr>
              <w:ind w:right="94"/>
              <w:jc w:val="both"/>
              <w:rPr>
                <w:color w:val="000000"/>
              </w:rPr>
            </w:pPr>
            <w:r>
              <w:rPr>
                <w:b/>
                <w:bCs/>
                <w:color w:val="000000"/>
              </w:rPr>
              <w:t>Тема 7.</w:t>
            </w:r>
            <w:r>
              <w:rPr>
                <w:color w:val="000000"/>
              </w:rPr>
              <w:t xml:space="preserve"> </w:t>
            </w:r>
            <w:r>
              <w:rPr>
                <w:b/>
                <w:bCs/>
                <w:color w:val="000000"/>
              </w:rPr>
              <w:t>Ліцензування та акредитація в системі охорони здоров’я. Акредитація в системі охорони здоров’я</w:t>
            </w:r>
            <w:r>
              <w:rPr>
                <w:color w:val="000000"/>
              </w:rPr>
              <w:t xml:space="preserve">. </w:t>
            </w:r>
          </w:p>
          <w:p w14:paraId="2ECE9ACC" w14:textId="77777777" w:rsidR="00F22589" w:rsidRDefault="006144D1">
            <w:pPr>
              <w:pBdr>
                <w:top w:val="nil"/>
                <w:left w:val="nil"/>
                <w:bottom w:val="nil"/>
                <w:right w:val="nil"/>
                <w:between w:val="nil"/>
              </w:pBdr>
              <w:ind w:right="94"/>
              <w:jc w:val="both"/>
              <w:rPr>
                <w:color w:val="000000"/>
              </w:rPr>
            </w:pPr>
            <w:r>
              <w:rPr>
                <w:color w:val="000000"/>
              </w:rPr>
              <w:t>Ліцензування господарської діяльності. Ліцензійні умови провадження діяльності з медичної практики. Контроль за додержанням ліцензійних умов провадження господарської діяльності з медичної практики. Світовий досвід розвитку акредитації. Загальні підходи до акредитації в Україні.</w:t>
            </w:r>
          </w:p>
        </w:tc>
      </w:tr>
      <w:tr w:rsidR="00F22589" w14:paraId="21384F6E" w14:textId="77777777">
        <w:trPr>
          <w:trHeight w:val="322"/>
        </w:trPr>
        <w:tc>
          <w:tcPr>
            <w:tcW w:w="2323" w:type="dxa"/>
          </w:tcPr>
          <w:p w14:paraId="1A184112"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29" w:type="dxa"/>
          </w:tcPr>
          <w:p w14:paraId="2F852063"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084C0428" w14:textId="77777777" w:rsidR="00F22589" w:rsidRDefault="00F22589">
      <w:pPr>
        <w:pBdr>
          <w:top w:val="nil"/>
          <w:left w:val="nil"/>
          <w:bottom w:val="nil"/>
          <w:right w:val="nil"/>
          <w:between w:val="nil"/>
        </w:pBdr>
        <w:ind w:right="2201"/>
        <w:rPr>
          <w:color w:val="000000"/>
          <w:sz w:val="28"/>
          <w:szCs w:val="28"/>
        </w:rPr>
      </w:pPr>
    </w:p>
    <w:tbl>
      <w:tblPr>
        <w:tblStyle w:val="affff9"/>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77052308" w14:textId="77777777">
        <w:trPr>
          <w:trHeight w:val="323"/>
        </w:trPr>
        <w:tc>
          <w:tcPr>
            <w:tcW w:w="2337" w:type="dxa"/>
          </w:tcPr>
          <w:p w14:paraId="67483A29" w14:textId="77777777" w:rsidR="00F22589" w:rsidRDefault="006144D1">
            <w:pPr>
              <w:pBdr>
                <w:top w:val="nil"/>
                <w:left w:val="nil"/>
                <w:bottom w:val="nil"/>
                <w:right w:val="nil"/>
                <w:between w:val="nil"/>
              </w:pBdr>
              <w:rPr>
                <w:color w:val="000000"/>
              </w:rPr>
            </w:pPr>
            <w:r>
              <w:rPr>
                <w:color w:val="000000"/>
              </w:rPr>
              <w:t>Назва дисципліни</w:t>
            </w:r>
          </w:p>
        </w:tc>
        <w:tc>
          <w:tcPr>
            <w:tcW w:w="7415" w:type="dxa"/>
          </w:tcPr>
          <w:p w14:paraId="58EC299C" w14:textId="77777777" w:rsidR="00F22589" w:rsidRDefault="006144D1">
            <w:pPr>
              <w:pStyle w:val="3"/>
            </w:pPr>
            <w:bookmarkStart w:id="88" w:name="_Toc229049836"/>
            <w:r>
              <w:t>Основи ендоскопії в отоларингології та базисний курс функціональної ендоскопічної хірургії приносових пазух</w:t>
            </w:r>
            <w:bookmarkEnd w:id="88"/>
          </w:p>
        </w:tc>
      </w:tr>
      <w:tr w:rsidR="00F22589" w14:paraId="61E3CA8F" w14:textId="77777777">
        <w:trPr>
          <w:trHeight w:val="321"/>
        </w:trPr>
        <w:tc>
          <w:tcPr>
            <w:tcW w:w="2337" w:type="dxa"/>
          </w:tcPr>
          <w:p w14:paraId="1B1DD030"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15" w:type="dxa"/>
          </w:tcPr>
          <w:p w14:paraId="61C872AA" w14:textId="77777777" w:rsidR="00F22589" w:rsidRDefault="006144D1">
            <w:pPr>
              <w:pBdr>
                <w:top w:val="nil"/>
                <w:left w:val="nil"/>
                <w:bottom w:val="nil"/>
                <w:right w:val="nil"/>
                <w:between w:val="nil"/>
              </w:pBdr>
              <w:ind w:right="236"/>
              <w:jc w:val="both"/>
              <w:rPr>
                <w:color w:val="000000"/>
              </w:rPr>
            </w:pPr>
            <w:r>
              <w:rPr>
                <w:color w:val="000000"/>
              </w:rPr>
              <w:t>магістр</w:t>
            </w:r>
          </w:p>
        </w:tc>
      </w:tr>
      <w:tr w:rsidR="00F22589" w14:paraId="576CAAD1" w14:textId="77777777">
        <w:trPr>
          <w:trHeight w:val="321"/>
        </w:trPr>
        <w:tc>
          <w:tcPr>
            <w:tcW w:w="2337" w:type="dxa"/>
          </w:tcPr>
          <w:p w14:paraId="7ADEB1E1" w14:textId="77777777" w:rsidR="00F22589" w:rsidRDefault="006144D1">
            <w:pPr>
              <w:pBdr>
                <w:top w:val="nil"/>
                <w:left w:val="nil"/>
                <w:bottom w:val="nil"/>
                <w:right w:val="nil"/>
                <w:between w:val="nil"/>
              </w:pBdr>
              <w:rPr>
                <w:color w:val="000000"/>
              </w:rPr>
            </w:pPr>
            <w:r>
              <w:rPr>
                <w:color w:val="000000"/>
              </w:rPr>
              <w:t>Курс (рік) навчання</w:t>
            </w:r>
          </w:p>
        </w:tc>
        <w:tc>
          <w:tcPr>
            <w:tcW w:w="7415" w:type="dxa"/>
          </w:tcPr>
          <w:p w14:paraId="4C5AEE16" w14:textId="77777777" w:rsidR="00F22589" w:rsidRDefault="006144D1">
            <w:pPr>
              <w:pBdr>
                <w:top w:val="nil"/>
                <w:left w:val="nil"/>
                <w:bottom w:val="nil"/>
                <w:right w:val="nil"/>
                <w:between w:val="nil"/>
              </w:pBdr>
              <w:ind w:right="236"/>
              <w:jc w:val="both"/>
              <w:rPr>
                <w:color w:val="000000"/>
              </w:rPr>
            </w:pPr>
            <w:r>
              <w:rPr>
                <w:color w:val="000000"/>
              </w:rPr>
              <w:t>4 курс</w:t>
            </w:r>
          </w:p>
        </w:tc>
      </w:tr>
      <w:tr w:rsidR="00F22589" w14:paraId="65385763" w14:textId="77777777">
        <w:trPr>
          <w:trHeight w:val="323"/>
        </w:trPr>
        <w:tc>
          <w:tcPr>
            <w:tcW w:w="2337" w:type="dxa"/>
          </w:tcPr>
          <w:p w14:paraId="7EE1F22F" w14:textId="77777777" w:rsidR="00F22589" w:rsidRDefault="006144D1">
            <w:pPr>
              <w:pBdr>
                <w:top w:val="nil"/>
                <w:left w:val="nil"/>
                <w:bottom w:val="nil"/>
                <w:right w:val="nil"/>
                <w:between w:val="nil"/>
              </w:pBdr>
              <w:rPr>
                <w:color w:val="000000"/>
              </w:rPr>
            </w:pPr>
            <w:r>
              <w:rPr>
                <w:color w:val="000000"/>
              </w:rPr>
              <w:t>Семестр</w:t>
            </w:r>
          </w:p>
        </w:tc>
        <w:tc>
          <w:tcPr>
            <w:tcW w:w="7415" w:type="dxa"/>
          </w:tcPr>
          <w:p w14:paraId="3D14E23F" w14:textId="77777777" w:rsidR="00F22589" w:rsidRDefault="006144D1">
            <w:pPr>
              <w:pBdr>
                <w:top w:val="nil"/>
                <w:left w:val="nil"/>
                <w:bottom w:val="nil"/>
                <w:right w:val="nil"/>
                <w:between w:val="nil"/>
              </w:pBdr>
              <w:ind w:right="236"/>
              <w:jc w:val="both"/>
              <w:rPr>
                <w:color w:val="000000"/>
              </w:rPr>
            </w:pPr>
            <w:r>
              <w:rPr>
                <w:color w:val="000000"/>
              </w:rPr>
              <w:t>8 семестр</w:t>
            </w:r>
          </w:p>
        </w:tc>
      </w:tr>
      <w:tr w:rsidR="00F22589" w14:paraId="5136BF24" w14:textId="77777777">
        <w:trPr>
          <w:trHeight w:val="321"/>
        </w:trPr>
        <w:tc>
          <w:tcPr>
            <w:tcW w:w="2337" w:type="dxa"/>
          </w:tcPr>
          <w:p w14:paraId="3D7D5C43"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15" w:type="dxa"/>
          </w:tcPr>
          <w:p w14:paraId="0D495461" w14:textId="77777777" w:rsidR="00F22589" w:rsidRDefault="006144D1">
            <w:pPr>
              <w:pBdr>
                <w:top w:val="nil"/>
                <w:left w:val="nil"/>
                <w:bottom w:val="nil"/>
                <w:right w:val="nil"/>
                <w:between w:val="nil"/>
              </w:pBdr>
              <w:ind w:right="236"/>
              <w:jc w:val="both"/>
              <w:rPr>
                <w:color w:val="000000"/>
              </w:rPr>
            </w:pPr>
            <w:r>
              <w:rPr>
                <w:color w:val="000000"/>
              </w:rPr>
              <w:t>3 кредити ЄКТС</w:t>
            </w:r>
          </w:p>
        </w:tc>
      </w:tr>
      <w:tr w:rsidR="00F22589" w14:paraId="586062EA" w14:textId="77777777">
        <w:trPr>
          <w:trHeight w:val="321"/>
        </w:trPr>
        <w:tc>
          <w:tcPr>
            <w:tcW w:w="2337" w:type="dxa"/>
          </w:tcPr>
          <w:p w14:paraId="3C4FA0DE" w14:textId="77777777" w:rsidR="00F22589" w:rsidRDefault="006144D1">
            <w:pPr>
              <w:pBdr>
                <w:top w:val="nil"/>
                <w:left w:val="nil"/>
                <w:bottom w:val="nil"/>
                <w:right w:val="nil"/>
                <w:between w:val="nil"/>
              </w:pBdr>
              <w:rPr>
                <w:color w:val="000000"/>
              </w:rPr>
            </w:pPr>
            <w:r>
              <w:rPr>
                <w:color w:val="000000"/>
              </w:rPr>
              <w:t>Мова викладання</w:t>
            </w:r>
          </w:p>
        </w:tc>
        <w:tc>
          <w:tcPr>
            <w:tcW w:w="7415" w:type="dxa"/>
          </w:tcPr>
          <w:p w14:paraId="55DB47DA" w14:textId="77777777" w:rsidR="00F22589" w:rsidRDefault="006144D1">
            <w:pPr>
              <w:pBdr>
                <w:top w:val="nil"/>
                <w:left w:val="nil"/>
                <w:bottom w:val="nil"/>
                <w:right w:val="nil"/>
                <w:between w:val="nil"/>
              </w:pBdr>
              <w:ind w:right="236"/>
              <w:jc w:val="both"/>
              <w:rPr>
                <w:color w:val="000000"/>
              </w:rPr>
            </w:pPr>
            <w:r>
              <w:rPr>
                <w:color w:val="000000"/>
              </w:rPr>
              <w:t>українська</w:t>
            </w:r>
          </w:p>
        </w:tc>
      </w:tr>
      <w:tr w:rsidR="00F22589" w14:paraId="711FC6DF" w14:textId="77777777">
        <w:trPr>
          <w:trHeight w:val="626"/>
        </w:trPr>
        <w:tc>
          <w:tcPr>
            <w:tcW w:w="2337" w:type="dxa"/>
          </w:tcPr>
          <w:p w14:paraId="04BF9A5B"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15" w:type="dxa"/>
          </w:tcPr>
          <w:p w14:paraId="45914563" w14:textId="77777777" w:rsidR="00F22589" w:rsidRDefault="00F22589">
            <w:pPr>
              <w:pBdr>
                <w:top w:val="nil"/>
                <w:left w:val="nil"/>
                <w:bottom w:val="nil"/>
                <w:right w:val="nil"/>
                <w:between w:val="nil"/>
              </w:pBdr>
              <w:ind w:right="236"/>
              <w:jc w:val="both"/>
              <w:rPr>
                <w:color w:val="000000"/>
              </w:rPr>
            </w:pPr>
          </w:p>
        </w:tc>
      </w:tr>
      <w:tr w:rsidR="00F22589" w14:paraId="775F2FFD" w14:textId="77777777">
        <w:trPr>
          <w:trHeight w:val="623"/>
        </w:trPr>
        <w:tc>
          <w:tcPr>
            <w:tcW w:w="2337" w:type="dxa"/>
          </w:tcPr>
          <w:p w14:paraId="6B1D4608"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15" w:type="dxa"/>
          </w:tcPr>
          <w:p w14:paraId="5D1485D5" w14:textId="77777777" w:rsidR="00F22589" w:rsidRDefault="006144D1">
            <w:pPr>
              <w:pBdr>
                <w:top w:val="nil"/>
                <w:left w:val="nil"/>
                <w:bottom w:val="nil"/>
                <w:right w:val="nil"/>
                <w:between w:val="nil"/>
              </w:pBdr>
              <w:ind w:right="236"/>
              <w:jc w:val="both"/>
              <w:rPr>
                <w:color w:val="000000"/>
              </w:rPr>
            </w:pPr>
            <w:r>
              <w:rPr>
                <w:color w:val="000000"/>
              </w:rPr>
              <w:t>Кафедра хірургічних хвороб</w:t>
            </w:r>
          </w:p>
        </w:tc>
      </w:tr>
      <w:tr w:rsidR="00F22589" w14:paraId="531DF030" w14:textId="77777777">
        <w:trPr>
          <w:trHeight w:val="321"/>
        </w:trPr>
        <w:tc>
          <w:tcPr>
            <w:tcW w:w="2337" w:type="dxa"/>
          </w:tcPr>
          <w:p w14:paraId="19C10788"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15" w:type="dxa"/>
          </w:tcPr>
          <w:p w14:paraId="1D4AA162" w14:textId="77777777" w:rsidR="00F22589" w:rsidRDefault="006144D1">
            <w:pPr>
              <w:pBdr>
                <w:top w:val="nil"/>
                <w:left w:val="nil"/>
                <w:bottom w:val="nil"/>
                <w:right w:val="nil"/>
                <w:between w:val="nil"/>
              </w:pBdr>
              <w:ind w:right="236"/>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32659796" w14:textId="77777777">
        <w:trPr>
          <w:trHeight w:val="321"/>
        </w:trPr>
        <w:tc>
          <w:tcPr>
            <w:tcW w:w="2337" w:type="dxa"/>
          </w:tcPr>
          <w:p w14:paraId="3E943522"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15" w:type="dxa"/>
          </w:tcPr>
          <w:p w14:paraId="56C72F12" w14:textId="77777777" w:rsidR="00F22589" w:rsidRDefault="006144D1">
            <w:pPr>
              <w:pBdr>
                <w:top w:val="nil"/>
                <w:left w:val="nil"/>
                <w:bottom w:val="nil"/>
                <w:right w:val="nil"/>
                <w:between w:val="nil"/>
              </w:pBdr>
              <w:ind w:right="236"/>
              <w:jc w:val="both"/>
              <w:rPr>
                <w:color w:val="000000"/>
              </w:rPr>
            </w:pPr>
            <w:r>
              <w:rPr>
                <w:color w:val="000000"/>
              </w:rPr>
              <w:t>Очна</w:t>
            </w:r>
          </w:p>
        </w:tc>
      </w:tr>
      <w:tr w:rsidR="00F22589" w14:paraId="2027D94D" w14:textId="77777777">
        <w:trPr>
          <w:trHeight w:val="966"/>
        </w:trPr>
        <w:tc>
          <w:tcPr>
            <w:tcW w:w="2337" w:type="dxa"/>
          </w:tcPr>
          <w:p w14:paraId="7E752B5B"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700D4867" w14:textId="77777777" w:rsidR="00F22589" w:rsidRDefault="006144D1">
            <w:pPr>
              <w:pBdr>
                <w:top w:val="nil"/>
                <w:left w:val="nil"/>
                <w:bottom w:val="nil"/>
                <w:right w:val="nil"/>
                <w:between w:val="nil"/>
              </w:pBdr>
              <w:rPr>
                <w:color w:val="000000"/>
              </w:rPr>
            </w:pPr>
            <w:r>
              <w:rPr>
                <w:color w:val="000000"/>
              </w:rPr>
              <w:t>компетентності):</w:t>
            </w:r>
          </w:p>
        </w:tc>
        <w:tc>
          <w:tcPr>
            <w:tcW w:w="7415" w:type="dxa"/>
          </w:tcPr>
          <w:p w14:paraId="489F8B7B" w14:textId="77777777" w:rsidR="00F22589" w:rsidRDefault="006144D1">
            <w:pPr>
              <w:pBdr>
                <w:top w:val="nil"/>
                <w:left w:val="nil"/>
                <w:bottom w:val="nil"/>
                <w:right w:val="nil"/>
                <w:between w:val="nil"/>
              </w:pBdr>
              <w:ind w:right="236"/>
              <w:jc w:val="both"/>
              <w:rPr>
                <w:color w:val="000000"/>
              </w:rPr>
            </w:pPr>
            <w:r>
              <w:rPr>
                <w:color w:val="000000"/>
              </w:rPr>
              <w:t>Сучасна отоларингологія -  це поєднання складної анатомії та фізіології голови та шиї, сучасних технологічних методів обстеження та принципів малоінвазивної ендоскопічної діагностики та хірургії.</w:t>
            </w:r>
          </w:p>
          <w:p w14:paraId="2BB6D576" w14:textId="77777777" w:rsidR="00F22589" w:rsidRDefault="006144D1">
            <w:pPr>
              <w:pBdr>
                <w:top w:val="nil"/>
                <w:left w:val="nil"/>
                <w:bottom w:val="nil"/>
                <w:right w:val="nil"/>
                <w:between w:val="nil"/>
              </w:pBdr>
              <w:ind w:right="236"/>
              <w:jc w:val="both"/>
              <w:rPr>
                <w:color w:val="000000"/>
              </w:rPr>
            </w:pPr>
            <w:r>
              <w:rPr>
                <w:color w:val="000000"/>
              </w:rPr>
              <w:t>Даний курс дозволить краще орієнтуватись у патології однієї з самих складних частин тіла , ознайомитися з додатковими методами обстеження – 3Д  конусна томографія, спіральна КТ , ендоскопія та отримати базисні знання, володіння в ендоскопії ЛОР-органів.</w:t>
            </w:r>
          </w:p>
        </w:tc>
      </w:tr>
      <w:tr w:rsidR="00F22589" w14:paraId="118D432E" w14:textId="77777777">
        <w:trPr>
          <w:trHeight w:val="643"/>
        </w:trPr>
        <w:tc>
          <w:tcPr>
            <w:tcW w:w="2337" w:type="dxa"/>
          </w:tcPr>
          <w:p w14:paraId="33C812C0"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15" w:type="dxa"/>
          </w:tcPr>
          <w:p w14:paraId="1D8416EF" w14:textId="77777777" w:rsidR="00F22589" w:rsidRDefault="006144D1">
            <w:pPr>
              <w:pBdr>
                <w:top w:val="nil"/>
                <w:left w:val="nil"/>
                <w:bottom w:val="nil"/>
                <w:right w:val="nil"/>
                <w:between w:val="nil"/>
              </w:pBdr>
              <w:ind w:right="236"/>
              <w:jc w:val="both"/>
              <w:rPr>
                <w:b/>
                <w:bCs/>
                <w:color w:val="000000"/>
              </w:rPr>
            </w:pPr>
            <w:r>
              <w:rPr>
                <w:b/>
                <w:bCs/>
                <w:color w:val="000000"/>
              </w:rPr>
              <w:t>Тематичний план занять:</w:t>
            </w:r>
          </w:p>
          <w:p w14:paraId="6F7097BA" w14:textId="77777777" w:rsidR="00F22589" w:rsidRDefault="006144D1">
            <w:pPr>
              <w:pBdr>
                <w:top w:val="nil"/>
                <w:left w:val="nil"/>
                <w:bottom w:val="nil"/>
                <w:right w:val="nil"/>
                <w:between w:val="nil"/>
              </w:pBdr>
              <w:ind w:right="236"/>
              <w:jc w:val="both"/>
              <w:rPr>
                <w:color w:val="000000"/>
              </w:rPr>
            </w:pPr>
            <w:r>
              <w:rPr>
                <w:b/>
                <w:bCs/>
                <w:color w:val="000000"/>
              </w:rPr>
              <w:t>Тема 1.</w:t>
            </w:r>
            <w:r>
              <w:rPr>
                <w:color w:val="000000"/>
              </w:rPr>
              <w:t xml:space="preserve"> Ендоскопічні методи обстеження в оториноларингології</w:t>
            </w:r>
          </w:p>
          <w:p w14:paraId="4D79B0A8" w14:textId="77777777" w:rsidR="00F22589" w:rsidRDefault="006144D1">
            <w:pPr>
              <w:pBdr>
                <w:top w:val="nil"/>
                <w:left w:val="nil"/>
                <w:bottom w:val="nil"/>
                <w:right w:val="nil"/>
                <w:between w:val="nil"/>
              </w:pBdr>
              <w:ind w:right="236"/>
              <w:jc w:val="both"/>
              <w:rPr>
                <w:color w:val="000000"/>
              </w:rPr>
            </w:pPr>
            <w:r>
              <w:rPr>
                <w:b/>
                <w:bCs/>
                <w:color w:val="000000"/>
              </w:rPr>
              <w:t>Тема 2.</w:t>
            </w:r>
            <w:r>
              <w:rPr>
                <w:color w:val="000000"/>
              </w:rPr>
              <w:t xml:space="preserve"> Жорсткі та фібро оптичні ендоскопічні системи, принципи роботи (догляд, стерилізація)  та їх практичне використання</w:t>
            </w:r>
          </w:p>
          <w:p w14:paraId="507B010F" w14:textId="77777777" w:rsidR="00F22589" w:rsidRDefault="006144D1">
            <w:pPr>
              <w:pBdr>
                <w:top w:val="nil"/>
                <w:left w:val="nil"/>
                <w:bottom w:val="nil"/>
                <w:right w:val="nil"/>
                <w:between w:val="nil"/>
              </w:pBdr>
              <w:ind w:right="236"/>
              <w:jc w:val="both"/>
              <w:rPr>
                <w:color w:val="000000"/>
              </w:rPr>
            </w:pPr>
            <w:r>
              <w:rPr>
                <w:b/>
                <w:bCs/>
                <w:color w:val="000000"/>
              </w:rPr>
              <w:t>Тема 3.</w:t>
            </w:r>
            <w:r>
              <w:rPr>
                <w:color w:val="000000"/>
              </w:rPr>
              <w:t xml:space="preserve"> анатомія носа та приносових пазух. Функціональне значення «ключових зон» в фізіології носового дихання</w:t>
            </w:r>
          </w:p>
          <w:p w14:paraId="19E48919" w14:textId="77777777" w:rsidR="00F22589" w:rsidRDefault="006144D1">
            <w:pPr>
              <w:pBdr>
                <w:top w:val="nil"/>
                <w:left w:val="nil"/>
                <w:bottom w:val="nil"/>
                <w:right w:val="nil"/>
                <w:between w:val="nil"/>
              </w:pBdr>
              <w:ind w:right="236"/>
              <w:jc w:val="both"/>
              <w:rPr>
                <w:color w:val="000000"/>
              </w:rPr>
            </w:pPr>
            <w:r>
              <w:rPr>
                <w:b/>
                <w:bCs/>
                <w:color w:val="000000"/>
              </w:rPr>
              <w:t>Тема 4.</w:t>
            </w:r>
            <w:r>
              <w:rPr>
                <w:color w:val="000000"/>
              </w:rPr>
              <w:t xml:space="preserve"> Спіральна та конусна КТ, МРТ у діагностиці патології приносових пазух та для планування хворих до FESS.</w:t>
            </w:r>
          </w:p>
          <w:p w14:paraId="6F6C4617" w14:textId="77777777" w:rsidR="00F22589" w:rsidRDefault="006144D1">
            <w:pPr>
              <w:pBdr>
                <w:top w:val="nil"/>
                <w:left w:val="nil"/>
                <w:bottom w:val="nil"/>
                <w:right w:val="nil"/>
                <w:between w:val="nil"/>
              </w:pBdr>
              <w:ind w:right="236"/>
              <w:jc w:val="both"/>
              <w:rPr>
                <w:color w:val="000000"/>
              </w:rPr>
            </w:pPr>
            <w:r>
              <w:rPr>
                <w:b/>
                <w:bCs/>
                <w:color w:val="000000"/>
              </w:rPr>
              <w:t>Тема 5.</w:t>
            </w:r>
            <w:r>
              <w:rPr>
                <w:color w:val="000000"/>
              </w:rPr>
              <w:t xml:space="preserve"> Основна мета та принципи лікування хронічного риносинуситу</w:t>
            </w:r>
          </w:p>
          <w:p w14:paraId="27C9E189" w14:textId="77777777" w:rsidR="00F22589" w:rsidRDefault="006144D1">
            <w:pPr>
              <w:pBdr>
                <w:top w:val="nil"/>
                <w:left w:val="nil"/>
                <w:bottom w:val="nil"/>
                <w:right w:val="nil"/>
                <w:between w:val="nil"/>
              </w:pBdr>
              <w:ind w:right="236"/>
              <w:jc w:val="both"/>
              <w:rPr>
                <w:color w:val="000000"/>
              </w:rPr>
            </w:pPr>
            <w:r>
              <w:rPr>
                <w:b/>
                <w:bCs/>
                <w:color w:val="000000"/>
              </w:rPr>
              <w:t>Тема 6.</w:t>
            </w:r>
            <w:r>
              <w:rPr>
                <w:color w:val="000000"/>
              </w:rPr>
              <w:t xml:space="preserve"> Основні етапи FESS решіткової та верхньощелепової пазух</w:t>
            </w:r>
          </w:p>
          <w:p w14:paraId="06DDFDF2" w14:textId="77777777" w:rsidR="00F22589" w:rsidRDefault="006144D1">
            <w:pPr>
              <w:pBdr>
                <w:top w:val="nil"/>
                <w:left w:val="nil"/>
                <w:bottom w:val="nil"/>
                <w:right w:val="nil"/>
                <w:between w:val="nil"/>
              </w:pBdr>
              <w:ind w:right="236"/>
              <w:jc w:val="both"/>
              <w:rPr>
                <w:color w:val="000000"/>
              </w:rPr>
            </w:pPr>
            <w:r>
              <w:rPr>
                <w:b/>
                <w:bCs/>
                <w:color w:val="000000"/>
              </w:rPr>
              <w:t>Тема 7.</w:t>
            </w:r>
            <w:r>
              <w:rPr>
                <w:color w:val="000000"/>
              </w:rPr>
              <w:t xml:space="preserve"> FESS лобної пазухи</w:t>
            </w:r>
          </w:p>
          <w:p w14:paraId="0D63D0BC" w14:textId="77777777" w:rsidR="00F22589" w:rsidRDefault="006144D1">
            <w:pPr>
              <w:pBdr>
                <w:top w:val="nil"/>
                <w:left w:val="nil"/>
                <w:bottom w:val="nil"/>
                <w:right w:val="nil"/>
                <w:between w:val="nil"/>
              </w:pBdr>
              <w:ind w:right="236"/>
              <w:jc w:val="both"/>
              <w:rPr>
                <w:color w:val="000000"/>
              </w:rPr>
            </w:pPr>
            <w:r>
              <w:rPr>
                <w:b/>
                <w:bCs/>
                <w:color w:val="000000"/>
              </w:rPr>
              <w:t>Тема 8.</w:t>
            </w:r>
            <w:r>
              <w:rPr>
                <w:color w:val="000000"/>
              </w:rPr>
              <w:t xml:space="preserve"> FESS основної пазухи</w:t>
            </w:r>
          </w:p>
          <w:p w14:paraId="494B6907" w14:textId="77777777" w:rsidR="00F22589" w:rsidRDefault="006144D1">
            <w:pPr>
              <w:pBdr>
                <w:top w:val="nil"/>
                <w:left w:val="nil"/>
                <w:bottom w:val="nil"/>
                <w:right w:val="nil"/>
                <w:between w:val="nil"/>
              </w:pBdr>
              <w:ind w:right="236"/>
              <w:jc w:val="both"/>
              <w:rPr>
                <w:color w:val="000000"/>
              </w:rPr>
            </w:pPr>
            <w:r>
              <w:rPr>
                <w:b/>
                <w:bCs/>
                <w:color w:val="000000"/>
              </w:rPr>
              <w:t>Тема 9.</w:t>
            </w:r>
            <w:r>
              <w:rPr>
                <w:color w:val="000000"/>
              </w:rPr>
              <w:t xml:space="preserve"> Ускладнення FESS</w:t>
            </w:r>
          </w:p>
          <w:p w14:paraId="6D091C3D" w14:textId="77777777" w:rsidR="00F22589" w:rsidRDefault="006144D1">
            <w:pPr>
              <w:pBdr>
                <w:top w:val="nil"/>
                <w:left w:val="nil"/>
                <w:bottom w:val="nil"/>
                <w:right w:val="nil"/>
                <w:between w:val="nil"/>
              </w:pBdr>
              <w:ind w:right="236"/>
              <w:jc w:val="both"/>
              <w:rPr>
                <w:color w:val="000000"/>
              </w:rPr>
            </w:pPr>
            <w:r>
              <w:rPr>
                <w:b/>
                <w:bCs/>
                <w:color w:val="000000"/>
              </w:rPr>
              <w:t>Тема 10</w:t>
            </w:r>
            <w:r>
              <w:rPr>
                <w:color w:val="000000"/>
              </w:rPr>
              <w:t>. Використання ендоскопії в отології</w:t>
            </w:r>
          </w:p>
        </w:tc>
      </w:tr>
      <w:tr w:rsidR="00F22589" w14:paraId="572EBBC5" w14:textId="77777777">
        <w:trPr>
          <w:trHeight w:val="322"/>
        </w:trPr>
        <w:tc>
          <w:tcPr>
            <w:tcW w:w="2337" w:type="dxa"/>
          </w:tcPr>
          <w:p w14:paraId="7356E84A"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15" w:type="dxa"/>
          </w:tcPr>
          <w:p w14:paraId="681A6201" w14:textId="77777777" w:rsidR="00F22589" w:rsidRDefault="006144D1">
            <w:pPr>
              <w:pBdr>
                <w:top w:val="nil"/>
                <w:left w:val="nil"/>
                <w:bottom w:val="nil"/>
                <w:right w:val="nil"/>
                <w:between w:val="nil"/>
              </w:pBdr>
              <w:ind w:right="236"/>
              <w:jc w:val="both"/>
              <w:rPr>
                <w:color w:val="000000"/>
              </w:rPr>
            </w:pPr>
            <w:r>
              <w:rPr>
                <w:color w:val="000000"/>
              </w:rPr>
              <w:t>залік</w:t>
            </w:r>
          </w:p>
        </w:tc>
      </w:tr>
    </w:tbl>
    <w:p w14:paraId="36E654A0" w14:textId="77777777" w:rsidR="00F22589" w:rsidRDefault="00F22589">
      <w:pPr>
        <w:pBdr>
          <w:top w:val="nil"/>
          <w:left w:val="nil"/>
          <w:bottom w:val="nil"/>
          <w:right w:val="nil"/>
          <w:between w:val="nil"/>
        </w:pBdr>
        <w:ind w:right="2201"/>
        <w:rPr>
          <w:color w:val="000000"/>
          <w:sz w:val="28"/>
          <w:szCs w:val="28"/>
        </w:rPr>
      </w:pPr>
    </w:p>
    <w:tbl>
      <w:tblPr>
        <w:tblStyle w:val="affffa"/>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1"/>
        <w:gridCol w:w="7401"/>
      </w:tblGrid>
      <w:tr w:rsidR="00F22589" w14:paraId="67640475" w14:textId="77777777">
        <w:trPr>
          <w:trHeight w:val="43"/>
        </w:trPr>
        <w:tc>
          <w:tcPr>
            <w:tcW w:w="2351" w:type="dxa"/>
          </w:tcPr>
          <w:p w14:paraId="3D4952B8" w14:textId="77777777" w:rsidR="00F22589" w:rsidRDefault="006144D1">
            <w:pPr>
              <w:pBdr>
                <w:top w:val="nil"/>
                <w:left w:val="nil"/>
                <w:bottom w:val="nil"/>
                <w:right w:val="nil"/>
                <w:between w:val="nil"/>
              </w:pBdr>
              <w:rPr>
                <w:color w:val="000000"/>
              </w:rPr>
            </w:pPr>
            <w:r>
              <w:rPr>
                <w:color w:val="000000"/>
              </w:rPr>
              <w:t>Назва дисципліни</w:t>
            </w:r>
          </w:p>
        </w:tc>
        <w:tc>
          <w:tcPr>
            <w:tcW w:w="7401" w:type="dxa"/>
          </w:tcPr>
          <w:p w14:paraId="40F73975" w14:textId="77777777" w:rsidR="00F22589" w:rsidRDefault="006144D1">
            <w:pPr>
              <w:pStyle w:val="3"/>
            </w:pPr>
            <w:bookmarkStart w:id="89" w:name="_Toc229049837"/>
            <w:r>
              <w:t>Побічна дія ліків</w:t>
            </w:r>
            <w:bookmarkEnd w:id="89"/>
          </w:p>
        </w:tc>
      </w:tr>
      <w:tr w:rsidR="00F22589" w14:paraId="2BC77D3A" w14:textId="77777777">
        <w:trPr>
          <w:trHeight w:val="43"/>
        </w:trPr>
        <w:tc>
          <w:tcPr>
            <w:tcW w:w="2351" w:type="dxa"/>
          </w:tcPr>
          <w:p w14:paraId="030BFD3C"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01" w:type="dxa"/>
          </w:tcPr>
          <w:p w14:paraId="7DFE9C84" w14:textId="77777777" w:rsidR="00F22589" w:rsidRDefault="006144D1">
            <w:pPr>
              <w:pBdr>
                <w:top w:val="nil"/>
                <w:left w:val="nil"/>
                <w:bottom w:val="nil"/>
                <w:right w:val="nil"/>
                <w:between w:val="nil"/>
              </w:pBdr>
              <w:jc w:val="both"/>
              <w:rPr>
                <w:color w:val="000000"/>
              </w:rPr>
            </w:pPr>
            <w:r>
              <w:rPr>
                <w:color w:val="000000"/>
              </w:rPr>
              <w:t>магістр</w:t>
            </w:r>
          </w:p>
        </w:tc>
      </w:tr>
      <w:tr w:rsidR="00F22589" w14:paraId="5C930F3D" w14:textId="77777777">
        <w:trPr>
          <w:trHeight w:val="43"/>
        </w:trPr>
        <w:tc>
          <w:tcPr>
            <w:tcW w:w="2351" w:type="dxa"/>
          </w:tcPr>
          <w:p w14:paraId="1F1BDBA3" w14:textId="77777777" w:rsidR="00F22589" w:rsidRDefault="006144D1">
            <w:pPr>
              <w:pBdr>
                <w:top w:val="nil"/>
                <w:left w:val="nil"/>
                <w:bottom w:val="nil"/>
                <w:right w:val="nil"/>
                <w:between w:val="nil"/>
              </w:pBdr>
              <w:rPr>
                <w:color w:val="000000"/>
              </w:rPr>
            </w:pPr>
            <w:r>
              <w:rPr>
                <w:color w:val="000000"/>
              </w:rPr>
              <w:t>Курс (рік) навчання</w:t>
            </w:r>
          </w:p>
        </w:tc>
        <w:tc>
          <w:tcPr>
            <w:tcW w:w="7401" w:type="dxa"/>
          </w:tcPr>
          <w:p w14:paraId="0AC5AD39" w14:textId="77777777" w:rsidR="00F22589" w:rsidRDefault="006144D1">
            <w:pPr>
              <w:pBdr>
                <w:top w:val="nil"/>
                <w:left w:val="nil"/>
                <w:bottom w:val="nil"/>
                <w:right w:val="nil"/>
                <w:between w:val="nil"/>
              </w:pBdr>
              <w:jc w:val="both"/>
              <w:rPr>
                <w:color w:val="000000"/>
              </w:rPr>
            </w:pPr>
            <w:r>
              <w:rPr>
                <w:color w:val="000000"/>
              </w:rPr>
              <w:t>4 курс</w:t>
            </w:r>
          </w:p>
        </w:tc>
      </w:tr>
      <w:tr w:rsidR="00F22589" w14:paraId="014D3207" w14:textId="77777777">
        <w:trPr>
          <w:trHeight w:val="43"/>
        </w:trPr>
        <w:tc>
          <w:tcPr>
            <w:tcW w:w="2351" w:type="dxa"/>
          </w:tcPr>
          <w:p w14:paraId="10BC8575" w14:textId="77777777" w:rsidR="00F22589" w:rsidRDefault="006144D1">
            <w:pPr>
              <w:pBdr>
                <w:top w:val="nil"/>
                <w:left w:val="nil"/>
                <w:bottom w:val="nil"/>
                <w:right w:val="nil"/>
                <w:between w:val="nil"/>
              </w:pBdr>
              <w:rPr>
                <w:color w:val="000000"/>
              </w:rPr>
            </w:pPr>
            <w:r>
              <w:rPr>
                <w:color w:val="000000"/>
              </w:rPr>
              <w:t>Семестр</w:t>
            </w:r>
          </w:p>
        </w:tc>
        <w:tc>
          <w:tcPr>
            <w:tcW w:w="7401" w:type="dxa"/>
          </w:tcPr>
          <w:p w14:paraId="2B589B5E" w14:textId="77777777" w:rsidR="00F22589" w:rsidRDefault="006144D1">
            <w:pPr>
              <w:pBdr>
                <w:top w:val="nil"/>
                <w:left w:val="nil"/>
                <w:bottom w:val="nil"/>
                <w:right w:val="nil"/>
                <w:between w:val="nil"/>
              </w:pBdr>
              <w:jc w:val="both"/>
              <w:rPr>
                <w:color w:val="000000"/>
              </w:rPr>
            </w:pPr>
            <w:r>
              <w:rPr>
                <w:color w:val="000000"/>
              </w:rPr>
              <w:t>8 семестр</w:t>
            </w:r>
          </w:p>
        </w:tc>
      </w:tr>
      <w:tr w:rsidR="00F22589" w14:paraId="41D9F6F7" w14:textId="77777777">
        <w:trPr>
          <w:trHeight w:val="43"/>
        </w:trPr>
        <w:tc>
          <w:tcPr>
            <w:tcW w:w="2351" w:type="dxa"/>
          </w:tcPr>
          <w:p w14:paraId="0984F7F6"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01" w:type="dxa"/>
          </w:tcPr>
          <w:p w14:paraId="4D293B6F" w14:textId="77777777" w:rsidR="00F22589" w:rsidRDefault="006144D1">
            <w:pPr>
              <w:pBdr>
                <w:top w:val="nil"/>
                <w:left w:val="nil"/>
                <w:bottom w:val="nil"/>
                <w:right w:val="nil"/>
                <w:between w:val="nil"/>
              </w:pBdr>
              <w:jc w:val="both"/>
              <w:rPr>
                <w:color w:val="000000"/>
              </w:rPr>
            </w:pPr>
            <w:r>
              <w:rPr>
                <w:color w:val="000000"/>
              </w:rPr>
              <w:t>3 кредити ЄКТС</w:t>
            </w:r>
          </w:p>
        </w:tc>
      </w:tr>
      <w:tr w:rsidR="00F22589" w14:paraId="295C304E" w14:textId="77777777">
        <w:trPr>
          <w:trHeight w:val="43"/>
        </w:trPr>
        <w:tc>
          <w:tcPr>
            <w:tcW w:w="2351" w:type="dxa"/>
          </w:tcPr>
          <w:p w14:paraId="61E43799" w14:textId="77777777" w:rsidR="00F22589" w:rsidRDefault="006144D1">
            <w:pPr>
              <w:pBdr>
                <w:top w:val="nil"/>
                <w:left w:val="nil"/>
                <w:bottom w:val="nil"/>
                <w:right w:val="nil"/>
                <w:between w:val="nil"/>
              </w:pBdr>
              <w:rPr>
                <w:color w:val="000000"/>
              </w:rPr>
            </w:pPr>
            <w:r>
              <w:rPr>
                <w:color w:val="000000"/>
              </w:rPr>
              <w:t>Мова викладання</w:t>
            </w:r>
          </w:p>
        </w:tc>
        <w:tc>
          <w:tcPr>
            <w:tcW w:w="7401" w:type="dxa"/>
          </w:tcPr>
          <w:p w14:paraId="0B35C892" w14:textId="77777777" w:rsidR="00F22589" w:rsidRDefault="006144D1">
            <w:pPr>
              <w:pBdr>
                <w:top w:val="nil"/>
                <w:left w:val="nil"/>
                <w:bottom w:val="nil"/>
                <w:right w:val="nil"/>
                <w:between w:val="nil"/>
              </w:pBdr>
              <w:jc w:val="both"/>
              <w:rPr>
                <w:color w:val="000000"/>
              </w:rPr>
            </w:pPr>
            <w:r>
              <w:rPr>
                <w:color w:val="000000"/>
              </w:rPr>
              <w:t>українська</w:t>
            </w:r>
          </w:p>
        </w:tc>
      </w:tr>
      <w:tr w:rsidR="00F22589" w14:paraId="2B767921" w14:textId="77777777">
        <w:trPr>
          <w:trHeight w:val="43"/>
        </w:trPr>
        <w:tc>
          <w:tcPr>
            <w:tcW w:w="2351" w:type="dxa"/>
          </w:tcPr>
          <w:p w14:paraId="50B5DAB4" w14:textId="77777777" w:rsidR="00F22589" w:rsidRDefault="006144D1">
            <w:pPr>
              <w:pBdr>
                <w:top w:val="nil"/>
                <w:left w:val="nil"/>
                <w:bottom w:val="nil"/>
                <w:right w:val="nil"/>
                <w:between w:val="nil"/>
              </w:pBdr>
              <w:rPr>
                <w:color w:val="000000"/>
              </w:rPr>
            </w:pPr>
            <w:r>
              <w:rPr>
                <w:color w:val="000000"/>
              </w:rPr>
              <w:t>Передумови для вивчення дисципліни</w:t>
            </w:r>
          </w:p>
        </w:tc>
        <w:tc>
          <w:tcPr>
            <w:tcW w:w="7401" w:type="dxa"/>
          </w:tcPr>
          <w:p w14:paraId="6B941856" w14:textId="77777777" w:rsidR="00F22589" w:rsidRDefault="006144D1">
            <w:pPr>
              <w:pBdr>
                <w:top w:val="nil"/>
                <w:left w:val="nil"/>
                <w:bottom w:val="nil"/>
                <w:right w:val="nil"/>
                <w:between w:val="nil"/>
              </w:pBdr>
              <w:jc w:val="both"/>
              <w:rPr>
                <w:color w:val="000000"/>
              </w:rPr>
            </w:pPr>
            <w:r>
              <w:rPr>
                <w:color w:val="000000"/>
              </w:rPr>
              <w:t>Фармакологія</w:t>
            </w:r>
          </w:p>
        </w:tc>
      </w:tr>
      <w:tr w:rsidR="00F22589" w14:paraId="57A441D9" w14:textId="77777777">
        <w:trPr>
          <w:trHeight w:val="43"/>
        </w:trPr>
        <w:tc>
          <w:tcPr>
            <w:tcW w:w="2351" w:type="dxa"/>
          </w:tcPr>
          <w:p w14:paraId="7B11B164" w14:textId="77777777" w:rsidR="00F22589" w:rsidRDefault="006144D1">
            <w:pPr>
              <w:pBdr>
                <w:top w:val="nil"/>
                <w:left w:val="nil"/>
                <w:bottom w:val="nil"/>
                <w:right w:val="nil"/>
                <w:between w:val="nil"/>
              </w:pBdr>
              <w:rPr>
                <w:color w:val="000000"/>
              </w:rPr>
            </w:pPr>
            <w:r>
              <w:rPr>
                <w:color w:val="000000"/>
              </w:rPr>
              <w:t>Кафедра, яка забезпечує викладання дисципліни</w:t>
            </w:r>
          </w:p>
        </w:tc>
        <w:tc>
          <w:tcPr>
            <w:tcW w:w="7401" w:type="dxa"/>
          </w:tcPr>
          <w:p w14:paraId="70CF3153" w14:textId="77777777" w:rsidR="00F22589" w:rsidRDefault="006144D1">
            <w:pPr>
              <w:pBdr>
                <w:top w:val="nil"/>
                <w:left w:val="nil"/>
                <w:bottom w:val="nil"/>
                <w:right w:val="nil"/>
                <w:between w:val="nil"/>
              </w:pBdr>
              <w:jc w:val="both"/>
              <w:rPr>
                <w:color w:val="000000"/>
              </w:rPr>
            </w:pPr>
            <w:r>
              <w:rPr>
                <w:color w:val="000000"/>
              </w:rPr>
              <w:t>Кафедра біохімії та фармакології</w:t>
            </w:r>
          </w:p>
        </w:tc>
      </w:tr>
      <w:tr w:rsidR="00F22589" w14:paraId="667BBC6F" w14:textId="77777777">
        <w:trPr>
          <w:trHeight w:val="43"/>
        </w:trPr>
        <w:tc>
          <w:tcPr>
            <w:tcW w:w="2351" w:type="dxa"/>
          </w:tcPr>
          <w:p w14:paraId="537F160C"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01" w:type="dxa"/>
          </w:tcPr>
          <w:p w14:paraId="4D7D99A2" w14:textId="77777777" w:rsidR="00F22589" w:rsidRDefault="006144D1">
            <w:pPr>
              <w:pBdr>
                <w:top w:val="nil"/>
                <w:left w:val="nil"/>
                <w:bottom w:val="nil"/>
                <w:right w:val="nil"/>
                <w:between w:val="nil"/>
              </w:pBdr>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3241424F" w14:textId="77777777">
        <w:trPr>
          <w:trHeight w:val="43"/>
        </w:trPr>
        <w:tc>
          <w:tcPr>
            <w:tcW w:w="2351" w:type="dxa"/>
          </w:tcPr>
          <w:p w14:paraId="33F8CD56"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01" w:type="dxa"/>
          </w:tcPr>
          <w:p w14:paraId="6AEA1C01" w14:textId="77777777" w:rsidR="00F22589" w:rsidRDefault="006144D1">
            <w:pPr>
              <w:pBdr>
                <w:top w:val="nil"/>
                <w:left w:val="nil"/>
                <w:bottom w:val="nil"/>
                <w:right w:val="nil"/>
                <w:between w:val="nil"/>
              </w:pBdr>
              <w:jc w:val="both"/>
              <w:rPr>
                <w:color w:val="000000"/>
              </w:rPr>
            </w:pPr>
            <w:r>
              <w:rPr>
                <w:color w:val="000000"/>
              </w:rPr>
              <w:t>Очна</w:t>
            </w:r>
          </w:p>
        </w:tc>
      </w:tr>
      <w:tr w:rsidR="00F22589" w14:paraId="4AF136CE" w14:textId="77777777">
        <w:trPr>
          <w:trHeight w:val="70"/>
        </w:trPr>
        <w:tc>
          <w:tcPr>
            <w:tcW w:w="2351" w:type="dxa"/>
          </w:tcPr>
          <w:p w14:paraId="0C999291" w14:textId="77777777" w:rsidR="00F22589" w:rsidRDefault="006144D1">
            <w:pPr>
              <w:pBdr>
                <w:top w:val="nil"/>
                <w:left w:val="nil"/>
                <w:bottom w:val="nil"/>
                <w:right w:val="nil"/>
                <w:between w:val="nil"/>
              </w:pBdr>
              <w:jc w:val="both"/>
              <w:rPr>
                <w:color w:val="000000"/>
              </w:rPr>
            </w:pPr>
            <w:r>
              <w:rPr>
                <w:color w:val="000000"/>
              </w:rPr>
              <w:t>Ключові результати навчання (знання, уміння та інші компетентності):</w:t>
            </w:r>
          </w:p>
        </w:tc>
        <w:tc>
          <w:tcPr>
            <w:tcW w:w="7401" w:type="dxa"/>
          </w:tcPr>
          <w:p w14:paraId="7A986B30" w14:textId="77777777" w:rsidR="00F22589" w:rsidRDefault="006144D1">
            <w:pPr>
              <w:pBdr>
                <w:top w:val="nil"/>
                <w:left w:val="nil"/>
                <w:bottom w:val="nil"/>
                <w:right w:val="nil"/>
                <w:between w:val="nil"/>
              </w:pBdr>
              <w:jc w:val="both"/>
              <w:rPr>
                <w:color w:val="000000"/>
              </w:rPr>
            </w:pPr>
            <w:r>
              <w:rPr>
                <w:b/>
                <w:bCs/>
                <w:color w:val="000000"/>
              </w:rPr>
              <w:t>Метою</w:t>
            </w:r>
            <w:r>
              <w:rPr>
                <w:color w:val="000000"/>
              </w:rPr>
              <w:t xml:space="preserve"> викладання навчальної дисципліни «Побічна дія ліків» є глибоке оволодіння студентами особливостями фармакокінетики та фармакодинаміки лікарських засобів при їх окремому та поєднаному застосуванні, принципами їх раціонального використання при різних захворюваннях, з урахуванням наявності коморбідної патології,  індивідуальних особливостей конкретного пацієнта, знаннями про розвиток можливих негативних побічних реакцій та ускладнень при застосуванні лікарських препаратів, їх діагностики, ефективного попередження та лікування.</w:t>
            </w:r>
          </w:p>
          <w:p w14:paraId="4454F837" w14:textId="77777777" w:rsidR="00F22589" w:rsidRDefault="006144D1">
            <w:pPr>
              <w:pBdr>
                <w:top w:val="nil"/>
                <w:left w:val="nil"/>
                <w:bottom w:val="nil"/>
                <w:right w:val="nil"/>
                <w:between w:val="nil"/>
              </w:pBdr>
              <w:jc w:val="both"/>
              <w:rPr>
                <w:color w:val="000000"/>
              </w:rPr>
            </w:pPr>
            <w:r>
              <w:rPr>
                <w:color w:val="000000"/>
              </w:rPr>
              <w:t>Мета навчальної дисципліни «Побічна дія ліків» випливає із цілей програми підготовки випускників вищого медичного навчального закладу та визначається змістом тих системних знань і умінь, котрими повинен оволодіти лікар. Знання, які студенти отримують із навчальної дисципліни, є базовими для блоку дисциплін, що забезпечують професійно-практичну підготовку.</w:t>
            </w:r>
          </w:p>
          <w:p w14:paraId="0AC31F7D" w14:textId="77777777" w:rsidR="00F22589" w:rsidRDefault="006144D1">
            <w:pPr>
              <w:pBdr>
                <w:top w:val="nil"/>
                <w:left w:val="nil"/>
                <w:bottom w:val="nil"/>
                <w:right w:val="nil"/>
                <w:between w:val="nil"/>
              </w:pBdr>
              <w:jc w:val="both"/>
              <w:rPr>
                <w:color w:val="000000"/>
              </w:rPr>
            </w:pPr>
            <w:r>
              <w:rPr>
                <w:color w:val="000000"/>
              </w:rPr>
              <w:t>Вивчення дисципліни «Побічна дія ліків» ґрунтується на глибокому вивченні особливостей фармакокінетики та фармакодинаміки лікарських засобів, як при їх окремому, так і поєднаному застосуванні; закладає глибокі основи для розуміння принципів раціонального використання лікарських засобів, виробляє поняття про їх безпечне застосування при різних захворюваннях; розвиває навички вчасного виявлення, ефективного попередження та лікування негативних побічних реакцій та ускладнень при застосуванні лікарських препаратів; формує потребу у постійному самовдосконаленні для підтримання належного фахового рівня при роботі з медикаментозними засобами.</w:t>
            </w:r>
          </w:p>
          <w:p w14:paraId="7A9BB927" w14:textId="77777777" w:rsidR="00F22589" w:rsidRDefault="006144D1">
            <w:pPr>
              <w:pBdr>
                <w:top w:val="nil"/>
                <w:left w:val="nil"/>
                <w:bottom w:val="nil"/>
                <w:right w:val="nil"/>
                <w:between w:val="nil"/>
              </w:pBdr>
              <w:rPr>
                <w:color w:val="000000"/>
                <w:sz w:val="28"/>
                <w:szCs w:val="28"/>
              </w:rPr>
            </w:pPr>
            <w:r>
              <w:rPr>
                <w:color w:val="000000"/>
              </w:rPr>
              <w:t>Завдання</w:t>
            </w:r>
            <w:r>
              <w:rPr>
                <w:color w:val="000000"/>
                <w:sz w:val="28"/>
                <w:szCs w:val="28"/>
              </w:rPr>
              <w:t>:</w:t>
            </w:r>
          </w:p>
          <w:p w14:paraId="431AF698" w14:textId="77777777" w:rsidR="00F22589" w:rsidRDefault="006144D1">
            <w:pPr>
              <w:numPr>
                <w:ilvl w:val="0"/>
                <w:numId w:val="25"/>
              </w:numPr>
              <w:pBdr>
                <w:top w:val="nil"/>
                <w:left w:val="nil"/>
                <w:bottom w:val="nil"/>
                <w:right w:val="nil"/>
                <w:between w:val="nil"/>
              </w:pBdr>
              <w:ind w:left="0" w:firstLine="0"/>
              <w:jc w:val="both"/>
            </w:pPr>
            <w:r>
              <w:rPr>
                <w:color w:val="000000"/>
              </w:rPr>
              <w:t>Оволодіння особливостями фармакокінетики та фармакодинаміки ліків, зокрема результатами їх фармакокінетичної взаємодії (на етапах всмоктування, зв’язування з білками плазми крові, розподілу, біотрансформації та виведення з організму), результатами фармакодинамічної взаємодії ліків;</w:t>
            </w:r>
          </w:p>
          <w:p w14:paraId="7C72EE92" w14:textId="77777777" w:rsidR="00F22589" w:rsidRDefault="006144D1">
            <w:pPr>
              <w:numPr>
                <w:ilvl w:val="0"/>
                <w:numId w:val="25"/>
              </w:numPr>
              <w:pBdr>
                <w:top w:val="nil"/>
                <w:left w:val="nil"/>
                <w:bottom w:val="nil"/>
                <w:right w:val="nil"/>
                <w:between w:val="nil"/>
              </w:pBdr>
              <w:ind w:left="0" w:firstLine="0"/>
              <w:jc w:val="both"/>
            </w:pPr>
            <w:r>
              <w:rPr>
                <w:color w:val="000000"/>
              </w:rPr>
              <w:t>Оволодіння знаннями про роль генетичних особливостей організму у дії ліків і виникненні побічних реакцій;</w:t>
            </w:r>
          </w:p>
          <w:p w14:paraId="60375092" w14:textId="77777777" w:rsidR="00F22589" w:rsidRDefault="006144D1">
            <w:pPr>
              <w:numPr>
                <w:ilvl w:val="0"/>
                <w:numId w:val="25"/>
              </w:numPr>
              <w:pBdr>
                <w:top w:val="nil"/>
                <w:left w:val="nil"/>
                <w:bottom w:val="nil"/>
                <w:right w:val="nil"/>
                <w:between w:val="nil"/>
              </w:pBdr>
              <w:ind w:left="0" w:firstLine="0"/>
              <w:jc w:val="both"/>
            </w:pPr>
            <w:r>
              <w:rPr>
                <w:color w:val="000000"/>
              </w:rPr>
              <w:t>Оволодіння навичками виявлення та ефективного попередження негативних побічних реакцій та ускладнень при застосуванні лікарських засобів;</w:t>
            </w:r>
          </w:p>
          <w:p w14:paraId="451AE2DB" w14:textId="77777777" w:rsidR="00F22589" w:rsidRDefault="006144D1">
            <w:pPr>
              <w:numPr>
                <w:ilvl w:val="0"/>
                <w:numId w:val="25"/>
              </w:numPr>
              <w:pBdr>
                <w:top w:val="nil"/>
                <w:left w:val="nil"/>
                <w:bottom w:val="nil"/>
                <w:right w:val="nil"/>
                <w:between w:val="nil"/>
              </w:pBdr>
              <w:ind w:left="0" w:firstLine="0"/>
              <w:jc w:val="both"/>
            </w:pPr>
            <w:r>
              <w:rPr>
                <w:color w:val="000000"/>
              </w:rPr>
              <w:t>Оволодіння знаннями про протипоказання та застереження при застосуванні ЛЗ, про державну політику у здійсненні ефективної та безпечної фармакотерапії, роль фармаконагляду, функції Державного експертного центру МОЗ України.</w:t>
            </w:r>
          </w:p>
          <w:p w14:paraId="337DC207" w14:textId="77777777" w:rsidR="00F22589" w:rsidRDefault="006144D1">
            <w:pPr>
              <w:pBdr>
                <w:top w:val="nil"/>
                <w:left w:val="nil"/>
                <w:bottom w:val="nil"/>
                <w:right w:val="nil"/>
                <w:between w:val="nil"/>
              </w:pBdr>
              <w:rPr>
                <w:color w:val="000000"/>
              </w:rPr>
            </w:pPr>
            <w:r>
              <w:rPr>
                <w:color w:val="000000"/>
              </w:rPr>
              <w:t>У результаті вивчення дисципліни «Побічна дія ліків» студент повинен знати:</w:t>
            </w:r>
          </w:p>
          <w:p w14:paraId="7A89518B" w14:textId="77777777" w:rsidR="00F22589" w:rsidRDefault="006144D1">
            <w:pPr>
              <w:numPr>
                <w:ilvl w:val="0"/>
                <w:numId w:val="26"/>
              </w:numPr>
              <w:pBdr>
                <w:top w:val="nil"/>
                <w:left w:val="nil"/>
                <w:bottom w:val="nil"/>
                <w:right w:val="nil"/>
                <w:between w:val="nil"/>
              </w:pBdr>
              <w:ind w:left="0" w:firstLine="0"/>
              <w:jc w:val="both"/>
            </w:pPr>
            <w:r>
              <w:rPr>
                <w:color w:val="000000"/>
              </w:rPr>
              <w:t>Типові побічні реакції певних груп лікарських засобів.</w:t>
            </w:r>
          </w:p>
          <w:p w14:paraId="010A3AE2" w14:textId="77777777" w:rsidR="00F22589" w:rsidRDefault="006144D1">
            <w:pPr>
              <w:numPr>
                <w:ilvl w:val="0"/>
                <w:numId w:val="26"/>
              </w:numPr>
              <w:pBdr>
                <w:top w:val="nil"/>
                <w:left w:val="nil"/>
                <w:bottom w:val="nil"/>
                <w:right w:val="nil"/>
                <w:between w:val="nil"/>
              </w:pBdr>
              <w:ind w:left="0" w:firstLine="0"/>
              <w:jc w:val="both"/>
            </w:pPr>
            <w:r>
              <w:rPr>
                <w:color w:val="000000"/>
              </w:rPr>
              <w:t>Результати фармакокінетичної взаємодії лікарських засобів при їх поєднаному застосуванні.</w:t>
            </w:r>
          </w:p>
          <w:p w14:paraId="0081AD79" w14:textId="77777777" w:rsidR="00F22589" w:rsidRDefault="006144D1">
            <w:pPr>
              <w:numPr>
                <w:ilvl w:val="0"/>
                <w:numId w:val="26"/>
              </w:numPr>
              <w:pBdr>
                <w:top w:val="nil"/>
                <w:left w:val="nil"/>
                <w:bottom w:val="nil"/>
                <w:right w:val="nil"/>
                <w:between w:val="nil"/>
              </w:pBdr>
              <w:ind w:left="0" w:firstLine="0"/>
              <w:jc w:val="both"/>
            </w:pPr>
            <w:r>
              <w:rPr>
                <w:color w:val="000000"/>
              </w:rPr>
              <w:t>Результати фармакодинамічної взаємодії лікарських засобів при їх поєднаному застосуванні.</w:t>
            </w:r>
          </w:p>
          <w:p w14:paraId="09E8A55F" w14:textId="77777777" w:rsidR="00F22589" w:rsidRDefault="006144D1">
            <w:pPr>
              <w:numPr>
                <w:ilvl w:val="0"/>
                <w:numId w:val="26"/>
              </w:numPr>
              <w:pBdr>
                <w:top w:val="nil"/>
                <w:left w:val="nil"/>
                <w:bottom w:val="nil"/>
                <w:right w:val="nil"/>
                <w:between w:val="nil"/>
              </w:pBdr>
              <w:ind w:left="0" w:firstLine="0"/>
              <w:jc w:val="both"/>
            </w:pPr>
            <w:r>
              <w:rPr>
                <w:color w:val="000000"/>
              </w:rPr>
              <w:t>Фактори, які можуть спричинити недостатність/відсутність ефективності лікарських засобів.</w:t>
            </w:r>
          </w:p>
          <w:p w14:paraId="3D1CE525" w14:textId="77777777" w:rsidR="00F22589" w:rsidRDefault="006144D1">
            <w:pPr>
              <w:numPr>
                <w:ilvl w:val="0"/>
                <w:numId w:val="26"/>
              </w:numPr>
              <w:pBdr>
                <w:top w:val="nil"/>
                <w:left w:val="nil"/>
                <w:bottom w:val="nil"/>
                <w:right w:val="nil"/>
                <w:between w:val="nil"/>
              </w:pBdr>
              <w:ind w:left="0" w:firstLine="0"/>
              <w:jc w:val="both"/>
            </w:pPr>
            <w:r>
              <w:rPr>
                <w:color w:val="000000"/>
              </w:rPr>
              <w:t>Роль активності мікросомальної ферментної системи в ефективності лікарських засобів, взаємодія між лікарськими засобами на рівні цієї системи.</w:t>
            </w:r>
          </w:p>
          <w:p w14:paraId="188F8D6A" w14:textId="77777777" w:rsidR="00F22589" w:rsidRDefault="006144D1">
            <w:pPr>
              <w:numPr>
                <w:ilvl w:val="0"/>
                <w:numId w:val="26"/>
              </w:numPr>
              <w:pBdr>
                <w:top w:val="nil"/>
                <w:left w:val="nil"/>
                <w:bottom w:val="nil"/>
                <w:right w:val="nil"/>
                <w:between w:val="nil"/>
              </w:pBdr>
              <w:ind w:left="0" w:firstLine="0"/>
              <w:jc w:val="both"/>
            </w:pPr>
            <w:r>
              <w:rPr>
                <w:color w:val="000000"/>
              </w:rPr>
              <w:t>Поняття про фармакогенетику. Роль генетичних особливостей організму у реалізації ефектів лікарських засобів.</w:t>
            </w:r>
          </w:p>
          <w:p w14:paraId="5630D520" w14:textId="77777777" w:rsidR="00F22589" w:rsidRDefault="006144D1">
            <w:pPr>
              <w:pBdr>
                <w:top w:val="nil"/>
                <w:left w:val="nil"/>
                <w:bottom w:val="nil"/>
                <w:right w:val="nil"/>
                <w:between w:val="nil"/>
              </w:pBdr>
              <w:rPr>
                <w:color w:val="000000"/>
              </w:rPr>
            </w:pPr>
            <w:r>
              <w:rPr>
                <w:color w:val="000000"/>
              </w:rPr>
              <w:t>У результаті вивчення дисципліни «Побічна дія ліків» студент повинен вміти:</w:t>
            </w:r>
          </w:p>
          <w:p w14:paraId="2A6D209E" w14:textId="77777777" w:rsidR="00F22589" w:rsidRDefault="006144D1">
            <w:pPr>
              <w:numPr>
                <w:ilvl w:val="0"/>
                <w:numId w:val="26"/>
              </w:numPr>
              <w:pBdr>
                <w:top w:val="nil"/>
                <w:left w:val="nil"/>
                <w:bottom w:val="nil"/>
                <w:right w:val="nil"/>
                <w:between w:val="nil"/>
              </w:pBdr>
              <w:ind w:left="0" w:firstLine="0"/>
              <w:jc w:val="both"/>
            </w:pPr>
            <w:r>
              <w:rPr>
                <w:color w:val="000000"/>
              </w:rPr>
              <w:t>Визначати взаємозв’язок між застосуванням лікарського засобу і побічними реакціями, що розвиваються.</w:t>
            </w:r>
          </w:p>
          <w:p w14:paraId="378907C5" w14:textId="77777777" w:rsidR="00F22589" w:rsidRDefault="006144D1">
            <w:pPr>
              <w:numPr>
                <w:ilvl w:val="0"/>
                <w:numId w:val="26"/>
              </w:numPr>
              <w:pBdr>
                <w:top w:val="nil"/>
                <w:left w:val="nil"/>
                <w:bottom w:val="nil"/>
                <w:right w:val="nil"/>
                <w:between w:val="nil"/>
              </w:pBdr>
              <w:ind w:left="0" w:firstLine="0"/>
              <w:jc w:val="both"/>
            </w:pPr>
            <w:r>
              <w:rPr>
                <w:color w:val="000000"/>
              </w:rPr>
              <w:t>Оцінювати прояви можливої побічної дії при застосуванні певних груп лікарських засобів та розробляти програми їх попередження.</w:t>
            </w:r>
          </w:p>
          <w:p w14:paraId="1EFBD727" w14:textId="77777777" w:rsidR="00F22589" w:rsidRDefault="006144D1">
            <w:pPr>
              <w:numPr>
                <w:ilvl w:val="0"/>
                <w:numId w:val="26"/>
              </w:numPr>
              <w:pBdr>
                <w:top w:val="nil"/>
                <w:left w:val="nil"/>
                <w:bottom w:val="nil"/>
                <w:right w:val="nil"/>
                <w:between w:val="nil"/>
              </w:pBdr>
              <w:ind w:left="0" w:firstLine="0"/>
              <w:jc w:val="both"/>
            </w:pPr>
            <w:r>
              <w:rPr>
                <w:color w:val="000000"/>
              </w:rPr>
              <w:t>Обґрунтовувати та передбачати негативні наслідки взаємодії лікарських засобів при їх комбінованому застосуванні.</w:t>
            </w:r>
          </w:p>
          <w:p w14:paraId="3E79AAB1" w14:textId="77777777" w:rsidR="00F22589" w:rsidRDefault="006144D1">
            <w:pPr>
              <w:numPr>
                <w:ilvl w:val="0"/>
                <w:numId w:val="26"/>
              </w:numPr>
              <w:pBdr>
                <w:top w:val="nil"/>
                <w:left w:val="nil"/>
                <w:bottom w:val="nil"/>
                <w:right w:val="nil"/>
                <w:between w:val="nil"/>
              </w:pBdr>
              <w:ind w:left="0" w:firstLine="0"/>
              <w:jc w:val="both"/>
            </w:pPr>
            <w:r>
              <w:rPr>
                <w:color w:val="000000"/>
              </w:rPr>
              <w:t>Оцінити співвідношення користь/ризик при застосуванні лікарських засобів.</w:t>
            </w:r>
          </w:p>
          <w:p w14:paraId="5C9612A1" w14:textId="77777777" w:rsidR="00F22589" w:rsidRDefault="006144D1">
            <w:pPr>
              <w:numPr>
                <w:ilvl w:val="0"/>
                <w:numId w:val="26"/>
              </w:numPr>
              <w:pBdr>
                <w:top w:val="nil"/>
                <w:left w:val="nil"/>
                <w:bottom w:val="nil"/>
                <w:right w:val="nil"/>
                <w:between w:val="nil"/>
              </w:pBdr>
              <w:ind w:left="0" w:firstLine="0"/>
              <w:jc w:val="both"/>
            </w:pPr>
            <w:r>
              <w:rPr>
                <w:color w:val="000000"/>
              </w:rPr>
              <w:t>Оцінювати ризики застосування лікарських засобів при вагітності.</w:t>
            </w:r>
          </w:p>
          <w:p w14:paraId="04558B86" w14:textId="77777777" w:rsidR="00F22589" w:rsidRDefault="006144D1">
            <w:pPr>
              <w:numPr>
                <w:ilvl w:val="0"/>
                <w:numId w:val="26"/>
              </w:numPr>
              <w:pBdr>
                <w:top w:val="nil"/>
                <w:left w:val="nil"/>
                <w:bottom w:val="nil"/>
                <w:right w:val="nil"/>
                <w:between w:val="nil"/>
              </w:pBdr>
              <w:ind w:left="0" w:firstLine="0"/>
              <w:jc w:val="both"/>
            </w:pPr>
            <w:r>
              <w:rPr>
                <w:color w:val="000000"/>
              </w:rPr>
              <w:t>Пояснювати особливості фармакодинаміки та застосування лікарських засобів у пацієнтів різного віку та при наявності супутніх захворювань.</w:t>
            </w:r>
          </w:p>
          <w:p w14:paraId="60D64FC5" w14:textId="77777777" w:rsidR="00F22589" w:rsidRDefault="006144D1">
            <w:pPr>
              <w:numPr>
                <w:ilvl w:val="0"/>
                <w:numId w:val="26"/>
              </w:numPr>
              <w:pBdr>
                <w:top w:val="nil"/>
                <w:left w:val="nil"/>
                <w:bottom w:val="nil"/>
                <w:right w:val="nil"/>
                <w:between w:val="nil"/>
              </w:pBdr>
              <w:ind w:left="0" w:firstLine="0"/>
              <w:jc w:val="both"/>
            </w:pPr>
            <w:r>
              <w:rPr>
                <w:color w:val="000000"/>
              </w:rPr>
              <w:t>Створювати алгоритм невідкладної допомоги при гострому отруєнні лікарськими засобами. Визначати раціональність застосування антидотів у кожному конкретному випадку.</w:t>
            </w:r>
          </w:p>
          <w:p w14:paraId="18BF2C55" w14:textId="77777777" w:rsidR="00F22589" w:rsidRDefault="006144D1">
            <w:pPr>
              <w:numPr>
                <w:ilvl w:val="0"/>
                <w:numId w:val="26"/>
              </w:numPr>
              <w:pBdr>
                <w:top w:val="nil"/>
                <w:left w:val="nil"/>
                <w:bottom w:val="nil"/>
                <w:right w:val="nil"/>
                <w:between w:val="nil"/>
              </w:pBdr>
              <w:ind w:left="0" w:firstLine="0"/>
              <w:jc w:val="both"/>
            </w:pPr>
            <w:r>
              <w:rPr>
                <w:color w:val="000000"/>
              </w:rPr>
              <w:t>Подавати інформацію про побічні реакції лікарських засобів чи відсутність їх ефективності через автоматизовану інформаційну систему фармаконагляду (АІСФ).</w:t>
            </w:r>
          </w:p>
          <w:p w14:paraId="791484B4" w14:textId="77777777" w:rsidR="00F22589" w:rsidRDefault="006144D1">
            <w:pPr>
              <w:pBdr>
                <w:top w:val="nil"/>
                <w:left w:val="nil"/>
                <w:bottom w:val="nil"/>
                <w:right w:val="nil"/>
                <w:between w:val="nil"/>
              </w:pBdr>
              <w:jc w:val="both"/>
              <w:rPr>
                <w:b/>
                <w:bCs/>
                <w:color w:val="000000"/>
              </w:rPr>
            </w:pPr>
            <w:r>
              <w:rPr>
                <w:b/>
                <w:bCs/>
                <w:color w:val="000000"/>
              </w:rPr>
              <w:t>У результаті вивчення дисципліни «Побічна дія ліків» студент повинен оволодіти навичками:</w:t>
            </w:r>
          </w:p>
          <w:p w14:paraId="2333E6B4" w14:textId="77777777" w:rsidR="00F22589" w:rsidRDefault="006144D1">
            <w:pPr>
              <w:numPr>
                <w:ilvl w:val="0"/>
                <w:numId w:val="26"/>
              </w:numPr>
              <w:pBdr>
                <w:top w:val="nil"/>
                <w:left w:val="nil"/>
                <w:bottom w:val="nil"/>
                <w:right w:val="nil"/>
                <w:between w:val="nil"/>
              </w:pBdr>
              <w:ind w:left="0" w:firstLine="0"/>
              <w:jc w:val="both"/>
            </w:pPr>
            <w:r>
              <w:rPr>
                <w:color w:val="000000"/>
              </w:rPr>
              <w:t>Використання знань про побічні реакції лікарських засобів у практичній діяльності.</w:t>
            </w:r>
          </w:p>
          <w:p w14:paraId="19263DDE" w14:textId="77777777" w:rsidR="00F22589" w:rsidRDefault="006144D1">
            <w:pPr>
              <w:numPr>
                <w:ilvl w:val="0"/>
                <w:numId w:val="26"/>
              </w:numPr>
              <w:pBdr>
                <w:top w:val="nil"/>
                <w:left w:val="nil"/>
                <w:bottom w:val="nil"/>
                <w:right w:val="nil"/>
                <w:between w:val="nil"/>
              </w:pBdr>
              <w:ind w:left="0" w:firstLine="0"/>
              <w:jc w:val="both"/>
            </w:pPr>
            <w:r>
              <w:rPr>
                <w:color w:val="000000"/>
              </w:rPr>
              <w:t>Оцінки безпечності поєднаного застосування лікарських засобів різних фармакологічних груп.</w:t>
            </w:r>
          </w:p>
          <w:p w14:paraId="6B202325" w14:textId="77777777" w:rsidR="00F22589" w:rsidRDefault="006144D1">
            <w:pPr>
              <w:numPr>
                <w:ilvl w:val="0"/>
                <w:numId w:val="26"/>
              </w:numPr>
              <w:pBdr>
                <w:top w:val="nil"/>
                <w:left w:val="nil"/>
                <w:bottom w:val="nil"/>
                <w:right w:val="nil"/>
                <w:between w:val="nil"/>
              </w:pBdr>
              <w:ind w:left="0" w:firstLine="0"/>
              <w:jc w:val="both"/>
            </w:pPr>
            <w:r>
              <w:rPr>
                <w:color w:val="000000"/>
              </w:rPr>
              <w:t>Оформлення інформації про побічні реакції лікарських засобів через АІСФ.</w:t>
            </w:r>
          </w:p>
        </w:tc>
      </w:tr>
      <w:tr w:rsidR="00F22589" w14:paraId="499E168D" w14:textId="77777777">
        <w:trPr>
          <w:trHeight w:val="643"/>
        </w:trPr>
        <w:tc>
          <w:tcPr>
            <w:tcW w:w="2351" w:type="dxa"/>
          </w:tcPr>
          <w:p w14:paraId="22D05A20" w14:textId="77777777" w:rsidR="00F22589" w:rsidRDefault="006144D1">
            <w:pPr>
              <w:pBdr>
                <w:top w:val="nil"/>
                <w:left w:val="nil"/>
                <w:bottom w:val="nil"/>
                <w:right w:val="nil"/>
                <w:between w:val="nil"/>
              </w:pBdr>
              <w:rPr>
                <w:color w:val="000000"/>
              </w:rPr>
            </w:pPr>
            <w:r>
              <w:rPr>
                <w:color w:val="000000"/>
              </w:rPr>
              <w:t>Короткий зміст дисципліни (що буде вивчатися, перелік тем):</w:t>
            </w:r>
          </w:p>
        </w:tc>
        <w:tc>
          <w:tcPr>
            <w:tcW w:w="7401" w:type="dxa"/>
          </w:tcPr>
          <w:p w14:paraId="2E1E3692" w14:textId="77777777" w:rsidR="00F22589" w:rsidRDefault="006144D1">
            <w:pPr>
              <w:pBdr>
                <w:top w:val="nil"/>
                <w:left w:val="nil"/>
                <w:bottom w:val="nil"/>
                <w:right w:val="nil"/>
                <w:between w:val="nil"/>
              </w:pBdr>
              <w:jc w:val="both"/>
              <w:rPr>
                <w:b/>
                <w:bCs/>
                <w:color w:val="000000"/>
              </w:rPr>
            </w:pPr>
            <w:r>
              <w:rPr>
                <w:b/>
                <w:bCs/>
                <w:color w:val="000000"/>
              </w:rPr>
              <w:t>Тематичний план занять:</w:t>
            </w:r>
          </w:p>
          <w:p w14:paraId="58205AAD" w14:textId="77777777" w:rsidR="00F22589" w:rsidRDefault="006144D1">
            <w:pPr>
              <w:pBdr>
                <w:top w:val="nil"/>
                <w:left w:val="nil"/>
                <w:bottom w:val="nil"/>
                <w:right w:val="nil"/>
                <w:between w:val="nil"/>
              </w:pBdr>
              <w:jc w:val="both"/>
              <w:rPr>
                <w:color w:val="000000"/>
              </w:rPr>
            </w:pPr>
            <w:r>
              <w:rPr>
                <w:b/>
                <w:bCs/>
                <w:color w:val="000000"/>
              </w:rPr>
              <w:t>Тема 1.</w:t>
            </w:r>
            <w:r>
              <w:rPr>
                <w:color w:val="000000"/>
              </w:rPr>
              <w:t xml:space="preserve"> Порядок здійснення фармаконагляду в Україні. Класифікації, механізми виникнення та основні шляхи попередження побічних реакцій лікарських засобів.</w:t>
            </w:r>
          </w:p>
          <w:p w14:paraId="6C437E4E" w14:textId="77777777" w:rsidR="00F22589" w:rsidRDefault="006144D1">
            <w:pPr>
              <w:pBdr>
                <w:top w:val="nil"/>
                <w:left w:val="nil"/>
                <w:bottom w:val="nil"/>
                <w:right w:val="nil"/>
                <w:between w:val="nil"/>
              </w:pBdr>
              <w:jc w:val="both"/>
              <w:rPr>
                <w:color w:val="000000"/>
              </w:rPr>
            </w:pPr>
            <w:r>
              <w:rPr>
                <w:b/>
                <w:bCs/>
                <w:color w:val="000000"/>
              </w:rPr>
              <w:t>Тема 2.</w:t>
            </w:r>
            <w:r>
              <w:rPr>
                <w:color w:val="000000"/>
              </w:rPr>
              <w:t xml:space="preserve"> Побічні реакції лікарських засобів, що впливають на холінергічну та адренергічну іннервацію.</w:t>
            </w:r>
          </w:p>
          <w:p w14:paraId="74515FE8" w14:textId="77777777" w:rsidR="00F22589" w:rsidRDefault="006144D1">
            <w:pPr>
              <w:pBdr>
                <w:top w:val="nil"/>
                <w:left w:val="nil"/>
                <w:bottom w:val="nil"/>
                <w:right w:val="nil"/>
                <w:between w:val="nil"/>
              </w:pBdr>
              <w:jc w:val="both"/>
              <w:rPr>
                <w:color w:val="000000"/>
              </w:rPr>
            </w:pPr>
            <w:r>
              <w:rPr>
                <w:b/>
                <w:bCs/>
                <w:color w:val="000000"/>
              </w:rPr>
              <w:t>Тема 3.</w:t>
            </w:r>
            <w:r>
              <w:rPr>
                <w:color w:val="000000"/>
              </w:rPr>
              <w:t xml:space="preserve"> Побічні реакції лікарських засобів для місцевої та загальної анестезії. Побічні реакції наркотичних та ненаркотичних анальгетиків.</w:t>
            </w:r>
          </w:p>
          <w:p w14:paraId="70D944EF" w14:textId="77777777" w:rsidR="00F22589" w:rsidRDefault="006144D1">
            <w:pPr>
              <w:pBdr>
                <w:top w:val="nil"/>
                <w:left w:val="nil"/>
                <w:bottom w:val="nil"/>
                <w:right w:val="nil"/>
                <w:between w:val="nil"/>
              </w:pBdr>
              <w:jc w:val="both"/>
              <w:rPr>
                <w:color w:val="000000"/>
              </w:rPr>
            </w:pPr>
            <w:r>
              <w:rPr>
                <w:b/>
                <w:bCs/>
                <w:color w:val="000000"/>
              </w:rPr>
              <w:t>Тема 4.</w:t>
            </w:r>
            <w:r>
              <w:rPr>
                <w:color w:val="000000"/>
              </w:rPr>
              <w:t xml:space="preserve"> Побічні реакції лікарських засобів, що пригнічують центральну нервову систему. Побічні реакції лікарських засобів, що стимулюють центральну нервову систему.</w:t>
            </w:r>
          </w:p>
          <w:p w14:paraId="5A367631" w14:textId="77777777" w:rsidR="00F22589" w:rsidRDefault="006144D1">
            <w:pPr>
              <w:pBdr>
                <w:top w:val="nil"/>
                <w:left w:val="nil"/>
                <w:bottom w:val="nil"/>
                <w:right w:val="nil"/>
                <w:between w:val="nil"/>
              </w:pBdr>
              <w:jc w:val="both"/>
              <w:rPr>
                <w:color w:val="000000"/>
              </w:rPr>
            </w:pPr>
            <w:r>
              <w:rPr>
                <w:b/>
                <w:bCs/>
                <w:color w:val="000000"/>
              </w:rPr>
              <w:t>Тема 5.</w:t>
            </w:r>
            <w:r>
              <w:rPr>
                <w:color w:val="000000"/>
              </w:rPr>
              <w:t xml:space="preserve"> Побічні реакції лікарських засобів, що впливають на серцево-судинну систему. Побічні реакції кардіотонічних і протиаритмічних лікарських засобів. Побічні реакції лікарських засобів, що впливають на серцево-судинну систему. Побічні реакції антиангінальних, гіполіпідемічних лікарських засобів.</w:t>
            </w:r>
          </w:p>
          <w:p w14:paraId="766108E5" w14:textId="77777777" w:rsidR="00F22589" w:rsidRDefault="006144D1">
            <w:pPr>
              <w:pBdr>
                <w:top w:val="nil"/>
                <w:left w:val="nil"/>
                <w:bottom w:val="nil"/>
                <w:right w:val="nil"/>
                <w:between w:val="nil"/>
              </w:pBdr>
              <w:jc w:val="both"/>
              <w:rPr>
                <w:color w:val="000000"/>
              </w:rPr>
            </w:pPr>
            <w:r>
              <w:rPr>
                <w:b/>
                <w:bCs/>
                <w:color w:val="000000"/>
              </w:rPr>
              <w:t>Тема 6.</w:t>
            </w:r>
            <w:r>
              <w:rPr>
                <w:color w:val="000000"/>
              </w:rPr>
              <w:t xml:space="preserve"> Побічні реакції лікарських засобів, що впливають на серцево-судинну систему. Побічні реакції антигіпертензивних лікарських засобів. Побічні реакції лікарських засобів, що впливають на систему крові. Побічні реакції лікарських засобів, що впливають на згортання крові, фібриноліз та агрегацію тромбоцитів.</w:t>
            </w:r>
          </w:p>
          <w:p w14:paraId="039F23E5" w14:textId="77777777" w:rsidR="00F22589" w:rsidRDefault="006144D1">
            <w:pPr>
              <w:pBdr>
                <w:top w:val="nil"/>
                <w:left w:val="nil"/>
                <w:bottom w:val="nil"/>
                <w:right w:val="nil"/>
                <w:between w:val="nil"/>
              </w:pBdr>
              <w:jc w:val="both"/>
              <w:rPr>
                <w:color w:val="000000"/>
              </w:rPr>
            </w:pPr>
            <w:r>
              <w:rPr>
                <w:b/>
                <w:bCs/>
                <w:color w:val="000000"/>
              </w:rPr>
              <w:t>Тема 7.</w:t>
            </w:r>
            <w:r>
              <w:rPr>
                <w:color w:val="000000"/>
              </w:rPr>
              <w:t xml:space="preserve"> Побічні реакції лікарських засобів, що впливають на респіраторну систему. Побічні реакції протиалергічних лікарських засобів.</w:t>
            </w:r>
          </w:p>
          <w:p w14:paraId="0B30AE7C" w14:textId="77777777" w:rsidR="00F22589" w:rsidRDefault="006144D1">
            <w:pPr>
              <w:pBdr>
                <w:top w:val="nil"/>
                <w:left w:val="nil"/>
                <w:bottom w:val="nil"/>
                <w:right w:val="nil"/>
                <w:between w:val="nil"/>
              </w:pBdr>
              <w:jc w:val="both"/>
              <w:rPr>
                <w:color w:val="000000"/>
              </w:rPr>
            </w:pPr>
            <w:r>
              <w:rPr>
                <w:b/>
                <w:bCs/>
                <w:color w:val="000000"/>
              </w:rPr>
              <w:t>Тема 8.</w:t>
            </w:r>
            <w:r>
              <w:rPr>
                <w:color w:val="000000"/>
              </w:rPr>
              <w:t xml:space="preserve"> Побічні реакції лікарських засобів, що впливають на функції шлунково-кишкового тракту.</w:t>
            </w:r>
          </w:p>
          <w:p w14:paraId="65A2778D" w14:textId="77777777" w:rsidR="00F22589" w:rsidRDefault="006144D1">
            <w:pPr>
              <w:pBdr>
                <w:top w:val="nil"/>
                <w:left w:val="nil"/>
                <w:bottom w:val="nil"/>
                <w:right w:val="nil"/>
                <w:between w:val="nil"/>
              </w:pBdr>
              <w:jc w:val="both"/>
              <w:rPr>
                <w:color w:val="000000"/>
              </w:rPr>
            </w:pPr>
            <w:r>
              <w:rPr>
                <w:b/>
                <w:bCs/>
                <w:color w:val="000000"/>
              </w:rPr>
              <w:t>Тема 9.</w:t>
            </w:r>
            <w:r>
              <w:rPr>
                <w:color w:val="000000"/>
              </w:rPr>
              <w:t xml:space="preserve"> Побічні реакції лікарських засобів, що впливають на функції нирок та репродуктивну систему.</w:t>
            </w:r>
          </w:p>
          <w:p w14:paraId="24D15861" w14:textId="77777777" w:rsidR="00F22589" w:rsidRDefault="006144D1">
            <w:pPr>
              <w:pBdr>
                <w:top w:val="nil"/>
                <w:left w:val="nil"/>
                <w:bottom w:val="nil"/>
                <w:right w:val="nil"/>
                <w:between w:val="nil"/>
              </w:pBdr>
              <w:jc w:val="both"/>
              <w:rPr>
                <w:color w:val="000000"/>
              </w:rPr>
            </w:pPr>
            <w:r>
              <w:rPr>
                <w:b/>
                <w:bCs/>
                <w:color w:val="000000"/>
              </w:rPr>
              <w:t>Тема 10.</w:t>
            </w:r>
            <w:r>
              <w:rPr>
                <w:color w:val="000000"/>
              </w:rPr>
              <w:t xml:space="preserve"> Побічні реакції лікарських засобів, що впливають на ендокринну систему.</w:t>
            </w:r>
          </w:p>
          <w:p w14:paraId="0E385A42" w14:textId="77777777" w:rsidR="00F22589" w:rsidRDefault="006144D1">
            <w:pPr>
              <w:pBdr>
                <w:top w:val="nil"/>
                <w:left w:val="nil"/>
                <w:bottom w:val="nil"/>
                <w:right w:val="nil"/>
                <w:between w:val="nil"/>
              </w:pBdr>
              <w:jc w:val="both"/>
              <w:rPr>
                <w:color w:val="000000"/>
              </w:rPr>
            </w:pPr>
            <w:r>
              <w:rPr>
                <w:b/>
                <w:bCs/>
                <w:color w:val="000000"/>
              </w:rPr>
              <w:t>Тема 11.</w:t>
            </w:r>
            <w:r>
              <w:rPr>
                <w:color w:val="000000"/>
              </w:rPr>
              <w:t xml:space="preserve"> Побічні реакції протизапальних лікарських засобів.</w:t>
            </w:r>
          </w:p>
          <w:p w14:paraId="22EB415D" w14:textId="77777777" w:rsidR="00F22589" w:rsidRDefault="006144D1">
            <w:pPr>
              <w:pBdr>
                <w:top w:val="nil"/>
                <w:left w:val="nil"/>
                <w:bottom w:val="nil"/>
                <w:right w:val="nil"/>
                <w:between w:val="nil"/>
              </w:pBdr>
              <w:jc w:val="both"/>
              <w:rPr>
                <w:color w:val="000000"/>
              </w:rPr>
            </w:pPr>
            <w:r>
              <w:rPr>
                <w:b/>
                <w:bCs/>
                <w:color w:val="000000"/>
              </w:rPr>
              <w:t>Тема 12.</w:t>
            </w:r>
            <w:r>
              <w:rPr>
                <w:color w:val="000000"/>
              </w:rPr>
              <w:t xml:space="preserve"> Побічні реакції антисептиків та дезінфекційних лікарських засобів. Побічні реакції синтетичних протимікробних засобів.</w:t>
            </w:r>
          </w:p>
          <w:p w14:paraId="363746C8" w14:textId="77777777" w:rsidR="00F22589" w:rsidRDefault="006144D1">
            <w:pPr>
              <w:pBdr>
                <w:top w:val="nil"/>
                <w:left w:val="nil"/>
                <w:bottom w:val="nil"/>
                <w:right w:val="nil"/>
                <w:between w:val="nil"/>
              </w:pBdr>
              <w:jc w:val="both"/>
              <w:rPr>
                <w:color w:val="000000"/>
              </w:rPr>
            </w:pPr>
            <w:r>
              <w:rPr>
                <w:b/>
                <w:bCs/>
                <w:color w:val="000000"/>
              </w:rPr>
              <w:t>Тема 13.</w:t>
            </w:r>
            <w:r>
              <w:rPr>
                <w:color w:val="000000"/>
              </w:rPr>
              <w:t xml:space="preserve"> Побічні реакції антибіотиків.</w:t>
            </w:r>
          </w:p>
          <w:p w14:paraId="01A330C4" w14:textId="77777777" w:rsidR="00F22589" w:rsidRDefault="006144D1">
            <w:pPr>
              <w:pBdr>
                <w:top w:val="nil"/>
                <w:left w:val="nil"/>
                <w:bottom w:val="nil"/>
                <w:right w:val="nil"/>
                <w:between w:val="nil"/>
              </w:pBdr>
              <w:jc w:val="both"/>
              <w:rPr>
                <w:color w:val="000000"/>
              </w:rPr>
            </w:pPr>
            <w:r>
              <w:rPr>
                <w:b/>
                <w:bCs/>
                <w:color w:val="000000"/>
              </w:rPr>
              <w:t>Тема 14.</w:t>
            </w:r>
            <w:r>
              <w:rPr>
                <w:color w:val="000000"/>
              </w:rPr>
              <w:t xml:space="preserve"> Побічні реакції протитуберкульозних, противірусних лікарських засобів.</w:t>
            </w:r>
          </w:p>
          <w:p w14:paraId="6C9274F7" w14:textId="77777777" w:rsidR="00F22589" w:rsidRDefault="006144D1">
            <w:pPr>
              <w:pBdr>
                <w:top w:val="nil"/>
                <w:left w:val="nil"/>
                <w:bottom w:val="nil"/>
                <w:right w:val="nil"/>
                <w:between w:val="nil"/>
              </w:pBdr>
              <w:tabs>
                <w:tab w:val="left" w:pos="1170"/>
                <w:tab w:val="left" w:pos="2169"/>
                <w:tab w:val="left" w:pos="4251"/>
                <w:tab w:val="left" w:pos="6640"/>
              </w:tabs>
              <w:jc w:val="both"/>
              <w:rPr>
                <w:color w:val="000000"/>
              </w:rPr>
            </w:pPr>
            <w:r>
              <w:rPr>
                <w:b/>
                <w:bCs/>
                <w:color w:val="000000"/>
              </w:rPr>
              <w:t>Тема 15.</w:t>
            </w:r>
            <w:r>
              <w:rPr>
                <w:color w:val="000000"/>
              </w:rPr>
              <w:t xml:space="preserve"> Побічні реакції протигрибкових, протипаразитарних лікарських засобів.</w:t>
            </w:r>
          </w:p>
        </w:tc>
      </w:tr>
      <w:tr w:rsidR="00F22589" w14:paraId="3AED2948" w14:textId="77777777">
        <w:trPr>
          <w:trHeight w:val="322"/>
        </w:trPr>
        <w:tc>
          <w:tcPr>
            <w:tcW w:w="2351" w:type="dxa"/>
          </w:tcPr>
          <w:p w14:paraId="50D3F71D"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01" w:type="dxa"/>
          </w:tcPr>
          <w:p w14:paraId="6EBBEFD8" w14:textId="77777777" w:rsidR="00F22589" w:rsidRDefault="006144D1">
            <w:pPr>
              <w:pBdr>
                <w:top w:val="nil"/>
                <w:left w:val="nil"/>
                <w:bottom w:val="nil"/>
                <w:right w:val="nil"/>
                <w:between w:val="nil"/>
              </w:pBdr>
              <w:jc w:val="both"/>
              <w:rPr>
                <w:color w:val="000000"/>
              </w:rPr>
            </w:pPr>
            <w:r>
              <w:rPr>
                <w:color w:val="000000"/>
              </w:rPr>
              <w:t>залік</w:t>
            </w:r>
          </w:p>
        </w:tc>
      </w:tr>
    </w:tbl>
    <w:p w14:paraId="375573B7" w14:textId="77777777" w:rsidR="00F22589" w:rsidRDefault="00F22589">
      <w:pPr>
        <w:pBdr>
          <w:top w:val="nil"/>
          <w:left w:val="nil"/>
          <w:bottom w:val="nil"/>
          <w:right w:val="nil"/>
          <w:between w:val="nil"/>
        </w:pBdr>
        <w:ind w:right="2201"/>
        <w:rPr>
          <w:color w:val="000000"/>
          <w:sz w:val="28"/>
          <w:szCs w:val="28"/>
        </w:rPr>
      </w:pPr>
    </w:p>
    <w:tbl>
      <w:tblPr>
        <w:tblStyle w:val="affffb"/>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736426FE" w14:textId="77777777">
        <w:trPr>
          <w:trHeight w:val="323"/>
        </w:trPr>
        <w:tc>
          <w:tcPr>
            <w:tcW w:w="2337" w:type="dxa"/>
          </w:tcPr>
          <w:p w14:paraId="64451509" w14:textId="77777777" w:rsidR="00F22589" w:rsidRDefault="006144D1">
            <w:pPr>
              <w:pBdr>
                <w:top w:val="nil"/>
                <w:left w:val="nil"/>
                <w:bottom w:val="nil"/>
                <w:right w:val="nil"/>
                <w:between w:val="nil"/>
              </w:pBdr>
              <w:rPr>
                <w:color w:val="000000"/>
              </w:rPr>
            </w:pPr>
            <w:r>
              <w:rPr>
                <w:color w:val="000000"/>
              </w:rPr>
              <w:t>Назва дисципліни</w:t>
            </w:r>
          </w:p>
        </w:tc>
        <w:tc>
          <w:tcPr>
            <w:tcW w:w="7415" w:type="dxa"/>
          </w:tcPr>
          <w:p w14:paraId="4944E724" w14:textId="77777777" w:rsidR="00F22589" w:rsidRDefault="006144D1">
            <w:pPr>
              <w:pStyle w:val="3"/>
            </w:pPr>
            <w:bookmarkStart w:id="90" w:name="_Toc229049838"/>
            <w:r>
              <w:t>Правові засади впровадження інноваційних технологій в медицині</w:t>
            </w:r>
            <w:bookmarkEnd w:id="90"/>
          </w:p>
        </w:tc>
      </w:tr>
      <w:tr w:rsidR="00F22589" w14:paraId="67F54D27" w14:textId="77777777">
        <w:trPr>
          <w:trHeight w:val="321"/>
        </w:trPr>
        <w:tc>
          <w:tcPr>
            <w:tcW w:w="2337" w:type="dxa"/>
          </w:tcPr>
          <w:p w14:paraId="6438D316"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15" w:type="dxa"/>
          </w:tcPr>
          <w:p w14:paraId="7306D3B9"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00C57553" w14:textId="77777777">
        <w:trPr>
          <w:trHeight w:val="321"/>
        </w:trPr>
        <w:tc>
          <w:tcPr>
            <w:tcW w:w="2337" w:type="dxa"/>
          </w:tcPr>
          <w:p w14:paraId="489DAF34" w14:textId="77777777" w:rsidR="00F22589" w:rsidRDefault="006144D1">
            <w:pPr>
              <w:pBdr>
                <w:top w:val="nil"/>
                <w:left w:val="nil"/>
                <w:bottom w:val="nil"/>
                <w:right w:val="nil"/>
                <w:between w:val="nil"/>
              </w:pBdr>
              <w:rPr>
                <w:color w:val="000000"/>
              </w:rPr>
            </w:pPr>
            <w:r>
              <w:rPr>
                <w:color w:val="000000"/>
              </w:rPr>
              <w:t>Курс (рік) навчання</w:t>
            </w:r>
          </w:p>
        </w:tc>
        <w:tc>
          <w:tcPr>
            <w:tcW w:w="7415" w:type="dxa"/>
          </w:tcPr>
          <w:p w14:paraId="64573627" w14:textId="77777777" w:rsidR="00F22589" w:rsidRDefault="006144D1">
            <w:pPr>
              <w:pBdr>
                <w:top w:val="nil"/>
                <w:left w:val="nil"/>
                <w:bottom w:val="nil"/>
                <w:right w:val="nil"/>
                <w:between w:val="nil"/>
              </w:pBdr>
              <w:ind w:right="94"/>
              <w:jc w:val="both"/>
              <w:rPr>
                <w:color w:val="000000"/>
              </w:rPr>
            </w:pPr>
            <w:r>
              <w:rPr>
                <w:color w:val="000000"/>
              </w:rPr>
              <w:t>4 курс</w:t>
            </w:r>
          </w:p>
        </w:tc>
      </w:tr>
      <w:tr w:rsidR="00F22589" w14:paraId="74A36C1E" w14:textId="77777777">
        <w:trPr>
          <w:trHeight w:val="323"/>
        </w:trPr>
        <w:tc>
          <w:tcPr>
            <w:tcW w:w="2337" w:type="dxa"/>
          </w:tcPr>
          <w:p w14:paraId="3232ADFF" w14:textId="77777777" w:rsidR="00F22589" w:rsidRDefault="006144D1">
            <w:pPr>
              <w:pBdr>
                <w:top w:val="nil"/>
                <w:left w:val="nil"/>
                <w:bottom w:val="nil"/>
                <w:right w:val="nil"/>
                <w:between w:val="nil"/>
              </w:pBdr>
              <w:rPr>
                <w:color w:val="000000"/>
              </w:rPr>
            </w:pPr>
            <w:r>
              <w:rPr>
                <w:color w:val="000000"/>
              </w:rPr>
              <w:t>Семестр</w:t>
            </w:r>
          </w:p>
        </w:tc>
        <w:tc>
          <w:tcPr>
            <w:tcW w:w="7415" w:type="dxa"/>
          </w:tcPr>
          <w:p w14:paraId="5D49D5FE" w14:textId="77777777" w:rsidR="00F22589" w:rsidRDefault="006144D1">
            <w:pPr>
              <w:pBdr>
                <w:top w:val="nil"/>
                <w:left w:val="nil"/>
                <w:bottom w:val="nil"/>
                <w:right w:val="nil"/>
                <w:between w:val="nil"/>
              </w:pBdr>
              <w:ind w:right="94"/>
              <w:jc w:val="both"/>
              <w:rPr>
                <w:color w:val="000000"/>
              </w:rPr>
            </w:pPr>
            <w:r>
              <w:rPr>
                <w:color w:val="000000"/>
              </w:rPr>
              <w:t>8 семестр</w:t>
            </w:r>
          </w:p>
        </w:tc>
      </w:tr>
      <w:tr w:rsidR="00F22589" w14:paraId="2AA0278B" w14:textId="77777777">
        <w:trPr>
          <w:trHeight w:val="321"/>
        </w:trPr>
        <w:tc>
          <w:tcPr>
            <w:tcW w:w="2337" w:type="dxa"/>
          </w:tcPr>
          <w:p w14:paraId="3C77A034"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15" w:type="dxa"/>
          </w:tcPr>
          <w:p w14:paraId="5449B48B"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03DF70AB" w14:textId="77777777">
        <w:trPr>
          <w:trHeight w:val="321"/>
        </w:trPr>
        <w:tc>
          <w:tcPr>
            <w:tcW w:w="2337" w:type="dxa"/>
          </w:tcPr>
          <w:p w14:paraId="5D19BA50" w14:textId="77777777" w:rsidR="00F22589" w:rsidRDefault="006144D1">
            <w:pPr>
              <w:pBdr>
                <w:top w:val="nil"/>
                <w:left w:val="nil"/>
                <w:bottom w:val="nil"/>
                <w:right w:val="nil"/>
                <w:between w:val="nil"/>
              </w:pBdr>
              <w:rPr>
                <w:color w:val="000000"/>
              </w:rPr>
            </w:pPr>
            <w:r>
              <w:rPr>
                <w:color w:val="000000"/>
              </w:rPr>
              <w:t>Мова викладання</w:t>
            </w:r>
          </w:p>
        </w:tc>
        <w:tc>
          <w:tcPr>
            <w:tcW w:w="7415" w:type="dxa"/>
          </w:tcPr>
          <w:p w14:paraId="3F0D7F75"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02F91E5C" w14:textId="77777777">
        <w:trPr>
          <w:trHeight w:val="626"/>
        </w:trPr>
        <w:tc>
          <w:tcPr>
            <w:tcW w:w="2337" w:type="dxa"/>
          </w:tcPr>
          <w:p w14:paraId="2DF1F656"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15" w:type="dxa"/>
          </w:tcPr>
          <w:p w14:paraId="36840D25" w14:textId="77777777" w:rsidR="00F22589" w:rsidRDefault="00F22589">
            <w:pPr>
              <w:pBdr>
                <w:top w:val="nil"/>
                <w:left w:val="nil"/>
                <w:bottom w:val="nil"/>
                <w:right w:val="nil"/>
                <w:between w:val="nil"/>
              </w:pBdr>
              <w:ind w:right="94"/>
              <w:jc w:val="both"/>
              <w:rPr>
                <w:color w:val="000000"/>
              </w:rPr>
            </w:pPr>
          </w:p>
        </w:tc>
      </w:tr>
      <w:tr w:rsidR="00F22589" w14:paraId="5D577A36" w14:textId="77777777">
        <w:trPr>
          <w:trHeight w:val="623"/>
        </w:trPr>
        <w:tc>
          <w:tcPr>
            <w:tcW w:w="2337" w:type="dxa"/>
          </w:tcPr>
          <w:p w14:paraId="2A0E61B3"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15" w:type="dxa"/>
          </w:tcPr>
          <w:p w14:paraId="04C6E54D" w14:textId="77777777" w:rsidR="00F22589" w:rsidRDefault="006144D1">
            <w:pPr>
              <w:pBdr>
                <w:top w:val="nil"/>
                <w:left w:val="nil"/>
                <w:bottom w:val="nil"/>
                <w:right w:val="nil"/>
                <w:between w:val="nil"/>
              </w:pBdr>
              <w:ind w:right="94"/>
              <w:jc w:val="both"/>
              <w:rPr>
                <w:color w:val="000000"/>
              </w:rPr>
            </w:pPr>
            <w:r>
              <w:rPr>
                <w:color w:val="000000"/>
              </w:rPr>
              <w:t>Кафедра цивільного права та процесу</w:t>
            </w:r>
          </w:p>
        </w:tc>
      </w:tr>
      <w:tr w:rsidR="00F22589" w14:paraId="69C26BD4" w14:textId="77777777">
        <w:trPr>
          <w:trHeight w:val="321"/>
        </w:trPr>
        <w:tc>
          <w:tcPr>
            <w:tcW w:w="2337" w:type="dxa"/>
          </w:tcPr>
          <w:p w14:paraId="7FF84F24"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15" w:type="dxa"/>
          </w:tcPr>
          <w:p w14:paraId="74011D00"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49722406" w14:textId="77777777">
        <w:trPr>
          <w:trHeight w:val="321"/>
        </w:trPr>
        <w:tc>
          <w:tcPr>
            <w:tcW w:w="2337" w:type="dxa"/>
          </w:tcPr>
          <w:p w14:paraId="62AF9455"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15" w:type="dxa"/>
          </w:tcPr>
          <w:p w14:paraId="04DA6570"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110ABA4E" w14:textId="77777777">
        <w:trPr>
          <w:trHeight w:val="966"/>
        </w:trPr>
        <w:tc>
          <w:tcPr>
            <w:tcW w:w="2337" w:type="dxa"/>
          </w:tcPr>
          <w:p w14:paraId="3ADCC5B5"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42998E31" w14:textId="77777777" w:rsidR="00F22589" w:rsidRDefault="006144D1">
            <w:pPr>
              <w:pBdr>
                <w:top w:val="nil"/>
                <w:left w:val="nil"/>
                <w:bottom w:val="nil"/>
                <w:right w:val="nil"/>
                <w:between w:val="nil"/>
              </w:pBdr>
              <w:rPr>
                <w:color w:val="000000"/>
              </w:rPr>
            </w:pPr>
            <w:r>
              <w:rPr>
                <w:color w:val="000000"/>
              </w:rPr>
              <w:t>компетентності):</w:t>
            </w:r>
          </w:p>
        </w:tc>
        <w:tc>
          <w:tcPr>
            <w:tcW w:w="7415" w:type="dxa"/>
          </w:tcPr>
          <w:p w14:paraId="17F0B4B0" w14:textId="77777777" w:rsidR="00F22589" w:rsidRDefault="006144D1">
            <w:pPr>
              <w:pBdr>
                <w:top w:val="nil"/>
                <w:left w:val="nil"/>
                <w:bottom w:val="nil"/>
                <w:right w:val="nil"/>
                <w:between w:val="nil"/>
              </w:pBdr>
              <w:ind w:right="94"/>
              <w:jc w:val="both"/>
              <w:rPr>
                <w:color w:val="000000"/>
              </w:rPr>
            </w:pPr>
            <w:r>
              <w:rPr>
                <w:b/>
                <w:bCs/>
                <w:color w:val="000000"/>
              </w:rPr>
              <w:t xml:space="preserve">Пропонована дисципліна вивчає </w:t>
            </w:r>
            <w:r>
              <w:rPr>
                <w:color w:val="000000"/>
              </w:rPr>
              <w:t>інформаційні технології (ІТ), які  на даний час впроваджені фактично в усі галузі охорони здоров'я. Завдяки цьому медицина набула сьогодні абсолютно нових рис. У багатьох медичних дослідженнях просто неможливо обійтися без комп'ютерів і спеціального програмного забезпечення до них. Цей процес супроводжується суттєвими змінами в медичній теорії та практиці, пов'язаними з внесенням коректив до підготовки медичних працівників. ІТ допомагають лікарю проводити об’єктивну діагностику захворювань, накопичувати й ефективно використовувати отриману інформацію на всіх стадіях лікувального процесу і, що найважливіше для медичної науки, є неоціненними в науковому пізнанні.</w:t>
            </w:r>
          </w:p>
          <w:p w14:paraId="085070F9" w14:textId="77777777" w:rsidR="00F22589" w:rsidRDefault="006144D1">
            <w:pPr>
              <w:pBdr>
                <w:top w:val="nil"/>
                <w:left w:val="nil"/>
                <w:bottom w:val="nil"/>
                <w:right w:val="nil"/>
                <w:between w:val="nil"/>
              </w:pBdr>
              <w:ind w:right="94"/>
              <w:jc w:val="both"/>
              <w:rPr>
                <w:color w:val="000000"/>
              </w:rPr>
            </w:pPr>
            <w:r>
              <w:rPr>
                <w:color w:val="000000"/>
              </w:rPr>
              <w:t>Метою вивчення дисципліни "Правові засади впровадження інноваційних технології в медицині" є освоєння студентами сучасних уявлень про існуючі і впровадженні в медичну практику високі технології, а також про ті, які вважаються найбільш перспективними і тестуються в ході проведених медичних випробувань. Завданням дисципліни є: вивчення методів організації системи інноваційного процесу в медичній практиці, факторів (економічних законів, наукових підходів і ін.), що впливають на інноваційні процеси в медицині; вивчення методів аналізу, прогнозування, оптимізації та економічного обґрунтування інноваційних процесів; вивчення існуючих віртуальних технологій в медицині - в медичній освіті, діагностиці, лікуванні; вивчення основ автономних роботизованих систем; відповідальність, що настає при діагностиці та лікуванні за допомогою автоматизованих роботизованих систем.</w:t>
            </w:r>
          </w:p>
        </w:tc>
      </w:tr>
      <w:tr w:rsidR="00F22589" w14:paraId="275C5D35" w14:textId="77777777">
        <w:trPr>
          <w:trHeight w:val="643"/>
        </w:trPr>
        <w:tc>
          <w:tcPr>
            <w:tcW w:w="2337" w:type="dxa"/>
          </w:tcPr>
          <w:p w14:paraId="6399FE80"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15" w:type="dxa"/>
          </w:tcPr>
          <w:p w14:paraId="25C56F3C"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22491881" w14:textId="77777777" w:rsidR="00F22589" w:rsidRDefault="006144D1">
            <w:pPr>
              <w:pBdr>
                <w:top w:val="nil"/>
                <w:left w:val="nil"/>
                <w:bottom w:val="nil"/>
                <w:right w:val="nil"/>
                <w:between w:val="nil"/>
              </w:pBdr>
              <w:ind w:right="94"/>
              <w:jc w:val="both"/>
              <w:rPr>
                <w:color w:val="000000"/>
              </w:rPr>
            </w:pPr>
            <w:r>
              <w:rPr>
                <w:b/>
                <w:bCs/>
                <w:color w:val="000000"/>
              </w:rPr>
              <w:t>Тема 1.</w:t>
            </w:r>
            <w:r>
              <w:rPr>
                <w:color w:val="000000"/>
              </w:rPr>
              <w:t xml:space="preserve"> Поняття та види інноваційних технологій в сфері медичного та фармацевтичного обслуговування</w:t>
            </w:r>
          </w:p>
          <w:p w14:paraId="693DE02E" w14:textId="77777777" w:rsidR="00F22589" w:rsidRDefault="006144D1">
            <w:pPr>
              <w:pBdr>
                <w:top w:val="nil"/>
                <w:left w:val="nil"/>
                <w:bottom w:val="nil"/>
                <w:right w:val="nil"/>
                <w:between w:val="nil"/>
              </w:pBdr>
              <w:ind w:right="94"/>
              <w:jc w:val="both"/>
              <w:rPr>
                <w:color w:val="000000"/>
              </w:rPr>
            </w:pPr>
            <w:r>
              <w:rPr>
                <w:b/>
                <w:bCs/>
                <w:color w:val="000000"/>
              </w:rPr>
              <w:t xml:space="preserve">Тема 2. </w:t>
            </w:r>
            <w:r>
              <w:rPr>
                <w:color w:val="000000"/>
              </w:rPr>
              <w:t>Віртуальна реальність в медицині</w:t>
            </w:r>
          </w:p>
          <w:p w14:paraId="05CE4451" w14:textId="77777777" w:rsidR="00F22589" w:rsidRDefault="006144D1">
            <w:pPr>
              <w:pBdr>
                <w:top w:val="nil"/>
                <w:left w:val="nil"/>
                <w:bottom w:val="nil"/>
                <w:right w:val="nil"/>
                <w:between w:val="nil"/>
              </w:pBdr>
              <w:ind w:right="94"/>
              <w:jc w:val="both"/>
              <w:rPr>
                <w:color w:val="000000"/>
              </w:rPr>
            </w:pPr>
            <w:r>
              <w:rPr>
                <w:b/>
                <w:bCs/>
                <w:color w:val="000000"/>
              </w:rPr>
              <w:t>Тема 3.</w:t>
            </w:r>
            <w:r>
              <w:rPr>
                <w:color w:val="000000"/>
              </w:rPr>
              <w:t xml:space="preserve"> Поняття та правова природа технологій віртуальної реальності</w:t>
            </w:r>
          </w:p>
          <w:p w14:paraId="551F97B7" w14:textId="77777777" w:rsidR="00F22589" w:rsidRDefault="006144D1">
            <w:pPr>
              <w:pBdr>
                <w:top w:val="nil"/>
                <w:left w:val="nil"/>
                <w:bottom w:val="nil"/>
                <w:right w:val="nil"/>
                <w:between w:val="nil"/>
              </w:pBdr>
              <w:ind w:right="94"/>
              <w:jc w:val="both"/>
              <w:rPr>
                <w:color w:val="000000"/>
              </w:rPr>
            </w:pPr>
            <w:r>
              <w:rPr>
                <w:b/>
                <w:bCs/>
                <w:color w:val="000000"/>
              </w:rPr>
              <w:t xml:space="preserve">Тема 4. </w:t>
            </w:r>
            <w:r>
              <w:rPr>
                <w:color w:val="000000"/>
              </w:rPr>
              <w:t>Цифрова терапія</w:t>
            </w:r>
          </w:p>
          <w:p w14:paraId="380C1B7A" w14:textId="77777777" w:rsidR="00F22589" w:rsidRDefault="006144D1">
            <w:pPr>
              <w:pBdr>
                <w:top w:val="nil"/>
                <w:left w:val="nil"/>
                <w:bottom w:val="nil"/>
                <w:right w:val="nil"/>
                <w:between w:val="nil"/>
              </w:pBdr>
              <w:ind w:right="94"/>
              <w:jc w:val="both"/>
              <w:rPr>
                <w:color w:val="000000"/>
              </w:rPr>
            </w:pPr>
            <w:r>
              <w:rPr>
                <w:b/>
                <w:bCs/>
                <w:color w:val="000000"/>
              </w:rPr>
              <w:t>Тема 5.</w:t>
            </w:r>
            <w:r>
              <w:rPr>
                <w:color w:val="000000"/>
              </w:rPr>
              <w:t xml:space="preserve"> Віртуальна реальність в психотерапії</w:t>
            </w:r>
          </w:p>
          <w:p w14:paraId="4386E28C" w14:textId="77777777" w:rsidR="00F22589" w:rsidRDefault="006144D1">
            <w:pPr>
              <w:pBdr>
                <w:top w:val="nil"/>
                <w:left w:val="nil"/>
                <w:bottom w:val="nil"/>
                <w:right w:val="nil"/>
                <w:between w:val="nil"/>
              </w:pBdr>
              <w:ind w:right="94"/>
              <w:jc w:val="both"/>
              <w:rPr>
                <w:color w:val="000000"/>
              </w:rPr>
            </w:pPr>
            <w:r>
              <w:rPr>
                <w:b/>
                <w:bCs/>
                <w:color w:val="000000"/>
              </w:rPr>
              <w:t>Тема 6.</w:t>
            </w:r>
            <w:r>
              <w:rPr>
                <w:color w:val="000000"/>
              </w:rPr>
              <w:t xml:space="preserve"> Неіммерсивні технології в медицині</w:t>
            </w:r>
          </w:p>
          <w:p w14:paraId="28ADFCC9" w14:textId="77777777" w:rsidR="00F22589" w:rsidRDefault="006144D1">
            <w:pPr>
              <w:pBdr>
                <w:top w:val="nil"/>
                <w:left w:val="nil"/>
                <w:bottom w:val="nil"/>
                <w:right w:val="nil"/>
                <w:between w:val="nil"/>
              </w:pBdr>
              <w:ind w:right="94"/>
              <w:jc w:val="both"/>
              <w:rPr>
                <w:color w:val="000000"/>
              </w:rPr>
            </w:pPr>
            <w:r>
              <w:rPr>
                <w:b/>
                <w:bCs/>
                <w:color w:val="000000"/>
              </w:rPr>
              <w:t>Тема 7.</w:t>
            </w:r>
            <w:r>
              <w:rPr>
                <w:color w:val="000000"/>
              </w:rPr>
              <w:t xml:space="preserve"> Доповнена реальність</w:t>
            </w:r>
          </w:p>
          <w:p w14:paraId="35C78263" w14:textId="77777777" w:rsidR="00F22589" w:rsidRDefault="006144D1">
            <w:pPr>
              <w:pBdr>
                <w:top w:val="nil"/>
                <w:left w:val="nil"/>
                <w:bottom w:val="nil"/>
                <w:right w:val="nil"/>
                <w:between w:val="nil"/>
              </w:pBdr>
              <w:ind w:right="94"/>
              <w:jc w:val="both"/>
              <w:rPr>
                <w:color w:val="000000"/>
              </w:rPr>
            </w:pPr>
            <w:r>
              <w:rPr>
                <w:b/>
                <w:bCs/>
                <w:color w:val="000000"/>
              </w:rPr>
              <w:t xml:space="preserve">Тема 8. </w:t>
            </w:r>
            <w:r>
              <w:rPr>
                <w:color w:val="000000"/>
              </w:rPr>
              <w:t>Роботизована хірургія</w:t>
            </w:r>
          </w:p>
          <w:p w14:paraId="41E1E1DD" w14:textId="77777777" w:rsidR="00F22589" w:rsidRDefault="006144D1">
            <w:pPr>
              <w:pBdr>
                <w:top w:val="nil"/>
                <w:left w:val="nil"/>
                <w:bottom w:val="nil"/>
                <w:right w:val="nil"/>
                <w:between w:val="nil"/>
              </w:pBdr>
              <w:ind w:right="94"/>
              <w:jc w:val="both"/>
              <w:rPr>
                <w:color w:val="000000"/>
              </w:rPr>
            </w:pPr>
            <w:r>
              <w:rPr>
                <w:b/>
                <w:bCs/>
                <w:color w:val="000000"/>
              </w:rPr>
              <w:t>Тема 9</w:t>
            </w:r>
            <w:r>
              <w:rPr>
                <w:color w:val="000000"/>
              </w:rPr>
              <w:t>. Штучний інтелект в медицині. 3D-біопринтінг</w:t>
            </w:r>
          </w:p>
          <w:p w14:paraId="11A2A338" w14:textId="77777777" w:rsidR="00F22589" w:rsidRDefault="006144D1">
            <w:pPr>
              <w:pBdr>
                <w:top w:val="nil"/>
                <w:left w:val="nil"/>
                <w:bottom w:val="nil"/>
                <w:right w:val="nil"/>
                <w:between w:val="nil"/>
              </w:pBdr>
              <w:ind w:right="94"/>
              <w:jc w:val="both"/>
              <w:rPr>
                <w:color w:val="000000"/>
              </w:rPr>
            </w:pPr>
            <w:r>
              <w:rPr>
                <w:b/>
                <w:bCs/>
                <w:color w:val="000000"/>
              </w:rPr>
              <w:t>Тема 10.</w:t>
            </w:r>
            <w:r>
              <w:rPr>
                <w:color w:val="000000"/>
              </w:rPr>
              <w:t xml:space="preserve"> Проблеми правового врегулювання нанотехнологій</w:t>
            </w:r>
          </w:p>
        </w:tc>
      </w:tr>
      <w:tr w:rsidR="00F22589" w14:paraId="00E0FCA3" w14:textId="77777777">
        <w:trPr>
          <w:trHeight w:val="322"/>
        </w:trPr>
        <w:tc>
          <w:tcPr>
            <w:tcW w:w="2337" w:type="dxa"/>
          </w:tcPr>
          <w:p w14:paraId="1D708722"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15" w:type="dxa"/>
          </w:tcPr>
          <w:p w14:paraId="00FCE4C5"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5248ACFE" w14:textId="77777777" w:rsidR="00F22589" w:rsidRDefault="00F22589">
      <w:pPr>
        <w:pBdr>
          <w:top w:val="nil"/>
          <w:left w:val="nil"/>
          <w:bottom w:val="nil"/>
          <w:right w:val="nil"/>
          <w:between w:val="nil"/>
        </w:pBdr>
        <w:ind w:right="2201"/>
        <w:rPr>
          <w:color w:val="000000"/>
          <w:sz w:val="28"/>
          <w:szCs w:val="28"/>
        </w:rPr>
      </w:pPr>
    </w:p>
    <w:tbl>
      <w:tblPr>
        <w:tblStyle w:val="affffc"/>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035E99BA" w14:textId="77777777">
        <w:trPr>
          <w:trHeight w:val="323"/>
        </w:trPr>
        <w:tc>
          <w:tcPr>
            <w:tcW w:w="2337" w:type="dxa"/>
          </w:tcPr>
          <w:p w14:paraId="49215EF4" w14:textId="77777777" w:rsidR="00F22589" w:rsidRDefault="006144D1">
            <w:pPr>
              <w:pBdr>
                <w:top w:val="nil"/>
                <w:left w:val="nil"/>
                <w:bottom w:val="nil"/>
                <w:right w:val="nil"/>
                <w:between w:val="nil"/>
              </w:pBdr>
              <w:rPr>
                <w:color w:val="000000"/>
              </w:rPr>
            </w:pPr>
            <w:r>
              <w:rPr>
                <w:color w:val="000000"/>
              </w:rPr>
              <w:t>Назва дисципліни</w:t>
            </w:r>
          </w:p>
        </w:tc>
        <w:tc>
          <w:tcPr>
            <w:tcW w:w="7415" w:type="dxa"/>
          </w:tcPr>
          <w:p w14:paraId="20449D98" w14:textId="77777777" w:rsidR="00F22589" w:rsidRDefault="006144D1">
            <w:pPr>
              <w:pStyle w:val="3"/>
            </w:pPr>
            <w:bookmarkStart w:id="91" w:name="_Toc229049839"/>
            <w:r>
              <w:t>Практичний курс німецької мови для медиків</w:t>
            </w:r>
            <w:bookmarkEnd w:id="91"/>
          </w:p>
        </w:tc>
      </w:tr>
      <w:tr w:rsidR="00F22589" w14:paraId="6B42F9B0" w14:textId="77777777">
        <w:trPr>
          <w:trHeight w:val="321"/>
        </w:trPr>
        <w:tc>
          <w:tcPr>
            <w:tcW w:w="2337" w:type="dxa"/>
          </w:tcPr>
          <w:p w14:paraId="5F3C2F50"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15" w:type="dxa"/>
          </w:tcPr>
          <w:p w14:paraId="22EFF97D"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686011E8" w14:textId="77777777">
        <w:trPr>
          <w:trHeight w:val="321"/>
        </w:trPr>
        <w:tc>
          <w:tcPr>
            <w:tcW w:w="2337" w:type="dxa"/>
          </w:tcPr>
          <w:p w14:paraId="0371C782" w14:textId="77777777" w:rsidR="00F22589" w:rsidRDefault="006144D1">
            <w:pPr>
              <w:pBdr>
                <w:top w:val="nil"/>
                <w:left w:val="nil"/>
                <w:bottom w:val="nil"/>
                <w:right w:val="nil"/>
                <w:between w:val="nil"/>
              </w:pBdr>
              <w:rPr>
                <w:color w:val="000000"/>
              </w:rPr>
            </w:pPr>
            <w:r>
              <w:rPr>
                <w:color w:val="000000"/>
              </w:rPr>
              <w:t>Курс (рік) навчання</w:t>
            </w:r>
          </w:p>
        </w:tc>
        <w:tc>
          <w:tcPr>
            <w:tcW w:w="7415" w:type="dxa"/>
          </w:tcPr>
          <w:p w14:paraId="3EFF6F5D" w14:textId="77777777" w:rsidR="00F22589" w:rsidRDefault="006144D1">
            <w:pPr>
              <w:pBdr>
                <w:top w:val="nil"/>
                <w:left w:val="nil"/>
                <w:bottom w:val="nil"/>
                <w:right w:val="nil"/>
                <w:between w:val="nil"/>
              </w:pBdr>
              <w:ind w:right="94"/>
              <w:jc w:val="both"/>
              <w:rPr>
                <w:color w:val="000000"/>
              </w:rPr>
            </w:pPr>
            <w:r>
              <w:rPr>
                <w:color w:val="000000"/>
              </w:rPr>
              <w:t>4 курс</w:t>
            </w:r>
          </w:p>
        </w:tc>
      </w:tr>
      <w:tr w:rsidR="00F22589" w14:paraId="36A9FDBB" w14:textId="77777777">
        <w:trPr>
          <w:trHeight w:val="323"/>
        </w:trPr>
        <w:tc>
          <w:tcPr>
            <w:tcW w:w="2337" w:type="dxa"/>
          </w:tcPr>
          <w:p w14:paraId="489BEA4A" w14:textId="77777777" w:rsidR="00F22589" w:rsidRDefault="006144D1">
            <w:pPr>
              <w:pBdr>
                <w:top w:val="nil"/>
                <w:left w:val="nil"/>
                <w:bottom w:val="nil"/>
                <w:right w:val="nil"/>
                <w:between w:val="nil"/>
              </w:pBdr>
              <w:rPr>
                <w:color w:val="000000"/>
              </w:rPr>
            </w:pPr>
            <w:r>
              <w:rPr>
                <w:color w:val="000000"/>
              </w:rPr>
              <w:t>Семестр</w:t>
            </w:r>
          </w:p>
        </w:tc>
        <w:tc>
          <w:tcPr>
            <w:tcW w:w="7415" w:type="dxa"/>
          </w:tcPr>
          <w:p w14:paraId="20780023" w14:textId="77777777" w:rsidR="00F22589" w:rsidRDefault="006144D1">
            <w:pPr>
              <w:pBdr>
                <w:top w:val="nil"/>
                <w:left w:val="nil"/>
                <w:bottom w:val="nil"/>
                <w:right w:val="nil"/>
                <w:between w:val="nil"/>
              </w:pBdr>
              <w:ind w:right="94"/>
              <w:jc w:val="both"/>
              <w:rPr>
                <w:color w:val="000000"/>
              </w:rPr>
            </w:pPr>
            <w:r>
              <w:rPr>
                <w:color w:val="000000"/>
              </w:rPr>
              <w:t>8 семестр</w:t>
            </w:r>
          </w:p>
        </w:tc>
      </w:tr>
      <w:tr w:rsidR="00F22589" w14:paraId="13007DC9" w14:textId="77777777">
        <w:trPr>
          <w:trHeight w:val="321"/>
        </w:trPr>
        <w:tc>
          <w:tcPr>
            <w:tcW w:w="2337" w:type="dxa"/>
          </w:tcPr>
          <w:p w14:paraId="3277BF8F"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15" w:type="dxa"/>
          </w:tcPr>
          <w:p w14:paraId="36FC9582"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012416D2" w14:textId="77777777">
        <w:trPr>
          <w:trHeight w:val="321"/>
        </w:trPr>
        <w:tc>
          <w:tcPr>
            <w:tcW w:w="2337" w:type="dxa"/>
          </w:tcPr>
          <w:p w14:paraId="14E64E88" w14:textId="77777777" w:rsidR="00F22589" w:rsidRDefault="006144D1">
            <w:pPr>
              <w:pBdr>
                <w:top w:val="nil"/>
                <w:left w:val="nil"/>
                <w:bottom w:val="nil"/>
                <w:right w:val="nil"/>
                <w:between w:val="nil"/>
              </w:pBdr>
              <w:rPr>
                <w:color w:val="000000"/>
              </w:rPr>
            </w:pPr>
            <w:r>
              <w:rPr>
                <w:color w:val="000000"/>
              </w:rPr>
              <w:t>Мова викладання</w:t>
            </w:r>
          </w:p>
        </w:tc>
        <w:tc>
          <w:tcPr>
            <w:tcW w:w="7415" w:type="dxa"/>
          </w:tcPr>
          <w:p w14:paraId="625F67F5" w14:textId="77777777" w:rsidR="00F22589" w:rsidRDefault="006144D1">
            <w:pPr>
              <w:pBdr>
                <w:top w:val="nil"/>
                <w:left w:val="nil"/>
                <w:bottom w:val="nil"/>
                <w:right w:val="nil"/>
                <w:between w:val="nil"/>
              </w:pBdr>
              <w:ind w:right="94"/>
              <w:jc w:val="both"/>
              <w:rPr>
                <w:color w:val="000000"/>
              </w:rPr>
            </w:pPr>
            <w:r>
              <w:rPr>
                <w:color w:val="000000"/>
              </w:rPr>
              <w:t>німецька</w:t>
            </w:r>
          </w:p>
        </w:tc>
      </w:tr>
      <w:tr w:rsidR="00F22589" w14:paraId="4EFABB47" w14:textId="77777777">
        <w:trPr>
          <w:trHeight w:val="626"/>
        </w:trPr>
        <w:tc>
          <w:tcPr>
            <w:tcW w:w="2337" w:type="dxa"/>
          </w:tcPr>
          <w:p w14:paraId="608C3095"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15" w:type="dxa"/>
          </w:tcPr>
          <w:p w14:paraId="7D30AA1B" w14:textId="77777777" w:rsidR="00F22589" w:rsidRDefault="006144D1">
            <w:pPr>
              <w:pBdr>
                <w:top w:val="nil"/>
                <w:left w:val="nil"/>
                <w:bottom w:val="nil"/>
                <w:right w:val="nil"/>
                <w:between w:val="nil"/>
              </w:pBdr>
              <w:ind w:right="94"/>
              <w:jc w:val="both"/>
              <w:rPr>
                <w:color w:val="000000"/>
              </w:rPr>
            </w:pPr>
            <w:r>
              <w:rPr>
                <w:color w:val="000000"/>
              </w:rPr>
              <w:t>Опанування дисципліни потребує оволодіння фаховими компетентностями, що формуються під час вивчення дисциплін 1 - 4 курсу навчання. Зазначені дисципліни мають сформувати у студентів уміння і навички грамотного доцільного мовлення у ситуаціях професійної та наукової комунікації. Студенти повинні мати сформовані компетентності щодо культури мовлення і мислення, пошуку, оброблення та аналізу інформації з різних джерел, проведення досліджень на відповідному рівні.</w:t>
            </w:r>
          </w:p>
        </w:tc>
      </w:tr>
      <w:tr w:rsidR="00F22589" w14:paraId="783EB0DB" w14:textId="77777777">
        <w:trPr>
          <w:trHeight w:val="623"/>
        </w:trPr>
        <w:tc>
          <w:tcPr>
            <w:tcW w:w="2337" w:type="dxa"/>
          </w:tcPr>
          <w:p w14:paraId="03EF7B2C"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15" w:type="dxa"/>
          </w:tcPr>
          <w:p w14:paraId="1554FB70" w14:textId="77777777" w:rsidR="00F22589" w:rsidRDefault="006144D1">
            <w:pPr>
              <w:pBdr>
                <w:top w:val="nil"/>
                <w:left w:val="nil"/>
                <w:bottom w:val="nil"/>
                <w:right w:val="nil"/>
                <w:between w:val="nil"/>
              </w:pBdr>
              <w:ind w:right="94"/>
              <w:jc w:val="both"/>
              <w:rPr>
                <w:color w:val="000000"/>
              </w:rPr>
            </w:pPr>
            <w:r>
              <w:rPr>
                <w:color w:val="000000"/>
              </w:rPr>
              <w:t>Кафедра іноземних мов</w:t>
            </w:r>
          </w:p>
        </w:tc>
      </w:tr>
      <w:tr w:rsidR="00F22589" w14:paraId="2B6AF293" w14:textId="77777777">
        <w:trPr>
          <w:trHeight w:val="321"/>
        </w:trPr>
        <w:tc>
          <w:tcPr>
            <w:tcW w:w="2337" w:type="dxa"/>
          </w:tcPr>
          <w:p w14:paraId="1813B21B"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15" w:type="dxa"/>
          </w:tcPr>
          <w:p w14:paraId="46A462B1"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514099D3" w14:textId="77777777">
        <w:trPr>
          <w:trHeight w:val="321"/>
        </w:trPr>
        <w:tc>
          <w:tcPr>
            <w:tcW w:w="2337" w:type="dxa"/>
          </w:tcPr>
          <w:p w14:paraId="40E8B5D0"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15" w:type="dxa"/>
          </w:tcPr>
          <w:p w14:paraId="3A93C02F"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0111F1FC" w14:textId="77777777">
        <w:trPr>
          <w:trHeight w:val="966"/>
        </w:trPr>
        <w:tc>
          <w:tcPr>
            <w:tcW w:w="2337" w:type="dxa"/>
          </w:tcPr>
          <w:p w14:paraId="365A09D2"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373792C8" w14:textId="77777777" w:rsidR="00F22589" w:rsidRDefault="006144D1">
            <w:pPr>
              <w:pBdr>
                <w:top w:val="nil"/>
                <w:left w:val="nil"/>
                <w:bottom w:val="nil"/>
                <w:right w:val="nil"/>
                <w:between w:val="nil"/>
              </w:pBdr>
              <w:rPr>
                <w:color w:val="000000"/>
              </w:rPr>
            </w:pPr>
            <w:r>
              <w:rPr>
                <w:color w:val="000000"/>
              </w:rPr>
              <w:t>компетентності):</w:t>
            </w:r>
          </w:p>
        </w:tc>
        <w:tc>
          <w:tcPr>
            <w:tcW w:w="7415" w:type="dxa"/>
          </w:tcPr>
          <w:p w14:paraId="6A06E629" w14:textId="77777777" w:rsidR="00F22589" w:rsidRDefault="006144D1">
            <w:pPr>
              <w:numPr>
                <w:ilvl w:val="0"/>
                <w:numId w:val="18"/>
              </w:numPr>
              <w:pBdr>
                <w:top w:val="nil"/>
                <w:left w:val="nil"/>
                <w:bottom w:val="nil"/>
                <w:right w:val="nil"/>
                <w:between w:val="nil"/>
              </w:pBdr>
            </w:pPr>
            <w:r>
              <w:rPr>
                <w:color w:val="000000"/>
              </w:rPr>
              <w:t>Навчити майбутнього фахівця вільно орієнтуватися в сучасному інформаційному просторі з метою удосконалення іншомовних умінь і навичок;</w:t>
            </w:r>
          </w:p>
          <w:p w14:paraId="25B89521" w14:textId="77777777" w:rsidR="00F22589" w:rsidRDefault="006144D1">
            <w:pPr>
              <w:numPr>
                <w:ilvl w:val="0"/>
                <w:numId w:val="18"/>
              </w:numPr>
              <w:pBdr>
                <w:top w:val="nil"/>
                <w:left w:val="nil"/>
                <w:bottom w:val="nil"/>
                <w:right w:val="nil"/>
                <w:between w:val="nil"/>
              </w:pBdr>
            </w:pPr>
            <w:r>
              <w:rPr>
                <w:color w:val="000000"/>
              </w:rPr>
              <w:t>Удосконалювати комунікативні уміння й навички володіння іноземною мовою при спілкуванні на професійну тематику;</w:t>
            </w:r>
          </w:p>
          <w:p w14:paraId="353DCB7C" w14:textId="77777777" w:rsidR="00F22589" w:rsidRDefault="006144D1">
            <w:pPr>
              <w:numPr>
                <w:ilvl w:val="0"/>
                <w:numId w:val="18"/>
              </w:numPr>
              <w:pBdr>
                <w:top w:val="nil"/>
                <w:left w:val="nil"/>
                <w:bottom w:val="nil"/>
                <w:right w:val="nil"/>
                <w:between w:val="nil"/>
              </w:pBdr>
            </w:pPr>
            <w:r>
              <w:rPr>
                <w:color w:val="000000"/>
              </w:rPr>
              <w:t>Розвивати уміння адекватно поводитися у різноманітних життєвих ситуаціях професійного спілкування;</w:t>
            </w:r>
          </w:p>
          <w:p w14:paraId="1EB42C3D" w14:textId="77777777" w:rsidR="00F22589" w:rsidRDefault="006144D1">
            <w:pPr>
              <w:numPr>
                <w:ilvl w:val="0"/>
                <w:numId w:val="18"/>
              </w:numPr>
              <w:pBdr>
                <w:top w:val="nil"/>
                <w:left w:val="nil"/>
                <w:bottom w:val="nil"/>
                <w:right w:val="nil"/>
                <w:between w:val="nil"/>
              </w:pBdr>
              <w:ind w:right="94"/>
              <w:rPr>
                <w:color w:val="000000"/>
              </w:rPr>
            </w:pPr>
            <w:r>
              <w:rPr>
                <w:color w:val="000000"/>
              </w:rPr>
              <w:t xml:space="preserve">Готувати майбутнього фахівця до наукової діяльності та подальшої професійної кваліфікації.  </w:t>
            </w:r>
          </w:p>
        </w:tc>
      </w:tr>
      <w:tr w:rsidR="00F22589" w14:paraId="61A4B8B3" w14:textId="77777777">
        <w:trPr>
          <w:trHeight w:val="643"/>
        </w:trPr>
        <w:tc>
          <w:tcPr>
            <w:tcW w:w="2337" w:type="dxa"/>
          </w:tcPr>
          <w:p w14:paraId="287D1183"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15" w:type="dxa"/>
          </w:tcPr>
          <w:p w14:paraId="61159493" w14:textId="77777777" w:rsidR="00F22589" w:rsidRDefault="006144D1">
            <w:pPr>
              <w:pBdr>
                <w:top w:val="nil"/>
                <w:left w:val="nil"/>
                <w:bottom w:val="nil"/>
                <w:right w:val="nil"/>
                <w:between w:val="nil"/>
              </w:pBdr>
              <w:ind w:left="136"/>
              <w:rPr>
                <w:color w:val="000000"/>
              </w:rPr>
            </w:pPr>
            <w:r>
              <w:rPr>
                <w:color w:val="000000"/>
              </w:rPr>
              <w:t xml:space="preserve"> Тематичний план занять:</w:t>
            </w:r>
          </w:p>
          <w:p w14:paraId="13F1A369" w14:textId="77777777" w:rsidR="00F22589" w:rsidRDefault="006144D1">
            <w:pPr>
              <w:widowControl/>
              <w:spacing w:line="259" w:lineRule="auto"/>
              <w:ind w:left="1275" w:hanging="1077"/>
            </w:pPr>
            <w:r>
              <w:t xml:space="preserve">Тема 1. Vor  und nach der Operation </w:t>
            </w:r>
          </w:p>
          <w:p w14:paraId="3816A067" w14:textId="77777777" w:rsidR="00F22589" w:rsidRDefault="006144D1">
            <w:pPr>
              <w:widowControl/>
              <w:spacing w:line="259" w:lineRule="auto"/>
              <w:ind w:left="1275" w:hanging="1077"/>
            </w:pPr>
            <w:r>
              <w:t xml:space="preserve">Тема 2. Visite und Übergabe </w:t>
            </w:r>
          </w:p>
          <w:p w14:paraId="57145E2B" w14:textId="77777777" w:rsidR="00F22589" w:rsidRDefault="006144D1">
            <w:pPr>
              <w:widowControl/>
              <w:spacing w:line="259" w:lineRule="auto"/>
              <w:ind w:left="1275" w:hanging="1077"/>
            </w:pPr>
            <w:r>
              <w:t xml:space="preserve">Тема 3. Medikamente, Materialien und Geräte </w:t>
            </w:r>
          </w:p>
          <w:p w14:paraId="436D6DCA" w14:textId="77777777" w:rsidR="00F22589" w:rsidRDefault="006144D1">
            <w:pPr>
              <w:widowControl/>
              <w:spacing w:line="259" w:lineRule="auto"/>
              <w:ind w:left="1275" w:hanging="1077"/>
            </w:pPr>
            <w:r>
              <w:t xml:space="preserve">Тема 4. Telefonieren </w:t>
            </w:r>
          </w:p>
          <w:p w14:paraId="5819B3E0" w14:textId="77777777" w:rsidR="00F22589" w:rsidRDefault="006144D1">
            <w:pPr>
              <w:widowControl/>
              <w:spacing w:line="259" w:lineRule="auto"/>
              <w:ind w:left="1275" w:hanging="1077"/>
            </w:pPr>
            <w:r>
              <w:t xml:space="preserve">Тема 5. Wunddokumentation, Hygiene, Sturzprotokoll </w:t>
            </w:r>
          </w:p>
          <w:p w14:paraId="6D167BE1" w14:textId="77777777" w:rsidR="00F22589" w:rsidRDefault="006144D1">
            <w:pPr>
              <w:widowControl/>
              <w:spacing w:line="259" w:lineRule="auto"/>
              <w:ind w:left="1275" w:hanging="1077"/>
            </w:pPr>
            <w:r>
              <w:t xml:space="preserve">Тема 6. Soziale und berufliche Kontakte am Arbeitsplatz </w:t>
            </w:r>
          </w:p>
          <w:p w14:paraId="129B48F9" w14:textId="77777777" w:rsidR="00F22589" w:rsidRDefault="006144D1">
            <w:pPr>
              <w:widowControl/>
              <w:spacing w:line="259" w:lineRule="auto"/>
              <w:ind w:left="1275" w:hanging="1077"/>
            </w:pPr>
            <w:r>
              <w:t xml:space="preserve">Тема 7. Interkulturelle Kompetenz </w:t>
            </w:r>
          </w:p>
          <w:p w14:paraId="6A4B3107" w14:textId="77777777" w:rsidR="00F22589" w:rsidRDefault="006144D1">
            <w:pPr>
              <w:widowControl/>
              <w:spacing w:line="276" w:lineRule="auto"/>
              <w:ind w:left="357"/>
              <w:rPr>
                <w:sz w:val="28"/>
                <w:szCs w:val="28"/>
              </w:rPr>
            </w:pPr>
            <w:r>
              <w:t xml:space="preserve"> </w:t>
            </w:r>
          </w:p>
        </w:tc>
      </w:tr>
      <w:tr w:rsidR="00F22589" w14:paraId="46798AE9" w14:textId="77777777">
        <w:trPr>
          <w:trHeight w:val="322"/>
        </w:trPr>
        <w:tc>
          <w:tcPr>
            <w:tcW w:w="2337" w:type="dxa"/>
          </w:tcPr>
          <w:p w14:paraId="074E9F18"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15" w:type="dxa"/>
          </w:tcPr>
          <w:p w14:paraId="6E3A1D0E"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3FD2EAFB" w14:textId="77777777" w:rsidR="00F22589" w:rsidRDefault="00F22589">
      <w:pPr>
        <w:pBdr>
          <w:top w:val="nil"/>
          <w:left w:val="nil"/>
          <w:bottom w:val="nil"/>
          <w:right w:val="nil"/>
          <w:between w:val="nil"/>
        </w:pBdr>
        <w:rPr>
          <w:color w:val="000000"/>
          <w:sz w:val="28"/>
          <w:szCs w:val="28"/>
        </w:rPr>
      </w:pPr>
    </w:p>
    <w:tbl>
      <w:tblPr>
        <w:tblStyle w:val="affffd"/>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67736830" w14:textId="77777777">
        <w:trPr>
          <w:trHeight w:val="323"/>
        </w:trPr>
        <w:tc>
          <w:tcPr>
            <w:tcW w:w="2337" w:type="dxa"/>
          </w:tcPr>
          <w:p w14:paraId="198D6CF6" w14:textId="77777777" w:rsidR="00F22589" w:rsidRDefault="006144D1">
            <w:pPr>
              <w:pBdr>
                <w:top w:val="nil"/>
                <w:left w:val="nil"/>
                <w:bottom w:val="nil"/>
                <w:right w:val="nil"/>
                <w:between w:val="nil"/>
              </w:pBdr>
              <w:rPr>
                <w:color w:val="000000"/>
              </w:rPr>
            </w:pPr>
            <w:r>
              <w:rPr>
                <w:color w:val="000000"/>
              </w:rPr>
              <w:t>Назва дисципліни</w:t>
            </w:r>
          </w:p>
        </w:tc>
        <w:tc>
          <w:tcPr>
            <w:tcW w:w="7415" w:type="dxa"/>
          </w:tcPr>
          <w:p w14:paraId="6199E1AC" w14:textId="77777777" w:rsidR="00F22589" w:rsidRDefault="006144D1">
            <w:pPr>
              <w:pStyle w:val="3"/>
            </w:pPr>
            <w:bookmarkStart w:id="92" w:name="_Toc229049840"/>
            <w:r>
              <w:t>Профілактика стоматологічних захворювань</w:t>
            </w:r>
            <w:bookmarkEnd w:id="92"/>
          </w:p>
        </w:tc>
      </w:tr>
      <w:tr w:rsidR="00F22589" w14:paraId="29F953A0" w14:textId="77777777">
        <w:trPr>
          <w:trHeight w:val="321"/>
        </w:trPr>
        <w:tc>
          <w:tcPr>
            <w:tcW w:w="2337" w:type="dxa"/>
          </w:tcPr>
          <w:p w14:paraId="5170D812"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15" w:type="dxa"/>
          </w:tcPr>
          <w:p w14:paraId="711E142F"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4710D5A3" w14:textId="77777777">
        <w:trPr>
          <w:trHeight w:val="321"/>
        </w:trPr>
        <w:tc>
          <w:tcPr>
            <w:tcW w:w="2337" w:type="dxa"/>
          </w:tcPr>
          <w:p w14:paraId="5D09E10A" w14:textId="77777777" w:rsidR="00F22589" w:rsidRDefault="006144D1">
            <w:pPr>
              <w:pBdr>
                <w:top w:val="nil"/>
                <w:left w:val="nil"/>
                <w:bottom w:val="nil"/>
                <w:right w:val="nil"/>
                <w:between w:val="nil"/>
              </w:pBdr>
              <w:rPr>
                <w:color w:val="000000"/>
              </w:rPr>
            </w:pPr>
            <w:r>
              <w:rPr>
                <w:color w:val="000000"/>
              </w:rPr>
              <w:t>Курс (рік) навчання</w:t>
            </w:r>
          </w:p>
        </w:tc>
        <w:tc>
          <w:tcPr>
            <w:tcW w:w="7415" w:type="dxa"/>
          </w:tcPr>
          <w:p w14:paraId="5F0B1426" w14:textId="77777777" w:rsidR="00F22589" w:rsidRDefault="006144D1">
            <w:pPr>
              <w:pBdr>
                <w:top w:val="nil"/>
                <w:left w:val="nil"/>
                <w:bottom w:val="nil"/>
                <w:right w:val="nil"/>
                <w:between w:val="nil"/>
              </w:pBdr>
              <w:ind w:right="94"/>
              <w:jc w:val="both"/>
              <w:rPr>
                <w:color w:val="000000"/>
              </w:rPr>
            </w:pPr>
            <w:r>
              <w:rPr>
                <w:color w:val="000000"/>
              </w:rPr>
              <w:t>4 курс</w:t>
            </w:r>
          </w:p>
        </w:tc>
      </w:tr>
      <w:tr w:rsidR="00F22589" w14:paraId="4492421E" w14:textId="77777777">
        <w:trPr>
          <w:trHeight w:val="323"/>
        </w:trPr>
        <w:tc>
          <w:tcPr>
            <w:tcW w:w="2337" w:type="dxa"/>
          </w:tcPr>
          <w:p w14:paraId="6BE0B444" w14:textId="77777777" w:rsidR="00F22589" w:rsidRDefault="006144D1">
            <w:pPr>
              <w:pBdr>
                <w:top w:val="nil"/>
                <w:left w:val="nil"/>
                <w:bottom w:val="nil"/>
                <w:right w:val="nil"/>
                <w:between w:val="nil"/>
              </w:pBdr>
              <w:rPr>
                <w:color w:val="000000"/>
              </w:rPr>
            </w:pPr>
            <w:r>
              <w:rPr>
                <w:color w:val="000000"/>
              </w:rPr>
              <w:t>Семестр</w:t>
            </w:r>
          </w:p>
        </w:tc>
        <w:tc>
          <w:tcPr>
            <w:tcW w:w="7415" w:type="dxa"/>
          </w:tcPr>
          <w:p w14:paraId="26707DAE" w14:textId="77777777" w:rsidR="00F22589" w:rsidRDefault="006144D1">
            <w:pPr>
              <w:pBdr>
                <w:top w:val="nil"/>
                <w:left w:val="nil"/>
                <w:bottom w:val="nil"/>
                <w:right w:val="nil"/>
                <w:between w:val="nil"/>
              </w:pBdr>
              <w:ind w:right="94"/>
              <w:jc w:val="both"/>
              <w:rPr>
                <w:color w:val="000000"/>
              </w:rPr>
            </w:pPr>
            <w:r>
              <w:rPr>
                <w:color w:val="000000"/>
              </w:rPr>
              <w:t>8 семестр</w:t>
            </w:r>
          </w:p>
        </w:tc>
      </w:tr>
      <w:tr w:rsidR="00F22589" w14:paraId="1BAEBBEC" w14:textId="77777777">
        <w:trPr>
          <w:trHeight w:val="321"/>
        </w:trPr>
        <w:tc>
          <w:tcPr>
            <w:tcW w:w="2337" w:type="dxa"/>
          </w:tcPr>
          <w:p w14:paraId="39FF64CC"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15" w:type="dxa"/>
          </w:tcPr>
          <w:p w14:paraId="15CAAF2B"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7139566D" w14:textId="77777777">
        <w:trPr>
          <w:trHeight w:val="321"/>
        </w:trPr>
        <w:tc>
          <w:tcPr>
            <w:tcW w:w="2337" w:type="dxa"/>
          </w:tcPr>
          <w:p w14:paraId="196C0229" w14:textId="77777777" w:rsidR="00F22589" w:rsidRDefault="006144D1">
            <w:pPr>
              <w:pBdr>
                <w:top w:val="nil"/>
                <w:left w:val="nil"/>
                <w:bottom w:val="nil"/>
                <w:right w:val="nil"/>
                <w:between w:val="nil"/>
              </w:pBdr>
              <w:rPr>
                <w:color w:val="000000"/>
              </w:rPr>
            </w:pPr>
            <w:r>
              <w:rPr>
                <w:color w:val="000000"/>
              </w:rPr>
              <w:t>Мова викладання</w:t>
            </w:r>
          </w:p>
        </w:tc>
        <w:tc>
          <w:tcPr>
            <w:tcW w:w="7415" w:type="dxa"/>
          </w:tcPr>
          <w:p w14:paraId="5F9BA5ED"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6B9C5A4E" w14:textId="77777777">
        <w:trPr>
          <w:trHeight w:val="626"/>
        </w:trPr>
        <w:tc>
          <w:tcPr>
            <w:tcW w:w="2337" w:type="dxa"/>
          </w:tcPr>
          <w:p w14:paraId="3FB591ED"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15" w:type="dxa"/>
          </w:tcPr>
          <w:p w14:paraId="33AC1487" w14:textId="77777777" w:rsidR="00F22589" w:rsidRDefault="00F22589">
            <w:pPr>
              <w:pBdr>
                <w:top w:val="nil"/>
                <w:left w:val="nil"/>
                <w:bottom w:val="nil"/>
                <w:right w:val="nil"/>
                <w:between w:val="nil"/>
              </w:pBdr>
              <w:ind w:right="94"/>
              <w:jc w:val="both"/>
              <w:rPr>
                <w:color w:val="000000"/>
              </w:rPr>
            </w:pPr>
          </w:p>
        </w:tc>
      </w:tr>
      <w:tr w:rsidR="00F22589" w14:paraId="2E9E5BBD" w14:textId="77777777">
        <w:trPr>
          <w:trHeight w:val="623"/>
        </w:trPr>
        <w:tc>
          <w:tcPr>
            <w:tcW w:w="2337" w:type="dxa"/>
          </w:tcPr>
          <w:p w14:paraId="68414550"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15" w:type="dxa"/>
          </w:tcPr>
          <w:p w14:paraId="2B0D0C51" w14:textId="77777777" w:rsidR="00F22589" w:rsidRDefault="006144D1">
            <w:pPr>
              <w:pBdr>
                <w:top w:val="nil"/>
                <w:left w:val="nil"/>
                <w:bottom w:val="nil"/>
                <w:right w:val="nil"/>
                <w:between w:val="nil"/>
              </w:pBdr>
              <w:ind w:right="94"/>
              <w:jc w:val="both"/>
              <w:rPr>
                <w:color w:val="000000"/>
              </w:rPr>
            </w:pPr>
            <w:r>
              <w:rPr>
                <w:color w:val="000000"/>
              </w:rPr>
              <w:t>Кафедра дитячої стоматології</w:t>
            </w:r>
          </w:p>
        </w:tc>
      </w:tr>
      <w:tr w:rsidR="00F22589" w14:paraId="24E4709F" w14:textId="77777777">
        <w:trPr>
          <w:trHeight w:val="321"/>
        </w:trPr>
        <w:tc>
          <w:tcPr>
            <w:tcW w:w="2337" w:type="dxa"/>
          </w:tcPr>
          <w:p w14:paraId="0C32331C"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15" w:type="dxa"/>
          </w:tcPr>
          <w:p w14:paraId="7CDF7DA7"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3E182EE0" w14:textId="77777777">
        <w:trPr>
          <w:trHeight w:val="321"/>
        </w:trPr>
        <w:tc>
          <w:tcPr>
            <w:tcW w:w="2337" w:type="dxa"/>
          </w:tcPr>
          <w:p w14:paraId="6AC14E77"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15" w:type="dxa"/>
          </w:tcPr>
          <w:p w14:paraId="14EC08BE"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0450EE93" w14:textId="77777777">
        <w:trPr>
          <w:trHeight w:val="966"/>
        </w:trPr>
        <w:tc>
          <w:tcPr>
            <w:tcW w:w="2337" w:type="dxa"/>
          </w:tcPr>
          <w:p w14:paraId="40CB16A6"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4A30BEE3" w14:textId="77777777" w:rsidR="00F22589" w:rsidRDefault="006144D1">
            <w:pPr>
              <w:pBdr>
                <w:top w:val="nil"/>
                <w:left w:val="nil"/>
                <w:bottom w:val="nil"/>
                <w:right w:val="nil"/>
                <w:between w:val="nil"/>
              </w:pBdr>
              <w:rPr>
                <w:color w:val="000000"/>
              </w:rPr>
            </w:pPr>
            <w:r>
              <w:rPr>
                <w:color w:val="000000"/>
              </w:rPr>
              <w:t>компетентності):</w:t>
            </w:r>
          </w:p>
        </w:tc>
        <w:tc>
          <w:tcPr>
            <w:tcW w:w="7415" w:type="dxa"/>
          </w:tcPr>
          <w:p w14:paraId="4B17E979" w14:textId="77777777" w:rsidR="00F22589" w:rsidRDefault="006144D1">
            <w:pPr>
              <w:pBdr>
                <w:top w:val="nil"/>
                <w:left w:val="nil"/>
                <w:bottom w:val="nil"/>
                <w:right w:val="nil"/>
                <w:between w:val="nil"/>
              </w:pBdr>
              <w:ind w:right="94"/>
              <w:jc w:val="both"/>
              <w:rPr>
                <w:color w:val="000000"/>
              </w:rPr>
            </w:pPr>
            <w:r>
              <w:rPr>
                <w:color w:val="000000"/>
              </w:rPr>
              <w:t xml:space="preserve">Значна поширеність та висока інтенсивність захворювань органів порожнини рота в населення, зокрема дітей, зумовлюють необхідність уживання профілактичних заходів, спрямованих на збереження стоматологічного здоров’я. </w:t>
            </w:r>
          </w:p>
          <w:p w14:paraId="6F64AD15" w14:textId="77777777" w:rsidR="00F22589" w:rsidRDefault="006144D1">
            <w:pPr>
              <w:pBdr>
                <w:top w:val="nil"/>
                <w:left w:val="nil"/>
                <w:bottom w:val="nil"/>
                <w:right w:val="nil"/>
                <w:between w:val="nil"/>
              </w:pBdr>
              <w:ind w:right="94"/>
              <w:jc w:val="both"/>
              <w:rPr>
                <w:color w:val="000000"/>
              </w:rPr>
            </w:pPr>
            <w:r>
              <w:rPr>
                <w:color w:val="000000"/>
              </w:rPr>
              <w:t>Нині профілактика стала пріоритетним напрямком у всіх галузях медицини, зокрема і в стоматології. Тому введення навчальної дисципліни для студентів медиків, що висвітлює питання профілактики стоматологічних захворювань є своєчасним і корисним.</w:t>
            </w:r>
          </w:p>
        </w:tc>
      </w:tr>
      <w:tr w:rsidR="00F22589" w14:paraId="285632C4" w14:textId="77777777">
        <w:trPr>
          <w:trHeight w:val="643"/>
        </w:trPr>
        <w:tc>
          <w:tcPr>
            <w:tcW w:w="2337" w:type="dxa"/>
          </w:tcPr>
          <w:p w14:paraId="2FDD3F44"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15" w:type="dxa"/>
          </w:tcPr>
          <w:p w14:paraId="55D0E094"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4944758B" w14:textId="77777777" w:rsidR="00F22589" w:rsidRDefault="006144D1">
            <w:pPr>
              <w:pBdr>
                <w:top w:val="nil"/>
                <w:left w:val="nil"/>
                <w:bottom w:val="nil"/>
                <w:right w:val="nil"/>
                <w:between w:val="nil"/>
              </w:pBdr>
              <w:ind w:right="94"/>
              <w:jc w:val="both"/>
              <w:rPr>
                <w:color w:val="000000"/>
              </w:rPr>
            </w:pPr>
            <w:r>
              <w:rPr>
                <w:b/>
                <w:bCs/>
                <w:color w:val="000000"/>
              </w:rPr>
              <w:t>Тема 1.</w:t>
            </w:r>
            <w:r>
              <w:rPr>
                <w:color w:val="000000"/>
              </w:rPr>
              <w:t xml:space="preserve"> Загальні питання профілактики стоматологічних захворювань, поняття, мета, завдання, методи</w:t>
            </w:r>
          </w:p>
          <w:p w14:paraId="625E1EED" w14:textId="77777777" w:rsidR="00F22589" w:rsidRDefault="006144D1">
            <w:pPr>
              <w:pBdr>
                <w:top w:val="nil"/>
                <w:left w:val="nil"/>
                <w:bottom w:val="nil"/>
                <w:right w:val="nil"/>
                <w:between w:val="nil"/>
              </w:pBdr>
              <w:ind w:right="94"/>
              <w:jc w:val="both"/>
              <w:rPr>
                <w:color w:val="000000"/>
              </w:rPr>
            </w:pPr>
            <w:r>
              <w:rPr>
                <w:b/>
                <w:bCs/>
                <w:color w:val="000000"/>
              </w:rPr>
              <w:t>Тема 2</w:t>
            </w:r>
            <w:r>
              <w:rPr>
                <w:color w:val="000000"/>
              </w:rPr>
              <w:t>. Засоби та предмети гігієни порожнини рота, їх склад, властивості, показання до застосування залежно від стоматологічного статусу</w:t>
            </w:r>
          </w:p>
          <w:p w14:paraId="4FD5443C" w14:textId="77777777" w:rsidR="00F22589" w:rsidRDefault="006144D1">
            <w:pPr>
              <w:pBdr>
                <w:top w:val="nil"/>
                <w:left w:val="nil"/>
                <w:bottom w:val="nil"/>
                <w:right w:val="nil"/>
                <w:between w:val="nil"/>
              </w:pBdr>
              <w:ind w:right="94"/>
              <w:jc w:val="both"/>
              <w:rPr>
                <w:color w:val="000000"/>
              </w:rPr>
            </w:pPr>
            <w:r>
              <w:rPr>
                <w:b/>
                <w:bCs/>
                <w:color w:val="000000"/>
              </w:rPr>
              <w:t>Тема 3.</w:t>
            </w:r>
            <w:r>
              <w:rPr>
                <w:color w:val="000000"/>
              </w:rPr>
              <w:t xml:space="preserve"> Методи гігієнічного догляду за порожниною рота. Індивідуальна гігієна. Засвоєння чищення зубів. Контрольоване чищення зубів</w:t>
            </w:r>
          </w:p>
          <w:p w14:paraId="43A79F58" w14:textId="77777777" w:rsidR="00F22589" w:rsidRDefault="006144D1">
            <w:pPr>
              <w:pBdr>
                <w:top w:val="nil"/>
                <w:left w:val="nil"/>
                <w:bottom w:val="nil"/>
                <w:right w:val="nil"/>
                <w:between w:val="nil"/>
              </w:pBdr>
              <w:ind w:right="94"/>
              <w:jc w:val="both"/>
              <w:rPr>
                <w:color w:val="000000"/>
              </w:rPr>
            </w:pPr>
            <w:r>
              <w:rPr>
                <w:b/>
                <w:bCs/>
                <w:color w:val="000000"/>
              </w:rPr>
              <w:t>Тема 4.</w:t>
            </w:r>
            <w:r>
              <w:rPr>
                <w:color w:val="000000"/>
              </w:rPr>
              <w:t xml:space="preserve"> Гігієнічне стоматологічне навчання та виховання дітей в організованих дитячих колективах. Проведення уроку здоров’я</w:t>
            </w:r>
          </w:p>
          <w:p w14:paraId="1098BBE1" w14:textId="77777777" w:rsidR="00F22589" w:rsidRDefault="006144D1">
            <w:pPr>
              <w:pBdr>
                <w:top w:val="nil"/>
                <w:left w:val="nil"/>
                <w:bottom w:val="nil"/>
                <w:right w:val="nil"/>
                <w:between w:val="nil"/>
              </w:pBdr>
              <w:ind w:right="94"/>
              <w:jc w:val="both"/>
              <w:rPr>
                <w:color w:val="000000"/>
              </w:rPr>
            </w:pPr>
            <w:r>
              <w:rPr>
                <w:b/>
                <w:bCs/>
                <w:color w:val="000000"/>
              </w:rPr>
              <w:t>Тема 5.</w:t>
            </w:r>
            <w:r>
              <w:rPr>
                <w:color w:val="000000"/>
              </w:rPr>
              <w:t xml:space="preserve"> Санітарна освіта–складова первинної профілактики стоматологічних захворювань. Організація стоматологічної санітарної освіти, її форми, методи, засоби</w:t>
            </w:r>
          </w:p>
          <w:p w14:paraId="4E6C5019" w14:textId="77777777" w:rsidR="00F22589" w:rsidRDefault="006144D1">
            <w:pPr>
              <w:pBdr>
                <w:top w:val="nil"/>
                <w:left w:val="nil"/>
                <w:bottom w:val="nil"/>
                <w:right w:val="nil"/>
                <w:between w:val="nil"/>
              </w:pBdr>
              <w:ind w:right="94"/>
              <w:jc w:val="both"/>
              <w:rPr>
                <w:color w:val="000000"/>
              </w:rPr>
            </w:pPr>
            <w:r>
              <w:rPr>
                <w:b/>
                <w:bCs/>
                <w:color w:val="000000"/>
              </w:rPr>
              <w:t>Тема 6.</w:t>
            </w:r>
            <w:r>
              <w:rPr>
                <w:color w:val="000000"/>
              </w:rPr>
              <w:t xml:space="preserve"> Ендогенна профілактика карієсу зубів у дітей. Взаємодія з лікарем-педіатром. Планування, методи проведення.</w:t>
            </w:r>
          </w:p>
          <w:p w14:paraId="2C49B31D" w14:textId="77777777" w:rsidR="00F22589" w:rsidRDefault="006144D1">
            <w:pPr>
              <w:pBdr>
                <w:top w:val="nil"/>
                <w:left w:val="nil"/>
                <w:bottom w:val="nil"/>
                <w:right w:val="nil"/>
                <w:between w:val="nil"/>
              </w:pBdr>
              <w:ind w:right="94"/>
              <w:jc w:val="both"/>
              <w:rPr>
                <w:color w:val="000000"/>
              </w:rPr>
            </w:pPr>
            <w:r>
              <w:rPr>
                <w:b/>
                <w:bCs/>
                <w:color w:val="000000"/>
              </w:rPr>
              <w:t>Тема 7.</w:t>
            </w:r>
            <w:r>
              <w:rPr>
                <w:color w:val="000000"/>
              </w:rPr>
              <w:t xml:space="preserve"> Екзогенна профілактика карієсу зубів у віковому аспекті. Характеристика засобів для місцевої профілактики карієсу, призначення та способи їх використання</w:t>
            </w:r>
          </w:p>
          <w:p w14:paraId="226925D2" w14:textId="77777777" w:rsidR="00F22589" w:rsidRDefault="006144D1">
            <w:pPr>
              <w:pBdr>
                <w:top w:val="nil"/>
                <w:left w:val="nil"/>
                <w:bottom w:val="nil"/>
                <w:right w:val="nil"/>
                <w:between w:val="nil"/>
              </w:pBdr>
              <w:ind w:right="94"/>
              <w:jc w:val="both"/>
              <w:rPr>
                <w:color w:val="000000"/>
              </w:rPr>
            </w:pPr>
            <w:r>
              <w:rPr>
                <w:b/>
                <w:bCs/>
                <w:color w:val="000000"/>
              </w:rPr>
              <w:t>Тема 8.</w:t>
            </w:r>
            <w:r>
              <w:rPr>
                <w:color w:val="000000"/>
              </w:rPr>
              <w:t xml:space="preserve"> Практичне засвоєння різних методик проведення екзогенної профілактики карієсу у дітей</w:t>
            </w:r>
          </w:p>
          <w:p w14:paraId="36DCAB4D" w14:textId="77777777" w:rsidR="00F22589" w:rsidRDefault="006144D1">
            <w:pPr>
              <w:pBdr>
                <w:top w:val="nil"/>
                <w:left w:val="nil"/>
                <w:bottom w:val="nil"/>
                <w:right w:val="nil"/>
                <w:between w:val="nil"/>
              </w:pBdr>
              <w:ind w:right="94"/>
              <w:jc w:val="both"/>
              <w:rPr>
                <w:color w:val="000000"/>
              </w:rPr>
            </w:pPr>
            <w:r>
              <w:rPr>
                <w:b/>
                <w:bCs/>
                <w:color w:val="000000"/>
              </w:rPr>
              <w:t>Тема 9.</w:t>
            </w:r>
            <w:r>
              <w:rPr>
                <w:color w:val="000000"/>
              </w:rPr>
              <w:t xml:space="preserve"> Комплексна система профілактики стоматологічних захворювань у дітей.</w:t>
            </w:r>
          </w:p>
          <w:p w14:paraId="4AA483C9" w14:textId="77777777" w:rsidR="00F22589" w:rsidRDefault="006144D1">
            <w:pPr>
              <w:pBdr>
                <w:top w:val="nil"/>
                <w:left w:val="nil"/>
                <w:bottom w:val="nil"/>
                <w:right w:val="nil"/>
                <w:between w:val="nil"/>
              </w:pBdr>
              <w:ind w:right="94"/>
              <w:jc w:val="both"/>
              <w:rPr>
                <w:color w:val="000000"/>
              </w:rPr>
            </w:pPr>
            <w:r>
              <w:rPr>
                <w:color w:val="000000"/>
              </w:rPr>
              <w:t>Основні етапи впровадження. Критерії оцінки ефективності</w:t>
            </w:r>
          </w:p>
          <w:p w14:paraId="2460958E" w14:textId="77777777" w:rsidR="00F22589" w:rsidRDefault="006144D1">
            <w:pPr>
              <w:pBdr>
                <w:top w:val="nil"/>
                <w:left w:val="nil"/>
                <w:bottom w:val="nil"/>
                <w:right w:val="nil"/>
                <w:between w:val="nil"/>
              </w:pBdr>
              <w:ind w:right="94"/>
              <w:jc w:val="both"/>
              <w:rPr>
                <w:color w:val="000000"/>
              </w:rPr>
            </w:pPr>
            <w:r>
              <w:rPr>
                <w:b/>
                <w:bCs/>
                <w:color w:val="000000"/>
              </w:rPr>
              <w:t>Тема 10.</w:t>
            </w:r>
            <w:r>
              <w:rPr>
                <w:color w:val="000000"/>
              </w:rPr>
              <w:t xml:space="preserve"> Диспансеризація дітей у стоматолога як основний метод впровадження первинної профілактики.  Принципи, організаційні  форми, етапи диспансеризації. Методика формування стоматологічних диспансерних груп</w:t>
            </w:r>
          </w:p>
        </w:tc>
      </w:tr>
      <w:tr w:rsidR="00F22589" w14:paraId="2E4B355A" w14:textId="77777777">
        <w:trPr>
          <w:trHeight w:val="322"/>
        </w:trPr>
        <w:tc>
          <w:tcPr>
            <w:tcW w:w="2337" w:type="dxa"/>
          </w:tcPr>
          <w:p w14:paraId="0DE65C4D"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15" w:type="dxa"/>
          </w:tcPr>
          <w:p w14:paraId="596FBA4E"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164A9092" w14:textId="77777777" w:rsidR="00F22589" w:rsidRDefault="00F22589">
      <w:pPr>
        <w:pBdr>
          <w:top w:val="nil"/>
          <w:left w:val="nil"/>
          <w:bottom w:val="nil"/>
          <w:right w:val="nil"/>
          <w:between w:val="nil"/>
        </w:pBdr>
        <w:ind w:right="2201"/>
        <w:rPr>
          <w:color w:val="000000"/>
          <w:sz w:val="28"/>
          <w:szCs w:val="28"/>
        </w:rPr>
      </w:pPr>
    </w:p>
    <w:tbl>
      <w:tblPr>
        <w:tblStyle w:val="affffe"/>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2B37166C" w14:textId="77777777">
        <w:trPr>
          <w:trHeight w:val="323"/>
        </w:trPr>
        <w:tc>
          <w:tcPr>
            <w:tcW w:w="2337" w:type="dxa"/>
          </w:tcPr>
          <w:p w14:paraId="4598E078" w14:textId="77777777" w:rsidR="00F22589" w:rsidRDefault="006144D1">
            <w:pPr>
              <w:pBdr>
                <w:top w:val="nil"/>
                <w:left w:val="nil"/>
                <w:bottom w:val="nil"/>
                <w:right w:val="nil"/>
                <w:between w:val="nil"/>
              </w:pBdr>
              <w:rPr>
                <w:color w:val="000000"/>
              </w:rPr>
            </w:pPr>
            <w:r>
              <w:rPr>
                <w:color w:val="000000"/>
              </w:rPr>
              <w:t>Назва дисципліни</w:t>
            </w:r>
          </w:p>
        </w:tc>
        <w:tc>
          <w:tcPr>
            <w:tcW w:w="7415" w:type="dxa"/>
          </w:tcPr>
          <w:p w14:paraId="14E8349D" w14:textId="77777777" w:rsidR="00F22589" w:rsidRDefault="006144D1">
            <w:pPr>
              <w:pStyle w:val="3"/>
            </w:pPr>
            <w:bookmarkStart w:id="93" w:name="_Toc229049841"/>
            <w:r>
              <w:t>Прояви захворювань органів і систем на слизовій оболонці порожнини рота</w:t>
            </w:r>
            <w:bookmarkEnd w:id="93"/>
          </w:p>
        </w:tc>
      </w:tr>
      <w:tr w:rsidR="00F22589" w14:paraId="23DE5656" w14:textId="77777777">
        <w:trPr>
          <w:trHeight w:val="321"/>
        </w:trPr>
        <w:tc>
          <w:tcPr>
            <w:tcW w:w="2337" w:type="dxa"/>
          </w:tcPr>
          <w:p w14:paraId="7B63E73A"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15" w:type="dxa"/>
          </w:tcPr>
          <w:p w14:paraId="42AA8C8A"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0199B290" w14:textId="77777777">
        <w:trPr>
          <w:trHeight w:val="321"/>
        </w:trPr>
        <w:tc>
          <w:tcPr>
            <w:tcW w:w="2337" w:type="dxa"/>
          </w:tcPr>
          <w:p w14:paraId="23A2F0AB" w14:textId="77777777" w:rsidR="00F22589" w:rsidRDefault="006144D1">
            <w:pPr>
              <w:pBdr>
                <w:top w:val="nil"/>
                <w:left w:val="nil"/>
                <w:bottom w:val="nil"/>
                <w:right w:val="nil"/>
                <w:between w:val="nil"/>
              </w:pBdr>
              <w:rPr>
                <w:color w:val="000000"/>
              </w:rPr>
            </w:pPr>
            <w:r>
              <w:rPr>
                <w:color w:val="000000"/>
              </w:rPr>
              <w:t>Курс (рік) навчання</w:t>
            </w:r>
          </w:p>
        </w:tc>
        <w:tc>
          <w:tcPr>
            <w:tcW w:w="7415" w:type="dxa"/>
          </w:tcPr>
          <w:p w14:paraId="3CF79847" w14:textId="77777777" w:rsidR="00F22589" w:rsidRDefault="006144D1">
            <w:pPr>
              <w:pBdr>
                <w:top w:val="nil"/>
                <w:left w:val="nil"/>
                <w:bottom w:val="nil"/>
                <w:right w:val="nil"/>
                <w:between w:val="nil"/>
              </w:pBdr>
              <w:ind w:right="94"/>
              <w:jc w:val="both"/>
              <w:rPr>
                <w:color w:val="000000"/>
              </w:rPr>
            </w:pPr>
            <w:r>
              <w:rPr>
                <w:color w:val="000000"/>
              </w:rPr>
              <w:t>4 курс</w:t>
            </w:r>
          </w:p>
        </w:tc>
      </w:tr>
      <w:tr w:rsidR="00F22589" w14:paraId="39618AF3" w14:textId="77777777">
        <w:trPr>
          <w:trHeight w:val="323"/>
        </w:trPr>
        <w:tc>
          <w:tcPr>
            <w:tcW w:w="2337" w:type="dxa"/>
          </w:tcPr>
          <w:p w14:paraId="0063FED4" w14:textId="77777777" w:rsidR="00F22589" w:rsidRDefault="006144D1">
            <w:pPr>
              <w:pBdr>
                <w:top w:val="nil"/>
                <w:left w:val="nil"/>
                <w:bottom w:val="nil"/>
                <w:right w:val="nil"/>
                <w:between w:val="nil"/>
              </w:pBdr>
              <w:rPr>
                <w:color w:val="000000"/>
              </w:rPr>
            </w:pPr>
            <w:r>
              <w:rPr>
                <w:color w:val="000000"/>
              </w:rPr>
              <w:t>Семестр</w:t>
            </w:r>
          </w:p>
        </w:tc>
        <w:tc>
          <w:tcPr>
            <w:tcW w:w="7415" w:type="dxa"/>
          </w:tcPr>
          <w:p w14:paraId="1733CD8E" w14:textId="77777777" w:rsidR="00F22589" w:rsidRDefault="006144D1">
            <w:pPr>
              <w:pBdr>
                <w:top w:val="nil"/>
                <w:left w:val="nil"/>
                <w:bottom w:val="nil"/>
                <w:right w:val="nil"/>
                <w:between w:val="nil"/>
              </w:pBdr>
              <w:ind w:right="94"/>
              <w:jc w:val="both"/>
              <w:rPr>
                <w:color w:val="000000"/>
              </w:rPr>
            </w:pPr>
            <w:r>
              <w:rPr>
                <w:color w:val="000000"/>
              </w:rPr>
              <w:t>8 семестр</w:t>
            </w:r>
          </w:p>
        </w:tc>
      </w:tr>
      <w:tr w:rsidR="00F22589" w14:paraId="07A8A638" w14:textId="77777777">
        <w:trPr>
          <w:trHeight w:val="321"/>
        </w:trPr>
        <w:tc>
          <w:tcPr>
            <w:tcW w:w="2337" w:type="dxa"/>
          </w:tcPr>
          <w:p w14:paraId="6E1C6FDB"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15" w:type="dxa"/>
          </w:tcPr>
          <w:p w14:paraId="53FC0DC2"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72F680B0" w14:textId="77777777">
        <w:trPr>
          <w:trHeight w:val="321"/>
        </w:trPr>
        <w:tc>
          <w:tcPr>
            <w:tcW w:w="2337" w:type="dxa"/>
          </w:tcPr>
          <w:p w14:paraId="6BFD648B" w14:textId="77777777" w:rsidR="00F22589" w:rsidRDefault="006144D1">
            <w:pPr>
              <w:pBdr>
                <w:top w:val="nil"/>
                <w:left w:val="nil"/>
                <w:bottom w:val="nil"/>
                <w:right w:val="nil"/>
                <w:between w:val="nil"/>
              </w:pBdr>
              <w:rPr>
                <w:color w:val="000000"/>
              </w:rPr>
            </w:pPr>
            <w:r>
              <w:rPr>
                <w:color w:val="000000"/>
              </w:rPr>
              <w:t>Мова викладання</w:t>
            </w:r>
          </w:p>
        </w:tc>
        <w:tc>
          <w:tcPr>
            <w:tcW w:w="7415" w:type="dxa"/>
          </w:tcPr>
          <w:p w14:paraId="73071D28"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1740990D" w14:textId="77777777">
        <w:trPr>
          <w:trHeight w:val="626"/>
        </w:trPr>
        <w:tc>
          <w:tcPr>
            <w:tcW w:w="2337" w:type="dxa"/>
          </w:tcPr>
          <w:p w14:paraId="75B3D533"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15" w:type="dxa"/>
          </w:tcPr>
          <w:p w14:paraId="0F06E9B6" w14:textId="77777777" w:rsidR="00F22589" w:rsidRDefault="00F22589">
            <w:pPr>
              <w:pBdr>
                <w:top w:val="nil"/>
                <w:left w:val="nil"/>
                <w:bottom w:val="nil"/>
                <w:right w:val="nil"/>
                <w:between w:val="nil"/>
              </w:pBdr>
              <w:ind w:right="94"/>
              <w:jc w:val="both"/>
              <w:rPr>
                <w:color w:val="000000"/>
              </w:rPr>
            </w:pPr>
          </w:p>
        </w:tc>
      </w:tr>
      <w:tr w:rsidR="00F22589" w14:paraId="298FE591" w14:textId="77777777">
        <w:trPr>
          <w:trHeight w:val="623"/>
        </w:trPr>
        <w:tc>
          <w:tcPr>
            <w:tcW w:w="2337" w:type="dxa"/>
          </w:tcPr>
          <w:p w14:paraId="243C4876"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15" w:type="dxa"/>
          </w:tcPr>
          <w:p w14:paraId="37B4AE4F" w14:textId="77777777" w:rsidR="00F22589" w:rsidRDefault="006144D1">
            <w:pPr>
              <w:pBdr>
                <w:top w:val="nil"/>
                <w:left w:val="nil"/>
                <w:bottom w:val="nil"/>
                <w:right w:val="nil"/>
                <w:between w:val="nil"/>
              </w:pBdr>
              <w:ind w:right="94"/>
              <w:jc w:val="both"/>
              <w:rPr>
                <w:color w:val="000000"/>
              </w:rPr>
            </w:pPr>
            <w:r>
              <w:rPr>
                <w:color w:val="000000"/>
              </w:rPr>
              <w:t>Кафедра терапевтичної стоматології</w:t>
            </w:r>
          </w:p>
        </w:tc>
      </w:tr>
      <w:tr w:rsidR="00F22589" w14:paraId="62F679A8" w14:textId="77777777">
        <w:trPr>
          <w:trHeight w:val="321"/>
        </w:trPr>
        <w:tc>
          <w:tcPr>
            <w:tcW w:w="2337" w:type="dxa"/>
          </w:tcPr>
          <w:p w14:paraId="1066AF7D"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15" w:type="dxa"/>
          </w:tcPr>
          <w:p w14:paraId="4E6710A5"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23D4E9B7" w14:textId="77777777">
        <w:trPr>
          <w:trHeight w:val="321"/>
        </w:trPr>
        <w:tc>
          <w:tcPr>
            <w:tcW w:w="2337" w:type="dxa"/>
          </w:tcPr>
          <w:p w14:paraId="24A61B91"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15" w:type="dxa"/>
          </w:tcPr>
          <w:p w14:paraId="137C54FB"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4C77053B" w14:textId="77777777">
        <w:trPr>
          <w:trHeight w:val="966"/>
        </w:trPr>
        <w:tc>
          <w:tcPr>
            <w:tcW w:w="2337" w:type="dxa"/>
          </w:tcPr>
          <w:p w14:paraId="3A16E4BA"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1B5185D8" w14:textId="77777777" w:rsidR="00F22589" w:rsidRDefault="006144D1">
            <w:pPr>
              <w:pBdr>
                <w:top w:val="nil"/>
                <w:left w:val="nil"/>
                <w:bottom w:val="nil"/>
                <w:right w:val="nil"/>
                <w:between w:val="nil"/>
              </w:pBdr>
              <w:rPr>
                <w:color w:val="000000"/>
              </w:rPr>
            </w:pPr>
            <w:r>
              <w:rPr>
                <w:color w:val="000000"/>
              </w:rPr>
              <w:t>компетентності):</w:t>
            </w:r>
          </w:p>
        </w:tc>
        <w:tc>
          <w:tcPr>
            <w:tcW w:w="7415" w:type="dxa"/>
          </w:tcPr>
          <w:p w14:paraId="218873E1" w14:textId="77777777" w:rsidR="00F22589" w:rsidRDefault="006144D1">
            <w:pPr>
              <w:pBdr>
                <w:top w:val="nil"/>
                <w:left w:val="nil"/>
                <w:bottom w:val="nil"/>
                <w:right w:val="nil"/>
                <w:between w:val="nil"/>
              </w:pBdr>
              <w:ind w:right="94"/>
              <w:jc w:val="both"/>
              <w:rPr>
                <w:color w:val="000000"/>
              </w:rPr>
            </w:pPr>
            <w:r>
              <w:rPr>
                <w:color w:val="000000"/>
              </w:rPr>
              <w:t xml:space="preserve">Метою вивчення навчальної дисципліни </w:t>
            </w:r>
            <w:r>
              <w:rPr>
                <w:b/>
                <w:bCs/>
                <w:color w:val="000000"/>
              </w:rPr>
              <w:t xml:space="preserve">«Прояви захворювань органів і систем на слизовій оболонці порожнини рота» </w:t>
            </w:r>
            <w:r>
              <w:rPr>
                <w:color w:val="000000"/>
              </w:rPr>
              <w:t xml:space="preserve">для студентів 4 курсу медичного факультету спеціальності </w:t>
            </w:r>
            <w:r>
              <w:rPr>
                <w:b/>
                <w:bCs/>
                <w:color w:val="000000"/>
              </w:rPr>
              <w:t>лікувальна справа</w:t>
            </w:r>
            <w:r>
              <w:rPr>
                <w:color w:val="000000"/>
              </w:rPr>
              <w:t xml:space="preserve"> є ознайомлення студентів з систематикою захворювань слизової оболонки порожнини рота (СОПР), первинними ураженнями ротової порожнини (травматичними, професійними, аутоінфекційними), вторинними ураженнями СОПР (torch-інфекції, бактеріальні і вірусні ураження), змінами СОПР при системних захворюваннях, алергії, передраках.</w:t>
            </w:r>
          </w:p>
          <w:p w14:paraId="0AD2525D" w14:textId="77777777" w:rsidR="00F22589" w:rsidRDefault="006144D1">
            <w:pPr>
              <w:pBdr>
                <w:top w:val="nil"/>
                <w:left w:val="nil"/>
                <w:bottom w:val="nil"/>
                <w:right w:val="nil"/>
                <w:between w:val="nil"/>
              </w:pBdr>
              <w:ind w:right="94"/>
              <w:jc w:val="both"/>
              <w:rPr>
                <w:color w:val="000000"/>
              </w:rPr>
            </w:pPr>
            <w:r>
              <w:rPr>
                <w:color w:val="000000"/>
              </w:rPr>
              <w:t>Відповідно до освітньої програми, вивчення дисципліни сприяє формуванню у здобувачів вищої освіти таких компетентностей:</w:t>
            </w:r>
          </w:p>
          <w:p w14:paraId="41AE622C" w14:textId="77777777" w:rsidR="00F22589" w:rsidRDefault="006144D1">
            <w:pPr>
              <w:pBdr>
                <w:top w:val="nil"/>
                <w:left w:val="nil"/>
                <w:bottom w:val="nil"/>
                <w:right w:val="nil"/>
                <w:between w:val="nil"/>
              </w:pBdr>
              <w:ind w:right="94"/>
              <w:jc w:val="both"/>
              <w:rPr>
                <w:b/>
                <w:bCs/>
                <w:color w:val="000000"/>
              </w:rPr>
            </w:pPr>
            <w:r>
              <w:rPr>
                <w:b/>
                <w:bCs/>
                <w:i/>
                <w:iCs/>
                <w:color w:val="000000"/>
              </w:rPr>
              <w:t>інтегральна:</w:t>
            </w:r>
          </w:p>
          <w:p w14:paraId="59F90827" w14:textId="77777777" w:rsidR="00F22589" w:rsidRDefault="006144D1">
            <w:pPr>
              <w:pBdr>
                <w:top w:val="nil"/>
                <w:left w:val="nil"/>
                <w:bottom w:val="nil"/>
                <w:right w:val="nil"/>
                <w:between w:val="nil"/>
              </w:pBdr>
              <w:ind w:right="94"/>
              <w:jc w:val="both"/>
              <w:rPr>
                <w:color w:val="000000"/>
              </w:rPr>
            </w:pPr>
            <w:r>
              <w:rPr>
                <w:color w:val="000000"/>
              </w:rPr>
              <w:t>Здатність клінічно мислити, вміти діагностувати, диференціювати та лікувати прояви на слизовій оболонці порожнини рота захворювань органів та систем організму.</w:t>
            </w:r>
          </w:p>
          <w:p w14:paraId="41BA95A9" w14:textId="77777777" w:rsidR="00F22589" w:rsidRDefault="006144D1">
            <w:pPr>
              <w:pBdr>
                <w:top w:val="nil"/>
                <w:left w:val="nil"/>
                <w:bottom w:val="nil"/>
                <w:right w:val="nil"/>
                <w:between w:val="nil"/>
              </w:pBdr>
              <w:ind w:right="94"/>
              <w:jc w:val="both"/>
              <w:rPr>
                <w:b/>
                <w:bCs/>
                <w:i/>
                <w:iCs/>
                <w:color w:val="000000"/>
              </w:rPr>
            </w:pPr>
            <w:r>
              <w:rPr>
                <w:b/>
                <w:bCs/>
                <w:i/>
                <w:iCs/>
                <w:color w:val="000000"/>
              </w:rPr>
              <w:t xml:space="preserve">загальні: </w:t>
            </w:r>
          </w:p>
          <w:p w14:paraId="2E0C57E7" w14:textId="77777777" w:rsidR="00F22589" w:rsidRDefault="006144D1">
            <w:pPr>
              <w:pBdr>
                <w:top w:val="nil"/>
                <w:left w:val="nil"/>
                <w:bottom w:val="nil"/>
                <w:right w:val="nil"/>
                <w:between w:val="nil"/>
              </w:pBdr>
              <w:ind w:right="94"/>
              <w:jc w:val="both"/>
              <w:rPr>
                <w:color w:val="000000"/>
              </w:rPr>
            </w:pPr>
            <w:r>
              <w:rPr>
                <w:color w:val="000000"/>
              </w:rPr>
              <w:t>− здатність до абстрактного мислення, аналізу та синтезу</w:t>
            </w:r>
          </w:p>
          <w:p w14:paraId="2A94F4CA" w14:textId="77777777" w:rsidR="00F22589" w:rsidRDefault="006144D1">
            <w:pPr>
              <w:pBdr>
                <w:top w:val="nil"/>
                <w:left w:val="nil"/>
                <w:bottom w:val="nil"/>
                <w:right w:val="nil"/>
                <w:between w:val="nil"/>
              </w:pBdr>
              <w:ind w:right="94"/>
              <w:jc w:val="both"/>
              <w:rPr>
                <w:color w:val="000000"/>
              </w:rPr>
            </w:pPr>
            <w:r>
              <w:rPr>
                <w:color w:val="000000"/>
              </w:rPr>
              <w:t>− здатність застосовувати знання на практиці;</w:t>
            </w:r>
          </w:p>
          <w:p w14:paraId="2F7FA1E1" w14:textId="77777777" w:rsidR="00F22589" w:rsidRDefault="006144D1">
            <w:pPr>
              <w:pBdr>
                <w:top w:val="nil"/>
                <w:left w:val="nil"/>
                <w:bottom w:val="nil"/>
                <w:right w:val="nil"/>
                <w:between w:val="nil"/>
              </w:pBdr>
              <w:ind w:right="94"/>
              <w:jc w:val="both"/>
              <w:rPr>
                <w:color w:val="000000"/>
              </w:rPr>
            </w:pPr>
            <w:r>
              <w:rPr>
                <w:color w:val="000000"/>
              </w:rPr>
              <w:t>− здатність до опанування новими знаннями та продовження професійного розвитку;</w:t>
            </w:r>
          </w:p>
          <w:p w14:paraId="4E720CEE" w14:textId="77777777" w:rsidR="00F22589" w:rsidRDefault="006144D1">
            <w:pPr>
              <w:pBdr>
                <w:top w:val="nil"/>
                <w:left w:val="nil"/>
                <w:bottom w:val="nil"/>
                <w:right w:val="nil"/>
                <w:between w:val="nil"/>
              </w:pBdr>
              <w:ind w:right="94"/>
              <w:jc w:val="both"/>
              <w:rPr>
                <w:color w:val="000000"/>
              </w:rPr>
            </w:pPr>
            <w:r>
              <w:rPr>
                <w:color w:val="000000"/>
              </w:rPr>
              <w:t>− набуття гнучкого мислення, відкритість до застосування стоматологічних знань та компетентностей в широкому діапазоні можливих місць роботи та повсякденному житті;</w:t>
            </w:r>
          </w:p>
          <w:p w14:paraId="0866D849" w14:textId="77777777" w:rsidR="00F22589" w:rsidRDefault="006144D1">
            <w:pPr>
              <w:pBdr>
                <w:top w:val="nil"/>
                <w:left w:val="nil"/>
                <w:bottom w:val="nil"/>
                <w:right w:val="nil"/>
                <w:between w:val="nil"/>
              </w:pBdr>
              <w:ind w:right="94"/>
              <w:jc w:val="both"/>
              <w:rPr>
                <w:b/>
                <w:bCs/>
                <w:i/>
                <w:iCs/>
                <w:color w:val="000000"/>
              </w:rPr>
            </w:pPr>
            <w:r>
              <w:rPr>
                <w:b/>
                <w:bCs/>
                <w:i/>
                <w:iCs/>
                <w:color w:val="000000"/>
              </w:rPr>
              <w:t xml:space="preserve">фахові (спеціальні, предметні): </w:t>
            </w:r>
          </w:p>
          <w:p w14:paraId="6C84297B" w14:textId="77777777" w:rsidR="00F22589" w:rsidRDefault="006144D1">
            <w:pPr>
              <w:pBdr>
                <w:top w:val="nil"/>
                <w:left w:val="nil"/>
                <w:bottom w:val="nil"/>
                <w:right w:val="nil"/>
                <w:between w:val="nil"/>
              </w:pBdr>
              <w:ind w:right="94"/>
              <w:jc w:val="both"/>
              <w:rPr>
                <w:color w:val="000000"/>
              </w:rPr>
            </w:pPr>
            <w:r>
              <w:rPr>
                <w:color w:val="000000"/>
              </w:rPr>
              <w:t>− працювати з колегами та партнерами в медицині, що включає в себе здатність аналізувати складні ситуації, що стосуються лікування хворих ;</w:t>
            </w:r>
          </w:p>
          <w:p w14:paraId="25384008" w14:textId="77777777" w:rsidR="00F22589" w:rsidRDefault="006144D1">
            <w:pPr>
              <w:pBdr>
                <w:top w:val="nil"/>
                <w:left w:val="nil"/>
                <w:bottom w:val="nil"/>
                <w:right w:val="nil"/>
                <w:between w:val="nil"/>
              </w:pBdr>
              <w:ind w:right="94"/>
              <w:jc w:val="both"/>
              <w:rPr>
                <w:color w:val="000000"/>
              </w:rPr>
            </w:pPr>
            <w:r>
              <w:rPr>
                <w:color w:val="000000"/>
              </w:rPr>
              <w:t>− здатність правильно поставити діагноз та провести лікування пацієнтів;</w:t>
            </w:r>
          </w:p>
          <w:p w14:paraId="79FD3F8E" w14:textId="77777777" w:rsidR="00F22589" w:rsidRDefault="006144D1">
            <w:pPr>
              <w:pBdr>
                <w:top w:val="nil"/>
                <w:left w:val="nil"/>
                <w:bottom w:val="nil"/>
                <w:right w:val="nil"/>
                <w:between w:val="nil"/>
              </w:pBdr>
              <w:ind w:right="94"/>
              <w:jc w:val="both"/>
              <w:rPr>
                <w:color w:val="000000"/>
              </w:rPr>
            </w:pPr>
            <w:r>
              <w:rPr>
                <w:color w:val="000000"/>
              </w:rPr>
              <w:t xml:space="preserve">− оцінювати стоматологічний статус пацієнта, його взаємозв’язок з соматичними захворюваннями та загальним станом організму. </w:t>
            </w:r>
          </w:p>
          <w:p w14:paraId="037C23D3" w14:textId="77777777" w:rsidR="00F22589" w:rsidRDefault="006144D1">
            <w:pPr>
              <w:pBdr>
                <w:top w:val="nil"/>
                <w:left w:val="nil"/>
                <w:bottom w:val="nil"/>
                <w:right w:val="nil"/>
                <w:between w:val="nil"/>
              </w:pBdr>
              <w:ind w:right="94"/>
              <w:jc w:val="both"/>
              <w:rPr>
                <w:color w:val="000000"/>
              </w:rPr>
            </w:pPr>
            <w:r>
              <w:rPr>
                <w:color w:val="000000"/>
              </w:rPr>
              <w:t>− проводити диференціальну діагностику, обґрунтовувати і сформулювати попередній діагноз основних стоматологічних захворювань</w:t>
            </w:r>
          </w:p>
        </w:tc>
      </w:tr>
      <w:tr w:rsidR="00F22589" w14:paraId="0E8799E6" w14:textId="77777777">
        <w:trPr>
          <w:trHeight w:val="643"/>
        </w:trPr>
        <w:tc>
          <w:tcPr>
            <w:tcW w:w="2337" w:type="dxa"/>
          </w:tcPr>
          <w:p w14:paraId="0D108F63"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15" w:type="dxa"/>
          </w:tcPr>
          <w:p w14:paraId="4F599278"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3A54E6B4" w14:textId="77777777" w:rsidR="00F22589" w:rsidRDefault="006144D1">
            <w:pPr>
              <w:pBdr>
                <w:top w:val="nil"/>
                <w:left w:val="nil"/>
                <w:bottom w:val="nil"/>
                <w:right w:val="nil"/>
                <w:between w:val="nil"/>
              </w:pBdr>
              <w:ind w:right="94"/>
              <w:jc w:val="both"/>
              <w:rPr>
                <w:color w:val="000000"/>
              </w:rPr>
            </w:pPr>
            <w:r>
              <w:rPr>
                <w:b/>
                <w:bCs/>
                <w:color w:val="000000"/>
              </w:rPr>
              <w:t>Тема 1.</w:t>
            </w:r>
            <w:r>
              <w:rPr>
                <w:color w:val="000000"/>
              </w:rPr>
              <w:t xml:space="preserve"> Слизова оболонка порожнини рота (СОПР). Будова, функції. Патологічні процеси, що виникають на слизовій оболонці. Первинні та вторинні елементи ураження СОПР. Методи обстеження хворих із захворюваннями СОПР та їх систематика.</w:t>
            </w:r>
          </w:p>
          <w:p w14:paraId="66234A73" w14:textId="77777777" w:rsidR="00F22589" w:rsidRDefault="006144D1">
            <w:pPr>
              <w:pBdr>
                <w:top w:val="nil"/>
                <w:left w:val="nil"/>
                <w:bottom w:val="nil"/>
                <w:right w:val="nil"/>
                <w:between w:val="nil"/>
              </w:pBdr>
              <w:ind w:right="94"/>
              <w:jc w:val="both"/>
              <w:rPr>
                <w:color w:val="000000"/>
              </w:rPr>
            </w:pPr>
            <w:r>
              <w:rPr>
                <w:b/>
                <w:bCs/>
                <w:color w:val="000000"/>
              </w:rPr>
              <w:t>Тема 2.</w:t>
            </w:r>
            <w:r>
              <w:rPr>
                <w:color w:val="000000"/>
              </w:rPr>
              <w:t xml:space="preserve"> Травматичні ураження СОПР. Етіологія, патогенез, клініка діагностика лікування, профілактика. Фізичні фактори в діагностиці та лікуванні стоматологічних захворювань</w:t>
            </w:r>
          </w:p>
          <w:p w14:paraId="72EC0D6B" w14:textId="77777777" w:rsidR="00F22589" w:rsidRDefault="006144D1">
            <w:pPr>
              <w:pBdr>
                <w:top w:val="nil"/>
                <w:left w:val="nil"/>
                <w:bottom w:val="nil"/>
                <w:right w:val="nil"/>
                <w:between w:val="nil"/>
              </w:pBdr>
              <w:ind w:right="94"/>
              <w:jc w:val="both"/>
              <w:rPr>
                <w:color w:val="000000"/>
              </w:rPr>
            </w:pPr>
            <w:r>
              <w:rPr>
                <w:b/>
                <w:bCs/>
                <w:color w:val="000000"/>
              </w:rPr>
              <w:t>Тема 3</w:t>
            </w:r>
            <w:r>
              <w:rPr>
                <w:color w:val="000000"/>
              </w:rPr>
              <w:t>. Вірусні захворювання та їх симптоматичні прояви на СОПР: СНІД, грип, ящур, інфекційний мононуклеоз. Етіологія, патогенез, клініка, діагностика, тактика лікаря-стоматолога</w:t>
            </w:r>
          </w:p>
          <w:p w14:paraId="64CBB46F" w14:textId="77777777" w:rsidR="00F22589" w:rsidRDefault="006144D1">
            <w:pPr>
              <w:pBdr>
                <w:top w:val="nil"/>
                <w:left w:val="nil"/>
                <w:bottom w:val="nil"/>
                <w:right w:val="nil"/>
                <w:between w:val="nil"/>
              </w:pBdr>
              <w:ind w:right="94"/>
              <w:jc w:val="both"/>
              <w:rPr>
                <w:color w:val="000000"/>
              </w:rPr>
            </w:pPr>
            <w:r>
              <w:rPr>
                <w:b/>
                <w:bCs/>
                <w:color w:val="000000"/>
              </w:rPr>
              <w:t>Тема 4</w:t>
            </w:r>
            <w:r>
              <w:rPr>
                <w:color w:val="000000"/>
              </w:rPr>
              <w:t>. Бактеріальні захворювання та їх симптоматичні прояви на СОПР. Дифтерія, туберкульоз, сифіліс, гонорея. Етіологія, патогенез, клініка, діагностика, лікування, профілактика. Тактика лікаря-стоматолога</w:t>
            </w:r>
          </w:p>
          <w:p w14:paraId="75D5FC2F" w14:textId="77777777" w:rsidR="00F22589" w:rsidRDefault="006144D1">
            <w:pPr>
              <w:pBdr>
                <w:top w:val="nil"/>
                <w:left w:val="nil"/>
                <w:bottom w:val="nil"/>
                <w:right w:val="nil"/>
                <w:between w:val="nil"/>
              </w:pBdr>
              <w:ind w:right="94"/>
              <w:jc w:val="both"/>
              <w:rPr>
                <w:color w:val="000000"/>
              </w:rPr>
            </w:pPr>
            <w:r>
              <w:rPr>
                <w:b/>
                <w:bCs/>
                <w:color w:val="000000"/>
              </w:rPr>
              <w:t>Тема 5.</w:t>
            </w:r>
            <w:r>
              <w:rPr>
                <w:color w:val="000000"/>
              </w:rPr>
              <w:t xml:space="preserve"> Зміни СОПР при захворюваннях травного каналу, серцево-судинної, ендокринної та нервової системи. Клініка, діагностика, лікування, профілактика</w:t>
            </w:r>
          </w:p>
          <w:p w14:paraId="2D388C90" w14:textId="77777777" w:rsidR="00F22589" w:rsidRDefault="006144D1">
            <w:pPr>
              <w:pBdr>
                <w:top w:val="nil"/>
                <w:left w:val="nil"/>
                <w:bottom w:val="nil"/>
                <w:right w:val="nil"/>
                <w:between w:val="nil"/>
              </w:pBdr>
              <w:ind w:right="94"/>
              <w:jc w:val="both"/>
              <w:rPr>
                <w:color w:val="000000"/>
              </w:rPr>
            </w:pPr>
            <w:r>
              <w:rPr>
                <w:b/>
                <w:bCs/>
                <w:color w:val="000000"/>
              </w:rPr>
              <w:t>Тема 6.</w:t>
            </w:r>
            <w:r>
              <w:rPr>
                <w:color w:val="000000"/>
              </w:rPr>
              <w:t xml:space="preserve"> Зміни СОПР при захворюваннях крові, та кровотворних органів. Клініка, діагностика, лікування</w:t>
            </w:r>
          </w:p>
          <w:p w14:paraId="6D7542F5" w14:textId="77777777" w:rsidR="00F22589" w:rsidRDefault="006144D1">
            <w:pPr>
              <w:pBdr>
                <w:top w:val="nil"/>
                <w:left w:val="nil"/>
                <w:bottom w:val="nil"/>
                <w:right w:val="nil"/>
                <w:between w:val="nil"/>
              </w:pBdr>
              <w:ind w:right="94"/>
              <w:jc w:val="both"/>
              <w:rPr>
                <w:color w:val="000000"/>
              </w:rPr>
            </w:pPr>
            <w:r>
              <w:rPr>
                <w:b/>
                <w:bCs/>
                <w:color w:val="000000"/>
              </w:rPr>
              <w:t>Тема 7.</w:t>
            </w:r>
            <w:r>
              <w:rPr>
                <w:color w:val="000000"/>
              </w:rPr>
              <w:t xml:space="preserve"> Діагностика захворювання СОПР при алергічних ураженнях. Реакції негайного та сповільненого типу, ХРАС, багатоформна ексудативна еритема. Етіологія, патогенез, клініка, діагностика, лікування</w:t>
            </w:r>
          </w:p>
          <w:p w14:paraId="46969841" w14:textId="77777777" w:rsidR="00F22589" w:rsidRDefault="006144D1">
            <w:pPr>
              <w:pBdr>
                <w:top w:val="nil"/>
                <w:left w:val="nil"/>
                <w:bottom w:val="nil"/>
                <w:right w:val="nil"/>
                <w:between w:val="nil"/>
              </w:pBdr>
              <w:ind w:right="94"/>
              <w:jc w:val="both"/>
              <w:rPr>
                <w:color w:val="000000"/>
              </w:rPr>
            </w:pPr>
            <w:r>
              <w:rPr>
                <w:b/>
                <w:bCs/>
                <w:color w:val="000000"/>
              </w:rPr>
              <w:t>Тема 8.</w:t>
            </w:r>
            <w:r>
              <w:rPr>
                <w:color w:val="000000"/>
              </w:rPr>
              <w:t xml:space="preserve"> Захворювання СОПР при дерматозах з аутоімунним компонентом. Пухирчатка, червоний плескатий лишай, червоний вовчак. Клініка, діагностика, тактика лікаря-стоматолога</w:t>
            </w:r>
          </w:p>
          <w:p w14:paraId="1A5BDB25" w14:textId="77777777" w:rsidR="00F22589" w:rsidRDefault="006144D1">
            <w:pPr>
              <w:pBdr>
                <w:top w:val="nil"/>
                <w:left w:val="nil"/>
                <w:bottom w:val="nil"/>
                <w:right w:val="nil"/>
                <w:between w:val="nil"/>
              </w:pBdr>
              <w:ind w:right="94"/>
              <w:jc w:val="both"/>
              <w:rPr>
                <w:color w:val="000000"/>
              </w:rPr>
            </w:pPr>
            <w:r>
              <w:rPr>
                <w:b/>
                <w:bCs/>
                <w:color w:val="000000"/>
              </w:rPr>
              <w:t>Тема 9.</w:t>
            </w:r>
            <w:r>
              <w:rPr>
                <w:color w:val="000000"/>
              </w:rPr>
              <w:t xml:space="preserve"> Передракові захворювання червоної кайми губ та СОПР. Класифікація, етіологія, патогенез, клініка, діагностика, лікування, профілактика.</w:t>
            </w:r>
          </w:p>
          <w:p w14:paraId="50F2D2A3" w14:textId="77777777" w:rsidR="00F22589" w:rsidRDefault="006144D1">
            <w:pPr>
              <w:pBdr>
                <w:top w:val="nil"/>
                <w:left w:val="nil"/>
                <w:bottom w:val="nil"/>
                <w:right w:val="nil"/>
                <w:between w:val="nil"/>
              </w:pBdr>
              <w:ind w:right="94"/>
              <w:jc w:val="both"/>
              <w:rPr>
                <w:color w:val="000000"/>
              </w:rPr>
            </w:pPr>
            <w:r>
              <w:rPr>
                <w:b/>
                <w:bCs/>
                <w:color w:val="000000"/>
              </w:rPr>
              <w:t xml:space="preserve">Тема 10. </w:t>
            </w:r>
            <w:r>
              <w:rPr>
                <w:color w:val="000000"/>
              </w:rPr>
              <w:t>Стоматологічна хроніоінтоксикація. Етіологія, патогенез, клініка, діагностика, лікування, профілактика</w:t>
            </w:r>
          </w:p>
        </w:tc>
      </w:tr>
      <w:tr w:rsidR="00F22589" w14:paraId="43DCF8CD" w14:textId="77777777">
        <w:trPr>
          <w:trHeight w:val="322"/>
        </w:trPr>
        <w:tc>
          <w:tcPr>
            <w:tcW w:w="2337" w:type="dxa"/>
          </w:tcPr>
          <w:p w14:paraId="0327C880"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15" w:type="dxa"/>
          </w:tcPr>
          <w:p w14:paraId="284395F7"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0F41B9AD" w14:textId="77777777" w:rsidR="00F22589" w:rsidRDefault="00F22589">
      <w:pPr>
        <w:pBdr>
          <w:top w:val="nil"/>
          <w:left w:val="nil"/>
          <w:bottom w:val="nil"/>
          <w:right w:val="nil"/>
          <w:between w:val="nil"/>
        </w:pBdr>
        <w:ind w:right="2201"/>
        <w:rPr>
          <w:color w:val="000000"/>
          <w:sz w:val="28"/>
          <w:szCs w:val="28"/>
        </w:rPr>
      </w:pPr>
    </w:p>
    <w:tbl>
      <w:tblPr>
        <w:tblStyle w:val="afffff"/>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1"/>
        <w:gridCol w:w="7401"/>
      </w:tblGrid>
      <w:tr w:rsidR="00F22589" w14:paraId="339048BB" w14:textId="77777777">
        <w:trPr>
          <w:trHeight w:val="323"/>
        </w:trPr>
        <w:tc>
          <w:tcPr>
            <w:tcW w:w="2351" w:type="dxa"/>
          </w:tcPr>
          <w:p w14:paraId="677CD638" w14:textId="77777777" w:rsidR="00F22589" w:rsidRDefault="006144D1">
            <w:pPr>
              <w:pBdr>
                <w:top w:val="nil"/>
                <w:left w:val="nil"/>
                <w:bottom w:val="nil"/>
                <w:right w:val="nil"/>
                <w:between w:val="nil"/>
              </w:pBdr>
              <w:rPr>
                <w:color w:val="000000"/>
              </w:rPr>
            </w:pPr>
            <w:r>
              <w:rPr>
                <w:color w:val="000000"/>
              </w:rPr>
              <w:t>Назва дисципліни</w:t>
            </w:r>
          </w:p>
        </w:tc>
        <w:tc>
          <w:tcPr>
            <w:tcW w:w="7401" w:type="dxa"/>
          </w:tcPr>
          <w:p w14:paraId="3B332146" w14:textId="77777777" w:rsidR="00F22589" w:rsidRDefault="006144D1">
            <w:pPr>
              <w:pStyle w:val="3"/>
            </w:pPr>
            <w:bookmarkStart w:id="94" w:name="_Toc229049842"/>
            <w:r>
              <w:t>Психологічні розлади і можливості самодопомоги</w:t>
            </w:r>
            <w:bookmarkEnd w:id="94"/>
          </w:p>
        </w:tc>
      </w:tr>
      <w:tr w:rsidR="00F22589" w14:paraId="4ECB89B9" w14:textId="77777777">
        <w:trPr>
          <w:trHeight w:val="321"/>
        </w:trPr>
        <w:tc>
          <w:tcPr>
            <w:tcW w:w="2351" w:type="dxa"/>
          </w:tcPr>
          <w:p w14:paraId="414300A8"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01" w:type="dxa"/>
          </w:tcPr>
          <w:p w14:paraId="427CF4E3"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32C0BB33" w14:textId="77777777">
        <w:trPr>
          <w:trHeight w:val="321"/>
        </w:trPr>
        <w:tc>
          <w:tcPr>
            <w:tcW w:w="2351" w:type="dxa"/>
          </w:tcPr>
          <w:p w14:paraId="716F4F34" w14:textId="77777777" w:rsidR="00F22589" w:rsidRDefault="006144D1">
            <w:pPr>
              <w:pBdr>
                <w:top w:val="nil"/>
                <w:left w:val="nil"/>
                <w:bottom w:val="nil"/>
                <w:right w:val="nil"/>
                <w:between w:val="nil"/>
              </w:pBdr>
              <w:rPr>
                <w:color w:val="000000"/>
              </w:rPr>
            </w:pPr>
            <w:r>
              <w:rPr>
                <w:color w:val="000000"/>
              </w:rPr>
              <w:t>Курс (рік) навчання</w:t>
            </w:r>
          </w:p>
        </w:tc>
        <w:tc>
          <w:tcPr>
            <w:tcW w:w="7401" w:type="dxa"/>
          </w:tcPr>
          <w:p w14:paraId="563E654A" w14:textId="77777777" w:rsidR="00F22589" w:rsidRDefault="006144D1">
            <w:pPr>
              <w:pBdr>
                <w:top w:val="nil"/>
                <w:left w:val="nil"/>
                <w:bottom w:val="nil"/>
                <w:right w:val="nil"/>
                <w:between w:val="nil"/>
              </w:pBdr>
              <w:ind w:right="94"/>
              <w:jc w:val="both"/>
              <w:rPr>
                <w:color w:val="000000"/>
              </w:rPr>
            </w:pPr>
            <w:r>
              <w:rPr>
                <w:color w:val="000000"/>
              </w:rPr>
              <w:t>4 курс</w:t>
            </w:r>
          </w:p>
        </w:tc>
      </w:tr>
      <w:tr w:rsidR="00F22589" w14:paraId="2B1E7128" w14:textId="77777777">
        <w:trPr>
          <w:trHeight w:val="323"/>
        </w:trPr>
        <w:tc>
          <w:tcPr>
            <w:tcW w:w="2351" w:type="dxa"/>
          </w:tcPr>
          <w:p w14:paraId="26DA5BE9" w14:textId="77777777" w:rsidR="00F22589" w:rsidRDefault="006144D1">
            <w:pPr>
              <w:pBdr>
                <w:top w:val="nil"/>
                <w:left w:val="nil"/>
                <w:bottom w:val="nil"/>
                <w:right w:val="nil"/>
                <w:between w:val="nil"/>
              </w:pBdr>
              <w:rPr>
                <w:color w:val="000000"/>
              </w:rPr>
            </w:pPr>
            <w:r>
              <w:rPr>
                <w:color w:val="000000"/>
              </w:rPr>
              <w:t>Семестр</w:t>
            </w:r>
          </w:p>
        </w:tc>
        <w:tc>
          <w:tcPr>
            <w:tcW w:w="7401" w:type="dxa"/>
          </w:tcPr>
          <w:p w14:paraId="2204BEF5" w14:textId="77777777" w:rsidR="00F22589" w:rsidRDefault="006144D1">
            <w:pPr>
              <w:pBdr>
                <w:top w:val="nil"/>
                <w:left w:val="nil"/>
                <w:bottom w:val="nil"/>
                <w:right w:val="nil"/>
                <w:between w:val="nil"/>
              </w:pBdr>
              <w:ind w:right="94"/>
              <w:jc w:val="both"/>
              <w:rPr>
                <w:color w:val="000000"/>
              </w:rPr>
            </w:pPr>
            <w:r>
              <w:rPr>
                <w:color w:val="000000"/>
              </w:rPr>
              <w:t>8 семестр</w:t>
            </w:r>
          </w:p>
        </w:tc>
      </w:tr>
      <w:tr w:rsidR="00F22589" w14:paraId="0CB557D5" w14:textId="77777777">
        <w:trPr>
          <w:trHeight w:val="321"/>
        </w:trPr>
        <w:tc>
          <w:tcPr>
            <w:tcW w:w="2351" w:type="dxa"/>
          </w:tcPr>
          <w:p w14:paraId="49E7CF31"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01" w:type="dxa"/>
          </w:tcPr>
          <w:p w14:paraId="5D046576"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64D1B5A5" w14:textId="77777777">
        <w:trPr>
          <w:trHeight w:val="321"/>
        </w:trPr>
        <w:tc>
          <w:tcPr>
            <w:tcW w:w="2351" w:type="dxa"/>
          </w:tcPr>
          <w:p w14:paraId="23F73270" w14:textId="77777777" w:rsidR="00F22589" w:rsidRDefault="006144D1">
            <w:pPr>
              <w:pBdr>
                <w:top w:val="nil"/>
                <w:left w:val="nil"/>
                <w:bottom w:val="nil"/>
                <w:right w:val="nil"/>
                <w:between w:val="nil"/>
              </w:pBdr>
              <w:rPr>
                <w:color w:val="000000"/>
              </w:rPr>
            </w:pPr>
            <w:r>
              <w:rPr>
                <w:color w:val="000000"/>
              </w:rPr>
              <w:t>Мова викладання</w:t>
            </w:r>
          </w:p>
        </w:tc>
        <w:tc>
          <w:tcPr>
            <w:tcW w:w="7401" w:type="dxa"/>
          </w:tcPr>
          <w:p w14:paraId="5D56C508"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26077904" w14:textId="77777777">
        <w:trPr>
          <w:trHeight w:val="626"/>
        </w:trPr>
        <w:tc>
          <w:tcPr>
            <w:tcW w:w="2351" w:type="dxa"/>
          </w:tcPr>
          <w:p w14:paraId="5C3270CD"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01" w:type="dxa"/>
          </w:tcPr>
          <w:p w14:paraId="161E5DF7" w14:textId="77777777" w:rsidR="00F22589" w:rsidRDefault="006144D1">
            <w:pPr>
              <w:pBdr>
                <w:top w:val="nil"/>
                <w:left w:val="nil"/>
                <w:bottom w:val="nil"/>
                <w:right w:val="nil"/>
                <w:between w:val="nil"/>
              </w:pBdr>
              <w:ind w:right="94"/>
              <w:jc w:val="both"/>
              <w:rPr>
                <w:color w:val="000000"/>
              </w:rPr>
            </w:pPr>
            <w:r>
              <w:rPr>
                <w:color w:val="000000"/>
              </w:rPr>
              <w:t>Медична психологія</w:t>
            </w:r>
          </w:p>
        </w:tc>
      </w:tr>
      <w:tr w:rsidR="00F22589" w14:paraId="5B8D112B" w14:textId="77777777">
        <w:trPr>
          <w:trHeight w:val="623"/>
        </w:trPr>
        <w:tc>
          <w:tcPr>
            <w:tcW w:w="2351" w:type="dxa"/>
          </w:tcPr>
          <w:p w14:paraId="07BA4F58"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01" w:type="dxa"/>
          </w:tcPr>
          <w:p w14:paraId="1182A1FD" w14:textId="77777777" w:rsidR="00F22589" w:rsidRDefault="006144D1">
            <w:pPr>
              <w:pBdr>
                <w:top w:val="nil"/>
                <w:left w:val="nil"/>
                <w:bottom w:val="nil"/>
                <w:right w:val="nil"/>
                <w:between w:val="nil"/>
              </w:pBdr>
              <w:ind w:right="94"/>
              <w:jc w:val="both"/>
              <w:rPr>
                <w:color w:val="000000"/>
              </w:rPr>
            </w:pPr>
            <w:r>
              <w:rPr>
                <w:color w:val="000000"/>
              </w:rPr>
              <w:t>Внутрішньої медицини медичного факультету №2</w:t>
            </w:r>
          </w:p>
        </w:tc>
      </w:tr>
      <w:tr w:rsidR="00F22589" w14:paraId="2A7A8E98" w14:textId="77777777">
        <w:trPr>
          <w:trHeight w:val="321"/>
        </w:trPr>
        <w:tc>
          <w:tcPr>
            <w:tcW w:w="2351" w:type="dxa"/>
          </w:tcPr>
          <w:p w14:paraId="4DD8898B"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01" w:type="dxa"/>
          </w:tcPr>
          <w:p w14:paraId="07217B0E" w14:textId="77777777" w:rsidR="00F22589" w:rsidRDefault="006144D1">
            <w:pPr>
              <w:pBdr>
                <w:top w:val="nil"/>
                <w:left w:val="nil"/>
                <w:bottom w:val="nil"/>
                <w:right w:val="nil"/>
                <w:between w:val="nil"/>
              </w:pBdr>
              <w:ind w:right="94"/>
              <w:jc w:val="both"/>
              <w:rPr>
                <w:color w:val="000000"/>
              </w:rPr>
            </w:pPr>
            <w:r>
              <w:rPr>
                <w:color w:val="000000"/>
              </w:rPr>
              <w:t>Робоча програма дисципліни, методичні матеріали з навчальної дисципліни, список інформаційних джерел для вивчення дисципліни, перелік індивідуальних завдань, перелік питань для підготовки до заліку, завдання для самостійної роботи студентів</w:t>
            </w:r>
          </w:p>
        </w:tc>
      </w:tr>
      <w:tr w:rsidR="00F22589" w14:paraId="3881B8EB" w14:textId="77777777">
        <w:trPr>
          <w:trHeight w:val="321"/>
        </w:trPr>
        <w:tc>
          <w:tcPr>
            <w:tcW w:w="2351" w:type="dxa"/>
          </w:tcPr>
          <w:p w14:paraId="3ABD3423"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01" w:type="dxa"/>
          </w:tcPr>
          <w:p w14:paraId="0785F12B"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5194110C" w14:textId="77777777">
        <w:trPr>
          <w:trHeight w:val="966"/>
        </w:trPr>
        <w:tc>
          <w:tcPr>
            <w:tcW w:w="2351" w:type="dxa"/>
          </w:tcPr>
          <w:p w14:paraId="639FCEFC"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04D47B8F" w14:textId="77777777" w:rsidR="00F22589" w:rsidRDefault="006144D1">
            <w:pPr>
              <w:pBdr>
                <w:top w:val="nil"/>
                <w:left w:val="nil"/>
                <w:bottom w:val="nil"/>
                <w:right w:val="nil"/>
                <w:between w:val="nil"/>
              </w:pBdr>
              <w:rPr>
                <w:color w:val="000000"/>
              </w:rPr>
            </w:pPr>
            <w:r>
              <w:rPr>
                <w:color w:val="000000"/>
              </w:rPr>
              <w:t>компетентності):</w:t>
            </w:r>
          </w:p>
        </w:tc>
        <w:tc>
          <w:tcPr>
            <w:tcW w:w="7401" w:type="dxa"/>
          </w:tcPr>
          <w:p w14:paraId="6694C08A" w14:textId="77777777" w:rsidR="00F22589" w:rsidRDefault="006144D1">
            <w:pPr>
              <w:pBdr>
                <w:top w:val="nil"/>
                <w:left w:val="nil"/>
                <w:bottom w:val="nil"/>
                <w:right w:val="nil"/>
                <w:between w:val="nil"/>
              </w:pBdr>
              <w:ind w:left="136" w:right="94"/>
              <w:jc w:val="both"/>
              <w:rPr>
                <w:color w:val="000000"/>
              </w:rPr>
            </w:pPr>
            <w:r>
              <w:rPr>
                <w:color w:val="000000"/>
              </w:rPr>
              <w:t>Основною метою дисципліни є надати  студентам базові знання про психологічні розлади та навчити їх розпізнавати ранні симптоми, застосовувати практичні техніки самодопомоги для підтримки психічного здоров’я. Курс спрямований на  вміння формування усвідомленого ставлення до власного емоційного стану, попередження емоційного вигорання та розвитку навичок, необхідних для саморегуляції, встановлення особистих кордонів та підтримки стресостійкості.</w:t>
            </w:r>
          </w:p>
          <w:p w14:paraId="73AB52AF" w14:textId="77777777" w:rsidR="00F22589" w:rsidRDefault="006144D1">
            <w:pPr>
              <w:pBdr>
                <w:top w:val="nil"/>
                <w:left w:val="nil"/>
                <w:bottom w:val="nil"/>
                <w:right w:val="nil"/>
                <w:between w:val="nil"/>
              </w:pBdr>
              <w:ind w:left="136" w:right="94"/>
              <w:jc w:val="both"/>
              <w:rPr>
                <w:color w:val="000000"/>
              </w:rPr>
            </w:pPr>
            <w:r>
              <w:rPr>
                <w:color w:val="000000"/>
              </w:rPr>
              <w:t>Очікувані результати навчання на курсі:</w:t>
            </w:r>
          </w:p>
          <w:p w14:paraId="0E8FFAA3" w14:textId="77777777" w:rsidR="00F22589" w:rsidRDefault="00F22589">
            <w:pPr>
              <w:pBdr>
                <w:top w:val="nil"/>
                <w:left w:val="nil"/>
                <w:bottom w:val="nil"/>
                <w:right w:val="nil"/>
                <w:between w:val="nil"/>
              </w:pBdr>
              <w:ind w:left="136" w:right="94"/>
              <w:jc w:val="both"/>
              <w:rPr>
                <w:color w:val="000000"/>
              </w:rPr>
            </w:pPr>
          </w:p>
          <w:p w14:paraId="448F0AD1" w14:textId="77777777" w:rsidR="00F22589" w:rsidRDefault="006144D1">
            <w:pPr>
              <w:pBdr>
                <w:top w:val="nil"/>
                <w:left w:val="nil"/>
                <w:bottom w:val="nil"/>
                <w:right w:val="nil"/>
                <w:between w:val="nil"/>
              </w:pBdr>
              <w:ind w:left="136" w:right="94"/>
              <w:jc w:val="both"/>
              <w:rPr>
                <w:color w:val="000000"/>
              </w:rPr>
            </w:pPr>
            <w:r>
              <w:rPr>
                <w:color w:val="000000"/>
              </w:rPr>
              <w:t>-вміння ідентифікувати основні види психологічних розладів та їх ключові симптоми.</w:t>
            </w:r>
          </w:p>
          <w:p w14:paraId="3E9ED855" w14:textId="77777777" w:rsidR="00F22589" w:rsidRDefault="00F22589">
            <w:pPr>
              <w:pBdr>
                <w:top w:val="nil"/>
                <w:left w:val="nil"/>
                <w:bottom w:val="nil"/>
                <w:right w:val="nil"/>
                <w:between w:val="nil"/>
              </w:pBdr>
              <w:ind w:left="136" w:right="94"/>
              <w:jc w:val="both"/>
              <w:rPr>
                <w:color w:val="000000"/>
              </w:rPr>
            </w:pPr>
          </w:p>
          <w:p w14:paraId="6EDDF7A3" w14:textId="77777777" w:rsidR="00F22589" w:rsidRDefault="006144D1">
            <w:pPr>
              <w:pBdr>
                <w:top w:val="nil"/>
                <w:left w:val="nil"/>
                <w:bottom w:val="nil"/>
                <w:right w:val="nil"/>
                <w:between w:val="nil"/>
              </w:pBdr>
              <w:ind w:left="136" w:right="94"/>
              <w:jc w:val="both"/>
              <w:rPr>
                <w:color w:val="000000"/>
              </w:rPr>
            </w:pPr>
            <w:r>
              <w:rPr>
                <w:color w:val="000000"/>
              </w:rPr>
              <w:t>-опанування навичок раннього розпізнавання та діагностики за допомогою стринінгових інструментів.</w:t>
            </w:r>
          </w:p>
          <w:p w14:paraId="54722259" w14:textId="77777777" w:rsidR="00F22589" w:rsidRDefault="006144D1">
            <w:pPr>
              <w:pBdr>
                <w:top w:val="nil"/>
                <w:left w:val="nil"/>
                <w:bottom w:val="nil"/>
                <w:right w:val="nil"/>
                <w:between w:val="nil"/>
              </w:pBdr>
              <w:ind w:left="136" w:right="94"/>
              <w:jc w:val="both"/>
              <w:rPr>
                <w:color w:val="000000"/>
              </w:rPr>
            </w:pPr>
            <w:r>
              <w:rPr>
                <w:color w:val="000000"/>
              </w:rPr>
              <w:t>-вміння використовувати техніки самодопомоги: оволодіння ефективними методами зниження стресу: глибоке дихання, прогресивна м'язова релаксація, техніки майндфулнес.</w:t>
            </w:r>
          </w:p>
          <w:p w14:paraId="399C8D2B" w14:textId="77777777" w:rsidR="00F22589" w:rsidRDefault="006144D1">
            <w:pPr>
              <w:pBdr>
                <w:top w:val="nil"/>
                <w:left w:val="nil"/>
                <w:bottom w:val="nil"/>
                <w:right w:val="nil"/>
                <w:between w:val="nil"/>
              </w:pBdr>
              <w:ind w:left="136" w:right="94"/>
              <w:jc w:val="both"/>
              <w:rPr>
                <w:color w:val="000000"/>
              </w:rPr>
            </w:pPr>
            <w:r>
              <w:rPr>
                <w:color w:val="000000"/>
              </w:rPr>
              <w:t>-вміння використовувати інструменти саморегуляції, такі як ведення щоденника емоцій чи техніки заземлення.</w:t>
            </w:r>
          </w:p>
          <w:p w14:paraId="45E0867C" w14:textId="77777777" w:rsidR="00F22589" w:rsidRDefault="006144D1">
            <w:pPr>
              <w:numPr>
                <w:ilvl w:val="0"/>
                <w:numId w:val="13"/>
              </w:numPr>
              <w:pBdr>
                <w:top w:val="nil"/>
                <w:left w:val="nil"/>
                <w:bottom w:val="nil"/>
                <w:right w:val="nil"/>
                <w:between w:val="nil"/>
              </w:pBdr>
              <w:ind w:left="0" w:right="94" w:firstLine="0"/>
              <w:jc w:val="both"/>
              <w:rPr>
                <w:color w:val="000000"/>
              </w:rPr>
            </w:pPr>
            <w:r>
              <w:rPr>
                <w:color w:val="000000"/>
              </w:rPr>
              <w:t>-закріплення знань про  переваги здорового способу життя, гігієну сну, важливість дотримання гігієни праці.</w:t>
            </w:r>
          </w:p>
        </w:tc>
      </w:tr>
      <w:tr w:rsidR="00F22589" w14:paraId="3325A321" w14:textId="77777777">
        <w:trPr>
          <w:trHeight w:val="643"/>
        </w:trPr>
        <w:tc>
          <w:tcPr>
            <w:tcW w:w="2351" w:type="dxa"/>
          </w:tcPr>
          <w:p w14:paraId="385ED692"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01" w:type="dxa"/>
          </w:tcPr>
          <w:p w14:paraId="295A7762" w14:textId="77777777" w:rsidR="00F22589" w:rsidRDefault="006144D1">
            <w:pPr>
              <w:pBdr>
                <w:top w:val="nil"/>
                <w:left w:val="nil"/>
                <w:bottom w:val="nil"/>
                <w:right w:val="nil"/>
                <w:between w:val="nil"/>
              </w:pBdr>
              <w:ind w:left="136" w:right="94"/>
              <w:jc w:val="both"/>
              <w:rPr>
                <w:color w:val="000000"/>
              </w:rPr>
            </w:pPr>
            <w:r>
              <w:rPr>
                <w:color w:val="000000"/>
              </w:rPr>
              <w:t>Тема 1. Поширені психологічні розлади сьогодення. Причини та механізми виникнення (біологічні, психологічні, соціальні). Вплив психічних розладів на здоров'я та якість життя.</w:t>
            </w:r>
          </w:p>
          <w:p w14:paraId="0EA2A400" w14:textId="77777777" w:rsidR="00F22589" w:rsidRDefault="006144D1">
            <w:pPr>
              <w:pBdr>
                <w:top w:val="nil"/>
                <w:left w:val="nil"/>
                <w:bottom w:val="nil"/>
                <w:right w:val="nil"/>
                <w:between w:val="nil"/>
              </w:pBdr>
              <w:ind w:left="136" w:right="94"/>
              <w:jc w:val="both"/>
              <w:rPr>
                <w:color w:val="000000"/>
              </w:rPr>
            </w:pPr>
            <w:r>
              <w:rPr>
                <w:color w:val="000000"/>
              </w:rPr>
              <w:t>Тема 2. Самодіагностика та раннє розпізнавання симптомів. Ознаки тривоги, депресії, емоційного вигорання. Використання простих скринінгових інструментів (наприклад, шкали PHQ-9 або GAD-7). Важливість звернення до фахівця у разі виявлення загрозливих симптомів.</w:t>
            </w:r>
          </w:p>
          <w:p w14:paraId="107A4CB9" w14:textId="77777777" w:rsidR="00F22589" w:rsidRDefault="006144D1">
            <w:pPr>
              <w:pBdr>
                <w:top w:val="nil"/>
                <w:left w:val="nil"/>
                <w:bottom w:val="nil"/>
                <w:right w:val="nil"/>
                <w:between w:val="nil"/>
              </w:pBdr>
              <w:ind w:left="136" w:right="94"/>
              <w:jc w:val="both"/>
              <w:rPr>
                <w:color w:val="000000"/>
              </w:rPr>
            </w:pPr>
            <w:r>
              <w:rPr>
                <w:color w:val="000000"/>
              </w:rPr>
              <w:t>Тема 3. Техніки самодопомоги при тривожності та стресі. Практики релаксації.Основи майндфулнесу та технік усвідомленості.</w:t>
            </w:r>
          </w:p>
          <w:p w14:paraId="3EDE1BF1" w14:textId="77777777" w:rsidR="00F22589" w:rsidRDefault="006144D1">
            <w:pPr>
              <w:pBdr>
                <w:top w:val="nil"/>
                <w:left w:val="nil"/>
                <w:bottom w:val="nil"/>
                <w:right w:val="nil"/>
                <w:between w:val="nil"/>
              </w:pBdr>
              <w:ind w:left="136" w:right="94"/>
              <w:jc w:val="both"/>
              <w:rPr>
                <w:color w:val="000000"/>
              </w:rPr>
            </w:pPr>
            <w:r>
              <w:rPr>
                <w:color w:val="000000"/>
              </w:rPr>
              <w:t>Тема 4. Роль способу життя у психічному здоров’ї. Вплив сну, фізичної активності та харчування на емоційний стан. Управління часом та встановлення особистих кордонів. Значення соціальної підтримки у відновленні.</w:t>
            </w:r>
          </w:p>
          <w:p w14:paraId="69E2B202" w14:textId="77777777" w:rsidR="00F22589" w:rsidRDefault="006144D1">
            <w:pPr>
              <w:pBdr>
                <w:top w:val="nil"/>
                <w:left w:val="nil"/>
                <w:bottom w:val="nil"/>
                <w:right w:val="nil"/>
                <w:between w:val="nil"/>
              </w:pBdr>
              <w:ind w:left="136" w:right="94"/>
              <w:jc w:val="both"/>
              <w:rPr>
                <w:color w:val="000000"/>
              </w:rPr>
            </w:pPr>
            <w:r>
              <w:rPr>
                <w:color w:val="000000"/>
              </w:rPr>
              <w:t>Тема 5. Коли самодопомога недостатня: роль медичної та психотерапевтичної допомоги.Ознаки, що вказують на необхідність професійного втручання. Як правильно шукати допомогу: консультації психотерапевта, психіатра, кризові лінії допомоги.</w:t>
            </w:r>
          </w:p>
          <w:p w14:paraId="38D3DF2D" w14:textId="77777777" w:rsidR="00F22589" w:rsidRDefault="006144D1">
            <w:pPr>
              <w:pBdr>
                <w:top w:val="nil"/>
                <w:left w:val="nil"/>
                <w:bottom w:val="nil"/>
                <w:right w:val="nil"/>
                <w:between w:val="nil"/>
              </w:pBdr>
              <w:ind w:left="136" w:right="94"/>
              <w:jc w:val="both"/>
              <w:rPr>
                <w:color w:val="000000"/>
              </w:rPr>
            </w:pPr>
            <w:r>
              <w:rPr>
                <w:color w:val="000000"/>
              </w:rPr>
              <w:t>Тема 6. Поняття індивідуального плану дій. Принципи формулювання проблеми і розробка плану дій для її вирішення і управління стресом. Покази до скерування до лікаря загальної практики, психолога, психотерапевта.</w:t>
            </w:r>
          </w:p>
        </w:tc>
      </w:tr>
      <w:tr w:rsidR="00F22589" w14:paraId="3D4FF908" w14:textId="77777777">
        <w:trPr>
          <w:trHeight w:val="322"/>
        </w:trPr>
        <w:tc>
          <w:tcPr>
            <w:tcW w:w="2351" w:type="dxa"/>
          </w:tcPr>
          <w:p w14:paraId="45F00467"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01" w:type="dxa"/>
          </w:tcPr>
          <w:p w14:paraId="23E5ADF9"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40117E00" w14:textId="77777777" w:rsidR="00F22589" w:rsidRDefault="00F22589">
      <w:pPr>
        <w:pBdr>
          <w:top w:val="nil"/>
          <w:left w:val="nil"/>
          <w:bottom w:val="nil"/>
          <w:right w:val="nil"/>
          <w:between w:val="nil"/>
        </w:pBdr>
        <w:ind w:right="2201"/>
        <w:rPr>
          <w:color w:val="000000"/>
          <w:sz w:val="28"/>
          <w:szCs w:val="28"/>
        </w:rPr>
      </w:pPr>
    </w:p>
    <w:tbl>
      <w:tblPr>
        <w:tblStyle w:val="afffff0"/>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1"/>
        <w:gridCol w:w="7401"/>
      </w:tblGrid>
      <w:tr w:rsidR="00F22589" w14:paraId="03675245" w14:textId="77777777">
        <w:trPr>
          <w:trHeight w:val="323"/>
        </w:trPr>
        <w:tc>
          <w:tcPr>
            <w:tcW w:w="2351" w:type="dxa"/>
          </w:tcPr>
          <w:p w14:paraId="7A1B9486" w14:textId="77777777" w:rsidR="00F22589" w:rsidRDefault="006144D1">
            <w:pPr>
              <w:pBdr>
                <w:top w:val="nil"/>
                <w:left w:val="nil"/>
                <w:bottom w:val="nil"/>
                <w:right w:val="nil"/>
                <w:between w:val="nil"/>
              </w:pBdr>
              <w:rPr>
                <w:color w:val="000000"/>
              </w:rPr>
            </w:pPr>
            <w:r>
              <w:rPr>
                <w:color w:val="000000"/>
              </w:rPr>
              <w:t>Назва дисципліни</w:t>
            </w:r>
          </w:p>
        </w:tc>
        <w:tc>
          <w:tcPr>
            <w:tcW w:w="7401" w:type="dxa"/>
          </w:tcPr>
          <w:p w14:paraId="0F1DC04F" w14:textId="77777777" w:rsidR="00F22589" w:rsidRDefault="006144D1">
            <w:pPr>
              <w:pStyle w:val="3"/>
            </w:pPr>
            <w:bookmarkStart w:id="95" w:name="_Toc229049843"/>
            <w:r>
              <w:t>Раціональне харчування</w:t>
            </w:r>
            <w:bookmarkEnd w:id="95"/>
          </w:p>
        </w:tc>
      </w:tr>
      <w:tr w:rsidR="00F22589" w14:paraId="3C6DAC61" w14:textId="77777777">
        <w:trPr>
          <w:trHeight w:val="321"/>
        </w:trPr>
        <w:tc>
          <w:tcPr>
            <w:tcW w:w="2351" w:type="dxa"/>
          </w:tcPr>
          <w:p w14:paraId="2DCBE40E"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01" w:type="dxa"/>
          </w:tcPr>
          <w:p w14:paraId="01F8AF67"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42C25F9E" w14:textId="77777777">
        <w:trPr>
          <w:trHeight w:val="321"/>
        </w:trPr>
        <w:tc>
          <w:tcPr>
            <w:tcW w:w="2351" w:type="dxa"/>
          </w:tcPr>
          <w:p w14:paraId="567AD44A" w14:textId="77777777" w:rsidR="00F22589" w:rsidRDefault="006144D1">
            <w:pPr>
              <w:pBdr>
                <w:top w:val="nil"/>
                <w:left w:val="nil"/>
                <w:bottom w:val="nil"/>
                <w:right w:val="nil"/>
                <w:between w:val="nil"/>
              </w:pBdr>
              <w:rPr>
                <w:color w:val="000000"/>
              </w:rPr>
            </w:pPr>
            <w:r>
              <w:rPr>
                <w:color w:val="000000"/>
              </w:rPr>
              <w:t>Курс (рік) навчання</w:t>
            </w:r>
          </w:p>
        </w:tc>
        <w:tc>
          <w:tcPr>
            <w:tcW w:w="7401" w:type="dxa"/>
          </w:tcPr>
          <w:p w14:paraId="412EFD90" w14:textId="77777777" w:rsidR="00F22589" w:rsidRDefault="006144D1">
            <w:pPr>
              <w:pBdr>
                <w:top w:val="nil"/>
                <w:left w:val="nil"/>
                <w:bottom w:val="nil"/>
                <w:right w:val="nil"/>
                <w:between w:val="nil"/>
              </w:pBdr>
              <w:ind w:right="94"/>
              <w:jc w:val="both"/>
              <w:rPr>
                <w:color w:val="000000"/>
              </w:rPr>
            </w:pPr>
            <w:r>
              <w:rPr>
                <w:color w:val="000000"/>
              </w:rPr>
              <w:t>4 курс</w:t>
            </w:r>
          </w:p>
        </w:tc>
      </w:tr>
      <w:tr w:rsidR="00F22589" w14:paraId="15E3CE47" w14:textId="77777777">
        <w:trPr>
          <w:trHeight w:val="323"/>
        </w:trPr>
        <w:tc>
          <w:tcPr>
            <w:tcW w:w="2351" w:type="dxa"/>
          </w:tcPr>
          <w:p w14:paraId="35DB163A" w14:textId="77777777" w:rsidR="00F22589" w:rsidRDefault="006144D1">
            <w:pPr>
              <w:pBdr>
                <w:top w:val="nil"/>
                <w:left w:val="nil"/>
                <w:bottom w:val="nil"/>
                <w:right w:val="nil"/>
                <w:between w:val="nil"/>
              </w:pBdr>
              <w:rPr>
                <w:color w:val="000000"/>
              </w:rPr>
            </w:pPr>
            <w:r>
              <w:rPr>
                <w:color w:val="000000"/>
              </w:rPr>
              <w:t>Семестр</w:t>
            </w:r>
          </w:p>
        </w:tc>
        <w:tc>
          <w:tcPr>
            <w:tcW w:w="7401" w:type="dxa"/>
          </w:tcPr>
          <w:p w14:paraId="30F08324" w14:textId="77777777" w:rsidR="00F22589" w:rsidRDefault="006144D1">
            <w:pPr>
              <w:pBdr>
                <w:top w:val="nil"/>
                <w:left w:val="nil"/>
                <w:bottom w:val="nil"/>
                <w:right w:val="nil"/>
                <w:between w:val="nil"/>
              </w:pBdr>
              <w:ind w:right="94"/>
              <w:jc w:val="both"/>
              <w:rPr>
                <w:color w:val="000000"/>
              </w:rPr>
            </w:pPr>
            <w:r>
              <w:rPr>
                <w:color w:val="000000"/>
              </w:rPr>
              <w:t>8 семестр</w:t>
            </w:r>
          </w:p>
        </w:tc>
      </w:tr>
      <w:tr w:rsidR="00F22589" w14:paraId="47090C82" w14:textId="77777777">
        <w:trPr>
          <w:trHeight w:val="321"/>
        </w:trPr>
        <w:tc>
          <w:tcPr>
            <w:tcW w:w="2351" w:type="dxa"/>
          </w:tcPr>
          <w:p w14:paraId="5F6D373C"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01" w:type="dxa"/>
          </w:tcPr>
          <w:p w14:paraId="7BECD089"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26412039" w14:textId="77777777">
        <w:trPr>
          <w:trHeight w:val="321"/>
        </w:trPr>
        <w:tc>
          <w:tcPr>
            <w:tcW w:w="2351" w:type="dxa"/>
          </w:tcPr>
          <w:p w14:paraId="4131B111" w14:textId="77777777" w:rsidR="00F22589" w:rsidRDefault="006144D1">
            <w:pPr>
              <w:pBdr>
                <w:top w:val="nil"/>
                <w:left w:val="nil"/>
                <w:bottom w:val="nil"/>
                <w:right w:val="nil"/>
                <w:between w:val="nil"/>
              </w:pBdr>
              <w:rPr>
                <w:color w:val="000000"/>
              </w:rPr>
            </w:pPr>
            <w:r>
              <w:rPr>
                <w:color w:val="000000"/>
              </w:rPr>
              <w:t>Мова викладання</w:t>
            </w:r>
          </w:p>
        </w:tc>
        <w:tc>
          <w:tcPr>
            <w:tcW w:w="7401" w:type="dxa"/>
          </w:tcPr>
          <w:p w14:paraId="2A62AAD9"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60F35DBE" w14:textId="77777777">
        <w:trPr>
          <w:trHeight w:val="626"/>
        </w:trPr>
        <w:tc>
          <w:tcPr>
            <w:tcW w:w="2351" w:type="dxa"/>
          </w:tcPr>
          <w:p w14:paraId="2B7DF8EF"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01" w:type="dxa"/>
          </w:tcPr>
          <w:p w14:paraId="1AC3B494" w14:textId="77777777" w:rsidR="00F22589" w:rsidRDefault="00F22589">
            <w:pPr>
              <w:pBdr>
                <w:top w:val="nil"/>
                <w:left w:val="nil"/>
                <w:bottom w:val="nil"/>
                <w:right w:val="nil"/>
                <w:between w:val="nil"/>
              </w:pBdr>
              <w:ind w:right="94"/>
              <w:jc w:val="both"/>
              <w:rPr>
                <w:color w:val="000000"/>
              </w:rPr>
            </w:pPr>
          </w:p>
        </w:tc>
      </w:tr>
      <w:tr w:rsidR="00F22589" w14:paraId="799A781D" w14:textId="77777777">
        <w:trPr>
          <w:trHeight w:val="623"/>
        </w:trPr>
        <w:tc>
          <w:tcPr>
            <w:tcW w:w="2351" w:type="dxa"/>
          </w:tcPr>
          <w:p w14:paraId="736022E7"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01" w:type="dxa"/>
          </w:tcPr>
          <w:p w14:paraId="4A27F2CD" w14:textId="77777777" w:rsidR="00F22589" w:rsidRDefault="006144D1">
            <w:pPr>
              <w:pBdr>
                <w:top w:val="nil"/>
                <w:left w:val="nil"/>
                <w:bottom w:val="nil"/>
                <w:right w:val="nil"/>
                <w:between w:val="nil"/>
              </w:pBdr>
              <w:ind w:right="94"/>
              <w:jc w:val="both"/>
              <w:rPr>
                <w:color w:val="000000"/>
              </w:rPr>
            </w:pPr>
            <w:r>
              <w:rPr>
                <w:color w:val="000000"/>
              </w:rPr>
              <w:t>Внутрішньої медицини медичного факультету №2</w:t>
            </w:r>
          </w:p>
        </w:tc>
      </w:tr>
      <w:tr w:rsidR="00F22589" w14:paraId="64945D8C" w14:textId="77777777">
        <w:trPr>
          <w:trHeight w:val="321"/>
        </w:trPr>
        <w:tc>
          <w:tcPr>
            <w:tcW w:w="2351" w:type="dxa"/>
          </w:tcPr>
          <w:p w14:paraId="35FEE1FA"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01" w:type="dxa"/>
          </w:tcPr>
          <w:p w14:paraId="0E300DF6" w14:textId="77777777" w:rsidR="00F22589" w:rsidRDefault="006144D1">
            <w:pPr>
              <w:pBdr>
                <w:top w:val="nil"/>
                <w:left w:val="nil"/>
                <w:bottom w:val="nil"/>
                <w:right w:val="nil"/>
                <w:between w:val="nil"/>
              </w:pBdr>
              <w:ind w:right="94"/>
              <w:jc w:val="both"/>
              <w:rPr>
                <w:color w:val="000000"/>
              </w:rPr>
            </w:pPr>
            <w:r>
              <w:rPr>
                <w:color w:val="000000"/>
              </w:rPr>
              <w:t>Робоча програма дисципліни, методичні матеріали з навчальної дисципліни, список інформаційних джерел для вивчення дисципліни, перелік індивідуальних завдань, перелік питань для підготовки до заліку, завдання для самостійної роботи студентів</w:t>
            </w:r>
          </w:p>
        </w:tc>
      </w:tr>
      <w:tr w:rsidR="00F22589" w14:paraId="0731D226" w14:textId="77777777">
        <w:trPr>
          <w:trHeight w:val="321"/>
        </w:trPr>
        <w:tc>
          <w:tcPr>
            <w:tcW w:w="2351" w:type="dxa"/>
          </w:tcPr>
          <w:p w14:paraId="2AD5B321"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01" w:type="dxa"/>
          </w:tcPr>
          <w:p w14:paraId="6345C8B6"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7DFE8AE6" w14:textId="77777777">
        <w:trPr>
          <w:trHeight w:val="966"/>
        </w:trPr>
        <w:tc>
          <w:tcPr>
            <w:tcW w:w="2351" w:type="dxa"/>
          </w:tcPr>
          <w:p w14:paraId="1D57C217"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4ABDAE5E" w14:textId="77777777" w:rsidR="00F22589" w:rsidRDefault="006144D1">
            <w:pPr>
              <w:pBdr>
                <w:top w:val="nil"/>
                <w:left w:val="nil"/>
                <w:bottom w:val="nil"/>
                <w:right w:val="nil"/>
                <w:between w:val="nil"/>
              </w:pBdr>
              <w:rPr>
                <w:color w:val="000000"/>
              </w:rPr>
            </w:pPr>
            <w:r>
              <w:rPr>
                <w:color w:val="000000"/>
              </w:rPr>
              <w:t>компетентності):</w:t>
            </w:r>
          </w:p>
        </w:tc>
        <w:tc>
          <w:tcPr>
            <w:tcW w:w="7401" w:type="dxa"/>
          </w:tcPr>
          <w:p w14:paraId="69D726F6" w14:textId="77777777" w:rsidR="00F22589" w:rsidRDefault="006144D1">
            <w:pPr>
              <w:pBdr>
                <w:top w:val="nil"/>
                <w:left w:val="nil"/>
                <w:bottom w:val="nil"/>
                <w:right w:val="nil"/>
                <w:between w:val="nil"/>
              </w:pBdr>
              <w:ind w:right="94"/>
              <w:jc w:val="both"/>
              <w:rPr>
                <w:color w:val="000000"/>
              </w:rPr>
            </w:pPr>
            <w:r>
              <w:rPr>
                <w:color w:val="000000"/>
              </w:rPr>
              <w:t>Безсумнівно, що характер, якісний склад, режим харчування є найважливішими визначальними складовими здоров’я людини. Для правильного розуміння принципів здорового харчування студент повинен знати будову і функції систем, що беруть участь у процесі харчування, а також значення якісного складу споживаної їжі. Мета курсу — ознайомити студентів з основами оздоровчого харчування, способами збереження і зміцнення здоров’я за допомогою здорового, раціонального превентивно-лікувального харчування. Основні завдання дисципліни — знати: · теоретичні і практичні аспекти впливу харчування на стан здоров’я людей різних груп; · основи раціонального харчування; · теоретичні і практичні основи профілактичного харчування; · властивості окремих груп харчових продуктів та їх значення для зміцнення здоров’я; уміти: · аналізувати харчування окремих людей залежно від віку, статі, виду діяльності; · скласти харчовий раціон з урахуванням особливостей груп населення і їхнього стану здоров’я; · обґрунтовано, на підставі особистої переконаності, пропагувати принципи здорового харчування.</w:t>
            </w:r>
          </w:p>
        </w:tc>
      </w:tr>
      <w:tr w:rsidR="00F22589" w14:paraId="68875745" w14:textId="77777777">
        <w:trPr>
          <w:trHeight w:val="643"/>
        </w:trPr>
        <w:tc>
          <w:tcPr>
            <w:tcW w:w="2351" w:type="dxa"/>
          </w:tcPr>
          <w:p w14:paraId="29238A19"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01" w:type="dxa"/>
          </w:tcPr>
          <w:p w14:paraId="5375B454" w14:textId="77777777" w:rsidR="00F22589" w:rsidRDefault="006144D1">
            <w:pPr>
              <w:pBdr>
                <w:top w:val="nil"/>
                <w:left w:val="nil"/>
                <w:bottom w:val="nil"/>
                <w:right w:val="nil"/>
                <w:between w:val="nil"/>
              </w:pBdr>
              <w:ind w:left="136" w:right="94"/>
              <w:jc w:val="both"/>
              <w:rPr>
                <w:color w:val="000000"/>
              </w:rPr>
            </w:pPr>
            <w:r>
              <w:rPr>
                <w:color w:val="000000"/>
              </w:rPr>
              <w:t xml:space="preserve">Тема 1. Вступ. Роль харчування в життєдіяльності людини. </w:t>
            </w:r>
          </w:p>
          <w:p w14:paraId="6593CCC9" w14:textId="77777777" w:rsidR="00F22589" w:rsidRDefault="006144D1">
            <w:pPr>
              <w:pBdr>
                <w:top w:val="nil"/>
                <w:left w:val="nil"/>
                <w:bottom w:val="nil"/>
                <w:right w:val="nil"/>
                <w:between w:val="nil"/>
              </w:pBdr>
              <w:ind w:left="136" w:right="94"/>
              <w:jc w:val="both"/>
              <w:rPr>
                <w:color w:val="000000"/>
              </w:rPr>
            </w:pPr>
            <w:r>
              <w:rPr>
                <w:color w:val="000000"/>
              </w:rPr>
              <w:t xml:space="preserve">Тема 2 Фізіолого-гігієнічні основи раціонального харчування. </w:t>
            </w:r>
          </w:p>
          <w:p w14:paraId="722425CA" w14:textId="77777777" w:rsidR="00F22589" w:rsidRDefault="006144D1">
            <w:pPr>
              <w:pBdr>
                <w:top w:val="nil"/>
                <w:left w:val="nil"/>
                <w:bottom w:val="nil"/>
                <w:right w:val="nil"/>
                <w:between w:val="nil"/>
              </w:pBdr>
              <w:ind w:left="136" w:right="94"/>
              <w:jc w:val="both"/>
              <w:rPr>
                <w:color w:val="000000"/>
              </w:rPr>
            </w:pPr>
            <w:r>
              <w:rPr>
                <w:color w:val="000000"/>
              </w:rPr>
              <w:t xml:space="preserve">Тема 3. Роль окремих груп нутрієнтів в харчуванні. </w:t>
            </w:r>
          </w:p>
          <w:p w14:paraId="6FCAB05D" w14:textId="77777777" w:rsidR="00F22589" w:rsidRDefault="006144D1">
            <w:pPr>
              <w:pBdr>
                <w:top w:val="nil"/>
                <w:left w:val="nil"/>
                <w:bottom w:val="nil"/>
                <w:right w:val="nil"/>
                <w:between w:val="nil"/>
              </w:pBdr>
              <w:ind w:left="136" w:right="94"/>
              <w:jc w:val="both"/>
              <w:rPr>
                <w:color w:val="000000"/>
              </w:rPr>
            </w:pPr>
            <w:r>
              <w:rPr>
                <w:color w:val="000000"/>
              </w:rPr>
              <w:t xml:space="preserve">Тема 4. Характеристика основних груп харчових продуктів. </w:t>
            </w:r>
          </w:p>
          <w:p w14:paraId="4DDCD4E6" w14:textId="77777777" w:rsidR="00F22589" w:rsidRDefault="006144D1">
            <w:pPr>
              <w:pBdr>
                <w:top w:val="nil"/>
                <w:left w:val="nil"/>
                <w:bottom w:val="nil"/>
                <w:right w:val="nil"/>
                <w:between w:val="nil"/>
              </w:pBdr>
              <w:ind w:left="136" w:right="94"/>
              <w:jc w:val="both"/>
              <w:rPr>
                <w:color w:val="000000"/>
              </w:rPr>
            </w:pPr>
            <w:r>
              <w:rPr>
                <w:color w:val="000000"/>
              </w:rPr>
              <w:t xml:space="preserve">Тема 5. Харчування окремих груп населення. </w:t>
            </w:r>
          </w:p>
          <w:p w14:paraId="2BE051CC" w14:textId="77777777" w:rsidR="00F22589" w:rsidRDefault="006144D1">
            <w:pPr>
              <w:pBdr>
                <w:top w:val="nil"/>
                <w:left w:val="nil"/>
                <w:bottom w:val="nil"/>
                <w:right w:val="nil"/>
                <w:between w:val="nil"/>
              </w:pBdr>
              <w:ind w:left="136" w:right="94"/>
              <w:jc w:val="both"/>
              <w:rPr>
                <w:color w:val="000000"/>
              </w:rPr>
            </w:pPr>
            <w:r>
              <w:rPr>
                <w:color w:val="000000"/>
              </w:rPr>
              <w:t>Тема 6. Превентивне харчування при ризику деяких захворювань</w:t>
            </w:r>
          </w:p>
          <w:p w14:paraId="57AEDB92" w14:textId="77777777" w:rsidR="00F22589" w:rsidRDefault="006144D1">
            <w:pPr>
              <w:pBdr>
                <w:top w:val="nil"/>
                <w:left w:val="nil"/>
                <w:bottom w:val="nil"/>
                <w:right w:val="nil"/>
                <w:between w:val="nil"/>
              </w:pBdr>
              <w:ind w:left="136" w:right="94"/>
              <w:jc w:val="both"/>
              <w:rPr>
                <w:color w:val="000000"/>
              </w:rPr>
            </w:pPr>
            <w:r>
              <w:rPr>
                <w:color w:val="000000"/>
              </w:rPr>
              <w:t>Тема 7. Огляд дієт і методів, що застосовуються для зменшення ваги тіла</w:t>
            </w:r>
          </w:p>
          <w:p w14:paraId="6A2A4F6C" w14:textId="77777777" w:rsidR="00F22589" w:rsidRDefault="006144D1">
            <w:pPr>
              <w:pBdr>
                <w:top w:val="nil"/>
                <w:left w:val="nil"/>
                <w:bottom w:val="nil"/>
                <w:right w:val="nil"/>
                <w:between w:val="nil"/>
              </w:pBdr>
              <w:ind w:left="136" w:right="94"/>
              <w:jc w:val="both"/>
              <w:rPr>
                <w:color w:val="000000"/>
              </w:rPr>
            </w:pPr>
            <w:r>
              <w:rPr>
                <w:color w:val="000000"/>
              </w:rPr>
              <w:t>Тема 8 Низьковуглеводна високопротеїнова концепція харчування як найбільш фізіологічний механізм корекції ваги</w:t>
            </w:r>
          </w:p>
          <w:p w14:paraId="7435C4D6" w14:textId="77777777" w:rsidR="00F22589" w:rsidRDefault="006144D1">
            <w:pPr>
              <w:pBdr>
                <w:top w:val="nil"/>
                <w:left w:val="nil"/>
                <w:bottom w:val="nil"/>
                <w:right w:val="nil"/>
                <w:between w:val="nil"/>
              </w:pBdr>
              <w:ind w:left="136" w:right="94"/>
              <w:jc w:val="both"/>
              <w:rPr>
                <w:color w:val="000000"/>
              </w:rPr>
            </w:pPr>
            <w:r>
              <w:rPr>
                <w:color w:val="000000"/>
              </w:rPr>
              <w:t>Тема 9 Порушення харчування: анорексія, булімія. Дефіцит маси тіла.</w:t>
            </w:r>
          </w:p>
          <w:p w14:paraId="4DCD4771" w14:textId="77777777" w:rsidR="00F22589" w:rsidRDefault="006144D1">
            <w:pPr>
              <w:pBdr>
                <w:top w:val="nil"/>
                <w:left w:val="nil"/>
                <w:bottom w:val="nil"/>
                <w:right w:val="nil"/>
                <w:between w:val="nil"/>
              </w:pBdr>
              <w:ind w:left="136" w:right="94"/>
              <w:jc w:val="both"/>
              <w:rPr>
                <w:color w:val="000000"/>
              </w:rPr>
            </w:pPr>
            <w:r>
              <w:rPr>
                <w:color w:val="000000"/>
              </w:rPr>
              <w:t>Тема 10 Розвантажувально- дієтичне харчування</w:t>
            </w:r>
          </w:p>
          <w:p w14:paraId="573AA413" w14:textId="77777777" w:rsidR="00F22589" w:rsidRDefault="006144D1">
            <w:pPr>
              <w:pBdr>
                <w:top w:val="nil"/>
                <w:left w:val="nil"/>
                <w:bottom w:val="nil"/>
                <w:right w:val="nil"/>
                <w:between w:val="nil"/>
              </w:pBdr>
              <w:ind w:left="136" w:right="94"/>
              <w:jc w:val="both"/>
              <w:rPr>
                <w:color w:val="000000"/>
              </w:rPr>
            </w:pPr>
            <w:r>
              <w:rPr>
                <w:color w:val="000000"/>
              </w:rPr>
              <w:t>Тема 11. Вплив постів на здоров’я населення</w:t>
            </w:r>
          </w:p>
          <w:p w14:paraId="7FB54790" w14:textId="77777777" w:rsidR="00F22589" w:rsidRDefault="00F22589">
            <w:pPr>
              <w:pBdr>
                <w:top w:val="nil"/>
                <w:left w:val="nil"/>
                <w:bottom w:val="nil"/>
                <w:right w:val="nil"/>
                <w:between w:val="nil"/>
              </w:pBdr>
              <w:ind w:right="94"/>
              <w:jc w:val="both"/>
              <w:rPr>
                <w:color w:val="000000"/>
              </w:rPr>
            </w:pPr>
          </w:p>
        </w:tc>
      </w:tr>
      <w:tr w:rsidR="00F22589" w14:paraId="10B92CC5" w14:textId="77777777">
        <w:trPr>
          <w:trHeight w:val="322"/>
        </w:trPr>
        <w:tc>
          <w:tcPr>
            <w:tcW w:w="2351" w:type="dxa"/>
          </w:tcPr>
          <w:p w14:paraId="2B2BEAED"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01" w:type="dxa"/>
          </w:tcPr>
          <w:p w14:paraId="4EE05F69"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2AF72B14" w14:textId="77777777" w:rsidR="00F22589" w:rsidRDefault="00F22589">
      <w:pPr>
        <w:pBdr>
          <w:top w:val="nil"/>
          <w:left w:val="nil"/>
          <w:bottom w:val="nil"/>
          <w:right w:val="nil"/>
          <w:between w:val="nil"/>
        </w:pBdr>
        <w:ind w:right="2201"/>
        <w:rPr>
          <w:color w:val="000000"/>
          <w:sz w:val="28"/>
          <w:szCs w:val="28"/>
        </w:rPr>
      </w:pPr>
    </w:p>
    <w:tbl>
      <w:tblPr>
        <w:tblStyle w:val="afffff1"/>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1"/>
        <w:gridCol w:w="7401"/>
      </w:tblGrid>
      <w:tr w:rsidR="00F22589" w14:paraId="53DD31D9" w14:textId="77777777">
        <w:trPr>
          <w:trHeight w:val="323"/>
        </w:trPr>
        <w:tc>
          <w:tcPr>
            <w:tcW w:w="2351" w:type="dxa"/>
          </w:tcPr>
          <w:p w14:paraId="673C69DE" w14:textId="77777777" w:rsidR="00F22589" w:rsidRDefault="006144D1">
            <w:pPr>
              <w:pBdr>
                <w:top w:val="nil"/>
                <w:left w:val="nil"/>
                <w:bottom w:val="nil"/>
                <w:right w:val="nil"/>
                <w:between w:val="nil"/>
              </w:pBdr>
              <w:rPr>
                <w:color w:val="000000"/>
              </w:rPr>
            </w:pPr>
            <w:r>
              <w:rPr>
                <w:color w:val="000000"/>
              </w:rPr>
              <w:t>Назва дисципліни</w:t>
            </w:r>
          </w:p>
        </w:tc>
        <w:tc>
          <w:tcPr>
            <w:tcW w:w="7401" w:type="dxa"/>
          </w:tcPr>
          <w:p w14:paraId="13B64E0E" w14:textId="77777777" w:rsidR="00F22589" w:rsidRDefault="006144D1">
            <w:pPr>
              <w:pStyle w:val="3"/>
            </w:pPr>
            <w:bookmarkStart w:id="96" w:name="_Toc229049844"/>
            <w:r>
              <w:t>Словацька мова для медиків</w:t>
            </w:r>
            <w:bookmarkEnd w:id="96"/>
          </w:p>
        </w:tc>
      </w:tr>
      <w:tr w:rsidR="00F22589" w14:paraId="19FF51C8" w14:textId="77777777">
        <w:trPr>
          <w:trHeight w:val="321"/>
        </w:trPr>
        <w:tc>
          <w:tcPr>
            <w:tcW w:w="2351" w:type="dxa"/>
          </w:tcPr>
          <w:p w14:paraId="67CE259A"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01" w:type="dxa"/>
          </w:tcPr>
          <w:p w14:paraId="6A8561A1"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51D987F7" w14:textId="77777777">
        <w:trPr>
          <w:trHeight w:val="321"/>
        </w:trPr>
        <w:tc>
          <w:tcPr>
            <w:tcW w:w="2351" w:type="dxa"/>
          </w:tcPr>
          <w:p w14:paraId="72F11588" w14:textId="77777777" w:rsidR="00F22589" w:rsidRDefault="006144D1">
            <w:pPr>
              <w:pBdr>
                <w:top w:val="nil"/>
                <w:left w:val="nil"/>
                <w:bottom w:val="nil"/>
                <w:right w:val="nil"/>
                <w:between w:val="nil"/>
              </w:pBdr>
              <w:rPr>
                <w:color w:val="000000"/>
              </w:rPr>
            </w:pPr>
            <w:r>
              <w:rPr>
                <w:color w:val="000000"/>
              </w:rPr>
              <w:t>Курс (рік) навчання</w:t>
            </w:r>
          </w:p>
        </w:tc>
        <w:tc>
          <w:tcPr>
            <w:tcW w:w="7401" w:type="dxa"/>
          </w:tcPr>
          <w:p w14:paraId="25D4053C" w14:textId="77777777" w:rsidR="00F22589" w:rsidRDefault="006144D1">
            <w:pPr>
              <w:pBdr>
                <w:top w:val="nil"/>
                <w:left w:val="nil"/>
                <w:bottom w:val="nil"/>
                <w:right w:val="nil"/>
                <w:between w:val="nil"/>
              </w:pBdr>
              <w:ind w:right="94"/>
              <w:jc w:val="both"/>
              <w:rPr>
                <w:color w:val="000000"/>
              </w:rPr>
            </w:pPr>
            <w:r>
              <w:rPr>
                <w:color w:val="000000"/>
              </w:rPr>
              <w:t>4 курс</w:t>
            </w:r>
          </w:p>
        </w:tc>
      </w:tr>
      <w:tr w:rsidR="00F22589" w14:paraId="7F8D4660" w14:textId="77777777">
        <w:trPr>
          <w:trHeight w:val="323"/>
        </w:trPr>
        <w:tc>
          <w:tcPr>
            <w:tcW w:w="2351" w:type="dxa"/>
          </w:tcPr>
          <w:p w14:paraId="2141FF46" w14:textId="77777777" w:rsidR="00F22589" w:rsidRDefault="006144D1">
            <w:pPr>
              <w:pBdr>
                <w:top w:val="nil"/>
                <w:left w:val="nil"/>
                <w:bottom w:val="nil"/>
                <w:right w:val="nil"/>
                <w:between w:val="nil"/>
              </w:pBdr>
              <w:rPr>
                <w:color w:val="000000"/>
              </w:rPr>
            </w:pPr>
            <w:r>
              <w:rPr>
                <w:color w:val="000000"/>
              </w:rPr>
              <w:t>Семестр</w:t>
            </w:r>
          </w:p>
        </w:tc>
        <w:tc>
          <w:tcPr>
            <w:tcW w:w="7401" w:type="dxa"/>
          </w:tcPr>
          <w:p w14:paraId="7BEAF386" w14:textId="77777777" w:rsidR="00F22589" w:rsidRDefault="006144D1">
            <w:pPr>
              <w:pBdr>
                <w:top w:val="nil"/>
                <w:left w:val="nil"/>
                <w:bottom w:val="nil"/>
                <w:right w:val="nil"/>
                <w:between w:val="nil"/>
              </w:pBdr>
              <w:ind w:right="94"/>
              <w:jc w:val="both"/>
              <w:rPr>
                <w:color w:val="000000"/>
              </w:rPr>
            </w:pPr>
            <w:r>
              <w:rPr>
                <w:color w:val="000000"/>
              </w:rPr>
              <w:t>8 семестр</w:t>
            </w:r>
          </w:p>
        </w:tc>
      </w:tr>
      <w:tr w:rsidR="00F22589" w14:paraId="64738CB0" w14:textId="77777777">
        <w:trPr>
          <w:trHeight w:val="321"/>
        </w:trPr>
        <w:tc>
          <w:tcPr>
            <w:tcW w:w="2351" w:type="dxa"/>
          </w:tcPr>
          <w:p w14:paraId="69D1C3E3"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01" w:type="dxa"/>
          </w:tcPr>
          <w:p w14:paraId="2F54D4C6"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5A100C5B" w14:textId="77777777">
        <w:trPr>
          <w:trHeight w:val="321"/>
        </w:trPr>
        <w:tc>
          <w:tcPr>
            <w:tcW w:w="2351" w:type="dxa"/>
          </w:tcPr>
          <w:p w14:paraId="3FE93732" w14:textId="77777777" w:rsidR="00F22589" w:rsidRDefault="006144D1">
            <w:pPr>
              <w:pBdr>
                <w:top w:val="nil"/>
                <w:left w:val="nil"/>
                <w:bottom w:val="nil"/>
                <w:right w:val="nil"/>
                <w:between w:val="nil"/>
              </w:pBdr>
              <w:rPr>
                <w:color w:val="000000"/>
              </w:rPr>
            </w:pPr>
            <w:r>
              <w:rPr>
                <w:color w:val="000000"/>
              </w:rPr>
              <w:t>Мова викладання</w:t>
            </w:r>
          </w:p>
        </w:tc>
        <w:tc>
          <w:tcPr>
            <w:tcW w:w="7401" w:type="dxa"/>
          </w:tcPr>
          <w:p w14:paraId="70F74B48"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18D43C67" w14:textId="77777777">
        <w:trPr>
          <w:trHeight w:val="626"/>
        </w:trPr>
        <w:tc>
          <w:tcPr>
            <w:tcW w:w="2351" w:type="dxa"/>
          </w:tcPr>
          <w:p w14:paraId="34B6DAFF"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01" w:type="dxa"/>
          </w:tcPr>
          <w:p w14:paraId="65FC3D9A" w14:textId="77777777" w:rsidR="00F22589" w:rsidRDefault="00F22589">
            <w:pPr>
              <w:pBdr>
                <w:top w:val="nil"/>
                <w:left w:val="nil"/>
                <w:bottom w:val="nil"/>
                <w:right w:val="nil"/>
                <w:between w:val="nil"/>
              </w:pBdr>
              <w:ind w:right="94"/>
              <w:jc w:val="both"/>
              <w:rPr>
                <w:color w:val="000000"/>
              </w:rPr>
            </w:pPr>
          </w:p>
        </w:tc>
      </w:tr>
      <w:tr w:rsidR="00F22589" w14:paraId="2F6EFB51" w14:textId="77777777">
        <w:trPr>
          <w:trHeight w:val="623"/>
        </w:trPr>
        <w:tc>
          <w:tcPr>
            <w:tcW w:w="2351" w:type="dxa"/>
          </w:tcPr>
          <w:p w14:paraId="211DEDC6"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01" w:type="dxa"/>
          </w:tcPr>
          <w:p w14:paraId="14377ACE" w14:textId="77777777" w:rsidR="00F22589" w:rsidRDefault="006144D1">
            <w:pPr>
              <w:pBdr>
                <w:top w:val="nil"/>
                <w:left w:val="nil"/>
                <w:bottom w:val="nil"/>
                <w:right w:val="nil"/>
                <w:between w:val="nil"/>
              </w:pBdr>
              <w:ind w:right="94"/>
              <w:jc w:val="both"/>
              <w:rPr>
                <w:color w:val="000000"/>
              </w:rPr>
            </w:pPr>
            <w:r>
              <w:rPr>
                <w:color w:val="000000"/>
              </w:rPr>
              <w:t>Кафедра словацької філології</w:t>
            </w:r>
          </w:p>
        </w:tc>
      </w:tr>
      <w:tr w:rsidR="00F22589" w14:paraId="482A5F69" w14:textId="77777777">
        <w:trPr>
          <w:trHeight w:val="321"/>
        </w:trPr>
        <w:tc>
          <w:tcPr>
            <w:tcW w:w="2351" w:type="dxa"/>
          </w:tcPr>
          <w:p w14:paraId="4FAC1B08"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01" w:type="dxa"/>
          </w:tcPr>
          <w:p w14:paraId="1895DC1F"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5E9AC37A" w14:textId="77777777">
        <w:trPr>
          <w:trHeight w:val="321"/>
        </w:trPr>
        <w:tc>
          <w:tcPr>
            <w:tcW w:w="2351" w:type="dxa"/>
          </w:tcPr>
          <w:p w14:paraId="1C9B2A4B"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01" w:type="dxa"/>
          </w:tcPr>
          <w:p w14:paraId="07B24F59"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7E3D9052" w14:textId="77777777">
        <w:trPr>
          <w:trHeight w:val="966"/>
        </w:trPr>
        <w:tc>
          <w:tcPr>
            <w:tcW w:w="2351" w:type="dxa"/>
          </w:tcPr>
          <w:p w14:paraId="7249F75C"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1AA36EAC" w14:textId="77777777" w:rsidR="00F22589" w:rsidRDefault="006144D1">
            <w:pPr>
              <w:pBdr>
                <w:top w:val="nil"/>
                <w:left w:val="nil"/>
                <w:bottom w:val="nil"/>
                <w:right w:val="nil"/>
                <w:between w:val="nil"/>
              </w:pBdr>
              <w:rPr>
                <w:color w:val="000000"/>
              </w:rPr>
            </w:pPr>
            <w:r>
              <w:rPr>
                <w:color w:val="000000"/>
              </w:rPr>
              <w:t>компетентності):</w:t>
            </w:r>
          </w:p>
        </w:tc>
        <w:tc>
          <w:tcPr>
            <w:tcW w:w="7401" w:type="dxa"/>
          </w:tcPr>
          <w:p w14:paraId="0AD985D8" w14:textId="77777777" w:rsidR="00F22589" w:rsidRDefault="006144D1">
            <w:pPr>
              <w:pBdr>
                <w:top w:val="nil"/>
                <w:left w:val="nil"/>
                <w:bottom w:val="nil"/>
                <w:right w:val="nil"/>
                <w:between w:val="nil"/>
              </w:pBdr>
              <w:ind w:right="94"/>
              <w:jc w:val="both"/>
              <w:rPr>
                <w:color w:val="000000"/>
              </w:rPr>
            </w:pPr>
            <w:r>
              <w:rPr>
                <w:color w:val="000000"/>
              </w:rPr>
              <w:t>Курс «Словацька мова для медиків» знайомить студентів з основами словацької мови, фонетичною системою, граматичною будовою та лексичним складом сучасної словацької мови. Під час вивчення курсу студенти отримують відомості про орфографічну та орфоепічну структуру словацької мови, вивчають словацьку загальновживану та медичну лексику, вивчають основні фрази для спілкування з паціентами словацькою мовою, вчаться збирати анамнез словацькою мовою, заповнювати основні медичні документи словацькою мовою, вивчають основні анатомічні терміни словацькою мовою.</w:t>
            </w:r>
          </w:p>
          <w:p w14:paraId="55F05C46" w14:textId="77777777" w:rsidR="00F22589" w:rsidRDefault="006144D1">
            <w:pPr>
              <w:pBdr>
                <w:top w:val="nil"/>
                <w:left w:val="nil"/>
                <w:bottom w:val="nil"/>
                <w:right w:val="nil"/>
                <w:between w:val="nil"/>
              </w:pBdr>
              <w:ind w:right="94"/>
              <w:jc w:val="both"/>
              <w:rPr>
                <w:b/>
                <w:bCs/>
                <w:color w:val="000000"/>
              </w:rPr>
            </w:pPr>
            <w:r>
              <w:rPr>
                <w:b/>
                <w:bCs/>
                <w:color w:val="000000"/>
              </w:rPr>
              <w:t>Метою курсу є:</w:t>
            </w:r>
          </w:p>
          <w:p w14:paraId="0110DB1A" w14:textId="77777777" w:rsidR="00F22589" w:rsidRDefault="006144D1">
            <w:pPr>
              <w:numPr>
                <w:ilvl w:val="0"/>
                <w:numId w:val="13"/>
              </w:numPr>
              <w:pBdr>
                <w:top w:val="nil"/>
                <w:left w:val="nil"/>
                <w:bottom w:val="nil"/>
                <w:right w:val="nil"/>
                <w:between w:val="nil"/>
              </w:pBdr>
              <w:ind w:left="0" w:right="94" w:firstLine="0"/>
              <w:jc w:val="both"/>
              <w:rPr>
                <w:color w:val="000000"/>
              </w:rPr>
            </w:pPr>
            <w:r>
              <w:rPr>
                <w:color w:val="000000"/>
              </w:rPr>
              <w:t>дати студентам відомості про всі рівні словацької мови та їх одиниці;</w:t>
            </w:r>
          </w:p>
          <w:p w14:paraId="7EB2169C" w14:textId="77777777" w:rsidR="00F22589" w:rsidRDefault="006144D1">
            <w:pPr>
              <w:numPr>
                <w:ilvl w:val="0"/>
                <w:numId w:val="13"/>
              </w:numPr>
              <w:pBdr>
                <w:top w:val="nil"/>
                <w:left w:val="nil"/>
                <w:bottom w:val="nil"/>
                <w:right w:val="nil"/>
                <w:between w:val="nil"/>
              </w:pBdr>
              <w:ind w:left="0" w:right="94" w:firstLine="0"/>
              <w:jc w:val="both"/>
              <w:rPr>
                <w:color w:val="000000"/>
              </w:rPr>
            </w:pPr>
            <w:r>
              <w:rPr>
                <w:color w:val="000000"/>
              </w:rPr>
              <w:t>навчити читати та розуміти  словацькі тексти, практично засвоїти сучасну словацьку графіку й зразки відмінювання частин мови, а також перекладати медичні тексти українською мовою, складати речення словацькою мовою, вести розмову словацькою мовою на задану тему.</w:t>
            </w:r>
          </w:p>
          <w:p w14:paraId="111A5849" w14:textId="77777777" w:rsidR="00F22589" w:rsidRDefault="006144D1">
            <w:pPr>
              <w:numPr>
                <w:ilvl w:val="0"/>
                <w:numId w:val="13"/>
              </w:numPr>
              <w:pBdr>
                <w:top w:val="nil"/>
                <w:left w:val="nil"/>
                <w:bottom w:val="nil"/>
                <w:right w:val="nil"/>
                <w:between w:val="nil"/>
              </w:pBdr>
              <w:ind w:left="0" w:right="94" w:firstLine="0"/>
              <w:jc w:val="both"/>
              <w:rPr>
                <w:color w:val="000000"/>
              </w:rPr>
            </w:pPr>
            <w:r>
              <w:rPr>
                <w:color w:val="000000"/>
              </w:rPr>
              <w:t>розвивати творчу активність і професійне володіння словацькою мовою;</w:t>
            </w:r>
          </w:p>
          <w:p w14:paraId="3AB9A00B" w14:textId="77777777" w:rsidR="00F22589" w:rsidRDefault="006144D1">
            <w:pPr>
              <w:numPr>
                <w:ilvl w:val="0"/>
                <w:numId w:val="13"/>
              </w:numPr>
              <w:pBdr>
                <w:top w:val="nil"/>
                <w:left w:val="nil"/>
                <w:bottom w:val="nil"/>
                <w:right w:val="nil"/>
                <w:between w:val="nil"/>
              </w:pBdr>
              <w:ind w:left="0" w:right="94" w:firstLine="0"/>
              <w:jc w:val="both"/>
              <w:rPr>
                <w:color w:val="000000"/>
              </w:rPr>
            </w:pPr>
            <w:r>
              <w:rPr>
                <w:color w:val="000000"/>
              </w:rPr>
              <w:t>збагатити лексичний склад мови студентів, навчити їх використовувати теоретичні відомості на конкретному матеріалі словацької мови.</w:t>
            </w:r>
          </w:p>
        </w:tc>
      </w:tr>
      <w:tr w:rsidR="00F22589" w14:paraId="1EDEDA99" w14:textId="77777777">
        <w:trPr>
          <w:trHeight w:val="643"/>
        </w:trPr>
        <w:tc>
          <w:tcPr>
            <w:tcW w:w="2351" w:type="dxa"/>
          </w:tcPr>
          <w:p w14:paraId="1AD6A130"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01" w:type="dxa"/>
          </w:tcPr>
          <w:p w14:paraId="36F26A9B"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0CF090AE" w14:textId="77777777" w:rsidR="00F22589" w:rsidRDefault="006144D1">
            <w:pPr>
              <w:pBdr>
                <w:top w:val="nil"/>
                <w:left w:val="nil"/>
                <w:bottom w:val="nil"/>
                <w:right w:val="nil"/>
                <w:between w:val="nil"/>
              </w:pBdr>
              <w:ind w:right="94"/>
              <w:jc w:val="both"/>
              <w:rPr>
                <w:color w:val="000000"/>
              </w:rPr>
            </w:pPr>
            <w:r>
              <w:rPr>
                <w:b/>
                <w:bCs/>
                <w:color w:val="000000"/>
              </w:rPr>
              <w:t>Тема 1.</w:t>
            </w:r>
            <w:r>
              <w:rPr>
                <w:color w:val="000000"/>
              </w:rPr>
              <w:t xml:space="preserve"> Відомості про словацьку мову та Словаччину. </w:t>
            </w:r>
          </w:p>
          <w:p w14:paraId="03EB2AEC" w14:textId="77777777" w:rsidR="00F22589" w:rsidRDefault="006144D1">
            <w:pPr>
              <w:pBdr>
                <w:top w:val="nil"/>
                <w:left w:val="nil"/>
                <w:bottom w:val="nil"/>
                <w:right w:val="nil"/>
                <w:between w:val="nil"/>
              </w:pBdr>
              <w:ind w:right="94"/>
              <w:jc w:val="both"/>
              <w:rPr>
                <w:color w:val="000000"/>
              </w:rPr>
            </w:pPr>
            <w:r>
              <w:rPr>
                <w:color w:val="000000"/>
              </w:rPr>
              <w:t>Літери і звуки словацької мови. Алфавіт. Система голосних та приголосних. Дифтонги. Основні правила словацької орфоепії. Читання.</w:t>
            </w:r>
          </w:p>
          <w:p w14:paraId="6FDA4CB0" w14:textId="77777777" w:rsidR="00F22589" w:rsidRDefault="006144D1">
            <w:pPr>
              <w:pBdr>
                <w:top w:val="nil"/>
                <w:left w:val="nil"/>
                <w:bottom w:val="nil"/>
                <w:right w:val="nil"/>
                <w:between w:val="nil"/>
              </w:pBdr>
              <w:ind w:right="94"/>
              <w:jc w:val="both"/>
              <w:rPr>
                <w:color w:val="000000"/>
              </w:rPr>
            </w:pPr>
            <w:r>
              <w:rPr>
                <w:color w:val="000000"/>
              </w:rPr>
              <w:t>Засвоєння необхідних виразів: привітання, прощання, подяка та ін</w:t>
            </w:r>
          </w:p>
          <w:p w14:paraId="24BCFB8B" w14:textId="77777777" w:rsidR="00F22589" w:rsidRDefault="006144D1">
            <w:pPr>
              <w:pBdr>
                <w:top w:val="nil"/>
                <w:left w:val="nil"/>
                <w:bottom w:val="nil"/>
                <w:right w:val="nil"/>
                <w:between w:val="nil"/>
              </w:pBdr>
              <w:ind w:right="94"/>
              <w:jc w:val="both"/>
              <w:rPr>
                <w:color w:val="000000"/>
              </w:rPr>
            </w:pPr>
            <w:r>
              <w:rPr>
                <w:b/>
                <w:bCs/>
                <w:color w:val="000000"/>
              </w:rPr>
              <w:t>Тема 2.</w:t>
            </w:r>
            <w:r>
              <w:rPr>
                <w:color w:val="000000"/>
              </w:rPr>
              <w:t xml:space="preserve"> Тема для обговорення: Я і моя сім’я.</w:t>
            </w:r>
          </w:p>
          <w:p w14:paraId="010AC3DD" w14:textId="77777777" w:rsidR="00F22589" w:rsidRDefault="006144D1">
            <w:pPr>
              <w:pBdr>
                <w:top w:val="nil"/>
                <w:left w:val="nil"/>
                <w:bottom w:val="nil"/>
                <w:right w:val="nil"/>
                <w:between w:val="nil"/>
              </w:pBdr>
              <w:ind w:right="94"/>
              <w:jc w:val="both"/>
              <w:rPr>
                <w:color w:val="000000"/>
              </w:rPr>
            </w:pPr>
            <w:r>
              <w:rPr>
                <w:color w:val="000000"/>
              </w:rPr>
              <w:t xml:space="preserve">Дієслово byť. </w:t>
            </w:r>
          </w:p>
          <w:p w14:paraId="1508A9E3" w14:textId="77777777" w:rsidR="00F22589" w:rsidRDefault="006144D1">
            <w:pPr>
              <w:pBdr>
                <w:top w:val="nil"/>
                <w:left w:val="nil"/>
                <w:bottom w:val="nil"/>
                <w:right w:val="nil"/>
                <w:between w:val="nil"/>
              </w:pBdr>
              <w:ind w:right="94"/>
              <w:jc w:val="both"/>
              <w:rPr>
                <w:color w:val="000000"/>
              </w:rPr>
            </w:pPr>
            <w:r>
              <w:rPr>
                <w:color w:val="000000"/>
              </w:rPr>
              <w:t xml:space="preserve">Фонетичні вправи. Читання. </w:t>
            </w:r>
          </w:p>
          <w:p w14:paraId="086A3094" w14:textId="77777777" w:rsidR="00F22589" w:rsidRDefault="006144D1">
            <w:pPr>
              <w:pBdr>
                <w:top w:val="nil"/>
                <w:left w:val="nil"/>
                <w:bottom w:val="nil"/>
                <w:right w:val="nil"/>
                <w:between w:val="nil"/>
              </w:pBdr>
              <w:ind w:right="94"/>
              <w:jc w:val="both"/>
              <w:rPr>
                <w:color w:val="000000"/>
              </w:rPr>
            </w:pPr>
            <w:r>
              <w:rPr>
                <w:color w:val="000000"/>
              </w:rPr>
              <w:t>Складання діалогів.</w:t>
            </w:r>
          </w:p>
          <w:p w14:paraId="6CD644D7" w14:textId="77777777" w:rsidR="00F22589" w:rsidRDefault="006144D1">
            <w:pPr>
              <w:pBdr>
                <w:top w:val="nil"/>
                <w:left w:val="nil"/>
                <w:bottom w:val="nil"/>
                <w:right w:val="nil"/>
                <w:between w:val="nil"/>
              </w:pBdr>
              <w:ind w:right="94"/>
              <w:jc w:val="both"/>
              <w:rPr>
                <w:color w:val="000000"/>
              </w:rPr>
            </w:pPr>
            <w:r>
              <w:rPr>
                <w:b/>
                <w:bCs/>
                <w:color w:val="000000"/>
              </w:rPr>
              <w:t>Тема 3.</w:t>
            </w:r>
            <w:r>
              <w:rPr>
                <w:color w:val="000000"/>
              </w:rPr>
              <w:t xml:space="preserve"> Тема для обговорення: Моя кімната. Назви кольорів.</w:t>
            </w:r>
          </w:p>
          <w:p w14:paraId="731BCE99" w14:textId="77777777" w:rsidR="00F22589" w:rsidRDefault="006144D1">
            <w:pPr>
              <w:pBdr>
                <w:top w:val="nil"/>
                <w:left w:val="nil"/>
                <w:bottom w:val="nil"/>
                <w:right w:val="nil"/>
                <w:between w:val="nil"/>
              </w:pBdr>
              <w:ind w:right="94"/>
              <w:jc w:val="both"/>
              <w:rPr>
                <w:color w:val="000000"/>
              </w:rPr>
            </w:pPr>
            <w:r>
              <w:rPr>
                <w:color w:val="000000"/>
              </w:rPr>
              <w:t xml:space="preserve">Числа. Дата. </w:t>
            </w:r>
          </w:p>
          <w:p w14:paraId="0CD1A7C4" w14:textId="77777777" w:rsidR="00F22589" w:rsidRDefault="006144D1">
            <w:pPr>
              <w:pBdr>
                <w:top w:val="nil"/>
                <w:left w:val="nil"/>
                <w:bottom w:val="nil"/>
                <w:right w:val="nil"/>
                <w:between w:val="nil"/>
              </w:pBdr>
              <w:ind w:right="94"/>
              <w:jc w:val="both"/>
              <w:rPr>
                <w:color w:val="000000"/>
              </w:rPr>
            </w:pPr>
            <w:r>
              <w:rPr>
                <w:color w:val="000000"/>
              </w:rPr>
              <w:t>Займенник цей, ця, це. Фонетичні вправи.</w:t>
            </w:r>
          </w:p>
          <w:p w14:paraId="621DB822" w14:textId="77777777" w:rsidR="00F22589" w:rsidRDefault="006144D1">
            <w:pPr>
              <w:pBdr>
                <w:top w:val="nil"/>
                <w:left w:val="nil"/>
                <w:bottom w:val="nil"/>
                <w:right w:val="nil"/>
                <w:between w:val="nil"/>
              </w:pBdr>
              <w:ind w:right="94"/>
              <w:jc w:val="both"/>
              <w:rPr>
                <w:color w:val="000000"/>
              </w:rPr>
            </w:pPr>
            <w:r>
              <w:rPr>
                <w:color w:val="000000"/>
              </w:rPr>
              <w:t>Дієслово mať.</w:t>
            </w:r>
          </w:p>
          <w:p w14:paraId="292DD774" w14:textId="77777777" w:rsidR="00F22589" w:rsidRDefault="006144D1">
            <w:pPr>
              <w:pBdr>
                <w:top w:val="nil"/>
                <w:left w:val="nil"/>
                <w:bottom w:val="nil"/>
                <w:right w:val="nil"/>
                <w:between w:val="nil"/>
              </w:pBdr>
              <w:ind w:right="94"/>
              <w:jc w:val="both"/>
              <w:rPr>
                <w:color w:val="000000"/>
              </w:rPr>
            </w:pPr>
            <w:r>
              <w:rPr>
                <w:b/>
                <w:bCs/>
                <w:color w:val="000000"/>
              </w:rPr>
              <w:t>Тема 4.</w:t>
            </w:r>
            <w:r>
              <w:rPr>
                <w:color w:val="000000"/>
              </w:rPr>
              <w:t xml:space="preserve"> Тема для обговорення: Як виглядає мій робочий день?</w:t>
            </w:r>
          </w:p>
          <w:p w14:paraId="5EAF5495" w14:textId="77777777" w:rsidR="00F22589" w:rsidRDefault="006144D1">
            <w:pPr>
              <w:pBdr>
                <w:top w:val="nil"/>
                <w:left w:val="nil"/>
                <w:bottom w:val="nil"/>
                <w:right w:val="nil"/>
                <w:between w:val="nil"/>
              </w:pBdr>
              <w:ind w:right="94"/>
              <w:jc w:val="both"/>
              <w:rPr>
                <w:color w:val="000000"/>
              </w:rPr>
            </w:pPr>
            <w:r>
              <w:rPr>
                <w:color w:val="000000"/>
              </w:rPr>
              <w:t xml:space="preserve">Система відмінювання іменників. </w:t>
            </w:r>
          </w:p>
          <w:p w14:paraId="074CB0FF" w14:textId="77777777" w:rsidR="00F22589" w:rsidRDefault="006144D1">
            <w:pPr>
              <w:pBdr>
                <w:top w:val="nil"/>
                <w:left w:val="nil"/>
                <w:bottom w:val="nil"/>
                <w:right w:val="nil"/>
                <w:between w:val="nil"/>
              </w:pBdr>
              <w:ind w:right="94"/>
              <w:jc w:val="both"/>
              <w:rPr>
                <w:color w:val="000000"/>
              </w:rPr>
            </w:pPr>
            <w:r>
              <w:rPr>
                <w:color w:val="000000"/>
              </w:rPr>
              <w:t>Відмінювання іменників чоловічого роду (назви істот).</w:t>
            </w:r>
          </w:p>
          <w:p w14:paraId="242EEA73" w14:textId="77777777" w:rsidR="00F22589" w:rsidRDefault="006144D1">
            <w:pPr>
              <w:pBdr>
                <w:top w:val="nil"/>
                <w:left w:val="nil"/>
                <w:bottom w:val="nil"/>
                <w:right w:val="nil"/>
                <w:between w:val="nil"/>
              </w:pBdr>
              <w:ind w:right="94"/>
              <w:jc w:val="both"/>
              <w:rPr>
                <w:color w:val="000000"/>
              </w:rPr>
            </w:pPr>
            <w:r>
              <w:rPr>
                <w:color w:val="000000"/>
              </w:rPr>
              <w:t>Фонетичні вправи.</w:t>
            </w:r>
          </w:p>
          <w:p w14:paraId="36E50004" w14:textId="77777777" w:rsidR="00F22589" w:rsidRDefault="006144D1">
            <w:pPr>
              <w:pBdr>
                <w:top w:val="nil"/>
                <w:left w:val="nil"/>
                <w:bottom w:val="nil"/>
                <w:right w:val="nil"/>
                <w:between w:val="nil"/>
              </w:pBdr>
              <w:ind w:right="94"/>
              <w:jc w:val="both"/>
              <w:rPr>
                <w:color w:val="000000"/>
              </w:rPr>
            </w:pPr>
            <w:r>
              <w:rPr>
                <w:color w:val="000000"/>
              </w:rPr>
              <w:t>Модальні дієслова</w:t>
            </w:r>
          </w:p>
          <w:p w14:paraId="0A3E62D0" w14:textId="77777777" w:rsidR="00F22589" w:rsidRDefault="006144D1">
            <w:pPr>
              <w:pBdr>
                <w:top w:val="nil"/>
                <w:left w:val="nil"/>
                <w:bottom w:val="nil"/>
                <w:right w:val="nil"/>
                <w:between w:val="nil"/>
              </w:pBdr>
              <w:ind w:right="94"/>
              <w:jc w:val="both"/>
              <w:rPr>
                <w:color w:val="000000"/>
              </w:rPr>
            </w:pPr>
            <w:r>
              <w:rPr>
                <w:b/>
                <w:bCs/>
                <w:color w:val="000000"/>
              </w:rPr>
              <w:t xml:space="preserve">Тема 5. </w:t>
            </w:r>
            <w:r>
              <w:rPr>
                <w:color w:val="000000"/>
              </w:rPr>
              <w:t>Тема для обговорення: Частини людського тіла</w:t>
            </w:r>
          </w:p>
          <w:p w14:paraId="1661725F" w14:textId="77777777" w:rsidR="00F22589" w:rsidRDefault="006144D1">
            <w:pPr>
              <w:pBdr>
                <w:top w:val="nil"/>
                <w:left w:val="nil"/>
                <w:bottom w:val="nil"/>
                <w:right w:val="nil"/>
                <w:between w:val="nil"/>
              </w:pBdr>
              <w:ind w:right="94"/>
              <w:jc w:val="both"/>
              <w:rPr>
                <w:color w:val="000000"/>
              </w:rPr>
            </w:pPr>
            <w:r>
              <w:rPr>
                <w:color w:val="000000"/>
              </w:rPr>
              <w:t>Відмінювання іменників чоловічого роду (назви неістот).</w:t>
            </w:r>
          </w:p>
          <w:p w14:paraId="336D71D1" w14:textId="77777777" w:rsidR="00F22589" w:rsidRDefault="006144D1">
            <w:pPr>
              <w:pBdr>
                <w:top w:val="nil"/>
                <w:left w:val="nil"/>
                <w:bottom w:val="nil"/>
                <w:right w:val="nil"/>
                <w:between w:val="nil"/>
              </w:pBdr>
              <w:ind w:right="94"/>
              <w:jc w:val="both"/>
              <w:rPr>
                <w:color w:val="000000"/>
              </w:rPr>
            </w:pPr>
            <w:r>
              <w:rPr>
                <w:color w:val="000000"/>
              </w:rPr>
              <w:t>Дієслово ísť.</w:t>
            </w:r>
          </w:p>
          <w:p w14:paraId="08B42776" w14:textId="77777777" w:rsidR="00F22589" w:rsidRDefault="006144D1">
            <w:pPr>
              <w:pBdr>
                <w:top w:val="nil"/>
                <w:left w:val="nil"/>
                <w:bottom w:val="nil"/>
                <w:right w:val="nil"/>
                <w:between w:val="nil"/>
              </w:pBdr>
              <w:ind w:right="94"/>
              <w:jc w:val="both"/>
              <w:rPr>
                <w:b/>
                <w:bCs/>
                <w:color w:val="000000"/>
              </w:rPr>
            </w:pPr>
            <w:r>
              <w:rPr>
                <w:b/>
                <w:bCs/>
                <w:color w:val="000000"/>
              </w:rPr>
              <w:t>Тема 6.</w:t>
            </w:r>
            <w:r>
              <w:rPr>
                <w:color w:val="000000"/>
              </w:rPr>
              <w:t xml:space="preserve"> Тема для обговорення: У лікаря.</w:t>
            </w:r>
          </w:p>
          <w:p w14:paraId="025A86C1" w14:textId="77777777" w:rsidR="00F22589" w:rsidRDefault="006144D1">
            <w:pPr>
              <w:pBdr>
                <w:top w:val="nil"/>
                <w:left w:val="nil"/>
                <w:bottom w:val="nil"/>
                <w:right w:val="nil"/>
                <w:between w:val="nil"/>
              </w:pBdr>
              <w:ind w:right="94"/>
              <w:jc w:val="both"/>
              <w:rPr>
                <w:color w:val="000000"/>
              </w:rPr>
            </w:pPr>
            <w:r>
              <w:rPr>
                <w:color w:val="000000"/>
              </w:rPr>
              <w:t>Відмінювання іменників жіночого роду на голосний.</w:t>
            </w:r>
          </w:p>
          <w:p w14:paraId="65F04605" w14:textId="77777777" w:rsidR="00F22589" w:rsidRDefault="006144D1">
            <w:pPr>
              <w:pBdr>
                <w:top w:val="nil"/>
                <w:left w:val="nil"/>
                <w:bottom w:val="nil"/>
                <w:right w:val="nil"/>
                <w:between w:val="nil"/>
              </w:pBdr>
              <w:ind w:right="94"/>
              <w:jc w:val="both"/>
              <w:rPr>
                <w:color w:val="000000"/>
              </w:rPr>
            </w:pPr>
            <w:r>
              <w:rPr>
                <w:color w:val="000000"/>
              </w:rPr>
              <w:t xml:space="preserve">Складання діалогу. </w:t>
            </w:r>
          </w:p>
          <w:p w14:paraId="4DBB1897" w14:textId="77777777" w:rsidR="00F22589" w:rsidRDefault="006144D1">
            <w:pPr>
              <w:pBdr>
                <w:top w:val="nil"/>
                <w:left w:val="nil"/>
                <w:bottom w:val="nil"/>
                <w:right w:val="nil"/>
                <w:between w:val="nil"/>
              </w:pBdr>
              <w:ind w:right="94"/>
              <w:jc w:val="both"/>
              <w:rPr>
                <w:color w:val="000000"/>
              </w:rPr>
            </w:pPr>
            <w:r>
              <w:rPr>
                <w:color w:val="000000"/>
              </w:rPr>
              <w:t>Дієслово mrznem</w:t>
            </w:r>
          </w:p>
          <w:p w14:paraId="1DAB437B" w14:textId="77777777" w:rsidR="00F22589" w:rsidRDefault="006144D1">
            <w:pPr>
              <w:pBdr>
                <w:top w:val="nil"/>
                <w:left w:val="nil"/>
                <w:bottom w:val="nil"/>
                <w:right w:val="nil"/>
                <w:between w:val="nil"/>
              </w:pBdr>
              <w:ind w:right="94"/>
              <w:jc w:val="both"/>
              <w:rPr>
                <w:color w:val="000000"/>
              </w:rPr>
            </w:pPr>
            <w:r>
              <w:rPr>
                <w:b/>
                <w:bCs/>
                <w:color w:val="000000"/>
              </w:rPr>
              <w:t xml:space="preserve">Тема 7. </w:t>
            </w:r>
            <w:r>
              <w:rPr>
                <w:color w:val="000000"/>
              </w:rPr>
              <w:t>Тема для обговорення:  Як бути здоровим?</w:t>
            </w:r>
          </w:p>
          <w:p w14:paraId="4E488B5E" w14:textId="77777777" w:rsidR="00F22589" w:rsidRDefault="006144D1">
            <w:pPr>
              <w:pBdr>
                <w:top w:val="nil"/>
                <w:left w:val="nil"/>
                <w:bottom w:val="nil"/>
                <w:right w:val="nil"/>
                <w:between w:val="nil"/>
              </w:pBdr>
              <w:ind w:right="94"/>
              <w:jc w:val="both"/>
              <w:rPr>
                <w:color w:val="000000"/>
              </w:rPr>
            </w:pPr>
            <w:r>
              <w:rPr>
                <w:color w:val="000000"/>
              </w:rPr>
              <w:t>Відмінювання прикметників на твердий приголосний.</w:t>
            </w:r>
          </w:p>
          <w:p w14:paraId="50176C24" w14:textId="77777777" w:rsidR="00F22589" w:rsidRDefault="006144D1">
            <w:pPr>
              <w:pBdr>
                <w:top w:val="nil"/>
                <w:left w:val="nil"/>
                <w:bottom w:val="nil"/>
                <w:right w:val="nil"/>
                <w:between w:val="nil"/>
              </w:pBdr>
              <w:ind w:right="94"/>
              <w:jc w:val="both"/>
              <w:rPr>
                <w:color w:val="000000"/>
              </w:rPr>
            </w:pPr>
            <w:r>
              <w:rPr>
                <w:color w:val="000000"/>
              </w:rPr>
              <w:t>Відмінювання іменників жіночого роду на приголосний.</w:t>
            </w:r>
          </w:p>
          <w:p w14:paraId="2D9C767F" w14:textId="77777777" w:rsidR="00F22589" w:rsidRDefault="006144D1">
            <w:pPr>
              <w:pBdr>
                <w:top w:val="nil"/>
                <w:left w:val="nil"/>
                <w:bottom w:val="nil"/>
                <w:right w:val="nil"/>
                <w:between w:val="nil"/>
              </w:pBdr>
              <w:ind w:right="94"/>
              <w:jc w:val="both"/>
              <w:rPr>
                <w:color w:val="000000"/>
              </w:rPr>
            </w:pPr>
            <w:r>
              <w:rPr>
                <w:color w:val="000000"/>
              </w:rPr>
              <w:t>Дієслово chytať</w:t>
            </w:r>
          </w:p>
          <w:p w14:paraId="667AC2AC" w14:textId="77777777" w:rsidR="00F22589" w:rsidRDefault="006144D1">
            <w:pPr>
              <w:pBdr>
                <w:top w:val="nil"/>
                <w:left w:val="nil"/>
                <w:bottom w:val="nil"/>
                <w:right w:val="nil"/>
                <w:between w:val="nil"/>
              </w:pBdr>
              <w:ind w:right="94"/>
              <w:jc w:val="both"/>
              <w:rPr>
                <w:color w:val="000000"/>
              </w:rPr>
            </w:pPr>
            <w:r>
              <w:rPr>
                <w:b/>
                <w:bCs/>
                <w:color w:val="000000"/>
              </w:rPr>
              <w:t>Тема 8.</w:t>
            </w:r>
            <w:r>
              <w:rPr>
                <w:color w:val="000000"/>
              </w:rPr>
              <w:t xml:space="preserve"> Тема для обговорення: Їжа.</w:t>
            </w:r>
          </w:p>
          <w:p w14:paraId="0E8B26D7" w14:textId="77777777" w:rsidR="00F22589" w:rsidRDefault="006144D1">
            <w:pPr>
              <w:pBdr>
                <w:top w:val="nil"/>
                <w:left w:val="nil"/>
                <w:bottom w:val="nil"/>
                <w:right w:val="nil"/>
                <w:between w:val="nil"/>
              </w:pBdr>
              <w:ind w:right="94"/>
              <w:jc w:val="both"/>
              <w:rPr>
                <w:color w:val="000000"/>
              </w:rPr>
            </w:pPr>
            <w:r>
              <w:rPr>
                <w:color w:val="000000"/>
              </w:rPr>
              <w:t>Відмінювання іменників середнього роду.</w:t>
            </w:r>
          </w:p>
          <w:p w14:paraId="0B5DBE3B" w14:textId="77777777" w:rsidR="00F22589" w:rsidRDefault="006144D1">
            <w:pPr>
              <w:pBdr>
                <w:top w:val="nil"/>
                <w:left w:val="nil"/>
                <w:bottom w:val="nil"/>
                <w:right w:val="nil"/>
                <w:between w:val="nil"/>
              </w:pBdr>
              <w:ind w:right="94"/>
              <w:jc w:val="both"/>
              <w:rPr>
                <w:color w:val="000000"/>
              </w:rPr>
            </w:pPr>
            <w:r>
              <w:rPr>
                <w:color w:val="000000"/>
              </w:rPr>
              <w:t>Дієслово česať</w:t>
            </w:r>
          </w:p>
          <w:p w14:paraId="265792C9" w14:textId="77777777" w:rsidR="00F22589" w:rsidRDefault="006144D1">
            <w:pPr>
              <w:pBdr>
                <w:top w:val="nil"/>
                <w:left w:val="nil"/>
                <w:bottom w:val="nil"/>
                <w:right w:val="nil"/>
                <w:between w:val="nil"/>
              </w:pBdr>
              <w:ind w:right="94"/>
              <w:jc w:val="both"/>
              <w:rPr>
                <w:color w:val="000000"/>
              </w:rPr>
            </w:pPr>
            <w:r>
              <w:rPr>
                <w:b/>
                <w:bCs/>
                <w:color w:val="000000"/>
              </w:rPr>
              <w:t>Тема 9</w:t>
            </w:r>
            <w:r>
              <w:rPr>
                <w:color w:val="000000"/>
              </w:rPr>
              <w:t>. Тема для обговорення: Транспорт. Подорож.</w:t>
            </w:r>
          </w:p>
          <w:p w14:paraId="08A6E916" w14:textId="77777777" w:rsidR="00F22589" w:rsidRDefault="006144D1">
            <w:pPr>
              <w:pBdr>
                <w:top w:val="nil"/>
                <w:left w:val="nil"/>
                <w:bottom w:val="nil"/>
                <w:right w:val="nil"/>
                <w:between w:val="nil"/>
              </w:pBdr>
              <w:ind w:right="94"/>
              <w:jc w:val="both"/>
              <w:rPr>
                <w:color w:val="000000"/>
              </w:rPr>
            </w:pPr>
            <w:r>
              <w:rPr>
                <w:color w:val="000000"/>
              </w:rPr>
              <w:t>Відмінювання прикметників на м’який приголосний.</w:t>
            </w:r>
          </w:p>
          <w:p w14:paraId="0648B016" w14:textId="77777777" w:rsidR="00F22589" w:rsidRDefault="006144D1">
            <w:pPr>
              <w:pBdr>
                <w:top w:val="nil"/>
                <w:left w:val="nil"/>
                <w:bottom w:val="nil"/>
                <w:right w:val="nil"/>
                <w:between w:val="nil"/>
              </w:pBdr>
              <w:ind w:right="94"/>
              <w:jc w:val="both"/>
              <w:rPr>
                <w:color w:val="000000"/>
              </w:rPr>
            </w:pPr>
            <w:r>
              <w:rPr>
                <w:color w:val="000000"/>
              </w:rPr>
              <w:t>Дієслово žať</w:t>
            </w:r>
          </w:p>
          <w:p w14:paraId="2D97ED39" w14:textId="77777777" w:rsidR="00F22589" w:rsidRDefault="006144D1">
            <w:pPr>
              <w:pBdr>
                <w:top w:val="nil"/>
                <w:left w:val="nil"/>
                <w:bottom w:val="nil"/>
                <w:right w:val="nil"/>
                <w:between w:val="nil"/>
              </w:pBdr>
              <w:ind w:right="94"/>
              <w:jc w:val="both"/>
              <w:rPr>
                <w:color w:val="000000"/>
              </w:rPr>
            </w:pPr>
            <w:r>
              <w:rPr>
                <w:b/>
                <w:bCs/>
                <w:color w:val="000000"/>
              </w:rPr>
              <w:t>Тема 10.</w:t>
            </w:r>
            <w:r>
              <w:rPr>
                <w:color w:val="000000"/>
              </w:rPr>
              <w:t xml:space="preserve"> Тема для обговорення: Покупки. У магазині.</w:t>
            </w:r>
          </w:p>
          <w:p w14:paraId="38746425" w14:textId="77777777" w:rsidR="00F22589" w:rsidRDefault="006144D1">
            <w:pPr>
              <w:pBdr>
                <w:top w:val="nil"/>
                <w:left w:val="nil"/>
                <w:bottom w:val="nil"/>
                <w:right w:val="nil"/>
                <w:between w:val="nil"/>
              </w:pBdr>
              <w:ind w:right="94"/>
              <w:jc w:val="both"/>
              <w:rPr>
                <w:color w:val="000000"/>
              </w:rPr>
            </w:pPr>
            <w:r>
              <w:rPr>
                <w:color w:val="000000"/>
              </w:rPr>
              <w:t>Відмінювання особових займенників.</w:t>
            </w:r>
          </w:p>
          <w:p w14:paraId="6432C15F" w14:textId="77777777" w:rsidR="00F22589" w:rsidRDefault="006144D1">
            <w:pPr>
              <w:pBdr>
                <w:top w:val="nil"/>
                <w:left w:val="nil"/>
                <w:bottom w:val="nil"/>
                <w:right w:val="nil"/>
                <w:between w:val="nil"/>
              </w:pBdr>
              <w:ind w:right="94"/>
              <w:jc w:val="both"/>
              <w:rPr>
                <w:color w:val="000000"/>
              </w:rPr>
            </w:pPr>
            <w:r>
              <w:rPr>
                <w:color w:val="000000"/>
              </w:rPr>
              <w:t>Числівник.</w:t>
            </w:r>
          </w:p>
          <w:p w14:paraId="0A3142DD" w14:textId="77777777" w:rsidR="00F22589" w:rsidRDefault="006144D1">
            <w:pPr>
              <w:pBdr>
                <w:top w:val="nil"/>
                <w:left w:val="nil"/>
                <w:bottom w:val="nil"/>
                <w:right w:val="nil"/>
                <w:between w:val="nil"/>
              </w:pBdr>
              <w:ind w:right="94"/>
              <w:jc w:val="both"/>
              <w:rPr>
                <w:color w:val="000000"/>
              </w:rPr>
            </w:pPr>
            <w:r>
              <w:rPr>
                <w:color w:val="000000"/>
              </w:rPr>
              <w:t>Неправильні дієслова</w:t>
            </w:r>
          </w:p>
        </w:tc>
      </w:tr>
      <w:tr w:rsidR="00F22589" w14:paraId="2276968F" w14:textId="77777777">
        <w:trPr>
          <w:trHeight w:val="322"/>
        </w:trPr>
        <w:tc>
          <w:tcPr>
            <w:tcW w:w="2351" w:type="dxa"/>
          </w:tcPr>
          <w:p w14:paraId="6674EFE7"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01" w:type="dxa"/>
          </w:tcPr>
          <w:p w14:paraId="2F246655"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3A7AB0F5" w14:textId="77777777" w:rsidR="00F22589" w:rsidRDefault="00F22589">
      <w:pPr>
        <w:pBdr>
          <w:top w:val="nil"/>
          <w:left w:val="nil"/>
          <w:bottom w:val="nil"/>
          <w:right w:val="nil"/>
          <w:between w:val="nil"/>
        </w:pBdr>
        <w:ind w:right="2201"/>
        <w:rPr>
          <w:color w:val="000000"/>
          <w:sz w:val="28"/>
          <w:szCs w:val="28"/>
        </w:rPr>
      </w:pPr>
    </w:p>
    <w:tbl>
      <w:tblPr>
        <w:tblStyle w:val="afffff2"/>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1"/>
        <w:gridCol w:w="7401"/>
      </w:tblGrid>
      <w:tr w:rsidR="00F22589" w14:paraId="4DB7D02D" w14:textId="77777777">
        <w:trPr>
          <w:trHeight w:val="323"/>
        </w:trPr>
        <w:tc>
          <w:tcPr>
            <w:tcW w:w="2351" w:type="dxa"/>
          </w:tcPr>
          <w:p w14:paraId="0FE38C03" w14:textId="77777777" w:rsidR="00F22589" w:rsidRDefault="006144D1">
            <w:pPr>
              <w:pBdr>
                <w:top w:val="nil"/>
                <w:left w:val="nil"/>
                <w:bottom w:val="nil"/>
                <w:right w:val="nil"/>
                <w:between w:val="nil"/>
              </w:pBdr>
              <w:rPr>
                <w:color w:val="000000"/>
              </w:rPr>
            </w:pPr>
            <w:r>
              <w:rPr>
                <w:color w:val="000000"/>
              </w:rPr>
              <w:t>Назва дисципліни</w:t>
            </w:r>
          </w:p>
        </w:tc>
        <w:tc>
          <w:tcPr>
            <w:tcW w:w="7401" w:type="dxa"/>
          </w:tcPr>
          <w:p w14:paraId="277EFCDF" w14:textId="77777777" w:rsidR="00F22589" w:rsidRDefault="006144D1">
            <w:pPr>
              <w:pStyle w:val="3"/>
            </w:pPr>
            <w:bookmarkStart w:id="97" w:name="_Toc229049845"/>
            <w:r>
              <w:t>Сучасні діагностичні та лікувальні технології в офтальмології</w:t>
            </w:r>
            <w:bookmarkEnd w:id="97"/>
          </w:p>
        </w:tc>
      </w:tr>
      <w:tr w:rsidR="00F22589" w14:paraId="33EDCE09" w14:textId="77777777">
        <w:trPr>
          <w:trHeight w:val="321"/>
        </w:trPr>
        <w:tc>
          <w:tcPr>
            <w:tcW w:w="2351" w:type="dxa"/>
          </w:tcPr>
          <w:p w14:paraId="1FBA2E09"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01" w:type="dxa"/>
          </w:tcPr>
          <w:p w14:paraId="4484C106"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01FECC26" w14:textId="77777777">
        <w:trPr>
          <w:trHeight w:val="321"/>
        </w:trPr>
        <w:tc>
          <w:tcPr>
            <w:tcW w:w="2351" w:type="dxa"/>
          </w:tcPr>
          <w:p w14:paraId="4505F45A" w14:textId="77777777" w:rsidR="00F22589" w:rsidRDefault="006144D1">
            <w:pPr>
              <w:pBdr>
                <w:top w:val="nil"/>
                <w:left w:val="nil"/>
                <w:bottom w:val="nil"/>
                <w:right w:val="nil"/>
                <w:between w:val="nil"/>
              </w:pBdr>
              <w:rPr>
                <w:color w:val="000000"/>
              </w:rPr>
            </w:pPr>
            <w:r>
              <w:rPr>
                <w:color w:val="000000"/>
              </w:rPr>
              <w:t>Курс (рік) навчання</w:t>
            </w:r>
          </w:p>
        </w:tc>
        <w:tc>
          <w:tcPr>
            <w:tcW w:w="7401" w:type="dxa"/>
          </w:tcPr>
          <w:p w14:paraId="107C0CAC" w14:textId="77777777" w:rsidR="00F22589" w:rsidRDefault="006144D1">
            <w:pPr>
              <w:pBdr>
                <w:top w:val="nil"/>
                <w:left w:val="nil"/>
                <w:bottom w:val="nil"/>
                <w:right w:val="nil"/>
                <w:between w:val="nil"/>
              </w:pBdr>
              <w:ind w:right="94"/>
              <w:jc w:val="both"/>
              <w:rPr>
                <w:color w:val="000000"/>
              </w:rPr>
            </w:pPr>
            <w:r>
              <w:rPr>
                <w:color w:val="000000"/>
              </w:rPr>
              <w:t>4 курс</w:t>
            </w:r>
          </w:p>
        </w:tc>
      </w:tr>
      <w:tr w:rsidR="00F22589" w14:paraId="2904A5D9" w14:textId="77777777">
        <w:trPr>
          <w:trHeight w:val="323"/>
        </w:trPr>
        <w:tc>
          <w:tcPr>
            <w:tcW w:w="2351" w:type="dxa"/>
          </w:tcPr>
          <w:p w14:paraId="26EA80FC" w14:textId="77777777" w:rsidR="00F22589" w:rsidRDefault="006144D1">
            <w:pPr>
              <w:pBdr>
                <w:top w:val="nil"/>
                <w:left w:val="nil"/>
                <w:bottom w:val="nil"/>
                <w:right w:val="nil"/>
                <w:between w:val="nil"/>
              </w:pBdr>
              <w:rPr>
                <w:color w:val="000000"/>
              </w:rPr>
            </w:pPr>
            <w:r>
              <w:rPr>
                <w:color w:val="000000"/>
              </w:rPr>
              <w:t>Семестр</w:t>
            </w:r>
          </w:p>
        </w:tc>
        <w:tc>
          <w:tcPr>
            <w:tcW w:w="7401" w:type="dxa"/>
          </w:tcPr>
          <w:p w14:paraId="0D62F95A" w14:textId="77777777" w:rsidR="00F22589" w:rsidRDefault="006144D1">
            <w:pPr>
              <w:pBdr>
                <w:top w:val="nil"/>
                <w:left w:val="nil"/>
                <w:bottom w:val="nil"/>
                <w:right w:val="nil"/>
                <w:between w:val="nil"/>
              </w:pBdr>
              <w:ind w:right="94"/>
              <w:jc w:val="both"/>
              <w:rPr>
                <w:color w:val="000000"/>
              </w:rPr>
            </w:pPr>
            <w:r>
              <w:rPr>
                <w:color w:val="000000"/>
              </w:rPr>
              <w:t>8 семестр</w:t>
            </w:r>
          </w:p>
        </w:tc>
      </w:tr>
      <w:tr w:rsidR="00F22589" w14:paraId="1541A74A" w14:textId="77777777">
        <w:trPr>
          <w:trHeight w:val="321"/>
        </w:trPr>
        <w:tc>
          <w:tcPr>
            <w:tcW w:w="2351" w:type="dxa"/>
          </w:tcPr>
          <w:p w14:paraId="325B397E"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01" w:type="dxa"/>
          </w:tcPr>
          <w:p w14:paraId="70B9716F"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155814D3" w14:textId="77777777">
        <w:trPr>
          <w:trHeight w:val="321"/>
        </w:trPr>
        <w:tc>
          <w:tcPr>
            <w:tcW w:w="2351" w:type="dxa"/>
          </w:tcPr>
          <w:p w14:paraId="12BB6E05" w14:textId="77777777" w:rsidR="00F22589" w:rsidRDefault="006144D1">
            <w:pPr>
              <w:pBdr>
                <w:top w:val="nil"/>
                <w:left w:val="nil"/>
                <w:bottom w:val="nil"/>
                <w:right w:val="nil"/>
                <w:between w:val="nil"/>
              </w:pBdr>
              <w:rPr>
                <w:color w:val="000000"/>
              </w:rPr>
            </w:pPr>
            <w:r>
              <w:rPr>
                <w:color w:val="000000"/>
              </w:rPr>
              <w:t>Мова викладання</w:t>
            </w:r>
          </w:p>
        </w:tc>
        <w:tc>
          <w:tcPr>
            <w:tcW w:w="7401" w:type="dxa"/>
          </w:tcPr>
          <w:p w14:paraId="3B7868C5"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48798E6C" w14:textId="77777777">
        <w:trPr>
          <w:trHeight w:val="626"/>
        </w:trPr>
        <w:tc>
          <w:tcPr>
            <w:tcW w:w="2351" w:type="dxa"/>
          </w:tcPr>
          <w:p w14:paraId="6F23B286"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01" w:type="dxa"/>
          </w:tcPr>
          <w:p w14:paraId="4784B0A5" w14:textId="77777777" w:rsidR="00F22589" w:rsidRDefault="00F22589">
            <w:pPr>
              <w:pBdr>
                <w:top w:val="nil"/>
                <w:left w:val="nil"/>
                <w:bottom w:val="nil"/>
                <w:right w:val="nil"/>
                <w:between w:val="nil"/>
              </w:pBdr>
              <w:ind w:right="94"/>
              <w:jc w:val="both"/>
              <w:rPr>
                <w:color w:val="000000"/>
              </w:rPr>
            </w:pPr>
          </w:p>
        </w:tc>
      </w:tr>
      <w:tr w:rsidR="00F22589" w14:paraId="01AD8B61" w14:textId="77777777">
        <w:trPr>
          <w:trHeight w:val="623"/>
        </w:trPr>
        <w:tc>
          <w:tcPr>
            <w:tcW w:w="2351" w:type="dxa"/>
          </w:tcPr>
          <w:p w14:paraId="7A598EF6"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01" w:type="dxa"/>
          </w:tcPr>
          <w:p w14:paraId="58CE6961" w14:textId="77777777" w:rsidR="00F22589" w:rsidRDefault="006144D1">
            <w:pPr>
              <w:pBdr>
                <w:top w:val="nil"/>
                <w:left w:val="nil"/>
                <w:bottom w:val="nil"/>
                <w:right w:val="nil"/>
                <w:between w:val="nil"/>
              </w:pBdr>
              <w:ind w:right="94"/>
              <w:jc w:val="both"/>
              <w:rPr>
                <w:color w:val="000000"/>
              </w:rPr>
            </w:pPr>
            <w:r>
              <w:rPr>
                <w:color w:val="000000"/>
              </w:rPr>
              <w:t>Кафедра хірургічних хвороб</w:t>
            </w:r>
          </w:p>
        </w:tc>
      </w:tr>
      <w:tr w:rsidR="00F22589" w14:paraId="1A7A63EB" w14:textId="77777777">
        <w:trPr>
          <w:trHeight w:val="321"/>
        </w:trPr>
        <w:tc>
          <w:tcPr>
            <w:tcW w:w="2351" w:type="dxa"/>
          </w:tcPr>
          <w:p w14:paraId="79C8B33E"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01" w:type="dxa"/>
          </w:tcPr>
          <w:p w14:paraId="23915BC5"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12CEC73F" w14:textId="77777777">
        <w:trPr>
          <w:trHeight w:val="321"/>
        </w:trPr>
        <w:tc>
          <w:tcPr>
            <w:tcW w:w="2351" w:type="dxa"/>
          </w:tcPr>
          <w:p w14:paraId="6457EF8F"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01" w:type="dxa"/>
          </w:tcPr>
          <w:p w14:paraId="1C8E1BD7"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65B82AE6" w14:textId="77777777">
        <w:trPr>
          <w:trHeight w:val="966"/>
        </w:trPr>
        <w:tc>
          <w:tcPr>
            <w:tcW w:w="2351" w:type="dxa"/>
          </w:tcPr>
          <w:p w14:paraId="21BE81F2"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248BF463" w14:textId="77777777" w:rsidR="00F22589" w:rsidRDefault="006144D1">
            <w:pPr>
              <w:pBdr>
                <w:top w:val="nil"/>
                <w:left w:val="nil"/>
                <w:bottom w:val="nil"/>
                <w:right w:val="nil"/>
                <w:between w:val="nil"/>
              </w:pBdr>
              <w:rPr>
                <w:color w:val="000000"/>
              </w:rPr>
            </w:pPr>
            <w:r>
              <w:rPr>
                <w:color w:val="000000"/>
              </w:rPr>
              <w:t>компетентності):</w:t>
            </w:r>
          </w:p>
        </w:tc>
        <w:tc>
          <w:tcPr>
            <w:tcW w:w="7401" w:type="dxa"/>
          </w:tcPr>
          <w:p w14:paraId="282B3AC8" w14:textId="77777777" w:rsidR="00F22589" w:rsidRDefault="006144D1">
            <w:pPr>
              <w:pBdr>
                <w:top w:val="nil"/>
                <w:left w:val="nil"/>
                <w:bottom w:val="nil"/>
                <w:right w:val="nil"/>
                <w:between w:val="nil"/>
              </w:pBdr>
              <w:ind w:right="94"/>
              <w:jc w:val="both"/>
              <w:rPr>
                <w:color w:val="000000"/>
              </w:rPr>
            </w:pPr>
            <w:r>
              <w:rPr>
                <w:color w:val="000000"/>
              </w:rPr>
              <w:t>Сьогоднішнє життя ставить перед нашим органом  зору великі вимоги, високі зорові функції є необхідними при любій спеціальності, тому офтальмологія є затребуваною і важливою спеціальністю. Технічний прогрес дає можливість удосконалювати методи дослідження тонких структур очного яблука  та розвивати методики лікування. Слід також враховувати, що загальні зміни організму мають вплив на структури очного яблука і часто офтальмолог виявляє загальну патологію першим. Також офтальмолог може проводити моніторинг багатьох захворювань (діабет, гіпертонічна хвороба та інші), тому знання з офтальмології необхідні спеціалісту любого фаху.</w:t>
            </w:r>
          </w:p>
          <w:p w14:paraId="1D7AC2B4" w14:textId="77777777" w:rsidR="00F22589" w:rsidRDefault="006144D1">
            <w:pPr>
              <w:pBdr>
                <w:top w:val="nil"/>
                <w:left w:val="nil"/>
                <w:bottom w:val="nil"/>
                <w:right w:val="nil"/>
                <w:between w:val="nil"/>
              </w:pBdr>
              <w:ind w:right="94"/>
              <w:jc w:val="both"/>
              <w:rPr>
                <w:color w:val="000000"/>
              </w:rPr>
            </w:pPr>
            <w:r>
              <w:rPr>
                <w:color w:val="000000"/>
              </w:rPr>
              <w:t>У додатковому курсі з офтальмології запропоновано розглянути теми, які не входять в базовий курс, але є необхідними в діагностиці та лікуванні очних хвороб на сучасному рівні. Три теми присвячені бінокулярному методу дослідження переднього і заднього відрізку очного яблука. Заняття розділені на теоретичну і практичну частини, де студенти можуть практично освоїти ці техніки.   Дві теми присвячені сучасному методу діагностики - оптичній когерентній томографії, без якої неможлива діагностика більшості захворювань переднього і заднього відрізків очного яблука.  Інші теми розбирають питання використання лазерних технологій в офтальмології.</w:t>
            </w:r>
          </w:p>
          <w:p w14:paraId="098C4823" w14:textId="77777777" w:rsidR="00F22589" w:rsidRDefault="006144D1">
            <w:pPr>
              <w:pBdr>
                <w:top w:val="nil"/>
                <w:left w:val="nil"/>
                <w:bottom w:val="nil"/>
                <w:right w:val="nil"/>
                <w:between w:val="nil"/>
              </w:pBdr>
              <w:ind w:right="94"/>
              <w:jc w:val="both"/>
              <w:rPr>
                <w:color w:val="000000"/>
              </w:rPr>
            </w:pPr>
            <w:r>
              <w:rPr>
                <w:color w:val="000000"/>
              </w:rPr>
              <w:t>Сподіваємося що даний курс зацікавить студентів, а також допоможе оволодіти цією спеціальністю у майбутньому.</w:t>
            </w:r>
          </w:p>
        </w:tc>
      </w:tr>
      <w:tr w:rsidR="00F22589" w14:paraId="161F51A8" w14:textId="77777777">
        <w:trPr>
          <w:trHeight w:val="643"/>
        </w:trPr>
        <w:tc>
          <w:tcPr>
            <w:tcW w:w="2351" w:type="dxa"/>
          </w:tcPr>
          <w:p w14:paraId="65529EA2"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01" w:type="dxa"/>
          </w:tcPr>
          <w:p w14:paraId="2D9C87F7"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6918E3C6" w14:textId="77777777" w:rsidR="00F22589" w:rsidRDefault="006144D1">
            <w:pPr>
              <w:pBdr>
                <w:top w:val="nil"/>
                <w:left w:val="nil"/>
                <w:bottom w:val="nil"/>
                <w:right w:val="nil"/>
                <w:between w:val="nil"/>
              </w:pBdr>
              <w:ind w:right="94"/>
              <w:jc w:val="both"/>
              <w:rPr>
                <w:color w:val="000000"/>
              </w:rPr>
            </w:pPr>
            <w:r>
              <w:rPr>
                <w:b/>
                <w:bCs/>
                <w:color w:val="000000"/>
              </w:rPr>
              <w:t>Тема 1.</w:t>
            </w:r>
            <w:r>
              <w:rPr>
                <w:color w:val="000000"/>
              </w:rPr>
              <w:t xml:space="preserve"> Біомікроскопія. Історія створення, діагностичні можливості. Практична частина – огляд пацієнтів за допомогою щілинної лампи з патологією рогівки і кон’юнктиви.</w:t>
            </w:r>
          </w:p>
          <w:p w14:paraId="7AE702FC" w14:textId="77777777" w:rsidR="00F22589" w:rsidRDefault="006144D1">
            <w:pPr>
              <w:pBdr>
                <w:top w:val="nil"/>
                <w:left w:val="nil"/>
                <w:bottom w:val="nil"/>
                <w:right w:val="nil"/>
                <w:between w:val="nil"/>
              </w:pBdr>
              <w:ind w:right="94"/>
              <w:jc w:val="both"/>
              <w:rPr>
                <w:color w:val="000000"/>
              </w:rPr>
            </w:pPr>
            <w:r>
              <w:rPr>
                <w:b/>
                <w:bCs/>
                <w:color w:val="000000"/>
              </w:rPr>
              <w:t>Тема 2.</w:t>
            </w:r>
            <w:r>
              <w:rPr>
                <w:color w:val="000000"/>
              </w:rPr>
              <w:t xml:space="preserve"> Диференціальна діагностика кон’юнктивітів, синдром сухого ока. Сучасні діагностичні можливості.</w:t>
            </w:r>
          </w:p>
          <w:p w14:paraId="0B6A7882" w14:textId="77777777" w:rsidR="00F22589" w:rsidRDefault="006144D1">
            <w:pPr>
              <w:pBdr>
                <w:top w:val="nil"/>
                <w:left w:val="nil"/>
                <w:bottom w:val="nil"/>
                <w:right w:val="nil"/>
                <w:between w:val="nil"/>
              </w:pBdr>
              <w:ind w:right="94"/>
              <w:jc w:val="both"/>
              <w:rPr>
                <w:color w:val="000000"/>
              </w:rPr>
            </w:pPr>
            <w:r>
              <w:rPr>
                <w:b/>
                <w:bCs/>
                <w:color w:val="000000"/>
              </w:rPr>
              <w:t>Тема 3.</w:t>
            </w:r>
            <w:r>
              <w:rPr>
                <w:color w:val="000000"/>
              </w:rPr>
              <w:t xml:space="preserve"> Бінокулярні методи дослідження очного дна: дослідження зворотнім налобним бінокулярним офтальмоскопом; біомікроскопія очного дна за допомогою контактних і безконтактних високодіоптрійних лінз. Практична частина - огляд пацієнтів і один одного бінокулярним зворотнім налобним офтальмоскопом і безконтактною високодіоптрійною лінзою.</w:t>
            </w:r>
          </w:p>
          <w:p w14:paraId="0E9DC98E" w14:textId="77777777" w:rsidR="00F22589" w:rsidRDefault="006144D1">
            <w:pPr>
              <w:pBdr>
                <w:top w:val="nil"/>
                <w:left w:val="nil"/>
                <w:bottom w:val="nil"/>
                <w:right w:val="nil"/>
                <w:between w:val="nil"/>
              </w:pBdr>
              <w:ind w:right="94"/>
              <w:jc w:val="both"/>
              <w:rPr>
                <w:color w:val="000000"/>
              </w:rPr>
            </w:pPr>
            <w:r>
              <w:rPr>
                <w:b/>
                <w:bCs/>
                <w:color w:val="000000"/>
              </w:rPr>
              <w:t>Тема 4.</w:t>
            </w:r>
            <w:r>
              <w:rPr>
                <w:color w:val="000000"/>
              </w:rPr>
              <w:t xml:space="preserve"> Оптична когерентна томографія (ОКТ) - сучасний метод дослідження переднього і заднього відрізку очного дна. ОКТ дослідження макулярноїділянки. Структура сітківки в нормі і патології на ОКТ зображеннях.</w:t>
            </w:r>
          </w:p>
          <w:p w14:paraId="5649F426" w14:textId="77777777" w:rsidR="00F22589" w:rsidRDefault="006144D1">
            <w:pPr>
              <w:pBdr>
                <w:top w:val="nil"/>
                <w:left w:val="nil"/>
                <w:bottom w:val="nil"/>
                <w:right w:val="nil"/>
                <w:between w:val="nil"/>
              </w:pBdr>
              <w:ind w:right="94"/>
              <w:jc w:val="both"/>
              <w:rPr>
                <w:color w:val="000000"/>
              </w:rPr>
            </w:pPr>
            <w:r>
              <w:rPr>
                <w:b/>
                <w:bCs/>
                <w:color w:val="000000"/>
              </w:rPr>
              <w:t>Тема 5.</w:t>
            </w:r>
            <w:r>
              <w:rPr>
                <w:color w:val="000000"/>
              </w:rPr>
              <w:t xml:space="preserve"> ОКТ дослідження диску зорового нерву. Інтерпретація  ОКТ звітів ДЗН в нормі і патології.</w:t>
            </w:r>
          </w:p>
          <w:p w14:paraId="6E282C0B" w14:textId="77777777" w:rsidR="00F22589" w:rsidRDefault="006144D1">
            <w:pPr>
              <w:pBdr>
                <w:top w:val="nil"/>
                <w:left w:val="nil"/>
                <w:bottom w:val="nil"/>
                <w:right w:val="nil"/>
                <w:between w:val="nil"/>
              </w:pBdr>
              <w:ind w:right="94"/>
              <w:jc w:val="both"/>
              <w:rPr>
                <w:color w:val="000000"/>
              </w:rPr>
            </w:pPr>
            <w:r>
              <w:rPr>
                <w:b/>
                <w:bCs/>
                <w:color w:val="000000"/>
              </w:rPr>
              <w:t>Тема 6.</w:t>
            </w:r>
            <w:r>
              <w:rPr>
                <w:color w:val="000000"/>
              </w:rPr>
              <w:t xml:space="preserve"> Лазери в офтальмології. Рефракційні лазерні операції. Відео фільми.</w:t>
            </w:r>
          </w:p>
          <w:p w14:paraId="162EA4D3" w14:textId="77777777" w:rsidR="00F22589" w:rsidRDefault="006144D1">
            <w:pPr>
              <w:pBdr>
                <w:top w:val="nil"/>
                <w:left w:val="nil"/>
                <w:bottom w:val="nil"/>
                <w:right w:val="nil"/>
                <w:between w:val="nil"/>
              </w:pBdr>
              <w:ind w:right="94"/>
              <w:jc w:val="both"/>
              <w:rPr>
                <w:color w:val="000000"/>
              </w:rPr>
            </w:pPr>
            <w:r>
              <w:rPr>
                <w:b/>
                <w:bCs/>
                <w:color w:val="000000"/>
              </w:rPr>
              <w:t>Тема 7.</w:t>
            </w:r>
            <w:r>
              <w:rPr>
                <w:color w:val="000000"/>
              </w:rPr>
              <w:t xml:space="preserve"> Можливості лазерного променю в лікуванні глаукоми. Практична частина - гоніоскопія.</w:t>
            </w:r>
          </w:p>
          <w:p w14:paraId="1675EBD3" w14:textId="77777777" w:rsidR="00F22589" w:rsidRDefault="006144D1">
            <w:pPr>
              <w:pBdr>
                <w:top w:val="nil"/>
                <w:left w:val="nil"/>
                <w:bottom w:val="nil"/>
                <w:right w:val="nil"/>
                <w:between w:val="nil"/>
              </w:pBdr>
              <w:ind w:right="94"/>
              <w:jc w:val="both"/>
              <w:rPr>
                <w:color w:val="000000"/>
              </w:rPr>
            </w:pPr>
            <w:r>
              <w:rPr>
                <w:b/>
                <w:bCs/>
                <w:color w:val="000000"/>
              </w:rPr>
              <w:t>Тема 8</w:t>
            </w:r>
            <w:r>
              <w:rPr>
                <w:color w:val="000000"/>
              </w:rPr>
              <w:t>. Лазерне лікування при патології очного дна. Практична частина - використання контактних високодіоптрійних лінз</w:t>
            </w:r>
          </w:p>
          <w:p w14:paraId="44E4C7D5" w14:textId="77777777" w:rsidR="00F22589" w:rsidRDefault="006144D1">
            <w:pPr>
              <w:pBdr>
                <w:top w:val="nil"/>
                <w:left w:val="nil"/>
                <w:bottom w:val="nil"/>
                <w:right w:val="nil"/>
                <w:between w:val="nil"/>
              </w:pBdr>
              <w:ind w:right="94"/>
              <w:jc w:val="both"/>
              <w:rPr>
                <w:color w:val="000000"/>
              </w:rPr>
            </w:pPr>
            <w:r>
              <w:rPr>
                <w:b/>
                <w:bCs/>
                <w:color w:val="000000"/>
              </w:rPr>
              <w:t>Тема 9.</w:t>
            </w:r>
            <w:r>
              <w:rPr>
                <w:color w:val="000000"/>
              </w:rPr>
              <w:t xml:space="preserve"> Периферична дегенерація сітківки. Хірургічне лікування з приводу відшарування сітківки. Огляд відеофільмів. Обговорення</w:t>
            </w:r>
          </w:p>
          <w:p w14:paraId="17D3097A" w14:textId="77777777" w:rsidR="00F22589" w:rsidRDefault="006144D1">
            <w:pPr>
              <w:pBdr>
                <w:top w:val="nil"/>
                <w:left w:val="nil"/>
                <w:bottom w:val="nil"/>
                <w:right w:val="nil"/>
                <w:between w:val="nil"/>
              </w:pBdr>
              <w:ind w:right="94"/>
              <w:jc w:val="both"/>
              <w:rPr>
                <w:color w:val="000000"/>
              </w:rPr>
            </w:pPr>
            <w:r>
              <w:rPr>
                <w:b/>
                <w:bCs/>
                <w:color w:val="000000"/>
              </w:rPr>
              <w:t>Тема 10.</w:t>
            </w:r>
            <w:r>
              <w:rPr>
                <w:color w:val="000000"/>
              </w:rPr>
              <w:t xml:space="preserve"> 3-D технології в офтальмології</w:t>
            </w:r>
          </w:p>
        </w:tc>
      </w:tr>
      <w:tr w:rsidR="00F22589" w14:paraId="0D9F5D36" w14:textId="77777777">
        <w:trPr>
          <w:trHeight w:val="322"/>
        </w:trPr>
        <w:tc>
          <w:tcPr>
            <w:tcW w:w="2351" w:type="dxa"/>
          </w:tcPr>
          <w:p w14:paraId="4A8C66AF"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01" w:type="dxa"/>
          </w:tcPr>
          <w:p w14:paraId="074C1A73"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35C79345" w14:textId="77777777" w:rsidR="00F22589" w:rsidRDefault="00F22589">
      <w:pPr>
        <w:pBdr>
          <w:top w:val="nil"/>
          <w:left w:val="nil"/>
          <w:bottom w:val="nil"/>
          <w:right w:val="nil"/>
          <w:between w:val="nil"/>
        </w:pBdr>
        <w:ind w:right="2201"/>
        <w:rPr>
          <w:color w:val="000000"/>
          <w:sz w:val="28"/>
          <w:szCs w:val="28"/>
        </w:rPr>
      </w:pPr>
    </w:p>
    <w:tbl>
      <w:tblPr>
        <w:tblStyle w:val="afffff3"/>
        <w:tblW w:w="9752" w:type="dxa"/>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3"/>
        <w:gridCol w:w="7429"/>
      </w:tblGrid>
      <w:tr w:rsidR="00F22589" w14:paraId="5A466DD6" w14:textId="77777777">
        <w:trPr>
          <w:trHeight w:val="323"/>
        </w:trPr>
        <w:tc>
          <w:tcPr>
            <w:tcW w:w="2323" w:type="dxa"/>
          </w:tcPr>
          <w:p w14:paraId="44698FD0" w14:textId="77777777" w:rsidR="00F22589" w:rsidRDefault="006144D1">
            <w:r>
              <w:t>Назва дисципліни</w:t>
            </w:r>
          </w:p>
        </w:tc>
        <w:tc>
          <w:tcPr>
            <w:tcW w:w="7429" w:type="dxa"/>
          </w:tcPr>
          <w:p w14:paraId="20BEFEEC" w14:textId="77777777" w:rsidR="00F22589" w:rsidRDefault="006144D1">
            <w:pPr>
              <w:pStyle w:val="3"/>
              <w:outlineLvl w:val="2"/>
            </w:pPr>
            <w:bookmarkStart w:id="98" w:name="_Toc229049846"/>
            <w:r>
              <w:t>POCUS- прикладна ультразвукова  діагностика в  практиці лікаря загальної практики. Базовий курс</w:t>
            </w:r>
            <w:bookmarkEnd w:id="98"/>
          </w:p>
        </w:tc>
      </w:tr>
      <w:tr w:rsidR="00F22589" w14:paraId="5B37BCE4" w14:textId="77777777">
        <w:trPr>
          <w:trHeight w:val="321"/>
        </w:trPr>
        <w:tc>
          <w:tcPr>
            <w:tcW w:w="2323" w:type="dxa"/>
          </w:tcPr>
          <w:p w14:paraId="5AF09D3B" w14:textId="77777777" w:rsidR="00F22589" w:rsidRDefault="006144D1">
            <w:r>
              <w:t>Рівень вищої освіти</w:t>
            </w:r>
          </w:p>
        </w:tc>
        <w:tc>
          <w:tcPr>
            <w:tcW w:w="7429" w:type="dxa"/>
          </w:tcPr>
          <w:p w14:paraId="5BCCCF40" w14:textId="77777777" w:rsidR="00F22589" w:rsidRDefault="006144D1">
            <w:r>
              <w:t>Магістр</w:t>
            </w:r>
          </w:p>
        </w:tc>
      </w:tr>
      <w:tr w:rsidR="00F22589" w14:paraId="2D161B2B" w14:textId="77777777">
        <w:trPr>
          <w:trHeight w:val="321"/>
        </w:trPr>
        <w:tc>
          <w:tcPr>
            <w:tcW w:w="2323" w:type="dxa"/>
          </w:tcPr>
          <w:p w14:paraId="04564D39" w14:textId="77777777" w:rsidR="00F22589" w:rsidRDefault="006144D1">
            <w:r>
              <w:t>Курс(рік)навчання</w:t>
            </w:r>
          </w:p>
        </w:tc>
        <w:tc>
          <w:tcPr>
            <w:tcW w:w="7429" w:type="dxa"/>
          </w:tcPr>
          <w:p w14:paraId="7DDD47BD" w14:textId="77777777" w:rsidR="00F22589" w:rsidRDefault="006144D1">
            <w:r>
              <w:t>4 курс</w:t>
            </w:r>
          </w:p>
        </w:tc>
      </w:tr>
      <w:tr w:rsidR="00F22589" w14:paraId="6FA29B81" w14:textId="77777777">
        <w:trPr>
          <w:trHeight w:val="323"/>
        </w:trPr>
        <w:tc>
          <w:tcPr>
            <w:tcW w:w="2323" w:type="dxa"/>
          </w:tcPr>
          <w:p w14:paraId="441CFDB0" w14:textId="77777777" w:rsidR="00F22589" w:rsidRDefault="006144D1">
            <w:r>
              <w:t>Семестр</w:t>
            </w:r>
          </w:p>
        </w:tc>
        <w:tc>
          <w:tcPr>
            <w:tcW w:w="7429" w:type="dxa"/>
          </w:tcPr>
          <w:p w14:paraId="273D2434" w14:textId="77777777" w:rsidR="00F22589" w:rsidRDefault="006144D1">
            <w:r>
              <w:t>8 семестр</w:t>
            </w:r>
          </w:p>
        </w:tc>
      </w:tr>
      <w:tr w:rsidR="00F22589" w14:paraId="248BC02D" w14:textId="77777777">
        <w:trPr>
          <w:trHeight w:val="321"/>
        </w:trPr>
        <w:tc>
          <w:tcPr>
            <w:tcW w:w="2323" w:type="dxa"/>
          </w:tcPr>
          <w:p w14:paraId="4C34A20B" w14:textId="77777777" w:rsidR="00F22589" w:rsidRDefault="006144D1">
            <w:r>
              <w:t>Обсяг дисципліни у кредитах</w:t>
            </w:r>
          </w:p>
        </w:tc>
        <w:tc>
          <w:tcPr>
            <w:tcW w:w="7429" w:type="dxa"/>
          </w:tcPr>
          <w:p w14:paraId="1A395558" w14:textId="77777777" w:rsidR="00F22589" w:rsidRDefault="006144D1">
            <w:r>
              <w:t>3 кредити ЄКТС</w:t>
            </w:r>
          </w:p>
        </w:tc>
      </w:tr>
      <w:tr w:rsidR="00F22589" w14:paraId="44594645" w14:textId="77777777">
        <w:trPr>
          <w:trHeight w:val="321"/>
        </w:trPr>
        <w:tc>
          <w:tcPr>
            <w:tcW w:w="2323" w:type="dxa"/>
          </w:tcPr>
          <w:p w14:paraId="20584276" w14:textId="77777777" w:rsidR="00F22589" w:rsidRDefault="006144D1">
            <w:r>
              <w:t>Мова викладання</w:t>
            </w:r>
          </w:p>
        </w:tc>
        <w:tc>
          <w:tcPr>
            <w:tcW w:w="7429" w:type="dxa"/>
          </w:tcPr>
          <w:p w14:paraId="74FA609C" w14:textId="77777777" w:rsidR="00F22589" w:rsidRDefault="006144D1">
            <w:r>
              <w:t>Українська</w:t>
            </w:r>
          </w:p>
        </w:tc>
      </w:tr>
      <w:tr w:rsidR="00F22589" w14:paraId="3AF77877" w14:textId="77777777">
        <w:trPr>
          <w:trHeight w:val="626"/>
        </w:trPr>
        <w:tc>
          <w:tcPr>
            <w:tcW w:w="2323" w:type="dxa"/>
          </w:tcPr>
          <w:p w14:paraId="2FE999D0" w14:textId="77777777" w:rsidR="00F22589" w:rsidRDefault="006144D1">
            <w:r>
              <w:t>Передумови для вивчення дисципліни</w:t>
            </w:r>
          </w:p>
        </w:tc>
        <w:tc>
          <w:tcPr>
            <w:tcW w:w="7429" w:type="dxa"/>
          </w:tcPr>
          <w:p w14:paraId="2FBE84C0" w14:textId="77777777" w:rsidR="00F22589" w:rsidRDefault="006144D1">
            <w:r>
              <w:t>Курс передбачає знання з загальної , патологічної та топографічної анатомії, нормальної та патологічної фізіології.</w:t>
            </w:r>
          </w:p>
        </w:tc>
      </w:tr>
      <w:tr w:rsidR="00F22589" w14:paraId="77DCAC25" w14:textId="77777777">
        <w:trPr>
          <w:trHeight w:val="623"/>
        </w:trPr>
        <w:tc>
          <w:tcPr>
            <w:tcW w:w="2323" w:type="dxa"/>
          </w:tcPr>
          <w:p w14:paraId="42D54858" w14:textId="77777777" w:rsidR="00F22589" w:rsidRDefault="006144D1">
            <w:r>
              <w:t>Кафедра,яка забезпечує викладання дисципліни</w:t>
            </w:r>
          </w:p>
        </w:tc>
        <w:tc>
          <w:tcPr>
            <w:tcW w:w="7429" w:type="dxa"/>
          </w:tcPr>
          <w:p w14:paraId="0B452D04" w14:textId="77777777" w:rsidR="00F22589" w:rsidRDefault="006144D1">
            <w:r>
              <w:t>Кафедра сімейної медицини та амбулаторної допомоги</w:t>
            </w:r>
          </w:p>
        </w:tc>
      </w:tr>
      <w:tr w:rsidR="00F22589" w14:paraId="0C0949F4" w14:textId="77777777">
        <w:trPr>
          <w:trHeight w:val="321"/>
        </w:trPr>
        <w:tc>
          <w:tcPr>
            <w:tcW w:w="2323" w:type="dxa"/>
          </w:tcPr>
          <w:p w14:paraId="67C50266" w14:textId="77777777" w:rsidR="00F22589" w:rsidRDefault="006144D1">
            <w:r>
              <w:t>Інформаційне забезпечення</w:t>
            </w:r>
          </w:p>
        </w:tc>
        <w:tc>
          <w:tcPr>
            <w:tcW w:w="7429" w:type="dxa"/>
          </w:tcPr>
          <w:p w14:paraId="0BF9DFBF" w14:textId="77777777" w:rsidR="00F22589" w:rsidRDefault="006144D1">
            <w:r>
              <w:t>Презентації,лекційні та дидактичні матеріали на сайті електронного навчання УжНУ e-learn.uzhnu.edu.ua</w:t>
            </w:r>
          </w:p>
        </w:tc>
      </w:tr>
      <w:tr w:rsidR="00F22589" w14:paraId="7231C0AD" w14:textId="77777777">
        <w:trPr>
          <w:trHeight w:val="321"/>
        </w:trPr>
        <w:tc>
          <w:tcPr>
            <w:tcW w:w="2323" w:type="dxa"/>
          </w:tcPr>
          <w:p w14:paraId="5B66C585" w14:textId="77777777" w:rsidR="00F22589" w:rsidRDefault="006144D1">
            <w:r>
              <w:t>Форма проведення занять</w:t>
            </w:r>
          </w:p>
        </w:tc>
        <w:tc>
          <w:tcPr>
            <w:tcW w:w="7429" w:type="dxa"/>
          </w:tcPr>
          <w:p w14:paraId="10B45BC8" w14:textId="77777777" w:rsidR="00F22589" w:rsidRDefault="006144D1">
            <w:r>
              <w:t>Очна</w:t>
            </w:r>
          </w:p>
        </w:tc>
      </w:tr>
      <w:tr w:rsidR="00F22589" w14:paraId="22AFCA47" w14:textId="77777777">
        <w:trPr>
          <w:trHeight w:val="310"/>
        </w:trPr>
        <w:tc>
          <w:tcPr>
            <w:tcW w:w="2323" w:type="dxa"/>
          </w:tcPr>
          <w:p w14:paraId="79B98F73" w14:textId="77777777" w:rsidR="00F22589" w:rsidRDefault="006144D1">
            <w:r>
              <w:t>Ключові результати навчання (знання,уміння та інші</w:t>
            </w:r>
          </w:p>
          <w:p w14:paraId="5EC1307A" w14:textId="77777777" w:rsidR="00F22589" w:rsidRDefault="006144D1">
            <w:r>
              <w:t>компетентності):</w:t>
            </w:r>
          </w:p>
        </w:tc>
        <w:tc>
          <w:tcPr>
            <w:tcW w:w="7429" w:type="dxa"/>
          </w:tcPr>
          <w:p w14:paraId="346DA258" w14:textId="77777777" w:rsidR="00F22589" w:rsidRDefault="006144D1">
            <w:r>
              <w:t xml:space="preserve">      Після закінчення курсу студент буде: </w:t>
            </w:r>
          </w:p>
          <w:p w14:paraId="6CF9E4A1" w14:textId="77777777" w:rsidR="00F22589" w:rsidRDefault="006144D1">
            <w:r>
              <w:t xml:space="preserve">     Знати  ультразвукову анатомію досліджуваних органів та структур на достатньому рівні.</w:t>
            </w:r>
          </w:p>
          <w:p w14:paraId="49C4EC73" w14:textId="77777777" w:rsidR="00F22589" w:rsidRDefault="006144D1">
            <w:r>
              <w:t xml:space="preserve">    Вміти  користуватися різними видами  ультразвукових апаратів( стаціонарними та портитивним) та вміти підібрати датчик відповідно до обстеження; розпізнавати артефакти які необхідні в практиці; проводити ультразвукове обстеження  щитовидної залози, лімфатичних вузлів , судин шиї,внутрішніх органів( печінки, підшлункової залози, селезінки,нирок та сечового міхура) , суглобів , судин нижніх кінцівок та інших.   </w:t>
            </w:r>
          </w:p>
        </w:tc>
      </w:tr>
      <w:tr w:rsidR="00F22589" w14:paraId="7AC94BD0" w14:textId="77777777">
        <w:trPr>
          <w:trHeight w:val="85"/>
        </w:trPr>
        <w:tc>
          <w:tcPr>
            <w:tcW w:w="2323" w:type="dxa"/>
          </w:tcPr>
          <w:p w14:paraId="4CEFB8BE" w14:textId="77777777" w:rsidR="00F22589" w:rsidRDefault="006144D1">
            <w:r>
              <w:t>Короткий зміст дисципліни(що буде вивчатися, перелік тем):</w:t>
            </w:r>
          </w:p>
        </w:tc>
        <w:tc>
          <w:tcPr>
            <w:tcW w:w="7429" w:type="dxa"/>
          </w:tcPr>
          <w:p w14:paraId="238F3EA5" w14:textId="77777777" w:rsidR="00F22589" w:rsidRDefault="006144D1">
            <w:r>
              <w:t>Тематичний план занять:</w:t>
            </w:r>
          </w:p>
          <w:p w14:paraId="49630FD1" w14:textId="77777777" w:rsidR="00F22589" w:rsidRDefault="006144D1">
            <w:pPr>
              <w:numPr>
                <w:ilvl w:val="0"/>
                <w:numId w:val="39"/>
              </w:numPr>
              <w:pBdr>
                <w:top w:val="nil"/>
                <w:left w:val="nil"/>
                <w:bottom w:val="nil"/>
                <w:right w:val="nil"/>
                <w:between w:val="nil"/>
              </w:pBdr>
              <w:ind w:left="389" w:right="385" w:hanging="284"/>
              <w:jc w:val="both"/>
            </w:pPr>
            <w:r>
              <w:rPr>
                <w:rFonts w:ascii="Times New Roman" w:eastAsia="Times New Roman" w:hAnsi="Times New Roman" w:cs="Times New Roman"/>
                <w:color w:val="000000"/>
              </w:rPr>
              <w:t>Побудова ультразвукового зображення та ехогенність. Ознайомлення з УЗД апаратом та датчиком(ми), базові налаштування та рухи датчика. Вибір датчика відповідного обстеженню.</w:t>
            </w:r>
          </w:p>
          <w:p w14:paraId="78629086" w14:textId="77777777" w:rsidR="00F22589" w:rsidRDefault="006144D1">
            <w:pPr>
              <w:numPr>
                <w:ilvl w:val="0"/>
                <w:numId w:val="39"/>
              </w:numPr>
              <w:pBdr>
                <w:top w:val="nil"/>
                <w:left w:val="nil"/>
                <w:bottom w:val="nil"/>
                <w:right w:val="nil"/>
                <w:between w:val="nil"/>
              </w:pBdr>
              <w:ind w:left="389" w:right="385" w:hanging="284"/>
              <w:jc w:val="both"/>
            </w:pPr>
            <w:r>
              <w:rPr>
                <w:rFonts w:ascii="Times New Roman" w:eastAsia="Times New Roman" w:hAnsi="Times New Roman" w:cs="Times New Roman"/>
                <w:color w:val="000000"/>
              </w:rPr>
              <w:t>Артефакти при УЗД- обстеженні. Основи фізики ультразвуку.</w:t>
            </w:r>
          </w:p>
          <w:p w14:paraId="784F6F72" w14:textId="77777777" w:rsidR="00F22589" w:rsidRDefault="006144D1">
            <w:pPr>
              <w:numPr>
                <w:ilvl w:val="0"/>
                <w:numId w:val="39"/>
              </w:numPr>
              <w:pBdr>
                <w:top w:val="nil"/>
                <w:left w:val="nil"/>
                <w:bottom w:val="nil"/>
                <w:right w:val="nil"/>
                <w:between w:val="nil"/>
              </w:pBdr>
              <w:ind w:left="389" w:right="385" w:hanging="284"/>
              <w:jc w:val="both"/>
            </w:pPr>
            <w:r>
              <w:rPr>
                <w:rFonts w:ascii="Times New Roman" w:eastAsia="Times New Roman" w:hAnsi="Times New Roman" w:cs="Times New Roman"/>
                <w:color w:val="000000"/>
              </w:rPr>
              <w:t>УЗД анатомія  лімфатичних вузлів .Оцінювання розміру, форми та ехоструктури .</w:t>
            </w:r>
          </w:p>
          <w:p w14:paraId="1A73518B" w14:textId="77777777" w:rsidR="00F22589" w:rsidRDefault="006144D1">
            <w:pPr>
              <w:numPr>
                <w:ilvl w:val="0"/>
                <w:numId w:val="39"/>
              </w:numPr>
              <w:pBdr>
                <w:top w:val="nil"/>
                <w:left w:val="nil"/>
                <w:bottom w:val="nil"/>
                <w:right w:val="nil"/>
                <w:between w:val="nil"/>
              </w:pBdr>
              <w:ind w:left="389" w:right="385" w:hanging="284"/>
              <w:jc w:val="both"/>
            </w:pPr>
            <w:r>
              <w:rPr>
                <w:rFonts w:ascii="Times New Roman" w:eastAsia="Times New Roman" w:hAnsi="Times New Roman" w:cs="Times New Roman"/>
                <w:color w:val="000000"/>
              </w:rPr>
              <w:t>УЗД анатомія слинних залоз. УЗД анатомі молочних залоз. Оцінка форми та розмірів.</w:t>
            </w:r>
          </w:p>
          <w:p w14:paraId="550BEEFA" w14:textId="77777777" w:rsidR="00F22589" w:rsidRDefault="006144D1">
            <w:pPr>
              <w:numPr>
                <w:ilvl w:val="0"/>
                <w:numId w:val="39"/>
              </w:numPr>
              <w:pBdr>
                <w:top w:val="nil"/>
                <w:left w:val="nil"/>
                <w:bottom w:val="nil"/>
                <w:right w:val="nil"/>
                <w:between w:val="nil"/>
              </w:pBdr>
              <w:ind w:left="389" w:right="385" w:hanging="284"/>
              <w:jc w:val="both"/>
            </w:pPr>
            <w:r>
              <w:rPr>
                <w:rFonts w:ascii="Times New Roman" w:eastAsia="Times New Roman" w:hAnsi="Times New Roman" w:cs="Times New Roman"/>
                <w:color w:val="000000"/>
              </w:rPr>
              <w:t xml:space="preserve">УЗД анатомія сонних  та хребцевих артерій. Оцінка стану досліджуваних судин,швидкість  та симетричність кровотоку ,індекс опору. </w:t>
            </w:r>
          </w:p>
          <w:p w14:paraId="45DBD07A" w14:textId="77777777" w:rsidR="00F22589" w:rsidRDefault="006144D1">
            <w:pPr>
              <w:numPr>
                <w:ilvl w:val="0"/>
                <w:numId w:val="39"/>
              </w:numPr>
              <w:pBdr>
                <w:top w:val="nil"/>
                <w:left w:val="nil"/>
                <w:bottom w:val="nil"/>
                <w:right w:val="nil"/>
                <w:between w:val="nil"/>
              </w:pBdr>
              <w:ind w:left="389" w:right="385" w:hanging="284"/>
              <w:jc w:val="both"/>
            </w:pPr>
            <w:r>
              <w:rPr>
                <w:rFonts w:ascii="Times New Roman" w:eastAsia="Times New Roman" w:hAnsi="Times New Roman" w:cs="Times New Roman"/>
                <w:color w:val="000000"/>
              </w:rPr>
              <w:t>УЗД анатомія щитовидної залози. Оцінка ехоструктури, розмірів та форми .</w:t>
            </w:r>
          </w:p>
          <w:p w14:paraId="1CD9A221" w14:textId="77777777" w:rsidR="00F22589" w:rsidRDefault="006144D1">
            <w:pPr>
              <w:numPr>
                <w:ilvl w:val="0"/>
                <w:numId w:val="39"/>
              </w:numPr>
              <w:pBdr>
                <w:top w:val="nil"/>
                <w:left w:val="nil"/>
                <w:bottom w:val="nil"/>
                <w:right w:val="nil"/>
                <w:between w:val="nil"/>
              </w:pBdr>
              <w:ind w:left="389" w:right="385" w:hanging="284"/>
              <w:jc w:val="both"/>
            </w:pPr>
            <w:r>
              <w:rPr>
                <w:rFonts w:ascii="Times New Roman" w:eastAsia="Times New Roman" w:hAnsi="Times New Roman" w:cs="Times New Roman"/>
                <w:color w:val="000000"/>
              </w:rPr>
              <w:t xml:space="preserve">УЗД анатомія легень . Анатомічні орієнтири для найкращої </w:t>
            </w:r>
          </w:p>
          <w:p w14:paraId="642D7C3D" w14:textId="77777777" w:rsidR="00F22589" w:rsidRDefault="006144D1">
            <w:pPr>
              <w:numPr>
                <w:ilvl w:val="0"/>
                <w:numId w:val="39"/>
              </w:numPr>
              <w:pBdr>
                <w:top w:val="nil"/>
                <w:left w:val="nil"/>
                <w:bottom w:val="nil"/>
                <w:right w:val="nil"/>
                <w:between w:val="nil"/>
              </w:pBdr>
              <w:ind w:left="389" w:right="385" w:hanging="284"/>
              <w:jc w:val="both"/>
            </w:pPr>
            <w:r>
              <w:rPr>
                <w:rFonts w:ascii="Times New Roman" w:eastAsia="Times New Roman" w:hAnsi="Times New Roman" w:cs="Times New Roman"/>
                <w:color w:val="000000"/>
              </w:rPr>
              <w:t>візуалізації. Оцінка ехоструктури.</w:t>
            </w:r>
          </w:p>
          <w:p w14:paraId="40042F77" w14:textId="77777777" w:rsidR="00F22589" w:rsidRDefault="006144D1">
            <w:pPr>
              <w:numPr>
                <w:ilvl w:val="0"/>
                <w:numId w:val="39"/>
              </w:numPr>
              <w:pBdr>
                <w:top w:val="nil"/>
                <w:left w:val="nil"/>
                <w:bottom w:val="nil"/>
                <w:right w:val="nil"/>
                <w:between w:val="nil"/>
              </w:pBdr>
              <w:ind w:left="389" w:right="385" w:hanging="284"/>
              <w:jc w:val="both"/>
            </w:pPr>
            <w:r>
              <w:rPr>
                <w:rFonts w:ascii="Times New Roman" w:eastAsia="Times New Roman" w:hAnsi="Times New Roman" w:cs="Times New Roman"/>
                <w:color w:val="000000"/>
              </w:rPr>
              <w:t>УЗД анатомія органів черевної порожнини: печінки a жовчного міхура . Оцінка розмірів, форми та ехоструктури.Анатомічні орієнтири для найкращоїві зуалізації.</w:t>
            </w:r>
          </w:p>
          <w:p w14:paraId="7B9DB301" w14:textId="77777777" w:rsidR="00F22589" w:rsidRDefault="006144D1">
            <w:pPr>
              <w:numPr>
                <w:ilvl w:val="0"/>
                <w:numId w:val="39"/>
              </w:numPr>
              <w:pBdr>
                <w:top w:val="nil"/>
                <w:left w:val="nil"/>
                <w:bottom w:val="nil"/>
                <w:right w:val="nil"/>
                <w:between w:val="nil"/>
              </w:pBdr>
              <w:ind w:left="389" w:right="385" w:hanging="284"/>
              <w:jc w:val="both"/>
            </w:pPr>
            <w:r>
              <w:rPr>
                <w:rFonts w:ascii="Times New Roman" w:eastAsia="Times New Roman" w:hAnsi="Times New Roman" w:cs="Times New Roman"/>
                <w:color w:val="000000"/>
              </w:rPr>
              <w:t xml:space="preserve">УЗД анатомія органів черевної порожнини:підшлункова залоза, селезінка. Оцінка розмірів, форми та ехоструктури. </w:t>
            </w:r>
          </w:p>
          <w:p w14:paraId="6BE93834" w14:textId="77777777" w:rsidR="00F22589" w:rsidRDefault="006144D1">
            <w:pPr>
              <w:numPr>
                <w:ilvl w:val="0"/>
                <w:numId w:val="39"/>
              </w:numPr>
              <w:pBdr>
                <w:top w:val="nil"/>
                <w:left w:val="nil"/>
                <w:bottom w:val="nil"/>
                <w:right w:val="nil"/>
                <w:between w:val="nil"/>
              </w:pBdr>
              <w:ind w:left="389" w:right="385" w:hanging="284"/>
              <w:jc w:val="both"/>
            </w:pPr>
            <w:r>
              <w:rPr>
                <w:rFonts w:ascii="Times New Roman" w:eastAsia="Times New Roman" w:hAnsi="Times New Roman" w:cs="Times New Roman"/>
                <w:color w:val="000000"/>
              </w:rPr>
              <w:t>УЗД анатомія нирок та сечового міхура. Оцінка особливостей озташування, розмірів та ехоструктури досліджуваних органів.</w:t>
            </w:r>
          </w:p>
          <w:p w14:paraId="6D1E130E" w14:textId="77777777" w:rsidR="00F22589" w:rsidRDefault="006144D1">
            <w:pPr>
              <w:numPr>
                <w:ilvl w:val="0"/>
                <w:numId w:val="39"/>
              </w:numPr>
              <w:pBdr>
                <w:top w:val="nil"/>
                <w:left w:val="nil"/>
                <w:bottom w:val="nil"/>
                <w:right w:val="nil"/>
                <w:between w:val="nil"/>
              </w:pBdr>
              <w:ind w:left="389" w:right="385" w:hanging="284"/>
              <w:jc w:val="both"/>
            </w:pPr>
            <w:r>
              <w:rPr>
                <w:rFonts w:ascii="Times New Roman" w:eastAsia="Times New Roman" w:hAnsi="Times New Roman" w:cs="Times New Roman"/>
                <w:color w:val="000000"/>
              </w:rPr>
              <w:t xml:space="preserve">УЗД анатомія органів малого тазу: транабдомінальне обстеження матки та яєчників. Особливості розташування, оцінка розмірів та ехоструктури. </w:t>
            </w:r>
          </w:p>
          <w:p w14:paraId="35CDFD24" w14:textId="77777777" w:rsidR="00F22589" w:rsidRDefault="006144D1">
            <w:pPr>
              <w:numPr>
                <w:ilvl w:val="0"/>
                <w:numId w:val="39"/>
              </w:numPr>
              <w:pBdr>
                <w:top w:val="nil"/>
                <w:left w:val="nil"/>
                <w:bottom w:val="nil"/>
                <w:right w:val="nil"/>
                <w:between w:val="nil"/>
              </w:pBdr>
              <w:ind w:left="389" w:right="385" w:hanging="284"/>
              <w:jc w:val="both"/>
            </w:pPr>
            <w:r>
              <w:rPr>
                <w:rFonts w:ascii="Times New Roman" w:eastAsia="Times New Roman" w:hAnsi="Times New Roman" w:cs="Times New Roman"/>
                <w:color w:val="000000"/>
              </w:rPr>
              <w:t xml:space="preserve">УЗД анатомія судин нижніх кінцівок . Анатомічні орієнтири для проведення доплерографії. Оцінка розмірів, стінок та функціонування. </w:t>
            </w:r>
          </w:p>
          <w:p w14:paraId="3A752E10" w14:textId="77777777" w:rsidR="00F22589" w:rsidRDefault="006144D1">
            <w:pPr>
              <w:numPr>
                <w:ilvl w:val="0"/>
                <w:numId w:val="39"/>
              </w:numPr>
              <w:pBdr>
                <w:top w:val="nil"/>
                <w:left w:val="nil"/>
                <w:bottom w:val="nil"/>
                <w:right w:val="nil"/>
                <w:between w:val="nil"/>
              </w:pBdr>
              <w:ind w:left="389" w:right="385" w:hanging="284"/>
              <w:jc w:val="both"/>
            </w:pPr>
            <w:r>
              <w:rPr>
                <w:rFonts w:ascii="Times New Roman" w:eastAsia="Times New Roman" w:hAnsi="Times New Roman" w:cs="Times New Roman"/>
                <w:color w:val="000000"/>
              </w:rPr>
              <w:t xml:space="preserve">УЗД  анатомія  колінного суглоба. Стандартні доступи для обстеження структур колінного суглоба. Варіанти норм колінного суглоба </w:t>
            </w:r>
          </w:p>
          <w:p w14:paraId="3C74E970" w14:textId="77777777" w:rsidR="00F22589" w:rsidRDefault="006144D1">
            <w:pPr>
              <w:numPr>
                <w:ilvl w:val="0"/>
                <w:numId w:val="39"/>
              </w:numPr>
              <w:pBdr>
                <w:top w:val="nil"/>
                <w:left w:val="nil"/>
                <w:bottom w:val="nil"/>
                <w:right w:val="nil"/>
                <w:between w:val="nil"/>
              </w:pBdr>
              <w:ind w:left="389" w:right="385" w:hanging="284"/>
              <w:jc w:val="both"/>
            </w:pPr>
            <w:r>
              <w:rPr>
                <w:rFonts w:ascii="Times New Roman" w:eastAsia="Times New Roman" w:hAnsi="Times New Roman" w:cs="Times New Roman"/>
                <w:color w:val="000000"/>
              </w:rPr>
              <w:t>УЗД анатомія кульшового суглоба. Оцінка стану та структури суглоба.</w:t>
            </w:r>
          </w:p>
          <w:p w14:paraId="6C2C4E6B" w14:textId="77777777" w:rsidR="00F22589" w:rsidRDefault="006144D1">
            <w:pPr>
              <w:numPr>
                <w:ilvl w:val="0"/>
                <w:numId w:val="39"/>
              </w:numPr>
              <w:pBdr>
                <w:top w:val="nil"/>
                <w:left w:val="nil"/>
                <w:bottom w:val="nil"/>
                <w:right w:val="nil"/>
                <w:between w:val="nil"/>
              </w:pBdr>
              <w:ind w:left="389" w:right="385" w:hanging="284"/>
              <w:jc w:val="both"/>
            </w:pPr>
            <w:r>
              <w:rPr>
                <w:rFonts w:ascii="Times New Roman" w:eastAsia="Times New Roman" w:hAnsi="Times New Roman" w:cs="Times New Roman"/>
                <w:color w:val="000000"/>
              </w:rPr>
              <w:t>Залік</w:t>
            </w:r>
          </w:p>
        </w:tc>
      </w:tr>
      <w:tr w:rsidR="00F22589" w14:paraId="5BFF1E83" w14:textId="77777777">
        <w:trPr>
          <w:trHeight w:val="322"/>
        </w:trPr>
        <w:tc>
          <w:tcPr>
            <w:tcW w:w="2323" w:type="dxa"/>
          </w:tcPr>
          <w:p w14:paraId="176E6EF7" w14:textId="77777777" w:rsidR="00F22589" w:rsidRDefault="006144D1">
            <w:r>
              <w:t>Форма  семестрового контролю</w:t>
            </w:r>
          </w:p>
        </w:tc>
        <w:tc>
          <w:tcPr>
            <w:tcW w:w="7429" w:type="dxa"/>
          </w:tcPr>
          <w:p w14:paraId="02A3ABB6" w14:textId="77777777" w:rsidR="00F22589" w:rsidRDefault="006144D1">
            <w:r>
              <w:t>Залік</w:t>
            </w:r>
          </w:p>
        </w:tc>
      </w:tr>
    </w:tbl>
    <w:p w14:paraId="654266AD" w14:textId="77777777" w:rsidR="00F22589" w:rsidRDefault="00F22589">
      <w:pPr>
        <w:pBdr>
          <w:top w:val="nil"/>
          <w:left w:val="nil"/>
          <w:bottom w:val="nil"/>
          <w:right w:val="nil"/>
          <w:between w:val="nil"/>
        </w:pBdr>
        <w:ind w:right="2201"/>
        <w:rPr>
          <w:color w:val="000000"/>
          <w:sz w:val="28"/>
          <w:szCs w:val="28"/>
        </w:rPr>
      </w:pPr>
    </w:p>
    <w:p w14:paraId="4F9211BA" w14:textId="77777777" w:rsidR="00F22589" w:rsidRDefault="00F22589">
      <w:pPr>
        <w:pBdr>
          <w:top w:val="nil"/>
          <w:left w:val="nil"/>
          <w:bottom w:val="nil"/>
          <w:right w:val="nil"/>
          <w:between w:val="nil"/>
        </w:pBdr>
        <w:ind w:right="2201"/>
        <w:rPr>
          <w:color w:val="000000"/>
          <w:sz w:val="28"/>
          <w:szCs w:val="28"/>
        </w:rPr>
      </w:pPr>
    </w:p>
    <w:tbl>
      <w:tblPr>
        <w:tblStyle w:val="afffff5"/>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0ADF3223" w14:textId="77777777">
        <w:trPr>
          <w:trHeight w:val="323"/>
        </w:trPr>
        <w:tc>
          <w:tcPr>
            <w:tcW w:w="2337" w:type="dxa"/>
          </w:tcPr>
          <w:p w14:paraId="31BEF180" w14:textId="77777777" w:rsidR="00F22589" w:rsidRDefault="006144D1">
            <w:r>
              <w:t>Назва дисципліни</w:t>
            </w:r>
          </w:p>
        </w:tc>
        <w:tc>
          <w:tcPr>
            <w:tcW w:w="7415" w:type="dxa"/>
          </w:tcPr>
          <w:p w14:paraId="054388AE" w14:textId="77777777" w:rsidR="00F22589" w:rsidRDefault="006144D1">
            <w:pPr>
              <w:pStyle w:val="3"/>
            </w:pPr>
            <w:r>
              <w:t xml:space="preserve"> </w:t>
            </w:r>
            <w:bookmarkStart w:id="99" w:name="_Toc229049847"/>
            <w:r>
              <w:rPr>
                <w:rFonts w:ascii="Times New Roman" w:eastAsia="Times New Roman" w:hAnsi="Times New Roman" w:cs="Times New Roman"/>
              </w:rPr>
              <w:t>Ультразвукова діагностика в гастроентерології.</w:t>
            </w:r>
            <w:bookmarkEnd w:id="99"/>
          </w:p>
        </w:tc>
      </w:tr>
      <w:tr w:rsidR="00F22589" w14:paraId="3BC90E5E" w14:textId="77777777">
        <w:trPr>
          <w:trHeight w:val="321"/>
        </w:trPr>
        <w:tc>
          <w:tcPr>
            <w:tcW w:w="2337" w:type="dxa"/>
          </w:tcPr>
          <w:p w14:paraId="2F9321A9" w14:textId="77777777" w:rsidR="00F22589" w:rsidRDefault="006144D1">
            <w:r>
              <w:t>Рівень вищої освіти</w:t>
            </w:r>
          </w:p>
        </w:tc>
        <w:tc>
          <w:tcPr>
            <w:tcW w:w="7415" w:type="dxa"/>
          </w:tcPr>
          <w:p w14:paraId="3A7F2C08" w14:textId="77777777" w:rsidR="00F22589" w:rsidRDefault="006144D1">
            <w:pPr>
              <w:ind w:right="94"/>
              <w:jc w:val="both"/>
            </w:pPr>
            <w:r>
              <w:t>Магістр</w:t>
            </w:r>
          </w:p>
        </w:tc>
      </w:tr>
      <w:tr w:rsidR="00F22589" w14:paraId="30B81E8A" w14:textId="77777777">
        <w:trPr>
          <w:trHeight w:val="321"/>
        </w:trPr>
        <w:tc>
          <w:tcPr>
            <w:tcW w:w="2337" w:type="dxa"/>
          </w:tcPr>
          <w:p w14:paraId="2B38EF5C" w14:textId="77777777" w:rsidR="00F22589" w:rsidRDefault="006144D1">
            <w:r>
              <w:t>Курс (рік) навчання</w:t>
            </w:r>
          </w:p>
        </w:tc>
        <w:tc>
          <w:tcPr>
            <w:tcW w:w="7415" w:type="dxa"/>
          </w:tcPr>
          <w:p w14:paraId="424373A3" w14:textId="77777777" w:rsidR="00F22589" w:rsidRDefault="006144D1">
            <w:pPr>
              <w:ind w:right="94"/>
              <w:jc w:val="both"/>
            </w:pPr>
            <w:r>
              <w:t>4 курс</w:t>
            </w:r>
          </w:p>
        </w:tc>
      </w:tr>
      <w:tr w:rsidR="00F22589" w14:paraId="27DF5E7C" w14:textId="77777777">
        <w:trPr>
          <w:trHeight w:val="323"/>
        </w:trPr>
        <w:tc>
          <w:tcPr>
            <w:tcW w:w="2337" w:type="dxa"/>
          </w:tcPr>
          <w:p w14:paraId="2278644F" w14:textId="77777777" w:rsidR="00F22589" w:rsidRDefault="006144D1">
            <w:r>
              <w:t>Семестр</w:t>
            </w:r>
          </w:p>
        </w:tc>
        <w:tc>
          <w:tcPr>
            <w:tcW w:w="7415" w:type="dxa"/>
          </w:tcPr>
          <w:p w14:paraId="7FACEBCF" w14:textId="77777777" w:rsidR="00F22589" w:rsidRDefault="006144D1">
            <w:pPr>
              <w:ind w:right="94"/>
              <w:jc w:val="both"/>
            </w:pPr>
            <w:r>
              <w:t>8 семестр</w:t>
            </w:r>
          </w:p>
        </w:tc>
      </w:tr>
      <w:tr w:rsidR="00F22589" w14:paraId="3452E998" w14:textId="77777777">
        <w:trPr>
          <w:trHeight w:val="321"/>
        </w:trPr>
        <w:tc>
          <w:tcPr>
            <w:tcW w:w="2337" w:type="dxa"/>
          </w:tcPr>
          <w:p w14:paraId="3F387F4F" w14:textId="77777777" w:rsidR="00F22589" w:rsidRDefault="006144D1">
            <w:r>
              <w:t>Обсяг дисципліни у кредитах</w:t>
            </w:r>
          </w:p>
        </w:tc>
        <w:tc>
          <w:tcPr>
            <w:tcW w:w="7415" w:type="dxa"/>
          </w:tcPr>
          <w:p w14:paraId="7578BF61" w14:textId="77777777" w:rsidR="00F22589" w:rsidRDefault="006144D1">
            <w:pPr>
              <w:ind w:right="94"/>
              <w:jc w:val="both"/>
            </w:pPr>
            <w:r>
              <w:t>3 кредити ЄКТС</w:t>
            </w:r>
          </w:p>
        </w:tc>
      </w:tr>
      <w:tr w:rsidR="00F22589" w14:paraId="4299A3FE" w14:textId="77777777">
        <w:trPr>
          <w:trHeight w:val="321"/>
        </w:trPr>
        <w:tc>
          <w:tcPr>
            <w:tcW w:w="2337" w:type="dxa"/>
          </w:tcPr>
          <w:p w14:paraId="6BD841B6" w14:textId="77777777" w:rsidR="00F22589" w:rsidRDefault="006144D1">
            <w:r>
              <w:t>Мова викладання</w:t>
            </w:r>
          </w:p>
        </w:tc>
        <w:tc>
          <w:tcPr>
            <w:tcW w:w="7415" w:type="dxa"/>
          </w:tcPr>
          <w:p w14:paraId="625DC69F" w14:textId="77777777" w:rsidR="00F22589" w:rsidRDefault="006144D1">
            <w:pPr>
              <w:ind w:right="94"/>
              <w:jc w:val="both"/>
            </w:pPr>
            <w:r>
              <w:t>Українська</w:t>
            </w:r>
          </w:p>
        </w:tc>
      </w:tr>
      <w:tr w:rsidR="00F22589" w14:paraId="0E0EAC52" w14:textId="77777777">
        <w:trPr>
          <w:trHeight w:val="626"/>
        </w:trPr>
        <w:tc>
          <w:tcPr>
            <w:tcW w:w="2337" w:type="dxa"/>
          </w:tcPr>
          <w:p w14:paraId="1B352623" w14:textId="77777777" w:rsidR="00F22589" w:rsidRDefault="006144D1">
            <w:r>
              <w:t>Передумови для вивчення дисципліни</w:t>
            </w:r>
          </w:p>
        </w:tc>
        <w:tc>
          <w:tcPr>
            <w:tcW w:w="7415" w:type="dxa"/>
          </w:tcPr>
          <w:p w14:paraId="6104BE8A" w14:textId="77777777" w:rsidR="00F22589" w:rsidRDefault="006144D1">
            <w:pPr>
              <w:ind w:right="94"/>
              <w:jc w:val="both"/>
            </w:pPr>
            <w:r>
              <w:t>Пропедевтика внутрішньої медицини</w:t>
            </w:r>
          </w:p>
        </w:tc>
      </w:tr>
      <w:tr w:rsidR="00F22589" w14:paraId="63566B95" w14:textId="77777777">
        <w:trPr>
          <w:trHeight w:val="623"/>
        </w:trPr>
        <w:tc>
          <w:tcPr>
            <w:tcW w:w="2337" w:type="dxa"/>
          </w:tcPr>
          <w:p w14:paraId="63F586C0" w14:textId="77777777" w:rsidR="00F22589" w:rsidRDefault="006144D1">
            <w:r>
              <w:t>Кафедра, яка забезпечує викладання дисципліни</w:t>
            </w:r>
          </w:p>
        </w:tc>
        <w:tc>
          <w:tcPr>
            <w:tcW w:w="7415" w:type="dxa"/>
          </w:tcPr>
          <w:p w14:paraId="5D3F6018" w14:textId="77777777" w:rsidR="00F22589" w:rsidRDefault="006144D1">
            <w:pPr>
              <w:ind w:right="94"/>
              <w:jc w:val="both"/>
            </w:pPr>
            <w:r>
              <w:t>Кафедра пропедевтики внутрішніх хвороб</w:t>
            </w:r>
          </w:p>
        </w:tc>
      </w:tr>
      <w:tr w:rsidR="00F22589" w14:paraId="4072B074" w14:textId="77777777">
        <w:trPr>
          <w:trHeight w:val="321"/>
        </w:trPr>
        <w:tc>
          <w:tcPr>
            <w:tcW w:w="2337" w:type="dxa"/>
          </w:tcPr>
          <w:p w14:paraId="056A1E6E" w14:textId="77777777" w:rsidR="00F22589" w:rsidRDefault="006144D1">
            <w:r>
              <w:t>Інформаційне забезпечення</w:t>
            </w:r>
          </w:p>
        </w:tc>
        <w:tc>
          <w:tcPr>
            <w:tcW w:w="7415" w:type="dxa"/>
          </w:tcPr>
          <w:p w14:paraId="531E19A2" w14:textId="77777777" w:rsidR="00F22589" w:rsidRDefault="006144D1">
            <w:pPr>
              <w:ind w:right="94"/>
              <w:jc w:val="both"/>
            </w:pPr>
            <w:r>
              <w:t>1. Сайт електронного навчання кафедри.</w:t>
            </w:r>
          </w:p>
          <w:p w14:paraId="44CA341E" w14:textId="77777777" w:rsidR="00F22589" w:rsidRDefault="006144D1">
            <w:pPr>
              <w:ind w:right="94"/>
              <w:jc w:val="both"/>
            </w:pPr>
            <w:r>
              <w:t xml:space="preserve">2. Протоколи ультразвукових досліджень. </w:t>
            </w:r>
          </w:p>
          <w:p w14:paraId="1C3E3BB1" w14:textId="77777777" w:rsidR="00F22589" w:rsidRDefault="006144D1">
            <w:pPr>
              <w:ind w:right="94"/>
              <w:jc w:val="both"/>
            </w:pPr>
            <w:r>
              <w:t>3. Інтернет-ресурс: український портал ультразвукової діагностики. www.ultrasound.net.ua</w:t>
            </w:r>
          </w:p>
          <w:p w14:paraId="1A84B225" w14:textId="77777777" w:rsidR="00F22589" w:rsidRDefault="006144D1">
            <w:pPr>
              <w:ind w:right="94"/>
              <w:jc w:val="both"/>
            </w:pPr>
            <w:r>
              <w:t>4. Посібник з ультразвукової діагностики С. Делорм 2016г.</w:t>
            </w:r>
          </w:p>
          <w:p w14:paraId="6FB2FBCC" w14:textId="77777777" w:rsidR="00F22589" w:rsidRDefault="006144D1">
            <w:pPr>
              <w:ind w:right="94"/>
              <w:jc w:val="both"/>
            </w:pPr>
            <w:r>
              <w:t>5. Матіас Хофер, Татяна Райхс Ультразвукова діагностика. Базовий курс 3-е видання доповнене 2021 рік.</w:t>
            </w:r>
          </w:p>
        </w:tc>
      </w:tr>
      <w:tr w:rsidR="00F22589" w14:paraId="4ADBD852" w14:textId="77777777">
        <w:trPr>
          <w:trHeight w:val="321"/>
        </w:trPr>
        <w:tc>
          <w:tcPr>
            <w:tcW w:w="2337" w:type="dxa"/>
          </w:tcPr>
          <w:p w14:paraId="0AE828FC" w14:textId="77777777" w:rsidR="00F22589" w:rsidRDefault="006144D1">
            <w:r>
              <w:t>Форма проведення занять</w:t>
            </w:r>
          </w:p>
        </w:tc>
        <w:tc>
          <w:tcPr>
            <w:tcW w:w="7415" w:type="dxa"/>
          </w:tcPr>
          <w:p w14:paraId="07791308" w14:textId="77777777" w:rsidR="00F22589" w:rsidRDefault="006144D1">
            <w:pPr>
              <w:ind w:right="94"/>
              <w:jc w:val="both"/>
            </w:pPr>
            <w:r>
              <w:t>Очна</w:t>
            </w:r>
          </w:p>
        </w:tc>
      </w:tr>
      <w:tr w:rsidR="00F22589" w14:paraId="48E482D5" w14:textId="77777777">
        <w:trPr>
          <w:trHeight w:val="966"/>
        </w:trPr>
        <w:tc>
          <w:tcPr>
            <w:tcW w:w="2337" w:type="dxa"/>
          </w:tcPr>
          <w:p w14:paraId="6F06A764" w14:textId="77777777" w:rsidR="00F22589" w:rsidRDefault="006144D1">
            <w:r>
              <w:t xml:space="preserve">Ключові результати навчання (знання, уміння та інші </w:t>
            </w:r>
          </w:p>
          <w:p w14:paraId="6D508CDB" w14:textId="77777777" w:rsidR="00F22589" w:rsidRDefault="006144D1">
            <w:r>
              <w:t>компетентності):</w:t>
            </w:r>
          </w:p>
        </w:tc>
        <w:tc>
          <w:tcPr>
            <w:tcW w:w="7415" w:type="dxa"/>
          </w:tcPr>
          <w:p w14:paraId="46388C31" w14:textId="77777777" w:rsidR="00F22589" w:rsidRDefault="006144D1">
            <w:pPr>
              <w:ind w:right="94"/>
              <w:jc w:val="both"/>
            </w:pPr>
            <w:r>
              <w:t>Ключові результати (знання, уміння та інші компетентності):</w:t>
            </w:r>
          </w:p>
          <w:p w14:paraId="02671D87" w14:textId="77777777" w:rsidR="00F22589" w:rsidRDefault="006144D1">
            <w:pPr>
              <w:ind w:right="94"/>
              <w:jc w:val="both"/>
            </w:pPr>
            <w:r>
              <w:t>Майбутні лікарі мають мати поняття про ультразвукову діагностику як самостійну дисципліну. Знати загальну характеристику методів ультразвукової діагностики; фізичні основи ультразвукової діагностики; біофізику ультразвуку; умови проведення УЗД; переваги ультразвукового методу в порівнянні з рентгенографією; теоретичні основи УЗД черевної порожнини. Володіти всебічним комплексним підходом в обстеженні хворого з використанням УЗД.</w:t>
            </w:r>
          </w:p>
        </w:tc>
      </w:tr>
      <w:tr w:rsidR="00F22589" w14:paraId="102CE55D" w14:textId="77777777">
        <w:trPr>
          <w:trHeight w:val="643"/>
        </w:trPr>
        <w:tc>
          <w:tcPr>
            <w:tcW w:w="2337" w:type="dxa"/>
          </w:tcPr>
          <w:p w14:paraId="017C0777" w14:textId="77777777" w:rsidR="00F22589" w:rsidRDefault="006144D1">
            <w:r>
              <w:t xml:space="preserve"> Короткий зміст дисципліни (що буде вивчатися, перелік тем):</w:t>
            </w:r>
          </w:p>
        </w:tc>
        <w:tc>
          <w:tcPr>
            <w:tcW w:w="7415" w:type="dxa"/>
          </w:tcPr>
          <w:p w14:paraId="0E3721CC" w14:textId="77777777" w:rsidR="00F22589" w:rsidRDefault="006144D1">
            <w:pPr>
              <w:ind w:right="94"/>
              <w:jc w:val="both"/>
              <w:rPr>
                <w:b/>
                <w:bCs/>
              </w:rPr>
            </w:pPr>
            <w:r>
              <w:rPr>
                <w:b/>
                <w:bCs/>
              </w:rPr>
              <w:t>Тематичний план занять:</w:t>
            </w:r>
          </w:p>
          <w:p w14:paraId="7418401C" w14:textId="77777777" w:rsidR="00F22589" w:rsidRDefault="006144D1">
            <w:pPr>
              <w:jc w:val="both"/>
            </w:pPr>
            <w:r>
              <w:t>● Ультразвукова діагностика як метод дослідження. Фізичні основи ультразвукової діагностики. Артефакти.</w:t>
            </w:r>
          </w:p>
          <w:p w14:paraId="616075EE" w14:textId="77777777" w:rsidR="00F22589" w:rsidRDefault="006144D1">
            <w:r>
              <w:t>● Методи ультразвукової діагностики (А-метод, В-метод, М-метод, доплерівські методи дослідження - постійний і імпульсний доплер, кольорове доплерівське картування, енергетичний доплер).</w:t>
            </w:r>
          </w:p>
          <w:p w14:paraId="4C992884" w14:textId="77777777" w:rsidR="00F22589" w:rsidRDefault="006144D1">
            <w:r>
              <w:t xml:space="preserve">●Ультразвукова діагностика захворювань внутрішньопечінкових і позапечінкових жовчних проток. Холедохолітіаз. Первинний склерозуючий холангіт. Хвороба Каролі. Пневмобілія. Кісти холедоха. </w:t>
            </w:r>
          </w:p>
          <w:p w14:paraId="2AB42FDD" w14:textId="77777777" w:rsidR="00F22589" w:rsidRDefault="006144D1">
            <w:r>
              <w:t>●Кісти печінки. Абсцеси, гепатити печінки. Клінічні прояви, Ехографічна картина.</w:t>
            </w:r>
          </w:p>
          <w:p w14:paraId="5D9CF7F1" w14:textId="77777777" w:rsidR="00F22589" w:rsidRDefault="006144D1">
            <w:r>
              <w:t>●Ультразвукова діагностика цирозу печінки. Оцінка стану портального кровотоку.</w:t>
            </w:r>
          </w:p>
          <w:p w14:paraId="69E0BD67" w14:textId="77777777" w:rsidR="00F22589" w:rsidRDefault="006144D1">
            <w:r>
              <w:t>●Ультразвукова діагностика портальної гіпертензії.</w:t>
            </w:r>
          </w:p>
          <w:p w14:paraId="6DCF04FD" w14:textId="77777777" w:rsidR="00F22589" w:rsidRDefault="006144D1">
            <w:r>
              <w:t>●Ультразвукова діагностика захворювань підшлункової залози (панкреатитів, кіст, раку)</w:t>
            </w:r>
          </w:p>
          <w:p w14:paraId="39FF3F51" w14:textId="77777777" w:rsidR="00F22589" w:rsidRDefault="00F22589">
            <w:pPr>
              <w:ind w:right="94"/>
              <w:jc w:val="both"/>
            </w:pPr>
          </w:p>
        </w:tc>
      </w:tr>
      <w:tr w:rsidR="00F22589" w14:paraId="1E940AB8" w14:textId="77777777">
        <w:trPr>
          <w:trHeight w:val="322"/>
        </w:trPr>
        <w:tc>
          <w:tcPr>
            <w:tcW w:w="2337" w:type="dxa"/>
          </w:tcPr>
          <w:p w14:paraId="2567D995" w14:textId="77777777" w:rsidR="00F22589" w:rsidRDefault="006144D1">
            <w:r>
              <w:t>Форма семестрового контролю</w:t>
            </w:r>
          </w:p>
        </w:tc>
        <w:tc>
          <w:tcPr>
            <w:tcW w:w="7415" w:type="dxa"/>
          </w:tcPr>
          <w:p w14:paraId="1C12F6D5" w14:textId="77777777" w:rsidR="00F22589" w:rsidRDefault="006144D1">
            <w:pPr>
              <w:ind w:right="94"/>
              <w:jc w:val="both"/>
            </w:pPr>
            <w:r>
              <w:t>Залік</w:t>
            </w:r>
          </w:p>
        </w:tc>
      </w:tr>
    </w:tbl>
    <w:p w14:paraId="306BF74E" w14:textId="77777777" w:rsidR="00F22589" w:rsidRDefault="00F22589">
      <w:pPr>
        <w:pBdr>
          <w:top w:val="nil"/>
          <w:left w:val="nil"/>
          <w:bottom w:val="nil"/>
          <w:right w:val="nil"/>
          <w:between w:val="nil"/>
        </w:pBdr>
        <w:ind w:right="2201"/>
        <w:rPr>
          <w:color w:val="000000"/>
          <w:sz w:val="28"/>
          <w:szCs w:val="28"/>
        </w:rPr>
      </w:pPr>
    </w:p>
    <w:tbl>
      <w:tblPr>
        <w:tblStyle w:val="afffff6"/>
        <w:tblW w:w="9780"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7512"/>
      </w:tblGrid>
      <w:tr w:rsidR="00F22589" w14:paraId="7CFD7DC0" w14:textId="77777777">
        <w:trPr>
          <w:trHeight w:val="136"/>
        </w:trPr>
        <w:tc>
          <w:tcPr>
            <w:tcW w:w="2268" w:type="dxa"/>
            <w:tcBorders>
              <w:top w:val="single" w:sz="4" w:space="0" w:color="000000"/>
              <w:left w:val="single" w:sz="4" w:space="0" w:color="000000"/>
              <w:bottom w:val="single" w:sz="4" w:space="0" w:color="000000"/>
              <w:right w:val="single" w:sz="4" w:space="0" w:color="000000"/>
            </w:tcBorders>
          </w:tcPr>
          <w:p w14:paraId="38FB4999" w14:textId="77777777" w:rsidR="00F22589" w:rsidRDefault="006144D1">
            <w:pPr>
              <w:rPr>
                <w:color w:val="000000"/>
              </w:rPr>
            </w:pPr>
            <w:r>
              <w:rPr>
                <w:color w:val="000000"/>
              </w:rPr>
              <w:t xml:space="preserve">Назва дисципліни </w:t>
            </w:r>
          </w:p>
        </w:tc>
        <w:tc>
          <w:tcPr>
            <w:tcW w:w="7512" w:type="dxa"/>
            <w:tcBorders>
              <w:top w:val="single" w:sz="4" w:space="0" w:color="000000"/>
              <w:left w:val="single" w:sz="4" w:space="0" w:color="000000"/>
              <w:bottom w:val="single" w:sz="4" w:space="0" w:color="000000"/>
              <w:right w:val="single" w:sz="4" w:space="0" w:color="000000"/>
            </w:tcBorders>
          </w:tcPr>
          <w:p w14:paraId="1B433964" w14:textId="77777777" w:rsidR="00F22589" w:rsidRDefault="006144D1">
            <w:pPr>
              <w:pStyle w:val="3"/>
              <w:outlineLvl w:val="2"/>
            </w:pPr>
            <w:bookmarkStart w:id="100" w:name="_Toc229049848"/>
            <w:r>
              <w:t>Фізіологія та патофізіологія жіночої репродуктивної системи</w:t>
            </w:r>
            <w:bookmarkEnd w:id="100"/>
            <w:r>
              <w:t xml:space="preserve"> </w:t>
            </w:r>
          </w:p>
        </w:tc>
      </w:tr>
      <w:tr w:rsidR="00F22589" w14:paraId="45F25704" w14:textId="77777777">
        <w:trPr>
          <w:trHeight w:val="100"/>
        </w:trPr>
        <w:tc>
          <w:tcPr>
            <w:tcW w:w="2268" w:type="dxa"/>
            <w:tcBorders>
              <w:top w:val="single" w:sz="4" w:space="0" w:color="000000"/>
              <w:left w:val="single" w:sz="4" w:space="0" w:color="000000"/>
              <w:bottom w:val="single" w:sz="4" w:space="0" w:color="000000"/>
              <w:right w:val="single" w:sz="4" w:space="0" w:color="000000"/>
            </w:tcBorders>
          </w:tcPr>
          <w:p w14:paraId="23CE3972" w14:textId="77777777" w:rsidR="00F22589" w:rsidRDefault="006144D1">
            <w:pPr>
              <w:rPr>
                <w:color w:val="000000"/>
              </w:rPr>
            </w:pPr>
            <w:r>
              <w:rPr>
                <w:color w:val="000000"/>
              </w:rPr>
              <w:t xml:space="preserve">Рівень вищої освіти </w:t>
            </w:r>
          </w:p>
        </w:tc>
        <w:tc>
          <w:tcPr>
            <w:tcW w:w="7512" w:type="dxa"/>
            <w:tcBorders>
              <w:top w:val="single" w:sz="4" w:space="0" w:color="000000"/>
              <w:left w:val="single" w:sz="4" w:space="0" w:color="000000"/>
              <w:bottom w:val="single" w:sz="4" w:space="0" w:color="000000"/>
              <w:right w:val="single" w:sz="4" w:space="0" w:color="000000"/>
            </w:tcBorders>
          </w:tcPr>
          <w:p w14:paraId="397E8648" w14:textId="77777777" w:rsidR="00F22589" w:rsidRDefault="006144D1">
            <w:pPr>
              <w:rPr>
                <w:color w:val="000000"/>
              </w:rPr>
            </w:pPr>
            <w:r>
              <w:rPr>
                <w:color w:val="000000"/>
              </w:rPr>
              <w:t xml:space="preserve">магістр </w:t>
            </w:r>
          </w:p>
        </w:tc>
      </w:tr>
      <w:tr w:rsidR="00F22589" w14:paraId="6A1E0B2A" w14:textId="77777777">
        <w:trPr>
          <w:trHeight w:val="100"/>
        </w:trPr>
        <w:tc>
          <w:tcPr>
            <w:tcW w:w="2268" w:type="dxa"/>
            <w:tcBorders>
              <w:top w:val="single" w:sz="4" w:space="0" w:color="000000"/>
              <w:left w:val="single" w:sz="4" w:space="0" w:color="000000"/>
              <w:bottom w:val="single" w:sz="4" w:space="0" w:color="000000"/>
              <w:right w:val="single" w:sz="4" w:space="0" w:color="000000"/>
            </w:tcBorders>
          </w:tcPr>
          <w:p w14:paraId="7D010CA4" w14:textId="77777777" w:rsidR="00F22589" w:rsidRDefault="006144D1">
            <w:pPr>
              <w:rPr>
                <w:color w:val="000000"/>
              </w:rPr>
            </w:pPr>
            <w:r>
              <w:rPr>
                <w:color w:val="000000"/>
              </w:rPr>
              <w:t xml:space="preserve">Курс (рік) навчання </w:t>
            </w:r>
          </w:p>
        </w:tc>
        <w:tc>
          <w:tcPr>
            <w:tcW w:w="7512" w:type="dxa"/>
            <w:tcBorders>
              <w:top w:val="single" w:sz="4" w:space="0" w:color="000000"/>
              <w:left w:val="single" w:sz="4" w:space="0" w:color="000000"/>
              <w:bottom w:val="single" w:sz="4" w:space="0" w:color="000000"/>
              <w:right w:val="single" w:sz="4" w:space="0" w:color="000000"/>
            </w:tcBorders>
          </w:tcPr>
          <w:p w14:paraId="2C4EE7C4" w14:textId="77777777" w:rsidR="00F22589" w:rsidRDefault="006144D1">
            <w:pPr>
              <w:rPr>
                <w:color w:val="000000"/>
              </w:rPr>
            </w:pPr>
            <w:r>
              <w:rPr>
                <w:color w:val="000000"/>
              </w:rPr>
              <w:t xml:space="preserve">4 курс </w:t>
            </w:r>
          </w:p>
        </w:tc>
      </w:tr>
      <w:tr w:rsidR="00F22589" w14:paraId="6705847F" w14:textId="77777777">
        <w:trPr>
          <w:trHeight w:val="100"/>
        </w:trPr>
        <w:tc>
          <w:tcPr>
            <w:tcW w:w="2268" w:type="dxa"/>
            <w:tcBorders>
              <w:top w:val="single" w:sz="4" w:space="0" w:color="000000"/>
              <w:left w:val="single" w:sz="4" w:space="0" w:color="000000"/>
              <w:bottom w:val="single" w:sz="4" w:space="0" w:color="000000"/>
              <w:right w:val="single" w:sz="4" w:space="0" w:color="000000"/>
            </w:tcBorders>
          </w:tcPr>
          <w:p w14:paraId="1D9F369B" w14:textId="77777777" w:rsidR="00F22589" w:rsidRDefault="006144D1">
            <w:pPr>
              <w:rPr>
                <w:color w:val="000000"/>
              </w:rPr>
            </w:pPr>
            <w:r>
              <w:rPr>
                <w:color w:val="000000"/>
              </w:rPr>
              <w:t xml:space="preserve">Семестр </w:t>
            </w:r>
          </w:p>
        </w:tc>
        <w:tc>
          <w:tcPr>
            <w:tcW w:w="7512" w:type="dxa"/>
            <w:tcBorders>
              <w:top w:val="single" w:sz="4" w:space="0" w:color="000000"/>
              <w:left w:val="single" w:sz="4" w:space="0" w:color="000000"/>
              <w:bottom w:val="single" w:sz="4" w:space="0" w:color="000000"/>
              <w:right w:val="single" w:sz="4" w:space="0" w:color="000000"/>
            </w:tcBorders>
          </w:tcPr>
          <w:p w14:paraId="7FFEA4CF" w14:textId="77777777" w:rsidR="00F22589" w:rsidRDefault="006144D1">
            <w:pPr>
              <w:rPr>
                <w:color w:val="000000"/>
              </w:rPr>
            </w:pPr>
            <w:r>
              <w:rPr>
                <w:color w:val="000000"/>
              </w:rPr>
              <w:t xml:space="preserve">8 семестр </w:t>
            </w:r>
          </w:p>
        </w:tc>
      </w:tr>
      <w:tr w:rsidR="00F22589" w14:paraId="64DB4A0A" w14:textId="77777777">
        <w:trPr>
          <w:trHeight w:val="100"/>
        </w:trPr>
        <w:tc>
          <w:tcPr>
            <w:tcW w:w="2268" w:type="dxa"/>
            <w:tcBorders>
              <w:top w:val="single" w:sz="4" w:space="0" w:color="000000"/>
              <w:left w:val="single" w:sz="4" w:space="0" w:color="000000"/>
              <w:bottom w:val="single" w:sz="4" w:space="0" w:color="000000"/>
              <w:right w:val="single" w:sz="4" w:space="0" w:color="000000"/>
            </w:tcBorders>
          </w:tcPr>
          <w:p w14:paraId="59B8DA2C" w14:textId="77777777" w:rsidR="00F22589" w:rsidRDefault="006144D1">
            <w:pPr>
              <w:rPr>
                <w:color w:val="000000"/>
              </w:rPr>
            </w:pPr>
            <w:r>
              <w:rPr>
                <w:color w:val="000000"/>
              </w:rPr>
              <w:t xml:space="preserve">Обсяг дисципліни у кредитах </w:t>
            </w:r>
          </w:p>
        </w:tc>
        <w:tc>
          <w:tcPr>
            <w:tcW w:w="7512" w:type="dxa"/>
            <w:tcBorders>
              <w:top w:val="single" w:sz="4" w:space="0" w:color="000000"/>
              <w:left w:val="single" w:sz="4" w:space="0" w:color="000000"/>
              <w:bottom w:val="single" w:sz="4" w:space="0" w:color="000000"/>
              <w:right w:val="single" w:sz="4" w:space="0" w:color="000000"/>
            </w:tcBorders>
          </w:tcPr>
          <w:p w14:paraId="2396A241" w14:textId="77777777" w:rsidR="00F22589" w:rsidRDefault="006144D1">
            <w:pPr>
              <w:rPr>
                <w:color w:val="000000"/>
              </w:rPr>
            </w:pPr>
            <w:r>
              <w:rPr>
                <w:color w:val="000000"/>
              </w:rPr>
              <w:t xml:space="preserve">3 кредити ЄКТС </w:t>
            </w:r>
          </w:p>
        </w:tc>
      </w:tr>
      <w:tr w:rsidR="00F22589" w14:paraId="6AE84835" w14:textId="77777777">
        <w:trPr>
          <w:trHeight w:val="100"/>
        </w:trPr>
        <w:tc>
          <w:tcPr>
            <w:tcW w:w="2268" w:type="dxa"/>
            <w:tcBorders>
              <w:top w:val="single" w:sz="4" w:space="0" w:color="000000"/>
              <w:left w:val="single" w:sz="4" w:space="0" w:color="000000"/>
              <w:bottom w:val="single" w:sz="4" w:space="0" w:color="000000"/>
              <w:right w:val="single" w:sz="4" w:space="0" w:color="000000"/>
            </w:tcBorders>
          </w:tcPr>
          <w:p w14:paraId="4BB444D6" w14:textId="77777777" w:rsidR="00F22589" w:rsidRDefault="006144D1">
            <w:pPr>
              <w:rPr>
                <w:color w:val="000000"/>
              </w:rPr>
            </w:pPr>
            <w:r>
              <w:rPr>
                <w:color w:val="000000"/>
              </w:rPr>
              <w:t xml:space="preserve">Мова викладання </w:t>
            </w:r>
          </w:p>
        </w:tc>
        <w:tc>
          <w:tcPr>
            <w:tcW w:w="7512" w:type="dxa"/>
            <w:tcBorders>
              <w:top w:val="single" w:sz="4" w:space="0" w:color="000000"/>
              <w:left w:val="single" w:sz="4" w:space="0" w:color="000000"/>
              <w:bottom w:val="single" w:sz="4" w:space="0" w:color="000000"/>
              <w:right w:val="single" w:sz="4" w:space="0" w:color="000000"/>
            </w:tcBorders>
          </w:tcPr>
          <w:p w14:paraId="5DC1B276" w14:textId="77777777" w:rsidR="00F22589" w:rsidRDefault="006144D1">
            <w:pPr>
              <w:rPr>
                <w:color w:val="000000"/>
              </w:rPr>
            </w:pPr>
            <w:r>
              <w:rPr>
                <w:color w:val="000000"/>
              </w:rPr>
              <w:t xml:space="preserve">українська </w:t>
            </w:r>
          </w:p>
        </w:tc>
      </w:tr>
      <w:tr w:rsidR="00F22589" w14:paraId="63CD8ED0" w14:textId="77777777">
        <w:trPr>
          <w:trHeight w:val="100"/>
        </w:trPr>
        <w:tc>
          <w:tcPr>
            <w:tcW w:w="2268" w:type="dxa"/>
            <w:tcBorders>
              <w:top w:val="single" w:sz="4" w:space="0" w:color="000000"/>
              <w:left w:val="single" w:sz="4" w:space="0" w:color="000000"/>
              <w:bottom w:val="single" w:sz="4" w:space="0" w:color="000000"/>
              <w:right w:val="single" w:sz="4" w:space="0" w:color="000000"/>
            </w:tcBorders>
          </w:tcPr>
          <w:p w14:paraId="6C27164F" w14:textId="77777777" w:rsidR="00F22589" w:rsidRDefault="006144D1">
            <w:pPr>
              <w:rPr>
                <w:color w:val="000000"/>
              </w:rPr>
            </w:pPr>
            <w:r>
              <w:rPr>
                <w:color w:val="000000"/>
              </w:rPr>
              <w:t>Передумови для вивчення дисципліни</w:t>
            </w:r>
          </w:p>
        </w:tc>
        <w:tc>
          <w:tcPr>
            <w:tcW w:w="7512" w:type="dxa"/>
            <w:tcBorders>
              <w:top w:val="single" w:sz="4" w:space="0" w:color="000000"/>
              <w:left w:val="single" w:sz="4" w:space="0" w:color="000000"/>
              <w:bottom w:val="single" w:sz="4" w:space="0" w:color="000000"/>
              <w:right w:val="single" w:sz="4" w:space="0" w:color="000000"/>
            </w:tcBorders>
          </w:tcPr>
          <w:p w14:paraId="328FB4AF" w14:textId="77777777" w:rsidR="00F22589" w:rsidRDefault="006144D1">
            <w:pPr>
              <w:rPr>
                <w:color w:val="000000"/>
              </w:rPr>
            </w:pPr>
            <w:r>
              <w:rPr>
                <w:color w:val="000000"/>
              </w:rPr>
              <w:t xml:space="preserve">ОК 12. Анатомія людини </w:t>
            </w:r>
          </w:p>
          <w:p w14:paraId="4E136B46" w14:textId="77777777" w:rsidR="00F22589" w:rsidRDefault="006144D1">
            <w:pPr>
              <w:rPr>
                <w:color w:val="000000"/>
              </w:rPr>
            </w:pPr>
            <w:r>
              <w:rPr>
                <w:color w:val="000000"/>
              </w:rPr>
              <w:t>ОК 13. Гістологія, цитологія та ембріологія</w:t>
            </w:r>
          </w:p>
          <w:p w14:paraId="5A074421" w14:textId="77777777" w:rsidR="00F22589" w:rsidRDefault="006144D1">
            <w:pPr>
              <w:rPr>
                <w:color w:val="000000"/>
              </w:rPr>
            </w:pPr>
            <w:r>
              <w:rPr>
                <w:color w:val="000000"/>
              </w:rPr>
              <w:t>ОК.19 Фізіологія</w:t>
            </w:r>
          </w:p>
        </w:tc>
      </w:tr>
      <w:tr w:rsidR="00F22589" w14:paraId="3469034C" w14:textId="77777777">
        <w:trPr>
          <w:trHeight w:val="480"/>
        </w:trPr>
        <w:tc>
          <w:tcPr>
            <w:tcW w:w="2268" w:type="dxa"/>
            <w:tcBorders>
              <w:top w:val="single" w:sz="4" w:space="0" w:color="000000"/>
              <w:left w:val="single" w:sz="4" w:space="0" w:color="000000"/>
              <w:bottom w:val="single" w:sz="4" w:space="0" w:color="000000"/>
              <w:right w:val="single" w:sz="4" w:space="0" w:color="000000"/>
            </w:tcBorders>
          </w:tcPr>
          <w:p w14:paraId="5FEC9FD2" w14:textId="77777777" w:rsidR="00F22589" w:rsidRDefault="006144D1">
            <w:pPr>
              <w:rPr>
                <w:color w:val="000000"/>
              </w:rPr>
            </w:pPr>
            <w:r>
              <w:rPr>
                <w:color w:val="000000"/>
              </w:rPr>
              <w:t xml:space="preserve">Кафедра, яка забезпечує викладання дисципліни </w:t>
            </w:r>
          </w:p>
        </w:tc>
        <w:tc>
          <w:tcPr>
            <w:tcW w:w="7512" w:type="dxa"/>
            <w:tcBorders>
              <w:top w:val="single" w:sz="4" w:space="0" w:color="000000"/>
              <w:left w:val="single" w:sz="4" w:space="0" w:color="000000"/>
              <w:bottom w:val="single" w:sz="4" w:space="0" w:color="000000"/>
              <w:right w:val="single" w:sz="4" w:space="0" w:color="000000"/>
            </w:tcBorders>
          </w:tcPr>
          <w:p w14:paraId="13BC2876" w14:textId="77777777" w:rsidR="00F22589" w:rsidRDefault="006144D1">
            <w:pPr>
              <w:rPr>
                <w:color w:val="000000"/>
              </w:rPr>
            </w:pPr>
            <w:r>
              <w:rPr>
                <w:color w:val="000000"/>
              </w:rPr>
              <w:t xml:space="preserve">Кафедра фізіології та патофізіології </w:t>
            </w:r>
          </w:p>
        </w:tc>
      </w:tr>
      <w:tr w:rsidR="00F22589" w14:paraId="641AE2D7" w14:textId="77777777">
        <w:trPr>
          <w:trHeight w:val="227"/>
        </w:trPr>
        <w:tc>
          <w:tcPr>
            <w:tcW w:w="2268" w:type="dxa"/>
            <w:tcBorders>
              <w:top w:val="single" w:sz="4" w:space="0" w:color="000000"/>
              <w:left w:val="single" w:sz="4" w:space="0" w:color="000000"/>
              <w:bottom w:val="single" w:sz="4" w:space="0" w:color="000000"/>
              <w:right w:val="single" w:sz="4" w:space="0" w:color="000000"/>
            </w:tcBorders>
          </w:tcPr>
          <w:p w14:paraId="3BB03893" w14:textId="77777777" w:rsidR="00F22589" w:rsidRDefault="006144D1">
            <w:pPr>
              <w:rPr>
                <w:color w:val="000000"/>
              </w:rPr>
            </w:pPr>
            <w:r>
              <w:rPr>
                <w:color w:val="000000"/>
              </w:rPr>
              <w:t xml:space="preserve">Інформаційне забезпечення </w:t>
            </w:r>
          </w:p>
        </w:tc>
        <w:tc>
          <w:tcPr>
            <w:tcW w:w="7512" w:type="dxa"/>
            <w:tcBorders>
              <w:top w:val="single" w:sz="4" w:space="0" w:color="000000"/>
              <w:left w:val="single" w:sz="4" w:space="0" w:color="000000"/>
              <w:bottom w:val="single" w:sz="4" w:space="0" w:color="000000"/>
              <w:right w:val="single" w:sz="4" w:space="0" w:color="000000"/>
            </w:tcBorders>
          </w:tcPr>
          <w:p w14:paraId="7277418E" w14:textId="77777777" w:rsidR="00F22589" w:rsidRDefault="006144D1">
            <w:pPr>
              <w:rPr>
                <w:color w:val="000000"/>
              </w:rPr>
            </w:pPr>
            <w:r>
              <w:rPr>
                <w:color w:val="000000"/>
              </w:rPr>
              <w:t xml:space="preserve">Презентації, підручники, лекційні та дидактичні матеріали на сайті електронного навчання УжНУ e-learn.uzhnu.edu.ua </w:t>
            </w:r>
          </w:p>
        </w:tc>
      </w:tr>
      <w:tr w:rsidR="00F22589" w14:paraId="7075C829" w14:textId="77777777">
        <w:trPr>
          <w:trHeight w:val="227"/>
        </w:trPr>
        <w:tc>
          <w:tcPr>
            <w:tcW w:w="2268" w:type="dxa"/>
            <w:tcBorders>
              <w:top w:val="single" w:sz="4" w:space="0" w:color="000000"/>
              <w:left w:val="single" w:sz="4" w:space="0" w:color="000000"/>
              <w:bottom w:val="single" w:sz="4" w:space="0" w:color="000000"/>
              <w:right w:val="single" w:sz="4" w:space="0" w:color="000000"/>
            </w:tcBorders>
          </w:tcPr>
          <w:p w14:paraId="767D2E7D" w14:textId="77777777" w:rsidR="00F22589" w:rsidRDefault="006144D1">
            <w:pPr>
              <w:rPr>
                <w:color w:val="000000"/>
              </w:rPr>
            </w:pPr>
            <w:r>
              <w:rPr>
                <w:color w:val="000000"/>
              </w:rPr>
              <w:t xml:space="preserve">Форма проведення занять </w:t>
            </w:r>
          </w:p>
        </w:tc>
        <w:tc>
          <w:tcPr>
            <w:tcW w:w="7512" w:type="dxa"/>
            <w:tcBorders>
              <w:top w:val="single" w:sz="4" w:space="0" w:color="000000"/>
              <w:left w:val="single" w:sz="4" w:space="0" w:color="000000"/>
              <w:bottom w:val="single" w:sz="4" w:space="0" w:color="000000"/>
              <w:right w:val="single" w:sz="4" w:space="0" w:color="000000"/>
            </w:tcBorders>
          </w:tcPr>
          <w:p w14:paraId="3B6D7030" w14:textId="77777777" w:rsidR="00F22589" w:rsidRDefault="006144D1">
            <w:pPr>
              <w:rPr>
                <w:color w:val="000000"/>
              </w:rPr>
            </w:pPr>
            <w:r>
              <w:rPr>
                <w:color w:val="000000"/>
              </w:rPr>
              <w:t xml:space="preserve">Очна </w:t>
            </w:r>
          </w:p>
        </w:tc>
      </w:tr>
      <w:tr w:rsidR="00F22589" w14:paraId="4CC77301" w14:textId="77777777">
        <w:trPr>
          <w:trHeight w:val="1112"/>
        </w:trPr>
        <w:tc>
          <w:tcPr>
            <w:tcW w:w="2268" w:type="dxa"/>
            <w:tcBorders>
              <w:top w:val="single" w:sz="4" w:space="0" w:color="000000"/>
              <w:left w:val="single" w:sz="4" w:space="0" w:color="000000"/>
              <w:bottom w:val="single" w:sz="4" w:space="0" w:color="000000"/>
              <w:right w:val="single" w:sz="4" w:space="0" w:color="000000"/>
            </w:tcBorders>
          </w:tcPr>
          <w:p w14:paraId="718CCE38" w14:textId="77777777" w:rsidR="00F22589" w:rsidRDefault="006144D1">
            <w:pPr>
              <w:rPr>
                <w:color w:val="000000"/>
              </w:rPr>
            </w:pPr>
            <w:r>
              <w:rPr>
                <w:color w:val="000000"/>
              </w:rPr>
              <w:t xml:space="preserve">Ключові результати навчання (знання, уміння та інші </w:t>
            </w:r>
          </w:p>
          <w:p w14:paraId="41D027F7" w14:textId="77777777" w:rsidR="00F22589" w:rsidRDefault="006144D1">
            <w:pPr>
              <w:rPr>
                <w:color w:val="000000"/>
              </w:rPr>
            </w:pPr>
            <w:r>
              <w:rPr>
                <w:color w:val="000000"/>
              </w:rPr>
              <w:t xml:space="preserve">компетентності): </w:t>
            </w:r>
          </w:p>
        </w:tc>
        <w:tc>
          <w:tcPr>
            <w:tcW w:w="7512" w:type="dxa"/>
            <w:tcBorders>
              <w:top w:val="single" w:sz="4" w:space="0" w:color="000000"/>
              <w:left w:val="single" w:sz="4" w:space="0" w:color="000000"/>
              <w:bottom w:val="single" w:sz="4" w:space="0" w:color="000000"/>
              <w:right w:val="single" w:sz="4" w:space="0" w:color="000000"/>
            </w:tcBorders>
          </w:tcPr>
          <w:p w14:paraId="6999FEAD" w14:textId="77777777" w:rsidR="00F22589" w:rsidRDefault="006144D1">
            <w:pPr>
              <w:jc w:val="both"/>
            </w:pPr>
            <w:r>
              <w:rPr>
                <w:color w:val="000000"/>
              </w:rPr>
              <w:t xml:space="preserve">Метою викладання навчальної дисципліни </w:t>
            </w:r>
            <w:r>
              <w:rPr>
                <w:b/>
                <w:bCs/>
                <w:color w:val="000000"/>
              </w:rPr>
              <w:t>«Фізіологія та патофізіологія жіночої репродуктивної системи»</w:t>
            </w:r>
            <w:r>
              <w:rPr>
                <w:color w:val="000000"/>
              </w:rPr>
              <w:t xml:space="preserve"> є ознайомлення студентів з фізіологією жіночої статевої системи та   патофізіологічними аспектами захворювань жіночої репродуктивної системи, в тому числі механізмами розвитку порушень статевих функцій при  ендокринних захворюваннях, навчитися давати патогенетичну оцінку основних проявів цих розладів, освоєння навиків клінічного мислення на прикладі вирішення ситуаційних задач, використання отриманих знань у вивченні наступних медичних дисциплін та у майбутній професійній діяльності.</w:t>
            </w:r>
          </w:p>
          <w:p w14:paraId="53CC2BC8" w14:textId="77777777" w:rsidR="00F22589" w:rsidRDefault="006144D1">
            <w:pPr>
              <w:jc w:val="both"/>
            </w:pPr>
            <w:r>
              <w:t>Відповідно до освітньої програми,</w:t>
            </w:r>
            <w:r>
              <w:rPr>
                <w:color w:val="000000"/>
              </w:rPr>
              <w:t xml:space="preserve"> вивчення дисципліни </w:t>
            </w:r>
            <w:r>
              <w:t>сприяє формуванню у здобувачів вищої освіти таких компетентностей:</w:t>
            </w:r>
          </w:p>
          <w:p w14:paraId="5AB877F0" w14:textId="77777777" w:rsidR="00F22589" w:rsidRDefault="006144D1">
            <w:pPr>
              <w:jc w:val="both"/>
            </w:pPr>
            <w:r>
              <w:t>ЗК 1.</w:t>
            </w:r>
            <w:r>
              <w:tab/>
              <w:t>Здатність до абстрактного мислення, аналізу та синтезу.</w:t>
            </w:r>
          </w:p>
          <w:p w14:paraId="71DE1BAF" w14:textId="77777777" w:rsidR="00F22589" w:rsidRDefault="006144D1">
            <w:pPr>
              <w:jc w:val="both"/>
            </w:pPr>
            <w:r>
              <w:t>ЗК 2.</w:t>
            </w:r>
            <w:r>
              <w:tab/>
              <w:t>Здатність вчитися і оволодівати сучасними знаннями.</w:t>
            </w:r>
          </w:p>
          <w:p w14:paraId="70D8FF2F" w14:textId="77777777" w:rsidR="00F22589" w:rsidRDefault="006144D1">
            <w:pPr>
              <w:jc w:val="both"/>
            </w:pPr>
            <w:r>
              <w:t>ЗК 3.</w:t>
            </w:r>
            <w:r>
              <w:tab/>
              <w:t>Здатність застосовувати знання у практичних ситуаціях.</w:t>
            </w:r>
          </w:p>
          <w:p w14:paraId="4FC29C98" w14:textId="77777777" w:rsidR="00F22589" w:rsidRDefault="006144D1">
            <w:pPr>
              <w:jc w:val="both"/>
            </w:pPr>
            <w:r>
              <w:t>ЗК 4.</w:t>
            </w:r>
            <w:r>
              <w:tab/>
              <w:t>Знання та розуміння предметної області та розуміння професійної діяльності.</w:t>
            </w:r>
          </w:p>
          <w:p w14:paraId="77FE4A0F" w14:textId="77777777" w:rsidR="00F22589" w:rsidRDefault="006144D1">
            <w:pPr>
              <w:jc w:val="both"/>
            </w:pPr>
            <w:r>
              <w:t>ЗК 5.</w:t>
            </w:r>
            <w:r>
              <w:tab/>
              <w:t>Здатність до адаптації та дії в новій ситуації.</w:t>
            </w:r>
          </w:p>
          <w:p w14:paraId="716C0F4B" w14:textId="77777777" w:rsidR="00F22589" w:rsidRDefault="006144D1">
            <w:pPr>
              <w:jc w:val="both"/>
            </w:pPr>
            <w:r>
              <w:t>ЗК 6.</w:t>
            </w:r>
            <w:r>
              <w:tab/>
              <w:t>Здатність приймати обґрунтовані рішення.</w:t>
            </w:r>
          </w:p>
          <w:p w14:paraId="5993952C" w14:textId="77777777" w:rsidR="00F22589" w:rsidRDefault="006144D1">
            <w:pPr>
              <w:jc w:val="both"/>
            </w:pPr>
            <w:r>
              <w:t>ЗК 11.</w:t>
            </w:r>
            <w:r>
              <w:tab/>
              <w:t>Навички використання інформаційних і комунікаційних технологій.</w:t>
            </w:r>
          </w:p>
          <w:p w14:paraId="0DCEAC9A" w14:textId="77777777" w:rsidR="00F22589" w:rsidRDefault="006144D1">
            <w:pPr>
              <w:jc w:val="both"/>
            </w:pPr>
            <w:r>
              <w:t>ЗК 12.</w:t>
            </w:r>
            <w:r>
              <w:tab/>
              <w:t>Визначеність і наполегливість щодо поставлених завдань і взятих обов’язків.</w:t>
            </w:r>
          </w:p>
          <w:p w14:paraId="4CC04DD6" w14:textId="77777777" w:rsidR="00F22589" w:rsidRDefault="006144D1">
            <w:pPr>
              <w:jc w:val="both"/>
            </w:pPr>
            <w:r>
              <w:t>ЗК 15.</w:t>
            </w:r>
            <w:r>
              <w:tab/>
              <w:t>Здатність діяти на основі етичних міркувань (мотивів).</w:t>
            </w:r>
          </w:p>
          <w:p w14:paraId="0876E5EF" w14:textId="77777777" w:rsidR="00F22589" w:rsidRDefault="006144D1">
            <w:pPr>
              <w:jc w:val="both"/>
            </w:pPr>
            <w:r>
              <w:t>ФК 2. Навички збирання інформації про пацієнта</w:t>
            </w:r>
          </w:p>
          <w:p w14:paraId="545FB779" w14:textId="77777777" w:rsidR="00F22589" w:rsidRDefault="006144D1">
            <w:pPr>
              <w:jc w:val="both"/>
            </w:pPr>
            <w:r>
              <w:t>ФК 3. Здатність до оцінювання результатів лабораторних та інструментальних досліджень</w:t>
            </w:r>
          </w:p>
          <w:p w14:paraId="770E78E4" w14:textId="77777777" w:rsidR="00F22589" w:rsidRDefault="006144D1">
            <w:pPr>
              <w:jc w:val="both"/>
            </w:pPr>
            <w:r>
              <w:t>ФК 6. Здатність до проведення лікувально-евакуаційних заходів.</w:t>
            </w:r>
          </w:p>
          <w:p w14:paraId="0140BE2A" w14:textId="77777777" w:rsidR="00F22589" w:rsidRDefault="006144D1">
            <w:pPr>
              <w:jc w:val="both"/>
            </w:pPr>
            <w:r>
              <w:t>ФК 14. Здатність до планування профілактичних та протиепідемічних заходів щодо інфекційних хвороб.</w:t>
            </w:r>
          </w:p>
          <w:p w14:paraId="2BCC0423" w14:textId="77777777" w:rsidR="00F22589" w:rsidRDefault="006144D1">
            <w:pPr>
              <w:jc w:val="both"/>
            </w:pPr>
            <w:r>
              <w:t>ФК 18. Здатність до ведення медичної документації.</w:t>
            </w:r>
          </w:p>
        </w:tc>
      </w:tr>
      <w:tr w:rsidR="00F22589" w14:paraId="3BB60CEA" w14:textId="77777777">
        <w:trPr>
          <w:trHeight w:val="1239"/>
        </w:trPr>
        <w:tc>
          <w:tcPr>
            <w:tcW w:w="2268" w:type="dxa"/>
            <w:tcBorders>
              <w:top w:val="single" w:sz="4" w:space="0" w:color="000000"/>
              <w:left w:val="single" w:sz="4" w:space="0" w:color="000000"/>
              <w:bottom w:val="single" w:sz="4" w:space="0" w:color="000000"/>
              <w:right w:val="single" w:sz="4" w:space="0" w:color="000000"/>
            </w:tcBorders>
          </w:tcPr>
          <w:p w14:paraId="1A93CCDD" w14:textId="77777777" w:rsidR="00F22589" w:rsidRDefault="006144D1">
            <w:pPr>
              <w:rPr>
                <w:color w:val="000000"/>
              </w:rPr>
            </w:pPr>
            <w:r>
              <w:rPr>
                <w:color w:val="000000"/>
              </w:rPr>
              <w:t xml:space="preserve">Короткий зміст дисципліни (що буде вивчатися, перелік тем): </w:t>
            </w:r>
          </w:p>
        </w:tc>
        <w:tc>
          <w:tcPr>
            <w:tcW w:w="7512" w:type="dxa"/>
            <w:tcBorders>
              <w:top w:val="single" w:sz="4" w:space="0" w:color="000000"/>
              <w:left w:val="single" w:sz="4" w:space="0" w:color="000000"/>
              <w:bottom w:val="single" w:sz="4" w:space="0" w:color="000000"/>
              <w:right w:val="single" w:sz="4" w:space="0" w:color="000000"/>
            </w:tcBorders>
          </w:tcPr>
          <w:p w14:paraId="3326EDD6" w14:textId="77777777" w:rsidR="00F22589" w:rsidRDefault="006144D1">
            <w:pPr>
              <w:rPr>
                <w:color w:val="000000"/>
              </w:rPr>
            </w:pPr>
            <w:r>
              <w:rPr>
                <w:b/>
                <w:bCs/>
                <w:color w:val="000000"/>
              </w:rPr>
              <w:t xml:space="preserve">Тематичний план занять: </w:t>
            </w:r>
          </w:p>
          <w:p w14:paraId="777F0361" w14:textId="77777777" w:rsidR="00F22589" w:rsidRDefault="006144D1">
            <w:pPr>
              <w:jc w:val="both"/>
            </w:pPr>
            <w:r>
              <w:rPr>
                <w:b/>
                <w:bCs/>
              </w:rPr>
              <w:t>Тема 1.</w:t>
            </w:r>
            <w:r>
              <w:t xml:space="preserve"> Вступне заняття. </w:t>
            </w:r>
          </w:p>
          <w:p w14:paraId="5EB19BDE" w14:textId="77777777" w:rsidR="00F22589" w:rsidRDefault="006144D1">
            <w:pPr>
              <w:jc w:val="both"/>
            </w:pPr>
            <w:r>
              <w:rPr>
                <w:b/>
                <w:bCs/>
              </w:rPr>
              <w:t xml:space="preserve">Тема 2. </w:t>
            </w:r>
            <w:r>
              <w:t>Фізіологія жіночої статевої системи</w:t>
            </w:r>
            <w:r>
              <w:rPr>
                <w:b/>
                <w:bCs/>
              </w:rPr>
              <w:t>.</w:t>
            </w:r>
          </w:p>
          <w:p w14:paraId="5EB588C3" w14:textId="77777777" w:rsidR="00F22589" w:rsidRDefault="006144D1">
            <w:pPr>
              <w:jc w:val="both"/>
            </w:pPr>
            <w:r>
              <w:rPr>
                <w:b/>
                <w:bCs/>
              </w:rPr>
              <w:t>Тема 3</w:t>
            </w:r>
            <w:r>
              <w:t>. Гіпоталамо-гіпофізарна система.</w:t>
            </w:r>
          </w:p>
          <w:p w14:paraId="754C7701" w14:textId="77777777" w:rsidR="00F22589" w:rsidRDefault="006144D1">
            <w:pPr>
              <w:jc w:val="both"/>
            </w:pPr>
            <w:r>
              <w:rPr>
                <w:b/>
                <w:bCs/>
              </w:rPr>
              <w:t xml:space="preserve">Тема 4. </w:t>
            </w:r>
            <w:r>
              <w:t>Фізіологічні зміни в жіночому організмі в різні вікові періоди.</w:t>
            </w:r>
          </w:p>
          <w:p w14:paraId="117E5D39" w14:textId="77777777" w:rsidR="00F22589" w:rsidRDefault="006144D1">
            <w:pPr>
              <w:jc w:val="both"/>
            </w:pPr>
            <w:r>
              <w:rPr>
                <w:b/>
                <w:bCs/>
              </w:rPr>
              <w:t>Тема 5.</w:t>
            </w:r>
            <w:r>
              <w:t xml:space="preserve"> Патофізіологічні механізми порушення формування жіночих статевих органів.</w:t>
            </w:r>
          </w:p>
          <w:p w14:paraId="37CB10ED" w14:textId="77777777" w:rsidR="00F22589" w:rsidRDefault="006144D1">
            <w:pPr>
              <w:jc w:val="both"/>
            </w:pPr>
            <w:r>
              <w:rPr>
                <w:b/>
                <w:bCs/>
              </w:rPr>
              <w:t>Тема 6.</w:t>
            </w:r>
            <w:r>
              <w:t xml:space="preserve"> Рівні регуляції менструального циклу.</w:t>
            </w:r>
          </w:p>
          <w:p w14:paraId="045516F0" w14:textId="77777777" w:rsidR="00F22589" w:rsidRDefault="006144D1">
            <w:pPr>
              <w:jc w:val="both"/>
            </w:pPr>
            <w:r>
              <w:rPr>
                <w:b/>
                <w:bCs/>
              </w:rPr>
              <w:t>Тема 7</w:t>
            </w:r>
            <w:r>
              <w:t>. Форми порушень менструального циклу.</w:t>
            </w:r>
          </w:p>
          <w:p w14:paraId="4F5DA990" w14:textId="77777777" w:rsidR="00F22589" w:rsidRDefault="006144D1">
            <w:pPr>
              <w:jc w:val="both"/>
              <w:rPr>
                <w:b/>
                <w:bCs/>
              </w:rPr>
            </w:pPr>
            <w:r>
              <w:rPr>
                <w:b/>
                <w:bCs/>
              </w:rPr>
              <w:t>Тема 8</w:t>
            </w:r>
            <w:r>
              <w:t>. Порушення функції репродуктивної системи. Аменорея.</w:t>
            </w:r>
          </w:p>
          <w:p w14:paraId="573ED1E0" w14:textId="77777777" w:rsidR="00F22589" w:rsidRDefault="006144D1">
            <w:pPr>
              <w:jc w:val="both"/>
            </w:pPr>
            <w:r>
              <w:rPr>
                <w:b/>
                <w:bCs/>
              </w:rPr>
              <w:t xml:space="preserve">Тема 9. </w:t>
            </w:r>
            <w:r>
              <w:t>Порушення функції репродуктивної системи. Аномальні маткові  кровотечі.</w:t>
            </w:r>
          </w:p>
          <w:p w14:paraId="2006730A" w14:textId="77777777" w:rsidR="00F22589" w:rsidRDefault="006144D1">
            <w:pPr>
              <w:jc w:val="both"/>
            </w:pPr>
            <w:r>
              <w:rPr>
                <w:b/>
                <w:bCs/>
              </w:rPr>
              <w:t>Тема 10.</w:t>
            </w:r>
            <w:r>
              <w:t xml:space="preserve"> Патологічні синдроми при порушенні функції статевих залоз.</w:t>
            </w:r>
          </w:p>
          <w:p w14:paraId="3278195B" w14:textId="77777777" w:rsidR="00F22589" w:rsidRDefault="006144D1">
            <w:pPr>
              <w:jc w:val="both"/>
            </w:pPr>
            <w:r>
              <w:rPr>
                <w:b/>
                <w:bCs/>
              </w:rPr>
              <w:t>Тема 11.</w:t>
            </w:r>
            <w:r>
              <w:t xml:space="preserve"> Порушення функції жіночої статевої системи при ендокринних патологіях.</w:t>
            </w:r>
          </w:p>
          <w:p w14:paraId="44717FEA" w14:textId="77777777" w:rsidR="00F22589" w:rsidRDefault="006144D1">
            <w:pPr>
              <w:jc w:val="both"/>
            </w:pPr>
            <w:r>
              <w:rPr>
                <w:b/>
                <w:bCs/>
              </w:rPr>
              <w:t>Тема 12.</w:t>
            </w:r>
            <w:r>
              <w:t xml:space="preserve"> Пухлини (гормонзалежні).</w:t>
            </w:r>
          </w:p>
          <w:p w14:paraId="51451544" w14:textId="77777777" w:rsidR="00F22589" w:rsidRDefault="006144D1">
            <w:pPr>
              <w:jc w:val="both"/>
            </w:pPr>
            <w:r>
              <w:rPr>
                <w:b/>
                <w:bCs/>
              </w:rPr>
              <w:t>Тема 13.</w:t>
            </w:r>
            <w:r>
              <w:t xml:space="preserve"> Нейроендокринні синдроми у жінок.</w:t>
            </w:r>
          </w:p>
          <w:p w14:paraId="624DA2B3" w14:textId="77777777" w:rsidR="00F22589" w:rsidRDefault="006144D1">
            <w:pPr>
              <w:keepNext/>
              <w:jc w:val="both"/>
              <w:rPr>
                <w:b/>
                <w:bCs/>
              </w:rPr>
            </w:pPr>
            <w:r>
              <w:rPr>
                <w:b/>
                <w:bCs/>
              </w:rPr>
              <w:t>Тема 14</w:t>
            </w:r>
            <w:r>
              <w:t>. Індивідуальні  завдання</w:t>
            </w:r>
            <w:r>
              <w:rPr>
                <w:b/>
                <w:bCs/>
              </w:rPr>
              <w:t>.</w:t>
            </w:r>
          </w:p>
          <w:p w14:paraId="5767946D" w14:textId="77777777" w:rsidR="00F22589" w:rsidRDefault="006144D1">
            <w:pPr>
              <w:keepNext/>
              <w:jc w:val="both"/>
            </w:pPr>
            <w:r>
              <w:rPr>
                <w:b/>
                <w:bCs/>
              </w:rPr>
              <w:t>Тема 15</w:t>
            </w:r>
            <w:r>
              <w:t>. Підсумковий модульний контроль 1.</w:t>
            </w:r>
          </w:p>
        </w:tc>
      </w:tr>
      <w:tr w:rsidR="00F22589" w14:paraId="6D9501BA" w14:textId="77777777">
        <w:trPr>
          <w:trHeight w:val="227"/>
        </w:trPr>
        <w:tc>
          <w:tcPr>
            <w:tcW w:w="2268" w:type="dxa"/>
            <w:tcBorders>
              <w:top w:val="single" w:sz="4" w:space="0" w:color="000000"/>
              <w:left w:val="single" w:sz="4" w:space="0" w:color="000000"/>
              <w:bottom w:val="single" w:sz="4" w:space="0" w:color="000000"/>
              <w:right w:val="single" w:sz="4" w:space="0" w:color="000000"/>
            </w:tcBorders>
          </w:tcPr>
          <w:p w14:paraId="521A3563" w14:textId="77777777" w:rsidR="00F22589" w:rsidRDefault="006144D1">
            <w:pPr>
              <w:rPr>
                <w:color w:val="000000"/>
              </w:rPr>
            </w:pPr>
            <w:r>
              <w:rPr>
                <w:color w:val="000000"/>
              </w:rPr>
              <w:t xml:space="preserve">Форма семестрового контролю </w:t>
            </w:r>
          </w:p>
        </w:tc>
        <w:tc>
          <w:tcPr>
            <w:tcW w:w="7512" w:type="dxa"/>
            <w:tcBorders>
              <w:top w:val="single" w:sz="4" w:space="0" w:color="000000"/>
              <w:left w:val="single" w:sz="4" w:space="0" w:color="000000"/>
              <w:bottom w:val="single" w:sz="4" w:space="0" w:color="000000"/>
              <w:right w:val="single" w:sz="4" w:space="0" w:color="000000"/>
            </w:tcBorders>
          </w:tcPr>
          <w:p w14:paraId="527F02A3" w14:textId="77777777" w:rsidR="00F22589" w:rsidRDefault="006144D1">
            <w:pPr>
              <w:rPr>
                <w:color w:val="000000"/>
              </w:rPr>
            </w:pPr>
            <w:r>
              <w:rPr>
                <w:color w:val="000000"/>
              </w:rPr>
              <w:t xml:space="preserve">залік </w:t>
            </w:r>
          </w:p>
        </w:tc>
      </w:tr>
    </w:tbl>
    <w:p w14:paraId="08702699" w14:textId="77777777" w:rsidR="00F22589" w:rsidRDefault="00F22589">
      <w:pPr>
        <w:pBdr>
          <w:top w:val="nil"/>
          <w:left w:val="nil"/>
          <w:bottom w:val="nil"/>
          <w:right w:val="nil"/>
          <w:between w:val="nil"/>
        </w:pBdr>
        <w:ind w:right="2201"/>
        <w:rPr>
          <w:color w:val="000000"/>
          <w:sz w:val="28"/>
          <w:szCs w:val="28"/>
        </w:rPr>
      </w:pPr>
    </w:p>
    <w:tbl>
      <w:tblPr>
        <w:tblStyle w:val="afffff7"/>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3"/>
        <w:gridCol w:w="7359"/>
      </w:tblGrid>
      <w:tr w:rsidR="00F22589" w14:paraId="2D14C957" w14:textId="77777777">
        <w:trPr>
          <w:trHeight w:val="323"/>
        </w:trPr>
        <w:tc>
          <w:tcPr>
            <w:tcW w:w="2393" w:type="dxa"/>
          </w:tcPr>
          <w:p w14:paraId="51856FF5" w14:textId="77777777" w:rsidR="00F22589" w:rsidRDefault="006144D1">
            <w:pPr>
              <w:pBdr>
                <w:top w:val="nil"/>
                <w:left w:val="nil"/>
                <w:bottom w:val="nil"/>
                <w:right w:val="nil"/>
                <w:between w:val="nil"/>
              </w:pBdr>
              <w:rPr>
                <w:color w:val="000000"/>
              </w:rPr>
            </w:pPr>
            <w:r>
              <w:rPr>
                <w:color w:val="000000"/>
              </w:rPr>
              <w:t>Назва дисципліни</w:t>
            </w:r>
          </w:p>
        </w:tc>
        <w:tc>
          <w:tcPr>
            <w:tcW w:w="7359" w:type="dxa"/>
          </w:tcPr>
          <w:p w14:paraId="0724E293" w14:textId="77777777" w:rsidR="00F22589" w:rsidRDefault="006144D1">
            <w:pPr>
              <w:pStyle w:val="3"/>
            </w:pPr>
            <w:bookmarkStart w:id="101" w:name="_Toc229049849"/>
            <w:r>
              <w:t>Чеська мова для медиків</w:t>
            </w:r>
            <w:bookmarkEnd w:id="101"/>
          </w:p>
        </w:tc>
      </w:tr>
      <w:tr w:rsidR="00F22589" w14:paraId="036FECC6" w14:textId="77777777">
        <w:trPr>
          <w:trHeight w:val="321"/>
        </w:trPr>
        <w:tc>
          <w:tcPr>
            <w:tcW w:w="2393" w:type="dxa"/>
          </w:tcPr>
          <w:p w14:paraId="117CE154"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359" w:type="dxa"/>
          </w:tcPr>
          <w:p w14:paraId="7EDD1B5E" w14:textId="6162A867" w:rsidR="00F22589" w:rsidRDefault="00760CB1">
            <w:pPr>
              <w:pBdr>
                <w:top w:val="nil"/>
                <w:left w:val="nil"/>
                <w:bottom w:val="nil"/>
                <w:right w:val="nil"/>
                <w:between w:val="nil"/>
              </w:pBdr>
              <w:ind w:right="94"/>
              <w:jc w:val="both"/>
              <w:rPr>
                <w:color w:val="000000"/>
              </w:rPr>
            </w:pPr>
            <w:r>
              <w:rPr>
                <w:color w:val="000000"/>
              </w:rPr>
              <w:t>М</w:t>
            </w:r>
            <w:r w:rsidR="006144D1">
              <w:rPr>
                <w:color w:val="000000"/>
              </w:rPr>
              <w:t>агістр</w:t>
            </w:r>
          </w:p>
        </w:tc>
      </w:tr>
      <w:tr w:rsidR="00F22589" w14:paraId="36C8DE5D" w14:textId="77777777">
        <w:trPr>
          <w:trHeight w:val="321"/>
        </w:trPr>
        <w:tc>
          <w:tcPr>
            <w:tcW w:w="2393" w:type="dxa"/>
          </w:tcPr>
          <w:p w14:paraId="77DB12B6" w14:textId="77777777" w:rsidR="00F22589" w:rsidRDefault="006144D1">
            <w:pPr>
              <w:pBdr>
                <w:top w:val="nil"/>
                <w:left w:val="nil"/>
                <w:bottom w:val="nil"/>
                <w:right w:val="nil"/>
                <w:between w:val="nil"/>
              </w:pBdr>
              <w:rPr>
                <w:color w:val="000000"/>
              </w:rPr>
            </w:pPr>
            <w:r>
              <w:rPr>
                <w:color w:val="000000"/>
              </w:rPr>
              <w:t>Курс (рік) навчання</w:t>
            </w:r>
          </w:p>
        </w:tc>
        <w:tc>
          <w:tcPr>
            <w:tcW w:w="7359" w:type="dxa"/>
          </w:tcPr>
          <w:p w14:paraId="2A69C575" w14:textId="77777777" w:rsidR="00F22589" w:rsidRDefault="006144D1">
            <w:pPr>
              <w:pBdr>
                <w:top w:val="nil"/>
                <w:left w:val="nil"/>
                <w:bottom w:val="nil"/>
                <w:right w:val="nil"/>
                <w:between w:val="nil"/>
              </w:pBdr>
              <w:ind w:right="94"/>
              <w:jc w:val="both"/>
              <w:rPr>
                <w:color w:val="000000"/>
              </w:rPr>
            </w:pPr>
            <w:r>
              <w:rPr>
                <w:color w:val="000000"/>
              </w:rPr>
              <w:t>4 курс</w:t>
            </w:r>
          </w:p>
        </w:tc>
      </w:tr>
      <w:tr w:rsidR="00F22589" w14:paraId="7C47038A" w14:textId="77777777">
        <w:trPr>
          <w:trHeight w:val="323"/>
        </w:trPr>
        <w:tc>
          <w:tcPr>
            <w:tcW w:w="2393" w:type="dxa"/>
          </w:tcPr>
          <w:p w14:paraId="53076CDA" w14:textId="77777777" w:rsidR="00F22589" w:rsidRDefault="006144D1">
            <w:pPr>
              <w:pBdr>
                <w:top w:val="nil"/>
                <w:left w:val="nil"/>
                <w:bottom w:val="nil"/>
                <w:right w:val="nil"/>
                <w:between w:val="nil"/>
              </w:pBdr>
              <w:rPr>
                <w:color w:val="000000"/>
              </w:rPr>
            </w:pPr>
            <w:r>
              <w:rPr>
                <w:color w:val="000000"/>
              </w:rPr>
              <w:t>Семестр</w:t>
            </w:r>
          </w:p>
        </w:tc>
        <w:tc>
          <w:tcPr>
            <w:tcW w:w="7359" w:type="dxa"/>
          </w:tcPr>
          <w:p w14:paraId="5EE7C395" w14:textId="77777777" w:rsidR="00F22589" w:rsidRDefault="006144D1">
            <w:pPr>
              <w:pBdr>
                <w:top w:val="nil"/>
                <w:left w:val="nil"/>
                <w:bottom w:val="nil"/>
                <w:right w:val="nil"/>
                <w:between w:val="nil"/>
              </w:pBdr>
              <w:ind w:right="94"/>
              <w:jc w:val="both"/>
              <w:rPr>
                <w:color w:val="000000"/>
              </w:rPr>
            </w:pPr>
            <w:r>
              <w:rPr>
                <w:color w:val="000000"/>
              </w:rPr>
              <w:t>8 семестр</w:t>
            </w:r>
          </w:p>
        </w:tc>
      </w:tr>
      <w:tr w:rsidR="00F22589" w14:paraId="39330076" w14:textId="77777777">
        <w:trPr>
          <w:trHeight w:val="321"/>
        </w:trPr>
        <w:tc>
          <w:tcPr>
            <w:tcW w:w="2393" w:type="dxa"/>
          </w:tcPr>
          <w:p w14:paraId="4B5FD239"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359" w:type="dxa"/>
          </w:tcPr>
          <w:p w14:paraId="3610AFBF"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1BBA98E7" w14:textId="77777777">
        <w:trPr>
          <w:trHeight w:val="321"/>
        </w:trPr>
        <w:tc>
          <w:tcPr>
            <w:tcW w:w="2393" w:type="dxa"/>
          </w:tcPr>
          <w:p w14:paraId="74A5930B" w14:textId="77777777" w:rsidR="00F22589" w:rsidRDefault="006144D1">
            <w:pPr>
              <w:pBdr>
                <w:top w:val="nil"/>
                <w:left w:val="nil"/>
                <w:bottom w:val="nil"/>
                <w:right w:val="nil"/>
                <w:between w:val="nil"/>
              </w:pBdr>
              <w:rPr>
                <w:color w:val="000000"/>
              </w:rPr>
            </w:pPr>
            <w:r>
              <w:rPr>
                <w:color w:val="000000"/>
              </w:rPr>
              <w:t>Мова викладання</w:t>
            </w:r>
          </w:p>
        </w:tc>
        <w:tc>
          <w:tcPr>
            <w:tcW w:w="7359" w:type="dxa"/>
          </w:tcPr>
          <w:p w14:paraId="0F070795" w14:textId="4E5A63FF" w:rsidR="00F22589" w:rsidRDefault="00760CB1">
            <w:pPr>
              <w:pBdr>
                <w:top w:val="nil"/>
                <w:left w:val="nil"/>
                <w:bottom w:val="nil"/>
                <w:right w:val="nil"/>
                <w:between w:val="nil"/>
              </w:pBdr>
              <w:ind w:right="94"/>
              <w:jc w:val="both"/>
              <w:rPr>
                <w:color w:val="000000"/>
              </w:rPr>
            </w:pPr>
            <w:r>
              <w:rPr>
                <w:color w:val="000000"/>
              </w:rPr>
              <w:t>У</w:t>
            </w:r>
            <w:r w:rsidR="006144D1">
              <w:rPr>
                <w:color w:val="000000"/>
              </w:rPr>
              <w:t>країнська</w:t>
            </w:r>
          </w:p>
        </w:tc>
      </w:tr>
      <w:tr w:rsidR="00F22589" w14:paraId="522681A9" w14:textId="77777777">
        <w:trPr>
          <w:trHeight w:val="626"/>
        </w:trPr>
        <w:tc>
          <w:tcPr>
            <w:tcW w:w="2393" w:type="dxa"/>
          </w:tcPr>
          <w:p w14:paraId="60888B1E"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359" w:type="dxa"/>
          </w:tcPr>
          <w:p w14:paraId="714DD663" w14:textId="77777777" w:rsidR="00F22589" w:rsidRDefault="00F22589">
            <w:pPr>
              <w:pBdr>
                <w:top w:val="nil"/>
                <w:left w:val="nil"/>
                <w:bottom w:val="nil"/>
                <w:right w:val="nil"/>
                <w:between w:val="nil"/>
              </w:pBdr>
              <w:ind w:right="94"/>
              <w:jc w:val="both"/>
              <w:rPr>
                <w:color w:val="000000"/>
              </w:rPr>
            </w:pPr>
          </w:p>
        </w:tc>
      </w:tr>
      <w:tr w:rsidR="00F22589" w14:paraId="097F565C" w14:textId="77777777">
        <w:trPr>
          <w:trHeight w:val="623"/>
        </w:trPr>
        <w:tc>
          <w:tcPr>
            <w:tcW w:w="2393" w:type="dxa"/>
          </w:tcPr>
          <w:p w14:paraId="2A49073D"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359" w:type="dxa"/>
          </w:tcPr>
          <w:p w14:paraId="4EA776A4" w14:textId="77777777" w:rsidR="00F22589" w:rsidRDefault="006144D1">
            <w:pPr>
              <w:pBdr>
                <w:top w:val="nil"/>
                <w:left w:val="nil"/>
                <w:bottom w:val="nil"/>
                <w:right w:val="nil"/>
                <w:between w:val="nil"/>
              </w:pBdr>
              <w:ind w:right="94"/>
              <w:jc w:val="both"/>
              <w:rPr>
                <w:color w:val="000000"/>
              </w:rPr>
            </w:pPr>
            <w:r>
              <w:rPr>
                <w:color w:val="000000"/>
              </w:rPr>
              <w:t>Кафедра словацької філології</w:t>
            </w:r>
          </w:p>
        </w:tc>
      </w:tr>
      <w:tr w:rsidR="00F22589" w14:paraId="074C0A5F" w14:textId="77777777">
        <w:trPr>
          <w:trHeight w:val="321"/>
        </w:trPr>
        <w:tc>
          <w:tcPr>
            <w:tcW w:w="2393" w:type="dxa"/>
          </w:tcPr>
          <w:p w14:paraId="7520C6A9"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359" w:type="dxa"/>
          </w:tcPr>
          <w:p w14:paraId="057226ED"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2E413C73" w14:textId="77777777">
        <w:trPr>
          <w:trHeight w:val="321"/>
        </w:trPr>
        <w:tc>
          <w:tcPr>
            <w:tcW w:w="2393" w:type="dxa"/>
          </w:tcPr>
          <w:p w14:paraId="0B36A1CD"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359" w:type="dxa"/>
          </w:tcPr>
          <w:p w14:paraId="49E9ED4B"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72FB3CE4" w14:textId="77777777">
        <w:trPr>
          <w:trHeight w:val="966"/>
        </w:trPr>
        <w:tc>
          <w:tcPr>
            <w:tcW w:w="2393" w:type="dxa"/>
          </w:tcPr>
          <w:p w14:paraId="17B8D854"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294FCC1C" w14:textId="77777777" w:rsidR="00F22589" w:rsidRDefault="006144D1">
            <w:pPr>
              <w:pBdr>
                <w:top w:val="nil"/>
                <w:left w:val="nil"/>
                <w:bottom w:val="nil"/>
                <w:right w:val="nil"/>
                <w:between w:val="nil"/>
              </w:pBdr>
              <w:rPr>
                <w:color w:val="000000"/>
              </w:rPr>
            </w:pPr>
            <w:r>
              <w:rPr>
                <w:color w:val="000000"/>
              </w:rPr>
              <w:t>компетентності):</w:t>
            </w:r>
          </w:p>
        </w:tc>
        <w:tc>
          <w:tcPr>
            <w:tcW w:w="7359" w:type="dxa"/>
          </w:tcPr>
          <w:p w14:paraId="75560D7C" w14:textId="77777777" w:rsidR="00F22589" w:rsidRDefault="006144D1">
            <w:pPr>
              <w:widowControl/>
              <w:pBdr>
                <w:top w:val="nil"/>
                <w:left w:val="nil"/>
                <w:bottom w:val="nil"/>
                <w:right w:val="nil"/>
                <w:between w:val="nil"/>
              </w:pBdr>
              <w:ind w:right="94"/>
              <w:jc w:val="both"/>
              <w:rPr>
                <w:color w:val="000000"/>
              </w:rPr>
            </w:pPr>
            <w:r>
              <w:rPr>
                <w:color w:val="000000"/>
              </w:rPr>
              <w:t xml:space="preserve">Курс «Чеська мова для медиків» знайомить студентів з основами чеської мови, фонетичною системою, граматичною будовою та лексичним складом сучасної чеської мови. Під час вивчення курсу студенти отримують відомості про орфографічну та орфоепічну структуру чеської мови, вивчають чеську загальновживану та </w:t>
            </w:r>
            <w:r>
              <w:rPr>
                <w:b/>
                <w:bCs/>
                <w:color w:val="000000"/>
              </w:rPr>
              <w:t>медичну лексику</w:t>
            </w:r>
            <w:r>
              <w:rPr>
                <w:color w:val="000000"/>
              </w:rPr>
              <w:t xml:space="preserve">, вивчають основні фрази для </w:t>
            </w:r>
            <w:r>
              <w:rPr>
                <w:b/>
                <w:bCs/>
                <w:color w:val="000000"/>
              </w:rPr>
              <w:t>спілкування з паціентами</w:t>
            </w:r>
            <w:r>
              <w:rPr>
                <w:color w:val="000000"/>
              </w:rPr>
              <w:t xml:space="preserve"> чеською мовою, вчаться </w:t>
            </w:r>
            <w:r>
              <w:rPr>
                <w:b/>
                <w:bCs/>
                <w:color w:val="000000"/>
              </w:rPr>
              <w:t>збирати анамнез</w:t>
            </w:r>
            <w:r>
              <w:rPr>
                <w:color w:val="000000"/>
              </w:rPr>
              <w:t xml:space="preserve"> чеською мовою, </w:t>
            </w:r>
            <w:r>
              <w:rPr>
                <w:b/>
                <w:bCs/>
                <w:color w:val="000000"/>
              </w:rPr>
              <w:t>заповнювати основні медичні документи</w:t>
            </w:r>
            <w:r>
              <w:rPr>
                <w:color w:val="000000"/>
              </w:rPr>
              <w:t xml:space="preserve"> чеською мовою, вивчають </w:t>
            </w:r>
            <w:r>
              <w:rPr>
                <w:b/>
                <w:bCs/>
                <w:color w:val="000000"/>
              </w:rPr>
              <w:t>основні анатомічні терміни</w:t>
            </w:r>
            <w:r>
              <w:rPr>
                <w:color w:val="000000"/>
              </w:rPr>
              <w:t xml:space="preserve"> чеською мовою.</w:t>
            </w:r>
          </w:p>
          <w:p w14:paraId="01503A8C" w14:textId="77777777" w:rsidR="00F22589" w:rsidRDefault="006144D1">
            <w:pPr>
              <w:widowControl/>
              <w:pBdr>
                <w:top w:val="nil"/>
                <w:left w:val="nil"/>
                <w:bottom w:val="nil"/>
                <w:right w:val="nil"/>
                <w:between w:val="nil"/>
              </w:pBdr>
              <w:ind w:right="94"/>
              <w:jc w:val="both"/>
              <w:rPr>
                <w:b/>
                <w:bCs/>
                <w:color w:val="000000"/>
              </w:rPr>
            </w:pPr>
            <w:r>
              <w:rPr>
                <w:b/>
                <w:bCs/>
                <w:color w:val="000000"/>
              </w:rPr>
              <w:t>Метою курсу є:</w:t>
            </w:r>
          </w:p>
          <w:p w14:paraId="7DE2C0EE" w14:textId="77777777" w:rsidR="00F22589" w:rsidRDefault="006144D1">
            <w:pPr>
              <w:widowControl/>
              <w:pBdr>
                <w:top w:val="nil"/>
                <w:left w:val="nil"/>
                <w:bottom w:val="nil"/>
                <w:right w:val="nil"/>
                <w:between w:val="nil"/>
              </w:pBdr>
              <w:ind w:right="94"/>
              <w:jc w:val="both"/>
              <w:rPr>
                <w:color w:val="000000"/>
              </w:rPr>
            </w:pPr>
            <w:r>
              <w:rPr>
                <w:color w:val="000000"/>
              </w:rPr>
              <w:t>- дати студентам відомості про всі рівні чеської мови та їх одиниці;</w:t>
            </w:r>
          </w:p>
          <w:p w14:paraId="7F1073E1" w14:textId="77777777" w:rsidR="00F22589" w:rsidRDefault="006144D1">
            <w:pPr>
              <w:widowControl/>
              <w:pBdr>
                <w:top w:val="nil"/>
                <w:left w:val="nil"/>
                <w:bottom w:val="nil"/>
                <w:right w:val="nil"/>
                <w:between w:val="nil"/>
              </w:pBdr>
              <w:ind w:right="94"/>
              <w:jc w:val="both"/>
              <w:rPr>
                <w:color w:val="000000"/>
              </w:rPr>
            </w:pPr>
            <w:r>
              <w:rPr>
                <w:color w:val="000000"/>
              </w:rPr>
              <w:t>- навчити читати та розуміти  чеські тексти, практично засвоїти сучасну чеську графіку й зразки відмінювання частин мови, а також перекладати медичні тексти українською мовою, складати речення чеською мовою, вести розмову чеською мовою на задану фахову тему.</w:t>
            </w:r>
          </w:p>
          <w:p w14:paraId="353A6910" w14:textId="77777777" w:rsidR="00F22589" w:rsidRDefault="006144D1">
            <w:pPr>
              <w:widowControl/>
              <w:pBdr>
                <w:top w:val="nil"/>
                <w:left w:val="nil"/>
                <w:bottom w:val="nil"/>
                <w:right w:val="nil"/>
                <w:between w:val="nil"/>
              </w:pBdr>
              <w:ind w:right="94"/>
              <w:jc w:val="both"/>
              <w:rPr>
                <w:color w:val="000000"/>
              </w:rPr>
            </w:pPr>
            <w:r>
              <w:rPr>
                <w:color w:val="000000"/>
              </w:rPr>
              <w:t>- розвивати творчу активність і професійне володіння чеською мовою;</w:t>
            </w:r>
          </w:p>
          <w:p w14:paraId="1CDD5B10" w14:textId="77777777" w:rsidR="00F22589" w:rsidRDefault="006144D1">
            <w:pPr>
              <w:widowControl/>
              <w:pBdr>
                <w:top w:val="nil"/>
                <w:left w:val="nil"/>
                <w:bottom w:val="nil"/>
                <w:right w:val="nil"/>
                <w:between w:val="nil"/>
              </w:pBdr>
              <w:ind w:right="94"/>
              <w:jc w:val="both"/>
              <w:rPr>
                <w:rFonts w:ascii="Calibri" w:eastAsia="Calibri" w:hAnsi="Calibri" w:cs="Calibri"/>
                <w:color w:val="000000"/>
              </w:rPr>
            </w:pPr>
            <w:r>
              <w:rPr>
                <w:color w:val="000000"/>
              </w:rPr>
              <w:t>- збагатити лексичний склад мови студентів, навчити їх використовувати теоретичні відомості на конкретному матеріалі чеської мови.</w:t>
            </w:r>
          </w:p>
        </w:tc>
      </w:tr>
      <w:tr w:rsidR="00F22589" w14:paraId="279B8725" w14:textId="77777777">
        <w:trPr>
          <w:trHeight w:val="643"/>
        </w:trPr>
        <w:tc>
          <w:tcPr>
            <w:tcW w:w="2393" w:type="dxa"/>
          </w:tcPr>
          <w:p w14:paraId="2B5BECFE"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359" w:type="dxa"/>
          </w:tcPr>
          <w:p w14:paraId="009F90FD"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0489DCAE" w14:textId="77777777" w:rsidR="00F22589" w:rsidRDefault="006144D1">
            <w:pPr>
              <w:widowControl/>
              <w:pBdr>
                <w:top w:val="nil"/>
                <w:left w:val="nil"/>
                <w:bottom w:val="nil"/>
                <w:right w:val="nil"/>
                <w:between w:val="nil"/>
              </w:pBdr>
              <w:ind w:right="94"/>
              <w:jc w:val="both"/>
              <w:rPr>
                <w:color w:val="000000"/>
              </w:rPr>
            </w:pPr>
            <w:r>
              <w:rPr>
                <w:b/>
                <w:bCs/>
                <w:color w:val="000000"/>
              </w:rPr>
              <w:t>Тема 1.</w:t>
            </w:r>
            <w:r>
              <w:rPr>
                <w:color w:val="000000"/>
              </w:rPr>
              <w:t xml:space="preserve"> Відомості про чеську мову та Чехію. </w:t>
            </w:r>
          </w:p>
          <w:p w14:paraId="37E3BD7A" w14:textId="77777777" w:rsidR="00F22589" w:rsidRDefault="006144D1">
            <w:pPr>
              <w:widowControl/>
              <w:pBdr>
                <w:top w:val="nil"/>
                <w:left w:val="nil"/>
                <w:bottom w:val="nil"/>
                <w:right w:val="nil"/>
                <w:between w:val="nil"/>
              </w:pBdr>
              <w:ind w:right="94"/>
              <w:jc w:val="both"/>
              <w:rPr>
                <w:color w:val="000000"/>
              </w:rPr>
            </w:pPr>
            <w:r>
              <w:rPr>
                <w:color w:val="000000"/>
              </w:rPr>
              <w:t>Літери і звуки чеської мови. Алфавіт. Система голосних та приголосних. Дифтонги. Основні правила чеської орфоепії. Читання.</w:t>
            </w:r>
          </w:p>
          <w:p w14:paraId="36E8D47C" w14:textId="77777777" w:rsidR="00F22589" w:rsidRDefault="006144D1">
            <w:pPr>
              <w:pBdr>
                <w:top w:val="nil"/>
                <w:left w:val="nil"/>
                <w:bottom w:val="nil"/>
                <w:right w:val="nil"/>
                <w:between w:val="nil"/>
              </w:pBdr>
              <w:ind w:right="94"/>
              <w:jc w:val="both"/>
              <w:rPr>
                <w:color w:val="000000"/>
              </w:rPr>
            </w:pPr>
            <w:r>
              <w:rPr>
                <w:color w:val="000000"/>
              </w:rPr>
              <w:t>Засвоєння необхідних виразів: привітання, прощання, подяка та ін.</w:t>
            </w:r>
          </w:p>
          <w:p w14:paraId="1D2C6780" w14:textId="77777777" w:rsidR="00F22589" w:rsidRDefault="006144D1">
            <w:pPr>
              <w:widowControl/>
              <w:pBdr>
                <w:top w:val="nil"/>
                <w:left w:val="nil"/>
                <w:bottom w:val="nil"/>
                <w:right w:val="nil"/>
                <w:between w:val="nil"/>
              </w:pBdr>
              <w:ind w:right="94"/>
              <w:jc w:val="both"/>
              <w:rPr>
                <w:color w:val="000000"/>
              </w:rPr>
            </w:pPr>
            <w:r>
              <w:rPr>
                <w:b/>
                <w:bCs/>
                <w:color w:val="000000"/>
              </w:rPr>
              <w:t>Тема 2</w:t>
            </w:r>
            <w:r>
              <w:rPr>
                <w:color w:val="000000"/>
              </w:rPr>
              <w:t>. Тема для обговорення: Я і моя сім’я.</w:t>
            </w:r>
          </w:p>
          <w:p w14:paraId="4B8B53CB" w14:textId="77777777" w:rsidR="00F22589" w:rsidRDefault="006144D1">
            <w:pPr>
              <w:pBdr>
                <w:top w:val="nil"/>
                <w:left w:val="nil"/>
                <w:bottom w:val="nil"/>
                <w:right w:val="nil"/>
                <w:between w:val="nil"/>
              </w:pBdr>
              <w:ind w:right="94"/>
              <w:jc w:val="both"/>
              <w:rPr>
                <w:color w:val="000000"/>
              </w:rPr>
            </w:pPr>
            <w:r>
              <w:rPr>
                <w:color w:val="000000"/>
              </w:rPr>
              <w:t>Дієслово být. Дієслово mít. Фонетичні вправи. Читання.  Складання діалогів</w:t>
            </w:r>
          </w:p>
          <w:p w14:paraId="3B1A78B9" w14:textId="77777777" w:rsidR="00F22589" w:rsidRDefault="006144D1">
            <w:pPr>
              <w:widowControl/>
              <w:pBdr>
                <w:top w:val="nil"/>
                <w:left w:val="nil"/>
                <w:bottom w:val="nil"/>
                <w:right w:val="nil"/>
                <w:between w:val="nil"/>
              </w:pBdr>
              <w:ind w:right="94"/>
              <w:jc w:val="both"/>
              <w:rPr>
                <w:color w:val="000000"/>
              </w:rPr>
            </w:pPr>
            <w:r>
              <w:rPr>
                <w:b/>
                <w:bCs/>
                <w:color w:val="000000"/>
              </w:rPr>
              <w:t>Тема 3.</w:t>
            </w:r>
            <w:r>
              <w:rPr>
                <w:color w:val="000000"/>
              </w:rPr>
              <w:t xml:space="preserve"> Тема для обговорення: Моя кімната. Назви кольорів.</w:t>
            </w:r>
          </w:p>
          <w:p w14:paraId="01963338" w14:textId="77777777" w:rsidR="00F22589" w:rsidRDefault="006144D1">
            <w:pPr>
              <w:pBdr>
                <w:top w:val="nil"/>
                <w:left w:val="nil"/>
                <w:bottom w:val="nil"/>
                <w:right w:val="nil"/>
                <w:between w:val="nil"/>
              </w:pBdr>
              <w:ind w:right="94"/>
              <w:jc w:val="both"/>
              <w:rPr>
                <w:color w:val="000000"/>
              </w:rPr>
            </w:pPr>
            <w:r>
              <w:rPr>
                <w:color w:val="000000"/>
              </w:rPr>
              <w:t>Числа. Дати.  Займенник цей, ця, це. Фонетичні вправи. Лексико-граматичні вправи.</w:t>
            </w:r>
          </w:p>
          <w:p w14:paraId="7A378EEE" w14:textId="77777777" w:rsidR="00F22589" w:rsidRDefault="006144D1">
            <w:pPr>
              <w:widowControl/>
              <w:pBdr>
                <w:top w:val="nil"/>
                <w:left w:val="nil"/>
                <w:bottom w:val="nil"/>
                <w:right w:val="nil"/>
                <w:between w:val="nil"/>
              </w:pBdr>
              <w:ind w:right="94"/>
              <w:jc w:val="both"/>
              <w:rPr>
                <w:color w:val="000000"/>
              </w:rPr>
            </w:pPr>
            <w:r>
              <w:rPr>
                <w:b/>
                <w:bCs/>
                <w:color w:val="000000"/>
              </w:rPr>
              <w:t>Тема 4.</w:t>
            </w:r>
            <w:r>
              <w:rPr>
                <w:color w:val="000000"/>
              </w:rPr>
              <w:t xml:space="preserve"> Тема для обговорення: Як виглядає мій робочий день?</w:t>
            </w:r>
          </w:p>
          <w:p w14:paraId="40734B61" w14:textId="77777777" w:rsidR="00F22589" w:rsidRDefault="006144D1">
            <w:pPr>
              <w:pBdr>
                <w:top w:val="nil"/>
                <w:left w:val="nil"/>
                <w:bottom w:val="nil"/>
                <w:right w:val="nil"/>
                <w:between w:val="nil"/>
              </w:pBdr>
              <w:ind w:right="94"/>
              <w:jc w:val="both"/>
              <w:rPr>
                <w:color w:val="000000"/>
              </w:rPr>
            </w:pPr>
            <w:r>
              <w:rPr>
                <w:color w:val="000000"/>
              </w:rPr>
              <w:t>Система відмінювання іменників. Відмінювання іменників чоловічого роду (назви істот). Фонетичні вправи. Лексико-граматичні вправи</w:t>
            </w:r>
          </w:p>
          <w:p w14:paraId="221FA47A" w14:textId="77777777" w:rsidR="00F22589" w:rsidRDefault="006144D1">
            <w:pPr>
              <w:widowControl/>
              <w:pBdr>
                <w:top w:val="nil"/>
                <w:left w:val="nil"/>
                <w:bottom w:val="nil"/>
                <w:right w:val="nil"/>
                <w:between w:val="nil"/>
              </w:pBdr>
              <w:ind w:right="94"/>
              <w:jc w:val="both"/>
              <w:rPr>
                <w:color w:val="000000"/>
              </w:rPr>
            </w:pPr>
            <w:r>
              <w:rPr>
                <w:b/>
                <w:bCs/>
                <w:color w:val="000000"/>
              </w:rPr>
              <w:t>Тема 5.</w:t>
            </w:r>
            <w:r>
              <w:rPr>
                <w:color w:val="000000"/>
              </w:rPr>
              <w:t xml:space="preserve"> Тема для обговорення: Частини людського тіла</w:t>
            </w:r>
          </w:p>
          <w:p w14:paraId="32F5A6CD" w14:textId="77777777" w:rsidR="00F22589" w:rsidRDefault="006144D1">
            <w:pPr>
              <w:pBdr>
                <w:top w:val="nil"/>
                <w:left w:val="nil"/>
                <w:bottom w:val="nil"/>
                <w:right w:val="nil"/>
                <w:between w:val="nil"/>
              </w:pBdr>
              <w:ind w:right="94"/>
              <w:jc w:val="both"/>
              <w:rPr>
                <w:color w:val="000000"/>
              </w:rPr>
            </w:pPr>
            <w:r>
              <w:rPr>
                <w:color w:val="000000"/>
              </w:rPr>
              <w:t>Відмінювання іменників чоловічого роду (назви неістот). Класи дієслів: 1-2 клас.</w:t>
            </w:r>
          </w:p>
          <w:p w14:paraId="150CCF15" w14:textId="77777777" w:rsidR="00F22589" w:rsidRDefault="006144D1">
            <w:pPr>
              <w:widowControl/>
              <w:pBdr>
                <w:top w:val="nil"/>
                <w:left w:val="nil"/>
                <w:bottom w:val="nil"/>
                <w:right w:val="nil"/>
                <w:between w:val="nil"/>
              </w:pBdr>
              <w:ind w:right="94"/>
              <w:jc w:val="both"/>
              <w:rPr>
                <w:color w:val="000000"/>
              </w:rPr>
            </w:pPr>
            <w:r>
              <w:rPr>
                <w:b/>
                <w:bCs/>
                <w:color w:val="000000"/>
              </w:rPr>
              <w:t>Тема 6</w:t>
            </w:r>
            <w:r>
              <w:rPr>
                <w:color w:val="000000"/>
              </w:rPr>
              <w:t>. Тема для обговорення: У лікаря.</w:t>
            </w:r>
          </w:p>
          <w:p w14:paraId="27710C7B" w14:textId="77777777" w:rsidR="00F22589" w:rsidRDefault="006144D1">
            <w:pPr>
              <w:pBdr>
                <w:top w:val="nil"/>
                <w:left w:val="nil"/>
                <w:bottom w:val="nil"/>
                <w:right w:val="nil"/>
                <w:between w:val="nil"/>
              </w:pBdr>
              <w:ind w:right="94"/>
              <w:jc w:val="both"/>
              <w:rPr>
                <w:color w:val="000000"/>
              </w:rPr>
            </w:pPr>
            <w:r>
              <w:rPr>
                <w:color w:val="000000"/>
              </w:rPr>
              <w:t>Відмінювання іменників жіночого роду на голосний. Складання діалогу. Класи дієслів: 3 клас.</w:t>
            </w:r>
          </w:p>
          <w:p w14:paraId="36F898D6" w14:textId="77777777" w:rsidR="00F22589" w:rsidRDefault="006144D1">
            <w:pPr>
              <w:widowControl/>
              <w:pBdr>
                <w:top w:val="nil"/>
                <w:left w:val="nil"/>
                <w:bottom w:val="nil"/>
                <w:right w:val="nil"/>
                <w:between w:val="nil"/>
              </w:pBdr>
              <w:ind w:right="94"/>
              <w:jc w:val="both"/>
              <w:rPr>
                <w:color w:val="000000"/>
              </w:rPr>
            </w:pPr>
            <w:r>
              <w:rPr>
                <w:b/>
                <w:bCs/>
                <w:color w:val="000000"/>
              </w:rPr>
              <w:t>Тема 7.</w:t>
            </w:r>
            <w:r>
              <w:rPr>
                <w:color w:val="000000"/>
              </w:rPr>
              <w:t xml:space="preserve"> Тема для обговорення:  Як бути здоровим?</w:t>
            </w:r>
          </w:p>
          <w:p w14:paraId="7A0C0E86" w14:textId="77777777" w:rsidR="00F22589" w:rsidRDefault="006144D1">
            <w:pPr>
              <w:pBdr>
                <w:top w:val="nil"/>
                <w:left w:val="nil"/>
                <w:bottom w:val="nil"/>
                <w:right w:val="nil"/>
                <w:between w:val="nil"/>
              </w:pBdr>
              <w:ind w:right="94"/>
              <w:jc w:val="both"/>
              <w:rPr>
                <w:color w:val="000000"/>
              </w:rPr>
            </w:pPr>
            <w:r>
              <w:rPr>
                <w:color w:val="000000"/>
              </w:rPr>
              <w:t>Відмінювання прикметників твердої групи. Відмінювання іменників жіночого роду на приголосний. Класи дієслів: 4-5 клас</w:t>
            </w:r>
          </w:p>
          <w:p w14:paraId="3B962124" w14:textId="77777777" w:rsidR="00F22589" w:rsidRDefault="006144D1">
            <w:pPr>
              <w:widowControl/>
              <w:pBdr>
                <w:top w:val="nil"/>
                <w:left w:val="nil"/>
                <w:bottom w:val="nil"/>
                <w:right w:val="nil"/>
                <w:between w:val="nil"/>
              </w:pBdr>
              <w:ind w:right="94"/>
              <w:jc w:val="both"/>
              <w:rPr>
                <w:color w:val="000000"/>
              </w:rPr>
            </w:pPr>
            <w:r>
              <w:rPr>
                <w:b/>
                <w:bCs/>
                <w:color w:val="000000"/>
              </w:rPr>
              <w:t>Тема 8.</w:t>
            </w:r>
            <w:r>
              <w:rPr>
                <w:color w:val="000000"/>
              </w:rPr>
              <w:t xml:space="preserve"> Тема для обговорення: Їжа. Здорове харчування. Біо-продукти.</w:t>
            </w:r>
          </w:p>
          <w:p w14:paraId="098242AA" w14:textId="77777777" w:rsidR="00F22589" w:rsidRDefault="006144D1">
            <w:pPr>
              <w:pBdr>
                <w:top w:val="nil"/>
                <w:left w:val="nil"/>
                <w:bottom w:val="nil"/>
                <w:right w:val="nil"/>
                <w:between w:val="nil"/>
              </w:pBdr>
              <w:ind w:right="94"/>
              <w:jc w:val="both"/>
              <w:rPr>
                <w:color w:val="000000"/>
              </w:rPr>
            </w:pPr>
            <w:r>
              <w:rPr>
                <w:color w:val="000000"/>
              </w:rPr>
              <w:t>Відмінювання іменників середнього роду. Модальні дієслова</w:t>
            </w:r>
          </w:p>
          <w:p w14:paraId="65442C67" w14:textId="77777777" w:rsidR="00F22589" w:rsidRDefault="006144D1">
            <w:pPr>
              <w:widowControl/>
              <w:pBdr>
                <w:top w:val="nil"/>
                <w:left w:val="nil"/>
                <w:bottom w:val="nil"/>
                <w:right w:val="nil"/>
                <w:between w:val="nil"/>
              </w:pBdr>
              <w:ind w:right="94"/>
              <w:jc w:val="both"/>
              <w:rPr>
                <w:color w:val="000000"/>
              </w:rPr>
            </w:pPr>
            <w:r>
              <w:rPr>
                <w:b/>
                <w:bCs/>
                <w:color w:val="000000"/>
              </w:rPr>
              <w:t>Тема 9.</w:t>
            </w:r>
            <w:r>
              <w:rPr>
                <w:color w:val="000000"/>
              </w:rPr>
              <w:t xml:space="preserve"> Тема для обговорення: Транспорт. Подорож.</w:t>
            </w:r>
          </w:p>
          <w:p w14:paraId="0368518D" w14:textId="77777777" w:rsidR="00F22589" w:rsidRDefault="006144D1">
            <w:pPr>
              <w:pBdr>
                <w:top w:val="nil"/>
                <w:left w:val="nil"/>
                <w:bottom w:val="nil"/>
                <w:right w:val="nil"/>
                <w:between w:val="nil"/>
              </w:pBdr>
              <w:ind w:right="94"/>
              <w:jc w:val="both"/>
              <w:rPr>
                <w:color w:val="000000"/>
              </w:rPr>
            </w:pPr>
            <w:r>
              <w:rPr>
                <w:color w:val="000000"/>
              </w:rPr>
              <w:t>Відмінювання прикметників на м’який приголосний. Творення форм минулого часу дієслів.</w:t>
            </w:r>
          </w:p>
          <w:p w14:paraId="540D3170" w14:textId="77777777" w:rsidR="00F22589" w:rsidRDefault="006144D1">
            <w:pPr>
              <w:widowControl/>
              <w:pBdr>
                <w:top w:val="nil"/>
                <w:left w:val="nil"/>
                <w:bottom w:val="nil"/>
                <w:right w:val="nil"/>
                <w:between w:val="nil"/>
              </w:pBdr>
              <w:ind w:right="94"/>
              <w:jc w:val="both"/>
              <w:rPr>
                <w:color w:val="000000"/>
              </w:rPr>
            </w:pPr>
            <w:r>
              <w:rPr>
                <w:b/>
                <w:bCs/>
                <w:color w:val="000000"/>
              </w:rPr>
              <w:t>Тема 10.</w:t>
            </w:r>
            <w:r>
              <w:rPr>
                <w:color w:val="000000"/>
              </w:rPr>
              <w:t xml:space="preserve"> Тема для обговорення: Покупки. У магазині.</w:t>
            </w:r>
          </w:p>
          <w:p w14:paraId="192E7DC4" w14:textId="77777777" w:rsidR="00F22589" w:rsidRDefault="006144D1">
            <w:pPr>
              <w:pBdr>
                <w:top w:val="nil"/>
                <w:left w:val="nil"/>
                <w:bottom w:val="nil"/>
                <w:right w:val="nil"/>
                <w:between w:val="nil"/>
              </w:pBdr>
              <w:ind w:right="94"/>
              <w:jc w:val="both"/>
              <w:rPr>
                <w:color w:val="000000"/>
              </w:rPr>
            </w:pPr>
            <w:r>
              <w:rPr>
                <w:color w:val="000000"/>
              </w:rPr>
              <w:t>Відмінювання особових займенників. Числівник. Форми майбутнього часу.</w:t>
            </w:r>
          </w:p>
        </w:tc>
      </w:tr>
      <w:tr w:rsidR="00F22589" w14:paraId="25DC8506" w14:textId="77777777">
        <w:trPr>
          <w:trHeight w:val="322"/>
        </w:trPr>
        <w:tc>
          <w:tcPr>
            <w:tcW w:w="2393" w:type="dxa"/>
          </w:tcPr>
          <w:p w14:paraId="149C6019"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359" w:type="dxa"/>
          </w:tcPr>
          <w:p w14:paraId="4E1F67C3" w14:textId="3125A1F2" w:rsidR="00F22589" w:rsidRDefault="00760CB1">
            <w:pPr>
              <w:pBdr>
                <w:top w:val="nil"/>
                <w:left w:val="nil"/>
                <w:bottom w:val="nil"/>
                <w:right w:val="nil"/>
                <w:between w:val="nil"/>
              </w:pBdr>
              <w:ind w:right="94"/>
              <w:jc w:val="both"/>
              <w:rPr>
                <w:color w:val="000000"/>
              </w:rPr>
            </w:pPr>
            <w:r>
              <w:rPr>
                <w:color w:val="000000"/>
              </w:rPr>
              <w:t>З</w:t>
            </w:r>
            <w:r w:rsidR="006144D1">
              <w:rPr>
                <w:color w:val="000000"/>
              </w:rPr>
              <w:t>алік</w:t>
            </w:r>
          </w:p>
        </w:tc>
      </w:tr>
    </w:tbl>
    <w:p w14:paraId="17E80136" w14:textId="77777777" w:rsidR="00F22589" w:rsidRDefault="00F22589">
      <w:pPr>
        <w:pBdr>
          <w:top w:val="nil"/>
          <w:left w:val="nil"/>
          <w:bottom w:val="nil"/>
          <w:right w:val="nil"/>
          <w:between w:val="nil"/>
        </w:pBdr>
        <w:ind w:right="2201"/>
        <w:rPr>
          <w:color w:val="000000"/>
          <w:sz w:val="28"/>
          <w:szCs w:val="28"/>
        </w:rPr>
      </w:pPr>
    </w:p>
    <w:tbl>
      <w:tblPr>
        <w:tblStyle w:val="afffff8"/>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7"/>
        <w:gridCol w:w="7345"/>
      </w:tblGrid>
      <w:tr w:rsidR="00F22589" w14:paraId="263A5DEA" w14:textId="77777777">
        <w:trPr>
          <w:trHeight w:val="323"/>
        </w:trPr>
        <w:tc>
          <w:tcPr>
            <w:tcW w:w="2407" w:type="dxa"/>
          </w:tcPr>
          <w:p w14:paraId="3A8339C7" w14:textId="77777777" w:rsidR="00F22589" w:rsidRDefault="006144D1">
            <w:pPr>
              <w:pBdr>
                <w:top w:val="nil"/>
                <w:left w:val="nil"/>
                <w:bottom w:val="nil"/>
                <w:right w:val="nil"/>
                <w:between w:val="nil"/>
              </w:pBdr>
              <w:rPr>
                <w:color w:val="000000"/>
              </w:rPr>
            </w:pPr>
            <w:r>
              <w:rPr>
                <w:color w:val="000000"/>
              </w:rPr>
              <w:t>Назва дисципліни</w:t>
            </w:r>
          </w:p>
        </w:tc>
        <w:tc>
          <w:tcPr>
            <w:tcW w:w="7345" w:type="dxa"/>
          </w:tcPr>
          <w:p w14:paraId="574C53DE" w14:textId="77777777" w:rsidR="00F22589" w:rsidRDefault="006144D1">
            <w:pPr>
              <w:pStyle w:val="3"/>
            </w:pPr>
            <w:bookmarkStart w:id="102" w:name="_Toc229049850"/>
            <w:r>
              <w:t>Штучні органи та системи людини</w:t>
            </w:r>
            <w:bookmarkEnd w:id="102"/>
          </w:p>
        </w:tc>
      </w:tr>
      <w:tr w:rsidR="00F22589" w14:paraId="70CF6124" w14:textId="77777777">
        <w:trPr>
          <w:trHeight w:val="321"/>
        </w:trPr>
        <w:tc>
          <w:tcPr>
            <w:tcW w:w="2407" w:type="dxa"/>
          </w:tcPr>
          <w:p w14:paraId="2831B3EC"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345" w:type="dxa"/>
          </w:tcPr>
          <w:p w14:paraId="15D03D61"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3259F3AD" w14:textId="77777777">
        <w:trPr>
          <w:trHeight w:val="321"/>
        </w:trPr>
        <w:tc>
          <w:tcPr>
            <w:tcW w:w="2407" w:type="dxa"/>
          </w:tcPr>
          <w:p w14:paraId="5ECE970A" w14:textId="77777777" w:rsidR="00F22589" w:rsidRDefault="006144D1">
            <w:pPr>
              <w:pBdr>
                <w:top w:val="nil"/>
                <w:left w:val="nil"/>
                <w:bottom w:val="nil"/>
                <w:right w:val="nil"/>
                <w:between w:val="nil"/>
              </w:pBdr>
              <w:rPr>
                <w:color w:val="000000"/>
              </w:rPr>
            </w:pPr>
            <w:r>
              <w:rPr>
                <w:color w:val="000000"/>
              </w:rPr>
              <w:t>Курс (рік) навчання</w:t>
            </w:r>
          </w:p>
        </w:tc>
        <w:tc>
          <w:tcPr>
            <w:tcW w:w="7345" w:type="dxa"/>
          </w:tcPr>
          <w:p w14:paraId="3685494E" w14:textId="77777777" w:rsidR="00F22589" w:rsidRDefault="006144D1">
            <w:pPr>
              <w:pBdr>
                <w:top w:val="nil"/>
                <w:left w:val="nil"/>
                <w:bottom w:val="nil"/>
                <w:right w:val="nil"/>
                <w:between w:val="nil"/>
              </w:pBdr>
              <w:ind w:right="94"/>
              <w:jc w:val="both"/>
              <w:rPr>
                <w:color w:val="000000"/>
              </w:rPr>
            </w:pPr>
            <w:r>
              <w:rPr>
                <w:color w:val="000000"/>
              </w:rPr>
              <w:t>4 курс</w:t>
            </w:r>
          </w:p>
        </w:tc>
      </w:tr>
      <w:tr w:rsidR="00F22589" w14:paraId="117AB511" w14:textId="77777777">
        <w:trPr>
          <w:trHeight w:val="323"/>
        </w:trPr>
        <w:tc>
          <w:tcPr>
            <w:tcW w:w="2407" w:type="dxa"/>
          </w:tcPr>
          <w:p w14:paraId="3FE6127B" w14:textId="77777777" w:rsidR="00F22589" w:rsidRDefault="006144D1">
            <w:pPr>
              <w:pBdr>
                <w:top w:val="nil"/>
                <w:left w:val="nil"/>
                <w:bottom w:val="nil"/>
                <w:right w:val="nil"/>
                <w:between w:val="nil"/>
              </w:pBdr>
              <w:rPr>
                <w:color w:val="000000"/>
              </w:rPr>
            </w:pPr>
            <w:r>
              <w:rPr>
                <w:color w:val="000000"/>
              </w:rPr>
              <w:t>Семестр</w:t>
            </w:r>
          </w:p>
        </w:tc>
        <w:tc>
          <w:tcPr>
            <w:tcW w:w="7345" w:type="dxa"/>
          </w:tcPr>
          <w:p w14:paraId="785FE254" w14:textId="77777777" w:rsidR="00F22589" w:rsidRDefault="006144D1">
            <w:pPr>
              <w:pBdr>
                <w:top w:val="nil"/>
                <w:left w:val="nil"/>
                <w:bottom w:val="nil"/>
                <w:right w:val="nil"/>
                <w:between w:val="nil"/>
              </w:pBdr>
              <w:ind w:right="94"/>
              <w:jc w:val="both"/>
              <w:rPr>
                <w:color w:val="000000"/>
              </w:rPr>
            </w:pPr>
            <w:r>
              <w:rPr>
                <w:color w:val="000000"/>
              </w:rPr>
              <w:t>8 семестр</w:t>
            </w:r>
          </w:p>
        </w:tc>
      </w:tr>
      <w:tr w:rsidR="00F22589" w14:paraId="7CDB04D7" w14:textId="77777777">
        <w:trPr>
          <w:trHeight w:val="321"/>
        </w:trPr>
        <w:tc>
          <w:tcPr>
            <w:tcW w:w="2407" w:type="dxa"/>
          </w:tcPr>
          <w:p w14:paraId="2B810D17"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345" w:type="dxa"/>
          </w:tcPr>
          <w:p w14:paraId="10E002E0"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2B1B55E6" w14:textId="77777777">
        <w:trPr>
          <w:trHeight w:val="321"/>
        </w:trPr>
        <w:tc>
          <w:tcPr>
            <w:tcW w:w="2407" w:type="dxa"/>
          </w:tcPr>
          <w:p w14:paraId="7955B885" w14:textId="77777777" w:rsidR="00F22589" w:rsidRDefault="006144D1">
            <w:pPr>
              <w:pBdr>
                <w:top w:val="nil"/>
                <w:left w:val="nil"/>
                <w:bottom w:val="nil"/>
                <w:right w:val="nil"/>
                <w:between w:val="nil"/>
              </w:pBdr>
              <w:rPr>
                <w:color w:val="000000"/>
              </w:rPr>
            </w:pPr>
            <w:r>
              <w:rPr>
                <w:color w:val="000000"/>
              </w:rPr>
              <w:t>Мова викладання</w:t>
            </w:r>
          </w:p>
        </w:tc>
        <w:tc>
          <w:tcPr>
            <w:tcW w:w="7345" w:type="dxa"/>
          </w:tcPr>
          <w:p w14:paraId="6894AF70"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729316D4" w14:textId="77777777">
        <w:trPr>
          <w:trHeight w:val="626"/>
        </w:trPr>
        <w:tc>
          <w:tcPr>
            <w:tcW w:w="2407" w:type="dxa"/>
          </w:tcPr>
          <w:p w14:paraId="52BB15D8"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345" w:type="dxa"/>
          </w:tcPr>
          <w:p w14:paraId="6E41EFA2" w14:textId="77777777" w:rsidR="00F22589" w:rsidRDefault="00F22589">
            <w:pPr>
              <w:pBdr>
                <w:top w:val="nil"/>
                <w:left w:val="nil"/>
                <w:bottom w:val="nil"/>
                <w:right w:val="nil"/>
                <w:between w:val="nil"/>
              </w:pBdr>
              <w:ind w:right="94"/>
              <w:jc w:val="both"/>
              <w:rPr>
                <w:color w:val="000000"/>
              </w:rPr>
            </w:pPr>
          </w:p>
        </w:tc>
      </w:tr>
      <w:tr w:rsidR="00F22589" w14:paraId="13231507" w14:textId="77777777">
        <w:trPr>
          <w:trHeight w:val="623"/>
        </w:trPr>
        <w:tc>
          <w:tcPr>
            <w:tcW w:w="2407" w:type="dxa"/>
          </w:tcPr>
          <w:p w14:paraId="0FDFC252"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345" w:type="dxa"/>
          </w:tcPr>
          <w:p w14:paraId="162E8EA5" w14:textId="77777777" w:rsidR="00F22589" w:rsidRDefault="006144D1">
            <w:pPr>
              <w:pBdr>
                <w:top w:val="nil"/>
                <w:left w:val="nil"/>
                <w:bottom w:val="nil"/>
                <w:right w:val="nil"/>
                <w:between w:val="nil"/>
              </w:pBdr>
              <w:ind w:right="94"/>
              <w:jc w:val="both"/>
              <w:rPr>
                <w:color w:val="000000"/>
              </w:rPr>
            </w:pPr>
            <w:r>
              <w:rPr>
                <w:color w:val="000000"/>
              </w:rPr>
              <w:t>Кафедра квантової електроніки</w:t>
            </w:r>
          </w:p>
        </w:tc>
      </w:tr>
      <w:tr w:rsidR="00F22589" w14:paraId="6CC68456" w14:textId="77777777">
        <w:trPr>
          <w:trHeight w:val="321"/>
        </w:trPr>
        <w:tc>
          <w:tcPr>
            <w:tcW w:w="2407" w:type="dxa"/>
          </w:tcPr>
          <w:p w14:paraId="43EA7327"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345" w:type="dxa"/>
          </w:tcPr>
          <w:p w14:paraId="14506F32"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03AE71BD" w14:textId="77777777">
        <w:trPr>
          <w:trHeight w:val="321"/>
        </w:trPr>
        <w:tc>
          <w:tcPr>
            <w:tcW w:w="2407" w:type="dxa"/>
          </w:tcPr>
          <w:p w14:paraId="16CFD9C5"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345" w:type="dxa"/>
          </w:tcPr>
          <w:p w14:paraId="3EE21E3A"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648878AE" w14:textId="77777777">
        <w:trPr>
          <w:trHeight w:val="966"/>
        </w:trPr>
        <w:tc>
          <w:tcPr>
            <w:tcW w:w="2407" w:type="dxa"/>
          </w:tcPr>
          <w:p w14:paraId="564E0AE5"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0B04C59E" w14:textId="77777777" w:rsidR="00F22589" w:rsidRDefault="006144D1">
            <w:pPr>
              <w:pBdr>
                <w:top w:val="nil"/>
                <w:left w:val="nil"/>
                <w:bottom w:val="nil"/>
                <w:right w:val="nil"/>
                <w:between w:val="nil"/>
              </w:pBdr>
              <w:rPr>
                <w:color w:val="000000"/>
              </w:rPr>
            </w:pPr>
            <w:r>
              <w:rPr>
                <w:color w:val="000000"/>
              </w:rPr>
              <w:t>компетентності):</w:t>
            </w:r>
          </w:p>
        </w:tc>
        <w:tc>
          <w:tcPr>
            <w:tcW w:w="7345" w:type="dxa"/>
          </w:tcPr>
          <w:p w14:paraId="511DEA61" w14:textId="77777777" w:rsidR="00F22589" w:rsidRDefault="006144D1">
            <w:pPr>
              <w:pBdr>
                <w:top w:val="nil"/>
                <w:left w:val="nil"/>
                <w:bottom w:val="nil"/>
                <w:right w:val="nil"/>
                <w:between w:val="nil"/>
              </w:pBdr>
              <w:ind w:right="94"/>
              <w:jc w:val="both"/>
              <w:rPr>
                <w:color w:val="000000"/>
              </w:rPr>
            </w:pPr>
            <w:r>
              <w:rPr>
                <w:b/>
                <w:bCs/>
                <w:i/>
                <w:iCs/>
                <w:color w:val="000000"/>
              </w:rPr>
              <w:t>Студент повинен знати</w:t>
            </w:r>
            <w:r>
              <w:rPr>
                <w:color w:val="000000"/>
              </w:rPr>
              <w:t xml:space="preserve"> фізіологічні та біотехнічні основи і методологічні аспекти побудови штучних органів та систем заміщення органів людини, що повністю або частково втратили свою функцію; принципи побудови різноманітних сучасних штучних органів та систем, а також основних методів їх проектування та удосконалення; сучасні штучні органи та системи такі як «Апарат штучного кровообігу», «Штучна легеня», «Штучне серце», «Штучна нирка»,  кардіостимулятор, штучні протези, штучні судини, штучні суглоби, штучні кістки тощо; інженерно-технічну експертизу в процесі планування, розробки, оцінки та специфікації штучних органів та систем; застосовувати базові знання з комп’ютерного програмного забезпечення для автоматизованого проектування штучних органів та систем; правове регулювання патентного права та фундаментальними знаннями щодо правової охорони об’єктів інтелектуальної власності та їх захисту в Україні та світі; перспективи розвитку діагностичної техніки.  </w:t>
            </w:r>
          </w:p>
          <w:p w14:paraId="03B57CFC" w14:textId="77777777" w:rsidR="00F22589" w:rsidRDefault="006144D1">
            <w:pPr>
              <w:pBdr>
                <w:top w:val="nil"/>
                <w:left w:val="nil"/>
                <w:bottom w:val="nil"/>
                <w:right w:val="nil"/>
                <w:between w:val="nil"/>
              </w:pBdr>
              <w:ind w:right="94"/>
              <w:jc w:val="both"/>
              <w:rPr>
                <w:color w:val="000000"/>
              </w:rPr>
            </w:pPr>
            <w:r>
              <w:rPr>
                <w:b/>
                <w:bCs/>
                <w:i/>
                <w:iCs/>
                <w:color w:val="000000"/>
              </w:rPr>
              <w:t>Студент повинен уміти</w:t>
            </w:r>
            <w:r>
              <w:rPr>
                <w:color w:val="000000"/>
              </w:rPr>
              <w:t xml:space="preserve"> працювати в режимі технічного проектування та розробки штучних органів та систем заміщення органів людини, які втратили свою функцію повністю або частково; організовувати та виконувати роботи з технологічної підготовки виробництва штучних органів та систем; встановлювати, експлуатувати та підтримувати в робочому стані системи заміщення органів людини, які втратили свою функцію повністю або частково; планувати технічне обслуговування штучних органів та систем.  </w:t>
            </w:r>
          </w:p>
        </w:tc>
      </w:tr>
      <w:tr w:rsidR="00F22589" w14:paraId="0838BAFB" w14:textId="77777777">
        <w:trPr>
          <w:trHeight w:val="643"/>
        </w:trPr>
        <w:tc>
          <w:tcPr>
            <w:tcW w:w="2407" w:type="dxa"/>
          </w:tcPr>
          <w:p w14:paraId="628AA0B2"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345" w:type="dxa"/>
          </w:tcPr>
          <w:p w14:paraId="7B43C5AC"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72033EBC" w14:textId="77777777" w:rsidR="00F22589" w:rsidRDefault="006144D1">
            <w:pPr>
              <w:pBdr>
                <w:top w:val="nil"/>
                <w:left w:val="nil"/>
                <w:bottom w:val="nil"/>
                <w:right w:val="nil"/>
                <w:between w:val="nil"/>
              </w:pBdr>
              <w:ind w:right="94"/>
              <w:jc w:val="both"/>
              <w:rPr>
                <w:color w:val="000000"/>
              </w:rPr>
            </w:pPr>
            <w:r>
              <w:rPr>
                <w:b/>
                <w:bCs/>
                <w:color w:val="000000"/>
              </w:rPr>
              <w:t>Тема 1</w:t>
            </w:r>
            <w:r>
              <w:rPr>
                <w:color w:val="000000"/>
              </w:rPr>
              <w:t>. Вступ. Історія створення штучних органів</w:t>
            </w:r>
          </w:p>
          <w:p w14:paraId="018A97D4" w14:textId="77777777" w:rsidR="00F22589" w:rsidRDefault="006144D1">
            <w:pPr>
              <w:pBdr>
                <w:top w:val="nil"/>
                <w:left w:val="nil"/>
                <w:bottom w:val="nil"/>
                <w:right w:val="nil"/>
                <w:between w:val="nil"/>
              </w:pBdr>
              <w:ind w:right="94"/>
              <w:jc w:val="both"/>
              <w:rPr>
                <w:color w:val="000000"/>
              </w:rPr>
            </w:pPr>
            <w:r>
              <w:rPr>
                <w:b/>
                <w:bCs/>
                <w:color w:val="000000"/>
              </w:rPr>
              <w:t>Тема 2.</w:t>
            </w:r>
            <w:r>
              <w:rPr>
                <w:color w:val="000000"/>
              </w:rPr>
              <w:t xml:space="preserve"> Біомедичні матеріали, які використовуються для виготовлення імплантів, протезів та штучних органів. Метали як біомедичні матеріали. Сплави з ефектом пам’яті</w:t>
            </w:r>
          </w:p>
          <w:p w14:paraId="3CEF584A" w14:textId="77777777" w:rsidR="00F22589" w:rsidRDefault="006144D1">
            <w:pPr>
              <w:pBdr>
                <w:top w:val="nil"/>
                <w:left w:val="nil"/>
                <w:bottom w:val="nil"/>
                <w:right w:val="nil"/>
                <w:between w:val="nil"/>
              </w:pBdr>
              <w:ind w:right="94"/>
              <w:jc w:val="both"/>
              <w:rPr>
                <w:color w:val="000000"/>
              </w:rPr>
            </w:pPr>
            <w:r>
              <w:rPr>
                <w:b/>
                <w:bCs/>
                <w:color w:val="000000"/>
              </w:rPr>
              <w:t>Тема 3.</w:t>
            </w:r>
            <w:r>
              <w:rPr>
                <w:color w:val="000000"/>
              </w:rPr>
              <w:t xml:space="preserve"> Кераміка</w:t>
            </w:r>
          </w:p>
          <w:p w14:paraId="451AD22B" w14:textId="77777777" w:rsidR="00F22589" w:rsidRDefault="006144D1">
            <w:pPr>
              <w:pBdr>
                <w:top w:val="nil"/>
                <w:left w:val="nil"/>
                <w:bottom w:val="nil"/>
                <w:right w:val="nil"/>
                <w:between w:val="nil"/>
              </w:pBdr>
              <w:ind w:right="94"/>
              <w:jc w:val="both"/>
              <w:rPr>
                <w:color w:val="000000"/>
              </w:rPr>
            </w:pPr>
            <w:r>
              <w:rPr>
                <w:b/>
                <w:bCs/>
                <w:color w:val="000000"/>
              </w:rPr>
              <w:t>Тема 4.</w:t>
            </w:r>
            <w:r>
              <w:rPr>
                <w:color w:val="000000"/>
              </w:rPr>
              <w:t xml:space="preserve"> Полімери</w:t>
            </w:r>
          </w:p>
          <w:p w14:paraId="30FDA545" w14:textId="77777777" w:rsidR="00F22589" w:rsidRDefault="006144D1">
            <w:pPr>
              <w:pBdr>
                <w:top w:val="nil"/>
                <w:left w:val="nil"/>
                <w:bottom w:val="nil"/>
                <w:right w:val="nil"/>
                <w:between w:val="nil"/>
              </w:pBdr>
              <w:ind w:right="94"/>
              <w:jc w:val="both"/>
              <w:rPr>
                <w:color w:val="000000"/>
              </w:rPr>
            </w:pPr>
            <w:r>
              <w:rPr>
                <w:b/>
                <w:bCs/>
                <w:color w:val="000000"/>
              </w:rPr>
              <w:t>Тема 5</w:t>
            </w:r>
            <w:r>
              <w:rPr>
                <w:color w:val="000000"/>
              </w:rPr>
              <w:t>. Біокомпозити</w:t>
            </w:r>
          </w:p>
          <w:p w14:paraId="0DBA2641" w14:textId="77777777" w:rsidR="00F22589" w:rsidRDefault="006144D1">
            <w:pPr>
              <w:pBdr>
                <w:top w:val="nil"/>
                <w:left w:val="nil"/>
                <w:bottom w:val="nil"/>
                <w:right w:val="nil"/>
                <w:between w:val="nil"/>
              </w:pBdr>
              <w:ind w:right="94"/>
              <w:jc w:val="both"/>
              <w:rPr>
                <w:color w:val="000000"/>
              </w:rPr>
            </w:pPr>
            <w:r>
              <w:rPr>
                <w:b/>
                <w:bCs/>
                <w:color w:val="000000"/>
              </w:rPr>
              <w:t>Тема 6</w:t>
            </w:r>
            <w:r>
              <w:rPr>
                <w:color w:val="000000"/>
              </w:rPr>
              <w:t>. Біомедичні полімери. Біомедичні гідрогелі</w:t>
            </w:r>
          </w:p>
          <w:p w14:paraId="395A4B74" w14:textId="77777777" w:rsidR="00F22589" w:rsidRDefault="006144D1">
            <w:pPr>
              <w:pBdr>
                <w:top w:val="nil"/>
                <w:left w:val="nil"/>
                <w:bottom w:val="nil"/>
                <w:right w:val="nil"/>
                <w:between w:val="nil"/>
              </w:pBdr>
              <w:ind w:right="94"/>
              <w:jc w:val="both"/>
              <w:rPr>
                <w:color w:val="000000"/>
              </w:rPr>
            </w:pPr>
            <w:r>
              <w:rPr>
                <w:b/>
                <w:bCs/>
                <w:color w:val="000000"/>
              </w:rPr>
              <w:t>Тема 7.</w:t>
            </w:r>
            <w:r>
              <w:rPr>
                <w:color w:val="000000"/>
              </w:rPr>
              <w:t xml:space="preserve"> Поновлення кістякових клітин. Заміна суглобів</w:t>
            </w:r>
          </w:p>
          <w:p w14:paraId="580D71B0" w14:textId="77777777" w:rsidR="00F22589" w:rsidRDefault="006144D1">
            <w:pPr>
              <w:pBdr>
                <w:top w:val="nil"/>
                <w:left w:val="nil"/>
                <w:bottom w:val="nil"/>
                <w:right w:val="nil"/>
                <w:between w:val="nil"/>
              </w:pBdr>
              <w:ind w:right="94"/>
              <w:jc w:val="both"/>
              <w:rPr>
                <w:color w:val="000000"/>
              </w:rPr>
            </w:pPr>
            <w:r>
              <w:rPr>
                <w:b/>
                <w:bCs/>
                <w:color w:val="000000"/>
              </w:rPr>
              <w:t>Тема 8</w:t>
            </w:r>
            <w:r>
              <w:rPr>
                <w:color w:val="000000"/>
              </w:rPr>
              <w:t>. Штучні органи:серце, нирки, печінка, підшлункова залоза, шкіра</w:t>
            </w:r>
          </w:p>
          <w:p w14:paraId="16CF50E5" w14:textId="77777777" w:rsidR="00F22589" w:rsidRDefault="006144D1">
            <w:pPr>
              <w:pBdr>
                <w:top w:val="nil"/>
                <w:left w:val="nil"/>
                <w:bottom w:val="nil"/>
                <w:right w:val="nil"/>
                <w:between w:val="nil"/>
              </w:pBdr>
              <w:ind w:right="94"/>
              <w:jc w:val="both"/>
              <w:rPr>
                <w:color w:val="000000"/>
              </w:rPr>
            </w:pPr>
            <w:r>
              <w:rPr>
                <w:b/>
                <w:bCs/>
                <w:color w:val="000000"/>
              </w:rPr>
              <w:t>Тема 9.</w:t>
            </w:r>
            <w:r>
              <w:rPr>
                <w:color w:val="000000"/>
              </w:rPr>
              <w:t xml:space="preserve"> Штучні органи:  вухо, око,гортань, ніс. Транспорт речовин в штучних органах.</w:t>
            </w:r>
          </w:p>
          <w:p w14:paraId="2A5F2082" w14:textId="77777777" w:rsidR="00F22589" w:rsidRDefault="006144D1">
            <w:pPr>
              <w:pBdr>
                <w:top w:val="nil"/>
                <w:left w:val="nil"/>
                <w:bottom w:val="nil"/>
                <w:right w:val="nil"/>
                <w:between w:val="nil"/>
              </w:pBdr>
              <w:ind w:right="94"/>
              <w:jc w:val="both"/>
              <w:rPr>
                <w:color w:val="000000"/>
              </w:rPr>
            </w:pPr>
            <w:r>
              <w:rPr>
                <w:b/>
                <w:bCs/>
                <w:color w:val="000000"/>
              </w:rPr>
              <w:t>Тема 10.</w:t>
            </w:r>
            <w:r>
              <w:rPr>
                <w:color w:val="000000"/>
              </w:rPr>
              <w:t xml:space="preserve"> Штучні системи обміну. Системи серцево-судинної стимуляції</w:t>
            </w:r>
          </w:p>
          <w:p w14:paraId="1E6EE15D" w14:textId="77777777" w:rsidR="00F22589" w:rsidRDefault="006144D1">
            <w:pPr>
              <w:pBdr>
                <w:top w:val="nil"/>
                <w:left w:val="nil"/>
                <w:bottom w:val="nil"/>
                <w:right w:val="nil"/>
                <w:between w:val="nil"/>
              </w:pBdr>
              <w:ind w:right="94"/>
              <w:jc w:val="both"/>
              <w:rPr>
                <w:color w:val="000000"/>
              </w:rPr>
            </w:pPr>
            <w:r>
              <w:rPr>
                <w:b/>
                <w:bCs/>
                <w:color w:val="000000"/>
              </w:rPr>
              <w:t>Тема 11.</w:t>
            </w:r>
            <w:r>
              <w:rPr>
                <w:color w:val="000000"/>
              </w:rPr>
              <w:t xml:space="preserve"> Інжинирінг тканин. Використання інжинирінга тканин у клініці</w:t>
            </w:r>
          </w:p>
          <w:p w14:paraId="1EC860DD" w14:textId="77777777" w:rsidR="00F22589" w:rsidRDefault="006144D1">
            <w:pPr>
              <w:pBdr>
                <w:top w:val="nil"/>
                <w:left w:val="nil"/>
                <w:bottom w:val="nil"/>
                <w:right w:val="nil"/>
                <w:between w:val="nil"/>
              </w:pBdr>
              <w:ind w:right="94"/>
              <w:jc w:val="both"/>
              <w:rPr>
                <w:color w:val="000000"/>
              </w:rPr>
            </w:pPr>
            <w:r>
              <w:rPr>
                <w:b/>
                <w:bCs/>
                <w:color w:val="000000"/>
              </w:rPr>
              <w:t>Тема 12.</w:t>
            </w:r>
            <w:r>
              <w:rPr>
                <w:color w:val="000000"/>
              </w:rPr>
              <w:t xml:space="preserve"> Нормативна класифікація біоматеріалів і медичних пристроїв. Відношення суспільства до штучних органів</w:t>
            </w:r>
          </w:p>
        </w:tc>
      </w:tr>
      <w:tr w:rsidR="00F22589" w14:paraId="078C955A" w14:textId="77777777">
        <w:trPr>
          <w:trHeight w:val="322"/>
        </w:trPr>
        <w:tc>
          <w:tcPr>
            <w:tcW w:w="2407" w:type="dxa"/>
          </w:tcPr>
          <w:p w14:paraId="0369E79C"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345" w:type="dxa"/>
          </w:tcPr>
          <w:p w14:paraId="10E6F689"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374A5E49" w14:textId="77777777" w:rsidR="00F22589" w:rsidRDefault="00F22589">
      <w:pPr>
        <w:pBdr>
          <w:top w:val="nil"/>
          <w:left w:val="nil"/>
          <w:bottom w:val="nil"/>
          <w:right w:val="nil"/>
          <w:between w:val="nil"/>
        </w:pBdr>
        <w:ind w:right="2201"/>
        <w:rPr>
          <w:color w:val="000000"/>
          <w:sz w:val="28"/>
          <w:szCs w:val="28"/>
        </w:rPr>
      </w:pPr>
    </w:p>
    <w:tbl>
      <w:tblPr>
        <w:tblStyle w:val="afffff9"/>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327A04F2" w14:textId="77777777">
        <w:trPr>
          <w:trHeight w:val="323"/>
        </w:trPr>
        <w:tc>
          <w:tcPr>
            <w:tcW w:w="2337" w:type="dxa"/>
          </w:tcPr>
          <w:p w14:paraId="3B0FE006" w14:textId="77777777" w:rsidR="00F22589" w:rsidRDefault="006144D1">
            <w:pPr>
              <w:pBdr>
                <w:top w:val="nil"/>
                <w:left w:val="nil"/>
                <w:bottom w:val="nil"/>
                <w:right w:val="nil"/>
                <w:between w:val="nil"/>
              </w:pBdr>
              <w:rPr>
                <w:color w:val="000000"/>
              </w:rPr>
            </w:pPr>
            <w:r>
              <w:rPr>
                <w:color w:val="000000"/>
              </w:rPr>
              <w:t>Назва дисципліни</w:t>
            </w:r>
          </w:p>
        </w:tc>
        <w:tc>
          <w:tcPr>
            <w:tcW w:w="7415" w:type="dxa"/>
          </w:tcPr>
          <w:p w14:paraId="6B122749" w14:textId="77777777" w:rsidR="00F22589" w:rsidRDefault="006144D1">
            <w:pPr>
              <w:pStyle w:val="3"/>
            </w:pPr>
            <w:bookmarkStart w:id="103" w:name="_Toc229049851"/>
            <w:r>
              <w:t>Основи загальної фізіотерапії і курортології</w:t>
            </w:r>
            <w:bookmarkEnd w:id="103"/>
          </w:p>
        </w:tc>
      </w:tr>
      <w:tr w:rsidR="00F22589" w14:paraId="415A7A77" w14:textId="77777777">
        <w:trPr>
          <w:trHeight w:val="321"/>
        </w:trPr>
        <w:tc>
          <w:tcPr>
            <w:tcW w:w="2337" w:type="dxa"/>
          </w:tcPr>
          <w:p w14:paraId="0E1C8146"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15" w:type="dxa"/>
          </w:tcPr>
          <w:p w14:paraId="7698073C"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316B8B28" w14:textId="77777777">
        <w:trPr>
          <w:trHeight w:val="321"/>
        </w:trPr>
        <w:tc>
          <w:tcPr>
            <w:tcW w:w="2337" w:type="dxa"/>
          </w:tcPr>
          <w:p w14:paraId="4718EFD6" w14:textId="77777777" w:rsidR="00F22589" w:rsidRDefault="006144D1">
            <w:pPr>
              <w:pBdr>
                <w:top w:val="nil"/>
                <w:left w:val="nil"/>
                <w:bottom w:val="nil"/>
                <w:right w:val="nil"/>
                <w:between w:val="nil"/>
              </w:pBdr>
              <w:rPr>
                <w:color w:val="000000"/>
              </w:rPr>
            </w:pPr>
            <w:r>
              <w:rPr>
                <w:color w:val="000000"/>
              </w:rPr>
              <w:t>Курс (рік) навчання</w:t>
            </w:r>
          </w:p>
        </w:tc>
        <w:tc>
          <w:tcPr>
            <w:tcW w:w="7415" w:type="dxa"/>
          </w:tcPr>
          <w:p w14:paraId="22B5BEF5" w14:textId="77777777" w:rsidR="00F22589" w:rsidRDefault="006144D1">
            <w:pPr>
              <w:pBdr>
                <w:top w:val="nil"/>
                <w:left w:val="nil"/>
                <w:bottom w:val="nil"/>
                <w:right w:val="nil"/>
                <w:between w:val="nil"/>
              </w:pBdr>
              <w:ind w:right="94"/>
              <w:jc w:val="both"/>
              <w:rPr>
                <w:color w:val="000000"/>
              </w:rPr>
            </w:pPr>
            <w:r>
              <w:rPr>
                <w:color w:val="000000"/>
              </w:rPr>
              <w:t>4 курс</w:t>
            </w:r>
          </w:p>
        </w:tc>
      </w:tr>
      <w:tr w:rsidR="00F22589" w14:paraId="4CA70E30" w14:textId="77777777">
        <w:trPr>
          <w:trHeight w:val="323"/>
        </w:trPr>
        <w:tc>
          <w:tcPr>
            <w:tcW w:w="2337" w:type="dxa"/>
          </w:tcPr>
          <w:p w14:paraId="05C64252" w14:textId="77777777" w:rsidR="00F22589" w:rsidRDefault="006144D1">
            <w:pPr>
              <w:pBdr>
                <w:top w:val="nil"/>
                <w:left w:val="nil"/>
                <w:bottom w:val="nil"/>
                <w:right w:val="nil"/>
                <w:between w:val="nil"/>
              </w:pBdr>
              <w:rPr>
                <w:color w:val="000000"/>
              </w:rPr>
            </w:pPr>
            <w:r>
              <w:rPr>
                <w:color w:val="000000"/>
              </w:rPr>
              <w:t>Семестр</w:t>
            </w:r>
          </w:p>
        </w:tc>
        <w:tc>
          <w:tcPr>
            <w:tcW w:w="7415" w:type="dxa"/>
          </w:tcPr>
          <w:p w14:paraId="21EAED87" w14:textId="77777777" w:rsidR="00F22589" w:rsidRDefault="006144D1">
            <w:pPr>
              <w:pBdr>
                <w:top w:val="nil"/>
                <w:left w:val="nil"/>
                <w:bottom w:val="nil"/>
                <w:right w:val="nil"/>
                <w:between w:val="nil"/>
              </w:pBdr>
              <w:ind w:right="94"/>
              <w:jc w:val="both"/>
              <w:rPr>
                <w:color w:val="000000"/>
              </w:rPr>
            </w:pPr>
            <w:r>
              <w:rPr>
                <w:color w:val="000000"/>
              </w:rPr>
              <w:t>8 семестр</w:t>
            </w:r>
          </w:p>
        </w:tc>
      </w:tr>
      <w:tr w:rsidR="00F22589" w14:paraId="67772B3E" w14:textId="77777777">
        <w:trPr>
          <w:trHeight w:val="321"/>
        </w:trPr>
        <w:tc>
          <w:tcPr>
            <w:tcW w:w="2337" w:type="dxa"/>
          </w:tcPr>
          <w:p w14:paraId="3FD81F7B"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15" w:type="dxa"/>
          </w:tcPr>
          <w:p w14:paraId="613C7591"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0C8EA1FC" w14:textId="77777777">
        <w:trPr>
          <w:trHeight w:val="321"/>
        </w:trPr>
        <w:tc>
          <w:tcPr>
            <w:tcW w:w="2337" w:type="dxa"/>
          </w:tcPr>
          <w:p w14:paraId="61C2D51E" w14:textId="77777777" w:rsidR="00F22589" w:rsidRDefault="006144D1">
            <w:pPr>
              <w:pBdr>
                <w:top w:val="nil"/>
                <w:left w:val="nil"/>
                <w:bottom w:val="nil"/>
                <w:right w:val="nil"/>
                <w:between w:val="nil"/>
              </w:pBdr>
              <w:rPr>
                <w:color w:val="000000"/>
              </w:rPr>
            </w:pPr>
            <w:r>
              <w:rPr>
                <w:color w:val="000000"/>
              </w:rPr>
              <w:t>Мова викладання</w:t>
            </w:r>
          </w:p>
        </w:tc>
        <w:tc>
          <w:tcPr>
            <w:tcW w:w="7415" w:type="dxa"/>
          </w:tcPr>
          <w:p w14:paraId="0A76D9CF"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53050EEE" w14:textId="77777777">
        <w:trPr>
          <w:trHeight w:val="626"/>
        </w:trPr>
        <w:tc>
          <w:tcPr>
            <w:tcW w:w="2337" w:type="dxa"/>
          </w:tcPr>
          <w:p w14:paraId="56E8F479"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15" w:type="dxa"/>
          </w:tcPr>
          <w:p w14:paraId="41F79B13" w14:textId="77777777" w:rsidR="00F22589" w:rsidRDefault="006144D1">
            <w:pPr>
              <w:pBdr>
                <w:top w:val="nil"/>
                <w:left w:val="nil"/>
                <w:bottom w:val="nil"/>
                <w:right w:val="nil"/>
                <w:between w:val="nil"/>
              </w:pBdr>
              <w:ind w:right="94"/>
              <w:jc w:val="both"/>
              <w:rPr>
                <w:color w:val="000000"/>
              </w:rPr>
            </w:pPr>
            <w:r>
              <w:rPr>
                <w:color w:val="000000"/>
              </w:rPr>
              <w:t>Дисципліни, що вивчаються раніше:  «Фізіологія», «Патофізіологія»</w:t>
            </w:r>
          </w:p>
        </w:tc>
      </w:tr>
      <w:tr w:rsidR="00F22589" w14:paraId="7AB3D7FF" w14:textId="77777777">
        <w:trPr>
          <w:trHeight w:val="623"/>
        </w:trPr>
        <w:tc>
          <w:tcPr>
            <w:tcW w:w="2337" w:type="dxa"/>
          </w:tcPr>
          <w:p w14:paraId="041A90F0"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15" w:type="dxa"/>
          </w:tcPr>
          <w:p w14:paraId="0A36FDD0" w14:textId="77777777" w:rsidR="00F22589" w:rsidRDefault="006144D1">
            <w:pPr>
              <w:pBdr>
                <w:top w:val="nil"/>
                <w:left w:val="nil"/>
                <w:bottom w:val="nil"/>
                <w:right w:val="nil"/>
                <w:between w:val="nil"/>
              </w:pBdr>
              <w:ind w:right="94"/>
              <w:jc w:val="both"/>
              <w:rPr>
                <w:color w:val="000000"/>
              </w:rPr>
            </w:pPr>
            <w:r>
              <w:rPr>
                <w:color w:val="000000"/>
              </w:rPr>
              <w:t>Кафедра факультетської терапії</w:t>
            </w:r>
          </w:p>
        </w:tc>
      </w:tr>
      <w:tr w:rsidR="00F22589" w14:paraId="46B78EDB" w14:textId="77777777">
        <w:trPr>
          <w:trHeight w:val="321"/>
        </w:trPr>
        <w:tc>
          <w:tcPr>
            <w:tcW w:w="2337" w:type="dxa"/>
          </w:tcPr>
          <w:p w14:paraId="60723DC2"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15" w:type="dxa"/>
          </w:tcPr>
          <w:p w14:paraId="19B81984"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0E00697E" w14:textId="77777777">
        <w:trPr>
          <w:trHeight w:val="321"/>
        </w:trPr>
        <w:tc>
          <w:tcPr>
            <w:tcW w:w="2337" w:type="dxa"/>
          </w:tcPr>
          <w:p w14:paraId="0AF0405A"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15" w:type="dxa"/>
          </w:tcPr>
          <w:p w14:paraId="3DE1798A"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48256491" w14:textId="77777777">
        <w:trPr>
          <w:trHeight w:val="966"/>
        </w:trPr>
        <w:tc>
          <w:tcPr>
            <w:tcW w:w="2337" w:type="dxa"/>
          </w:tcPr>
          <w:p w14:paraId="40DBCFC1"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4BBDF5CE" w14:textId="77777777" w:rsidR="00F22589" w:rsidRDefault="006144D1">
            <w:pPr>
              <w:pBdr>
                <w:top w:val="nil"/>
                <w:left w:val="nil"/>
                <w:bottom w:val="nil"/>
                <w:right w:val="nil"/>
                <w:between w:val="nil"/>
              </w:pBdr>
              <w:rPr>
                <w:color w:val="000000"/>
              </w:rPr>
            </w:pPr>
            <w:r>
              <w:rPr>
                <w:color w:val="000000"/>
              </w:rPr>
              <w:t>компетентності):</w:t>
            </w:r>
          </w:p>
        </w:tc>
        <w:tc>
          <w:tcPr>
            <w:tcW w:w="7415" w:type="dxa"/>
          </w:tcPr>
          <w:p w14:paraId="518BBFBE" w14:textId="77777777" w:rsidR="00F22589" w:rsidRDefault="006144D1">
            <w:pPr>
              <w:pBdr>
                <w:top w:val="nil"/>
                <w:left w:val="nil"/>
                <w:bottom w:val="nil"/>
                <w:right w:val="nil"/>
                <w:between w:val="nil"/>
              </w:pBdr>
              <w:ind w:left="136" w:right="94"/>
              <w:jc w:val="both"/>
              <w:rPr>
                <w:color w:val="000000"/>
              </w:rPr>
            </w:pPr>
            <w:r>
              <w:rPr>
                <w:color w:val="000000"/>
              </w:rPr>
              <w:t>Метою викладання навчальної дисципліни  є формування у студентів цілісного уявлення про значення і комплексні можливості немедикаментозного лікування та оздоровлення паціентів, включаючи такі основні напрямки, як апаратна фізіотерапія, зокрема, електролікування,  і курортологія, з вивченням особливостей оздоровлення на бальнеологічних, грязьових і кліматичних курортах, з акцентом на можливості санаторно-курортного лікування в умовах Закарпаття.</w:t>
            </w:r>
          </w:p>
          <w:p w14:paraId="7947C90A" w14:textId="77777777" w:rsidR="00F22589" w:rsidRDefault="006144D1">
            <w:pPr>
              <w:pBdr>
                <w:top w:val="nil"/>
                <w:left w:val="nil"/>
                <w:bottom w:val="nil"/>
                <w:right w:val="nil"/>
                <w:between w:val="nil"/>
              </w:pBdr>
              <w:ind w:left="136" w:right="94"/>
              <w:jc w:val="both"/>
              <w:rPr>
                <w:color w:val="000000"/>
              </w:rPr>
            </w:pPr>
            <w:r>
              <w:rPr>
                <w:color w:val="000000"/>
              </w:rPr>
              <w:t>Дисципліна забезпечує набуття студентом компетентностей:</w:t>
            </w:r>
          </w:p>
          <w:p w14:paraId="51F88FD9" w14:textId="77777777" w:rsidR="00F22589" w:rsidRDefault="006144D1">
            <w:pPr>
              <w:pBdr>
                <w:top w:val="nil"/>
                <w:left w:val="nil"/>
                <w:bottom w:val="nil"/>
                <w:right w:val="nil"/>
                <w:between w:val="nil"/>
              </w:pBdr>
              <w:ind w:left="136" w:right="94"/>
              <w:jc w:val="both"/>
              <w:rPr>
                <w:color w:val="000000"/>
              </w:rPr>
            </w:pPr>
            <w:r>
              <w:rPr>
                <w:color w:val="000000"/>
              </w:rPr>
              <w:t>-</w:t>
            </w:r>
            <w:r>
              <w:rPr>
                <w:color w:val="000000"/>
              </w:rPr>
              <w:tab/>
              <w:t>загальних: здатність до абстрактного мислення, аналізу та синтезу; здатність вчитися і оволодівати сучасними знаннями; здатність застосовувати знання у практичних ситуаціях; знання та розуміння предметної області та розуміння професійної діяльності; здатність до адаптації та дії в новій ситуації; здатність приймати обґрунтовані рішення; навички використання інформаційних і комунікаційних технологій; визначеність і наполегливість щодо поставлених завдань і взятих обов’язків; здатність діяти соціально відповідально та свідомо; здатність діяти на основі етичних міркувань (мотивів).</w:t>
            </w:r>
          </w:p>
          <w:p w14:paraId="47B3648E" w14:textId="77777777" w:rsidR="00F22589" w:rsidRDefault="006144D1">
            <w:pPr>
              <w:pBdr>
                <w:top w:val="nil"/>
                <w:left w:val="nil"/>
                <w:bottom w:val="nil"/>
                <w:right w:val="nil"/>
                <w:between w:val="nil"/>
              </w:pBdr>
              <w:ind w:right="94"/>
              <w:jc w:val="both"/>
              <w:rPr>
                <w:color w:val="000000"/>
              </w:rPr>
            </w:pPr>
            <w:r>
              <w:rPr>
                <w:color w:val="000000"/>
              </w:rPr>
              <w:t>-</w:t>
            </w:r>
            <w:r>
              <w:rPr>
                <w:color w:val="000000"/>
              </w:rPr>
              <w:tab/>
              <w:t>фахових: здатність до інтегрального оздоровлення людей, не замикаючись у рамках медикаментозного лікування, з акцентом на реабілітацію, функціональне відновлення</w:t>
            </w:r>
          </w:p>
        </w:tc>
      </w:tr>
      <w:tr w:rsidR="00F22589" w14:paraId="2FB689F2" w14:textId="77777777">
        <w:trPr>
          <w:trHeight w:val="643"/>
        </w:trPr>
        <w:tc>
          <w:tcPr>
            <w:tcW w:w="2337" w:type="dxa"/>
          </w:tcPr>
          <w:p w14:paraId="5D8FE55E"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15" w:type="dxa"/>
          </w:tcPr>
          <w:p w14:paraId="745F270E" w14:textId="77777777" w:rsidR="00F22589" w:rsidRDefault="006144D1">
            <w:pPr>
              <w:pBdr>
                <w:top w:val="nil"/>
                <w:left w:val="nil"/>
                <w:bottom w:val="nil"/>
                <w:right w:val="nil"/>
                <w:between w:val="nil"/>
              </w:pBdr>
              <w:ind w:left="136" w:right="94"/>
              <w:jc w:val="both"/>
              <w:rPr>
                <w:color w:val="000000"/>
              </w:rPr>
            </w:pPr>
            <w:r>
              <w:rPr>
                <w:color w:val="000000"/>
              </w:rPr>
              <w:t>Тематичний план практичних занять:</w:t>
            </w:r>
          </w:p>
          <w:p w14:paraId="016A311C" w14:textId="77777777" w:rsidR="00F22589" w:rsidRDefault="006144D1">
            <w:pPr>
              <w:pBdr>
                <w:top w:val="nil"/>
                <w:left w:val="nil"/>
                <w:bottom w:val="nil"/>
                <w:right w:val="nil"/>
                <w:between w:val="nil"/>
              </w:pBdr>
              <w:ind w:left="136" w:right="94"/>
              <w:jc w:val="both"/>
              <w:rPr>
                <w:color w:val="000000"/>
              </w:rPr>
            </w:pPr>
            <w:r>
              <w:rPr>
                <w:color w:val="000000"/>
              </w:rPr>
              <w:t>Тема 1. Особливості дії фізіотерапевтичних факторів та відповіді організму на їх вплив.</w:t>
            </w:r>
          </w:p>
          <w:p w14:paraId="61EABDBC" w14:textId="77777777" w:rsidR="00F22589" w:rsidRDefault="006144D1">
            <w:pPr>
              <w:pBdr>
                <w:top w:val="nil"/>
                <w:left w:val="nil"/>
                <w:bottom w:val="nil"/>
                <w:right w:val="nil"/>
                <w:between w:val="nil"/>
              </w:pBdr>
              <w:ind w:left="136" w:right="94"/>
              <w:jc w:val="both"/>
              <w:rPr>
                <w:color w:val="000000"/>
              </w:rPr>
            </w:pPr>
            <w:r>
              <w:rPr>
                <w:color w:val="000000"/>
              </w:rPr>
              <w:t>Тема 2. Поняття про мінеральні води. Основні характеристики та бальнеологічні групи мінеральних вод. Формула Курлова (визначення, складники, принципи написання).</w:t>
            </w:r>
          </w:p>
          <w:p w14:paraId="057DC8D7" w14:textId="77777777" w:rsidR="00F22589" w:rsidRDefault="006144D1">
            <w:pPr>
              <w:pBdr>
                <w:top w:val="nil"/>
                <w:left w:val="nil"/>
                <w:bottom w:val="nil"/>
                <w:right w:val="nil"/>
                <w:between w:val="nil"/>
              </w:pBdr>
              <w:ind w:left="136" w:right="94"/>
              <w:jc w:val="both"/>
              <w:rPr>
                <w:color w:val="000000"/>
              </w:rPr>
            </w:pPr>
            <w:r>
              <w:rPr>
                <w:color w:val="000000"/>
              </w:rPr>
              <w:t>Тема 3. Методики бальнеотерапії. Принципи перорального питного застосування мінеральних вод. Основні водолікувальні процедури. Мінеральні ванни.</w:t>
            </w:r>
          </w:p>
          <w:p w14:paraId="458EA27E" w14:textId="77777777" w:rsidR="00F22589" w:rsidRDefault="006144D1">
            <w:pPr>
              <w:pBdr>
                <w:top w:val="nil"/>
                <w:left w:val="nil"/>
                <w:bottom w:val="nil"/>
                <w:right w:val="nil"/>
                <w:between w:val="nil"/>
              </w:pBdr>
              <w:ind w:left="136" w:right="94"/>
              <w:jc w:val="both"/>
              <w:rPr>
                <w:color w:val="000000"/>
              </w:rPr>
            </w:pPr>
            <w:r>
              <w:rPr>
                <w:color w:val="000000"/>
              </w:rPr>
              <w:t xml:space="preserve">Тема 4. Види і методики грязелікувальних процедур. </w:t>
            </w:r>
          </w:p>
          <w:p w14:paraId="0BFC9312" w14:textId="77777777" w:rsidR="00F22589" w:rsidRDefault="006144D1">
            <w:pPr>
              <w:pBdr>
                <w:top w:val="nil"/>
                <w:left w:val="nil"/>
                <w:bottom w:val="nil"/>
                <w:right w:val="nil"/>
                <w:between w:val="nil"/>
              </w:pBdr>
              <w:ind w:left="136" w:right="94"/>
              <w:jc w:val="both"/>
              <w:rPr>
                <w:color w:val="000000"/>
              </w:rPr>
            </w:pPr>
            <w:r>
              <w:rPr>
                <w:color w:val="000000"/>
              </w:rPr>
              <w:t>Тема 5. Пелоїдоподібні речовини (озокерит, парафін та ін.) та їх застосування.</w:t>
            </w:r>
          </w:p>
          <w:p w14:paraId="73A2BE1A" w14:textId="77777777" w:rsidR="00F22589" w:rsidRDefault="006144D1">
            <w:pPr>
              <w:pBdr>
                <w:top w:val="nil"/>
                <w:left w:val="nil"/>
                <w:bottom w:val="nil"/>
                <w:right w:val="nil"/>
                <w:between w:val="nil"/>
              </w:pBdr>
              <w:ind w:left="136" w:right="94"/>
              <w:jc w:val="both"/>
              <w:rPr>
                <w:color w:val="000000"/>
              </w:rPr>
            </w:pPr>
            <w:r>
              <w:rPr>
                <w:color w:val="000000"/>
              </w:rPr>
              <w:t>Тема 6. Особливості дії кліматотерапевтичних факторів. Основні форми кліматотерапії: аеротерапія, геліотерапія, гідротерапія.</w:t>
            </w:r>
          </w:p>
          <w:p w14:paraId="4563DDDC" w14:textId="77777777" w:rsidR="00F22589" w:rsidRDefault="006144D1">
            <w:pPr>
              <w:pBdr>
                <w:top w:val="nil"/>
                <w:left w:val="nil"/>
                <w:bottom w:val="nil"/>
                <w:right w:val="nil"/>
                <w:between w:val="nil"/>
              </w:pBdr>
              <w:ind w:left="136" w:right="94"/>
              <w:jc w:val="both"/>
              <w:rPr>
                <w:color w:val="000000"/>
              </w:rPr>
            </w:pPr>
            <w:r>
              <w:rPr>
                <w:color w:val="000000"/>
              </w:rPr>
              <w:t>Тема 7. Спелеотерапія. Поняття про галотерапію.</w:t>
            </w:r>
          </w:p>
          <w:p w14:paraId="234328D9" w14:textId="77777777" w:rsidR="00F22589" w:rsidRDefault="006144D1">
            <w:pPr>
              <w:pBdr>
                <w:top w:val="nil"/>
                <w:left w:val="nil"/>
                <w:bottom w:val="nil"/>
                <w:right w:val="nil"/>
                <w:between w:val="nil"/>
              </w:pBdr>
              <w:ind w:left="136" w:right="94"/>
              <w:jc w:val="both"/>
              <w:rPr>
                <w:color w:val="000000"/>
              </w:rPr>
            </w:pPr>
            <w:r>
              <w:rPr>
                <w:color w:val="000000"/>
              </w:rPr>
              <w:t>Тема 8. Апаратна фізіотерапія, перелік основних методик та покази до застосування.</w:t>
            </w:r>
          </w:p>
          <w:p w14:paraId="6282E432" w14:textId="77777777" w:rsidR="00F22589" w:rsidRDefault="006144D1">
            <w:pPr>
              <w:pBdr>
                <w:top w:val="nil"/>
                <w:left w:val="nil"/>
                <w:bottom w:val="nil"/>
                <w:right w:val="nil"/>
                <w:between w:val="nil"/>
              </w:pBdr>
              <w:ind w:left="136" w:right="94"/>
              <w:jc w:val="both"/>
              <w:rPr>
                <w:color w:val="000000"/>
              </w:rPr>
            </w:pPr>
            <w:r>
              <w:rPr>
                <w:color w:val="000000"/>
              </w:rPr>
              <w:t>Тема 9. Електротерапія. Методики із застосуванням постійного струму (гальванізація, електрофорез).</w:t>
            </w:r>
          </w:p>
          <w:p w14:paraId="52794A6C" w14:textId="77777777" w:rsidR="00F22589" w:rsidRDefault="006144D1">
            <w:pPr>
              <w:pBdr>
                <w:top w:val="nil"/>
                <w:left w:val="nil"/>
                <w:bottom w:val="nil"/>
                <w:right w:val="nil"/>
                <w:between w:val="nil"/>
              </w:pBdr>
              <w:ind w:left="136" w:right="94"/>
              <w:jc w:val="both"/>
              <w:rPr>
                <w:color w:val="000000"/>
              </w:rPr>
            </w:pPr>
            <w:r>
              <w:rPr>
                <w:color w:val="000000"/>
              </w:rPr>
              <w:t>Тема 10. Різновиди імпульсних струмів у фізіотерапії та методики з їх застосуванням. Особливості лікувальної дії імпульсних струмів низької та звукової частоти. Електросон.</w:t>
            </w:r>
          </w:p>
          <w:p w14:paraId="1228FF88" w14:textId="77777777" w:rsidR="00F22589" w:rsidRDefault="006144D1">
            <w:pPr>
              <w:pBdr>
                <w:top w:val="nil"/>
                <w:left w:val="nil"/>
                <w:bottom w:val="nil"/>
                <w:right w:val="nil"/>
                <w:between w:val="nil"/>
              </w:pBdr>
              <w:ind w:left="136" w:right="94"/>
              <w:jc w:val="both"/>
              <w:rPr>
                <w:color w:val="000000"/>
              </w:rPr>
            </w:pPr>
            <w:r>
              <w:rPr>
                <w:color w:val="000000"/>
              </w:rPr>
              <w:t>Тема 11. Діадинамічна терапія та ампліпульстерапія, покази до застосування.</w:t>
            </w:r>
          </w:p>
          <w:p w14:paraId="49DFC645" w14:textId="77777777" w:rsidR="00F22589" w:rsidRDefault="006144D1">
            <w:pPr>
              <w:pBdr>
                <w:top w:val="nil"/>
                <w:left w:val="nil"/>
                <w:bottom w:val="nil"/>
                <w:right w:val="nil"/>
                <w:between w:val="nil"/>
              </w:pBdr>
              <w:ind w:left="136" w:right="94"/>
              <w:jc w:val="both"/>
              <w:rPr>
                <w:color w:val="000000"/>
              </w:rPr>
            </w:pPr>
            <w:r>
              <w:rPr>
                <w:color w:val="000000"/>
              </w:rPr>
              <w:t>Тема 12. Дія та лікувальні ефекти при застосуванні змінних струмів. Д’Арсонвалізація. Індуктотермія.</w:t>
            </w:r>
          </w:p>
          <w:p w14:paraId="28C611F2" w14:textId="77777777" w:rsidR="00F22589" w:rsidRDefault="006144D1">
            <w:pPr>
              <w:pBdr>
                <w:top w:val="nil"/>
                <w:left w:val="nil"/>
                <w:bottom w:val="nil"/>
                <w:right w:val="nil"/>
                <w:between w:val="nil"/>
              </w:pBdr>
              <w:ind w:left="136" w:right="94"/>
              <w:jc w:val="both"/>
              <w:rPr>
                <w:color w:val="000000"/>
              </w:rPr>
            </w:pPr>
            <w:r>
              <w:rPr>
                <w:color w:val="000000"/>
              </w:rPr>
              <w:t>Тема 13. Високочастотна терапія та її методики. УВЧ та НВЧ (мікрохвильова) терапія.</w:t>
            </w:r>
          </w:p>
          <w:p w14:paraId="51AB3253" w14:textId="77777777" w:rsidR="00F22589" w:rsidRDefault="006144D1">
            <w:pPr>
              <w:pBdr>
                <w:top w:val="nil"/>
                <w:left w:val="nil"/>
                <w:bottom w:val="nil"/>
                <w:right w:val="nil"/>
                <w:between w:val="nil"/>
              </w:pBdr>
              <w:ind w:right="94"/>
              <w:jc w:val="both"/>
              <w:rPr>
                <w:color w:val="000000"/>
              </w:rPr>
            </w:pPr>
            <w:r>
              <w:rPr>
                <w:color w:val="000000"/>
              </w:rPr>
              <w:t>Тема 14. Особливості дії та застосування магнітотерапії. Ультразвукова терапія, ультрафонофорез.                                                   Тема 18. Світлолікування та його різновиди. Лазеротерапія.                                                      Тема 15. Інгаляційна терапія: визначення, різновиди, покази до застосування.</w:t>
            </w:r>
          </w:p>
        </w:tc>
      </w:tr>
      <w:tr w:rsidR="00F22589" w14:paraId="180DBAF9" w14:textId="77777777">
        <w:trPr>
          <w:trHeight w:val="322"/>
        </w:trPr>
        <w:tc>
          <w:tcPr>
            <w:tcW w:w="2337" w:type="dxa"/>
          </w:tcPr>
          <w:p w14:paraId="08D6E30E"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15" w:type="dxa"/>
          </w:tcPr>
          <w:p w14:paraId="36D15745"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61CAB22E" w14:textId="77777777" w:rsidR="00F22589" w:rsidRDefault="00F22589">
      <w:pPr>
        <w:pBdr>
          <w:top w:val="nil"/>
          <w:left w:val="nil"/>
          <w:bottom w:val="nil"/>
          <w:right w:val="nil"/>
          <w:between w:val="nil"/>
        </w:pBdr>
        <w:ind w:right="2201"/>
        <w:rPr>
          <w:color w:val="000000"/>
          <w:sz w:val="28"/>
          <w:szCs w:val="28"/>
        </w:rPr>
      </w:pPr>
    </w:p>
    <w:p w14:paraId="3D8BB5EC" w14:textId="77777777" w:rsidR="00F22589" w:rsidRDefault="00F22589">
      <w:pPr>
        <w:pBdr>
          <w:top w:val="nil"/>
          <w:left w:val="nil"/>
          <w:bottom w:val="nil"/>
          <w:right w:val="nil"/>
          <w:between w:val="nil"/>
        </w:pBdr>
        <w:ind w:right="2201"/>
        <w:rPr>
          <w:color w:val="000000"/>
          <w:sz w:val="28"/>
          <w:szCs w:val="28"/>
        </w:rPr>
      </w:pPr>
    </w:p>
    <w:tbl>
      <w:tblPr>
        <w:tblStyle w:val="afffffb"/>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0A6A51F9" w14:textId="77777777">
        <w:trPr>
          <w:trHeight w:val="323"/>
        </w:trPr>
        <w:tc>
          <w:tcPr>
            <w:tcW w:w="2337" w:type="dxa"/>
          </w:tcPr>
          <w:p w14:paraId="33CEE64B" w14:textId="77777777" w:rsidR="00F22589" w:rsidRDefault="006144D1">
            <w:r>
              <w:t>Назва дисципліни</w:t>
            </w:r>
          </w:p>
        </w:tc>
        <w:tc>
          <w:tcPr>
            <w:tcW w:w="7415" w:type="dxa"/>
          </w:tcPr>
          <w:p w14:paraId="236590A2" w14:textId="6438C730" w:rsidR="00F22589" w:rsidRPr="00FB5C20" w:rsidRDefault="00760CB1">
            <w:pPr>
              <w:pStyle w:val="3"/>
              <w:rPr>
                <w:lang w:val="uk-UA"/>
              </w:rPr>
            </w:pPr>
            <w:r>
              <w:rPr>
                <w:lang w:val="uk-UA"/>
              </w:rPr>
              <w:t xml:space="preserve"> </w:t>
            </w:r>
            <w:bookmarkStart w:id="104" w:name="_Toc229049852"/>
            <w:r w:rsidR="00FB5C20">
              <w:rPr>
                <w:lang w:val="uk-UA"/>
              </w:rPr>
              <w:t>С</w:t>
            </w:r>
            <w:r w:rsidR="00FB5C20" w:rsidRPr="00FB5C20">
              <w:t>учасні методи обстеження хворих у кардіологі</w:t>
            </w:r>
            <w:r w:rsidR="00FB5C20">
              <w:rPr>
                <w:lang w:val="uk-UA"/>
              </w:rPr>
              <w:t>ї</w:t>
            </w:r>
            <w:bookmarkEnd w:id="104"/>
          </w:p>
        </w:tc>
      </w:tr>
      <w:tr w:rsidR="00F22589" w14:paraId="17F643ED" w14:textId="77777777">
        <w:trPr>
          <w:trHeight w:val="321"/>
        </w:trPr>
        <w:tc>
          <w:tcPr>
            <w:tcW w:w="2337" w:type="dxa"/>
          </w:tcPr>
          <w:p w14:paraId="2BD77CFF" w14:textId="77777777" w:rsidR="00F22589" w:rsidRDefault="006144D1">
            <w:r>
              <w:t>Рівень вищої освіти</w:t>
            </w:r>
          </w:p>
        </w:tc>
        <w:tc>
          <w:tcPr>
            <w:tcW w:w="7415" w:type="dxa"/>
          </w:tcPr>
          <w:p w14:paraId="04E31DAE" w14:textId="77777777" w:rsidR="00F22589" w:rsidRDefault="006144D1">
            <w:pPr>
              <w:ind w:right="94"/>
              <w:jc w:val="both"/>
            </w:pPr>
            <w:r>
              <w:t>Магістр</w:t>
            </w:r>
          </w:p>
        </w:tc>
      </w:tr>
      <w:tr w:rsidR="00F22589" w14:paraId="24811A35" w14:textId="77777777">
        <w:trPr>
          <w:trHeight w:val="321"/>
        </w:trPr>
        <w:tc>
          <w:tcPr>
            <w:tcW w:w="2337" w:type="dxa"/>
          </w:tcPr>
          <w:p w14:paraId="5D9898E9" w14:textId="77777777" w:rsidR="00F22589" w:rsidRDefault="006144D1">
            <w:r>
              <w:t>Курс (рік) навчання</w:t>
            </w:r>
          </w:p>
        </w:tc>
        <w:tc>
          <w:tcPr>
            <w:tcW w:w="7415" w:type="dxa"/>
          </w:tcPr>
          <w:p w14:paraId="422F1D3A" w14:textId="77777777" w:rsidR="00F22589" w:rsidRDefault="006144D1">
            <w:pPr>
              <w:ind w:right="94"/>
              <w:jc w:val="both"/>
            </w:pPr>
            <w:r>
              <w:t>4 курс</w:t>
            </w:r>
          </w:p>
        </w:tc>
      </w:tr>
      <w:tr w:rsidR="00F22589" w14:paraId="4E55F82F" w14:textId="77777777">
        <w:trPr>
          <w:trHeight w:val="323"/>
        </w:trPr>
        <w:tc>
          <w:tcPr>
            <w:tcW w:w="2337" w:type="dxa"/>
          </w:tcPr>
          <w:p w14:paraId="07D71875" w14:textId="77777777" w:rsidR="00F22589" w:rsidRDefault="006144D1">
            <w:r>
              <w:t>Семестр</w:t>
            </w:r>
          </w:p>
        </w:tc>
        <w:tc>
          <w:tcPr>
            <w:tcW w:w="7415" w:type="dxa"/>
          </w:tcPr>
          <w:p w14:paraId="61D1F2A1" w14:textId="77777777" w:rsidR="00F22589" w:rsidRDefault="006144D1">
            <w:pPr>
              <w:ind w:right="94"/>
              <w:jc w:val="both"/>
            </w:pPr>
            <w:r>
              <w:t>7-8 семестр</w:t>
            </w:r>
          </w:p>
        </w:tc>
      </w:tr>
      <w:tr w:rsidR="00F22589" w14:paraId="037756FA" w14:textId="77777777">
        <w:trPr>
          <w:trHeight w:val="321"/>
        </w:trPr>
        <w:tc>
          <w:tcPr>
            <w:tcW w:w="2337" w:type="dxa"/>
          </w:tcPr>
          <w:p w14:paraId="531EF9EA" w14:textId="77777777" w:rsidR="00F22589" w:rsidRDefault="006144D1">
            <w:r>
              <w:t>Обсяг дисципліни у кредитах</w:t>
            </w:r>
          </w:p>
        </w:tc>
        <w:tc>
          <w:tcPr>
            <w:tcW w:w="7415" w:type="dxa"/>
          </w:tcPr>
          <w:p w14:paraId="666673DA" w14:textId="77777777" w:rsidR="00F22589" w:rsidRDefault="006144D1">
            <w:pPr>
              <w:ind w:right="94"/>
              <w:jc w:val="both"/>
            </w:pPr>
            <w:r>
              <w:t>3 кредити ЄКТС</w:t>
            </w:r>
          </w:p>
        </w:tc>
      </w:tr>
      <w:tr w:rsidR="00F22589" w14:paraId="13D97D62" w14:textId="77777777">
        <w:trPr>
          <w:trHeight w:val="321"/>
        </w:trPr>
        <w:tc>
          <w:tcPr>
            <w:tcW w:w="2337" w:type="dxa"/>
          </w:tcPr>
          <w:p w14:paraId="14507410" w14:textId="77777777" w:rsidR="00F22589" w:rsidRDefault="006144D1">
            <w:r>
              <w:t>Мова викладання</w:t>
            </w:r>
          </w:p>
        </w:tc>
        <w:tc>
          <w:tcPr>
            <w:tcW w:w="7415" w:type="dxa"/>
          </w:tcPr>
          <w:p w14:paraId="6D8148F9" w14:textId="77777777" w:rsidR="00F22589" w:rsidRDefault="006144D1">
            <w:pPr>
              <w:ind w:right="94"/>
              <w:jc w:val="both"/>
            </w:pPr>
            <w:r>
              <w:t>Українська</w:t>
            </w:r>
          </w:p>
        </w:tc>
      </w:tr>
      <w:tr w:rsidR="00F22589" w14:paraId="2B502F75" w14:textId="77777777">
        <w:trPr>
          <w:trHeight w:val="626"/>
        </w:trPr>
        <w:tc>
          <w:tcPr>
            <w:tcW w:w="2337" w:type="dxa"/>
          </w:tcPr>
          <w:p w14:paraId="19ABD512" w14:textId="77777777" w:rsidR="00F22589" w:rsidRDefault="006144D1">
            <w:r>
              <w:t>Передумови для вивчення дисципліни</w:t>
            </w:r>
          </w:p>
        </w:tc>
        <w:tc>
          <w:tcPr>
            <w:tcW w:w="7415" w:type="dxa"/>
          </w:tcPr>
          <w:p w14:paraId="7019DD6A" w14:textId="77777777" w:rsidR="00F22589" w:rsidRDefault="00F22589">
            <w:pPr>
              <w:ind w:right="94"/>
              <w:jc w:val="both"/>
            </w:pPr>
          </w:p>
        </w:tc>
      </w:tr>
      <w:tr w:rsidR="00F22589" w14:paraId="73145A2E" w14:textId="77777777">
        <w:trPr>
          <w:trHeight w:val="623"/>
        </w:trPr>
        <w:tc>
          <w:tcPr>
            <w:tcW w:w="2337" w:type="dxa"/>
          </w:tcPr>
          <w:p w14:paraId="3E397066" w14:textId="77777777" w:rsidR="00F22589" w:rsidRDefault="006144D1">
            <w:r>
              <w:t>Кафедра, яка забезпечує викладання дисципліни</w:t>
            </w:r>
          </w:p>
        </w:tc>
        <w:tc>
          <w:tcPr>
            <w:tcW w:w="7415" w:type="dxa"/>
          </w:tcPr>
          <w:p w14:paraId="3C99CB2D" w14:textId="77777777" w:rsidR="00F22589" w:rsidRDefault="006144D1">
            <w:pPr>
              <w:ind w:right="94"/>
              <w:jc w:val="both"/>
            </w:pPr>
            <w:r>
              <w:t>Кафедра госпітальної терапії</w:t>
            </w:r>
          </w:p>
        </w:tc>
      </w:tr>
      <w:tr w:rsidR="00F22589" w14:paraId="1A32B778" w14:textId="77777777">
        <w:trPr>
          <w:trHeight w:val="321"/>
        </w:trPr>
        <w:tc>
          <w:tcPr>
            <w:tcW w:w="2337" w:type="dxa"/>
          </w:tcPr>
          <w:p w14:paraId="6ED498EF" w14:textId="77777777" w:rsidR="00F22589" w:rsidRDefault="006144D1">
            <w:r>
              <w:t>Інформаційне забезпечення</w:t>
            </w:r>
          </w:p>
        </w:tc>
        <w:tc>
          <w:tcPr>
            <w:tcW w:w="7415" w:type="dxa"/>
          </w:tcPr>
          <w:p w14:paraId="6CFBFD56" w14:textId="77777777" w:rsidR="00F22589" w:rsidRDefault="006144D1">
            <w:pPr>
              <w:ind w:right="94"/>
              <w:jc w:val="both"/>
            </w:pPr>
            <w:r>
              <w:t>Презентації, підручники, лекційні та дидактичні матеріали на сайті електронного навчання УжНУ e-learn.uzhnu.edu.ua</w:t>
            </w:r>
          </w:p>
        </w:tc>
      </w:tr>
      <w:tr w:rsidR="00F22589" w14:paraId="35A8FAF2" w14:textId="77777777">
        <w:trPr>
          <w:trHeight w:val="321"/>
        </w:trPr>
        <w:tc>
          <w:tcPr>
            <w:tcW w:w="2337" w:type="dxa"/>
          </w:tcPr>
          <w:p w14:paraId="26B52760" w14:textId="77777777" w:rsidR="00F22589" w:rsidRDefault="006144D1">
            <w:r>
              <w:t>Форма проведення занять</w:t>
            </w:r>
          </w:p>
        </w:tc>
        <w:tc>
          <w:tcPr>
            <w:tcW w:w="7415" w:type="dxa"/>
          </w:tcPr>
          <w:p w14:paraId="0EB44ADF" w14:textId="77777777" w:rsidR="00F22589" w:rsidRDefault="006144D1">
            <w:pPr>
              <w:ind w:right="94"/>
              <w:jc w:val="both"/>
            </w:pPr>
            <w:r>
              <w:t>Очна</w:t>
            </w:r>
          </w:p>
        </w:tc>
      </w:tr>
      <w:tr w:rsidR="00F22589" w14:paraId="0A21BE72" w14:textId="77777777">
        <w:trPr>
          <w:trHeight w:val="966"/>
        </w:trPr>
        <w:tc>
          <w:tcPr>
            <w:tcW w:w="2337" w:type="dxa"/>
          </w:tcPr>
          <w:p w14:paraId="2EAFD6A7" w14:textId="77777777" w:rsidR="00F22589" w:rsidRDefault="006144D1">
            <w:r>
              <w:t xml:space="preserve">Ключові результати навчання (знання, уміння та інші </w:t>
            </w:r>
          </w:p>
          <w:p w14:paraId="2ACA9C1C" w14:textId="77777777" w:rsidR="00F22589" w:rsidRDefault="006144D1">
            <w:r>
              <w:t>компетентності):</w:t>
            </w:r>
          </w:p>
        </w:tc>
        <w:tc>
          <w:tcPr>
            <w:tcW w:w="7415" w:type="dxa"/>
          </w:tcPr>
          <w:p w14:paraId="39D3B70A" w14:textId="049B933B" w:rsidR="00F22589" w:rsidRDefault="006144D1">
            <w:pPr>
              <w:ind w:right="94"/>
              <w:jc w:val="both"/>
            </w:pPr>
            <w:r>
              <w:rPr>
                <w:b/>
                <w:bCs/>
              </w:rPr>
              <w:t xml:space="preserve">Мета циклу: </w:t>
            </w:r>
            <w:r w:rsidR="00B202D7">
              <w:t>розширити уявлення студентів щодо можливостей сучасних методів обстеження хворих в кардіології, включаючи ЕКГ, проби з ДФН,медикаментозні проби, ЕхоКГ, Доплер ЕхоКГ, добовий моніторинг ЕКГ, ДМАТ, ЧСЕКС,КВГ. Поглибити знання щодо оцінки морфо-функціонального стану серця, показів до оперативного лікування, для відновлення та контролю функцій. Познайомити студентів з основами та діагностичними можливостями ЕКГ, ЕхоКГ, Черезстравохідну ехокардіоскопію, Доплерграфію, КВГ. Ознайомити та розглянути діагностичні можливості цих досліджень в  діагностиці різних морфо функціональних патологій  в кардіології, кардіохірургії.</w:t>
            </w:r>
          </w:p>
        </w:tc>
      </w:tr>
      <w:tr w:rsidR="00B202D7" w14:paraId="7FE9891A" w14:textId="77777777">
        <w:trPr>
          <w:trHeight w:val="643"/>
        </w:trPr>
        <w:tc>
          <w:tcPr>
            <w:tcW w:w="2337" w:type="dxa"/>
          </w:tcPr>
          <w:p w14:paraId="4B93DDA6" w14:textId="77777777" w:rsidR="00B202D7" w:rsidRDefault="00B202D7" w:rsidP="00B202D7">
            <w:r>
              <w:t xml:space="preserve"> Короткий зміст дисципліни (що буде вивчатися, перелік тем):</w:t>
            </w:r>
          </w:p>
        </w:tc>
        <w:tc>
          <w:tcPr>
            <w:tcW w:w="7415" w:type="dxa"/>
          </w:tcPr>
          <w:p w14:paraId="76A429E8" w14:textId="77777777" w:rsidR="00B202D7" w:rsidRDefault="00B202D7" w:rsidP="00B202D7">
            <w:pPr>
              <w:ind w:right="94"/>
              <w:jc w:val="both"/>
              <w:rPr>
                <w:b/>
                <w:bCs/>
              </w:rPr>
            </w:pPr>
            <w:r>
              <w:rPr>
                <w:b/>
                <w:bCs/>
              </w:rPr>
              <w:t>Тематичний план занять:</w:t>
            </w:r>
          </w:p>
          <w:p w14:paraId="12E89183" w14:textId="77777777" w:rsidR="00B202D7" w:rsidRDefault="00B202D7" w:rsidP="00B202D7">
            <w:pPr>
              <w:ind w:right="94"/>
              <w:jc w:val="both"/>
            </w:pPr>
            <w:r>
              <w:t>Тема 1.Анатомічна та електрофізіологічна основи ЕКГ</w:t>
            </w:r>
          </w:p>
          <w:p w14:paraId="7F230C1A" w14:textId="77777777" w:rsidR="00B202D7" w:rsidRDefault="00B202D7" w:rsidP="00B202D7">
            <w:pPr>
              <w:ind w:right="94"/>
              <w:jc w:val="both"/>
            </w:pPr>
            <w:r>
              <w:t>Тема 2.Все про ЕКГ дослідження (все про техніку,відведення,стандарти)</w:t>
            </w:r>
          </w:p>
          <w:p w14:paraId="7E944684" w14:textId="77777777" w:rsidR="00B202D7" w:rsidRDefault="00B202D7" w:rsidP="00B202D7">
            <w:pPr>
              <w:ind w:right="94"/>
              <w:jc w:val="both"/>
            </w:pPr>
            <w:r>
              <w:t>Тема 3.Алгоритм дослідження та інтерпретація ЕКГ.</w:t>
            </w:r>
          </w:p>
          <w:p w14:paraId="19622693" w14:textId="77777777" w:rsidR="00B202D7" w:rsidRDefault="00B202D7" w:rsidP="00B202D7">
            <w:pPr>
              <w:ind w:right="94"/>
              <w:jc w:val="both"/>
            </w:pPr>
            <w:r>
              <w:t>Тема 4.Діагностичні можливості ЕКГ при морфоструктурних змінах.</w:t>
            </w:r>
          </w:p>
          <w:p w14:paraId="656E892D" w14:textId="77777777" w:rsidR="00B202D7" w:rsidRDefault="00B202D7" w:rsidP="00B202D7">
            <w:pPr>
              <w:ind w:right="94"/>
              <w:jc w:val="both"/>
            </w:pPr>
            <w:r>
              <w:t>Тема 5.ЕКГ діагностика Гострого Інфаркту міокарда.</w:t>
            </w:r>
          </w:p>
          <w:p w14:paraId="5C9170E4" w14:textId="77777777" w:rsidR="00B202D7" w:rsidRDefault="00B202D7" w:rsidP="00B202D7">
            <w:pPr>
              <w:ind w:right="94"/>
              <w:jc w:val="both"/>
            </w:pPr>
            <w:r>
              <w:t>Тема 6.ЕКГ діагностика функціональних порушень міокарда,аритмії.</w:t>
            </w:r>
          </w:p>
          <w:p w14:paraId="52A4CA19" w14:textId="77777777" w:rsidR="00B202D7" w:rsidRDefault="00B202D7" w:rsidP="00B202D7">
            <w:pPr>
              <w:ind w:right="94"/>
              <w:jc w:val="both"/>
            </w:pPr>
            <w:r>
              <w:t>Тема 7.ЕКГ при порушенні фукції автоматизму та збудливості.</w:t>
            </w:r>
          </w:p>
          <w:p w14:paraId="16E9F0CF" w14:textId="77777777" w:rsidR="00B202D7" w:rsidRDefault="00B202D7" w:rsidP="00B202D7">
            <w:pPr>
              <w:ind w:right="94"/>
              <w:jc w:val="both"/>
            </w:pPr>
            <w:r>
              <w:t>Тема 8.ЕКГ при порушенні провідності,скоротливості,складні аритмії.</w:t>
            </w:r>
          </w:p>
          <w:p w14:paraId="27C7F2DE" w14:textId="77777777" w:rsidR="00B202D7" w:rsidRDefault="00B202D7" w:rsidP="00B202D7">
            <w:pPr>
              <w:ind w:right="94"/>
              <w:jc w:val="both"/>
            </w:pPr>
            <w:r>
              <w:t>Тема 9. Проба З ДФН,види навантажень.</w:t>
            </w:r>
          </w:p>
          <w:p w14:paraId="3CBCF4EF" w14:textId="77777777" w:rsidR="00B202D7" w:rsidRDefault="00B202D7" w:rsidP="00B202D7">
            <w:pPr>
              <w:ind w:right="94"/>
              <w:jc w:val="both"/>
            </w:pPr>
            <w:r>
              <w:t>Тема 10.Проба Мастера,ВЕМ,проба на тредмілі. Інтерпретація.</w:t>
            </w:r>
          </w:p>
          <w:p w14:paraId="380D36D6" w14:textId="77777777" w:rsidR="00B202D7" w:rsidRDefault="00B202D7" w:rsidP="00B202D7">
            <w:pPr>
              <w:ind w:right="94"/>
              <w:jc w:val="both"/>
            </w:pPr>
            <w:r>
              <w:t>Тема 11. Роль медикаментозних проб,їх інтерпретація.</w:t>
            </w:r>
          </w:p>
          <w:p w14:paraId="6DFD8A8E" w14:textId="77777777" w:rsidR="00B202D7" w:rsidRDefault="00B202D7" w:rsidP="00B202D7">
            <w:pPr>
              <w:ind w:right="94"/>
              <w:jc w:val="both"/>
            </w:pPr>
            <w:r>
              <w:t xml:space="preserve">Тема 12. Все про ЧСЕКС, її діагностичні можливості,інтерпретація. </w:t>
            </w:r>
          </w:p>
          <w:p w14:paraId="32B9491F" w14:textId="77777777" w:rsidR="00B202D7" w:rsidRDefault="00B202D7" w:rsidP="00B202D7">
            <w:pPr>
              <w:ind w:right="94"/>
              <w:jc w:val="both"/>
            </w:pPr>
            <w:r>
              <w:t>Тема 13. Роль і місце ЕхоКГ в  кардіологічній клініці.</w:t>
            </w:r>
          </w:p>
          <w:p w14:paraId="0936F485" w14:textId="77777777" w:rsidR="00B202D7" w:rsidRDefault="00B202D7" w:rsidP="00B202D7">
            <w:pPr>
              <w:ind w:right="94"/>
              <w:jc w:val="both"/>
            </w:pPr>
            <w:r>
              <w:t>Тема 14.Фізичні основи ЕхоКГ,доступи перерізи,види ЕхоКГ обстеження</w:t>
            </w:r>
          </w:p>
          <w:p w14:paraId="1C4F4605" w14:textId="77777777" w:rsidR="00B202D7" w:rsidRDefault="00B202D7" w:rsidP="00B202D7">
            <w:pPr>
              <w:ind w:right="94"/>
              <w:jc w:val="both"/>
            </w:pPr>
            <w:r>
              <w:t>Тема15.ЕхоКГ обстеження камер серця, клапанного апарату.</w:t>
            </w:r>
          </w:p>
          <w:p w14:paraId="283DEE08" w14:textId="77777777" w:rsidR="00B202D7" w:rsidRDefault="00B202D7" w:rsidP="00B202D7">
            <w:pPr>
              <w:ind w:right="94"/>
              <w:jc w:val="both"/>
            </w:pPr>
            <w:r>
              <w:t>Тема16.Діагностика морфологічних порушень  серця. Недостатність та стеноз  МК та АК.</w:t>
            </w:r>
          </w:p>
          <w:p w14:paraId="6AE175EE" w14:textId="77777777" w:rsidR="00B202D7" w:rsidRDefault="00B202D7" w:rsidP="00B202D7">
            <w:pPr>
              <w:ind w:right="94"/>
              <w:jc w:val="both"/>
            </w:pPr>
            <w:r>
              <w:t>Тема 17. Діагностика та оцінка  систолічної функції ЛШ при складних вадах серця.</w:t>
            </w:r>
          </w:p>
          <w:p w14:paraId="6676212C" w14:textId="77777777" w:rsidR="00B202D7" w:rsidRDefault="00B202D7" w:rsidP="00B202D7">
            <w:pPr>
              <w:ind w:right="94"/>
              <w:jc w:val="both"/>
            </w:pPr>
            <w:r>
              <w:t>Тема 18.Вроджені вади серця. Діагностика та оцінка систолічної та діастолічноі функції ЛШ.</w:t>
            </w:r>
          </w:p>
          <w:p w14:paraId="5CE37C9C" w14:textId="77777777" w:rsidR="00B202D7" w:rsidRDefault="00B202D7" w:rsidP="00B202D7">
            <w:pPr>
              <w:ind w:right="94"/>
              <w:jc w:val="both"/>
            </w:pPr>
            <w:r>
              <w:t>Тема 19. Оцінка систолічної та діастолічниої функції ЛШ при при набутих вадах серця.</w:t>
            </w:r>
          </w:p>
          <w:p w14:paraId="1E304E88" w14:textId="77777777" w:rsidR="00B202D7" w:rsidRDefault="00B202D7" w:rsidP="00B202D7">
            <w:pPr>
              <w:ind w:right="94"/>
              <w:jc w:val="both"/>
            </w:pPr>
            <w:r>
              <w:t xml:space="preserve">Тема 20.Оцінка систолічної та діастолічної функції ЛШ при рідкисних вадах серця. </w:t>
            </w:r>
          </w:p>
          <w:p w14:paraId="3E41736D" w14:textId="77777777" w:rsidR="00B202D7" w:rsidRDefault="00B202D7" w:rsidP="00B202D7">
            <w:pPr>
              <w:ind w:right="94"/>
              <w:jc w:val="both"/>
            </w:pPr>
            <w:r>
              <w:t>Тема 21. Доплерехографія.Роль,покази,техніка проведення.</w:t>
            </w:r>
          </w:p>
          <w:p w14:paraId="6FF5E307" w14:textId="77777777" w:rsidR="00B202D7" w:rsidRDefault="00B202D7" w:rsidP="00B202D7">
            <w:pPr>
              <w:ind w:right="94"/>
              <w:jc w:val="both"/>
            </w:pPr>
            <w:r>
              <w:t>Тема 22.Роль,покази техніка проведення черезстравохідної ЕхоКГ.</w:t>
            </w:r>
          </w:p>
          <w:p w14:paraId="471379DB" w14:textId="77777777" w:rsidR="00B202D7" w:rsidRDefault="00B202D7" w:rsidP="00B202D7">
            <w:pPr>
              <w:ind w:right="94"/>
              <w:jc w:val="both"/>
            </w:pPr>
            <w:r>
              <w:t>Тема23.Практичне проведення ЕхоКГ хворим з різною кардіальною патологією в кабінеті лікаря функціональної діагностики.</w:t>
            </w:r>
          </w:p>
          <w:p w14:paraId="51369934" w14:textId="77777777" w:rsidR="00B202D7" w:rsidRDefault="00B202D7" w:rsidP="00B202D7">
            <w:pPr>
              <w:ind w:right="94"/>
              <w:jc w:val="both"/>
            </w:pPr>
            <w:r>
              <w:t>Тема 24. Ознайомлення з методом Доплерехографії магістральних судин</w:t>
            </w:r>
          </w:p>
          <w:p w14:paraId="36A04725" w14:textId="77777777" w:rsidR="00B202D7" w:rsidRDefault="00B202D7" w:rsidP="00B202D7">
            <w:pPr>
              <w:ind w:right="94"/>
              <w:jc w:val="both"/>
            </w:pPr>
            <w:r>
              <w:t>Тема 25.Все про КВГ (методика і техніка проведення, особливості КВГ).</w:t>
            </w:r>
          </w:p>
          <w:p w14:paraId="3DD61575" w14:textId="77777777" w:rsidR="00B202D7" w:rsidRDefault="00B202D7" w:rsidP="00B202D7">
            <w:pPr>
              <w:ind w:right="94"/>
              <w:jc w:val="both"/>
            </w:pPr>
            <w:r>
              <w:t>Тема 26. КВГ при гострому інфаркті міокарда.</w:t>
            </w:r>
          </w:p>
          <w:p w14:paraId="5901FA20" w14:textId="77777777" w:rsidR="00B202D7" w:rsidRDefault="00B202D7" w:rsidP="00B202D7">
            <w:pPr>
              <w:ind w:right="94"/>
              <w:jc w:val="both"/>
            </w:pPr>
            <w:r>
              <w:t>Тема 27. КВГ при набутих вадах серця.</w:t>
            </w:r>
          </w:p>
          <w:p w14:paraId="3BE5888C" w14:textId="77777777" w:rsidR="00B202D7" w:rsidRDefault="00B202D7" w:rsidP="00B202D7">
            <w:pPr>
              <w:ind w:right="94"/>
              <w:jc w:val="both"/>
            </w:pPr>
            <w:r>
              <w:t>Тема 28.Роль та оцінка КВГ при вроджених вадах серця.</w:t>
            </w:r>
          </w:p>
          <w:p w14:paraId="6FB4446A" w14:textId="77777777" w:rsidR="00B202D7" w:rsidRDefault="00B202D7" w:rsidP="00B202D7">
            <w:pPr>
              <w:ind w:right="94"/>
              <w:jc w:val="both"/>
            </w:pPr>
            <w:r>
              <w:t>Тема 29. КВГ як основний метод експертизи проведених операцій на серці.</w:t>
            </w:r>
          </w:p>
          <w:p w14:paraId="4CD76FD1" w14:textId="71B18360" w:rsidR="00B202D7" w:rsidRDefault="00B202D7" w:rsidP="00B202D7">
            <w:pPr>
              <w:ind w:right="94"/>
              <w:jc w:val="both"/>
            </w:pPr>
            <w:r>
              <w:t>Тема30.Практичне ознайомлення з вказаними методами дослідження в клініці ЗОКцКК.</w:t>
            </w:r>
          </w:p>
        </w:tc>
      </w:tr>
      <w:tr w:rsidR="00B202D7" w14:paraId="33751169" w14:textId="77777777">
        <w:trPr>
          <w:trHeight w:val="322"/>
        </w:trPr>
        <w:tc>
          <w:tcPr>
            <w:tcW w:w="2337" w:type="dxa"/>
          </w:tcPr>
          <w:p w14:paraId="3D3DA507" w14:textId="77777777" w:rsidR="00B202D7" w:rsidRDefault="00B202D7" w:rsidP="00B202D7">
            <w:r>
              <w:t>Форма семестрового контролю</w:t>
            </w:r>
          </w:p>
        </w:tc>
        <w:tc>
          <w:tcPr>
            <w:tcW w:w="7415" w:type="dxa"/>
          </w:tcPr>
          <w:p w14:paraId="00F0DDAE" w14:textId="77777777" w:rsidR="00B202D7" w:rsidRDefault="00B202D7" w:rsidP="00B202D7">
            <w:pPr>
              <w:ind w:right="94"/>
              <w:jc w:val="both"/>
            </w:pPr>
            <w:r>
              <w:t>Залік</w:t>
            </w:r>
          </w:p>
        </w:tc>
      </w:tr>
    </w:tbl>
    <w:p w14:paraId="2D29C1A3" w14:textId="77777777" w:rsidR="00F22589" w:rsidRDefault="00F22589"/>
    <w:tbl>
      <w:tblPr>
        <w:tblStyle w:val="afffffc"/>
        <w:tblW w:w="9752" w:type="dxa"/>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3"/>
        <w:gridCol w:w="7429"/>
      </w:tblGrid>
      <w:tr w:rsidR="00F22589" w14:paraId="41E1C520" w14:textId="77777777">
        <w:trPr>
          <w:trHeight w:val="323"/>
        </w:trPr>
        <w:tc>
          <w:tcPr>
            <w:tcW w:w="2323" w:type="dxa"/>
          </w:tcPr>
          <w:p w14:paraId="35F65D0D" w14:textId="77777777" w:rsidR="00F22589" w:rsidRDefault="006144D1">
            <w:r>
              <w:t>Назва дисципліни</w:t>
            </w:r>
          </w:p>
        </w:tc>
        <w:tc>
          <w:tcPr>
            <w:tcW w:w="7429" w:type="dxa"/>
          </w:tcPr>
          <w:p w14:paraId="475C7ADA" w14:textId="77777777" w:rsidR="00F22589" w:rsidRDefault="006144D1">
            <w:pPr>
              <w:pStyle w:val="3"/>
              <w:outlineLvl w:val="2"/>
            </w:pPr>
            <w:r>
              <w:t xml:space="preserve"> </w:t>
            </w:r>
            <w:bookmarkStart w:id="105" w:name="_Toc229049853"/>
            <w:r>
              <w:t>Практичні  OSCE тренінги в сімейній медицині</w:t>
            </w:r>
            <w:bookmarkEnd w:id="105"/>
          </w:p>
        </w:tc>
      </w:tr>
      <w:tr w:rsidR="00F22589" w14:paraId="23C19651" w14:textId="77777777">
        <w:trPr>
          <w:trHeight w:val="321"/>
        </w:trPr>
        <w:tc>
          <w:tcPr>
            <w:tcW w:w="2323" w:type="dxa"/>
          </w:tcPr>
          <w:p w14:paraId="0D5444DB"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Рівень вищої освіти</w:t>
            </w:r>
          </w:p>
        </w:tc>
        <w:tc>
          <w:tcPr>
            <w:tcW w:w="7429" w:type="dxa"/>
          </w:tcPr>
          <w:p w14:paraId="74E22C12"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магістр</w:t>
            </w:r>
          </w:p>
        </w:tc>
      </w:tr>
      <w:tr w:rsidR="00F22589" w14:paraId="032C5D1B" w14:textId="77777777">
        <w:trPr>
          <w:trHeight w:val="321"/>
        </w:trPr>
        <w:tc>
          <w:tcPr>
            <w:tcW w:w="2323" w:type="dxa"/>
          </w:tcPr>
          <w:p w14:paraId="54B06AEE"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Курс (рік) навчання</w:t>
            </w:r>
          </w:p>
        </w:tc>
        <w:tc>
          <w:tcPr>
            <w:tcW w:w="7429" w:type="dxa"/>
          </w:tcPr>
          <w:p w14:paraId="0F030D92"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4 курс</w:t>
            </w:r>
          </w:p>
        </w:tc>
      </w:tr>
      <w:tr w:rsidR="00F22589" w14:paraId="4467205B" w14:textId="77777777">
        <w:trPr>
          <w:trHeight w:val="323"/>
        </w:trPr>
        <w:tc>
          <w:tcPr>
            <w:tcW w:w="2323" w:type="dxa"/>
          </w:tcPr>
          <w:p w14:paraId="57FC77B9"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Семестр</w:t>
            </w:r>
          </w:p>
        </w:tc>
        <w:tc>
          <w:tcPr>
            <w:tcW w:w="7429" w:type="dxa"/>
          </w:tcPr>
          <w:p w14:paraId="0B89E6C7"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8 семестр</w:t>
            </w:r>
          </w:p>
        </w:tc>
      </w:tr>
      <w:tr w:rsidR="00F22589" w14:paraId="65162883" w14:textId="77777777">
        <w:trPr>
          <w:trHeight w:val="321"/>
        </w:trPr>
        <w:tc>
          <w:tcPr>
            <w:tcW w:w="2323" w:type="dxa"/>
          </w:tcPr>
          <w:p w14:paraId="43512883"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Обсяг дисципліни у кредитах</w:t>
            </w:r>
          </w:p>
        </w:tc>
        <w:tc>
          <w:tcPr>
            <w:tcW w:w="7429" w:type="dxa"/>
          </w:tcPr>
          <w:p w14:paraId="1B8C012F"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3 кредити ЄКТС</w:t>
            </w:r>
          </w:p>
        </w:tc>
      </w:tr>
      <w:tr w:rsidR="00F22589" w14:paraId="20EB206F" w14:textId="77777777">
        <w:trPr>
          <w:trHeight w:val="321"/>
        </w:trPr>
        <w:tc>
          <w:tcPr>
            <w:tcW w:w="2323" w:type="dxa"/>
          </w:tcPr>
          <w:p w14:paraId="1E1D0B86"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Мова викладання</w:t>
            </w:r>
          </w:p>
        </w:tc>
        <w:tc>
          <w:tcPr>
            <w:tcW w:w="7429" w:type="dxa"/>
          </w:tcPr>
          <w:p w14:paraId="5B4FD6AA"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українська</w:t>
            </w:r>
          </w:p>
        </w:tc>
      </w:tr>
      <w:tr w:rsidR="00F22589" w14:paraId="5AA523CF" w14:textId="77777777">
        <w:trPr>
          <w:trHeight w:val="626"/>
        </w:trPr>
        <w:tc>
          <w:tcPr>
            <w:tcW w:w="2323" w:type="dxa"/>
          </w:tcPr>
          <w:p w14:paraId="774812A5" w14:textId="77777777" w:rsidR="00F22589" w:rsidRDefault="006144D1">
            <w:pPr>
              <w:pBdr>
                <w:top w:val="nil"/>
                <w:left w:val="nil"/>
                <w:bottom w:val="nil"/>
                <w:right w:val="nil"/>
                <w:between w:val="nil"/>
              </w:pBdr>
              <w:ind w:right="819"/>
              <w:rPr>
                <w:rFonts w:ascii="Times New Roman" w:eastAsia="Times New Roman" w:hAnsi="Times New Roman" w:cs="Times New Roman"/>
                <w:color w:val="000000"/>
              </w:rPr>
            </w:pPr>
            <w:r>
              <w:rPr>
                <w:rFonts w:ascii="Times New Roman" w:eastAsia="Times New Roman" w:hAnsi="Times New Roman" w:cs="Times New Roman"/>
                <w:color w:val="000000"/>
              </w:rPr>
              <w:t>Передумови для вивчення дисципліни</w:t>
            </w:r>
          </w:p>
        </w:tc>
        <w:tc>
          <w:tcPr>
            <w:tcW w:w="7429" w:type="dxa"/>
          </w:tcPr>
          <w:p w14:paraId="2300395B"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Внутрішня медицина, неврологія, педіатрія</w:t>
            </w:r>
          </w:p>
        </w:tc>
      </w:tr>
      <w:tr w:rsidR="00F22589" w14:paraId="26E9FEF9" w14:textId="77777777">
        <w:trPr>
          <w:trHeight w:val="623"/>
        </w:trPr>
        <w:tc>
          <w:tcPr>
            <w:tcW w:w="2323" w:type="dxa"/>
          </w:tcPr>
          <w:p w14:paraId="0C5BAE8B" w14:textId="77777777" w:rsidR="00F22589" w:rsidRDefault="006144D1">
            <w:pPr>
              <w:pBdr>
                <w:top w:val="nil"/>
                <w:left w:val="nil"/>
                <w:bottom w:val="nil"/>
                <w:right w:val="nil"/>
                <w:between w:val="nil"/>
              </w:pBdr>
              <w:ind w:right="1041"/>
              <w:rPr>
                <w:rFonts w:ascii="Times New Roman" w:eastAsia="Times New Roman" w:hAnsi="Times New Roman" w:cs="Times New Roman"/>
                <w:color w:val="000000"/>
              </w:rPr>
            </w:pPr>
            <w:r>
              <w:rPr>
                <w:rFonts w:ascii="Times New Roman" w:eastAsia="Times New Roman" w:hAnsi="Times New Roman" w:cs="Times New Roman"/>
                <w:color w:val="000000"/>
              </w:rPr>
              <w:t>Кафедра, яка забезпечує викладання дисципліни</w:t>
            </w:r>
          </w:p>
        </w:tc>
        <w:tc>
          <w:tcPr>
            <w:tcW w:w="7429" w:type="dxa"/>
          </w:tcPr>
          <w:p w14:paraId="3443C504"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Кафедра сімейної медицини та амбулаторної допомоги</w:t>
            </w:r>
          </w:p>
        </w:tc>
      </w:tr>
      <w:tr w:rsidR="00F22589" w14:paraId="0FC0AAD2" w14:textId="77777777">
        <w:trPr>
          <w:trHeight w:val="321"/>
        </w:trPr>
        <w:tc>
          <w:tcPr>
            <w:tcW w:w="2323" w:type="dxa"/>
          </w:tcPr>
          <w:p w14:paraId="79E76C19"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Інформаційне забезпечення</w:t>
            </w:r>
          </w:p>
        </w:tc>
        <w:tc>
          <w:tcPr>
            <w:tcW w:w="7429" w:type="dxa"/>
          </w:tcPr>
          <w:p w14:paraId="3E2AEC86"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Підручник «Сімейна медицина», міжнародні та локальні протоколи менеджменту різних захворювань </w:t>
            </w:r>
          </w:p>
        </w:tc>
      </w:tr>
      <w:tr w:rsidR="00F22589" w14:paraId="7EF8B915" w14:textId="77777777">
        <w:trPr>
          <w:trHeight w:val="321"/>
        </w:trPr>
        <w:tc>
          <w:tcPr>
            <w:tcW w:w="2323" w:type="dxa"/>
          </w:tcPr>
          <w:p w14:paraId="6D660178"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Форма проведення занять</w:t>
            </w:r>
          </w:p>
        </w:tc>
        <w:tc>
          <w:tcPr>
            <w:tcW w:w="7429" w:type="dxa"/>
          </w:tcPr>
          <w:p w14:paraId="7D5347DC"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Очна</w:t>
            </w:r>
          </w:p>
        </w:tc>
      </w:tr>
      <w:tr w:rsidR="00F22589" w14:paraId="72729BF2" w14:textId="77777777">
        <w:trPr>
          <w:trHeight w:val="966"/>
        </w:trPr>
        <w:tc>
          <w:tcPr>
            <w:tcW w:w="2323" w:type="dxa"/>
          </w:tcPr>
          <w:p w14:paraId="26E145B4" w14:textId="77777777" w:rsidR="00F22589" w:rsidRDefault="006144D1">
            <w:pPr>
              <w:pBdr>
                <w:top w:val="nil"/>
                <w:left w:val="nil"/>
                <w:bottom w:val="nil"/>
                <w:right w:val="nil"/>
                <w:between w:val="nil"/>
              </w:pBdr>
              <w:ind w:right="383"/>
              <w:rPr>
                <w:rFonts w:ascii="Times New Roman" w:eastAsia="Times New Roman" w:hAnsi="Times New Roman" w:cs="Times New Roman"/>
                <w:color w:val="000000"/>
              </w:rPr>
            </w:pPr>
            <w:r>
              <w:rPr>
                <w:rFonts w:ascii="Times New Roman" w:eastAsia="Times New Roman" w:hAnsi="Times New Roman" w:cs="Times New Roman"/>
                <w:color w:val="000000"/>
              </w:rPr>
              <w:t>Ключові результати навчання (знання, уміння та інші</w:t>
            </w:r>
          </w:p>
          <w:p w14:paraId="2B3BD399"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компетентності):</w:t>
            </w:r>
          </w:p>
        </w:tc>
        <w:tc>
          <w:tcPr>
            <w:tcW w:w="7429" w:type="dxa"/>
          </w:tcPr>
          <w:p w14:paraId="313159D1" w14:textId="77777777" w:rsidR="00F22589" w:rsidRDefault="006144D1">
            <w:pPr>
              <w:pBdr>
                <w:top w:val="nil"/>
                <w:left w:val="nil"/>
                <w:bottom w:val="nil"/>
                <w:right w:val="nil"/>
                <w:between w:val="nil"/>
              </w:pBdr>
              <w:spacing w:before="89"/>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Короткий зміст дисципліни (що буде вивчатися, перелік тем):</w:t>
            </w:r>
            <w:r>
              <w:rPr>
                <w:rFonts w:ascii="Times New Roman" w:eastAsia="Times New Roman" w:hAnsi="Times New Roman" w:cs="Times New Roman"/>
                <w:color w:val="000000"/>
              </w:rPr>
              <w:t>.</w:t>
            </w:r>
          </w:p>
          <w:p w14:paraId="4D4F7A78" w14:textId="77777777" w:rsidR="00F22589" w:rsidRDefault="006144D1">
            <w:pPr>
              <w:pBdr>
                <w:top w:val="nil"/>
                <w:left w:val="nil"/>
                <w:bottom w:val="nil"/>
                <w:right w:val="nil"/>
                <w:between w:val="nil"/>
              </w:pBdr>
              <w:spacing w:before="89"/>
              <w:ind w:left="258"/>
              <w:rPr>
                <w:rFonts w:ascii="Times New Roman" w:eastAsia="Times New Roman" w:hAnsi="Times New Roman" w:cs="Times New Roman"/>
                <w:color w:val="000000"/>
              </w:rPr>
            </w:pPr>
            <w:r>
              <w:rPr>
                <w:rFonts w:ascii="Times New Roman" w:eastAsia="Times New Roman" w:hAnsi="Times New Roman" w:cs="Times New Roman"/>
                <w:color w:val="000000"/>
              </w:rPr>
              <w:t>Ми покажемо всі етапи допомоги пацієнту від мотиваційного консультування та вакцинації до реабілітації після інсульту. Ми пропонуємо багато практичних занять із залученням пацієнтів.  Студенти матимуть можливість взаємодіяти та працювати з пацієнтами сімейної клініки безпосередньо та з використанням віртуальних методів навчання. Долучайтеся! Разом ми навчимося мислити клінічно, по-новому та бути в тренді сучасної медичної допомоги.</w:t>
            </w:r>
          </w:p>
          <w:p w14:paraId="7D1A3BBC" w14:textId="77777777" w:rsidR="00F22589" w:rsidRDefault="00F22589">
            <w:pPr>
              <w:pBdr>
                <w:top w:val="nil"/>
                <w:left w:val="nil"/>
                <w:bottom w:val="nil"/>
                <w:right w:val="nil"/>
                <w:between w:val="nil"/>
              </w:pBdr>
              <w:ind w:right="94"/>
              <w:jc w:val="both"/>
              <w:rPr>
                <w:rFonts w:ascii="Times New Roman" w:eastAsia="Times New Roman" w:hAnsi="Times New Roman" w:cs="Times New Roman"/>
                <w:color w:val="000000"/>
              </w:rPr>
            </w:pPr>
          </w:p>
        </w:tc>
      </w:tr>
      <w:tr w:rsidR="00F22589" w14:paraId="5C04B57E" w14:textId="77777777">
        <w:trPr>
          <w:trHeight w:val="643"/>
        </w:trPr>
        <w:tc>
          <w:tcPr>
            <w:tcW w:w="2323" w:type="dxa"/>
          </w:tcPr>
          <w:p w14:paraId="31D58E79" w14:textId="77777777" w:rsidR="00F22589" w:rsidRDefault="006144D1">
            <w:pPr>
              <w:pBdr>
                <w:top w:val="nil"/>
                <w:left w:val="nil"/>
                <w:bottom w:val="nil"/>
                <w:right w:val="nil"/>
                <w:between w:val="nil"/>
              </w:pBdr>
              <w:ind w:right="146"/>
              <w:rPr>
                <w:rFonts w:ascii="Times New Roman" w:eastAsia="Times New Roman" w:hAnsi="Times New Roman" w:cs="Times New Roman"/>
                <w:color w:val="000000"/>
              </w:rPr>
            </w:pPr>
            <w:r>
              <w:rPr>
                <w:rFonts w:ascii="Times New Roman" w:eastAsia="Times New Roman" w:hAnsi="Times New Roman" w:cs="Times New Roman"/>
                <w:color w:val="000000"/>
              </w:rPr>
              <w:t>Короткий зміст дисципліни (що буде вивчатися, перелік тем):</w:t>
            </w:r>
          </w:p>
        </w:tc>
        <w:tc>
          <w:tcPr>
            <w:tcW w:w="7429" w:type="dxa"/>
          </w:tcPr>
          <w:p w14:paraId="68C77FA9" w14:textId="77777777" w:rsidR="00F22589" w:rsidRDefault="006144D1">
            <w:pPr>
              <w:pBdr>
                <w:top w:val="nil"/>
                <w:left w:val="nil"/>
                <w:bottom w:val="nil"/>
                <w:right w:val="nil"/>
                <w:between w:val="nil"/>
              </w:pBdr>
              <w:spacing w:before="89"/>
              <w:jc w:val="both"/>
              <w:rPr>
                <w:rFonts w:ascii="Times New Roman" w:eastAsia="Times New Roman" w:hAnsi="Times New Roman" w:cs="Times New Roman"/>
                <w:color w:val="000000"/>
              </w:rPr>
            </w:pPr>
            <w:r>
              <w:rPr>
                <w:rFonts w:ascii="Times New Roman" w:eastAsia="Times New Roman" w:hAnsi="Times New Roman" w:cs="Times New Roman"/>
                <w:color w:val="000000"/>
              </w:rPr>
              <w:t>Перелік тем, що розглядатимуться на курсі:</w:t>
            </w:r>
          </w:p>
          <w:p w14:paraId="48797014" w14:textId="77777777" w:rsidR="00F22589" w:rsidRDefault="006144D1">
            <w:pPr>
              <w:numPr>
                <w:ilvl w:val="0"/>
                <w:numId w:val="4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OSCE- пацієнт: Ефективне спілкування з пацієнтом. Збір анамнезу та встановлення довірливих стосунків.</w:t>
            </w:r>
          </w:p>
          <w:p w14:paraId="75CD8881" w14:textId="77777777" w:rsidR="00F22589" w:rsidRDefault="006144D1">
            <w:pPr>
              <w:numPr>
                <w:ilvl w:val="0"/>
                <w:numId w:val="4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OSCE-пацієнт із кардіологічним захворюванням: Комунікація та фізикальне обстеження. Дифдіагностика та навички клінічного мислення</w:t>
            </w:r>
          </w:p>
          <w:p w14:paraId="68FAA383" w14:textId="77777777" w:rsidR="00F22589" w:rsidRDefault="006144D1">
            <w:pPr>
              <w:numPr>
                <w:ilvl w:val="0"/>
                <w:numId w:val="4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OSCE-пацієнт із хворобою дихальної системи: Комунікація та фізикальне обстеження. Дифдіагностика та навички клінічного мислення</w:t>
            </w:r>
          </w:p>
          <w:p w14:paraId="725FD318" w14:textId="77777777" w:rsidR="00F22589" w:rsidRDefault="006144D1">
            <w:pPr>
              <w:numPr>
                <w:ilvl w:val="0"/>
                <w:numId w:val="4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OSCE-пацієнт із захворюванням травної системи: Комунікація та фізикальне обстеження. Дифдіагностика та навички клінічного мислення</w:t>
            </w:r>
          </w:p>
          <w:p w14:paraId="61323F3F" w14:textId="77777777" w:rsidR="00F22589" w:rsidRDefault="006144D1">
            <w:pPr>
              <w:numPr>
                <w:ilvl w:val="0"/>
                <w:numId w:val="4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OSCE-пацієнт із неврологічним захворюванням: Комунікація та фізикальне обстеження. Дифдіагностика та навички клінічного мислення</w:t>
            </w:r>
          </w:p>
          <w:p w14:paraId="5FB133B8" w14:textId="77777777" w:rsidR="00F22589" w:rsidRDefault="006144D1">
            <w:pPr>
              <w:numPr>
                <w:ilvl w:val="0"/>
                <w:numId w:val="4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OSCE-пацієнт із захворюванням опорно-рухового апарату: Комунікація та фізикальне обстеження. Дифдіагностика та навички клінічного мислення</w:t>
            </w:r>
          </w:p>
          <w:p w14:paraId="2C19FFE6" w14:textId="77777777" w:rsidR="00F22589" w:rsidRDefault="006144D1">
            <w:pPr>
              <w:numPr>
                <w:ilvl w:val="0"/>
                <w:numId w:val="4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OSCE-пацієнт із захворюванням шкіри. Комунікація та фізикальне обстеження. Дифдіагностика та навички клінічного мислення</w:t>
            </w:r>
          </w:p>
          <w:p w14:paraId="7C7ADD2A" w14:textId="77777777" w:rsidR="00F22589" w:rsidRDefault="006144D1">
            <w:pPr>
              <w:numPr>
                <w:ilvl w:val="0"/>
                <w:numId w:val="4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OSCE-пацієнт із ендокринним захворюванням: Комунікація та фізикальне обстеження. Дифдіагностика та навички клінічного мислення</w:t>
            </w:r>
          </w:p>
          <w:p w14:paraId="10838075" w14:textId="77777777" w:rsidR="00F22589" w:rsidRDefault="006144D1">
            <w:pPr>
              <w:numPr>
                <w:ilvl w:val="0"/>
                <w:numId w:val="4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OSCE-пацієнт із психічним захворюванням: Комунікація та фізикальне обстеження. Дифдіагностика та навички клінічного мислення</w:t>
            </w:r>
          </w:p>
          <w:p w14:paraId="1FE3C712" w14:textId="77777777" w:rsidR="00F22589" w:rsidRDefault="006144D1">
            <w:pPr>
              <w:numPr>
                <w:ilvl w:val="0"/>
                <w:numId w:val="4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OSCE-пацієнт із невідкладним станом. Комунікація, фізикальне обстеження. Дифдіагностика та навички клінічного мислення</w:t>
            </w:r>
          </w:p>
          <w:p w14:paraId="0058CAB8" w14:textId="77777777" w:rsidR="00F22589" w:rsidRDefault="006144D1">
            <w:pPr>
              <w:numPr>
                <w:ilvl w:val="0"/>
                <w:numId w:val="4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OSCE-пацієнт в кабінеті педіатра. Комунікація та фізикальне обстеження. Дифдіагностика та навички клінічного мислення</w:t>
            </w:r>
          </w:p>
          <w:p w14:paraId="6965ABC4" w14:textId="77777777" w:rsidR="00F22589" w:rsidRDefault="006144D1">
            <w:pPr>
              <w:numPr>
                <w:ilvl w:val="0"/>
                <w:numId w:val="4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OSCE-пацієнт для планування профілактичних заходів Комунікація та фізикальне обстеження. </w:t>
            </w:r>
          </w:p>
          <w:p w14:paraId="7C7B5D83" w14:textId="77777777" w:rsidR="00F22589" w:rsidRDefault="006144D1">
            <w:pPr>
              <w:numPr>
                <w:ilvl w:val="0"/>
                <w:numId w:val="4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OSCE-пацієнт для оцінки репродуктивного здоровя: Комунікація та фізикальне обстеження. Дифдіагностика та навички клінічного мислення</w:t>
            </w:r>
          </w:p>
          <w:p w14:paraId="23BF549E" w14:textId="77777777" w:rsidR="00F22589" w:rsidRDefault="006144D1">
            <w:pPr>
              <w:numPr>
                <w:ilvl w:val="0"/>
                <w:numId w:val="4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OSCE-пацієнт із мультиморбідністю: Комунікація та фізикальне обстеження. Дифдіагностика та навички клінічного мислення</w:t>
            </w:r>
          </w:p>
          <w:p w14:paraId="7E1DE5C5" w14:textId="77777777" w:rsidR="00F22589" w:rsidRDefault="006144D1">
            <w:pPr>
              <w:numPr>
                <w:ilvl w:val="0"/>
                <w:numId w:val="4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Контрольна модульна робота</w:t>
            </w:r>
          </w:p>
        </w:tc>
      </w:tr>
      <w:tr w:rsidR="00F22589" w14:paraId="55E935C8" w14:textId="77777777">
        <w:trPr>
          <w:trHeight w:val="322"/>
        </w:trPr>
        <w:tc>
          <w:tcPr>
            <w:tcW w:w="2323" w:type="dxa"/>
          </w:tcPr>
          <w:p w14:paraId="3BB39796"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Форма семестрового контролю</w:t>
            </w:r>
          </w:p>
        </w:tc>
        <w:tc>
          <w:tcPr>
            <w:tcW w:w="7429" w:type="dxa"/>
          </w:tcPr>
          <w:p w14:paraId="73CB3626"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залік</w:t>
            </w:r>
          </w:p>
        </w:tc>
      </w:tr>
    </w:tbl>
    <w:p w14:paraId="6EC11BBC" w14:textId="77777777" w:rsidR="00F22589" w:rsidRDefault="00F22589"/>
    <w:tbl>
      <w:tblPr>
        <w:tblStyle w:val="afffffd"/>
        <w:tblW w:w="9752" w:type="dxa"/>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3"/>
        <w:gridCol w:w="7429"/>
      </w:tblGrid>
      <w:tr w:rsidR="00F22589" w14:paraId="47A54B63" w14:textId="77777777">
        <w:trPr>
          <w:trHeight w:val="323"/>
        </w:trPr>
        <w:tc>
          <w:tcPr>
            <w:tcW w:w="2323" w:type="dxa"/>
          </w:tcPr>
          <w:p w14:paraId="0151F296" w14:textId="77777777" w:rsidR="00F22589" w:rsidRDefault="006144D1">
            <w:r>
              <w:t>Назва дисципліни</w:t>
            </w:r>
          </w:p>
        </w:tc>
        <w:tc>
          <w:tcPr>
            <w:tcW w:w="7429" w:type="dxa"/>
          </w:tcPr>
          <w:p w14:paraId="3FD41E90" w14:textId="77777777" w:rsidR="00F22589" w:rsidRDefault="006144D1">
            <w:pPr>
              <w:pStyle w:val="3"/>
              <w:outlineLvl w:val="2"/>
            </w:pPr>
            <w:r>
              <w:t xml:space="preserve"> </w:t>
            </w:r>
            <w:bookmarkStart w:id="106" w:name="_Toc229049854"/>
            <w:r>
              <w:t>Біль в спині та суглобах, практичні тренінги.</w:t>
            </w:r>
            <w:bookmarkEnd w:id="106"/>
          </w:p>
        </w:tc>
      </w:tr>
      <w:tr w:rsidR="00F22589" w14:paraId="7C7FF9E8" w14:textId="77777777">
        <w:trPr>
          <w:trHeight w:val="321"/>
        </w:trPr>
        <w:tc>
          <w:tcPr>
            <w:tcW w:w="2323" w:type="dxa"/>
          </w:tcPr>
          <w:p w14:paraId="2B49E870"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Рівень вищої освіти</w:t>
            </w:r>
          </w:p>
        </w:tc>
        <w:tc>
          <w:tcPr>
            <w:tcW w:w="7429" w:type="dxa"/>
          </w:tcPr>
          <w:p w14:paraId="4D66D180"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магістр</w:t>
            </w:r>
          </w:p>
        </w:tc>
      </w:tr>
      <w:tr w:rsidR="00F22589" w14:paraId="503FFA8A" w14:textId="77777777">
        <w:trPr>
          <w:trHeight w:val="321"/>
        </w:trPr>
        <w:tc>
          <w:tcPr>
            <w:tcW w:w="2323" w:type="dxa"/>
          </w:tcPr>
          <w:p w14:paraId="54A33463"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Курс (рік) навчання</w:t>
            </w:r>
          </w:p>
        </w:tc>
        <w:tc>
          <w:tcPr>
            <w:tcW w:w="7429" w:type="dxa"/>
          </w:tcPr>
          <w:p w14:paraId="141DA497"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4 курс</w:t>
            </w:r>
          </w:p>
        </w:tc>
      </w:tr>
      <w:tr w:rsidR="00F22589" w14:paraId="706E4E88" w14:textId="77777777">
        <w:trPr>
          <w:trHeight w:val="323"/>
        </w:trPr>
        <w:tc>
          <w:tcPr>
            <w:tcW w:w="2323" w:type="dxa"/>
          </w:tcPr>
          <w:p w14:paraId="417B5720"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Семестр</w:t>
            </w:r>
          </w:p>
        </w:tc>
        <w:tc>
          <w:tcPr>
            <w:tcW w:w="7429" w:type="dxa"/>
          </w:tcPr>
          <w:p w14:paraId="33CA3C0B"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8 семестр</w:t>
            </w:r>
          </w:p>
        </w:tc>
      </w:tr>
      <w:tr w:rsidR="00F22589" w14:paraId="33B6EDD2" w14:textId="77777777">
        <w:trPr>
          <w:trHeight w:val="321"/>
        </w:trPr>
        <w:tc>
          <w:tcPr>
            <w:tcW w:w="2323" w:type="dxa"/>
          </w:tcPr>
          <w:p w14:paraId="52C79DC2"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Обсяг дисципліни у кредитах</w:t>
            </w:r>
          </w:p>
        </w:tc>
        <w:tc>
          <w:tcPr>
            <w:tcW w:w="7429" w:type="dxa"/>
          </w:tcPr>
          <w:p w14:paraId="4EFBFA1C"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3 кредити ЄКТС</w:t>
            </w:r>
          </w:p>
        </w:tc>
      </w:tr>
      <w:tr w:rsidR="00F22589" w14:paraId="0E910472" w14:textId="77777777">
        <w:trPr>
          <w:trHeight w:val="321"/>
        </w:trPr>
        <w:tc>
          <w:tcPr>
            <w:tcW w:w="2323" w:type="dxa"/>
          </w:tcPr>
          <w:p w14:paraId="0BCE6F7A"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Мова викладання</w:t>
            </w:r>
          </w:p>
        </w:tc>
        <w:tc>
          <w:tcPr>
            <w:tcW w:w="7429" w:type="dxa"/>
          </w:tcPr>
          <w:p w14:paraId="09975B2A"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українська</w:t>
            </w:r>
          </w:p>
        </w:tc>
      </w:tr>
      <w:tr w:rsidR="00F22589" w14:paraId="7ABA8733" w14:textId="77777777">
        <w:trPr>
          <w:trHeight w:val="626"/>
        </w:trPr>
        <w:tc>
          <w:tcPr>
            <w:tcW w:w="2323" w:type="dxa"/>
          </w:tcPr>
          <w:p w14:paraId="6C644701" w14:textId="77777777" w:rsidR="00F22589" w:rsidRDefault="006144D1">
            <w:pPr>
              <w:pBdr>
                <w:top w:val="nil"/>
                <w:left w:val="nil"/>
                <w:bottom w:val="nil"/>
                <w:right w:val="nil"/>
                <w:between w:val="nil"/>
              </w:pBdr>
              <w:ind w:right="819"/>
              <w:rPr>
                <w:rFonts w:ascii="Times New Roman" w:eastAsia="Times New Roman" w:hAnsi="Times New Roman" w:cs="Times New Roman"/>
                <w:color w:val="000000"/>
              </w:rPr>
            </w:pPr>
            <w:r>
              <w:rPr>
                <w:rFonts w:ascii="Times New Roman" w:eastAsia="Times New Roman" w:hAnsi="Times New Roman" w:cs="Times New Roman"/>
                <w:color w:val="000000"/>
              </w:rPr>
              <w:t>Передумови для вивчення дисципліни</w:t>
            </w:r>
          </w:p>
        </w:tc>
        <w:tc>
          <w:tcPr>
            <w:tcW w:w="7429" w:type="dxa"/>
          </w:tcPr>
          <w:p w14:paraId="5E04D70A"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tc>
      </w:tr>
      <w:tr w:rsidR="00F22589" w14:paraId="4B115CA8" w14:textId="77777777">
        <w:trPr>
          <w:trHeight w:val="623"/>
        </w:trPr>
        <w:tc>
          <w:tcPr>
            <w:tcW w:w="2323" w:type="dxa"/>
          </w:tcPr>
          <w:p w14:paraId="60E1B74C" w14:textId="77777777" w:rsidR="00F22589" w:rsidRDefault="006144D1">
            <w:pPr>
              <w:pBdr>
                <w:top w:val="nil"/>
                <w:left w:val="nil"/>
                <w:bottom w:val="nil"/>
                <w:right w:val="nil"/>
                <w:between w:val="nil"/>
              </w:pBdr>
              <w:ind w:right="1041"/>
              <w:rPr>
                <w:rFonts w:ascii="Times New Roman" w:eastAsia="Times New Roman" w:hAnsi="Times New Roman" w:cs="Times New Roman"/>
                <w:color w:val="000000"/>
              </w:rPr>
            </w:pPr>
            <w:r>
              <w:rPr>
                <w:rFonts w:ascii="Times New Roman" w:eastAsia="Times New Roman" w:hAnsi="Times New Roman" w:cs="Times New Roman"/>
                <w:color w:val="000000"/>
              </w:rPr>
              <w:t>Кафедра, яка забезпечує викладання дисципліни</w:t>
            </w:r>
          </w:p>
        </w:tc>
        <w:tc>
          <w:tcPr>
            <w:tcW w:w="7429" w:type="dxa"/>
          </w:tcPr>
          <w:p w14:paraId="4E41BD8B"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Кафедра сімейної медицини та амбулаторної допомоги</w:t>
            </w:r>
          </w:p>
        </w:tc>
      </w:tr>
      <w:tr w:rsidR="00F22589" w14:paraId="47CB5EAD" w14:textId="77777777">
        <w:trPr>
          <w:trHeight w:val="321"/>
        </w:trPr>
        <w:tc>
          <w:tcPr>
            <w:tcW w:w="2323" w:type="dxa"/>
          </w:tcPr>
          <w:p w14:paraId="741C66BB"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Інформаційне забезпечення</w:t>
            </w:r>
          </w:p>
        </w:tc>
        <w:tc>
          <w:tcPr>
            <w:tcW w:w="7429" w:type="dxa"/>
          </w:tcPr>
          <w:p w14:paraId="009DFBA3"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Презентації, підручники, лекційні та дидактичні матеріали на сайті електронного навчання УжНУ e-learn.uzhnu.edu.ua</w:t>
            </w:r>
          </w:p>
        </w:tc>
      </w:tr>
      <w:tr w:rsidR="00F22589" w14:paraId="23A186D3" w14:textId="77777777">
        <w:trPr>
          <w:trHeight w:val="321"/>
        </w:trPr>
        <w:tc>
          <w:tcPr>
            <w:tcW w:w="2323" w:type="dxa"/>
          </w:tcPr>
          <w:p w14:paraId="5FFBF11B"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Форма проведення занять</w:t>
            </w:r>
          </w:p>
        </w:tc>
        <w:tc>
          <w:tcPr>
            <w:tcW w:w="7429" w:type="dxa"/>
          </w:tcPr>
          <w:p w14:paraId="5F5D9171"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Очна</w:t>
            </w:r>
          </w:p>
        </w:tc>
      </w:tr>
      <w:tr w:rsidR="00F22589" w14:paraId="6E294E49" w14:textId="77777777">
        <w:trPr>
          <w:trHeight w:val="966"/>
        </w:trPr>
        <w:tc>
          <w:tcPr>
            <w:tcW w:w="2323" w:type="dxa"/>
          </w:tcPr>
          <w:p w14:paraId="06BE2047" w14:textId="77777777" w:rsidR="00F22589" w:rsidRDefault="006144D1">
            <w:pPr>
              <w:pBdr>
                <w:top w:val="nil"/>
                <w:left w:val="nil"/>
                <w:bottom w:val="nil"/>
                <w:right w:val="nil"/>
                <w:between w:val="nil"/>
              </w:pBdr>
              <w:ind w:right="383"/>
              <w:rPr>
                <w:rFonts w:ascii="Times New Roman" w:eastAsia="Times New Roman" w:hAnsi="Times New Roman" w:cs="Times New Roman"/>
                <w:color w:val="000000"/>
              </w:rPr>
            </w:pPr>
            <w:r>
              <w:rPr>
                <w:rFonts w:ascii="Times New Roman" w:eastAsia="Times New Roman" w:hAnsi="Times New Roman" w:cs="Times New Roman"/>
                <w:color w:val="000000"/>
              </w:rPr>
              <w:t>Ключові результати навчання (знання, уміння та інші</w:t>
            </w:r>
          </w:p>
          <w:p w14:paraId="46E8EC2E"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компетентності):</w:t>
            </w:r>
          </w:p>
        </w:tc>
        <w:tc>
          <w:tcPr>
            <w:tcW w:w="7429" w:type="dxa"/>
          </w:tcPr>
          <w:p w14:paraId="70B976E0" w14:textId="77777777" w:rsidR="00F22589" w:rsidRDefault="006144D1">
            <w:pPr>
              <w:pBdr>
                <w:top w:val="nil"/>
                <w:left w:val="nil"/>
                <w:bottom w:val="nil"/>
                <w:right w:val="nil"/>
                <w:between w:val="nil"/>
              </w:pBdr>
              <w:spacing w:before="89"/>
              <w:rPr>
                <w:rFonts w:ascii="Times New Roman" w:eastAsia="Times New Roman" w:hAnsi="Times New Roman" w:cs="Times New Roman"/>
                <w:color w:val="000000"/>
              </w:rPr>
            </w:pPr>
            <w:r>
              <w:rPr>
                <w:rFonts w:ascii="Times New Roman" w:eastAsia="Times New Roman" w:hAnsi="Times New Roman" w:cs="Times New Roman"/>
                <w:color w:val="000000"/>
              </w:rPr>
              <w:t>Пропонована дисципліна передбачає поглиблене вивчення основ анатомії, фізіології, біомеханіки опорно-рухового апарату, алгоритми обстеження та діагностики пацієнтів, вичення тактик при кожній патології.</w:t>
            </w:r>
          </w:p>
          <w:p w14:paraId="16126B3C" w14:textId="77777777" w:rsidR="00F22589" w:rsidRDefault="006144D1">
            <w:pPr>
              <w:pBdr>
                <w:top w:val="nil"/>
                <w:left w:val="nil"/>
                <w:bottom w:val="nil"/>
                <w:right w:val="nil"/>
                <w:between w:val="nil"/>
              </w:pBdr>
              <w:spacing w:before="89"/>
              <w:rPr>
                <w:rFonts w:ascii="Times New Roman" w:eastAsia="Times New Roman" w:hAnsi="Times New Roman" w:cs="Times New Roman"/>
                <w:color w:val="000000"/>
              </w:rPr>
            </w:pPr>
            <w:r>
              <w:rPr>
                <w:rFonts w:ascii="Times New Roman" w:eastAsia="Times New Roman" w:hAnsi="Times New Roman" w:cs="Times New Roman"/>
                <w:color w:val="000000"/>
              </w:rPr>
              <w:t>Зміст пропонованої дисципліни передбачає вивчення  Алгоритм обстеження пацієнтів, вивчення типів болю та терапевтичні втручання для зменшення болю.  Вивчення методик тестування: гоніометрія (активна та пасивна), ММТ, оцінка  болю, суглобова гра, спеціальні тести. Схеми терапії для збільшення амплітуди рухів. Робота з мʼякими тканинами. Методика збільшення об’єму руху та сили м’язів.Практичні заняття будуть базуватися на активній конкретній роботі студентів, яка передбачає відпрацювання всього почутого та побаченого на навчальних матеріалах. Практичні заняття передбачають знайомство із роботою лікаря ФРМ та фізичного терапевта.</w:t>
            </w:r>
          </w:p>
          <w:p w14:paraId="5BA89A03" w14:textId="77777777" w:rsidR="00F22589" w:rsidRDefault="00F22589">
            <w:pPr>
              <w:pBdr>
                <w:top w:val="nil"/>
                <w:left w:val="nil"/>
                <w:bottom w:val="nil"/>
                <w:right w:val="nil"/>
                <w:between w:val="nil"/>
              </w:pBdr>
              <w:ind w:right="94"/>
              <w:jc w:val="both"/>
              <w:rPr>
                <w:rFonts w:ascii="Times New Roman" w:eastAsia="Times New Roman" w:hAnsi="Times New Roman" w:cs="Times New Roman"/>
                <w:color w:val="000000"/>
              </w:rPr>
            </w:pPr>
          </w:p>
        </w:tc>
      </w:tr>
      <w:tr w:rsidR="00F22589" w14:paraId="13D69866" w14:textId="77777777">
        <w:trPr>
          <w:trHeight w:val="643"/>
        </w:trPr>
        <w:tc>
          <w:tcPr>
            <w:tcW w:w="2323" w:type="dxa"/>
          </w:tcPr>
          <w:p w14:paraId="41AD479F" w14:textId="77777777" w:rsidR="00F22589" w:rsidRDefault="006144D1">
            <w:pPr>
              <w:pBdr>
                <w:top w:val="nil"/>
                <w:left w:val="nil"/>
                <w:bottom w:val="nil"/>
                <w:right w:val="nil"/>
                <w:between w:val="nil"/>
              </w:pBdr>
              <w:ind w:right="146"/>
              <w:rPr>
                <w:rFonts w:ascii="Times New Roman" w:eastAsia="Times New Roman" w:hAnsi="Times New Roman" w:cs="Times New Roman"/>
                <w:color w:val="000000"/>
              </w:rPr>
            </w:pPr>
            <w:r>
              <w:rPr>
                <w:rFonts w:ascii="Times New Roman" w:eastAsia="Times New Roman" w:hAnsi="Times New Roman" w:cs="Times New Roman"/>
                <w:color w:val="000000"/>
              </w:rPr>
              <w:t>Короткий зміст дисципліни (що буде вивчатися, перелік тем):</w:t>
            </w:r>
          </w:p>
        </w:tc>
        <w:tc>
          <w:tcPr>
            <w:tcW w:w="7429" w:type="dxa"/>
          </w:tcPr>
          <w:p w14:paraId="2FA17767" w14:textId="77777777" w:rsidR="00F22589" w:rsidRDefault="006144D1">
            <w:pPr>
              <w:pBdr>
                <w:top w:val="nil"/>
                <w:left w:val="nil"/>
                <w:bottom w:val="nil"/>
                <w:right w:val="nil"/>
                <w:between w:val="nil"/>
              </w:pBdr>
              <w:ind w:right="94"/>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Тематичний план занять:</w:t>
            </w:r>
          </w:p>
          <w:p w14:paraId="606E7FAF"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Тема 1. </w:t>
            </w:r>
            <w:r>
              <w:rPr>
                <w:rFonts w:ascii="Times New Roman" w:eastAsia="Times New Roman" w:hAnsi="Times New Roman" w:cs="Times New Roman"/>
                <w:color w:val="000000"/>
              </w:rPr>
              <w:t>Огляд сфери діяльності ФРМ та ФТ та лікаря ЗПСМ через призму реабілітаційної медицини.</w:t>
            </w:r>
          </w:p>
          <w:p w14:paraId="0A25518A"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Тема 2</w:t>
            </w:r>
            <w:r>
              <w:rPr>
                <w:rFonts w:ascii="Times New Roman" w:eastAsia="Times New Roman" w:hAnsi="Times New Roman" w:cs="Times New Roman"/>
                <w:color w:val="000000"/>
              </w:rPr>
              <w:t xml:space="preserve">. Основні патології що зустрічається у пацієнтів. Ділянка ШВХ, ГВХ, плечового суглобу, ліктьового суглобу, передпліччя та кисть. </w:t>
            </w:r>
          </w:p>
          <w:p w14:paraId="54B5E35D"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Тема 3. </w:t>
            </w:r>
            <w:r>
              <w:rPr>
                <w:rFonts w:ascii="Times New Roman" w:eastAsia="Times New Roman" w:hAnsi="Times New Roman" w:cs="Times New Roman"/>
                <w:color w:val="000000"/>
              </w:rPr>
              <w:t>Основні методи діагностики та спеціальні тести, їх принцип: гоніометрія (активна та пасивна), ММТ, оцінка  болю, суглобова гра.</w:t>
            </w:r>
          </w:p>
          <w:p w14:paraId="60E04485"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Тема 4.</w:t>
            </w:r>
            <w:r>
              <w:rPr>
                <w:rFonts w:ascii="Times New Roman" w:eastAsia="Times New Roman" w:hAnsi="Times New Roman" w:cs="Times New Roman"/>
                <w:color w:val="000000"/>
              </w:rPr>
              <w:t xml:space="preserve"> Методи діагностики та спеціальні тести ШВХ, ГВХ.</w:t>
            </w:r>
          </w:p>
          <w:p w14:paraId="16B18513"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Тема 5.</w:t>
            </w:r>
            <w:r>
              <w:rPr>
                <w:rFonts w:ascii="Times New Roman" w:eastAsia="Times New Roman" w:hAnsi="Times New Roman" w:cs="Times New Roman"/>
                <w:color w:val="000000"/>
              </w:rPr>
              <w:t xml:space="preserve"> Методи діагностики та спеціальні тести патологій в ділянці плеча, ліктя, передпліччя та кситі.</w:t>
            </w:r>
          </w:p>
          <w:p w14:paraId="334AECD0"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Тема 6.</w:t>
            </w:r>
            <w:r>
              <w:rPr>
                <w:rFonts w:ascii="Times New Roman" w:eastAsia="Times New Roman" w:hAnsi="Times New Roman" w:cs="Times New Roman"/>
                <w:color w:val="000000"/>
              </w:rPr>
              <w:t xml:space="preserve"> Схеми терапії для збільшення амплітуди рухів.</w:t>
            </w:r>
          </w:p>
          <w:p w14:paraId="5C6BC945"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Тема 7.</w:t>
            </w:r>
            <w:r>
              <w:rPr>
                <w:rFonts w:ascii="Times New Roman" w:eastAsia="Times New Roman" w:hAnsi="Times New Roman" w:cs="Times New Roman"/>
                <w:color w:val="000000"/>
              </w:rPr>
              <w:t xml:space="preserve"> Схеми терапії для збільшення м'язової сили.</w:t>
            </w:r>
          </w:p>
          <w:p w14:paraId="2E153083"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Тема 8.</w:t>
            </w:r>
            <w:r>
              <w:rPr>
                <w:rFonts w:ascii="Times New Roman" w:eastAsia="Times New Roman" w:hAnsi="Times New Roman" w:cs="Times New Roman"/>
                <w:color w:val="000000"/>
              </w:rPr>
              <w:t xml:space="preserve"> Відпрацювання практичних навчиок: ШВХ, ГВХ.</w:t>
            </w:r>
          </w:p>
          <w:p w14:paraId="7DF2E043"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Тема 9.</w:t>
            </w:r>
            <w:r>
              <w:rPr>
                <w:rFonts w:ascii="Times New Roman" w:eastAsia="Times New Roman" w:hAnsi="Times New Roman" w:cs="Times New Roman"/>
                <w:color w:val="000000"/>
              </w:rPr>
              <w:t xml:space="preserve">  Відпрацювання практичних навчиок: плечовий суглоб.</w:t>
            </w:r>
          </w:p>
          <w:p w14:paraId="69925FE6"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Тема 10.</w:t>
            </w:r>
            <w:r>
              <w:rPr>
                <w:rFonts w:ascii="Times New Roman" w:eastAsia="Times New Roman" w:hAnsi="Times New Roman" w:cs="Times New Roman"/>
                <w:color w:val="000000"/>
              </w:rPr>
              <w:t xml:space="preserve">  Відпрацювання практичних навчиок: передпліччя кисть. </w:t>
            </w:r>
          </w:p>
          <w:p w14:paraId="2F75FA9C"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Тема 11. </w:t>
            </w:r>
            <w:r>
              <w:rPr>
                <w:rFonts w:ascii="Times New Roman" w:eastAsia="Times New Roman" w:hAnsi="Times New Roman" w:cs="Times New Roman"/>
                <w:color w:val="000000"/>
              </w:rPr>
              <w:t>Огляд сфери діяльності ФРМ та ФТ та лікаря ЗПСМ через призму реабілітаційної медицини.</w:t>
            </w:r>
          </w:p>
          <w:p w14:paraId="5C1BF668"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Тема 12</w:t>
            </w:r>
            <w:r>
              <w:rPr>
                <w:rFonts w:ascii="Times New Roman" w:eastAsia="Times New Roman" w:hAnsi="Times New Roman" w:cs="Times New Roman"/>
                <w:color w:val="000000"/>
              </w:rPr>
              <w:t xml:space="preserve">. Основні патології що зустрічається у пацієнтів. Ділянка поперекового відділу хребта , крижового відділу хребта, кульшового суглобу, колінного суглобу, гомілка та стопа. </w:t>
            </w:r>
          </w:p>
          <w:p w14:paraId="37C8D56A"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Тема 13. </w:t>
            </w:r>
            <w:r>
              <w:rPr>
                <w:rFonts w:ascii="Times New Roman" w:eastAsia="Times New Roman" w:hAnsi="Times New Roman" w:cs="Times New Roman"/>
                <w:color w:val="000000"/>
              </w:rPr>
              <w:t>Основні методи діагностики та спеціальні тести, їх принцип: гоніометрія (активна та пасивна), ММТ, оцінка  болю, суглобова гра.</w:t>
            </w:r>
          </w:p>
          <w:p w14:paraId="2EB010FC"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Тема 14.</w:t>
            </w:r>
            <w:r>
              <w:rPr>
                <w:rFonts w:ascii="Times New Roman" w:eastAsia="Times New Roman" w:hAnsi="Times New Roman" w:cs="Times New Roman"/>
                <w:color w:val="000000"/>
              </w:rPr>
              <w:t xml:space="preserve"> Методи діагностики та спеціальні тести ПВХ, КВХ</w:t>
            </w:r>
          </w:p>
          <w:p w14:paraId="33886658"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Тема 15.</w:t>
            </w:r>
            <w:r>
              <w:rPr>
                <w:rFonts w:ascii="Times New Roman" w:eastAsia="Times New Roman" w:hAnsi="Times New Roman" w:cs="Times New Roman"/>
                <w:color w:val="000000"/>
              </w:rPr>
              <w:t xml:space="preserve"> Методи діагностики та спеціальні тести патологій в ділянці попереку,  крижу, кульшового суглобу, колнінного суглобу, ділянки гомілки та стопи.</w:t>
            </w:r>
          </w:p>
          <w:p w14:paraId="12CB0CCC"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Тема 16.</w:t>
            </w:r>
            <w:r>
              <w:rPr>
                <w:rFonts w:ascii="Times New Roman" w:eastAsia="Times New Roman" w:hAnsi="Times New Roman" w:cs="Times New Roman"/>
                <w:color w:val="000000"/>
              </w:rPr>
              <w:t xml:space="preserve"> Схеми терапії для збільшення амплітуди рухів.</w:t>
            </w:r>
          </w:p>
          <w:p w14:paraId="12B6A4E3"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Тема 17.</w:t>
            </w:r>
            <w:r>
              <w:rPr>
                <w:rFonts w:ascii="Times New Roman" w:eastAsia="Times New Roman" w:hAnsi="Times New Roman" w:cs="Times New Roman"/>
                <w:color w:val="000000"/>
              </w:rPr>
              <w:t xml:space="preserve"> Схеми терапії для збільшення м'язової сили та зменшення болю.</w:t>
            </w:r>
          </w:p>
          <w:p w14:paraId="03E0437A"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Тема 18.</w:t>
            </w:r>
            <w:r>
              <w:rPr>
                <w:rFonts w:ascii="Times New Roman" w:eastAsia="Times New Roman" w:hAnsi="Times New Roman" w:cs="Times New Roman"/>
                <w:color w:val="000000"/>
              </w:rPr>
              <w:t xml:space="preserve">  Відпрацювання практичних навчиок: ПВХ, КВХ.</w:t>
            </w:r>
          </w:p>
          <w:p w14:paraId="4D895CD6"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Тема 19.</w:t>
            </w:r>
            <w:r>
              <w:rPr>
                <w:rFonts w:ascii="Times New Roman" w:eastAsia="Times New Roman" w:hAnsi="Times New Roman" w:cs="Times New Roman"/>
                <w:color w:val="000000"/>
              </w:rPr>
              <w:t xml:space="preserve">  Відпрацювання практичних навчиок: кульшовий та колінний суглоб.</w:t>
            </w:r>
          </w:p>
          <w:p w14:paraId="29BB5C74" w14:textId="77777777" w:rsidR="00F22589" w:rsidRDefault="006144D1">
            <w:pPr>
              <w:rPr>
                <w:color w:val="000000"/>
              </w:rPr>
            </w:pPr>
            <w:r>
              <w:rPr>
                <w:b/>
                <w:bCs/>
              </w:rPr>
              <w:t>Тема 20.</w:t>
            </w:r>
            <w:r>
              <w:t xml:space="preserve">  Відпрацювання практичних навчиок: гомілка та стопа.</w:t>
            </w:r>
          </w:p>
        </w:tc>
      </w:tr>
      <w:tr w:rsidR="00F22589" w14:paraId="767A7153" w14:textId="77777777">
        <w:trPr>
          <w:trHeight w:val="322"/>
        </w:trPr>
        <w:tc>
          <w:tcPr>
            <w:tcW w:w="2323" w:type="dxa"/>
          </w:tcPr>
          <w:p w14:paraId="2AA134C2"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Форма семестрового контролю</w:t>
            </w:r>
          </w:p>
        </w:tc>
        <w:tc>
          <w:tcPr>
            <w:tcW w:w="7429" w:type="dxa"/>
          </w:tcPr>
          <w:p w14:paraId="0571B6B2"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залік</w:t>
            </w:r>
          </w:p>
        </w:tc>
      </w:tr>
    </w:tbl>
    <w:p w14:paraId="525A72DD" w14:textId="77777777" w:rsidR="00F22589" w:rsidRDefault="00F22589"/>
    <w:tbl>
      <w:tblPr>
        <w:tblStyle w:val="afffffe"/>
        <w:tblW w:w="9752" w:type="dxa"/>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3"/>
        <w:gridCol w:w="7429"/>
      </w:tblGrid>
      <w:tr w:rsidR="00F22589" w14:paraId="5A6C5408" w14:textId="77777777">
        <w:trPr>
          <w:trHeight w:val="323"/>
        </w:trPr>
        <w:tc>
          <w:tcPr>
            <w:tcW w:w="2323" w:type="dxa"/>
          </w:tcPr>
          <w:p w14:paraId="72F56FE8" w14:textId="77777777" w:rsidR="00F22589" w:rsidRDefault="006144D1">
            <w:pPr>
              <w:pBdr>
                <w:top w:val="nil"/>
                <w:left w:val="nil"/>
                <w:bottom w:val="nil"/>
                <w:right w:val="nil"/>
                <w:between w:val="nil"/>
              </w:pBdr>
              <w:rPr>
                <w:color w:val="000000"/>
              </w:rPr>
            </w:pPr>
            <w:r>
              <w:rPr>
                <w:color w:val="000000"/>
              </w:rPr>
              <w:t>Назва дисципліни</w:t>
            </w:r>
          </w:p>
        </w:tc>
        <w:tc>
          <w:tcPr>
            <w:tcW w:w="7429" w:type="dxa"/>
          </w:tcPr>
          <w:p w14:paraId="4CD31F80" w14:textId="77777777" w:rsidR="00F22589" w:rsidRDefault="006144D1">
            <w:pPr>
              <w:pStyle w:val="3"/>
            </w:pPr>
            <w:bookmarkStart w:id="107" w:name="_Toc229049855"/>
            <w:r>
              <w:t>Лазерні технології в медицині та біології</w:t>
            </w:r>
            <w:bookmarkEnd w:id="107"/>
          </w:p>
        </w:tc>
      </w:tr>
      <w:tr w:rsidR="00F22589" w14:paraId="607003D2" w14:textId="77777777">
        <w:trPr>
          <w:trHeight w:val="321"/>
        </w:trPr>
        <w:tc>
          <w:tcPr>
            <w:tcW w:w="2323" w:type="dxa"/>
          </w:tcPr>
          <w:p w14:paraId="08E08B47"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29" w:type="dxa"/>
          </w:tcPr>
          <w:p w14:paraId="294BEA80"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3B3725A9" w14:textId="77777777">
        <w:trPr>
          <w:trHeight w:val="321"/>
        </w:trPr>
        <w:tc>
          <w:tcPr>
            <w:tcW w:w="2323" w:type="dxa"/>
          </w:tcPr>
          <w:p w14:paraId="444F6887" w14:textId="77777777" w:rsidR="00F22589" w:rsidRDefault="006144D1">
            <w:pPr>
              <w:pBdr>
                <w:top w:val="nil"/>
                <w:left w:val="nil"/>
                <w:bottom w:val="nil"/>
                <w:right w:val="nil"/>
                <w:between w:val="nil"/>
              </w:pBdr>
              <w:rPr>
                <w:color w:val="000000"/>
              </w:rPr>
            </w:pPr>
            <w:r>
              <w:rPr>
                <w:color w:val="000000"/>
              </w:rPr>
              <w:t>Курс (рік) навчання</w:t>
            </w:r>
          </w:p>
        </w:tc>
        <w:tc>
          <w:tcPr>
            <w:tcW w:w="7429" w:type="dxa"/>
          </w:tcPr>
          <w:p w14:paraId="3569E9B2" w14:textId="77777777" w:rsidR="00F22589" w:rsidRDefault="006144D1">
            <w:pPr>
              <w:pBdr>
                <w:top w:val="nil"/>
                <w:left w:val="nil"/>
                <w:bottom w:val="nil"/>
                <w:right w:val="nil"/>
                <w:between w:val="nil"/>
              </w:pBdr>
              <w:ind w:right="94"/>
              <w:jc w:val="both"/>
              <w:rPr>
                <w:color w:val="000000"/>
              </w:rPr>
            </w:pPr>
            <w:r>
              <w:rPr>
                <w:color w:val="000000"/>
              </w:rPr>
              <w:t>4 курс</w:t>
            </w:r>
          </w:p>
        </w:tc>
      </w:tr>
      <w:tr w:rsidR="00F22589" w14:paraId="7E506D4D" w14:textId="77777777">
        <w:trPr>
          <w:trHeight w:val="323"/>
        </w:trPr>
        <w:tc>
          <w:tcPr>
            <w:tcW w:w="2323" w:type="dxa"/>
          </w:tcPr>
          <w:p w14:paraId="4DAC8F9F" w14:textId="77777777" w:rsidR="00F22589" w:rsidRDefault="006144D1">
            <w:pPr>
              <w:pBdr>
                <w:top w:val="nil"/>
                <w:left w:val="nil"/>
                <w:bottom w:val="nil"/>
                <w:right w:val="nil"/>
                <w:between w:val="nil"/>
              </w:pBdr>
              <w:rPr>
                <w:color w:val="000000"/>
              </w:rPr>
            </w:pPr>
            <w:r>
              <w:rPr>
                <w:color w:val="000000"/>
              </w:rPr>
              <w:t>Семестр</w:t>
            </w:r>
          </w:p>
        </w:tc>
        <w:tc>
          <w:tcPr>
            <w:tcW w:w="7429" w:type="dxa"/>
          </w:tcPr>
          <w:p w14:paraId="700EAEAF" w14:textId="77777777" w:rsidR="00F22589" w:rsidRDefault="006144D1">
            <w:pPr>
              <w:pBdr>
                <w:top w:val="nil"/>
                <w:left w:val="nil"/>
                <w:bottom w:val="nil"/>
                <w:right w:val="nil"/>
                <w:between w:val="nil"/>
              </w:pBdr>
              <w:ind w:right="94"/>
              <w:jc w:val="both"/>
              <w:rPr>
                <w:color w:val="000000"/>
              </w:rPr>
            </w:pPr>
            <w:r>
              <w:rPr>
                <w:color w:val="000000"/>
              </w:rPr>
              <w:t>8 семестр</w:t>
            </w:r>
          </w:p>
        </w:tc>
      </w:tr>
      <w:tr w:rsidR="00F22589" w14:paraId="09D13F87" w14:textId="77777777">
        <w:trPr>
          <w:trHeight w:val="321"/>
        </w:trPr>
        <w:tc>
          <w:tcPr>
            <w:tcW w:w="2323" w:type="dxa"/>
          </w:tcPr>
          <w:p w14:paraId="6E7E1B61"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29" w:type="dxa"/>
          </w:tcPr>
          <w:p w14:paraId="76ED548B"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2E35F4DC" w14:textId="77777777">
        <w:trPr>
          <w:trHeight w:val="321"/>
        </w:trPr>
        <w:tc>
          <w:tcPr>
            <w:tcW w:w="2323" w:type="dxa"/>
          </w:tcPr>
          <w:p w14:paraId="3B7EC83A" w14:textId="77777777" w:rsidR="00F22589" w:rsidRDefault="006144D1">
            <w:pPr>
              <w:pBdr>
                <w:top w:val="nil"/>
                <w:left w:val="nil"/>
                <w:bottom w:val="nil"/>
                <w:right w:val="nil"/>
                <w:between w:val="nil"/>
              </w:pBdr>
              <w:rPr>
                <w:color w:val="000000"/>
              </w:rPr>
            </w:pPr>
            <w:r>
              <w:rPr>
                <w:color w:val="000000"/>
              </w:rPr>
              <w:t>Мова викладання</w:t>
            </w:r>
          </w:p>
        </w:tc>
        <w:tc>
          <w:tcPr>
            <w:tcW w:w="7429" w:type="dxa"/>
          </w:tcPr>
          <w:p w14:paraId="09D43D07"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2F7F30BC" w14:textId="77777777">
        <w:trPr>
          <w:trHeight w:val="626"/>
        </w:trPr>
        <w:tc>
          <w:tcPr>
            <w:tcW w:w="2323" w:type="dxa"/>
          </w:tcPr>
          <w:p w14:paraId="66FF620D"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29" w:type="dxa"/>
          </w:tcPr>
          <w:p w14:paraId="6E618D86" w14:textId="77777777" w:rsidR="00F22589" w:rsidRDefault="00F22589">
            <w:pPr>
              <w:pBdr>
                <w:top w:val="nil"/>
                <w:left w:val="nil"/>
                <w:bottom w:val="nil"/>
                <w:right w:val="nil"/>
                <w:between w:val="nil"/>
              </w:pBdr>
              <w:ind w:right="94"/>
              <w:jc w:val="both"/>
              <w:rPr>
                <w:color w:val="000000"/>
              </w:rPr>
            </w:pPr>
          </w:p>
        </w:tc>
      </w:tr>
      <w:tr w:rsidR="00F22589" w14:paraId="710A3012" w14:textId="77777777">
        <w:trPr>
          <w:trHeight w:val="623"/>
        </w:trPr>
        <w:tc>
          <w:tcPr>
            <w:tcW w:w="2323" w:type="dxa"/>
          </w:tcPr>
          <w:p w14:paraId="3D7D7B3B"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29" w:type="dxa"/>
          </w:tcPr>
          <w:p w14:paraId="11ED6598" w14:textId="77777777" w:rsidR="00F22589" w:rsidRDefault="006144D1">
            <w:pPr>
              <w:pBdr>
                <w:top w:val="nil"/>
                <w:left w:val="nil"/>
                <w:bottom w:val="nil"/>
                <w:right w:val="nil"/>
                <w:between w:val="nil"/>
              </w:pBdr>
              <w:ind w:left="136" w:right="94"/>
              <w:jc w:val="both"/>
              <w:rPr>
                <w:color w:val="000000"/>
              </w:rPr>
            </w:pPr>
            <w:r>
              <w:rPr>
                <w:color w:val="000000"/>
              </w:rPr>
              <w:t>Кафедра мікробіології, вірусології, епідеміології з курсом інфекційних хвороб</w:t>
            </w:r>
          </w:p>
          <w:p w14:paraId="5B5F45EB" w14:textId="77777777" w:rsidR="00F22589" w:rsidRDefault="00F22589">
            <w:pPr>
              <w:pBdr>
                <w:top w:val="nil"/>
                <w:left w:val="nil"/>
                <w:bottom w:val="nil"/>
                <w:right w:val="nil"/>
                <w:between w:val="nil"/>
              </w:pBdr>
              <w:ind w:right="94"/>
              <w:jc w:val="both"/>
              <w:rPr>
                <w:color w:val="000000"/>
              </w:rPr>
            </w:pPr>
          </w:p>
        </w:tc>
      </w:tr>
      <w:tr w:rsidR="00F22589" w14:paraId="27A003F1" w14:textId="77777777">
        <w:trPr>
          <w:trHeight w:val="321"/>
        </w:trPr>
        <w:tc>
          <w:tcPr>
            <w:tcW w:w="2323" w:type="dxa"/>
          </w:tcPr>
          <w:p w14:paraId="2EE30B5D"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29" w:type="dxa"/>
          </w:tcPr>
          <w:p w14:paraId="5737CD1E" w14:textId="77777777" w:rsidR="00F22589" w:rsidRDefault="006144D1">
            <w:r>
              <w:t>Презентації, посібники, матеріали міжнародних конференцій, лекційні та дидактичні матеріали на сайті електронного навчання УжНУ e-learn.uzhnu.edu.ua</w:t>
            </w:r>
          </w:p>
          <w:p w14:paraId="12C4EC0A" w14:textId="77777777" w:rsidR="00F22589" w:rsidRDefault="00EF2DA3">
            <w:pPr>
              <w:pBdr>
                <w:top w:val="nil"/>
                <w:left w:val="nil"/>
                <w:bottom w:val="nil"/>
                <w:right w:val="nil"/>
                <w:between w:val="nil"/>
              </w:pBdr>
              <w:ind w:right="94"/>
              <w:jc w:val="both"/>
              <w:rPr>
                <w:color w:val="000000"/>
              </w:rPr>
            </w:pPr>
            <w:hyperlink r:id="rId10">
              <w:r w:rsidR="006144D1">
                <w:rPr>
                  <w:color w:val="0000FF"/>
                  <w:u w:val="single"/>
                </w:rPr>
                <w:t>https://docs.google.com/presentation/d/14LlkdQIfFX68kaRwJFtDTWGuz8ZQg5aU/edit?usp=sharing&amp;ouid=104859098487303606439&amp;rtpof=true&amp;sd=true</w:t>
              </w:r>
            </w:hyperlink>
            <w:r w:rsidR="006144D1">
              <w:rPr>
                <w:color w:val="000000"/>
              </w:rPr>
              <w:t xml:space="preserve"> </w:t>
            </w:r>
          </w:p>
        </w:tc>
      </w:tr>
      <w:tr w:rsidR="00F22589" w14:paraId="080DDF85" w14:textId="77777777">
        <w:trPr>
          <w:trHeight w:val="321"/>
        </w:trPr>
        <w:tc>
          <w:tcPr>
            <w:tcW w:w="2323" w:type="dxa"/>
          </w:tcPr>
          <w:p w14:paraId="40C3F2E4"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29" w:type="dxa"/>
          </w:tcPr>
          <w:p w14:paraId="3849F377"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40C7B57E" w14:textId="77777777">
        <w:trPr>
          <w:trHeight w:val="966"/>
        </w:trPr>
        <w:tc>
          <w:tcPr>
            <w:tcW w:w="2323" w:type="dxa"/>
          </w:tcPr>
          <w:p w14:paraId="1744A924"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401989EB" w14:textId="77777777" w:rsidR="00F22589" w:rsidRDefault="006144D1">
            <w:pPr>
              <w:pBdr>
                <w:top w:val="nil"/>
                <w:left w:val="nil"/>
                <w:bottom w:val="nil"/>
                <w:right w:val="nil"/>
                <w:between w:val="nil"/>
              </w:pBdr>
              <w:rPr>
                <w:color w:val="000000"/>
              </w:rPr>
            </w:pPr>
            <w:r>
              <w:rPr>
                <w:color w:val="000000"/>
              </w:rPr>
              <w:t>компетентності):</w:t>
            </w:r>
          </w:p>
        </w:tc>
        <w:tc>
          <w:tcPr>
            <w:tcW w:w="7429" w:type="dxa"/>
          </w:tcPr>
          <w:p w14:paraId="2ECCCCEC" w14:textId="77777777" w:rsidR="00F22589" w:rsidRDefault="006144D1">
            <w:r>
              <w:t>Пропонована дисципліна передбачає поглиблене вивчення основ</w:t>
            </w:r>
          </w:p>
          <w:p w14:paraId="01DE3754" w14:textId="77777777" w:rsidR="00F22589" w:rsidRDefault="006144D1">
            <w:r>
              <w:t>фізики лазерного випромінювання, його біологічної дії на клітину, тканину та організм у цілому, використання лазерного випромінювання низької та високої інтенсивності у лікуванні терапевтичної , хірургічної патології, фотомодифікації антибактеріальної терапії в лікуванні інфекційних захворювань лабораторних умовах і базується на знаннях, отриманих на попередніх курсах під час вивчення дисциплін патологічна фізіологія, мікробіологія, загальна хірургія, інфекційні захворювання, терапія, акушерство та гінекологія.</w:t>
            </w:r>
          </w:p>
          <w:p w14:paraId="44FD50D4" w14:textId="77777777" w:rsidR="00F22589" w:rsidRDefault="006144D1">
            <w:r>
              <w:rPr>
                <w:b/>
                <w:bCs/>
              </w:rPr>
              <w:t>Зміст</w:t>
            </w:r>
            <w:r>
              <w:t xml:space="preserve"> пропонованої дисципліни передбачає вивчення біологічної дії лазерного випромінювання на клітину, тканину та організм у цілому, використання лазерного випромінювання низької та високої інтенсивності у лікуванні терапевтичної , хірургічної патології, фотомодифікації антибактеріальної терапії в лікуванні інфекційних захворювань</w:t>
            </w:r>
          </w:p>
          <w:p w14:paraId="4512C184" w14:textId="77777777" w:rsidR="00F22589" w:rsidRDefault="006144D1">
            <w:r>
              <w:rPr>
                <w:b/>
                <w:bCs/>
              </w:rPr>
              <w:t>Лабораторні заняття</w:t>
            </w:r>
            <w:r>
              <w:t xml:space="preserve"> будуть базуватися на активній конкретній роботі</w:t>
            </w:r>
          </w:p>
          <w:p w14:paraId="7B96B007" w14:textId="77777777" w:rsidR="00F22589" w:rsidRDefault="006144D1">
            <w:r>
              <w:t>студентів, яка передбачає вивчення низькоінтенсивних та високоінтенсивних лазерних установок, які використовуються у лікуванні терапевтичної та хірургічної патології, правил техніки безпеки при роботі з ними, вивчення режимів роботи різних видів лазерів при практичній діяльності.</w:t>
            </w:r>
          </w:p>
          <w:p w14:paraId="5EEBFCE5" w14:textId="77777777" w:rsidR="00F22589" w:rsidRDefault="006144D1">
            <w:r>
              <w:t>Наявні лазерні установки дозволяють вивчити практичне використання різних режимів роботи їх у лікуванні різних груп хворих, санітарно-гігієнічних норм при їх використанні, забезпечення безпеки для  пацієнтів та медичного персоналу</w:t>
            </w:r>
          </w:p>
          <w:p w14:paraId="1E51BCE1" w14:textId="77777777" w:rsidR="00F22589" w:rsidRDefault="006144D1">
            <w:r>
              <w:t>Основні ефекти лазерного випромінювання вивчаються при дії на препарати тканин, алгоритми роботи вивчаються з використанням наявної техніки на пацієнтах за умови їх згоди на проведення маніпуляцій у присутності студентів.</w:t>
            </w:r>
          </w:p>
        </w:tc>
      </w:tr>
      <w:tr w:rsidR="00F22589" w14:paraId="6B86878C" w14:textId="77777777">
        <w:trPr>
          <w:trHeight w:val="643"/>
        </w:trPr>
        <w:tc>
          <w:tcPr>
            <w:tcW w:w="2323" w:type="dxa"/>
          </w:tcPr>
          <w:p w14:paraId="488A6DA0"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29" w:type="dxa"/>
          </w:tcPr>
          <w:p w14:paraId="019C7E94" w14:textId="77777777" w:rsidR="00F22589" w:rsidRDefault="006144D1">
            <w:pPr>
              <w:rPr>
                <w:b/>
                <w:bCs/>
              </w:rPr>
            </w:pPr>
            <w:r>
              <w:rPr>
                <w:b/>
                <w:bCs/>
              </w:rPr>
              <w:t>Тематичний план занять:</w:t>
            </w:r>
          </w:p>
          <w:p w14:paraId="6BB09302" w14:textId="77777777" w:rsidR="00F22589" w:rsidRDefault="006144D1">
            <w:r>
              <w:rPr>
                <w:b/>
                <w:bCs/>
              </w:rPr>
              <w:t>Тема 1</w:t>
            </w:r>
            <w:r>
              <w:t>. Основи фізики лазерного випромінювання. Основні типи лазерних апаратів, які використовуються у медицині. Техніка безпеки при роботі з лазерами. Санітарно-гігієнічні та технічні норми обслуговування медичних лазерів.</w:t>
            </w:r>
          </w:p>
          <w:p w14:paraId="7004AA1D" w14:textId="77777777" w:rsidR="00F22589" w:rsidRDefault="006144D1">
            <w:r>
              <w:rPr>
                <w:b/>
                <w:bCs/>
              </w:rPr>
              <w:t>Тема 2.</w:t>
            </w:r>
            <w:r>
              <w:t xml:space="preserve"> Біологічна дії лазерного випромінювання на клітину, тканину та організм у цілому. Вплив когерентного та некогерентного випромінювання на інтенсивність росту мікроорганізмів. </w:t>
            </w:r>
          </w:p>
          <w:p w14:paraId="7DFEFF9C" w14:textId="77777777" w:rsidR="00F22589" w:rsidRDefault="006144D1">
            <w:r>
              <w:rPr>
                <w:b/>
                <w:bCs/>
              </w:rPr>
              <w:t>Тема 3.</w:t>
            </w:r>
            <w:r>
              <w:t xml:space="preserve"> Використання лазерного випромінювання низької інтенсивності у лікуванні терапевтичної  патології, фотомодифікації антибактеріальної терапії в лікуванні інфекційних захворювань. Вплив когерентного та некогерентного випромінювання на чутливість мікроорганізмів до антибіотиків. </w:t>
            </w:r>
          </w:p>
          <w:p w14:paraId="3AA10539" w14:textId="77777777" w:rsidR="00F22589" w:rsidRDefault="006144D1">
            <w:r>
              <w:rPr>
                <w:b/>
                <w:bCs/>
              </w:rPr>
              <w:t>Тема 4.</w:t>
            </w:r>
            <w:r>
              <w:t xml:space="preserve"> Лазерна периферія, класифікація, використання лазерного випромінювання низької інтенсивності з різноманітними насадками для впливу на тканини при лікуванні запальних та дегенеративно-дистофічних захворювань. </w:t>
            </w:r>
          </w:p>
          <w:p w14:paraId="4E5237CB" w14:textId="77777777" w:rsidR="00F22589" w:rsidRDefault="006144D1">
            <w:r>
              <w:rPr>
                <w:b/>
                <w:bCs/>
              </w:rPr>
              <w:t>Тема 5.</w:t>
            </w:r>
            <w:r>
              <w:t xml:space="preserve"> Використання лазерного випромінювання високої інтенсивності у лікуванні хірургічної патології. Практична робота з препаратами тканин для вивчення основних ефектів високоінтенсивних лазерів.</w:t>
            </w:r>
          </w:p>
          <w:p w14:paraId="433349A7" w14:textId="77777777" w:rsidR="00F22589" w:rsidRDefault="006144D1">
            <w:r>
              <w:rPr>
                <w:b/>
                <w:bCs/>
              </w:rPr>
              <w:t>Тема 6.</w:t>
            </w:r>
            <w:r>
              <w:t xml:space="preserve"> Використання лазерного випромінювання високої інтенсивності у лікуванні травматологічної патології. Практична робота з препаратами тканин  та лазерною периферією.</w:t>
            </w:r>
          </w:p>
          <w:p w14:paraId="219D5C85" w14:textId="77777777" w:rsidR="00F22589" w:rsidRDefault="006144D1">
            <w:r>
              <w:rPr>
                <w:b/>
                <w:bCs/>
              </w:rPr>
              <w:t>Тема 7.</w:t>
            </w:r>
            <w:r>
              <w:t xml:space="preserve"> Використання лазерного випромінювання високої інтенсивності у лікуванні гінекологічної патології. Практична робота з препаратами тканин , лазерною периферією та різними типами лазерів.</w:t>
            </w:r>
          </w:p>
          <w:p w14:paraId="2CF30D6B" w14:textId="77777777" w:rsidR="00F22589" w:rsidRDefault="006144D1">
            <w:r>
              <w:rPr>
                <w:b/>
                <w:bCs/>
              </w:rPr>
              <w:t>Тема 8.</w:t>
            </w:r>
            <w:r>
              <w:t xml:space="preserve"> Використання лазерного випромінювання високої інтенсивності у лікуванні судин. Практична робота з препаратами тканин , лазерною периферією та різними типами лазерів.</w:t>
            </w:r>
          </w:p>
          <w:p w14:paraId="03569712" w14:textId="77777777" w:rsidR="00F22589" w:rsidRDefault="006144D1">
            <w:pPr>
              <w:rPr>
                <w:b/>
                <w:bCs/>
              </w:rPr>
            </w:pPr>
            <w:r>
              <w:rPr>
                <w:b/>
                <w:bCs/>
              </w:rPr>
              <w:t>Тема 9.</w:t>
            </w:r>
            <w:r>
              <w:t xml:space="preserve"> Використання лазерного випромінювання високої інтенсивності у онкології  та лікуванні урологічної патології. Практична робота з препаратами тканин , лазерною периферією та різними типами лазерів.</w:t>
            </w:r>
          </w:p>
          <w:p w14:paraId="2BEE2ECF" w14:textId="77777777" w:rsidR="00F22589" w:rsidRDefault="006144D1">
            <w:pPr>
              <w:pBdr>
                <w:top w:val="nil"/>
                <w:left w:val="nil"/>
                <w:bottom w:val="nil"/>
                <w:right w:val="nil"/>
                <w:between w:val="nil"/>
              </w:pBdr>
              <w:ind w:right="94"/>
              <w:jc w:val="both"/>
              <w:rPr>
                <w:color w:val="000000"/>
              </w:rPr>
            </w:pPr>
            <w:r>
              <w:rPr>
                <w:b/>
                <w:bCs/>
                <w:color w:val="000000"/>
              </w:rPr>
              <w:t>Тема 10.</w:t>
            </w:r>
            <w:r>
              <w:rPr>
                <w:color w:val="000000"/>
              </w:rPr>
              <w:t xml:space="preserve"> Комбіноване використання низькоінтенсивного та високоінтенсивного лазерного випромінювання, взаємодія з медикаментозною терапією. Антимікробна фотодинамічна терапія.</w:t>
            </w:r>
          </w:p>
        </w:tc>
      </w:tr>
      <w:tr w:rsidR="00F22589" w14:paraId="11D9500B" w14:textId="77777777">
        <w:trPr>
          <w:trHeight w:val="322"/>
        </w:trPr>
        <w:tc>
          <w:tcPr>
            <w:tcW w:w="2323" w:type="dxa"/>
          </w:tcPr>
          <w:p w14:paraId="230B0996"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29" w:type="dxa"/>
          </w:tcPr>
          <w:p w14:paraId="797B7F8D"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58E0675F" w14:textId="77777777" w:rsidR="00F22589" w:rsidRDefault="00F22589"/>
    <w:p w14:paraId="33EA9C40" w14:textId="4209F73B" w:rsidR="00F22589" w:rsidRDefault="006144D1">
      <w:pPr>
        <w:rPr>
          <w:rFonts w:ascii="Cambria" w:eastAsia="Cambria" w:hAnsi="Cambria" w:cs="Cambria"/>
          <w:b/>
          <w:bCs/>
          <w:color w:val="366091"/>
          <w:sz w:val="40"/>
          <w:szCs w:val="40"/>
        </w:rPr>
      </w:pPr>
      <w:r>
        <w:br w:type="page"/>
      </w:r>
    </w:p>
    <w:p w14:paraId="4A791CF0" w14:textId="6047AB89" w:rsidR="00F22589" w:rsidRDefault="006144D1">
      <w:pPr>
        <w:pStyle w:val="1"/>
      </w:pPr>
      <w:bookmarkStart w:id="108" w:name="_Toc229049856"/>
      <w:r>
        <w:t>5 курс</w:t>
      </w:r>
      <w:bookmarkEnd w:id="108"/>
    </w:p>
    <w:p w14:paraId="23580D4A" w14:textId="77777777" w:rsidR="00F22589" w:rsidRDefault="006144D1">
      <w:pPr>
        <w:pBdr>
          <w:top w:val="nil"/>
          <w:left w:val="nil"/>
          <w:bottom w:val="nil"/>
          <w:right w:val="nil"/>
          <w:between w:val="nil"/>
        </w:pBdr>
        <w:rPr>
          <w:color w:val="000000"/>
          <w:sz w:val="28"/>
          <w:szCs w:val="28"/>
        </w:rPr>
      </w:pPr>
      <w:r>
        <w:rPr>
          <w:noProof/>
          <w:lang w:val="uk-UA"/>
        </w:rPr>
        <mc:AlternateContent>
          <mc:Choice Requires="wps">
            <w:drawing>
              <wp:anchor distT="0" distB="0" distL="0" distR="0" simplePos="0" relativeHeight="251662336" behindDoc="0" locked="0" layoutInCell="1" hidden="0" allowOverlap="1" wp14:anchorId="33CB228F" wp14:editId="12F9853E">
                <wp:simplePos x="0" y="0"/>
                <wp:positionH relativeFrom="column">
                  <wp:posOffset>312419</wp:posOffset>
                </wp:positionH>
                <wp:positionV relativeFrom="paragraph">
                  <wp:posOffset>199390</wp:posOffset>
                </wp:positionV>
                <wp:extent cx="6096000" cy="1270"/>
                <wp:effectExtent l="0" t="0" r="0" b="0"/>
                <wp:wrapTopAndBottom distT="0" distB="0"/>
                <wp:docPr id="4" name="Полілінія: фігура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416 1416"/>
                            <a:gd name="T1" fmla="*/ T0 w 9600"/>
                            <a:gd name="T2" fmla="+- 0 11016 1416"/>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round/>
                          <a:headEnd/>
                          <a:tailEnd/>
                        </a:ln>
                      </wps:spPr>
                      <wps:bodyPr rot="0" vert="horz" wrap="square" lIns="91440" tIns="45720" rIns="91440" bIns="45720" anchor="t" anchorCtr="0" upright="1">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0" distR="0" hidden="0" layoutInCell="1" locked="0" relativeHeight="0" simplePos="0">
                <wp:simplePos x="0" y="0"/>
                <wp:positionH relativeFrom="column">
                  <wp:posOffset>312419</wp:posOffset>
                </wp:positionH>
                <wp:positionV relativeFrom="paragraph">
                  <wp:posOffset>199390</wp:posOffset>
                </wp:positionV>
                <wp:extent cx="6096000" cy="1270"/>
                <wp:effectExtent b="0" l="0" r="0" t="0"/>
                <wp:wrapTopAndBottom distB="0" distT="0"/>
                <wp:docPr id="4"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6096000" cy="1270"/>
                        </a:xfrm>
                        <a:prstGeom prst="rect"/>
                        <a:ln/>
                      </pic:spPr>
                    </pic:pic>
                  </a:graphicData>
                </a:graphic>
              </wp:anchor>
            </w:drawing>
          </mc:Fallback>
        </mc:AlternateContent>
      </w:r>
    </w:p>
    <w:p w14:paraId="04028B28" w14:textId="77777777" w:rsidR="00F22589" w:rsidRDefault="006144D1">
      <w:pPr>
        <w:pStyle w:val="2"/>
      </w:pPr>
      <w:bookmarkStart w:id="109" w:name="_Toc229049857"/>
      <w:r>
        <w:t>Дисципліна  за вибором 5 курсу</w:t>
      </w:r>
      <w:bookmarkEnd w:id="109"/>
    </w:p>
    <w:p w14:paraId="70A124A4" w14:textId="77777777" w:rsidR="00F22589" w:rsidRDefault="00F22589">
      <w:pPr>
        <w:pBdr>
          <w:top w:val="nil"/>
          <w:left w:val="nil"/>
          <w:bottom w:val="nil"/>
          <w:right w:val="nil"/>
          <w:between w:val="nil"/>
        </w:pBdr>
        <w:ind w:right="2201"/>
        <w:rPr>
          <w:color w:val="000000"/>
          <w:sz w:val="28"/>
          <w:szCs w:val="28"/>
        </w:rPr>
      </w:pPr>
    </w:p>
    <w:tbl>
      <w:tblPr>
        <w:tblStyle w:val="affffff"/>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3"/>
        <w:gridCol w:w="7359"/>
      </w:tblGrid>
      <w:tr w:rsidR="00F22589" w14:paraId="5415EF21" w14:textId="77777777">
        <w:trPr>
          <w:trHeight w:val="323"/>
        </w:trPr>
        <w:tc>
          <w:tcPr>
            <w:tcW w:w="2393" w:type="dxa"/>
          </w:tcPr>
          <w:p w14:paraId="7107A0BC" w14:textId="77777777" w:rsidR="00F22589" w:rsidRDefault="006144D1">
            <w:pPr>
              <w:pBdr>
                <w:top w:val="nil"/>
                <w:left w:val="nil"/>
                <w:bottom w:val="nil"/>
                <w:right w:val="nil"/>
                <w:between w:val="nil"/>
              </w:pBdr>
              <w:rPr>
                <w:color w:val="000000"/>
              </w:rPr>
            </w:pPr>
            <w:r>
              <w:rPr>
                <w:color w:val="000000"/>
              </w:rPr>
              <w:t>Назва дисципліни</w:t>
            </w:r>
          </w:p>
        </w:tc>
        <w:tc>
          <w:tcPr>
            <w:tcW w:w="7359" w:type="dxa"/>
          </w:tcPr>
          <w:p w14:paraId="4CAE418F" w14:textId="77777777" w:rsidR="00F22589" w:rsidRDefault="006144D1">
            <w:pPr>
              <w:pStyle w:val="3"/>
            </w:pPr>
            <w:bookmarkStart w:id="110" w:name="_Toc229049858"/>
            <w:r>
              <w:t>Актуальні проблеми кардіології</w:t>
            </w:r>
            <w:bookmarkEnd w:id="110"/>
          </w:p>
        </w:tc>
      </w:tr>
      <w:tr w:rsidR="00F22589" w14:paraId="66F9BF86" w14:textId="77777777">
        <w:trPr>
          <w:trHeight w:val="321"/>
        </w:trPr>
        <w:tc>
          <w:tcPr>
            <w:tcW w:w="2393" w:type="dxa"/>
          </w:tcPr>
          <w:p w14:paraId="68839935"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359" w:type="dxa"/>
          </w:tcPr>
          <w:p w14:paraId="1B996664" w14:textId="20E2C5FC" w:rsidR="00F22589" w:rsidRDefault="00B202D7">
            <w:pPr>
              <w:pBdr>
                <w:top w:val="nil"/>
                <w:left w:val="nil"/>
                <w:bottom w:val="nil"/>
                <w:right w:val="nil"/>
                <w:between w:val="nil"/>
              </w:pBdr>
              <w:ind w:right="94"/>
              <w:jc w:val="both"/>
              <w:rPr>
                <w:color w:val="000000"/>
              </w:rPr>
            </w:pPr>
            <w:r>
              <w:rPr>
                <w:color w:val="000000"/>
              </w:rPr>
              <w:t>М</w:t>
            </w:r>
            <w:r w:rsidR="006144D1">
              <w:rPr>
                <w:color w:val="000000"/>
              </w:rPr>
              <w:t>агістр</w:t>
            </w:r>
          </w:p>
        </w:tc>
      </w:tr>
      <w:tr w:rsidR="00F22589" w14:paraId="59FC1549" w14:textId="77777777">
        <w:trPr>
          <w:trHeight w:val="321"/>
        </w:trPr>
        <w:tc>
          <w:tcPr>
            <w:tcW w:w="2393" w:type="dxa"/>
          </w:tcPr>
          <w:p w14:paraId="16357689" w14:textId="77777777" w:rsidR="00F22589" w:rsidRDefault="006144D1">
            <w:pPr>
              <w:pBdr>
                <w:top w:val="nil"/>
                <w:left w:val="nil"/>
                <w:bottom w:val="nil"/>
                <w:right w:val="nil"/>
                <w:between w:val="nil"/>
              </w:pBdr>
              <w:rPr>
                <w:color w:val="000000"/>
              </w:rPr>
            </w:pPr>
            <w:r>
              <w:rPr>
                <w:color w:val="000000"/>
              </w:rPr>
              <w:t>Курс (рік) навчання</w:t>
            </w:r>
          </w:p>
        </w:tc>
        <w:tc>
          <w:tcPr>
            <w:tcW w:w="7359" w:type="dxa"/>
          </w:tcPr>
          <w:p w14:paraId="1C112D1B" w14:textId="77777777" w:rsidR="00F22589" w:rsidRDefault="006144D1">
            <w:pPr>
              <w:pBdr>
                <w:top w:val="nil"/>
                <w:left w:val="nil"/>
                <w:bottom w:val="nil"/>
                <w:right w:val="nil"/>
                <w:between w:val="nil"/>
              </w:pBdr>
              <w:ind w:right="94"/>
              <w:jc w:val="both"/>
              <w:rPr>
                <w:color w:val="000000"/>
              </w:rPr>
            </w:pPr>
            <w:r>
              <w:rPr>
                <w:color w:val="000000"/>
              </w:rPr>
              <w:t>5 курс</w:t>
            </w:r>
          </w:p>
        </w:tc>
      </w:tr>
      <w:tr w:rsidR="00F22589" w14:paraId="775134EA" w14:textId="77777777">
        <w:trPr>
          <w:trHeight w:val="323"/>
        </w:trPr>
        <w:tc>
          <w:tcPr>
            <w:tcW w:w="2393" w:type="dxa"/>
          </w:tcPr>
          <w:p w14:paraId="36C97F5E" w14:textId="77777777" w:rsidR="00F22589" w:rsidRDefault="006144D1">
            <w:pPr>
              <w:pBdr>
                <w:top w:val="nil"/>
                <w:left w:val="nil"/>
                <w:bottom w:val="nil"/>
                <w:right w:val="nil"/>
                <w:between w:val="nil"/>
              </w:pBdr>
              <w:rPr>
                <w:color w:val="000000"/>
              </w:rPr>
            </w:pPr>
            <w:r>
              <w:rPr>
                <w:color w:val="000000"/>
              </w:rPr>
              <w:t>Семестр</w:t>
            </w:r>
          </w:p>
        </w:tc>
        <w:tc>
          <w:tcPr>
            <w:tcW w:w="7359" w:type="dxa"/>
          </w:tcPr>
          <w:p w14:paraId="6B27F790" w14:textId="77777777" w:rsidR="00F22589" w:rsidRDefault="006144D1">
            <w:pPr>
              <w:pBdr>
                <w:top w:val="nil"/>
                <w:left w:val="nil"/>
                <w:bottom w:val="nil"/>
                <w:right w:val="nil"/>
                <w:between w:val="nil"/>
              </w:pBdr>
              <w:ind w:right="94"/>
              <w:jc w:val="both"/>
              <w:rPr>
                <w:color w:val="000000"/>
              </w:rPr>
            </w:pPr>
            <w:r>
              <w:rPr>
                <w:color w:val="000000"/>
              </w:rPr>
              <w:t>10 семестр</w:t>
            </w:r>
          </w:p>
        </w:tc>
      </w:tr>
      <w:tr w:rsidR="00F22589" w14:paraId="57DE9111" w14:textId="77777777">
        <w:trPr>
          <w:trHeight w:val="321"/>
        </w:trPr>
        <w:tc>
          <w:tcPr>
            <w:tcW w:w="2393" w:type="dxa"/>
          </w:tcPr>
          <w:p w14:paraId="0167DA8A"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359" w:type="dxa"/>
          </w:tcPr>
          <w:p w14:paraId="08379868" w14:textId="77777777" w:rsidR="00F22589" w:rsidRDefault="006144D1">
            <w:pPr>
              <w:pBdr>
                <w:top w:val="nil"/>
                <w:left w:val="nil"/>
                <w:bottom w:val="nil"/>
                <w:right w:val="nil"/>
                <w:between w:val="nil"/>
              </w:pBdr>
              <w:ind w:right="94"/>
              <w:jc w:val="both"/>
              <w:rPr>
                <w:color w:val="000000"/>
              </w:rPr>
            </w:pPr>
            <w:r>
              <w:rPr>
                <w:color w:val="000000"/>
              </w:rPr>
              <w:t>5 кредитів ЄКТС</w:t>
            </w:r>
          </w:p>
        </w:tc>
      </w:tr>
      <w:tr w:rsidR="00F22589" w14:paraId="5B075AD3" w14:textId="77777777">
        <w:trPr>
          <w:trHeight w:val="321"/>
        </w:trPr>
        <w:tc>
          <w:tcPr>
            <w:tcW w:w="2393" w:type="dxa"/>
          </w:tcPr>
          <w:p w14:paraId="107022DE" w14:textId="77777777" w:rsidR="00F22589" w:rsidRDefault="006144D1">
            <w:pPr>
              <w:pBdr>
                <w:top w:val="nil"/>
                <w:left w:val="nil"/>
                <w:bottom w:val="nil"/>
                <w:right w:val="nil"/>
                <w:between w:val="nil"/>
              </w:pBdr>
              <w:rPr>
                <w:color w:val="000000"/>
              </w:rPr>
            </w:pPr>
            <w:r>
              <w:rPr>
                <w:color w:val="000000"/>
              </w:rPr>
              <w:t>Мова викладання</w:t>
            </w:r>
          </w:p>
        </w:tc>
        <w:tc>
          <w:tcPr>
            <w:tcW w:w="7359" w:type="dxa"/>
          </w:tcPr>
          <w:p w14:paraId="38F646D0" w14:textId="3533ECB4" w:rsidR="00F22589" w:rsidRDefault="00B202D7">
            <w:pPr>
              <w:pBdr>
                <w:top w:val="nil"/>
                <w:left w:val="nil"/>
                <w:bottom w:val="nil"/>
                <w:right w:val="nil"/>
                <w:between w:val="nil"/>
              </w:pBdr>
              <w:ind w:right="94"/>
              <w:jc w:val="both"/>
              <w:rPr>
                <w:color w:val="000000"/>
              </w:rPr>
            </w:pPr>
            <w:r>
              <w:rPr>
                <w:color w:val="000000"/>
              </w:rPr>
              <w:t>У</w:t>
            </w:r>
            <w:r w:rsidR="006144D1">
              <w:rPr>
                <w:color w:val="000000"/>
              </w:rPr>
              <w:t>країнська</w:t>
            </w:r>
          </w:p>
        </w:tc>
      </w:tr>
      <w:tr w:rsidR="00F22589" w14:paraId="2799321B" w14:textId="77777777">
        <w:trPr>
          <w:trHeight w:val="626"/>
        </w:trPr>
        <w:tc>
          <w:tcPr>
            <w:tcW w:w="2393" w:type="dxa"/>
          </w:tcPr>
          <w:p w14:paraId="44343282"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359" w:type="dxa"/>
          </w:tcPr>
          <w:p w14:paraId="2182879C" w14:textId="77777777" w:rsidR="00F22589" w:rsidRDefault="00F22589">
            <w:pPr>
              <w:pBdr>
                <w:top w:val="nil"/>
                <w:left w:val="nil"/>
                <w:bottom w:val="nil"/>
                <w:right w:val="nil"/>
                <w:between w:val="nil"/>
              </w:pBdr>
              <w:ind w:right="94"/>
              <w:jc w:val="both"/>
              <w:rPr>
                <w:color w:val="000000"/>
              </w:rPr>
            </w:pPr>
          </w:p>
        </w:tc>
      </w:tr>
      <w:tr w:rsidR="00F22589" w14:paraId="733DCAA4" w14:textId="77777777">
        <w:trPr>
          <w:trHeight w:val="623"/>
        </w:trPr>
        <w:tc>
          <w:tcPr>
            <w:tcW w:w="2393" w:type="dxa"/>
          </w:tcPr>
          <w:p w14:paraId="3B2405C2"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359" w:type="dxa"/>
          </w:tcPr>
          <w:p w14:paraId="6FFDB60C" w14:textId="77777777" w:rsidR="00F22589" w:rsidRDefault="006144D1">
            <w:pPr>
              <w:pBdr>
                <w:top w:val="nil"/>
                <w:left w:val="nil"/>
                <w:bottom w:val="nil"/>
                <w:right w:val="nil"/>
                <w:between w:val="nil"/>
              </w:pBdr>
              <w:ind w:right="94"/>
              <w:jc w:val="both"/>
              <w:rPr>
                <w:color w:val="000000"/>
              </w:rPr>
            </w:pPr>
            <w:r>
              <w:rPr>
                <w:color w:val="000000"/>
              </w:rPr>
              <w:t>Кафедра госпітальної терапії</w:t>
            </w:r>
          </w:p>
        </w:tc>
      </w:tr>
      <w:tr w:rsidR="00F22589" w14:paraId="7B9F23CB" w14:textId="77777777">
        <w:trPr>
          <w:trHeight w:val="321"/>
        </w:trPr>
        <w:tc>
          <w:tcPr>
            <w:tcW w:w="2393" w:type="dxa"/>
          </w:tcPr>
          <w:p w14:paraId="2493DF27"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359" w:type="dxa"/>
          </w:tcPr>
          <w:p w14:paraId="57E4B275"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56C628A8" w14:textId="77777777">
        <w:trPr>
          <w:trHeight w:val="321"/>
        </w:trPr>
        <w:tc>
          <w:tcPr>
            <w:tcW w:w="2393" w:type="dxa"/>
          </w:tcPr>
          <w:p w14:paraId="232D152A"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359" w:type="dxa"/>
          </w:tcPr>
          <w:p w14:paraId="1391ADD3"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7EB0495E" w14:textId="77777777">
        <w:trPr>
          <w:trHeight w:val="966"/>
        </w:trPr>
        <w:tc>
          <w:tcPr>
            <w:tcW w:w="2393" w:type="dxa"/>
          </w:tcPr>
          <w:p w14:paraId="0B1286EE"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60CF2064" w14:textId="77777777" w:rsidR="00F22589" w:rsidRDefault="006144D1">
            <w:pPr>
              <w:pBdr>
                <w:top w:val="nil"/>
                <w:left w:val="nil"/>
                <w:bottom w:val="nil"/>
                <w:right w:val="nil"/>
                <w:between w:val="nil"/>
              </w:pBdr>
              <w:rPr>
                <w:color w:val="000000"/>
              </w:rPr>
            </w:pPr>
            <w:r>
              <w:rPr>
                <w:color w:val="000000"/>
              </w:rPr>
              <w:t>компетентності):</w:t>
            </w:r>
          </w:p>
        </w:tc>
        <w:tc>
          <w:tcPr>
            <w:tcW w:w="7359" w:type="dxa"/>
          </w:tcPr>
          <w:p w14:paraId="051A848F" w14:textId="77777777" w:rsidR="00F22589" w:rsidRDefault="006144D1">
            <w:pPr>
              <w:pBdr>
                <w:top w:val="nil"/>
                <w:left w:val="nil"/>
                <w:bottom w:val="nil"/>
                <w:right w:val="nil"/>
                <w:between w:val="nil"/>
              </w:pBdr>
              <w:ind w:left="136" w:right="94"/>
              <w:jc w:val="both"/>
              <w:rPr>
                <w:color w:val="000000"/>
              </w:rPr>
            </w:pPr>
            <w:r>
              <w:rPr>
                <w:color w:val="000000"/>
              </w:rPr>
              <w:t>Здобути знання про сучасні підходи до діагностики та лікування серцево-судинних захворювань.</w:t>
            </w:r>
          </w:p>
          <w:p w14:paraId="655C0876" w14:textId="77777777" w:rsidR="00F22589" w:rsidRDefault="006144D1">
            <w:pPr>
              <w:pBdr>
                <w:top w:val="nil"/>
                <w:left w:val="nil"/>
                <w:bottom w:val="nil"/>
                <w:right w:val="nil"/>
                <w:between w:val="nil"/>
              </w:pBdr>
              <w:ind w:left="136" w:right="94"/>
              <w:jc w:val="both"/>
              <w:rPr>
                <w:color w:val="000000"/>
              </w:rPr>
            </w:pPr>
            <w:r>
              <w:rPr>
                <w:color w:val="000000"/>
              </w:rPr>
              <w:t>Розуміти особливості патології та лікування кардіологічних захворювань у різних груп населення (наприклад, у пацієнтів похилого віку, дітей, вагітних тощо).</w:t>
            </w:r>
          </w:p>
          <w:p w14:paraId="16BD7EA5" w14:textId="77777777" w:rsidR="00F22589" w:rsidRDefault="006144D1">
            <w:pPr>
              <w:pBdr>
                <w:top w:val="nil"/>
                <w:left w:val="nil"/>
                <w:bottom w:val="nil"/>
                <w:right w:val="nil"/>
                <w:between w:val="nil"/>
              </w:pBdr>
              <w:ind w:left="136" w:right="94"/>
              <w:jc w:val="both"/>
              <w:rPr>
                <w:color w:val="000000"/>
              </w:rPr>
            </w:pPr>
            <w:r>
              <w:rPr>
                <w:color w:val="000000"/>
              </w:rPr>
              <w:t>Вміти аналізувати клінічні випадки та розробляти раціональний план лікування для пацієнтів з різноманітними серцево-судинними захворюваннями.</w:t>
            </w:r>
          </w:p>
        </w:tc>
      </w:tr>
      <w:tr w:rsidR="00F22589" w14:paraId="63B38D72" w14:textId="77777777">
        <w:trPr>
          <w:trHeight w:val="643"/>
        </w:trPr>
        <w:tc>
          <w:tcPr>
            <w:tcW w:w="2393" w:type="dxa"/>
          </w:tcPr>
          <w:p w14:paraId="4BFB9BA6"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359" w:type="dxa"/>
          </w:tcPr>
          <w:p w14:paraId="0E8F1CEE"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23557FF9" w14:textId="77777777" w:rsidR="00F22589" w:rsidRDefault="006144D1">
            <w:r>
              <w:t>1. Порушення ритму серця.</w:t>
            </w:r>
          </w:p>
          <w:p w14:paraId="221B3F10" w14:textId="77777777" w:rsidR="00F22589" w:rsidRDefault="006144D1">
            <w:r>
              <w:t>2. Порушення провідності серця.</w:t>
            </w:r>
          </w:p>
          <w:p w14:paraId="0A4F06DB" w14:textId="77777777" w:rsidR="00F22589" w:rsidRDefault="006144D1">
            <w:r>
              <w:t>3. Есенціальна артеріальна гіпертензія.</w:t>
            </w:r>
          </w:p>
          <w:p w14:paraId="14C6C253" w14:textId="77777777" w:rsidR="00F22589" w:rsidRDefault="006144D1">
            <w:r>
              <w:t>4. Клінічні прояви та дані додаткових методів дослідження при артеріальній гіпертензії.</w:t>
            </w:r>
          </w:p>
          <w:p w14:paraId="28199790" w14:textId="77777777" w:rsidR="00F22589" w:rsidRDefault="006144D1">
            <w:r>
              <w:t>5. Немедикаментозне та медикаментозне лікування артеріальна гіпертензії.</w:t>
            </w:r>
          </w:p>
          <w:p w14:paraId="78D825A2" w14:textId="77777777" w:rsidR="00F22589" w:rsidRDefault="006144D1">
            <w:r>
              <w:t>6. Атеросклероз.</w:t>
            </w:r>
          </w:p>
          <w:p w14:paraId="1728AC25" w14:textId="77777777" w:rsidR="00F22589" w:rsidRDefault="006144D1">
            <w:r>
              <w:t>7. Хронічний коронарний синдром (ішемічна хвороба серця).</w:t>
            </w:r>
          </w:p>
          <w:p w14:paraId="0E60B753" w14:textId="77777777" w:rsidR="00F22589" w:rsidRDefault="006144D1">
            <w:r>
              <w:t>8. Гострий коронарний синдром (нестабільна стенокардія і гострий інфаркт міокарда).</w:t>
            </w:r>
          </w:p>
          <w:p w14:paraId="2F65A140" w14:textId="77777777" w:rsidR="00F22589" w:rsidRDefault="006144D1">
            <w:r>
              <w:t>9. Лікувальна тактика в різні періоди гострого інфаркту міокарда.</w:t>
            </w:r>
          </w:p>
          <w:p w14:paraId="68E7F3A2" w14:textId="77777777" w:rsidR="00F22589" w:rsidRDefault="006144D1">
            <w:r>
              <w:t>10. Тромбоемболія легеневої артерії (ТЕЛА).</w:t>
            </w:r>
          </w:p>
          <w:p w14:paraId="257A7076" w14:textId="77777777" w:rsidR="00F22589" w:rsidRDefault="006144D1">
            <w:r>
              <w:t>11. Легеневе серце.</w:t>
            </w:r>
          </w:p>
          <w:p w14:paraId="653913D7" w14:textId="77777777" w:rsidR="00F22589" w:rsidRDefault="006144D1">
            <w:r>
              <w:t>12. Інфекційний ендокардит.</w:t>
            </w:r>
          </w:p>
          <w:p w14:paraId="59BB090E" w14:textId="77777777" w:rsidR="00F22589" w:rsidRDefault="006144D1">
            <w:r>
              <w:t>13. Міокардити та кардіоміопатії.</w:t>
            </w:r>
          </w:p>
          <w:p w14:paraId="775731C7" w14:textId="77777777" w:rsidR="00F22589" w:rsidRDefault="006144D1">
            <w:r>
              <w:t>14. Перикардити.</w:t>
            </w:r>
          </w:p>
          <w:p w14:paraId="671D9B5F" w14:textId="77777777" w:rsidR="00F22589" w:rsidRDefault="006144D1">
            <w:r>
              <w:t>15. Гостра серцева недостатність.</w:t>
            </w:r>
          </w:p>
          <w:p w14:paraId="75DE83EB" w14:textId="77777777" w:rsidR="00F22589" w:rsidRDefault="006144D1">
            <w:r>
              <w:t>16. Хронічна серцева недостатність.</w:t>
            </w:r>
          </w:p>
          <w:p w14:paraId="7477CA99" w14:textId="77777777" w:rsidR="00F22589" w:rsidRDefault="006144D1">
            <w:r>
              <w:t>17. Невідкладна терапія при пароксизмальних порушеннях ритму та раптові серцеві смерті.</w:t>
            </w:r>
          </w:p>
          <w:p w14:paraId="32A45614" w14:textId="77777777" w:rsidR="00F22589" w:rsidRDefault="006144D1">
            <w:r>
              <w:t>18. Невідкладна допомога при нападі Морганьї-Едамса-Стокса.</w:t>
            </w:r>
          </w:p>
          <w:p w14:paraId="658718E7" w14:textId="77777777" w:rsidR="00F22589" w:rsidRDefault="006144D1">
            <w:r>
              <w:t>19. Невідкладна допомога при кардіогенному набряку легень та кардіогенному шоці.</w:t>
            </w:r>
          </w:p>
          <w:p w14:paraId="0AD33561" w14:textId="77777777" w:rsidR="00F22589" w:rsidRDefault="006144D1">
            <w:r>
              <w:t>20. Невідкладна допомога при ТЕЛА.</w:t>
            </w:r>
          </w:p>
        </w:tc>
      </w:tr>
      <w:tr w:rsidR="00F22589" w14:paraId="695472D4" w14:textId="77777777">
        <w:trPr>
          <w:trHeight w:val="322"/>
        </w:trPr>
        <w:tc>
          <w:tcPr>
            <w:tcW w:w="2393" w:type="dxa"/>
          </w:tcPr>
          <w:p w14:paraId="7A464BFE"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359" w:type="dxa"/>
          </w:tcPr>
          <w:p w14:paraId="75DE3998" w14:textId="105E41EE" w:rsidR="00F22589" w:rsidRDefault="00B202D7">
            <w:pPr>
              <w:pBdr>
                <w:top w:val="nil"/>
                <w:left w:val="nil"/>
                <w:bottom w:val="nil"/>
                <w:right w:val="nil"/>
                <w:between w:val="nil"/>
              </w:pBdr>
              <w:ind w:right="94"/>
              <w:jc w:val="both"/>
              <w:rPr>
                <w:color w:val="000000"/>
              </w:rPr>
            </w:pPr>
            <w:r>
              <w:rPr>
                <w:color w:val="000000"/>
              </w:rPr>
              <w:t>З</w:t>
            </w:r>
            <w:r w:rsidR="006144D1">
              <w:rPr>
                <w:color w:val="000000"/>
              </w:rPr>
              <w:t>алік</w:t>
            </w:r>
          </w:p>
        </w:tc>
      </w:tr>
    </w:tbl>
    <w:p w14:paraId="67C61D88" w14:textId="77777777" w:rsidR="00F22589" w:rsidRDefault="00F22589">
      <w:pPr>
        <w:pBdr>
          <w:top w:val="nil"/>
          <w:left w:val="nil"/>
          <w:bottom w:val="nil"/>
          <w:right w:val="nil"/>
          <w:between w:val="nil"/>
        </w:pBdr>
        <w:ind w:right="2201"/>
        <w:rPr>
          <w:color w:val="000000"/>
          <w:sz w:val="28"/>
          <w:szCs w:val="28"/>
        </w:rPr>
      </w:pPr>
    </w:p>
    <w:tbl>
      <w:tblPr>
        <w:tblStyle w:val="affffff0"/>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3"/>
        <w:gridCol w:w="7359"/>
      </w:tblGrid>
      <w:tr w:rsidR="00F22589" w14:paraId="32BDF7D8" w14:textId="77777777">
        <w:trPr>
          <w:trHeight w:val="323"/>
        </w:trPr>
        <w:tc>
          <w:tcPr>
            <w:tcW w:w="2393" w:type="dxa"/>
          </w:tcPr>
          <w:p w14:paraId="3667E78A" w14:textId="77777777" w:rsidR="00F22589" w:rsidRDefault="006144D1">
            <w:pPr>
              <w:pBdr>
                <w:top w:val="nil"/>
                <w:left w:val="nil"/>
                <w:bottom w:val="nil"/>
                <w:right w:val="nil"/>
                <w:between w:val="nil"/>
              </w:pBdr>
              <w:rPr>
                <w:color w:val="000000"/>
              </w:rPr>
            </w:pPr>
            <w:r>
              <w:rPr>
                <w:color w:val="000000"/>
              </w:rPr>
              <w:t>Назва дисципліни</w:t>
            </w:r>
          </w:p>
        </w:tc>
        <w:tc>
          <w:tcPr>
            <w:tcW w:w="7359" w:type="dxa"/>
          </w:tcPr>
          <w:p w14:paraId="4B2A59A5" w14:textId="77777777" w:rsidR="00F22589" w:rsidRDefault="006144D1">
            <w:pPr>
              <w:pStyle w:val="3"/>
            </w:pPr>
            <w:bookmarkStart w:id="111" w:name="_Toc229049859"/>
            <w:r>
              <w:t>Актуальні питання нейрохірургії</w:t>
            </w:r>
            <w:bookmarkEnd w:id="111"/>
          </w:p>
        </w:tc>
      </w:tr>
      <w:tr w:rsidR="00F22589" w14:paraId="05820044" w14:textId="77777777">
        <w:trPr>
          <w:trHeight w:val="321"/>
        </w:trPr>
        <w:tc>
          <w:tcPr>
            <w:tcW w:w="2393" w:type="dxa"/>
          </w:tcPr>
          <w:p w14:paraId="3CD9D856"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359" w:type="dxa"/>
          </w:tcPr>
          <w:p w14:paraId="0C4D1DEF" w14:textId="77777777" w:rsidR="00F22589" w:rsidRDefault="006144D1">
            <w:pPr>
              <w:pBdr>
                <w:top w:val="nil"/>
                <w:left w:val="nil"/>
                <w:bottom w:val="nil"/>
                <w:right w:val="nil"/>
                <w:between w:val="nil"/>
              </w:pBdr>
              <w:ind w:right="94"/>
              <w:rPr>
                <w:color w:val="000000"/>
              </w:rPr>
            </w:pPr>
            <w:r>
              <w:rPr>
                <w:color w:val="000000"/>
              </w:rPr>
              <w:t>магістр</w:t>
            </w:r>
          </w:p>
        </w:tc>
      </w:tr>
      <w:tr w:rsidR="00F22589" w14:paraId="60B422D2" w14:textId="77777777">
        <w:trPr>
          <w:trHeight w:val="321"/>
        </w:trPr>
        <w:tc>
          <w:tcPr>
            <w:tcW w:w="2393" w:type="dxa"/>
          </w:tcPr>
          <w:p w14:paraId="6750EB25" w14:textId="77777777" w:rsidR="00F22589" w:rsidRDefault="006144D1">
            <w:pPr>
              <w:pBdr>
                <w:top w:val="nil"/>
                <w:left w:val="nil"/>
                <w:bottom w:val="nil"/>
                <w:right w:val="nil"/>
                <w:between w:val="nil"/>
              </w:pBdr>
              <w:rPr>
                <w:color w:val="000000"/>
              </w:rPr>
            </w:pPr>
            <w:r>
              <w:rPr>
                <w:color w:val="000000"/>
              </w:rPr>
              <w:t>Курс (рік) навчання</w:t>
            </w:r>
          </w:p>
        </w:tc>
        <w:tc>
          <w:tcPr>
            <w:tcW w:w="7359" w:type="dxa"/>
          </w:tcPr>
          <w:p w14:paraId="2659DE5B" w14:textId="77777777" w:rsidR="00F22589" w:rsidRDefault="006144D1">
            <w:pPr>
              <w:pBdr>
                <w:top w:val="nil"/>
                <w:left w:val="nil"/>
                <w:bottom w:val="nil"/>
                <w:right w:val="nil"/>
                <w:between w:val="nil"/>
              </w:pBdr>
              <w:ind w:right="94"/>
              <w:rPr>
                <w:color w:val="000000"/>
              </w:rPr>
            </w:pPr>
            <w:r>
              <w:rPr>
                <w:color w:val="000000"/>
              </w:rPr>
              <w:t>5 курс</w:t>
            </w:r>
          </w:p>
        </w:tc>
      </w:tr>
      <w:tr w:rsidR="00F22589" w14:paraId="7D3B49E3" w14:textId="77777777">
        <w:trPr>
          <w:trHeight w:val="323"/>
        </w:trPr>
        <w:tc>
          <w:tcPr>
            <w:tcW w:w="2393" w:type="dxa"/>
          </w:tcPr>
          <w:p w14:paraId="79A8C35A" w14:textId="77777777" w:rsidR="00F22589" w:rsidRDefault="006144D1">
            <w:pPr>
              <w:pBdr>
                <w:top w:val="nil"/>
                <w:left w:val="nil"/>
                <w:bottom w:val="nil"/>
                <w:right w:val="nil"/>
                <w:between w:val="nil"/>
              </w:pBdr>
              <w:rPr>
                <w:color w:val="000000"/>
              </w:rPr>
            </w:pPr>
            <w:r>
              <w:rPr>
                <w:color w:val="000000"/>
              </w:rPr>
              <w:t>Семестр</w:t>
            </w:r>
          </w:p>
        </w:tc>
        <w:tc>
          <w:tcPr>
            <w:tcW w:w="7359" w:type="dxa"/>
          </w:tcPr>
          <w:p w14:paraId="5A5B5791" w14:textId="77777777" w:rsidR="00F22589" w:rsidRDefault="006144D1">
            <w:pPr>
              <w:pBdr>
                <w:top w:val="nil"/>
                <w:left w:val="nil"/>
                <w:bottom w:val="nil"/>
                <w:right w:val="nil"/>
                <w:between w:val="nil"/>
              </w:pBdr>
              <w:ind w:right="94"/>
              <w:rPr>
                <w:color w:val="000000"/>
              </w:rPr>
            </w:pPr>
            <w:r>
              <w:rPr>
                <w:color w:val="000000"/>
              </w:rPr>
              <w:t>10 семестр</w:t>
            </w:r>
          </w:p>
        </w:tc>
      </w:tr>
      <w:tr w:rsidR="00F22589" w14:paraId="6834504B" w14:textId="77777777">
        <w:trPr>
          <w:trHeight w:val="321"/>
        </w:trPr>
        <w:tc>
          <w:tcPr>
            <w:tcW w:w="2393" w:type="dxa"/>
          </w:tcPr>
          <w:p w14:paraId="668E7F1A"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359" w:type="dxa"/>
          </w:tcPr>
          <w:p w14:paraId="03AEE92F" w14:textId="77777777" w:rsidR="00F22589" w:rsidRDefault="006144D1">
            <w:pPr>
              <w:pBdr>
                <w:top w:val="nil"/>
                <w:left w:val="nil"/>
                <w:bottom w:val="nil"/>
                <w:right w:val="nil"/>
                <w:between w:val="nil"/>
              </w:pBdr>
              <w:ind w:right="94"/>
              <w:rPr>
                <w:color w:val="000000"/>
              </w:rPr>
            </w:pPr>
            <w:r>
              <w:rPr>
                <w:color w:val="000000"/>
              </w:rPr>
              <w:t>5 кредитів ЄКТС</w:t>
            </w:r>
          </w:p>
        </w:tc>
      </w:tr>
      <w:tr w:rsidR="00F22589" w14:paraId="2693D13F" w14:textId="77777777">
        <w:trPr>
          <w:trHeight w:val="321"/>
        </w:trPr>
        <w:tc>
          <w:tcPr>
            <w:tcW w:w="2393" w:type="dxa"/>
          </w:tcPr>
          <w:p w14:paraId="39F92B22" w14:textId="77777777" w:rsidR="00F22589" w:rsidRDefault="006144D1">
            <w:pPr>
              <w:pBdr>
                <w:top w:val="nil"/>
                <w:left w:val="nil"/>
                <w:bottom w:val="nil"/>
                <w:right w:val="nil"/>
                <w:between w:val="nil"/>
              </w:pBdr>
              <w:rPr>
                <w:color w:val="000000"/>
              </w:rPr>
            </w:pPr>
            <w:r>
              <w:rPr>
                <w:color w:val="000000"/>
              </w:rPr>
              <w:t>Мова викладання</w:t>
            </w:r>
          </w:p>
        </w:tc>
        <w:tc>
          <w:tcPr>
            <w:tcW w:w="7359" w:type="dxa"/>
          </w:tcPr>
          <w:p w14:paraId="26F881AF" w14:textId="77777777" w:rsidR="00F22589" w:rsidRDefault="006144D1">
            <w:pPr>
              <w:pBdr>
                <w:top w:val="nil"/>
                <w:left w:val="nil"/>
                <w:bottom w:val="nil"/>
                <w:right w:val="nil"/>
                <w:between w:val="nil"/>
              </w:pBdr>
              <w:ind w:right="94"/>
              <w:rPr>
                <w:color w:val="000000"/>
              </w:rPr>
            </w:pPr>
            <w:r>
              <w:rPr>
                <w:color w:val="000000"/>
              </w:rPr>
              <w:t>українська</w:t>
            </w:r>
          </w:p>
        </w:tc>
      </w:tr>
      <w:tr w:rsidR="00F22589" w14:paraId="6E3F6951" w14:textId="77777777">
        <w:trPr>
          <w:trHeight w:val="626"/>
        </w:trPr>
        <w:tc>
          <w:tcPr>
            <w:tcW w:w="2393" w:type="dxa"/>
          </w:tcPr>
          <w:p w14:paraId="0FCF19FC"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359" w:type="dxa"/>
          </w:tcPr>
          <w:p w14:paraId="17247F96" w14:textId="77777777" w:rsidR="00F22589" w:rsidRDefault="00F22589">
            <w:pPr>
              <w:pBdr>
                <w:top w:val="nil"/>
                <w:left w:val="nil"/>
                <w:bottom w:val="nil"/>
                <w:right w:val="nil"/>
                <w:between w:val="nil"/>
              </w:pBdr>
              <w:ind w:right="94"/>
              <w:rPr>
                <w:color w:val="000000"/>
              </w:rPr>
            </w:pPr>
          </w:p>
        </w:tc>
      </w:tr>
      <w:tr w:rsidR="00F22589" w14:paraId="00F84238" w14:textId="77777777">
        <w:trPr>
          <w:trHeight w:val="623"/>
        </w:trPr>
        <w:tc>
          <w:tcPr>
            <w:tcW w:w="2393" w:type="dxa"/>
          </w:tcPr>
          <w:p w14:paraId="11B841BD"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359" w:type="dxa"/>
          </w:tcPr>
          <w:p w14:paraId="64BEA622" w14:textId="77777777" w:rsidR="00F22589" w:rsidRDefault="006144D1">
            <w:pPr>
              <w:pBdr>
                <w:top w:val="nil"/>
                <w:left w:val="nil"/>
                <w:bottom w:val="nil"/>
                <w:right w:val="nil"/>
                <w:between w:val="nil"/>
              </w:pBdr>
              <w:ind w:right="94"/>
              <w:rPr>
                <w:color w:val="000000"/>
              </w:rPr>
            </w:pPr>
            <w:r>
              <w:rPr>
                <w:color w:val="000000"/>
              </w:rPr>
              <w:t>Кафедра неврології, нейрохірургії та психіатрії</w:t>
            </w:r>
          </w:p>
        </w:tc>
      </w:tr>
      <w:tr w:rsidR="00F22589" w14:paraId="5A9C457F" w14:textId="77777777">
        <w:trPr>
          <w:trHeight w:val="321"/>
        </w:trPr>
        <w:tc>
          <w:tcPr>
            <w:tcW w:w="2393" w:type="dxa"/>
          </w:tcPr>
          <w:p w14:paraId="4F1105FB"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359" w:type="dxa"/>
          </w:tcPr>
          <w:p w14:paraId="5B1F4B65" w14:textId="77777777" w:rsidR="00F22589" w:rsidRDefault="006144D1">
            <w:pPr>
              <w:pBdr>
                <w:top w:val="nil"/>
                <w:left w:val="nil"/>
                <w:bottom w:val="nil"/>
                <w:right w:val="nil"/>
                <w:between w:val="nil"/>
              </w:pBdr>
              <w:ind w:right="94"/>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517A5039" w14:textId="77777777">
        <w:trPr>
          <w:trHeight w:val="321"/>
        </w:trPr>
        <w:tc>
          <w:tcPr>
            <w:tcW w:w="2393" w:type="dxa"/>
          </w:tcPr>
          <w:p w14:paraId="3822F0E1"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359" w:type="dxa"/>
          </w:tcPr>
          <w:p w14:paraId="2F7FB61D" w14:textId="77777777" w:rsidR="00F22589" w:rsidRDefault="006144D1">
            <w:pPr>
              <w:pBdr>
                <w:top w:val="nil"/>
                <w:left w:val="nil"/>
                <w:bottom w:val="nil"/>
                <w:right w:val="nil"/>
                <w:between w:val="nil"/>
              </w:pBdr>
              <w:ind w:right="94"/>
              <w:rPr>
                <w:color w:val="000000"/>
              </w:rPr>
            </w:pPr>
            <w:r>
              <w:rPr>
                <w:color w:val="000000"/>
              </w:rPr>
              <w:t>Очна</w:t>
            </w:r>
          </w:p>
        </w:tc>
      </w:tr>
      <w:tr w:rsidR="00F22589" w14:paraId="0F125812" w14:textId="77777777">
        <w:trPr>
          <w:trHeight w:val="966"/>
        </w:trPr>
        <w:tc>
          <w:tcPr>
            <w:tcW w:w="2393" w:type="dxa"/>
          </w:tcPr>
          <w:p w14:paraId="5C6484CE"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1747B478" w14:textId="77777777" w:rsidR="00F22589" w:rsidRDefault="006144D1">
            <w:pPr>
              <w:pBdr>
                <w:top w:val="nil"/>
                <w:left w:val="nil"/>
                <w:bottom w:val="nil"/>
                <w:right w:val="nil"/>
                <w:between w:val="nil"/>
              </w:pBdr>
              <w:rPr>
                <w:color w:val="000000"/>
              </w:rPr>
            </w:pPr>
            <w:r>
              <w:rPr>
                <w:color w:val="000000"/>
              </w:rPr>
              <w:t>компетентності):</w:t>
            </w:r>
          </w:p>
        </w:tc>
        <w:tc>
          <w:tcPr>
            <w:tcW w:w="7359" w:type="dxa"/>
          </w:tcPr>
          <w:p w14:paraId="34E32D12" w14:textId="77777777" w:rsidR="00F22589" w:rsidRDefault="006144D1">
            <w:pPr>
              <w:pBdr>
                <w:top w:val="nil"/>
                <w:left w:val="nil"/>
                <w:bottom w:val="nil"/>
                <w:right w:val="nil"/>
                <w:between w:val="nil"/>
              </w:pBdr>
              <w:ind w:right="94"/>
              <w:rPr>
                <w:color w:val="000000"/>
              </w:rPr>
            </w:pPr>
            <w:r>
              <w:rPr>
                <w:color w:val="000000"/>
              </w:rPr>
              <w:t>Розуміння сучасних методів діагностики та лікування нейрохірургічних захворювань, включаючи застосування нейромодуляції та імплантації електродів.</w:t>
            </w:r>
          </w:p>
          <w:p w14:paraId="0A44DE57" w14:textId="77777777" w:rsidR="00F22589" w:rsidRDefault="006144D1">
            <w:pPr>
              <w:pBdr>
                <w:top w:val="nil"/>
                <w:left w:val="nil"/>
                <w:bottom w:val="nil"/>
                <w:right w:val="nil"/>
                <w:between w:val="nil"/>
              </w:pBdr>
              <w:ind w:right="94"/>
              <w:rPr>
                <w:color w:val="000000"/>
              </w:rPr>
            </w:pPr>
            <w:r>
              <w:rPr>
                <w:color w:val="000000"/>
              </w:rPr>
              <w:t>Розвиток навичок планування та виконання нейрохірургічних операцій з мінімальними наслідками для пацієнтів.</w:t>
            </w:r>
          </w:p>
        </w:tc>
      </w:tr>
      <w:tr w:rsidR="00F22589" w14:paraId="0ED82047" w14:textId="77777777">
        <w:trPr>
          <w:trHeight w:val="643"/>
        </w:trPr>
        <w:tc>
          <w:tcPr>
            <w:tcW w:w="2393" w:type="dxa"/>
          </w:tcPr>
          <w:p w14:paraId="4DC96150"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359" w:type="dxa"/>
          </w:tcPr>
          <w:p w14:paraId="41A70B6F" w14:textId="77777777" w:rsidR="00F22589" w:rsidRDefault="006144D1">
            <w:pPr>
              <w:pBdr>
                <w:top w:val="nil"/>
                <w:left w:val="nil"/>
                <w:bottom w:val="nil"/>
                <w:right w:val="nil"/>
                <w:between w:val="nil"/>
              </w:pBdr>
              <w:ind w:right="94"/>
              <w:rPr>
                <w:b/>
                <w:bCs/>
                <w:color w:val="000000"/>
              </w:rPr>
            </w:pPr>
            <w:r>
              <w:rPr>
                <w:b/>
                <w:bCs/>
                <w:color w:val="000000"/>
              </w:rPr>
              <w:t>Тематичний план занять:</w:t>
            </w:r>
          </w:p>
          <w:p w14:paraId="406E8534" w14:textId="77777777" w:rsidR="00F22589" w:rsidRDefault="006144D1">
            <w:pPr>
              <w:pBdr>
                <w:top w:val="nil"/>
                <w:left w:val="nil"/>
                <w:bottom w:val="nil"/>
                <w:right w:val="nil"/>
                <w:between w:val="nil"/>
              </w:pBdr>
              <w:ind w:right="94"/>
              <w:rPr>
                <w:b/>
                <w:bCs/>
                <w:color w:val="000000"/>
              </w:rPr>
            </w:pPr>
            <w:r>
              <w:rPr>
                <w:b/>
                <w:bCs/>
                <w:color w:val="000000"/>
              </w:rPr>
              <w:t>Лекційні заняття</w:t>
            </w:r>
          </w:p>
          <w:p w14:paraId="6AF8FA99" w14:textId="77777777" w:rsidR="00F22589" w:rsidRDefault="006144D1">
            <w:pPr>
              <w:pBdr>
                <w:top w:val="nil"/>
                <w:left w:val="nil"/>
                <w:bottom w:val="nil"/>
                <w:right w:val="nil"/>
                <w:between w:val="nil"/>
              </w:pBdr>
              <w:ind w:right="94"/>
              <w:rPr>
                <w:color w:val="000000"/>
              </w:rPr>
            </w:pPr>
            <w:r>
              <w:rPr>
                <w:b/>
                <w:bCs/>
                <w:color w:val="000000"/>
              </w:rPr>
              <w:t>Тема 1</w:t>
            </w:r>
            <w:r>
              <w:rPr>
                <w:color w:val="000000"/>
              </w:rPr>
              <w:t>. Ендоскопічна нейрохірургія</w:t>
            </w:r>
          </w:p>
          <w:p w14:paraId="6CB2B032" w14:textId="77777777" w:rsidR="00F22589" w:rsidRDefault="006144D1">
            <w:pPr>
              <w:pBdr>
                <w:top w:val="nil"/>
                <w:left w:val="nil"/>
                <w:bottom w:val="nil"/>
                <w:right w:val="nil"/>
                <w:between w:val="nil"/>
              </w:pBdr>
              <w:ind w:right="94"/>
              <w:rPr>
                <w:color w:val="000000"/>
              </w:rPr>
            </w:pPr>
            <w:r>
              <w:rPr>
                <w:b/>
                <w:bCs/>
                <w:color w:val="000000"/>
              </w:rPr>
              <w:t>Тема 2</w:t>
            </w:r>
            <w:r>
              <w:rPr>
                <w:color w:val="000000"/>
              </w:rPr>
              <w:t>. Нормотензивна гідроцефалія</w:t>
            </w:r>
          </w:p>
          <w:p w14:paraId="1E1E6EAB" w14:textId="77777777" w:rsidR="00F22589" w:rsidRDefault="006144D1">
            <w:pPr>
              <w:pBdr>
                <w:top w:val="nil"/>
                <w:left w:val="nil"/>
                <w:bottom w:val="nil"/>
                <w:right w:val="nil"/>
                <w:between w:val="nil"/>
              </w:pBdr>
              <w:ind w:right="94"/>
              <w:rPr>
                <w:b/>
                <w:bCs/>
                <w:color w:val="000000"/>
              </w:rPr>
            </w:pPr>
            <w:r>
              <w:rPr>
                <w:b/>
                <w:bCs/>
                <w:color w:val="000000"/>
              </w:rPr>
              <w:t>Практичні заняття</w:t>
            </w:r>
          </w:p>
          <w:p w14:paraId="10885D62" w14:textId="77777777" w:rsidR="00F22589" w:rsidRDefault="006144D1">
            <w:pPr>
              <w:pBdr>
                <w:top w:val="nil"/>
                <w:left w:val="nil"/>
                <w:bottom w:val="nil"/>
                <w:right w:val="nil"/>
                <w:between w:val="nil"/>
              </w:pBdr>
              <w:ind w:right="94"/>
              <w:rPr>
                <w:color w:val="000000"/>
              </w:rPr>
            </w:pPr>
            <w:r>
              <w:rPr>
                <w:b/>
                <w:bCs/>
                <w:color w:val="000000"/>
              </w:rPr>
              <w:t>Тема 1</w:t>
            </w:r>
            <w:r>
              <w:rPr>
                <w:color w:val="000000"/>
              </w:rPr>
              <w:t>. Ендоскопічні методики в нейрохірургії</w:t>
            </w:r>
          </w:p>
          <w:p w14:paraId="5A73221C" w14:textId="77777777" w:rsidR="00F22589" w:rsidRDefault="006144D1">
            <w:pPr>
              <w:pBdr>
                <w:top w:val="nil"/>
                <w:left w:val="nil"/>
                <w:bottom w:val="nil"/>
                <w:right w:val="nil"/>
                <w:between w:val="nil"/>
              </w:pBdr>
              <w:ind w:right="94"/>
              <w:rPr>
                <w:color w:val="000000"/>
              </w:rPr>
            </w:pPr>
            <w:r>
              <w:rPr>
                <w:b/>
                <w:bCs/>
                <w:color w:val="000000"/>
              </w:rPr>
              <w:t>Тема 2.</w:t>
            </w:r>
            <w:r>
              <w:rPr>
                <w:color w:val="000000"/>
              </w:rPr>
              <w:t xml:space="preserve"> “Тунельні синдроми” периферичних нервів</w:t>
            </w:r>
          </w:p>
          <w:p w14:paraId="0DF07E24" w14:textId="77777777" w:rsidR="00F22589" w:rsidRDefault="006144D1">
            <w:pPr>
              <w:pBdr>
                <w:top w:val="nil"/>
                <w:left w:val="nil"/>
                <w:bottom w:val="nil"/>
                <w:right w:val="nil"/>
                <w:between w:val="nil"/>
              </w:pBdr>
              <w:ind w:right="94"/>
              <w:rPr>
                <w:color w:val="000000"/>
              </w:rPr>
            </w:pPr>
            <w:r>
              <w:rPr>
                <w:b/>
                <w:bCs/>
                <w:color w:val="000000"/>
              </w:rPr>
              <w:t>Тема 3.</w:t>
            </w:r>
            <w:r>
              <w:rPr>
                <w:color w:val="000000"/>
              </w:rPr>
              <w:t xml:space="preserve"> Нормотензивна гідроцефалія</w:t>
            </w:r>
          </w:p>
          <w:p w14:paraId="5E23E91E" w14:textId="77777777" w:rsidR="00F22589" w:rsidRDefault="006144D1">
            <w:pPr>
              <w:pBdr>
                <w:top w:val="nil"/>
                <w:left w:val="nil"/>
                <w:bottom w:val="nil"/>
                <w:right w:val="nil"/>
                <w:between w:val="nil"/>
              </w:pBdr>
              <w:ind w:right="94"/>
              <w:rPr>
                <w:color w:val="000000"/>
              </w:rPr>
            </w:pPr>
            <w:r>
              <w:rPr>
                <w:b/>
                <w:bCs/>
                <w:color w:val="000000"/>
              </w:rPr>
              <w:t>Тема 4.</w:t>
            </w:r>
            <w:r>
              <w:rPr>
                <w:color w:val="000000"/>
              </w:rPr>
              <w:t xml:space="preserve"> Експериментальна  нейрохірургія: моделювання нейрохірургічних досліджень</w:t>
            </w:r>
          </w:p>
          <w:p w14:paraId="22B30D06" w14:textId="77777777" w:rsidR="00F22589" w:rsidRDefault="006144D1">
            <w:pPr>
              <w:pBdr>
                <w:top w:val="nil"/>
                <w:left w:val="nil"/>
                <w:bottom w:val="nil"/>
                <w:right w:val="nil"/>
                <w:between w:val="nil"/>
              </w:pBdr>
              <w:ind w:right="94"/>
              <w:rPr>
                <w:color w:val="000000"/>
              </w:rPr>
            </w:pPr>
            <w:r>
              <w:rPr>
                <w:b/>
                <w:bCs/>
                <w:color w:val="000000"/>
              </w:rPr>
              <w:t>Тема 5.</w:t>
            </w:r>
            <w:r>
              <w:rPr>
                <w:color w:val="000000"/>
              </w:rPr>
              <w:t xml:space="preserve"> Малоінвазивні методи в спінальній нейрохірургії</w:t>
            </w:r>
          </w:p>
          <w:p w14:paraId="4A0772F3" w14:textId="77777777" w:rsidR="00F22589" w:rsidRDefault="006144D1">
            <w:pPr>
              <w:pBdr>
                <w:top w:val="nil"/>
                <w:left w:val="nil"/>
                <w:bottom w:val="nil"/>
                <w:right w:val="nil"/>
                <w:between w:val="nil"/>
              </w:pBdr>
              <w:ind w:right="94"/>
              <w:rPr>
                <w:color w:val="000000"/>
              </w:rPr>
            </w:pPr>
            <w:r>
              <w:rPr>
                <w:b/>
                <w:bCs/>
                <w:color w:val="000000"/>
              </w:rPr>
              <w:t>Тема 6.</w:t>
            </w:r>
            <w:r>
              <w:rPr>
                <w:color w:val="000000"/>
              </w:rPr>
              <w:t xml:space="preserve"> Епілепсія - прехірургічне обстеження пацієнтів</w:t>
            </w:r>
          </w:p>
          <w:p w14:paraId="1AD1B0F7" w14:textId="77777777" w:rsidR="00F22589" w:rsidRDefault="006144D1">
            <w:pPr>
              <w:pBdr>
                <w:top w:val="nil"/>
                <w:left w:val="nil"/>
                <w:bottom w:val="nil"/>
                <w:right w:val="nil"/>
                <w:between w:val="nil"/>
              </w:pBdr>
              <w:ind w:right="94"/>
              <w:rPr>
                <w:color w:val="000000"/>
              </w:rPr>
            </w:pPr>
            <w:r>
              <w:rPr>
                <w:b/>
                <w:bCs/>
                <w:color w:val="000000"/>
              </w:rPr>
              <w:t>Тема 7.</w:t>
            </w:r>
            <w:r>
              <w:rPr>
                <w:color w:val="000000"/>
              </w:rPr>
              <w:t xml:space="preserve"> Роль стереотаксичного методу в нейрохірургії</w:t>
            </w:r>
          </w:p>
          <w:p w14:paraId="797EC1A7" w14:textId="77777777" w:rsidR="00F22589" w:rsidRDefault="006144D1">
            <w:pPr>
              <w:pBdr>
                <w:top w:val="nil"/>
                <w:left w:val="nil"/>
                <w:bottom w:val="nil"/>
                <w:right w:val="nil"/>
                <w:between w:val="nil"/>
              </w:pBdr>
              <w:ind w:right="94"/>
              <w:rPr>
                <w:color w:val="000000"/>
              </w:rPr>
            </w:pPr>
            <w:r>
              <w:rPr>
                <w:b/>
                <w:bCs/>
                <w:color w:val="000000"/>
              </w:rPr>
              <w:t>Тема 8.</w:t>
            </w:r>
            <w:r>
              <w:rPr>
                <w:color w:val="000000"/>
              </w:rPr>
              <w:t xml:space="preserve"> Ускладнення спонтанного субарахноїдального крововиливу та методи його лікування</w:t>
            </w:r>
          </w:p>
        </w:tc>
      </w:tr>
      <w:tr w:rsidR="00F22589" w14:paraId="5130871D" w14:textId="77777777">
        <w:trPr>
          <w:trHeight w:val="322"/>
        </w:trPr>
        <w:tc>
          <w:tcPr>
            <w:tcW w:w="2393" w:type="dxa"/>
          </w:tcPr>
          <w:p w14:paraId="145AF9F8"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359" w:type="dxa"/>
          </w:tcPr>
          <w:p w14:paraId="01345F16" w14:textId="77777777" w:rsidR="00F22589" w:rsidRDefault="006144D1">
            <w:pPr>
              <w:pBdr>
                <w:top w:val="nil"/>
                <w:left w:val="nil"/>
                <w:bottom w:val="nil"/>
                <w:right w:val="nil"/>
                <w:between w:val="nil"/>
              </w:pBdr>
              <w:ind w:right="94"/>
              <w:rPr>
                <w:color w:val="000000"/>
              </w:rPr>
            </w:pPr>
            <w:r>
              <w:rPr>
                <w:color w:val="000000"/>
              </w:rPr>
              <w:t>залік</w:t>
            </w:r>
          </w:p>
        </w:tc>
      </w:tr>
    </w:tbl>
    <w:p w14:paraId="4DBC3F3F" w14:textId="77777777" w:rsidR="00F22589" w:rsidRDefault="00F22589">
      <w:pPr>
        <w:pBdr>
          <w:top w:val="nil"/>
          <w:left w:val="nil"/>
          <w:bottom w:val="nil"/>
          <w:right w:val="nil"/>
          <w:between w:val="nil"/>
        </w:pBdr>
        <w:ind w:right="2201"/>
        <w:rPr>
          <w:color w:val="000000"/>
          <w:sz w:val="28"/>
          <w:szCs w:val="28"/>
        </w:rPr>
      </w:pPr>
    </w:p>
    <w:tbl>
      <w:tblPr>
        <w:tblStyle w:val="affffff1"/>
        <w:tblW w:w="975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2"/>
        <w:gridCol w:w="7340"/>
      </w:tblGrid>
      <w:tr w:rsidR="00F22589" w14:paraId="3B768CD1" w14:textId="77777777">
        <w:trPr>
          <w:trHeight w:val="20"/>
          <w:jc w:val="center"/>
        </w:trPr>
        <w:tc>
          <w:tcPr>
            <w:tcW w:w="2412" w:type="dxa"/>
            <w:tcBorders>
              <w:top w:val="single" w:sz="4" w:space="0" w:color="000000"/>
              <w:left w:val="single" w:sz="4" w:space="0" w:color="000000"/>
              <w:bottom w:val="single" w:sz="4" w:space="0" w:color="000000"/>
              <w:right w:val="single" w:sz="4" w:space="0" w:color="000000"/>
            </w:tcBorders>
          </w:tcPr>
          <w:p w14:paraId="49D345C7" w14:textId="77777777" w:rsidR="00F22589" w:rsidRDefault="006144D1">
            <w:pPr>
              <w:ind w:left="152"/>
            </w:pPr>
            <w:r>
              <w:t>Назва дисципліни</w:t>
            </w:r>
          </w:p>
        </w:tc>
        <w:tc>
          <w:tcPr>
            <w:tcW w:w="7340" w:type="dxa"/>
            <w:tcBorders>
              <w:top w:val="single" w:sz="4" w:space="0" w:color="000000"/>
              <w:left w:val="single" w:sz="4" w:space="0" w:color="000000"/>
              <w:bottom w:val="single" w:sz="4" w:space="0" w:color="000000"/>
              <w:right w:val="single" w:sz="4" w:space="0" w:color="000000"/>
            </w:tcBorders>
          </w:tcPr>
          <w:p w14:paraId="4928C0BA" w14:textId="77777777" w:rsidR="00F22589" w:rsidRDefault="006144D1">
            <w:pPr>
              <w:pStyle w:val="3"/>
            </w:pPr>
            <w:bookmarkStart w:id="112" w:name="_Toc229049860"/>
            <w:r>
              <w:t>Актуальні паразитарні захворювання людини</w:t>
            </w:r>
            <w:bookmarkEnd w:id="112"/>
          </w:p>
        </w:tc>
      </w:tr>
      <w:tr w:rsidR="00F22589" w14:paraId="6217C72A" w14:textId="77777777">
        <w:trPr>
          <w:trHeight w:val="20"/>
          <w:jc w:val="center"/>
        </w:trPr>
        <w:tc>
          <w:tcPr>
            <w:tcW w:w="2412" w:type="dxa"/>
            <w:tcBorders>
              <w:top w:val="single" w:sz="4" w:space="0" w:color="000000"/>
              <w:left w:val="single" w:sz="4" w:space="0" w:color="000000"/>
              <w:bottom w:val="single" w:sz="4" w:space="0" w:color="000000"/>
              <w:right w:val="single" w:sz="4" w:space="0" w:color="000000"/>
            </w:tcBorders>
          </w:tcPr>
          <w:p w14:paraId="4E050152" w14:textId="77777777" w:rsidR="00F22589" w:rsidRDefault="006144D1">
            <w:pPr>
              <w:ind w:left="152"/>
            </w:pPr>
            <w:r>
              <w:t>Рівень вищої освіти</w:t>
            </w:r>
          </w:p>
        </w:tc>
        <w:tc>
          <w:tcPr>
            <w:tcW w:w="7340" w:type="dxa"/>
            <w:tcBorders>
              <w:top w:val="single" w:sz="4" w:space="0" w:color="000000"/>
              <w:left w:val="single" w:sz="4" w:space="0" w:color="000000"/>
              <w:bottom w:val="single" w:sz="4" w:space="0" w:color="000000"/>
              <w:right w:val="single" w:sz="4" w:space="0" w:color="000000"/>
            </w:tcBorders>
          </w:tcPr>
          <w:p w14:paraId="31108700" w14:textId="77777777" w:rsidR="00F22589" w:rsidRDefault="006144D1">
            <w:pPr>
              <w:ind w:left="239" w:right="94"/>
              <w:jc w:val="both"/>
            </w:pPr>
            <w:r>
              <w:t>магістр</w:t>
            </w:r>
          </w:p>
        </w:tc>
      </w:tr>
      <w:tr w:rsidR="00F22589" w14:paraId="02959B82" w14:textId="77777777">
        <w:trPr>
          <w:trHeight w:val="20"/>
          <w:jc w:val="center"/>
        </w:trPr>
        <w:tc>
          <w:tcPr>
            <w:tcW w:w="2412" w:type="dxa"/>
            <w:tcBorders>
              <w:top w:val="single" w:sz="4" w:space="0" w:color="000000"/>
              <w:left w:val="single" w:sz="4" w:space="0" w:color="000000"/>
              <w:bottom w:val="single" w:sz="4" w:space="0" w:color="000000"/>
              <w:right w:val="single" w:sz="4" w:space="0" w:color="000000"/>
            </w:tcBorders>
          </w:tcPr>
          <w:p w14:paraId="454090FE" w14:textId="77777777" w:rsidR="00F22589" w:rsidRDefault="006144D1">
            <w:pPr>
              <w:ind w:left="152"/>
            </w:pPr>
            <w:r>
              <w:t>Курс(рік) навчання</w:t>
            </w:r>
          </w:p>
        </w:tc>
        <w:tc>
          <w:tcPr>
            <w:tcW w:w="7340" w:type="dxa"/>
            <w:tcBorders>
              <w:top w:val="single" w:sz="4" w:space="0" w:color="000000"/>
              <w:left w:val="single" w:sz="4" w:space="0" w:color="000000"/>
              <w:bottom w:val="single" w:sz="4" w:space="0" w:color="000000"/>
              <w:right w:val="single" w:sz="4" w:space="0" w:color="000000"/>
            </w:tcBorders>
          </w:tcPr>
          <w:p w14:paraId="590727FB" w14:textId="77777777" w:rsidR="00F22589" w:rsidRDefault="006144D1">
            <w:pPr>
              <w:ind w:left="239" w:right="94"/>
              <w:jc w:val="both"/>
            </w:pPr>
            <w:r>
              <w:t>5 курс</w:t>
            </w:r>
          </w:p>
        </w:tc>
      </w:tr>
      <w:tr w:rsidR="00F22589" w14:paraId="7DB0EB14" w14:textId="77777777">
        <w:trPr>
          <w:trHeight w:val="20"/>
          <w:jc w:val="center"/>
        </w:trPr>
        <w:tc>
          <w:tcPr>
            <w:tcW w:w="2412" w:type="dxa"/>
            <w:tcBorders>
              <w:top w:val="single" w:sz="4" w:space="0" w:color="000000"/>
              <w:left w:val="single" w:sz="4" w:space="0" w:color="000000"/>
              <w:bottom w:val="single" w:sz="4" w:space="0" w:color="000000"/>
              <w:right w:val="single" w:sz="4" w:space="0" w:color="000000"/>
            </w:tcBorders>
          </w:tcPr>
          <w:p w14:paraId="407B7D1A" w14:textId="77777777" w:rsidR="00F22589" w:rsidRDefault="006144D1">
            <w:pPr>
              <w:ind w:left="152"/>
            </w:pPr>
            <w:r>
              <w:t>Семестр</w:t>
            </w:r>
          </w:p>
        </w:tc>
        <w:tc>
          <w:tcPr>
            <w:tcW w:w="7340" w:type="dxa"/>
            <w:tcBorders>
              <w:top w:val="single" w:sz="4" w:space="0" w:color="000000"/>
              <w:left w:val="single" w:sz="4" w:space="0" w:color="000000"/>
              <w:bottom w:val="single" w:sz="4" w:space="0" w:color="000000"/>
              <w:right w:val="single" w:sz="4" w:space="0" w:color="000000"/>
            </w:tcBorders>
          </w:tcPr>
          <w:p w14:paraId="5C7B3519" w14:textId="77777777" w:rsidR="00F22589" w:rsidRDefault="006144D1">
            <w:pPr>
              <w:ind w:left="239" w:right="94"/>
              <w:jc w:val="both"/>
            </w:pPr>
            <w:r>
              <w:t>9-10 семестр</w:t>
            </w:r>
          </w:p>
        </w:tc>
      </w:tr>
      <w:tr w:rsidR="00F22589" w14:paraId="15AC7B84" w14:textId="77777777">
        <w:trPr>
          <w:trHeight w:val="20"/>
          <w:jc w:val="center"/>
        </w:trPr>
        <w:tc>
          <w:tcPr>
            <w:tcW w:w="2412" w:type="dxa"/>
            <w:tcBorders>
              <w:top w:val="single" w:sz="4" w:space="0" w:color="000000"/>
              <w:left w:val="single" w:sz="4" w:space="0" w:color="000000"/>
              <w:bottom w:val="single" w:sz="4" w:space="0" w:color="000000"/>
              <w:right w:val="single" w:sz="4" w:space="0" w:color="000000"/>
            </w:tcBorders>
          </w:tcPr>
          <w:p w14:paraId="073746CB" w14:textId="77777777" w:rsidR="00F22589" w:rsidRDefault="006144D1">
            <w:pPr>
              <w:ind w:left="152"/>
            </w:pPr>
            <w:r>
              <w:t>Обсяг дисципліни у кредитах</w:t>
            </w:r>
          </w:p>
        </w:tc>
        <w:tc>
          <w:tcPr>
            <w:tcW w:w="7340" w:type="dxa"/>
            <w:tcBorders>
              <w:top w:val="single" w:sz="4" w:space="0" w:color="000000"/>
              <w:left w:val="single" w:sz="4" w:space="0" w:color="000000"/>
              <w:bottom w:val="single" w:sz="4" w:space="0" w:color="000000"/>
              <w:right w:val="single" w:sz="4" w:space="0" w:color="000000"/>
            </w:tcBorders>
          </w:tcPr>
          <w:p w14:paraId="6EA39C34" w14:textId="77777777" w:rsidR="00F22589" w:rsidRDefault="006144D1">
            <w:pPr>
              <w:ind w:left="239" w:right="94"/>
              <w:jc w:val="both"/>
            </w:pPr>
            <w:r>
              <w:t>5 кредитів ЄКТС</w:t>
            </w:r>
          </w:p>
        </w:tc>
      </w:tr>
      <w:tr w:rsidR="00F22589" w14:paraId="67819ED0" w14:textId="77777777">
        <w:trPr>
          <w:trHeight w:val="20"/>
          <w:jc w:val="center"/>
        </w:trPr>
        <w:tc>
          <w:tcPr>
            <w:tcW w:w="2412" w:type="dxa"/>
            <w:tcBorders>
              <w:top w:val="single" w:sz="4" w:space="0" w:color="000000"/>
              <w:left w:val="single" w:sz="4" w:space="0" w:color="000000"/>
              <w:bottom w:val="single" w:sz="4" w:space="0" w:color="000000"/>
              <w:right w:val="single" w:sz="4" w:space="0" w:color="000000"/>
            </w:tcBorders>
          </w:tcPr>
          <w:p w14:paraId="150B3DEA" w14:textId="77777777" w:rsidR="00F22589" w:rsidRDefault="006144D1">
            <w:pPr>
              <w:ind w:left="152"/>
            </w:pPr>
            <w:r>
              <w:t>Мова викладання</w:t>
            </w:r>
          </w:p>
        </w:tc>
        <w:tc>
          <w:tcPr>
            <w:tcW w:w="7340" w:type="dxa"/>
            <w:tcBorders>
              <w:top w:val="single" w:sz="4" w:space="0" w:color="000000"/>
              <w:left w:val="single" w:sz="4" w:space="0" w:color="000000"/>
              <w:bottom w:val="single" w:sz="4" w:space="0" w:color="000000"/>
              <w:right w:val="single" w:sz="4" w:space="0" w:color="000000"/>
            </w:tcBorders>
          </w:tcPr>
          <w:p w14:paraId="6B52EE01" w14:textId="77777777" w:rsidR="00F22589" w:rsidRDefault="006144D1">
            <w:pPr>
              <w:ind w:left="239" w:right="94"/>
              <w:jc w:val="both"/>
            </w:pPr>
            <w:r>
              <w:t>українська</w:t>
            </w:r>
          </w:p>
        </w:tc>
      </w:tr>
      <w:tr w:rsidR="00F22589" w14:paraId="1F4DC826" w14:textId="77777777">
        <w:trPr>
          <w:trHeight w:val="20"/>
          <w:jc w:val="center"/>
        </w:trPr>
        <w:tc>
          <w:tcPr>
            <w:tcW w:w="2412" w:type="dxa"/>
            <w:tcBorders>
              <w:top w:val="single" w:sz="4" w:space="0" w:color="000000"/>
              <w:left w:val="single" w:sz="4" w:space="0" w:color="000000"/>
              <w:bottom w:val="single" w:sz="4" w:space="0" w:color="000000"/>
              <w:right w:val="single" w:sz="4" w:space="0" w:color="000000"/>
            </w:tcBorders>
          </w:tcPr>
          <w:p w14:paraId="72B6748A" w14:textId="77777777" w:rsidR="00F22589" w:rsidRDefault="006144D1">
            <w:pPr>
              <w:ind w:left="152" w:right="819"/>
            </w:pPr>
            <w:r>
              <w:t>Передумови для вивчення дисципліни</w:t>
            </w:r>
          </w:p>
        </w:tc>
        <w:tc>
          <w:tcPr>
            <w:tcW w:w="7340" w:type="dxa"/>
            <w:tcBorders>
              <w:top w:val="single" w:sz="4" w:space="0" w:color="000000"/>
              <w:left w:val="single" w:sz="4" w:space="0" w:color="000000"/>
              <w:bottom w:val="single" w:sz="4" w:space="0" w:color="000000"/>
              <w:right w:val="single" w:sz="4" w:space="0" w:color="000000"/>
            </w:tcBorders>
          </w:tcPr>
          <w:p w14:paraId="5CA1D050" w14:textId="77777777" w:rsidR="00F22589" w:rsidRDefault="006144D1">
            <w:pPr>
              <w:ind w:left="239" w:right="94"/>
              <w:jc w:val="both"/>
            </w:pPr>
            <w:r>
              <w:rPr>
                <w:b/>
                <w:bCs/>
              </w:rPr>
              <w:t>Актуальні паразитарні захворювання людини, як навчальна дисципліна, є невід’ємною ланкою в опануванні професії магістр медицини із кваліфікацією «Лікар»:</w:t>
            </w:r>
          </w:p>
          <w:p w14:paraId="46C16268" w14:textId="77777777" w:rsidR="00F22589" w:rsidRDefault="006144D1">
            <w:pPr>
              <w:numPr>
                <w:ilvl w:val="0"/>
                <w:numId w:val="20"/>
              </w:numPr>
              <w:ind w:left="136" w:right="94"/>
            </w:pPr>
            <w:r>
              <w:t>базується на вивченні студентами медичної і біологічної фізики, морфологічних дисциплін, мікробіології, вірусології та імунології, фізіології, патофізіології, внутрішніх хвороб, хірургії, неврології, дерматології, епідеміології, офтальмології, отоларингології, ендокринології, клінічної фармакології, реаніматології та інтегрується з цими дисциплінами;</w:t>
            </w:r>
          </w:p>
          <w:p w14:paraId="03E9055A" w14:textId="77777777" w:rsidR="00F22589" w:rsidRDefault="006144D1">
            <w:pPr>
              <w:numPr>
                <w:ilvl w:val="0"/>
                <w:numId w:val="20"/>
              </w:numPr>
              <w:ind w:left="136" w:right="94"/>
              <w:jc w:val="both"/>
            </w:pPr>
            <w:r>
              <w:t>закладає основи вивчення студентами сімейної медицини, що передбачає інтеграцію викладання з цією дисципліною та формування умінь застосовувати знання з інфекційних хвороб в процесі подальшого навчання і в професійній діяльності;</w:t>
            </w:r>
          </w:p>
          <w:p w14:paraId="1D7F11CF" w14:textId="77777777" w:rsidR="00F22589" w:rsidRDefault="006144D1">
            <w:pPr>
              <w:numPr>
                <w:ilvl w:val="0"/>
                <w:numId w:val="20"/>
              </w:numPr>
              <w:ind w:left="136" w:right="94"/>
              <w:jc w:val="both"/>
            </w:pPr>
            <w:r>
              <w:t>закладає основи здорового способу життя та профілактики порушення функцій організму в процесі життєдіяльності.</w:t>
            </w:r>
          </w:p>
          <w:p w14:paraId="2EDAE9F2" w14:textId="77777777" w:rsidR="00F22589" w:rsidRDefault="00F22589">
            <w:pPr>
              <w:ind w:left="136" w:right="94"/>
              <w:jc w:val="both"/>
            </w:pPr>
          </w:p>
        </w:tc>
      </w:tr>
      <w:tr w:rsidR="00F22589" w14:paraId="31625FF8" w14:textId="77777777">
        <w:trPr>
          <w:trHeight w:val="20"/>
          <w:jc w:val="center"/>
        </w:trPr>
        <w:tc>
          <w:tcPr>
            <w:tcW w:w="2412" w:type="dxa"/>
            <w:tcBorders>
              <w:top w:val="single" w:sz="4" w:space="0" w:color="000000"/>
              <w:left w:val="single" w:sz="4" w:space="0" w:color="000000"/>
              <w:bottom w:val="single" w:sz="4" w:space="0" w:color="000000"/>
              <w:right w:val="single" w:sz="4" w:space="0" w:color="000000"/>
            </w:tcBorders>
          </w:tcPr>
          <w:p w14:paraId="06042E7A" w14:textId="77777777" w:rsidR="00F22589" w:rsidRDefault="006144D1">
            <w:pPr>
              <w:ind w:left="152" w:right="1041"/>
            </w:pPr>
            <w:r>
              <w:t>Кафедра, яка забезпечує викладання дисципліни</w:t>
            </w:r>
          </w:p>
        </w:tc>
        <w:tc>
          <w:tcPr>
            <w:tcW w:w="7340" w:type="dxa"/>
            <w:tcBorders>
              <w:top w:val="single" w:sz="4" w:space="0" w:color="000000"/>
              <w:left w:val="single" w:sz="4" w:space="0" w:color="000000"/>
              <w:bottom w:val="single" w:sz="4" w:space="0" w:color="000000"/>
              <w:right w:val="single" w:sz="4" w:space="0" w:color="000000"/>
            </w:tcBorders>
          </w:tcPr>
          <w:p w14:paraId="6977BB89" w14:textId="77777777" w:rsidR="00F22589" w:rsidRDefault="006144D1">
            <w:pPr>
              <w:ind w:left="239" w:right="94"/>
              <w:jc w:val="both"/>
            </w:pPr>
            <w:r>
              <w:t>Кафедра мікробіології, вірусології та епідеміології з курсом інфекційних хвороб</w:t>
            </w:r>
          </w:p>
        </w:tc>
      </w:tr>
      <w:tr w:rsidR="00F22589" w14:paraId="00C2E838" w14:textId="77777777">
        <w:trPr>
          <w:trHeight w:val="20"/>
          <w:jc w:val="center"/>
        </w:trPr>
        <w:tc>
          <w:tcPr>
            <w:tcW w:w="2412" w:type="dxa"/>
            <w:tcBorders>
              <w:top w:val="single" w:sz="4" w:space="0" w:color="000000"/>
              <w:left w:val="single" w:sz="4" w:space="0" w:color="000000"/>
              <w:bottom w:val="single" w:sz="4" w:space="0" w:color="000000"/>
              <w:right w:val="single" w:sz="4" w:space="0" w:color="000000"/>
            </w:tcBorders>
          </w:tcPr>
          <w:p w14:paraId="260887D5" w14:textId="77777777" w:rsidR="00F22589" w:rsidRDefault="006144D1">
            <w:pPr>
              <w:ind w:left="152"/>
            </w:pPr>
            <w:r>
              <w:t>Інформаційне забезпечення</w:t>
            </w:r>
          </w:p>
        </w:tc>
        <w:tc>
          <w:tcPr>
            <w:tcW w:w="7340" w:type="dxa"/>
            <w:tcBorders>
              <w:top w:val="single" w:sz="4" w:space="0" w:color="000000"/>
              <w:left w:val="single" w:sz="4" w:space="0" w:color="000000"/>
              <w:bottom w:val="single" w:sz="4" w:space="0" w:color="000000"/>
              <w:right w:val="single" w:sz="4" w:space="0" w:color="000000"/>
            </w:tcBorders>
          </w:tcPr>
          <w:p w14:paraId="304FCEF2" w14:textId="77777777" w:rsidR="00F22589" w:rsidRDefault="006144D1">
            <w:pPr>
              <w:ind w:left="239" w:right="94"/>
              <w:jc w:val="both"/>
            </w:pPr>
            <w:r>
              <w:t>Електронні підручники, конспект-зошит, презентації, лекційні матеріали на сайті електронного навчання УжНУ e-learn.uzhnu.edu.ua</w:t>
            </w:r>
          </w:p>
        </w:tc>
      </w:tr>
      <w:tr w:rsidR="00F22589" w14:paraId="2095929C" w14:textId="77777777">
        <w:trPr>
          <w:trHeight w:val="20"/>
          <w:jc w:val="center"/>
        </w:trPr>
        <w:tc>
          <w:tcPr>
            <w:tcW w:w="2412" w:type="dxa"/>
            <w:tcBorders>
              <w:top w:val="single" w:sz="4" w:space="0" w:color="000000"/>
              <w:left w:val="single" w:sz="4" w:space="0" w:color="000000"/>
              <w:bottom w:val="single" w:sz="4" w:space="0" w:color="000000"/>
              <w:right w:val="single" w:sz="4" w:space="0" w:color="000000"/>
            </w:tcBorders>
          </w:tcPr>
          <w:p w14:paraId="505358B3" w14:textId="77777777" w:rsidR="00F22589" w:rsidRDefault="006144D1">
            <w:pPr>
              <w:ind w:left="152"/>
            </w:pPr>
            <w:r>
              <w:t>Форма проведення занять</w:t>
            </w:r>
          </w:p>
        </w:tc>
        <w:tc>
          <w:tcPr>
            <w:tcW w:w="7340" w:type="dxa"/>
            <w:tcBorders>
              <w:top w:val="single" w:sz="4" w:space="0" w:color="000000"/>
              <w:left w:val="single" w:sz="4" w:space="0" w:color="000000"/>
              <w:bottom w:val="single" w:sz="4" w:space="0" w:color="000000"/>
              <w:right w:val="single" w:sz="4" w:space="0" w:color="000000"/>
            </w:tcBorders>
          </w:tcPr>
          <w:p w14:paraId="287EB940" w14:textId="77777777" w:rsidR="00F22589" w:rsidRDefault="006144D1">
            <w:pPr>
              <w:ind w:left="239" w:right="94"/>
              <w:jc w:val="both"/>
            </w:pPr>
            <w:r>
              <w:t>Очна</w:t>
            </w:r>
          </w:p>
        </w:tc>
      </w:tr>
      <w:tr w:rsidR="00F22589" w14:paraId="2B596C8A" w14:textId="77777777">
        <w:trPr>
          <w:trHeight w:val="20"/>
          <w:jc w:val="center"/>
        </w:trPr>
        <w:tc>
          <w:tcPr>
            <w:tcW w:w="2412" w:type="dxa"/>
            <w:tcBorders>
              <w:top w:val="single" w:sz="4" w:space="0" w:color="000000"/>
              <w:left w:val="single" w:sz="4" w:space="0" w:color="000000"/>
              <w:bottom w:val="single" w:sz="4" w:space="0" w:color="000000"/>
              <w:right w:val="single" w:sz="4" w:space="0" w:color="000000"/>
            </w:tcBorders>
          </w:tcPr>
          <w:p w14:paraId="252633A7" w14:textId="77777777" w:rsidR="00F22589" w:rsidRDefault="006144D1">
            <w:pPr>
              <w:ind w:left="152" w:right="383"/>
            </w:pPr>
            <w:r>
              <w:t>Ключові результати навчання (знання, уміння та інші компетентності):</w:t>
            </w:r>
          </w:p>
        </w:tc>
        <w:tc>
          <w:tcPr>
            <w:tcW w:w="7340" w:type="dxa"/>
            <w:tcBorders>
              <w:top w:val="single" w:sz="4" w:space="0" w:color="000000"/>
              <w:left w:val="single" w:sz="4" w:space="0" w:color="000000"/>
              <w:bottom w:val="single" w:sz="4" w:space="0" w:color="000000"/>
              <w:right w:val="single" w:sz="4" w:space="0" w:color="000000"/>
            </w:tcBorders>
          </w:tcPr>
          <w:p w14:paraId="4598645C" w14:textId="77777777" w:rsidR="00F22589" w:rsidRDefault="006144D1">
            <w:pPr>
              <w:ind w:left="239" w:right="94"/>
              <w:jc w:val="both"/>
            </w:pPr>
            <w:r>
              <w:t>дана дисципліна формує сучасний світогляд здобувача на епідеміологічні та інфекційні явища і забезпечує комплексний підхід до вирішення сучасних проблем, пов'язаних із виникненням нових та поширенням раніше відомих інфекційних хвороб на різних рівнях організації, закладає теоретичні та практичні основи вивчення студентами інфекційних захворювань, що передбачає інтеграцію викладання з сімейною медициною та формування умінь застосовувати знання з інфекційних хвороб в процесі подальшого навчання і в професійній діяльності,</w:t>
            </w:r>
          </w:p>
          <w:p w14:paraId="024EFD56" w14:textId="77777777" w:rsidR="00F22589" w:rsidRDefault="00F22589">
            <w:pPr>
              <w:ind w:left="239" w:right="94"/>
              <w:jc w:val="both"/>
            </w:pPr>
          </w:p>
        </w:tc>
      </w:tr>
      <w:tr w:rsidR="00F22589" w14:paraId="4CB650D0" w14:textId="77777777">
        <w:trPr>
          <w:trHeight w:val="20"/>
          <w:jc w:val="center"/>
        </w:trPr>
        <w:tc>
          <w:tcPr>
            <w:tcW w:w="2412" w:type="dxa"/>
            <w:tcBorders>
              <w:top w:val="single" w:sz="4" w:space="0" w:color="000000"/>
              <w:left w:val="single" w:sz="4" w:space="0" w:color="000000"/>
              <w:bottom w:val="single" w:sz="4" w:space="0" w:color="000000"/>
              <w:right w:val="single" w:sz="4" w:space="0" w:color="000000"/>
            </w:tcBorders>
          </w:tcPr>
          <w:p w14:paraId="20A5A8A1" w14:textId="77777777" w:rsidR="00F22589" w:rsidRDefault="006144D1">
            <w:pPr>
              <w:ind w:left="152" w:right="146"/>
            </w:pPr>
            <w:r>
              <w:t>Короткий зміст дисципліни (що буде вивчатися, перелік тем):</w:t>
            </w:r>
          </w:p>
        </w:tc>
        <w:tc>
          <w:tcPr>
            <w:tcW w:w="7340" w:type="dxa"/>
            <w:tcBorders>
              <w:top w:val="single" w:sz="4" w:space="0" w:color="000000"/>
              <w:left w:val="single" w:sz="4" w:space="0" w:color="000000"/>
              <w:bottom w:val="single" w:sz="4" w:space="0" w:color="000000"/>
              <w:right w:val="single" w:sz="4" w:space="0" w:color="000000"/>
            </w:tcBorders>
          </w:tcPr>
          <w:p w14:paraId="0E42DF57" w14:textId="77777777" w:rsidR="00F22589" w:rsidRDefault="006144D1">
            <w:pPr>
              <w:ind w:left="239" w:right="94"/>
              <w:jc w:val="both"/>
              <w:rPr>
                <w:b/>
                <w:bCs/>
              </w:rPr>
            </w:pPr>
            <w:r>
              <w:rPr>
                <w:b/>
                <w:bCs/>
              </w:rPr>
              <w:t>Тематичний план занять:</w:t>
            </w:r>
          </w:p>
          <w:p w14:paraId="367EBE95" w14:textId="77777777" w:rsidR="00F22589" w:rsidRDefault="006144D1">
            <w:pPr>
              <w:ind w:left="948" w:right="94" w:hanging="709"/>
              <w:rPr>
                <w:b/>
                <w:bCs/>
              </w:rPr>
            </w:pPr>
            <w:r>
              <w:rPr>
                <w:b/>
                <w:bCs/>
              </w:rPr>
              <w:t xml:space="preserve">Тема 1. Загальна характеристика гельмінтозів. Класифікації важливіших гельмінтозів людини. </w:t>
            </w:r>
          </w:p>
          <w:p w14:paraId="376239E3" w14:textId="77777777" w:rsidR="00F22589" w:rsidRDefault="006144D1">
            <w:pPr>
              <w:ind w:left="948" w:right="94" w:hanging="709"/>
              <w:jc w:val="both"/>
              <w:rPr>
                <w:b/>
                <w:bCs/>
              </w:rPr>
            </w:pPr>
            <w:r>
              <w:t xml:space="preserve">            Актуальність та поширеність гельмінтозів. Патогенний вплив гельмінтів на організм людини. Класифікація гельмінтів. Фази інфекційного процесу.</w:t>
            </w:r>
          </w:p>
          <w:p w14:paraId="4E53988C" w14:textId="77777777" w:rsidR="00F22589" w:rsidRDefault="006144D1">
            <w:pPr>
              <w:ind w:left="948" w:right="94" w:hanging="709"/>
              <w:rPr>
                <w:b/>
                <w:bCs/>
              </w:rPr>
            </w:pPr>
            <w:bookmarkStart w:id="113" w:name="xwfn2wkcemi1" w:colFirst="0" w:colLast="0"/>
            <w:bookmarkEnd w:id="113"/>
            <w:r>
              <w:rPr>
                <w:b/>
                <w:bCs/>
              </w:rPr>
              <w:t>Тема 2. Трематодози з ураженням жовчовивідних шляхів. Опісторхоз. Клонорхоз. Фасциольоз.</w:t>
            </w:r>
          </w:p>
          <w:p w14:paraId="78101FF4" w14:textId="77777777" w:rsidR="00F22589" w:rsidRDefault="006144D1">
            <w:pPr>
              <w:ind w:left="948" w:right="94" w:hanging="709"/>
            </w:pPr>
            <w:r>
              <w:t xml:space="preserve">             Збудник. Геограіфчне поширення. Загальна характеристика та схема циклу розвитку паразита. Локалізація в організмі людини. Патогенна дія. Клінічний перебіг. Лабораторна діагностика та лікування.</w:t>
            </w:r>
          </w:p>
          <w:p w14:paraId="1DA6BF77" w14:textId="77777777" w:rsidR="00F22589" w:rsidRDefault="006144D1">
            <w:pPr>
              <w:ind w:left="948" w:right="94" w:hanging="709"/>
              <w:rPr>
                <w:b/>
                <w:bCs/>
              </w:rPr>
            </w:pPr>
            <w:bookmarkStart w:id="114" w:name="78kbd7ov6j6x" w:colFirst="0" w:colLast="0"/>
            <w:bookmarkEnd w:id="114"/>
            <w:r>
              <w:rPr>
                <w:b/>
                <w:bCs/>
              </w:rPr>
              <w:t>Тема 3. Шистосомози: сечостатевий, кишковий, японський.</w:t>
            </w:r>
          </w:p>
          <w:p w14:paraId="210BFA65" w14:textId="77777777" w:rsidR="00F22589" w:rsidRDefault="006144D1">
            <w:pPr>
              <w:ind w:left="948" w:right="94" w:hanging="709"/>
              <w:jc w:val="both"/>
            </w:pPr>
            <w:r>
              <w:t xml:space="preserve">             Збудник. Геограіфчне поширення. Загальна характеристика та схема циклу розвитку паразита. Локалізація в організмі людини. Патогенна дія. Клінічний перебіг. Лабораторна діагностика.та лікування.</w:t>
            </w:r>
          </w:p>
          <w:p w14:paraId="6391B713" w14:textId="77777777" w:rsidR="00F22589" w:rsidRDefault="006144D1">
            <w:pPr>
              <w:ind w:left="948" w:right="94" w:hanging="709"/>
            </w:pPr>
            <w:r>
              <w:rPr>
                <w:b/>
                <w:bCs/>
              </w:rPr>
              <w:t>Тема 4. Цестодози. Теніоз. Цистоцеркоз. Теніаринхоз</w:t>
            </w:r>
            <w:r>
              <w:t>. Збудник. Геограіфчне поширення. Загальна характеристика та схема циклу розвитку паразита. Локалізація в організмі людини. Патогенна дія. Клінічний перебіг. Лабораторна діагностика.та лікування..</w:t>
            </w:r>
          </w:p>
          <w:p w14:paraId="6829518E" w14:textId="77777777" w:rsidR="00F22589" w:rsidRDefault="006144D1">
            <w:pPr>
              <w:ind w:left="948" w:right="94" w:hanging="709"/>
              <w:rPr>
                <w:b/>
                <w:bCs/>
              </w:rPr>
            </w:pPr>
            <w:bookmarkStart w:id="115" w:name="fq9pei7vqdxa" w:colFirst="0" w:colLast="0"/>
            <w:bookmarkEnd w:id="115"/>
            <w:r>
              <w:rPr>
                <w:b/>
                <w:bCs/>
              </w:rPr>
              <w:t>Тема 5. Цестодози. Гіменолепідоз. Дифілоботріоз.</w:t>
            </w:r>
          </w:p>
          <w:p w14:paraId="142AA5E1" w14:textId="77777777" w:rsidR="00F22589" w:rsidRDefault="006144D1">
            <w:pPr>
              <w:ind w:left="948" w:right="94" w:hanging="709"/>
              <w:jc w:val="both"/>
            </w:pPr>
            <w:r>
              <w:t xml:space="preserve">            Збудник. Геограіфчне поширення. Загальна характеристика та схема циклу розвитку паразита.</w:t>
            </w:r>
          </w:p>
          <w:p w14:paraId="432A74CA" w14:textId="77777777" w:rsidR="00F22589" w:rsidRDefault="006144D1">
            <w:pPr>
              <w:ind w:left="948" w:right="94" w:hanging="709"/>
              <w:jc w:val="both"/>
            </w:pPr>
            <w:r>
              <w:t xml:space="preserve">             Локалізація в організмі людини. Патогенна дія. Клінічний перебіг. Лабораторна діагностика.та лікування.</w:t>
            </w:r>
          </w:p>
          <w:p w14:paraId="4ECF513C" w14:textId="77777777" w:rsidR="00F22589" w:rsidRDefault="006144D1">
            <w:pPr>
              <w:ind w:left="948" w:right="94" w:hanging="709"/>
              <w:rPr>
                <w:b/>
                <w:bCs/>
              </w:rPr>
            </w:pPr>
            <w:bookmarkStart w:id="116" w:name="3txyl6okvg0b" w:colFirst="0" w:colLast="0"/>
            <w:bookmarkEnd w:id="116"/>
            <w:r>
              <w:rPr>
                <w:b/>
                <w:bCs/>
              </w:rPr>
              <w:t>Тема 6. Цестодози. Ехінококоз. Альвеококоз.</w:t>
            </w:r>
          </w:p>
          <w:p w14:paraId="026C3B33" w14:textId="77777777" w:rsidR="00F22589" w:rsidRDefault="006144D1">
            <w:pPr>
              <w:ind w:left="948" w:right="94" w:hanging="709"/>
              <w:jc w:val="both"/>
            </w:pPr>
            <w:r>
              <w:t xml:space="preserve">             Збудник. Геограіфчне поширення. Загальна характеристика та схема циклу розвитку паразита. Локалізація в організмі людини. Патогенна дія. Клінічний перебіг. Лабораторна діагностика.та лікування..</w:t>
            </w:r>
          </w:p>
          <w:p w14:paraId="0D27C32F" w14:textId="77777777" w:rsidR="00F22589" w:rsidRDefault="006144D1">
            <w:pPr>
              <w:ind w:left="948" w:right="94" w:hanging="709"/>
              <w:rPr>
                <w:b/>
                <w:bCs/>
              </w:rPr>
            </w:pPr>
            <w:bookmarkStart w:id="117" w:name="5ah751cwaoo4" w:colFirst="0" w:colLast="0"/>
            <w:bookmarkEnd w:id="117"/>
            <w:r>
              <w:rPr>
                <w:b/>
                <w:bCs/>
              </w:rPr>
              <w:t>Тема 7. Нематодози. Аскаридоз. Трихоцефальоз. Анкілостомідоз.</w:t>
            </w:r>
          </w:p>
          <w:p w14:paraId="4977A9A2" w14:textId="77777777" w:rsidR="00F22589" w:rsidRDefault="006144D1">
            <w:pPr>
              <w:ind w:left="948" w:right="94" w:hanging="709"/>
              <w:jc w:val="both"/>
            </w:pPr>
            <w:r>
              <w:t xml:space="preserve">            Загальна характеристика Класу Нематоди. Збудник. Геограіфчне поширення. Загальна характеристика та схема циклу розвитку паразита. Локалізація в організмі людини. Патогенна дія. Клінічний перебіг. Лабораторна діагностика.та лікування..</w:t>
            </w:r>
          </w:p>
          <w:p w14:paraId="0EB3883B" w14:textId="77777777" w:rsidR="00F22589" w:rsidRDefault="006144D1">
            <w:pPr>
              <w:ind w:left="948" w:right="94" w:hanging="709"/>
              <w:rPr>
                <w:b/>
                <w:bCs/>
              </w:rPr>
            </w:pPr>
            <w:bookmarkStart w:id="118" w:name="njog9pouz2o3" w:colFirst="0" w:colLast="0"/>
            <w:bookmarkEnd w:id="118"/>
            <w:r>
              <w:rPr>
                <w:b/>
                <w:bCs/>
              </w:rPr>
              <w:t xml:space="preserve">Тема 8. Нематодози. Стронгілоідоз. Ентеробіоз. Трихінельоз. </w:t>
            </w:r>
          </w:p>
          <w:p w14:paraId="187E0891" w14:textId="77777777" w:rsidR="00F22589" w:rsidRDefault="006144D1">
            <w:pPr>
              <w:ind w:left="948" w:right="94" w:hanging="709"/>
              <w:jc w:val="both"/>
            </w:pPr>
            <w:r>
              <w:t xml:space="preserve">             Збудник. Геограіфчне поширення. Загальна характеристика та схема циклу розвитку паразита. Локалізація в організмі людини. Патогенна дія. Клінічний перебіг. Лабораторна діагностика.та лікування..</w:t>
            </w:r>
          </w:p>
          <w:p w14:paraId="361B60F1" w14:textId="77777777" w:rsidR="00F22589" w:rsidRDefault="006144D1">
            <w:pPr>
              <w:ind w:left="948" w:right="94" w:hanging="709"/>
              <w:rPr>
                <w:b/>
                <w:bCs/>
              </w:rPr>
            </w:pPr>
            <w:bookmarkStart w:id="119" w:name="3wx4gqz5pezz" w:colFirst="0" w:colLast="0"/>
            <w:bookmarkEnd w:id="119"/>
            <w:r>
              <w:rPr>
                <w:b/>
                <w:bCs/>
              </w:rPr>
              <w:t>Тема 9. Філяріози. Дифіляріози. Дракунольоз.Онхоцеркоз.Лоаоз</w:t>
            </w:r>
            <w:r>
              <w:t>.</w:t>
            </w:r>
          </w:p>
          <w:p w14:paraId="5362D537" w14:textId="77777777" w:rsidR="00F22589" w:rsidRDefault="006144D1">
            <w:pPr>
              <w:ind w:left="948" w:right="94" w:hanging="709"/>
              <w:jc w:val="both"/>
            </w:pPr>
            <w:r>
              <w:t xml:space="preserve">            Збудник. Геограіфчне поширення. Загальна характеристика та схема циклу розвитку паразита. Локалізація в організмі людини. Патогенна дія. Клінічний перебіг. Лабораторна діагностика.та лікування.</w:t>
            </w:r>
          </w:p>
          <w:p w14:paraId="119A8CC1" w14:textId="77777777" w:rsidR="00F22589" w:rsidRDefault="006144D1">
            <w:pPr>
              <w:ind w:left="948" w:right="94" w:hanging="709"/>
              <w:rPr>
                <w:b/>
                <w:bCs/>
              </w:rPr>
            </w:pPr>
            <w:bookmarkStart w:id="120" w:name="vssjxua7pd9" w:colFirst="0" w:colLast="0"/>
            <w:bookmarkEnd w:id="120"/>
            <w:r>
              <w:rPr>
                <w:b/>
                <w:bCs/>
              </w:rPr>
              <w:t>Тема 10.  Трихостронгілоідоз.</w:t>
            </w:r>
          </w:p>
          <w:p w14:paraId="71167F8F" w14:textId="77777777" w:rsidR="00F22589" w:rsidRDefault="006144D1">
            <w:pPr>
              <w:ind w:left="948" w:right="94" w:hanging="709"/>
              <w:jc w:val="both"/>
            </w:pPr>
            <w:r>
              <w:t xml:space="preserve">            Збудник. Геограіфчне поширення. Загальна характеристика та схема циклу розвитку паразита. Локалізація в організмі людини. Патогенна дія. Клінічний перебіг. Лабораторна діагностика.та лікування.</w:t>
            </w:r>
          </w:p>
          <w:p w14:paraId="07287AAD" w14:textId="77777777" w:rsidR="00F22589" w:rsidRDefault="006144D1">
            <w:pPr>
              <w:ind w:left="948" w:right="94" w:hanging="709"/>
              <w:rPr>
                <w:b/>
                <w:bCs/>
              </w:rPr>
            </w:pPr>
            <w:bookmarkStart w:id="121" w:name="44enraxqikmm" w:colFirst="0" w:colLast="0"/>
            <w:bookmarkEnd w:id="121"/>
            <w:r>
              <w:rPr>
                <w:b/>
                <w:bCs/>
              </w:rPr>
              <w:t>Тема 11. Хвороби спричинені паразитуванням личинок нематод тварин. Токсокароз. Анізакідоз.</w:t>
            </w:r>
          </w:p>
          <w:p w14:paraId="36F6FDB7" w14:textId="77777777" w:rsidR="00F22589" w:rsidRDefault="006144D1">
            <w:pPr>
              <w:ind w:left="948" w:right="94" w:hanging="709"/>
              <w:jc w:val="both"/>
            </w:pPr>
            <w:r>
              <w:t xml:space="preserve">            Збудник. Геограіфчне поширення. Загальна характеристика та схема циклу розвитку паразита. Локалізація в організмі людини. Патогенна дія. Клінічний перебіг. Лабораторна діагностика та лікування.</w:t>
            </w:r>
          </w:p>
          <w:p w14:paraId="3C70182B" w14:textId="77777777" w:rsidR="00F22589" w:rsidRDefault="00F22589">
            <w:pPr>
              <w:ind w:left="948" w:right="94" w:hanging="709"/>
              <w:jc w:val="both"/>
            </w:pPr>
          </w:p>
          <w:p w14:paraId="335BF66C" w14:textId="77777777" w:rsidR="00F22589" w:rsidRDefault="006144D1">
            <w:pPr>
              <w:ind w:left="948" w:right="94" w:hanging="709"/>
              <w:rPr>
                <w:b/>
                <w:bCs/>
              </w:rPr>
            </w:pPr>
            <w:bookmarkStart w:id="122" w:name="vut4recs0wxx" w:colFirst="0" w:colLast="0"/>
            <w:bookmarkEnd w:id="122"/>
            <w:r>
              <w:rPr>
                <w:b/>
                <w:bCs/>
              </w:rPr>
              <w:t>Тема 12. Принципи лікування і профілактики гельмінтозів.</w:t>
            </w:r>
          </w:p>
          <w:p w14:paraId="6A096E0A" w14:textId="77777777" w:rsidR="00F22589" w:rsidRDefault="006144D1">
            <w:pPr>
              <w:ind w:left="948" w:right="94" w:hanging="709"/>
              <w:jc w:val="both"/>
            </w:pPr>
            <w:r>
              <w:t xml:space="preserve">             Загальні питання терапії. Етіотропна терапія, патогенетична та симптоматична.Покази до госпіталізації. Диспансерне спостереження. Профілактика.</w:t>
            </w:r>
          </w:p>
          <w:p w14:paraId="06CF698D" w14:textId="77777777" w:rsidR="00F22589" w:rsidRDefault="006144D1">
            <w:pPr>
              <w:ind w:left="948" w:right="94" w:hanging="709"/>
            </w:pPr>
            <w:bookmarkStart w:id="123" w:name="2vlbr2uo6zpf" w:colFirst="0" w:colLast="0"/>
            <w:bookmarkEnd w:id="123"/>
            <w:r>
              <w:rPr>
                <w:b/>
                <w:bCs/>
              </w:rPr>
              <w:t>Тема 13. Паразитози. Ізоспороз. Криптоспороідоз.</w:t>
            </w:r>
            <w:r>
              <w:t xml:space="preserve">             </w:t>
            </w:r>
          </w:p>
          <w:p w14:paraId="5E10F99F" w14:textId="77777777" w:rsidR="00F22589" w:rsidRDefault="006144D1">
            <w:pPr>
              <w:ind w:left="948" w:right="94" w:hanging="709"/>
              <w:jc w:val="both"/>
            </w:pPr>
            <w:r>
              <w:t xml:space="preserve">             Збудник. Геограіфчне поширення. Загальна характеристика та схема циклу розвитку паразита. Локалізація в організмі людини. Патогенна дія. Клінічний перебіг. Лабораторна діагностика.та лікування.</w:t>
            </w:r>
          </w:p>
          <w:p w14:paraId="4C4539D4" w14:textId="77777777" w:rsidR="00F22589" w:rsidRDefault="006144D1">
            <w:pPr>
              <w:ind w:left="136"/>
              <w:jc w:val="both"/>
              <w:rPr>
                <w:b/>
                <w:bCs/>
              </w:rPr>
            </w:pPr>
            <w:r>
              <w:rPr>
                <w:b/>
                <w:bCs/>
              </w:rPr>
              <w:t xml:space="preserve"> Тема 14. Балантидіаз.Лямбліоз.МаляріяЛейшманіози.</w:t>
            </w:r>
          </w:p>
          <w:p w14:paraId="16C85787" w14:textId="77777777" w:rsidR="00F22589" w:rsidRDefault="006144D1">
            <w:pPr>
              <w:ind w:left="136"/>
              <w:jc w:val="both"/>
            </w:pPr>
            <w:r>
              <w:t xml:space="preserve">           Збудник. Геограіфчне поширення. Загальна характеристика та     схема циклу розвитку паразита. Локалізація в організмі людини. Патогенна дія. Клінічний перебіг. Лабораторна діагностика.та лікування.</w:t>
            </w:r>
          </w:p>
          <w:p w14:paraId="1ED2A3E5" w14:textId="77777777" w:rsidR="00F22589" w:rsidRDefault="006144D1">
            <w:pPr>
              <w:ind w:left="136"/>
              <w:jc w:val="both"/>
              <w:rPr>
                <w:b/>
                <w:bCs/>
              </w:rPr>
            </w:pPr>
            <w:r>
              <w:rPr>
                <w:b/>
                <w:bCs/>
              </w:rPr>
              <w:t xml:space="preserve">Тема 15. Залік. </w:t>
            </w:r>
          </w:p>
          <w:p w14:paraId="11E65778" w14:textId="77777777" w:rsidR="00F22589" w:rsidRDefault="00F22589">
            <w:pPr>
              <w:ind w:left="948" w:right="94" w:hanging="709"/>
              <w:jc w:val="both"/>
            </w:pPr>
          </w:p>
        </w:tc>
      </w:tr>
      <w:tr w:rsidR="00F22589" w14:paraId="4D44F033" w14:textId="77777777">
        <w:trPr>
          <w:trHeight w:val="20"/>
          <w:jc w:val="center"/>
        </w:trPr>
        <w:tc>
          <w:tcPr>
            <w:tcW w:w="2412" w:type="dxa"/>
            <w:tcBorders>
              <w:top w:val="single" w:sz="4" w:space="0" w:color="000000"/>
              <w:left w:val="single" w:sz="4" w:space="0" w:color="000000"/>
              <w:bottom w:val="single" w:sz="4" w:space="0" w:color="000000"/>
              <w:right w:val="single" w:sz="4" w:space="0" w:color="000000"/>
            </w:tcBorders>
          </w:tcPr>
          <w:p w14:paraId="09471A93" w14:textId="77777777" w:rsidR="00F22589" w:rsidRDefault="006144D1">
            <w:pPr>
              <w:ind w:left="152"/>
            </w:pPr>
            <w:r>
              <w:t>Форма семестрового контролю</w:t>
            </w:r>
          </w:p>
        </w:tc>
        <w:tc>
          <w:tcPr>
            <w:tcW w:w="7340" w:type="dxa"/>
            <w:tcBorders>
              <w:top w:val="single" w:sz="4" w:space="0" w:color="000000"/>
              <w:left w:val="single" w:sz="4" w:space="0" w:color="000000"/>
              <w:bottom w:val="single" w:sz="4" w:space="0" w:color="000000"/>
              <w:right w:val="single" w:sz="4" w:space="0" w:color="000000"/>
            </w:tcBorders>
          </w:tcPr>
          <w:p w14:paraId="07D3392C" w14:textId="77777777" w:rsidR="00F22589" w:rsidRDefault="006144D1">
            <w:pPr>
              <w:ind w:left="239" w:right="94"/>
              <w:jc w:val="both"/>
            </w:pPr>
            <w:r>
              <w:t>Залік</w:t>
            </w:r>
          </w:p>
        </w:tc>
      </w:tr>
    </w:tbl>
    <w:p w14:paraId="68BFBC9A" w14:textId="77777777" w:rsidR="00F22589" w:rsidRDefault="00F22589">
      <w:pPr>
        <w:rPr>
          <w:sz w:val="28"/>
          <w:szCs w:val="28"/>
        </w:rPr>
      </w:pPr>
    </w:p>
    <w:tbl>
      <w:tblPr>
        <w:tblStyle w:val="affffff2"/>
        <w:tblW w:w="9827" w:type="dxa"/>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8"/>
        <w:gridCol w:w="7429"/>
      </w:tblGrid>
      <w:tr w:rsidR="00F22589" w14:paraId="344299F6" w14:textId="77777777">
        <w:trPr>
          <w:trHeight w:val="323"/>
        </w:trPr>
        <w:tc>
          <w:tcPr>
            <w:tcW w:w="2398" w:type="dxa"/>
          </w:tcPr>
          <w:p w14:paraId="1EB34540" w14:textId="77777777" w:rsidR="00F22589" w:rsidRDefault="006144D1">
            <w:pPr>
              <w:pBdr>
                <w:top w:val="nil"/>
                <w:left w:val="nil"/>
                <w:bottom w:val="nil"/>
                <w:right w:val="nil"/>
                <w:between w:val="nil"/>
              </w:pBdr>
              <w:rPr>
                <w:color w:val="000000"/>
              </w:rPr>
            </w:pPr>
            <w:r>
              <w:rPr>
                <w:color w:val="000000"/>
              </w:rPr>
              <w:t>Назва дисципліни</w:t>
            </w:r>
          </w:p>
        </w:tc>
        <w:tc>
          <w:tcPr>
            <w:tcW w:w="7429" w:type="dxa"/>
          </w:tcPr>
          <w:p w14:paraId="5E7471E7" w14:textId="77777777" w:rsidR="00F22589" w:rsidRDefault="006144D1">
            <w:pPr>
              <w:pStyle w:val="3"/>
            </w:pPr>
            <w:bookmarkStart w:id="124" w:name="_Toc229049861"/>
            <w:r>
              <w:t>Базові лапароскопічні навички в хірургії</w:t>
            </w:r>
            <w:bookmarkEnd w:id="124"/>
          </w:p>
        </w:tc>
      </w:tr>
      <w:tr w:rsidR="00F22589" w14:paraId="7C740CC5" w14:textId="77777777">
        <w:trPr>
          <w:trHeight w:val="321"/>
        </w:trPr>
        <w:tc>
          <w:tcPr>
            <w:tcW w:w="2398" w:type="dxa"/>
          </w:tcPr>
          <w:p w14:paraId="7A19538C"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29" w:type="dxa"/>
          </w:tcPr>
          <w:p w14:paraId="38A71241"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72EFCAA4" w14:textId="77777777">
        <w:trPr>
          <w:trHeight w:val="321"/>
        </w:trPr>
        <w:tc>
          <w:tcPr>
            <w:tcW w:w="2398" w:type="dxa"/>
          </w:tcPr>
          <w:p w14:paraId="0B1AD483" w14:textId="77777777" w:rsidR="00F22589" w:rsidRDefault="006144D1">
            <w:pPr>
              <w:pBdr>
                <w:top w:val="nil"/>
                <w:left w:val="nil"/>
                <w:bottom w:val="nil"/>
                <w:right w:val="nil"/>
                <w:between w:val="nil"/>
              </w:pBdr>
              <w:rPr>
                <w:color w:val="000000"/>
              </w:rPr>
            </w:pPr>
            <w:r>
              <w:rPr>
                <w:color w:val="000000"/>
              </w:rPr>
              <w:t>Курс (рік) навчання</w:t>
            </w:r>
          </w:p>
        </w:tc>
        <w:tc>
          <w:tcPr>
            <w:tcW w:w="7429" w:type="dxa"/>
          </w:tcPr>
          <w:p w14:paraId="1F574B48" w14:textId="77777777" w:rsidR="00F22589" w:rsidRDefault="006144D1">
            <w:pPr>
              <w:pBdr>
                <w:top w:val="nil"/>
                <w:left w:val="nil"/>
                <w:bottom w:val="nil"/>
                <w:right w:val="nil"/>
                <w:between w:val="nil"/>
              </w:pBdr>
              <w:ind w:right="94"/>
              <w:jc w:val="both"/>
              <w:rPr>
                <w:color w:val="000000"/>
              </w:rPr>
            </w:pPr>
            <w:r>
              <w:rPr>
                <w:color w:val="000000"/>
              </w:rPr>
              <w:t>5 курс</w:t>
            </w:r>
          </w:p>
        </w:tc>
      </w:tr>
      <w:tr w:rsidR="00F22589" w14:paraId="5A81F0A0" w14:textId="77777777">
        <w:trPr>
          <w:trHeight w:val="323"/>
        </w:trPr>
        <w:tc>
          <w:tcPr>
            <w:tcW w:w="2398" w:type="dxa"/>
          </w:tcPr>
          <w:p w14:paraId="743DEC56" w14:textId="77777777" w:rsidR="00F22589" w:rsidRDefault="006144D1">
            <w:pPr>
              <w:pBdr>
                <w:top w:val="nil"/>
                <w:left w:val="nil"/>
                <w:bottom w:val="nil"/>
                <w:right w:val="nil"/>
                <w:between w:val="nil"/>
              </w:pBdr>
              <w:rPr>
                <w:color w:val="000000"/>
              </w:rPr>
            </w:pPr>
            <w:r>
              <w:rPr>
                <w:color w:val="000000"/>
              </w:rPr>
              <w:t>Семестр</w:t>
            </w:r>
          </w:p>
        </w:tc>
        <w:tc>
          <w:tcPr>
            <w:tcW w:w="7429" w:type="dxa"/>
          </w:tcPr>
          <w:p w14:paraId="06A09BB4" w14:textId="77777777" w:rsidR="00F22589" w:rsidRDefault="006144D1">
            <w:pPr>
              <w:pBdr>
                <w:top w:val="nil"/>
                <w:left w:val="nil"/>
                <w:bottom w:val="nil"/>
                <w:right w:val="nil"/>
                <w:between w:val="nil"/>
              </w:pBdr>
              <w:ind w:right="94"/>
              <w:jc w:val="both"/>
              <w:rPr>
                <w:color w:val="000000"/>
              </w:rPr>
            </w:pPr>
            <w:r>
              <w:rPr>
                <w:color w:val="000000"/>
              </w:rPr>
              <w:t>9-10 семестр</w:t>
            </w:r>
          </w:p>
        </w:tc>
      </w:tr>
      <w:tr w:rsidR="00F22589" w14:paraId="38BF9886" w14:textId="77777777">
        <w:trPr>
          <w:trHeight w:val="321"/>
        </w:trPr>
        <w:tc>
          <w:tcPr>
            <w:tcW w:w="2398" w:type="dxa"/>
          </w:tcPr>
          <w:p w14:paraId="45F918B8"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29" w:type="dxa"/>
          </w:tcPr>
          <w:p w14:paraId="00362895" w14:textId="77777777" w:rsidR="00F22589" w:rsidRDefault="006144D1">
            <w:pPr>
              <w:pBdr>
                <w:top w:val="nil"/>
                <w:left w:val="nil"/>
                <w:bottom w:val="nil"/>
                <w:right w:val="nil"/>
                <w:between w:val="nil"/>
              </w:pBdr>
              <w:ind w:right="94"/>
              <w:jc w:val="both"/>
              <w:rPr>
                <w:color w:val="000000"/>
              </w:rPr>
            </w:pPr>
            <w:r>
              <w:rPr>
                <w:color w:val="000000"/>
              </w:rPr>
              <w:t>5 кредитів ЄКТС</w:t>
            </w:r>
          </w:p>
        </w:tc>
      </w:tr>
      <w:tr w:rsidR="00F22589" w14:paraId="457E50ED" w14:textId="77777777">
        <w:trPr>
          <w:trHeight w:val="321"/>
        </w:trPr>
        <w:tc>
          <w:tcPr>
            <w:tcW w:w="2398" w:type="dxa"/>
          </w:tcPr>
          <w:p w14:paraId="294B0F98" w14:textId="77777777" w:rsidR="00F22589" w:rsidRDefault="006144D1">
            <w:pPr>
              <w:pBdr>
                <w:top w:val="nil"/>
                <w:left w:val="nil"/>
                <w:bottom w:val="nil"/>
                <w:right w:val="nil"/>
                <w:between w:val="nil"/>
              </w:pBdr>
              <w:rPr>
                <w:color w:val="000000"/>
              </w:rPr>
            </w:pPr>
            <w:r>
              <w:rPr>
                <w:color w:val="000000"/>
              </w:rPr>
              <w:t>Мова викладання</w:t>
            </w:r>
          </w:p>
        </w:tc>
        <w:tc>
          <w:tcPr>
            <w:tcW w:w="7429" w:type="dxa"/>
          </w:tcPr>
          <w:p w14:paraId="3FA203F3"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2A03D79D" w14:textId="77777777">
        <w:trPr>
          <w:trHeight w:val="626"/>
        </w:trPr>
        <w:tc>
          <w:tcPr>
            <w:tcW w:w="2398" w:type="dxa"/>
          </w:tcPr>
          <w:p w14:paraId="19F37129"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29" w:type="dxa"/>
          </w:tcPr>
          <w:p w14:paraId="2B48FC4D" w14:textId="77777777" w:rsidR="00F22589" w:rsidRDefault="00F22589">
            <w:pPr>
              <w:pBdr>
                <w:top w:val="nil"/>
                <w:left w:val="nil"/>
                <w:bottom w:val="nil"/>
                <w:right w:val="nil"/>
                <w:between w:val="nil"/>
              </w:pBdr>
              <w:ind w:right="94"/>
              <w:jc w:val="both"/>
              <w:rPr>
                <w:color w:val="000000"/>
              </w:rPr>
            </w:pPr>
          </w:p>
        </w:tc>
      </w:tr>
      <w:tr w:rsidR="00F22589" w14:paraId="7AC23951" w14:textId="77777777">
        <w:trPr>
          <w:trHeight w:val="623"/>
        </w:trPr>
        <w:tc>
          <w:tcPr>
            <w:tcW w:w="2398" w:type="dxa"/>
          </w:tcPr>
          <w:p w14:paraId="70735A01"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29" w:type="dxa"/>
          </w:tcPr>
          <w:p w14:paraId="1450CC81" w14:textId="77777777" w:rsidR="00F22589" w:rsidRDefault="006144D1">
            <w:pPr>
              <w:pBdr>
                <w:top w:val="nil"/>
                <w:left w:val="nil"/>
                <w:bottom w:val="nil"/>
                <w:right w:val="nil"/>
                <w:between w:val="nil"/>
              </w:pBdr>
              <w:ind w:right="94"/>
              <w:jc w:val="both"/>
              <w:rPr>
                <w:color w:val="000000"/>
              </w:rPr>
            </w:pPr>
            <w:r>
              <w:rPr>
                <w:color w:val="000000"/>
              </w:rPr>
              <w:t>Кафедра хірургічних хвороб</w:t>
            </w:r>
          </w:p>
        </w:tc>
      </w:tr>
      <w:tr w:rsidR="00F22589" w14:paraId="0B8E61D2" w14:textId="77777777">
        <w:trPr>
          <w:trHeight w:val="321"/>
        </w:trPr>
        <w:tc>
          <w:tcPr>
            <w:tcW w:w="2398" w:type="dxa"/>
          </w:tcPr>
          <w:p w14:paraId="081DCB12"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29" w:type="dxa"/>
          </w:tcPr>
          <w:p w14:paraId="7A0421B7"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 симулятор для відпрацювання лапароскопічних навичок</w:t>
            </w:r>
          </w:p>
        </w:tc>
      </w:tr>
      <w:tr w:rsidR="00F22589" w14:paraId="2402F2A9" w14:textId="77777777">
        <w:trPr>
          <w:trHeight w:val="321"/>
        </w:trPr>
        <w:tc>
          <w:tcPr>
            <w:tcW w:w="2398" w:type="dxa"/>
          </w:tcPr>
          <w:p w14:paraId="704B5DF9"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29" w:type="dxa"/>
          </w:tcPr>
          <w:p w14:paraId="16610B80"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1A23D037" w14:textId="77777777">
        <w:trPr>
          <w:trHeight w:val="966"/>
        </w:trPr>
        <w:tc>
          <w:tcPr>
            <w:tcW w:w="2398" w:type="dxa"/>
          </w:tcPr>
          <w:p w14:paraId="202409F9"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219F615D" w14:textId="77777777" w:rsidR="00F22589" w:rsidRDefault="006144D1">
            <w:pPr>
              <w:pBdr>
                <w:top w:val="nil"/>
                <w:left w:val="nil"/>
                <w:bottom w:val="nil"/>
                <w:right w:val="nil"/>
                <w:between w:val="nil"/>
              </w:pBdr>
              <w:rPr>
                <w:color w:val="000000"/>
              </w:rPr>
            </w:pPr>
            <w:r>
              <w:rPr>
                <w:color w:val="000000"/>
              </w:rPr>
              <w:t>компетентності):</w:t>
            </w:r>
          </w:p>
        </w:tc>
        <w:tc>
          <w:tcPr>
            <w:tcW w:w="7429" w:type="dxa"/>
          </w:tcPr>
          <w:p w14:paraId="7A66E055" w14:textId="77777777" w:rsidR="00F22589" w:rsidRDefault="006144D1">
            <w:pPr>
              <w:pBdr>
                <w:top w:val="nil"/>
                <w:left w:val="nil"/>
                <w:bottom w:val="nil"/>
                <w:right w:val="nil"/>
                <w:between w:val="nil"/>
              </w:pBdr>
              <w:ind w:right="94"/>
              <w:jc w:val="both"/>
              <w:rPr>
                <w:color w:val="000000"/>
              </w:rPr>
            </w:pPr>
            <w:r>
              <w:rPr>
                <w:color w:val="000000"/>
              </w:rPr>
              <w:t xml:space="preserve">Пропонована дисципліна передбачає поглиблене вивчення основ, можливостей та здобуття базових навичок лапароскопічної хірургії в лабораторних умовах і базується на знаннях, отриманих на 4-5 курсах під час вивчення дисципліни «Хірургія». </w:t>
            </w:r>
          </w:p>
          <w:p w14:paraId="57B91BE2" w14:textId="77777777" w:rsidR="00F22589" w:rsidRDefault="006144D1">
            <w:pPr>
              <w:pBdr>
                <w:top w:val="nil"/>
                <w:left w:val="nil"/>
                <w:bottom w:val="nil"/>
                <w:right w:val="nil"/>
                <w:between w:val="nil"/>
              </w:pBdr>
              <w:ind w:left="136" w:right="94"/>
              <w:jc w:val="both"/>
              <w:rPr>
                <w:color w:val="000000"/>
              </w:rPr>
            </w:pPr>
            <w:r>
              <w:rPr>
                <w:b/>
                <w:bCs/>
                <w:color w:val="000000"/>
              </w:rPr>
              <w:t>Зміст</w:t>
            </w:r>
            <w:r>
              <w:rPr>
                <w:color w:val="000000"/>
              </w:rPr>
              <w:t xml:space="preserve"> пропонованої дисципліни передбачає вивчення базових навичок в лапароскопії, оскільки володіння лапароскопічними методиками є важливим складником майстерності сучасного хірурга. Набуття практичного досвіду біля операційного столу в сучасних умовах вкрай утруднено з етичних, економічних та юридичних причин. Водночас вже добре відомі симуляційні методики дозволяють ефективно відпрацювати базові навички, необхідні для виконання ендохірургічних втручань. В свою чергу це дозволить майбутнім хірургах краще опанувати мініінвазивні методи оперативних втручань маючи ази лапароскопії.</w:t>
            </w:r>
          </w:p>
          <w:p w14:paraId="736F8271" w14:textId="77777777" w:rsidR="00F22589" w:rsidRDefault="006144D1">
            <w:pPr>
              <w:pBdr>
                <w:top w:val="nil"/>
                <w:left w:val="nil"/>
                <w:bottom w:val="nil"/>
                <w:right w:val="nil"/>
                <w:between w:val="nil"/>
              </w:pBdr>
              <w:ind w:left="136" w:right="94"/>
              <w:jc w:val="both"/>
              <w:rPr>
                <w:color w:val="000000"/>
              </w:rPr>
            </w:pPr>
            <w:r>
              <w:rPr>
                <w:color w:val="000000"/>
                <w:sz w:val="24"/>
                <w:szCs w:val="24"/>
              </w:rPr>
              <w:t>В даний час лапароскопічна хірургія широко поширена в багатьох країнах світу, а деякі операції стали, так званими, «золотими стандартами» при хірургічному лікуванні захворювань органів черевної порожнини.</w:t>
            </w:r>
          </w:p>
          <w:p w14:paraId="17EC24FC" w14:textId="77777777" w:rsidR="00F22589" w:rsidRDefault="006144D1">
            <w:pPr>
              <w:pBdr>
                <w:top w:val="nil"/>
                <w:left w:val="nil"/>
                <w:bottom w:val="nil"/>
                <w:right w:val="nil"/>
                <w:between w:val="nil"/>
              </w:pBdr>
              <w:ind w:left="136" w:right="94"/>
              <w:jc w:val="both"/>
              <w:rPr>
                <w:color w:val="000000"/>
              </w:rPr>
            </w:pPr>
            <w:r>
              <w:rPr>
                <w:b/>
                <w:bCs/>
                <w:color w:val="000000"/>
              </w:rPr>
              <w:t xml:space="preserve"> </w:t>
            </w:r>
            <w:r>
              <w:rPr>
                <w:color w:val="000000"/>
              </w:rPr>
              <w:t>Практичні заняття будуть базуватися на активній конкретній роботі студентів, яка передбачає створення максимально реалістичної обстановки виконання хірургічного втручання.</w:t>
            </w:r>
          </w:p>
          <w:p w14:paraId="59539BCE" w14:textId="77777777" w:rsidR="00F22589" w:rsidRDefault="006144D1">
            <w:pPr>
              <w:pBdr>
                <w:top w:val="nil"/>
                <w:left w:val="nil"/>
                <w:bottom w:val="nil"/>
                <w:right w:val="nil"/>
                <w:between w:val="nil"/>
              </w:pBdr>
              <w:ind w:left="136" w:right="94"/>
              <w:jc w:val="both"/>
              <w:rPr>
                <w:color w:val="000000"/>
              </w:rPr>
            </w:pPr>
            <w:r>
              <w:rPr>
                <w:color w:val="000000"/>
              </w:rPr>
              <w:t>Практичні заняття передбачають використання симуляційних методик і технологій в процесі навчання майбутніх лікарів, що дозволить уникнути в подальшій роботі небажаних ситуацій, які можуть виникнути при виконанні операцій хірургами-початківцями. Це насамперед дає можливість більш надійно закріпити практичні навички завдяки багаторазовому тренуванню</w:t>
            </w:r>
          </w:p>
          <w:p w14:paraId="778D19E1" w14:textId="77777777" w:rsidR="00F22589" w:rsidRDefault="006144D1">
            <w:pPr>
              <w:pBdr>
                <w:top w:val="nil"/>
                <w:left w:val="nil"/>
                <w:bottom w:val="nil"/>
                <w:right w:val="nil"/>
                <w:between w:val="nil"/>
              </w:pBdr>
              <w:ind w:right="94"/>
              <w:jc w:val="both"/>
              <w:rPr>
                <w:color w:val="000000"/>
              </w:rPr>
            </w:pPr>
            <w:r>
              <w:rPr>
                <w:color w:val="000000"/>
              </w:rPr>
              <w:t>своїх навичок на тренажерах і симуляторах.</w:t>
            </w:r>
          </w:p>
          <w:p w14:paraId="7B26CA17" w14:textId="77777777" w:rsidR="00F22589" w:rsidRDefault="006144D1">
            <w:pPr>
              <w:pBdr>
                <w:top w:val="nil"/>
                <w:left w:val="nil"/>
                <w:bottom w:val="nil"/>
                <w:right w:val="nil"/>
                <w:between w:val="nil"/>
              </w:pBdr>
              <w:ind w:left="136" w:right="94"/>
              <w:jc w:val="both"/>
              <w:rPr>
                <w:color w:val="000000"/>
              </w:rPr>
            </w:pPr>
            <w:r>
              <w:rPr>
                <w:color w:val="000000"/>
              </w:rPr>
              <w:t>Таким чином, необхідність та доцільність спеціальної підготовки майбутніх лікарів-хірургів для виконання лапароскопічних операцій не викликає сумніву, а затребуваність освітніх програм у цьому напрямі є вкрай актуальною.</w:t>
            </w:r>
          </w:p>
        </w:tc>
      </w:tr>
      <w:tr w:rsidR="00F22589" w14:paraId="22094777" w14:textId="77777777">
        <w:trPr>
          <w:trHeight w:val="643"/>
        </w:trPr>
        <w:tc>
          <w:tcPr>
            <w:tcW w:w="2398" w:type="dxa"/>
          </w:tcPr>
          <w:p w14:paraId="6AF78B32"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29" w:type="dxa"/>
          </w:tcPr>
          <w:p w14:paraId="35A3E65D"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6BC95885" w14:textId="77777777" w:rsidR="00F22589" w:rsidRDefault="006144D1">
            <w:pPr>
              <w:pBdr>
                <w:top w:val="nil"/>
                <w:left w:val="nil"/>
                <w:bottom w:val="nil"/>
                <w:right w:val="nil"/>
                <w:between w:val="nil"/>
              </w:pBdr>
              <w:ind w:left="136" w:right="94"/>
              <w:jc w:val="both"/>
              <w:rPr>
                <w:color w:val="000000"/>
              </w:rPr>
            </w:pPr>
            <w:r>
              <w:rPr>
                <w:b/>
                <w:bCs/>
                <w:color w:val="000000"/>
              </w:rPr>
              <w:t>Тема 1.</w:t>
            </w:r>
            <w:r>
              <w:rPr>
                <w:color w:val="000000"/>
              </w:rPr>
              <w:t xml:space="preserve"> Матеріально-технічне забезпечення мініінвазивної операційної. Загальні принципи доступу при лапароскопічних операціях. Основні принципи виконання лапароскопічних операцій. Ускладнення мінімально-інвазивних втручань. Способи відпрацювання мануальних навичок на тренажері коробкового типу</w:t>
            </w:r>
          </w:p>
          <w:p w14:paraId="2655E53F" w14:textId="77777777" w:rsidR="00F22589" w:rsidRDefault="006144D1">
            <w:pPr>
              <w:pBdr>
                <w:top w:val="nil"/>
                <w:left w:val="nil"/>
                <w:bottom w:val="nil"/>
                <w:right w:val="nil"/>
                <w:between w:val="nil"/>
              </w:pBdr>
              <w:ind w:left="136" w:right="94"/>
              <w:jc w:val="both"/>
              <w:rPr>
                <w:color w:val="000000"/>
              </w:rPr>
            </w:pPr>
            <w:r>
              <w:rPr>
                <w:b/>
                <w:bCs/>
                <w:color w:val="000000"/>
              </w:rPr>
              <w:t>Тема 2</w:t>
            </w:r>
            <w:r>
              <w:rPr>
                <w:color w:val="000000"/>
              </w:rPr>
              <w:t>. Лапароскопічна холецистектомія. Топографічна анатомія гепатобіліарної системи. Техніка та хід оперативного втручання ЛХЕ. Методики симуляційного навчання лапароскопічній холецистектомії</w:t>
            </w:r>
          </w:p>
          <w:p w14:paraId="48487056" w14:textId="77777777" w:rsidR="00F22589" w:rsidRDefault="006144D1">
            <w:pPr>
              <w:pBdr>
                <w:top w:val="nil"/>
                <w:left w:val="nil"/>
                <w:bottom w:val="nil"/>
                <w:right w:val="nil"/>
                <w:between w:val="nil"/>
              </w:pBdr>
              <w:ind w:left="136" w:right="94"/>
              <w:jc w:val="both"/>
              <w:rPr>
                <w:color w:val="000000"/>
              </w:rPr>
            </w:pPr>
            <w:r>
              <w:rPr>
                <w:b/>
                <w:bCs/>
                <w:color w:val="000000"/>
              </w:rPr>
              <w:t>Тема 3.</w:t>
            </w:r>
            <w:r>
              <w:rPr>
                <w:color w:val="000000"/>
              </w:rPr>
              <w:t xml:space="preserve"> Лапароскопічна апендектомія. Анатомія червеподібного відростка. Етіологія і патогенез гострого апендициту. Техніка лапароскопічної апендектомії. Обладнання та інструменти. Можливі ускладнення лапароскопічної апендектомії та їх профілактика. Методики симуляційного навчання лапароскопічній апендектомії</w:t>
            </w:r>
          </w:p>
          <w:p w14:paraId="1E0A73E7" w14:textId="77777777" w:rsidR="00F22589" w:rsidRDefault="006144D1">
            <w:pPr>
              <w:pBdr>
                <w:top w:val="nil"/>
                <w:left w:val="nil"/>
                <w:bottom w:val="nil"/>
                <w:right w:val="nil"/>
                <w:between w:val="nil"/>
              </w:pBdr>
              <w:ind w:left="136" w:right="94"/>
              <w:jc w:val="both"/>
              <w:rPr>
                <w:color w:val="000000"/>
              </w:rPr>
            </w:pPr>
            <w:r>
              <w:rPr>
                <w:b/>
                <w:bCs/>
                <w:color w:val="000000"/>
              </w:rPr>
              <w:t>Тема 4.</w:t>
            </w:r>
            <w:r>
              <w:rPr>
                <w:color w:val="000000"/>
              </w:rPr>
              <w:t xml:space="preserve"> Лапароскопічна герніологія. Прикладна лапароскопічна анатомія пахової ділянки . Види сітчастих трансплантатів. Лапароскопічна трансабдомінальна преперитонеальна пластика пахових гриж. Лапароскопічна екстраперитонеальна пластика пахових гриж.  Симуляційна програма відпрацювання навичок лапароскопічної герніопластики. </w:t>
            </w:r>
          </w:p>
          <w:p w14:paraId="120D2489" w14:textId="77777777" w:rsidR="00F22589" w:rsidRDefault="006144D1">
            <w:pPr>
              <w:pBdr>
                <w:top w:val="nil"/>
                <w:left w:val="nil"/>
                <w:bottom w:val="nil"/>
                <w:right w:val="nil"/>
                <w:between w:val="nil"/>
              </w:pBdr>
              <w:ind w:left="136" w:right="94"/>
              <w:jc w:val="both"/>
              <w:rPr>
                <w:color w:val="000000"/>
              </w:rPr>
            </w:pPr>
            <w:r>
              <w:rPr>
                <w:b/>
                <w:bCs/>
                <w:color w:val="000000"/>
              </w:rPr>
              <w:t>Тема 5.</w:t>
            </w:r>
            <w:r>
              <w:rPr>
                <w:color w:val="000000"/>
              </w:rPr>
              <w:t xml:space="preserve"> Лапароскопічна герніологія. Лапароскопічна пластика вентральних гриж. Лапароскопічна пластика гриж стравохідного отвору діафрагми. Симуляційна програма відпрацювання навичок лапароскопічної герніопластики. </w:t>
            </w:r>
          </w:p>
          <w:p w14:paraId="1D3F576A" w14:textId="77777777" w:rsidR="00F22589" w:rsidRDefault="00F22589">
            <w:pPr>
              <w:pBdr>
                <w:top w:val="nil"/>
                <w:left w:val="nil"/>
                <w:bottom w:val="nil"/>
                <w:right w:val="nil"/>
                <w:between w:val="nil"/>
              </w:pBdr>
              <w:ind w:right="94"/>
              <w:jc w:val="both"/>
              <w:rPr>
                <w:color w:val="000000"/>
              </w:rPr>
            </w:pPr>
          </w:p>
        </w:tc>
      </w:tr>
      <w:tr w:rsidR="00F22589" w14:paraId="3BC20D5A" w14:textId="77777777">
        <w:trPr>
          <w:trHeight w:val="322"/>
        </w:trPr>
        <w:tc>
          <w:tcPr>
            <w:tcW w:w="2398" w:type="dxa"/>
          </w:tcPr>
          <w:p w14:paraId="59075E6B"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29" w:type="dxa"/>
          </w:tcPr>
          <w:p w14:paraId="0ABE25F0"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1E871322" w14:textId="77777777" w:rsidR="00F22589" w:rsidRDefault="00F22589">
      <w:pPr>
        <w:rPr>
          <w:sz w:val="28"/>
          <w:szCs w:val="28"/>
        </w:rPr>
      </w:pPr>
    </w:p>
    <w:p w14:paraId="3EF5C63C" w14:textId="77777777" w:rsidR="00F22589" w:rsidRDefault="00F22589">
      <w:pPr>
        <w:rPr>
          <w:sz w:val="28"/>
          <w:szCs w:val="28"/>
        </w:rPr>
      </w:pPr>
    </w:p>
    <w:tbl>
      <w:tblPr>
        <w:tblStyle w:val="affffff3"/>
        <w:tblW w:w="9752"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3"/>
        <w:gridCol w:w="7429"/>
      </w:tblGrid>
      <w:tr w:rsidR="00F22589" w14:paraId="2FA07E42" w14:textId="77777777">
        <w:trPr>
          <w:trHeight w:val="323"/>
        </w:trPr>
        <w:tc>
          <w:tcPr>
            <w:tcW w:w="2323" w:type="dxa"/>
          </w:tcPr>
          <w:p w14:paraId="75C2BF30"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Назва дисципліни</w:t>
            </w:r>
          </w:p>
        </w:tc>
        <w:tc>
          <w:tcPr>
            <w:tcW w:w="7429" w:type="dxa"/>
          </w:tcPr>
          <w:p w14:paraId="4B2D9B02" w14:textId="77777777" w:rsidR="00F22589" w:rsidRDefault="006144D1">
            <w:pPr>
              <w:pStyle w:val="3"/>
              <w:outlineLvl w:val="2"/>
            </w:pPr>
            <w:bookmarkStart w:id="125" w:name="_Toc229049862"/>
            <w:r>
              <w:t>Реабілітація в неврології, практичні тренінги</w:t>
            </w:r>
            <w:bookmarkEnd w:id="125"/>
          </w:p>
        </w:tc>
      </w:tr>
      <w:tr w:rsidR="00F22589" w14:paraId="514026F4" w14:textId="77777777">
        <w:trPr>
          <w:trHeight w:val="321"/>
        </w:trPr>
        <w:tc>
          <w:tcPr>
            <w:tcW w:w="2323" w:type="dxa"/>
          </w:tcPr>
          <w:p w14:paraId="3B187E59"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Рівень вищої освіти</w:t>
            </w:r>
          </w:p>
        </w:tc>
        <w:tc>
          <w:tcPr>
            <w:tcW w:w="7429" w:type="dxa"/>
          </w:tcPr>
          <w:p w14:paraId="35B3E40A"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магістр</w:t>
            </w:r>
          </w:p>
        </w:tc>
      </w:tr>
      <w:tr w:rsidR="00F22589" w14:paraId="17C06553" w14:textId="77777777">
        <w:trPr>
          <w:trHeight w:val="321"/>
        </w:trPr>
        <w:tc>
          <w:tcPr>
            <w:tcW w:w="2323" w:type="dxa"/>
          </w:tcPr>
          <w:p w14:paraId="252337E2"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Курс (рік) навчання</w:t>
            </w:r>
          </w:p>
        </w:tc>
        <w:tc>
          <w:tcPr>
            <w:tcW w:w="7429" w:type="dxa"/>
          </w:tcPr>
          <w:p w14:paraId="53239964"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5 курс</w:t>
            </w:r>
          </w:p>
        </w:tc>
      </w:tr>
      <w:tr w:rsidR="00F22589" w14:paraId="77D97B9F" w14:textId="77777777">
        <w:trPr>
          <w:trHeight w:val="323"/>
        </w:trPr>
        <w:tc>
          <w:tcPr>
            <w:tcW w:w="2323" w:type="dxa"/>
          </w:tcPr>
          <w:p w14:paraId="4AFBEC61"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Семестр</w:t>
            </w:r>
          </w:p>
        </w:tc>
        <w:tc>
          <w:tcPr>
            <w:tcW w:w="7429" w:type="dxa"/>
          </w:tcPr>
          <w:p w14:paraId="3DA82D2A"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10 семестр </w:t>
            </w:r>
          </w:p>
        </w:tc>
      </w:tr>
      <w:tr w:rsidR="00F22589" w14:paraId="45B7C358" w14:textId="77777777">
        <w:trPr>
          <w:trHeight w:val="321"/>
        </w:trPr>
        <w:tc>
          <w:tcPr>
            <w:tcW w:w="2323" w:type="dxa"/>
          </w:tcPr>
          <w:p w14:paraId="6D687B05"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Обсяг дисципліни у кредитах</w:t>
            </w:r>
          </w:p>
        </w:tc>
        <w:tc>
          <w:tcPr>
            <w:tcW w:w="7429" w:type="dxa"/>
          </w:tcPr>
          <w:p w14:paraId="5C445D2F"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5 кредитів ЄКТС</w:t>
            </w:r>
          </w:p>
        </w:tc>
      </w:tr>
      <w:tr w:rsidR="00F22589" w14:paraId="31C20B2A" w14:textId="77777777">
        <w:trPr>
          <w:trHeight w:val="321"/>
        </w:trPr>
        <w:tc>
          <w:tcPr>
            <w:tcW w:w="2323" w:type="dxa"/>
          </w:tcPr>
          <w:p w14:paraId="35CDD6B2"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Мова викладання</w:t>
            </w:r>
          </w:p>
        </w:tc>
        <w:tc>
          <w:tcPr>
            <w:tcW w:w="7429" w:type="dxa"/>
          </w:tcPr>
          <w:p w14:paraId="34B22855"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українська</w:t>
            </w:r>
          </w:p>
        </w:tc>
      </w:tr>
      <w:tr w:rsidR="00F22589" w14:paraId="0BD1D046" w14:textId="77777777">
        <w:trPr>
          <w:trHeight w:val="626"/>
        </w:trPr>
        <w:tc>
          <w:tcPr>
            <w:tcW w:w="2323" w:type="dxa"/>
          </w:tcPr>
          <w:p w14:paraId="7C330C44" w14:textId="77777777" w:rsidR="00F22589" w:rsidRDefault="006144D1">
            <w:pPr>
              <w:pBdr>
                <w:top w:val="nil"/>
                <w:left w:val="nil"/>
                <w:bottom w:val="nil"/>
                <w:right w:val="nil"/>
                <w:between w:val="nil"/>
              </w:pBdr>
              <w:ind w:right="819"/>
              <w:rPr>
                <w:rFonts w:ascii="Times New Roman" w:eastAsia="Times New Roman" w:hAnsi="Times New Roman" w:cs="Times New Roman"/>
                <w:color w:val="000000"/>
              </w:rPr>
            </w:pPr>
            <w:r>
              <w:rPr>
                <w:rFonts w:ascii="Times New Roman" w:eastAsia="Times New Roman" w:hAnsi="Times New Roman" w:cs="Times New Roman"/>
                <w:color w:val="000000"/>
              </w:rPr>
              <w:t>Передумови для вивчення дисципліни</w:t>
            </w:r>
          </w:p>
        </w:tc>
        <w:tc>
          <w:tcPr>
            <w:tcW w:w="7429" w:type="dxa"/>
          </w:tcPr>
          <w:p w14:paraId="4D6A8DE1"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Неврологія, Фізична реабілітація та спортивна медицина</w:t>
            </w:r>
          </w:p>
        </w:tc>
      </w:tr>
      <w:tr w:rsidR="00F22589" w14:paraId="5A2D9FE6" w14:textId="77777777">
        <w:trPr>
          <w:trHeight w:val="623"/>
        </w:trPr>
        <w:tc>
          <w:tcPr>
            <w:tcW w:w="2323" w:type="dxa"/>
          </w:tcPr>
          <w:p w14:paraId="0B2FD79D" w14:textId="77777777" w:rsidR="00F22589" w:rsidRDefault="006144D1">
            <w:pPr>
              <w:pBdr>
                <w:top w:val="nil"/>
                <w:left w:val="nil"/>
                <w:bottom w:val="nil"/>
                <w:right w:val="nil"/>
                <w:between w:val="nil"/>
              </w:pBdr>
              <w:ind w:right="1041"/>
              <w:rPr>
                <w:rFonts w:ascii="Times New Roman" w:eastAsia="Times New Roman" w:hAnsi="Times New Roman" w:cs="Times New Roman"/>
                <w:color w:val="000000"/>
              </w:rPr>
            </w:pPr>
            <w:r>
              <w:rPr>
                <w:rFonts w:ascii="Times New Roman" w:eastAsia="Times New Roman" w:hAnsi="Times New Roman" w:cs="Times New Roman"/>
                <w:color w:val="000000"/>
              </w:rPr>
              <w:t>Кафедра, яка забезпечує викладання дисципліни</w:t>
            </w:r>
          </w:p>
        </w:tc>
        <w:tc>
          <w:tcPr>
            <w:tcW w:w="7429" w:type="dxa"/>
          </w:tcPr>
          <w:p w14:paraId="456F4EC4"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Кафедра сімейної медицини та амбулаторної допомоги </w:t>
            </w:r>
          </w:p>
        </w:tc>
      </w:tr>
      <w:tr w:rsidR="00F22589" w14:paraId="00F51C71" w14:textId="77777777">
        <w:trPr>
          <w:trHeight w:val="321"/>
        </w:trPr>
        <w:tc>
          <w:tcPr>
            <w:tcW w:w="2323" w:type="dxa"/>
          </w:tcPr>
          <w:p w14:paraId="235C2D92"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Інформаційне забезпечення</w:t>
            </w:r>
          </w:p>
        </w:tc>
        <w:tc>
          <w:tcPr>
            <w:tcW w:w="7429" w:type="dxa"/>
          </w:tcPr>
          <w:p w14:paraId="224D0CE9"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Презентації, підручники, лекційні та дидактичні матеріали на сайті електронного навчання УжНУ e-learn.uzhnu.edu.ua</w:t>
            </w:r>
          </w:p>
        </w:tc>
      </w:tr>
      <w:tr w:rsidR="00F22589" w14:paraId="4072DE89" w14:textId="77777777">
        <w:trPr>
          <w:trHeight w:val="321"/>
        </w:trPr>
        <w:tc>
          <w:tcPr>
            <w:tcW w:w="2323" w:type="dxa"/>
          </w:tcPr>
          <w:p w14:paraId="5650CDB4"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Форма проведення занять</w:t>
            </w:r>
          </w:p>
        </w:tc>
        <w:tc>
          <w:tcPr>
            <w:tcW w:w="7429" w:type="dxa"/>
          </w:tcPr>
          <w:p w14:paraId="74F04423"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Очна</w:t>
            </w:r>
          </w:p>
        </w:tc>
      </w:tr>
      <w:tr w:rsidR="00F22589" w14:paraId="452333FB" w14:textId="77777777">
        <w:trPr>
          <w:trHeight w:val="966"/>
        </w:trPr>
        <w:tc>
          <w:tcPr>
            <w:tcW w:w="2323" w:type="dxa"/>
          </w:tcPr>
          <w:p w14:paraId="11D0164C" w14:textId="77777777" w:rsidR="00F22589" w:rsidRDefault="006144D1">
            <w:pPr>
              <w:pBdr>
                <w:top w:val="nil"/>
                <w:left w:val="nil"/>
                <w:bottom w:val="nil"/>
                <w:right w:val="nil"/>
                <w:between w:val="nil"/>
              </w:pBdr>
              <w:ind w:right="383"/>
              <w:rPr>
                <w:rFonts w:ascii="Times New Roman" w:eastAsia="Times New Roman" w:hAnsi="Times New Roman" w:cs="Times New Roman"/>
                <w:color w:val="000000"/>
              </w:rPr>
            </w:pPr>
            <w:r>
              <w:rPr>
                <w:rFonts w:ascii="Times New Roman" w:eastAsia="Times New Roman" w:hAnsi="Times New Roman" w:cs="Times New Roman"/>
                <w:color w:val="000000"/>
              </w:rPr>
              <w:t>Ключові результати навчання (знання, уміння та інші</w:t>
            </w:r>
          </w:p>
          <w:p w14:paraId="76F423FE"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компетентності):</w:t>
            </w:r>
          </w:p>
        </w:tc>
        <w:tc>
          <w:tcPr>
            <w:tcW w:w="7429" w:type="dxa"/>
          </w:tcPr>
          <w:p w14:paraId="0F15C4EE"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Пропонована дисципліна </w:t>
            </w:r>
            <w:r>
              <w:rPr>
                <w:rFonts w:ascii="Times New Roman" w:eastAsia="Times New Roman" w:hAnsi="Times New Roman" w:cs="Times New Roman"/>
                <w:b/>
                <w:bCs/>
                <w:color w:val="000000"/>
              </w:rPr>
              <w:t>передбачає</w:t>
            </w:r>
            <w:r>
              <w:rPr>
                <w:rFonts w:ascii="Times New Roman" w:eastAsia="Times New Roman" w:hAnsi="Times New Roman" w:cs="Times New Roman"/>
                <w:color w:val="000000"/>
              </w:rPr>
              <w:t xml:space="preserve"> поглиблене вивчення основ анатомії, фізіології, біомеханіки нервової системи та опорно-рухового апарату, алгоритми обстеження та діагностики пацієнтів, вичення тактики роботи  при патології нервової системи при моноплегії, геміплегії, нижній параплегії та верхній параплегії.</w:t>
            </w:r>
          </w:p>
          <w:p w14:paraId="5130A977" w14:textId="77777777" w:rsidR="00F22589" w:rsidRDefault="006144D1">
            <w:pPr>
              <w:pBdr>
                <w:top w:val="nil"/>
                <w:left w:val="nil"/>
                <w:bottom w:val="nil"/>
                <w:right w:val="nil"/>
                <w:between w:val="nil"/>
              </w:pBdr>
              <w:ind w:left="136" w:right="94"/>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Зміст</w:t>
            </w:r>
            <w:r>
              <w:rPr>
                <w:rFonts w:ascii="Times New Roman" w:eastAsia="Times New Roman" w:hAnsi="Times New Roman" w:cs="Times New Roman"/>
                <w:color w:val="000000"/>
              </w:rPr>
              <w:t xml:space="preserve"> пропонованої дисципліни передбачає вивчення сфери діяльності ФРМ та МКФ, вивчення основних патологій які зустрічаються при патології нервової системи (інсульт, ЧМТ, спінальна травма), вивчення алгоритму обстеження пацієнтів, вивчення типів болю та терапевтичні втручання для зменшення болю.  Вивчення методик тестування: фізикальний огляд, гоніометрія (активна та пасивна), ММТ, оцінка  болю, спеціальні тести. Схеми терапії для збільшення амплітуди рухів. Робота з мʼякими тканинами. Методика збільшення об’єму руху та сили м’язів. Практичні заняття будуть базуватися на активній та конкретній роботі студентів, яка передбачає відпрацювання всього почутого та побаченого з навчальних матеріалах. Практичні заняття передбачають знайомство із роботою лікаря ФРМ та фізичного терапевта.</w:t>
            </w:r>
          </w:p>
          <w:p w14:paraId="52E20D40"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F22589" w14:paraId="2FF9B67C" w14:textId="77777777">
        <w:trPr>
          <w:trHeight w:val="643"/>
        </w:trPr>
        <w:tc>
          <w:tcPr>
            <w:tcW w:w="2323" w:type="dxa"/>
          </w:tcPr>
          <w:p w14:paraId="728DF4F4" w14:textId="77777777" w:rsidR="00F22589" w:rsidRDefault="006144D1">
            <w:pPr>
              <w:pBdr>
                <w:top w:val="nil"/>
                <w:left w:val="nil"/>
                <w:bottom w:val="nil"/>
                <w:right w:val="nil"/>
                <w:between w:val="nil"/>
              </w:pBdr>
              <w:ind w:right="146"/>
              <w:rPr>
                <w:rFonts w:ascii="Times New Roman" w:eastAsia="Times New Roman" w:hAnsi="Times New Roman" w:cs="Times New Roman"/>
                <w:color w:val="000000"/>
              </w:rPr>
            </w:pPr>
            <w:r>
              <w:rPr>
                <w:rFonts w:ascii="Times New Roman" w:eastAsia="Times New Roman" w:hAnsi="Times New Roman" w:cs="Times New Roman"/>
                <w:color w:val="000000"/>
              </w:rPr>
              <w:t>Короткий зміст дисципліни (що буде вивчатися, перелік тем):</w:t>
            </w:r>
          </w:p>
        </w:tc>
        <w:tc>
          <w:tcPr>
            <w:tcW w:w="7429" w:type="dxa"/>
          </w:tcPr>
          <w:p w14:paraId="4AFB2D80" w14:textId="77777777" w:rsidR="00F22589" w:rsidRDefault="006144D1">
            <w:pPr>
              <w:pBdr>
                <w:top w:val="nil"/>
                <w:left w:val="nil"/>
                <w:bottom w:val="nil"/>
                <w:right w:val="nil"/>
                <w:between w:val="nil"/>
              </w:pBdr>
              <w:ind w:right="94"/>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Тематичний план занять:</w:t>
            </w:r>
          </w:p>
          <w:p w14:paraId="210D60E4"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Тема 1.</w:t>
            </w:r>
            <w:r>
              <w:rPr>
                <w:rFonts w:ascii="Times New Roman" w:eastAsia="Times New Roman" w:hAnsi="Times New Roman" w:cs="Times New Roman"/>
                <w:color w:val="000000"/>
              </w:rPr>
              <w:t>Огляд сфери діяльності ФРМ та ФТ та лікаря ЗПСМ через призму реабілітаційної медицини.</w:t>
            </w:r>
          </w:p>
          <w:p w14:paraId="194AD90E"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Тема 2</w:t>
            </w:r>
            <w:r>
              <w:rPr>
                <w:rFonts w:ascii="Times New Roman" w:eastAsia="Times New Roman" w:hAnsi="Times New Roman" w:cs="Times New Roman"/>
                <w:color w:val="000000"/>
              </w:rPr>
              <w:t xml:space="preserve">. Основні патології що зустрічається у пацієнтів. Особливості ураження нервовї системи та наслідки тривалого знерухомлення. </w:t>
            </w:r>
          </w:p>
          <w:p w14:paraId="6775B9D6"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Тема 3. </w:t>
            </w:r>
            <w:r>
              <w:rPr>
                <w:rFonts w:ascii="Times New Roman" w:eastAsia="Times New Roman" w:hAnsi="Times New Roman" w:cs="Times New Roman"/>
                <w:color w:val="000000"/>
              </w:rPr>
              <w:t>Основні методи діагностики та спеціальні тести, їх принцип: гоніометрія (активна та пасивна), ММТ, оцінка  болю та здатності до переміщення.</w:t>
            </w:r>
          </w:p>
          <w:p w14:paraId="2A673916"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Тема 4.</w:t>
            </w:r>
            <w:r>
              <w:rPr>
                <w:rFonts w:ascii="Times New Roman" w:eastAsia="Times New Roman" w:hAnsi="Times New Roman" w:cs="Times New Roman"/>
                <w:color w:val="000000"/>
              </w:rPr>
              <w:t xml:space="preserve"> Поняття мобілізації, покази та протипокази до терапії. </w:t>
            </w:r>
          </w:p>
          <w:p w14:paraId="5505BB83"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Тема 5.</w:t>
            </w:r>
            <w:r>
              <w:rPr>
                <w:rFonts w:ascii="Times New Roman" w:eastAsia="Times New Roman" w:hAnsi="Times New Roman" w:cs="Times New Roman"/>
                <w:color w:val="000000"/>
              </w:rPr>
              <w:t xml:space="preserve"> Тест пасивного підняття рівної кінцівки.</w:t>
            </w:r>
          </w:p>
          <w:p w14:paraId="57F7651C"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Тема 6.</w:t>
            </w:r>
            <w:r>
              <w:rPr>
                <w:rFonts w:ascii="Times New Roman" w:eastAsia="Times New Roman" w:hAnsi="Times New Roman" w:cs="Times New Roman"/>
                <w:color w:val="000000"/>
              </w:rPr>
              <w:t xml:space="preserve"> Позиціонування пацієнтів на спині, боках та животі.</w:t>
            </w:r>
          </w:p>
          <w:p w14:paraId="48EEB8D1"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Тема 7. </w:t>
            </w:r>
            <w:r>
              <w:rPr>
                <w:rFonts w:ascii="Times New Roman" w:eastAsia="Times New Roman" w:hAnsi="Times New Roman" w:cs="Times New Roman"/>
                <w:color w:val="000000"/>
              </w:rPr>
              <w:t>Відпрацювання практичних навичок:</w:t>
            </w:r>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 позиціонування, робота в парах.</w:t>
            </w:r>
          </w:p>
          <w:p w14:paraId="0934F502"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Тема 8.</w:t>
            </w:r>
            <w:r>
              <w:rPr>
                <w:rFonts w:ascii="Times New Roman" w:eastAsia="Times New Roman" w:hAnsi="Times New Roman" w:cs="Times New Roman"/>
                <w:color w:val="000000"/>
              </w:rPr>
              <w:t xml:space="preserve"> Активні переміщення пацієнта з геміплегією: на лівий та правий бік, на живіт.</w:t>
            </w:r>
          </w:p>
          <w:p w14:paraId="4FA8015A"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Тема 9.</w:t>
            </w:r>
            <w:r>
              <w:rPr>
                <w:rFonts w:ascii="Times New Roman" w:eastAsia="Times New Roman" w:hAnsi="Times New Roman" w:cs="Times New Roman"/>
                <w:color w:val="000000"/>
              </w:rPr>
              <w:t xml:space="preserve"> Активні переміщення пацієнта з геміплегією: вставання через лівий та правий бік, переміщення по ліжку вправо та вліво, переміщення в крісло колісне, положення стоячи.</w:t>
            </w:r>
          </w:p>
          <w:p w14:paraId="7B48B94D"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Тема 10.</w:t>
            </w:r>
            <w:r>
              <w:rPr>
                <w:rFonts w:ascii="Times New Roman" w:eastAsia="Times New Roman" w:hAnsi="Times New Roman" w:cs="Times New Roman"/>
                <w:color w:val="000000"/>
              </w:rPr>
              <w:t xml:space="preserve"> Ходьба вперед, назад, боком, сходами враховуючи особливості геміпарезу.  </w:t>
            </w:r>
          </w:p>
        </w:tc>
      </w:tr>
      <w:tr w:rsidR="00F22589" w14:paraId="013231DA" w14:textId="77777777">
        <w:trPr>
          <w:trHeight w:val="322"/>
        </w:trPr>
        <w:tc>
          <w:tcPr>
            <w:tcW w:w="2323" w:type="dxa"/>
          </w:tcPr>
          <w:p w14:paraId="19DA8219"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Форма семестрового контролю</w:t>
            </w:r>
          </w:p>
        </w:tc>
        <w:tc>
          <w:tcPr>
            <w:tcW w:w="7429" w:type="dxa"/>
          </w:tcPr>
          <w:p w14:paraId="6EBDC4C2"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Залік</w:t>
            </w:r>
          </w:p>
        </w:tc>
      </w:tr>
    </w:tbl>
    <w:p w14:paraId="7DAF36E8" w14:textId="77777777" w:rsidR="00F22589" w:rsidRDefault="00F22589">
      <w:pPr>
        <w:pBdr>
          <w:top w:val="nil"/>
          <w:left w:val="nil"/>
          <w:bottom w:val="nil"/>
          <w:right w:val="nil"/>
          <w:between w:val="nil"/>
        </w:pBdr>
        <w:rPr>
          <w:color w:val="000000"/>
          <w:sz w:val="28"/>
          <w:szCs w:val="28"/>
        </w:rPr>
      </w:pPr>
    </w:p>
    <w:tbl>
      <w:tblPr>
        <w:tblStyle w:val="affffff4"/>
        <w:tblW w:w="9771"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22"/>
        <w:gridCol w:w="7349"/>
      </w:tblGrid>
      <w:tr w:rsidR="00F22589" w14:paraId="23ED2076" w14:textId="77777777">
        <w:trPr>
          <w:trHeight w:val="323"/>
        </w:trPr>
        <w:tc>
          <w:tcPr>
            <w:tcW w:w="2422" w:type="dxa"/>
          </w:tcPr>
          <w:p w14:paraId="45DA63C2" w14:textId="77777777" w:rsidR="00F22589" w:rsidRDefault="006144D1">
            <w:pPr>
              <w:pBdr>
                <w:top w:val="nil"/>
                <w:left w:val="nil"/>
                <w:bottom w:val="nil"/>
                <w:right w:val="nil"/>
                <w:between w:val="nil"/>
              </w:pBdr>
              <w:rPr>
                <w:color w:val="000000"/>
              </w:rPr>
            </w:pPr>
            <w:r>
              <w:rPr>
                <w:color w:val="000000"/>
              </w:rPr>
              <w:t>Назва дисципліни</w:t>
            </w:r>
          </w:p>
        </w:tc>
        <w:tc>
          <w:tcPr>
            <w:tcW w:w="7349" w:type="dxa"/>
          </w:tcPr>
          <w:p w14:paraId="6631EA0F" w14:textId="77777777" w:rsidR="00F22589" w:rsidRDefault="006144D1">
            <w:pPr>
              <w:pStyle w:val="3"/>
            </w:pPr>
            <w:bookmarkStart w:id="126" w:name="_Toc229049863"/>
            <w:r>
              <w:t>Біоінформатика</w:t>
            </w:r>
            <w:bookmarkEnd w:id="126"/>
          </w:p>
        </w:tc>
      </w:tr>
      <w:tr w:rsidR="00F22589" w14:paraId="20B0320A" w14:textId="77777777">
        <w:trPr>
          <w:trHeight w:val="321"/>
        </w:trPr>
        <w:tc>
          <w:tcPr>
            <w:tcW w:w="2422" w:type="dxa"/>
          </w:tcPr>
          <w:p w14:paraId="5B030EA1"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349" w:type="dxa"/>
          </w:tcPr>
          <w:p w14:paraId="1F55266F" w14:textId="77777777" w:rsidR="00F22589" w:rsidRDefault="006144D1">
            <w:pPr>
              <w:pBdr>
                <w:top w:val="nil"/>
                <w:left w:val="nil"/>
                <w:bottom w:val="nil"/>
                <w:right w:val="nil"/>
                <w:between w:val="nil"/>
              </w:pBdr>
              <w:ind w:right="142"/>
              <w:jc w:val="both"/>
              <w:rPr>
                <w:color w:val="000000"/>
              </w:rPr>
            </w:pPr>
            <w:r>
              <w:rPr>
                <w:color w:val="000000"/>
              </w:rPr>
              <w:t>магістр</w:t>
            </w:r>
          </w:p>
        </w:tc>
      </w:tr>
      <w:tr w:rsidR="00F22589" w14:paraId="26309D22" w14:textId="77777777">
        <w:trPr>
          <w:trHeight w:val="321"/>
        </w:trPr>
        <w:tc>
          <w:tcPr>
            <w:tcW w:w="2422" w:type="dxa"/>
          </w:tcPr>
          <w:p w14:paraId="227C6893" w14:textId="77777777" w:rsidR="00F22589" w:rsidRDefault="006144D1">
            <w:pPr>
              <w:pBdr>
                <w:top w:val="nil"/>
                <w:left w:val="nil"/>
                <w:bottom w:val="nil"/>
                <w:right w:val="nil"/>
                <w:between w:val="nil"/>
              </w:pBdr>
              <w:rPr>
                <w:color w:val="000000"/>
              </w:rPr>
            </w:pPr>
            <w:r>
              <w:rPr>
                <w:color w:val="000000"/>
              </w:rPr>
              <w:t>Курс (рік) навчання</w:t>
            </w:r>
          </w:p>
        </w:tc>
        <w:tc>
          <w:tcPr>
            <w:tcW w:w="7349" w:type="dxa"/>
          </w:tcPr>
          <w:p w14:paraId="19C4990F" w14:textId="77777777" w:rsidR="00F22589" w:rsidRDefault="006144D1">
            <w:pPr>
              <w:pBdr>
                <w:top w:val="nil"/>
                <w:left w:val="nil"/>
                <w:bottom w:val="nil"/>
                <w:right w:val="nil"/>
                <w:between w:val="nil"/>
              </w:pBdr>
              <w:ind w:right="142"/>
              <w:jc w:val="both"/>
              <w:rPr>
                <w:color w:val="000000"/>
              </w:rPr>
            </w:pPr>
            <w:r>
              <w:rPr>
                <w:color w:val="000000"/>
              </w:rPr>
              <w:t>5 курс</w:t>
            </w:r>
          </w:p>
        </w:tc>
      </w:tr>
      <w:tr w:rsidR="00F22589" w14:paraId="4904B49D" w14:textId="77777777">
        <w:trPr>
          <w:trHeight w:val="323"/>
        </w:trPr>
        <w:tc>
          <w:tcPr>
            <w:tcW w:w="2422" w:type="dxa"/>
          </w:tcPr>
          <w:p w14:paraId="3208DC2C" w14:textId="77777777" w:rsidR="00F22589" w:rsidRDefault="006144D1">
            <w:pPr>
              <w:pBdr>
                <w:top w:val="nil"/>
                <w:left w:val="nil"/>
                <w:bottom w:val="nil"/>
                <w:right w:val="nil"/>
                <w:between w:val="nil"/>
              </w:pBdr>
              <w:rPr>
                <w:color w:val="000000"/>
              </w:rPr>
            </w:pPr>
            <w:r>
              <w:rPr>
                <w:color w:val="000000"/>
              </w:rPr>
              <w:t>Семестр</w:t>
            </w:r>
          </w:p>
        </w:tc>
        <w:tc>
          <w:tcPr>
            <w:tcW w:w="7349" w:type="dxa"/>
          </w:tcPr>
          <w:p w14:paraId="18F34E04" w14:textId="77777777" w:rsidR="00F22589" w:rsidRDefault="006144D1">
            <w:pPr>
              <w:pBdr>
                <w:top w:val="nil"/>
                <w:left w:val="nil"/>
                <w:bottom w:val="nil"/>
                <w:right w:val="nil"/>
                <w:between w:val="nil"/>
              </w:pBdr>
              <w:ind w:right="142"/>
              <w:jc w:val="both"/>
              <w:rPr>
                <w:color w:val="000000"/>
              </w:rPr>
            </w:pPr>
            <w:r>
              <w:rPr>
                <w:color w:val="000000"/>
              </w:rPr>
              <w:t>10 семестр</w:t>
            </w:r>
          </w:p>
        </w:tc>
      </w:tr>
      <w:tr w:rsidR="00F22589" w14:paraId="5F124A1A" w14:textId="77777777">
        <w:trPr>
          <w:trHeight w:val="321"/>
        </w:trPr>
        <w:tc>
          <w:tcPr>
            <w:tcW w:w="2422" w:type="dxa"/>
          </w:tcPr>
          <w:p w14:paraId="5491B79C"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349" w:type="dxa"/>
          </w:tcPr>
          <w:p w14:paraId="753DCDEF" w14:textId="77777777" w:rsidR="00F22589" w:rsidRDefault="006144D1">
            <w:pPr>
              <w:pBdr>
                <w:top w:val="nil"/>
                <w:left w:val="nil"/>
                <w:bottom w:val="nil"/>
                <w:right w:val="nil"/>
                <w:between w:val="nil"/>
              </w:pBdr>
              <w:ind w:right="142"/>
              <w:jc w:val="both"/>
              <w:rPr>
                <w:color w:val="000000"/>
              </w:rPr>
            </w:pPr>
            <w:r>
              <w:rPr>
                <w:color w:val="000000"/>
              </w:rPr>
              <w:t>5 кредитів ЄКТС</w:t>
            </w:r>
          </w:p>
        </w:tc>
      </w:tr>
      <w:tr w:rsidR="00F22589" w14:paraId="566F75F0" w14:textId="77777777">
        <w:trPr>
          <w:trHeight w:val="321"/>
        </w:trPr>
        <w:tc>
          <w:tcPr>
            <w:tcW w:w="2422" w:type="dxa"/>
          </w:tcPr>
          <w:p w14:paraId="5BB1A016" w14:textId="77777777" w:rsidR="00F22589" w:rsidRDefault="006144D1">
            <w:pPr>
              <w:pBdr>
                <w:top w:val="nil"/>
                <w:left w:val="nil"/>
                <w:bottom w:val="nil"/>
                <w:right w:val="nil"/>
                <w:between w:val="nil"/>
              </w:pBdr>
              <w:rPr>
                <w:color w:val="000000"/>
              </w:rPr>
            </w:pPr>
            <w:r>
              <w:rPr>
                <w:color w:val="000000"/>
              </w:rPr>
              <w:t>Мова викладання</w:t>
            </w:r>
          </w:p>
        </w:tc>
        <w:tc>
          <w:tcPr>
            <w:tcW w:w="7349" w:type="dxa"/>
          </w:tcPr>
          <w:p w14:paraId="48574143" w14:textId="77777777" w:rsidR="00F22589" w:rsidRDefault="006144D1">
            <w:pPr>
              <w:pBdr>
                <w:top w:val="nil"/>
                <w:left w:val="nil"/>
                <w:bottom w:val="nil"/>
                <w:right w:val="nil"/>
                <w:between w:val="nil"/>
              </w:pBdr>
              <w:ind w:right="142"/>
              <w:jc w:val="both"/>
              <w:rPr>
                <w:color w:val="000000"/>
              </w:rPr>
            </w:pPr>
            <w:r>
              <w:rPr>
                <w:color w:val="000000"/>
              </w:rPr>
              <w:t>українська</w:t>
            </w:r>
          </w:p>
        </w:tc>
      </w:tr>
      <w:tr w:rsidR="00F22589" w14:paraId="5579B315" w14:textId="77777777">
        <w:trPr>
          <w:trHeight w:val="626"/>
        </w:trPr>
        <w:tc>
          <w:tcPr>
            <w:tcW w:w="2422" w:type="dxa"/>
          </w:tcPr>
          <w:p w14:paraId="0D0C66C9"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349" w:type="dxa"/>
          </w:tcPr>
          <w:p w14:paraId="2FCFE465" w14:textId="77777777" w:rsidR="00F22589" w:rsidRDefault="00F22589">
            <w:pPr>
              <w:pBdr>
                <w:top w:val="nil"/>
                <w:left w:val="nil"/>
                <w:bottom w:val="nil"/>
                <w:right w:val="nil"/>
                <w:between w:val="nil"/>
              </w:pBdr>
              <w:ind w:right="142"/>
              <w:jc w:val="both"/>
              <w:rPr>
                <w:color w:val="000000"/>
              </w:rPr>
            </w:pPr>
          </w:p>
        </w:tc>
      </w:tr>
      <w:tr w:rsidR="00F22589" w14:paraId="5C696E91" w14:textId="77777777">
        <w:trPr>
          <w:trHeight w:val="623"/>
        </w:trPr>
        <w:tc>
          <w:tcPr>
            <w:tcW w:w="2422" w:type="dxa"/>
          </w:tcPr>
          <w:p w14:paraId="38D815E7"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349" w:type="dxa"/>
          </w:tcPr>
          <w:p w14:paraId="54CD20A0" w14:textId="77777777" w:rsidR="00F22589" w:rsidRDefault="006144D1">
            <w:pPr>
              <w:pBdr>
                <w:top w:val="nil"/>
                <w:left w:val="nil"/>
                <w:bottom w:val="nil"/>
                <w:right w:val="nil"/>
                <w:between w:val="nil"/>
              </w:pBdr>
              <w:ind w:right="142"/>
              <w:jc w:val="both"/>
              <w:rPr>
                <w:color w:val="000000"/>
              </w:rPr>
            </w:pPr>
            <w:r>
              <w:rPr>
                <w:color w:val="000000"/>
              </w:rPr>
              <w:t>Кафедра медико-біологічних диисциплін стоматологічного факультету</w:t>
            </w:r>
          </w:p>
        </w:tc>
      </w:tr>
      <w:tr w:rsidR="00F22589" w14:paraId="41F3E8D3" w14:textId="77777777">
        <w:trPr>
          <w:trHeight w:val="321"/>
        </w:trPr>
        <w:tc>
          <w:tcPr>
            <w:tcW w:w="2422" w:type="dxa"/>
          </w:tcPr>
          <w:p w14:paraId="53C3A5B6"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349" w:type="dxa"/>
          </w:tcPr>
          <w:p w14:paraId="13B92CAF" w14:textId="77777777" w:rsidR="00F22589" w:rsidRDefault="006144D1">
            <w:pPr>
              <w:pBdr>
                <w:top w:val="nil"/>
                <w:left w:val="nil"/>
                <w:bottom w:val="nil"/>
                <w:right w:val="nil"/>
                <w:between w:val="nil"/>
              </w:pBdr>
              <w:ind w:right="142"/>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55D5003F" w14:textId="77777777">
        <w:trPr>
          <w:trHeight w:val="321"/>
        </w:trPr>
        <w:tc>
          <w:tcPr>
            <w:tcW w:w="2422" w:type="dxa"/>
          </w:tcPr>
          <w:p w14:paraId="4537C9C8"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349" w:type="dxa"/>
          </w:tcPr>
          <w:p w14:paraId="0844E36A" w14:textId="77777777" w:rsidR="00F22589" w:rsidRDefault="006144D1">
            <w:pPr>
              <w:pBdr>
                <w:top w:val="nil"/>
                <w:left w:val="nil"/>
                <w:bottom w:val="nil"/>
                <w:right w:val="nil"/>
                <w:between w:val="nil"/>
              </w:pBdr>
              <w:ind w:right="142"/>
              <w:jc w:val="both"/>
              <w:rPr>
                <w:color w:val="000000"/>
              </w:rPr>
            </w:pPr>
            <w:r>
              <w:rPr>
                <w:color w:val="000000"/>
              </w:rPr>
              <w:t>Очна</w:t>
            </w:r>
          </w:p>
        </w:tc>
      </w:tr>
      <w:tr w:rsidR="00F22589" w14:paraId="7B527298" w14:textId="77777777">
        <w:trPr>
          <w:trHeight w:val="966"/>
        </w:trPr>
        <w:tc>
          <w:tcPr>
            <w:tcW w:w="2422" w:type="dxa"/>
          </w:tcPr>
          <w:p w14:paraId="67774734"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65F37952" w14:textId="77777777" w:rsidR="00F22589" w:rsidRDefault="006144D1">
            <w:pPr>
              <w:pBdr>
                <w:top w:val="nil"/>
                <w:left w:val="nil"/>
                <w:bottom w:val="nil"/>
                <w:right w:val="nil"/>
                <w:between w:val="nil"/>
              </w:pBdr>
              <w:rPr>
                <w:color w:val="000000"/>
              </w:rPr>
            </w:pPr>
            <w:r>
              <w:rPr>
                <w:color w:val="000000"/>
              </w:rPr>
              <w:t>компетентності):</w:t>
            </w:r>
          </w:p>
        </w:tc>
        <w:tc>
          <w:tcPr>
            <w:tcW w:w="7349" w:type="dxa"/>
          </w:tcPr>
          <w:p w14:paraId="48821A0D" w14:textId="77777777" w:rsidR="00F22589" w:rsidRDefault="006144D1">
            <w:pPr>
              <w:pBdr>
                <w:top w:val="nil"/>
                <w:left w:val="nil"/>
                <w:bottom w:val="nil"/>
                <w:right w:val="nil"/>
                <w:between w:val="nil"/>
              </w:pBdr>
              <w:ind w:right="142"/>
              <w:jc w:val="both"/>
              <w:rPr>
                <w:color w:val="000000"/>
              </w:rPr>
            </w:pPr>
            <w:r>
              <w:rPr>
                <w:color w:val="000000"/>
              </w:rPr>
              <w:t>У найбільш загальному визначенні біоінформатика є комплексом підходів до аналізу результатів біологічних експериментів. Модуль складається із лекційних та практичних занять, на яких будуть поставлені певні задачі з експериментальної біології та надано підходи, методи, прийоми для їхнього вирішення сучасними методами обчислювальної техніки, які забезпечуються спеціалізованими комп’ютерними програмами. У курсі надаються базові визначення з біоінформатики та алгоритми, які дають змогу працювати з матрицями біологічних даних.</w:t>
            </w:r>
          </w:p>
          <w:p w14:paraId="422E47B4" w14:textId="77777777" w:rsidR="00F22589" w:rsidRDefault="006144D1">
            <w:pPr>
              <w:pBdr>
                <w:top w:val="nil"/>
                <w:left w:val="nil"/>
                <w:bottom w:val="nil"/>
                <w:right w:val="nil"/>
                <w:between w:val="nil"/>
              </w:pBdr>
              <w:ind w:right="142"/>
              <w:jc w:val="both"/>
              <w:rPr>
                <w:color w:val="000000"/>
              </w:rPr>
            </w:pPr>
            <w:r>
              <w:rPr>
                <w:b/>
                <w:bCs/>
                <w:color w:val="000000"/>
              </w:rPr>
              <w:t>Мета</w:t>
            </w:r>
            <w:r>
              <w:rPr>
                <w:color w:val="000000"/>
              </w:rPr>
              <w:t xml:space="preserve"> навчити студентів орієнтуватися в сучасних концепціях біоінформатики, дати цілісне уявлення про структуру та методи аналізу біологічних послідовностей, структуру та методи аналізу просторових структур біологічних молекул, сформувати у аспірантів цілісний і системний  погляд на організацію біологічної інформації на молекулярному рівні.</w:t>
            </w:r>
          </w:p>
          <w:p w14:paraId="04819C36" w14:textId="77777777" w:rsidR="00F22589" w:rsidRDefault="006144D1">
            <w:pPr>
              <w:pBdr>
                <w:top w:val="nil"/>
                <w:left w:val="nil"/>
                <w:bottom w:val="nil"/>
                <w:right w:val="nil"/>
                <w:between w:val="nil"/>
              </w:pBdr>
              <w:ind w:right="142"/>
              <w:jc w:val="both"/>
              <w:rPr>
                <w:color w:val="000000"/>
              </w:rPr>
            </w:pPr>
            <w:r>
              <w:rPr>
                <w:color w:val="000000"/>
              </w:rPr>
              <w:t xml:space="preserve">У </w:t>
            </w:r>
            <w:r>
              <w:rPr>
                <w:b/>
                <w:bCs/>
                <w:color w:val="000000"/>
              </w:rPr>
              <w:t>результаті вивчення навчальної</w:t>
            </w:r>
            <w:r>
              <w:rPr>
                <w:color w:val="000000"/>
              </w:rPr>
              <w:t xml:space="preserve"> дисципліни студент дізнається про:основні концепції аналізу біологічних текстів, основні концепції відтворення і аналізу просторової організації біомолекул, основи організації цілих геномів та методи їх порівняльного аналізу. А також навчиться:аналізувати та порівнювати біологічні тексти, працювати з банками даних біологічних послідовностей і просторових структур, здійснювати парне та множинне вирівнювання послідовностей, проводити філогенетичний аналіз, працювати зі спеціальними програмними комплексами, вміти цілісно і системно мислити</w:t>
            </w:r>
          </w:p>
        </w:tc>
      </w:tr>
      <w:tr w:rsidR="00F22589" w14:paraId="0C74E4C9" w14:textId="77777777">
        <w:trPr>
          <w:trHeight w:val="643"/>
        </w:trPr>
        <w:tc>
          <w:tcPr>
            <w:tcW w:w="2422" w:type="dxa"/>
          </w:tcPr>
          <w:p w14:paraId="25032D27"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349" w:type="dxa"/>
          </w:tcPr>
          <w:p w14:paraId="05E7F56E" w14:textId="77777777" w:rsidR="00F22589" w:rsidRDefault="006144D1">
            <w:pPr>
              <w:pBdr>
                <w:top w:val="nil"/>
                <w:left w:val="nil"/>
                <w:bottom w:val="nil"/>
                <w:right w:val="nil"/>
                <w:between w:val="nil"/>
              </w:pBdr>
              <w:ind w:right="142"/>
              <w:jc w:val="both"/>
              <w:rPr>
                <w:b/>
                <w:bCs/>
                <w:color w:val="000000"/>
              </w:rPr>
            </w:pPr>
            <w:r>
              <w:rPr>
                <w:b/>
                <w:bCs/>
                <w:color w:val="000000"/>
              </w:rPr>
              <w:t>Тематичний план занять:</w:t>
            </w:r>
          </w:p>
          <w:p w14:paraId="2EBF42A5" w14:textId="77777777" w:rsidR="00F22589" w:rsidRDefault="006144D1">
            <w:pPr>
              <w:pBdr>
                <w:top w:val="nil"/>
                <w:left w:val="nil"/>
                <w:bottom w:val="nil"/>
                <w:right w:val="nil"/>
                <w:between w:val="nil"/>
              </w:pBdr>
              <w:ind w:right="142"/>
              <w:jc w:val="both"/>
              <w:rPr>
                <w:color w:val="000000"/>
              </w:rPr>
            </w:pPr>
            <w:r>
              <w:rPr>
                <w:color w:val="000000"/>
              </w:rPr>
              <w:t>Тема 1. Введення в біоінформатику. Біоінформатика послідовностей</w:t>
            </w:r>
          </w:p>
          <w:p w14:paraId="7A6C8AEE" w14:textId="77777777" w:rsidR="00F22589" w:rsidRDefault="006144D1">
            <w:pPr>
              <w:pBdr>
                <w:top w:val="nil"/>
                <w:left w:val="nil"/>
                <w:bottom w:val="nil"/>
                <w:right w:val="nil"/>
                <w:between w:val="nil"/>
              </w:pBdr>
              <w:ind w:right="142"/>
              <w:jc w:val="both"/>
              <w:rPr>
                <w:color w:val="000000"/>
              </w:rPr>
            </w:pPr>
            <w:r>
              <w:rPr>
                <w:color w:val="000000"/>
              </w:rPr>
              <w:t>Тема 2. Вирівнювання біологічних послідовностей. Філогенетичний аналіз</w:t>
            </w:r>
          </w:p>
          <w:p w14:paraId="311AC83E" w14:textId="77777777" w:rsidR="00F22589" w:rsidRDefault="006144D1">
            <w:pPr>
              <w:pBdr>
                <w:top w:val="nil"/>
                <w:left w:val="nil"/>
                <w:bottom w:val="nil"/>
                <w:right w:val="nil"/>
                <w:between w:val="nil"/>
              </w:pBdr>
              <w:ind w:right="142"/>
              <w:jc w:val="both"/>
              <w:rPr>
                <w:color w:val="000000"/>
              </w:rPr>
            </w:pPr>
            <w:r>
              <w:rPr>
                <w:color w:val="000000"/>
              </w:rPr>
              <w:t>Тема 3. Секвенування геномів. Синтез пептидів-аналогів та дослідження їх біологічної активності</w:t>
            </w:r>
          </w:p>
          <w:p w14:paraId="6B80CF0F" w14:textId="77777777" w:rsidR="00F22589" w:rsidRDefault="006144D1">
            <w:pPr>
              <w:pBdr>
                <w:top w:val="nil"/>
                <w:left w:val="nil"/>
                <w:bottom w:val="nil"/>
                <w:right w:val="nil"/>
                <w:between w:val="nil"/>
              </w:pBdr>
              <w:ind w:right="142"/>
              <w:jc w:val="both"/>
              <w:rPr>
                <w:color w:val="000000"/>
              </w:rPr>
            </w:pPr>
            <w:r>
              <w:rPr>
                <w:color w:val="000000"/>
              </w:rPr>
              <w:t>Тема 4. Інструменти</w:t>
            </w:r>
            <w:r>
              <w:rPr>
                <w:color w:val="000000"/>
              </w:rPr>
              <w:tab/>
              <w:t xml:space="preserve"> біоінформатики: інструменти роботи з біологічними даними, світові бази даних</w:t>
            </w:r>
          </w:p>
          <w:p w14:paraId="479458CD" w14:textId="77777777" w:rsidR="00F22589" w:rsidRDefault="006144D1">
            <w:pPr>
              <w:pBdr>
                <w:top w:val="nil"/>
                <w:left w:val="nil"/>
                <w:bottom w:val="nil"/>
                <w:right w:val="nil"/>
                <w:between w:val="nil"/>
              </w:pBdr>
              <w:ind w:right="142"/>
              <w:jc w:val="both"/>
              <w:rPr>
                <w:color w:val="000000"/>
              </w:rPr>
            </w:pPr>
            <w:r>
              <w:rPr>
                <w:color w:val="000000"/>
              </w:rPr>
              <w:t xml:space="preserve">Тема 5. Фармакогенетика як структурна частина фармакогеноміки </w:t>
            </w:r>
          </w:p>
          <w:p w14:paraId="211F8F1C" w14:textId="77777777" w:rsidR="00F22589" w:rsidRDefault="006144D1">
            <w:pPr>
              <w:pBdr>
                <w:top w:val="nil"/>
                <w:left w:val="nil"/>
                <w:bottom w:val="nil"/>
                <w:right w:val="nil"/>
                <w:between w:val="nil"/>
              </w:pBdr>
              <w:ind w:left="136" w:right="142"/>
              <w:jc w:val="both"/>
              <w:rPr>
                <w:color w:val="000000"/>
              </w:rPr>
            </w:pPr>
            <w:r>
              <w:rPr>
                <w:color w:val="000000"/>
              </w:rPr>
              <w:t>Тема 6. Аналіз експресії генів та біоінформатичні методи для виявлення генетичних варіацій</w:t>
            </w:r>
          </w:p>
          <w:p w14:paraId="52C1E875" w14:textId="77777777" w:rsidR="00F22589" w:rsidRDefault="006144D1">
            <w:pPr>
              <w:pBdr>
                <w:top w:val="nil"/>
                <w:left w:val="nil"/>
                <w:bottom w:val="nil"/>
                <w:right w:val="nil"/>
                <w:between w:val="nil"/>
              </w:pBdr>
              <w:ind w:left="136" w:right="142"/>
              <w:jc w:val="both"/>
              <w:rPr>
                <w:color w:val="000000"/>
              </w:rPr>
            </w:pPr>
            <w:r>
              <w:rPr>
                <w:color w:val="000000"/>
              </w:rPr>
              <w:t>Тема 7. Біоінформатика в метагеномному аналізі</w:t>
            </w:r>
          </w:p>
          <w:p w14:paraId="73FFAEB0" w14:textId="77777777" w:rsidR="00F22589" w:rsidRDefault="006144D1">
            <w:pPr>
              <w:pBdr>
                <w:top w:val="nil"/>
                <w:left w:val="nil"/>
                <w:bottom w:val="nil"/>
                <w:right w:val="nil"/>
                <w:between w:val="nil"/>
              </w:pBdr>
              <w:ind w:left="136" w:right="142"/>
              <w:jc w:val="both"/>
              <w:rPr>
                <w:color w:val="000000"/>
              </w:rPr>
            </w:pPr>
            <w:r>
              <w:rPr>
                <w:color w:val="000000"/>
              </w:rPr>
              <w:t>Тема 8. Моделювання біомолекулярних систем та взаємодії лігандів з рецепторами</w:t>
            </w:r>
          </w:p>
          <w:p w14:paraId="32DD7C24" w14:textId="77777777" w:rsidR="00F22589" w:rsidRDefault="006144D1">
            <w:pPr>
              <w:pBdr>
                <w:top w:val="nil"/>
                <w:left w:val="nil"/>
                <w:bottom w:val="nil"/>
                <w:right w:val="nil"/>
                <w:between w:val="nil"/>
              </w:pBdr>
              <w:ind w:left="136" w:right="142"/>
              <w:jc w:val="both"/>
              <w:rPr>
                <w:color w:val="000000"/>
              </w:rPr>
            </w:pPr>
            <w:r>
              <w:rPr>
                <w:color w:val="000000"/>
              </w:rPr>
              <w:t>Тема 9. Молекулярний дизайн препаратів на основі біоінформатичних методів</w:t>
            </w:r>
          </w:p>
          <w:p w14:paraId="75F041A0" w14:textId="77777777" w:rsidR="00F22589" w:rsidRDefault="006144D1">
            <w:pPr>
              <w:pBdr>
                <w:top w:val="nil"/>
                <w:left w:val="nil"/>
                <w:bottom w:val="nil"/>
                <w:right w:val="nil"/>
                <w:between w:val="nil"/>
              </w:pBdr>
              <w:ind w:left="136" w:right="142"/>
              <w:jc w:val="both"/>
              <w:rPr>
                <w:color w:val="000000"/>
              </w:rPr>
            </w:pPr>
            <w:r>
              <w:rPr>
                <w:color w:val="000000"/>
              </w:rPr>
              <w:t>Тема 10. Біоінформатичний аналіз даних зі структур біомакромолекул та докінг молекулярних комплексів</w:t>
            </w:r>
          </w:p>
          <w:p w14:paraId="1D127B15" w14:textId="77777777" w:rsidR="00F22589" w:rsidRDefault="006144D1">
            <w:pPr>
              <w:pBdr>
                <w:top w:val="nil"/>
                <w:left w:val="nil"/>
                <w:bottom w:val="nil"/>
                <w:right w:val="nil"/>
                <w:between w:val="nil"/>
              </w:pBdr>
              <w:ind w:left="136" w:right="142"/>
              <w:jc w:val="both"/>
              <w:rPr>
                <w:color w:val="000000"/>
              </w:rPr>
            </w:pPr>
            <w:r>
              <w:rPr>
                <w:color w:val="000000"/>
              </w:rPr>
              <w:t>Тема 11. Біоінформатика в протеоміці та вивченні посттрансляційних модифікацій білків</w:t>
            </w:r>
          </w:p>
          <w:p w14:paraId="69089417" w14:textId="77777777" w:rsidR="00F22589" w:rsidRDefault="006144D1">
            <w:pPr>
              <w:pBdr>
                <w:top w:val="nil"/>
                <w:left w:val="nil"/>
                <w:bottom w:val="nil"/>
                <w:right w:val="nil"/>
                <w:between w:val="nil"/>
              </w:pBdr>
              <w:ind w:left="136" w:right="142"/>
              <w:jc w:val="both"/>
              <w:rPr>
                <w:color w:val="000000"/>
              </w:rPr>
            </w:pPr>
            <w:r>
              <w:rPr>
                <w:color w:val="000000"/>
              </w:rPr>
              <w:t>Тема 12. Аналіз сигнальних шляхів та взаємодій протеїнів за допомогою біоінформатичних методів</w:t>
            </w:r>
          </w:p>
          <w:p w14:paraId="092630CB" w14:textId="77777777" w:rsidR="00F22589" w:rsidRDefault="006144D1">
            <w:pPr>
              <w:pBdr>
                <w:top w:val="nil"/>
                <w:left w:val="nil"/>
                <w:bottom w:val="nil"/>
                <w:right w:val="nil"/>
                <w:between w:val="nil"/>
              </w:pBdr>
              <w:ind w:left="136" w:right="142"/>
              <w:jc w:val="both"/>
              <w:rPr>
                <w:color w:val="000000"/>
              </w:rPr>
            </w:pPr>
            <w:r>
              <w:rPr>
                <w:color w:val="000000"/>
              </w:rPr>
              <w:t>Тема 13. Структурна біоінформатика та прогнозування структури білків</w:t>
            </w:r>
          </w:p>
          <w:p w14:paraId="192A8795" w14:textId="77777777" w:rsidR="00F22589" w:rsidRDefault="006144D1">
            <w:pPr>
              <w:pBdr>
                <w:top w:val="nil"/>
                <w:left w:val="nil"/>
                <w:bottom w:val="nil"/>
                <w:right w:val="nil"/>
                <w:between w:val="nil"/>
              </w:pBdr>
              <w:ind w:left="136" w:right="142"/>
              <w:jc w:val="both"/>
              <w:rPr>
                <w:color w:val="000000"/>
              </w:rPr>
            </w:pPr>
            <w:r>
              <w:rPr>
                <w:color w:val="000000"/>
              </w:rPr>
              <w:t>Тема 14. Біоінформатика в геномному та протеомному маркерному дослідженні</w:t>
            </w:r>
          </w:p>
          <w:p w14:paraId="0FA01C93" w14:textId="77777777" w:rsidR="00F22589" w:rsidRDefault="006144D1">
            <w:pPr>
              <w:pBdr>
                <w:top w:val="nil"/>
                <w:left w:val="nil"/>
                <w:bottom w:val="nil"/>
                <w:right w:val="nil"/>
                <w:between w:val="nil"/>
              </w:pBdr>
              <w:ind w:right="142"/>
              <w:jc w:val="both"/>
              <w:rPr>
                <w:color w:val="000000"/>
              </w:rPr>
            </w:pPr>
            <w:r>
              <w:rPr>
                <w:color w:val="000000"/>
              </w:rPr>
              <w:t>Тема 15. Біоінформатика в дослідженні бактеріальних та вірусних інфекцій.</w:t>
            </w:r>
          </w:p>
        </w:tc>
      </w:tr>
      <w:tr w:rsidR="00F22589" w14:paraId="63EFC064" w14:textId="77777777">
        <w:trPr>
          <w:trHeight w:val="322"/>
        </w:trPr>
        <w:tc>
          <w:tcPr>
            <w:tcW w:w="2422" w:type="dxa"/>
          </w:tcPr>
          <w:p w14:paraId="7B799B07"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349" w:type="dxa"/>
          </w:tcPr>
          <w:p w14:paraId="033D5B99" w14:textId="77777777" w:rsidR="00F22589" w:rsidRDefault="006144D1">
            <w:pPr>
              <w:pBdr>
                <w:top w:val="nil"/>
                <w:left w:val="nil"/>
                <w:bottom w:val="nil"/>
                <w:right w:val="nil"/>
                <w:between w:val="nil"/>
              </w:pBdr>
              <w:ind w:right="142"/>
              <w:jc w:val="both"/>
              <w:rPr>
                <w:color w:val="000000"/>
              </w:rPr>
            </w:pPr>
            <w:r>
              <w:rPr>
                <w:color w:val="000000"/>
              </w:rPr>
              <w:t>залік</w:t>
            </w:r>
          </w:p>
        </w:tc>
      </w:tr>
    </w:tbl>
    <w:p w14:paraId="7FB4A4ED" w14:textId="77777777" w:rsidR="00F22589" w:rsidRDefault="00F22589">
      <w:pPr>
        <w:pBdr>
          <w:top w:val="nil"/>
          <w:left w:val="nil"/>
          <w:bottom w:val="nil"/>
          <w:right w:val="nil"/>
          <w:between w:val="nil"/>
        </w:pBdr>
        <w:rPr>
          <w:color w:val="000000"/>
          <w:sz w:val="28"/>
          <w:szCs w:val="28"/>
        </w:rPr>
      </w:pPr>
    </w:p>
    <w:tbl>
      <w:tblPr>
        <w:tblStyle w:val="affffff5"/>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9"/>
        <w:gridCol w:w="7373"/>
      </w:tblGrid>
      <w:tr w:rsidR="00F22589" w14:paraId="7BA7368E" w14:textId="77777777">
        <w:trPr>
          <w:trHeight w:val="323"/>
        </w:trPr>
        <w:tc>
          <w:tcPr>
            <w:tcW w:w="2379" w:type="dxa"/>
          </w:tcPr>
          <w:p w14:paraId="50281ED1" w14:textId="77777777" w:rsidR="00F22589" w:rsidRDefault="006144D1">
            <w:pPr>
              <w:pBdr>
                <w:top w:val="nil"/>
                <w:left w:val="nil"/>
                <w:bottom w:val="nil"/>
                <w:right w:val="nil"/>
                <w:between w:val="nil"/>
              </w:pBdr>
              <w:rPr>
                <w:color w:val="000000"/>
              </w:rPr>
            </w:pPr>
            <w:r>
              <w:rPr>
                <w:color w:val="000000"/>
              </w:rPr>
              <w:t>Назва дисципліни</w:t>
            </w:r>
          </w:p>
        </w:tc>
        <w:tc>
          <w:tcPr>
            <w:tcW w:w="7373" w:type="dxa"/>
          </w:tcPr>
          <w:p w14:paraId="2E33288B" w14:textId="77777777" w:rsidR="00F22589" w:rsidRDefault="006144D1">
            <w:pPr>
              <w:pStyle w:val="3"/>
            </w:pPr>
            <w:bookmarkStart w:id="127" w:name="_Toc229049864"/>
            <w:r>
              <w:t>Елективний курс з акушерства та гінекології</w:t>
            </w:r>
            <w:bookmarkEnd w:id="127"/>
          </w:p>
        </w:tc>
      </w:tr>
      <w:tr w:rsidR="00F22589" w14:paraId="3DAE4BC2" w14:textId="77777777">
        <w:trPr>
          <w:trHeight w:val="321"/>
        </w:trPr>
        <w:tc>
          <w:tcPr>
            <w:tcW w:w="2379" w:type="dxa"/>
          </w:tcPr>
          <w:p w14:paraId="58E4F286"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373" w:type="dxa"/>
          </w:tcPr>
          <w:p w14:paraId="6238F224"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55DA4E7A" w14:textId="77777777">
        <w:trPr>
          <w:trHeight w:val="321"/>
        </w:trPr>
        <w:tc>
          <w:tcPr>
            <w:tcW w:w="2379" w:type="dxa"/>
          </w:tcPr>
          <w:p w14:paraId="629D34E8" w14:textId="77777777" w:rsidR="00F22589" w:rsidRDefault="006144D1">
            <w:pPr>
              <w:pBdr>
                <w:top w:val="nil"/>
                <w:left w:val="nil"/>
                <w:bottom w:val="nil"/>
                <w:right w:val="nil"/>
                <w:between w:val="nil"/>
              </w:pBdr>
              <w:rPr>
                <w:color w:val="000000"/>
              </w:rPr>
            </w:pPr>
            <w:r>
              <w:rPr>
                <w:color w:val="000000"/>
              </w:rPr>
              <w:t>Курс (рік) навчання</w:t>
            </w:r>
          </w:p>
        </w:tc>
        <w:tc>
          <w:tcPr>
            <w:tcW w:w="7373" w:type="dxa"/>
          </w:tcPr>
          <w:p w14:paraId="4403838B" w14:textId="77777777" w:rsidR="00F22589" w:rsidRDefault="006144D1">
            <w:pPr>
              <w:pBdr>
                <w:top w:val="nil"/>
                <w:left w:val="nil"/>
                <w:bottom w:val="nil"/>
                <w:right w:val="nil"/>
                <w:between w:val="nil"/>
              </w:pBdr>
              <w:ind w:right="94"/>
              <w:jc w:val="both"/>
              <w:rPr>
                <w:color w:val="000000"/>
              </w:rPr>
            </w:pPr>
            <w:r>
              <w:rPr>
                <w:color w:val="000000"/>
              </w:rPr>
              <w:t>5 курс</w:t>
            </w:r>
          </w:p>
        </w:tc>
      </w:tr>
      <w:tr w:rsidR="00F22589" w14:paraId="49DBFF04" w14:textId="77777777">
        <w:trPr>
          <w:trHeight w:val="323"/>
        </w:trPr>
        <w:tc>
          <w:tcPr>
            <w:tcW w:w="2379" w:type="dxa"/>
          </w:tcPr>
          <w:p w14:paraId="33017623" w14:textId="77777777" w:rsidR="00F22589" w:rsidRDefault="006144D1">
            <w:pPr>
              <w:pBdr>
                <w:top w:val="nil"/>
                <w:left w:val="nil"/>
                <w:bottom w:val="nil"/>
                <w:right w:val="nil"/>
                <w:between w:val="nil"/>
              </w:pBdr>
              <w:rPr>
                <w:color w:val="000000"/>
              </w:rPr>
            </w:pPr>
            <w:r>
              <w:rPr>
                <w:color w:val="000000"/>
              </w:rPr>
              <w:t>Семестр</w:t>
            </w:r>
          </w:p>
        </w:tc>
        <w:tc>
          <w:tcPr>
            <w:tcW w:w="7373" w:type="dxa"/>
          </w:tcPr>
          <w:p w14:paraId="5A1DF20F" w14:textId="77777777" w:rsidR="00F22589" w:rsidRDefault="006144D1">
            <w:pPr>
              <w:pBdr>
                <w:top w:val="nil"/>
                <w:left w:val="nil"/>
                <w:bottom w:val="nil"/>
                <w:right w:val="nil"/>
                <w:between w:val="nil"/>
              </w:pBdr>
              <w:ind w:right="94"/>
              <w:jc w:val="both"/>
              <w:rPr>
                <w:color w:val="000000"/>
              </w:rPr>
            </w:pPr>
            <w:r>
              <w:rPr>
                <w:color w:val="000000"/>
              </w:rPr>
              <w:t>10 семестр</w:t>
            </w:r>
          </w:p>
        </w:tc>
      </w:tr>
      <w:tr w:rsidR="00F22589" w14:paraId="1C0B407E" w14:textId="77777777">
        <w:trPr>
          <w:trHeight w:val="321"/>
        </w:trPr>
        <w:tc>
          <w:tcPr>
            <w:tcW w:w="2379" w:type="dxa"/>
          </w:tcPr>
          <w:p w14:paraId="17D326EE"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373" w:type="dxa"/>
          </w:tcPr>
          <w:p w14:paraId="1A893036" w14:textId="77777777" w:rsidR="00F22589" w:rsidRDefault="006144D1">
            <w:pPr>
              <w:pBdr>
                <w:top w:val="nil"/>
                <w:left w:val="nil"/>
                <w:bottom w:val="nil"/>
                <w:right w:val="nil"/>
                <w:between w:val="nil"/>
              </w:pBdr>
              <w:ind w:right="94"/>
              <w:jc w:val="both"/>
              <w:rPr>
                <w:color w:val="000000"/>
              </w:rPr>
            </w:pPr>
            <w:r>
              <w:rPr>
                <w:color w:val="000000"/>
              </w:rPr>
              <w:t>5 кредитів ЄКТС</w:t>
            </w:r>
          </w:p>
        </w:tc>
      </w:tr>
      <w:tr w:rsidR="00F22589" w14:paraId="6ACEB1BE" w14:textId="77777777">
        <w:trPr>
          <w:trHeight w:val="321"/>
        </w:trPr>
        <w:tc>
          <w:tcPr>
            <w:tcW w:w="2379" w:type="dxa"/>
          </w:tcPr>
          <w:p w14:paraId="76B5D013" w14:textId="77777777" w:rsidR="00F22589" w:rsidRDefault="006144D1">
            <w:pPr>
              <w:pBdr>
                <w:top w:val="nil"/>
                <w:left w:val="nil"/>
                <w:bottom w:val="nil"/>
                <w:right w:val="nil"/>
                <w:between w:val="nil"/>
              </w:pBdr>
              <w:rPr>
                <w:color w:val="000000"/>
              </w:rPr>
            </w:pPr>
            <w:r>
              <w:rPr>
                <w:color w:val="000000"/>
              </w:rPr>
              <w:t>Мова викладання</w:t>
            </w:r>
          </w:p>
        </w:tc>
        <w:tc>
          <w:tcPr>
            <w:tcW w:w="7373" w:type="dxa"/>
          </w:tcPr>
          <w:p w14:paraId="37FC72D9"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7D89A8E9" w14:textId="77777777">
        <w:trPr>
          <w:trHeight w:val="626"/>
        </w:trPr>
        <w:tc>
          <w:tcPr>
            <w:tcW w:w="2379" w:type="dxa"/>
          </w:tcPr>
          <w:p w14:paraId="1685A7BC"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373" w:type="dxa"/>
          </w:tcPr>
          <w:p w14:paraId="20808561" w14:textId="77777777" w:rsidR="00F22589" w:rsidRDefault="006144D1">
            <w:pPr>
              <w:pBdr>
                <w:top w:val="nil"/>
                <w:left w:val="nil"/>
                <w:bottom w:val="nil"/>
                <w:right w:val="nil"/>
                <w:between w:val="nil"/>
              </w:pBdr>
              <w:ind w:right="94"/>
              <w:jc w:val="both"/>
              <w:rPr>
                <w:color w:val="000000"/>
              </w:rPr>
            </w:pPr>
            <w:r>
              <w:rPr>
                <w:color w:val="000000"/>
              </w:rPr>
              <w:t>Анатомія, біофізика.</w:t>
            </w:r>
          </w:p>
        </w:tc>
      </w:tr>
      <w:tr w:rsidR="00F22589" w14:paraId="4FA191A6" w14:textId="77777777">
        <w:trPr>
          <w:trHeight w:val="623"/>
        </w:trPr>
        <w:tc>
          <w:tcPr>
            <w:tcW w:w="2379" w:type="dxa"/>
          </w:tcPr>
          <w:p w14:paraId="2521E836"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373" w:type="dxa"/>
          </w:tcPr>
          <w:p w14:paraId="20D612F2" w14:textId="77777777" w:rsidR="00F22589" w:rsidRDefault="006144D1">
            <w:pPr>
              <w:pBdr>
                <w:top w:val="nil"/>
                <w:left w:val="nil"/>
                <w:bottom w:val="nil"/>
                <w:right w:val="nil"/>
                <w:between w:val="nil"/>
              </w:pBdr>
              <w:ind w:right="94"/>
              <w:jc w:val="both"/>
              <w:rPr>
                <w:color w:val="000000"/>
              </w:rPr>
            </w:pPr>
            <w:r>
              <w:rPr>
                <w:color w:val="000000"/>
              </w:rPr>
              <w:t>Кафедра акушерства та гінекології</w:t>
            </w:r>
          </w:p>
        </w:tc>
      </w:tr>
      <w:tr w:rsidR="00F22589" w14:paraId="3286DE8E" w14:textId="77777777">
        <w:trPr>
          <w:trHeight w:val="321"/>
        </w:trPr>
        <w:tc>
          <w:tcPr>
            <w:tcW w:w="2379" w:type="dxa"/>
          </w:tcPr>
          <w:p w14:paraId="045D6EF1"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373" w:type="dxa"/>
          </w:tcPr>
          <w:p w14:paraId="0F75BAAB"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6944CC9A" w14:textId="77777777">
        <w:trPr>
          <w:trHeight w:val="321"/>
        </w:trPr>
        <w:tc>
          <w:tcPr>
            <w:tcW w:w="2379" w:type="dxa"/>
          </w:tcPr>
          <w:p w14:paraId="7B14BC68"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373" w:type="dxa"/>
          </w:tcPr>
          <w:p w14:paraId="658CE547"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643A928D" w14:textId="77777777">
        <w:trPr>
          <w:trHeight w:val="966"/>
        </w:trPr>
        <w:tc>
          <w:tcPr>
            <w:tcW w:w="2379" w:type="dxa"/>
          </w:tcPr>
          <w:p w14:paraId="0F6A1ACC"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7492B855" w14:textId="77777777" w:rsidR="00F22589" w:rsidRDefault="006144D1">
            <w:pPr>
              <w:pBdr>
                <w:top w:val="nil"/>
                <w:left w:val="nil"/>
                <w:bottom w:val="nil"/>
                <w:right w:val="nil"/>
                <w:between w:val="nil"/>
              </w:pBdr>
              <w:rPr>
                <w:color w:val="000000"/>
              </w:rPr>
            </w:pPr>
            <w:r>
              <w:rPr>
                <w:color w:val="000000"/>
              </w:rPr>
              <w:t>компетентності):</w:t>
            </w:r>
          </w:p>
        </w:tc>
        <w:tc>
          <w:tcPr>
            <w:tcW w:w="7373" w:type="dxa"/>
          </w:tcPr>
          <w:p w14:paraId="3BB685DF" w14:textId="77777777" w:rsidR="00F22589" w:rsidRDefault="006144D1">
            <w:pPr>
              <w:pBdr>
                <w:top w:val="nil"/>
                <w:left w:val="nil"/>
                <w:bottom w:val="nil"/>
                <w:right w:val="nil"/>
                <w:between w:val="nil"/>
              </w:pBdr>
              <w:ind w:right="94"/>
              <w:jc w:val="both"/>
              <w:rPr>
                <w:color w:val="000000"/>
              </w:rPr>
            </w:pPr>
            <w:r>
              <w:rPr>
                <w:color w:val="000000"/>
              </w:rPr>
              <w:t>Здобути знання про сучасні методи та підходи до антенатальної оцінки стану плода, розуміти етіопатогенез дистресу та затримки розвитку плода. Могти оцінити особливості антенатальної патології плода за допомогою інструментальних методів дослідження. Вміти розшифровувати кардіотограму та доплерометричні і ехографічні показники в акушерстві. Могти аналізувати клінічні випадки на основі сучасних інструментильних методів дослідження в гінекології. Розробляти раціональний план лікування пацієнток з різною гінекологічною патологією.</w:t>
            </w:r>
          </w:p>
        </w:tc>
      </w:tr>
      <w:tr w:rsidR="00F22589" w14:paraId="2E07D9E4" w14:textId="77777777">
        <w:trPr>
          <w:trHeight w:val="643"/>
        </w:trPr>
        <w:tc>
          <w:tcPr>
            <w:tcW w:w="2379" w:type="dxa"/>
          </w:tcPr>
          <w:p w14:paraId="3615238F"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373" w:type="dxa"/>
          </w:tcPr>
          <w:p w14:paraId="6401F3D9"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39F4AFF0" w14:textId="77777777" w:rsidR="00F22589" w:rsidRDefault="006144D1">
            <w:r>
              <w:t>Тема 1. Сучасні ендоскопічні та ультразвукові технології в акушерстві та</w:t>
            </w:r>
          </w:p>
          <w:p w14:paraId="7B0E576F" w14:textId="77777777" w:rsidR="00F22589" w:rsidRDefault="006144D1">
            <w:r>
              <w:t>гінекології.</w:t>
            </w:r>
          </w:p>
          <w:p w14:paraId="703D47F0" w14:textId="77777777" w:rsidR="00F22589" w:rsidRDefault="006144D1">
            <w:r>
              <w:t>Тема 2. Моніторингова оцінка анти- та інтранального стану плода в</w:t>
            </w:r>
          </w:p>
          <w:p w14:paraId="79FDC3E3" w14:textId="77777777" w:rsidR="00F22589" w:rsidRDefault="006144D1">
            <w:r>
              <w:t>перинатальному акушерстві.</w:t>
            </w:r>
          </w:p>
          <w:p w14:paraId="1750C57E" w14:textId="77777777" w:rsidR="00F22589" w:rsidRDefault="006144D1">
            <w:r>
              <w:t>Тема 3. Доплерографія, доплерометрія, кольорове допплерівське картування в сучасному акушерстві.</w:t>
            </w:r>
          </w:p>
          <w:p w14:paraId="10B52727" w14:textId="77777777" w:rsidR="00F22589" w:rsidRDefault="006144D1">
            <w:r>
              <w:t>Тема 4. Оцінка біофізичного профілю плода.</w:t>
            </w:r>
          </w:p>
          <w:p w14:paraId="10ABB560" w14:textId="77777777" w:rsidR="00F22589" w:rsidRDefault="006144D1">
            <w:r>
              <w:t>Тема 5. Акушерська патологія: причини виникнення, діагностика та методи лікування (прееклампсія, еклампсія, кровотечі під час вагітності та пологів).</w:t>
            </w:r>
          </w:p>
          <w:p w14:paraId="2659CBD0" w14:textId="77777777" w:rsidR="00F22589" w:rsidRDefault="006144D1">
            <w:r>
              <w:t>Тема 6 Багатоплідна вагітність. Методи діагностики та ведення вагітності  і пологів.</w:t>
            </w:r>
          </w:p>
          <w:p w14:paraId="5DECBD48" w14:textId="77777777" w:rsidR="00F22589" w:rsidRDefault="006144D1">
            <w:r>
              <w:t>Тема 7.  Оцінка скоротливої активності матки в пологах.</w:t>
            </w:r>
          </w:p>
          <w:p w14:paraId="5E266160" w14:textId="77777777" w:rsidR="00F22589" w:rsidRDefault="006144D1">
            <w:r>
              <w:t>Тема 8. Медикаментозне та немедикаметозне знеболення в пологах. Оцінка ефективності, побічні ефекти, безпека.</w:t>
            </w:r>
          </w:p>
          <w:p w14:paraId="01728123" w14:textId="77777777" w:rsidR="00F22589" w:rsidRDefault="006144D1">
            <w:r>
              <w:t>Тема 9. Післяпологові інфекційні захворювання. Діагностика, профілактика та лікування.</w:t>
            </w:r>
          </w:p>
          <w:p w14:paraId="20D0C65A" w14:textId="77777777" w:rsidR="00F22589" w:rsidRDefault="006144D1">
            <w:r>
              <w:t xml:space="preserve">Тема 10. Гістероскопія. Кольпоскопія. Гістоморфологічна оцінка стану шийки матки. </w:t>
            </w:r>
          </w:p>
          <w:p w14:paraId="04562BBD" w14:textId="77777777" w:rsidR="00F22589" w:rsidRDefault="006144D1">
            <w:r>
              <w:t>Тема 11. Мініінвазивні методи лікування різноманітних гінекологічних захворювань: лапароскопічні та гістероскопічні операції, технології холодної та гарячої ендометріальної абляції.</w:t>
            </w:r>
          </w:p>
          <w:p w14:paraId="78D8A3BF" w14:textId="77777777" w:rsidR="00F22589" w:rsidRDefault="006144D1">
            <w:r>
              <w:t xml:space="preserve">Тема 12. Сучасні методи контрацепції в гінекології. </w:t>
            </w:r>
          </w:p>
          <w:p w14:paraId="2A0ED3C8" w14:textId="77777777" w:rsidR="00F22589" w:rsidRDefault="006144D1">
            <w:r>
              <w:t>Тема 13. Первинна та вторинна профілактика онкопатології.</w:t>
            </w:r>
          </w:p>
          <w:p w14:paraId="15DF656B" w14:textId="77777777" w:rsidR="00F22589" w:rsidRDefault="006144D1">
            <w:r>
              <w:t>Тема 14. Патологія тазового дна: діагностика та методи лікування (вагінальне відновлення, імплантація мереживних конструкцій та інше).</w:t>
            </w:r>
          </w:p>
          <w:p w14:paraId="36427178" w14:textId="77777777" w:rsidR="00F22589" w:rsidRDefault="006144D1">
            <w:r>
              <w:t>Тема 15. Перебіг менопаузи: сучасні методи корекції, перспективи розвитку.</w:t>
            </w:r>
          </w:p>
        </w:tc>
      </w:tr>
      <w:tr w:rsidR="00F22589" w14:paraId="42BCA8BA" w14:textId="77777777">
        <w:trPr>
          <w:trHeight w:val="322"/>
        </w:trPr>
        <w:tc>
          <w:tcPr>
            <w:tcW w:w="2379" w:type="dxa"/>
          </w:tcPr>
          <w:p w14:paraId="7E3EDCBC"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373" w:type="dxa"/>
          </w:tcPr>
          <w:p w14:paraId="4CA7217D"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5AA1CC1F" w14:textId="77777777" w:rsidR="00F22589" w:rsidRDefault="00F22589">
      <w:pPr>
        <w:pBdr>
          <w:top w:val="nil"/>
          <w:left w:val="nil"/>
          <w:bottom w:val="nil"/>
          <w:right w:val="nil"/>
          <w:between w:val="nil"/>
        </w:pBdr>
        <w:ind w:right="2201"/>
        <w:rPr>
          <w:color w:val="000000"/>
          <w:sz w:val="28"/>
          <w:szCs w:val="28"/>
        </w:rPr>
      </w:pPr>
    </w:p>
    <w:tbl>
      <w:tblPr>
        <w:tblStyle w:val="affffff6"/>
        <w:tblW w:w="97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0"/>
        <w:gridCol w:w="7389"/>
      </w:tblGrid>
      <w:tr w:rsidR="00F22589" w14:paraId="20ACC230" w14:textId="77777777">
        <w:trPr>
          <w:trHeight w:val="369"/>
        </w:trPr>
        <w:tc>
          <w:tcPr>
            <w:tcW w:w="2360" w:type="dxa"/>
          </w:tcPr>
          <w:p w14:paraId="0C20B854" w14:textId="77777777" w:rsidR="00F22589" w:rsidRDefault="006144D1">
            <w:pPr>
              <w:pBdr>
                <w:top w:val="nil"/>
                <w:left w:val="nil"/>
                <w:bottom w:val="nil"/>
                <w:right w:val="nil"/>
                <w:between w:val="nil"/>
              </w:pBdr>
              <w:ind w:left="136"/>
              <w:rPr>
                <w:color w:val="000000"/>
              </w:rPr>
            </w:pPr>
            <w:r>
              <w:rPr>
                <w:color w:val="000000"/>
              </w:rPr>
              <w:t>Назва дисципліни</w:t>
            </w:r>
          </w:p>
        </w:tc>
        <w:tc>
          <w:tcPr>
            <w:tcW w:w="7389" w:type="dxa"/>
          </w:tcPr>
          <w:p w14:paraId="5E4C13AE" w14:textId="77777777" w:rsidR="00F22589" w:rsidRDefault="006144D1">
            <w:pPr>
              <w:pStyle w:val="3"/>
              <w:rPr>
                <w:b/>
                <w:bCs/>
              </w:rPr>
            </w:pPr>
            <w:bookmarkStart w:id="128" w:name="_Toc229049865"/>
            <w:r>
              <w:t>Використання лікарських засобів  природного походження у внутрішній медицині</w:t>
            </w:r>
            <w:bookmarkEnd w:id="128"/>
          </w:p>
          <w:p w14:paraId="279BD7A6" w14:textId="77777777" w:rsidR="00F22589" w:rsidRDefault="00F22589">
            <w:pPr>
              <w:pBdr>
                <w:top w:val="nil"/>
                <w:left w:val="nil"/>
                <w:bottom w:val="nil"/>
                <w:right w:val="nil"/>
                <w:between w:val="nil"/>
              </w:pBdr>
              <w:rPr>
                <w:color w:val="000000"/>
              </w:rPr>
            </w:pPr>
          </w:p>
        </w:tc>
      </w:tr>
      <w:tr w:rsidR="00F22589" w14:paraId="27260A06" w14:textId="77777777">
        <w:trPr>
          <w:trHeight w:val="371"/>
        </w:trPr>
        <w:tc>
          <w:tcPr>
            <w:tcW w:w="2360" w:type="dxa"/>
          </w:tcPr>
          <w:p w14:paraId="1EA27ED6" w14:textId="77777777" w:rsidR="00F22589" w:rsidRDefault="006144D1">
            <w:pPr>
              <w:pBdr>
                <w:top w:val="nil"/>
                <w:left w:val="nil"/>
                <w:bottom w:val="nil"/>
                <w:right w:val="nil"/>
                <w:between w:val="nil"/>
              </w:pBdr>
              <w:ind w:left="136"/>
              <w:rPr>
                <w:color w:val="000000"/>
              </w:rPr>
            </w:pPr>
            <w:r>
              <w:rPr>
                <w:color w:val="000000"/>
              </w:rPr>
              <w:t>Рівень вищої освіти</w:t>
            </w:r>
          </w:p>
        </w:tc>
        <w:tc>
          <w:tcPr>
            <w:tcW w:w="7389" w:type="dxa"/>
          </w:tcPr>
          <w:p w14:paraId="5AE89196" w14:textId="77777777" w:rsidR="00F22589" w:rsidRDefault="006144D1">
            <w:pPr>
              <w:pBdr>
                <w:top w:val="nil"/>
                <w:left w:val="nil"/>
                <w:bottom w:val="nil"/>
                <w:right w:val="nil"/>
                <w:between w:val="nil"/>
              </w:pBdr>
              <w:rPr>
                <w:color w:val="000000"/>
              </w:rPr>
            </w:pPr>
            <w:r>
              <w:rPr>
                <w:color w:val="000000"/>
              </w:rPr>
              <w:t>Другий (магістерський)</w:t>
            </w:r>
          </w:p>
        </w:tc>
      </w:tr>
      <w:tr w:rsidR="00F22589" w14:paraId="5E9901DB" w14:textId="77777777">
        <w:trPr>
          <w:trHeight w:val="369"/>
        </w:trPr>
        <w:tc>
          <w:tcPr>
            <w:tcW w:w="2360" w:type="dxa"/>
          </w:tcPr>
          <w:p w14:paraId="795B5C8C" w14:textId="77777777" w:rsidR="00F22589" w:rsidRDefault="006144D1">
            <w:pPr>
              <w:pBdr>
                <w:top w:val="nil"/>
                <w:left w:val="nil"/>
                <w:bottom w:val="nil"/>
                <w:right w:val="nil"/>
                <w:between w:val="nil"/>
              </w:pBdr>
              <w:ind w:left="136"/>
              <w:rPr>
                <w:color w:val="000000"/>
              </w:rPr>
            </w:pPr>
            <w:r>
              <w:rPr>
                <w:color w:val="000000"/>
              </w:rPr>
              <w:t>Курс (рік) навчання</w:t>
            </w:r>
          </w:p>
        </w:tc>
        <w:tc>
          <w:tcPr>
            <w:tcW w:w="7389" w:type="dxa"/>
          </w:tcPr>
          <w:p w14:paraId="40FA54EE" w14:textId="77777777" w:rsidR="00F22589" w:rsidRDefault="006144D1">
            <w:pPr>
              <w:pBdr>
                <w:top w:val="nil"/>
                <w:left w:val="nil"/>
                <w:bottom w:val="nil"/>
                <w:right w:val="nil"/>
                <w:between w:val="nil"/>
              </w:pBdr>
              <w:rPr>
                <w:color w:val="000000"/>
              </w:rPr>
            </w:pPr>
            <w:r>
              <w:rPr>
                <w:color w:val="000000"/>
              </w:rPr>
              <w:t>5</w:t>
            </w:r>
          </w:p>
        </w:tc>
      </w:tr>
      <w:tr w:rsidR="00F22589" w14:paraId="157A9BAB" w14:textId="77777777">
        <w:trPr>
          <w:trHeight w:val="371"/>
        </w:trPr>
        <w:tc>
          <w:tcPr>
            <w:tcW w:w="2360" w:type="dxa"/>
          </w:tcPr>
          <w:p w14:paraId="2EE90EC5" w14:textId="77777777" w:rsidR="00F22589" w:rsidRDefault="006144D1">
            <w:pPr>
              <w:pBdr>
                <w:top w:val="nil"/>
                <w:left w:val="nil"/>
                <w:bottom w:val="nil"/>
                <w:right w:val="nil"/>
                <w:between w:val="nil"/>
              </w:pBdr>
              <w:ind w:left="136"/>
              <w:rPr>
                <w:color w:val="000000"/>
              </w:rPr>
            </w:pPr>
            <w:r>
              <w:rPr>
                <w:color w:val="000000"/>
              </w:rPr>
              <w:t>Семестр</w:t>
            </w:r>
          </w:p>
        </w:tc>
        <w:tc>
          <w:tcPr>
            <w:tcW w:w="7389" w:type="dxa"/>
          </w:tcPr>
          <w:p w14:paraId="3DE857BC" w14:textId="77777777" w:rsidR="00F22589" w:rsidRDefault="006144D1">
            <w:pPr>
              <w:pBdr>
                <w:top w:val="nil"/>
                <w:left w:val="nil"/>
                <w:bottom w:val="nil"/>
                <w:right w:val="nil"/>
                <w:between w:val="nil"/>
              </w:pBdr>
              <w:rPr>
                <w:color w:val="000000"/>
              </w:rPr>
            </w:pPr>
            <w:r>
              <w:rPr>
                <w:color w:val="000000"/>
              </w:rPr>
              <w:t>10</w:t>
            </w:r>
          </w:p>
        </w:tc>
      </w:tr>
      <w:tr w:rsidR="00F22589" w14:paraId="128BDA7C" w14:textId="77777777">
        <w:trPr>
          <w:trHeight w:val="369"/>
        </w:trPr>
        <w:tc>
          <w:tcPr>
            <w:tcW w:w="2360" w:type="dxa"/>
          </w:tcPr>
          <w:p w14:paraId="1BB2B6D4" w14:textId="77777777" w:rsidR="00F22589" w:rsidRDefault="006144D1">
            <w:pPr>
              <w:pBdr>
                <w:top w:val="nil"/>
                <w:left w:val="nil"/>
                <w:bottom w:val="nil"/>
                <w:right w:val="nil"/>
                <w:between w:val="nil"/>
              </w:pBdr>
              <w:ind w:left="136"/>
              <w:rPr>
                <w:color w:val="000000"/>
              </w:rPr>
            </w:pPr>
            <w:r>
              <w:rPr>
                <w:color w:val="000000"/>
              </w:rPr>
              <w:t>Обсяг дисципліни у кредитах</w:t>
            </w:r>
          </w:p>
        </w:tc>
        <w:tc>
          <w:tcPr>
            <w:tcW w:w="7389" w:type="dxa"/>
          </w:tcPr>
          <w:p w14:paraId="321CB656" w14:textId="77777777" w:rsidR="00F22589" w:rsidRDefault="006144D1">
            <w:pPr>
              <w:pBdr>
                <w:top w:val="nil"/>
                <w:left w:val="nil"/>
                <w:bottom w:val="nil"/>
                <w:right w:val="nil"/>
                <w:between w:val="nil"/>
              </w:pBdr>
              <w:rPr>
                <w:color w:val="000000"/>
              </w:rPr>
            </w:pPr>
            <w:r>
              <w:rPr>
                <w:color w:val="000000"/>
              </w:rPr>
              <w:t>5 кредитів ЄКТС</w:t>
            </w:r>
          </w:p>
        </w:tc>
      </w:tr>
      <w:tr w:rsidR="00F22589" w14:paraId="69FD6963" w14:textId="77777777">
        <w:trPr>
          <w:trHeight w:val="369"/>
        </w:trPr>
        <w:tc>
          <w:tcPr>
            <w:tcW w:w="2360" w:type="dxa"/>
          </w:tcPr>
          <w:p w14:paraId="1A498757" w14:textId="77777777" w:rsidR="00F22589" w:rsidRDefault="006144D1">
            <w:pPr>
              <w:pBdr>
                <w:top w:val="nil"/>
                <w:left w:val="nil"/>
                <w:bottom w:val="nil"/>
                <w:right w:val="nil"/>
                <w:between w:val="nil"/>
              </w:pBdr>
              <w:ind w:left="136"/>
              <w:rPr>
                <w:color w:val="000000"/>
              </w:rPr>
            </w:pPr>
            <w:r>
              <w:rPr>
                <w:color w:val="000000"/>
              </w:rPr>
              <w:t>Мова викладання</w:t>
            </w:r>
          </w:p>
        </w:tc>
        <w:tc>
          <w:tcPr>
            <w:tcW w:w="7389" w:type="dxa"/>
          </w:tcPr>
          <w:p w14:paraId="11D9C23D" w14:textId="77777777" w:rsidR="00F22589" w:rsidRDefault="006144D1">
            <w:pPr>
              <w:pBdr>
                <w:top w:val="nil"/>
                <w:left w:val="nil"/>
                <w:bottom w:val="nil"/>
                <w:right w:val="nil"/>
                <w:between w:val="nil"/>
              </w:pBdr>
              <w:rPr>
                <w:color w:val="000000"/>
              </w:rPr>
            </w:pPr>
            <w:r>
              <w:rPr>
                <w:color w:val="000000"/>
              </w:rPr>
              <w:t>Українська</w:t>
            </w:r>
          </w:p>
        </w:tc>
      </w:tr>
      <w:tr w:rsidR="00F22589" w14:paraId="170739BF" w14:textId="77777777">
        <w:trPr>
          <w:trHeight w:val="645"/>
        </w:trPr>
        <w:tc>
          <w:tcPr>
            <w:tcW w:w="2360" w:type="dxa"/>
          </w:tcPr>
          <w:p w14:paraId="39C0E2E4" w14:textId="77777777" w:rsidR="00F22589" w:rsidRDefault="006144D1">
            <w:pPr>
              <w:pBdr>
                <w:top w:val="nil"/>
                <w:left w:val="nil"/>
                <w:bottom w:val="nil"/>
                <w:right w:val="nil"/>
                <w:between w:val="nil"/>
              </w:pBdr>
              <w:ind w:left="136"/>
              <w:rPr>
                <w:color w:val="000000"/>
              </w:rPr>
            </w:pPr>
            <w:r>
              <w:rPr>
                <w:color w:val="000000"/>
              </w:rPr>
              <w:t>Передумови для вивчення</w:t>
            </w:r>
          </w:p>
          <w:p w14:paraId="37CD1C32" w14:textId="77777777" w:rsidR="00F22589" w:rsidRDefault="006144D1">
            <w:pPr>
              <w:pBdr>
                <w:top w:val="nil"/>
                <w:left w:val="nil"/>
                <w:bottom w:val="nil"/>
                <w:right w:val="nil"/>
                <w:between w:val="nil"/>
              </w:pBdr>
              <w:ind w:left="136"/>
              <w:rPr>
                <w:color w:val="000000"/>
              </w:rPr>
            </w:pPr>
            <w:r>
              <w:rPr>
                <w:color w:val="000000"/>
              </w:rPr>
              <w:t>дисципліни</w:t>
            </w:r>
          </w:p>
        </w:tc>
        <w:tc>
          <w:tcPr>
            <w:tcW w:w="7389" w:type="dxa"/>
          </w:tcPr>
          <w:p w14:paraId="52BF7C0F" w14:textId="77777777" w:rsidR="00F22589" w:rsidRDefault="006144D1">
            <w:pPr>
              <w:pBdr>
                <w:top w:val="nil"/>
                <w:left w:val="nil"/>
                <w:bottom w:val="nil"/>
                <w:right w:val="nil"/>
                <w:between w:val="nil"/>
              </w:pBdr>
              <w:rPr>
                <w:color w:val="000000"/>
              </w:rPr>
            </w:pPr>
            <w:r>
              <w:rPr>
                <w:color w:val="000000"/>
              </w:rPr>
              <w:t>Дисципліни, що вивчаються раніше:  «Фізіологія», «Патофізіологія», «Фармакологія», «Внутрішні хвороби»</w:t>
            </w:r>
          </w:p>
        </w:tc>
      </w:tr>
      <w:tr w:rsidR="00F22589" w14:paraId="45B52BF9" w14:textId="77777777">
        <w:trPr>
          <w:trHeight w:val="642"/>
        </w:trPr>
        <w:tc>
          <w:tcPr>
            <w:tcW w:w="2360" w:type="dxa"/>
          </w:tcPr>
          <w:p w14:paraId="0B3F1641" w14:textId="77777777" w:rsidR="00F22589" w:rsidRDefault="006144D1">
            <w:pPr>
              <w:pBdr>
                <w:top w:val="nil"/>
                <w:left w:val="nil"/>
                <w:bottom w:val="nil"/>
                <w:right w:val="nil"/>
                <w:between w:val="nil"/>
              </w:pBdr>
              <w:ind w:left="136"/>
              <w:rPr>
                <w:color w:val="000000"/>
              </w:rPr>
            </w:pPr>
            <w:r>
              <w:rPr>
                <w:color w:val="000000"/>
              </w:rPr>
              <w:t>Кафедра, яка забезпечує</w:t>
            </w:r>
          </w:p>
          <w:p w14:paraId="0E456221" w14:textId="77777777" w:rsidR="00F22589" w:rsidRDefault="006144D1">
            <w:pPr>
              <w:pBdr>
                <w:top w:val="nil"/>
                <w:left w:val="nil"/>
                <w:bottom w:val="nil"/>
                <w:right w:val="nil"/>
                <w:between w:val="nil"/>
              </w:pBdr>
              <w:ind w:left="136"/>
              <w:rPr>
                <w:color w:val="000000"/>
              </w:rPr>
            </w:pPr>
            <w:r>
              <w:rPr>
                <w:color w:val="000000"/>
              </w:rPr>
              <w:t>викладання дисципліни</w:t>
            </w:r>
          </w:p>
          <w:p w14:paraId="16D24D67" w14:textId="77777777" w:rsidR="00F22589" w:rsidRDefault="00F22589">
            <w:pPr>
              <w:pBdr>
                <w:top w:val="nil"/>
                <w:left w:val="nil"/>
                <w:bottom w:val="nil"/>
                <w:right w:val="nil"/>
                <w:between w:val="nil"/>
              </w:pBdr>
              <w:ind w:left="136"/>
              <w:rPr>
                <w:color w:val="000000"/>
              </w:rPr>
            </w:pPr>
          </w:p>
        </w:tc>
        <w:tc>
          <w:tcPr>
            <w:tcW w:w="7389" w:type="dxa"/>
          </w:tcPr>
          <w:p w14:paraId="1CF031DA" w14:textId="77777777" w:rsidR="00F22589" w:rsidRDefault="006144D1">
            <w:pPr>
              <w:pBdr>
                <w:top w:val="nil"/>
                <w:left w:val="nil"/>
                <w:bottom w:val="nil"/>
                <w:right w:val="nil"/>
                <w:between w:val="nil"/>
              </w:pBdr>
              <w:ind w:left="136"/>
              <w:rPr>
                <w:color w:val="000000"/>
              </w:rPr>
            </w:pPr>
            <w:r>
              <w:rPr>
                <w:color w:val="000000"/>
              </w:rPr>
              <w:t>Факультетської терапії</w:t>
            </w:r>
          </w:p>
        </w:tc>
      </w:tr>
      <w:tr w:rsidR="00F22589" w14:paraId="58CAB6C5" w14:textId="77777777">
        <w:trPr>
          <w:trHeight w:val="371"/>
        </w:trPr>
        <w:tc>
          <w:tcPr>
            <w:tcW w:w="2360" w:type="dxa"/>
          </w:tcPr>
          <w:p w14:paraId="5264B6A3" w14:textId="77777777" w:rsidR="00F22589" w:rsidRDefault="006144D1">
            <w:pPr>
              <w:pBdr>
                <w:top w:val="nil"/>
                <w:left w:val="nil"/>
                <w:bottom w:val="nil"/>
                <w:right w:val="nil"/>
                <w:between w:val="nil"/>
              </w:pBdr>
              <w:ind w:left="136"/>
              <w:rPr>
                <w:color w:val="000000"/>
              </w:rPr>
            </w:pPr>
            <w:r>
              <w:rPr>
                <w:color w:val="000000"/>
              </w:rPr>
              <w:t>Інформаційне забезпечення</w:t>
            </w:r>
          </w:p>
        </w:tc>
        <w:tc>
          <w:tcPr>
            <w:tcW w:w="7389" w:type="dxa"/>
          </w:tcPr>
          <w:p w14:paraId="7CBF7A7B" w14:textId="77777777" w:rsidR="00F22589" w:rsidRDefault="006144D1">
            <w:pPr>
              <w:pBdr>
                <w:top w:val="nil"/>
                <w:left w:val="nil"/>
                <w:bottom w:val="nil"/>
                <w:right w:val="nil"/>
                <w:between w:val="nil"/>
              </w:pBdr>
              <w:rPr>
                <w:color w:val="000000"/>
              </w:rPr>
            </w:pPr>
            <w:r>
              <w:rPr>
                <w:color w:val="000000"/>
              </w:rPr>
              <w:t xml:space="preserve">Презентації, лекційні та дидактичні  матеріали на сайті  електронного навчання УжНУ е-learn.uzhnu.edu.ua </w:t>
            </w:r>
          </w:p>
        </w:tc>
      </w:tr>
      <w:tr w:rsidR="00F22589" w14:paraId="5AAF0CCF" w14:textId="77777777">
        <w:trPr>
          <w:trHeight w:val="369"/>
        </w:trPr>
        <w:tc>
          <w:tcPr>
            <w:tcW w:w="2360" w:type="dxa"/>
          </w:tcPr>
          <w:p w14:paraId="73D28798" w14:textId="77777777" w:rsidR="00F22589" w:rsidRDefault="006144D1">
            <w:pPr>
              <w:pBdr>
                <w:top w:val="nil"/>
                <w:left w:val="nil"/>
                <w:bottom w:val="nil"/>
                <w:right w:val="nil"/>
                <w:between w:val="nil"/>
              </w:pBdr>
              <w:ind w:left="136"/>
              <w:rPr>
                <w:color w:val="000000"/>
              </w:rPr>
            </w:pPr>
            <w:r>
              <w:rPr>
                <w:color w:val="000000"/>
              </w:rPr>
              <w:t>Форма проведення занять</w:t>
            </w:r>
          </w:p>
        </w:tc>
        <w:tc>
          <w:tcPr>
            <w:tcW w:w="7389" w:type="dxa"/>
          </w:tcPr>
          <w:p w14:paraId="6EA8BEDD" w14:textId="77777777" w:rsidR="00F22589" w:rsidRDefault="006144D1">
            <w:pPr>
              <w:pBdr>
                <w:top w:val="nil"/>
                <w:left w:val="nil"/>
                <w:bottom w:val="nil"/>
                <w:right w:val="nil"/>
                <w:between w:val="nil"/>
              </w:pBdr>
              <w:rPr>
                <w:color w:val="000000"/>
              </w:rPr>
            </w:pPr>
            <w:r>
              <w:rPr>
                <w:color w:val="000000"/>
              </w:rPr>
              <w:t>Лекції, практичні заняття</w:t>
            </w:r>
          </w:p>
        </w:tc>
      </w:tr>
      <w:tr w:rsidR="00F22589" w14:paraId="36199DBD" w14:textId="77777777">
        <w:trPr>
          <w:trHeight w:val="154"/>
        </w:trPr>
        <w:tc>
          <w:tcPr>
            <w:tcW w:w="2360" w:type="dxa"/>
          </w:tcPr>
          <w:p w14:paraId="088B4A07" w14:textId="77777777" w:rsidR="00F22589" w:rsidRDefault="006144D1">
            <w:pPr>
              <w:pBdr>
                <w:top w:val="nil"/>
                <w:left w:val="nil"/>
                <w:bottom w:val="nil"/>
                <w:right w:val="nil"/>
                <w:between w:val="nil"/>
              </w:pBdr>
              <w:ind w:left="258"/>
              <w:rPr>
                <w:color w:val="000000"/>
              </w:rPr>
            </w:pPr>
            <w:r>
              <w:rPr>
                <w:color w:val="000000"/>
              </w:rPr>
              <w:t>Ключові результати навчання (знання, уміння та інші компетентності):</w:t>
            </w:r>
          </w:p>
          <w:p w14:paraId="62A3A670" w14:textId="77777777" w:rsidR="00F22589" w:rsidRDefault="00F22589">
            <w:pPr>
              <w:pBdr>
                <w:top w:val="nil"/>
                <w:left w:val="nil"/>
                <w:bottom w:val="nil"/>
                <w:right w:val="nil"/>
                <w:between w:val="nil"/>
              </w:pBdr>
              <w:ind w:left="136"/>
              <w:rPr>
                <w:color w:val="000000"/>
              </w:rPr>
            </w:pPr>
          </w:p>
        </w:tc>
        <w:tc>
          <w:tcPr>
            <w:tcW w:w="7389" w:type="dxa"/>
          </w:tcPr>
          <w:p w14:paraId="3B3503DC" w14:textId="77777777" w:rsidR="00F22589" w:rsidRDefault="006144D1">
            <w:pPr>
              <w:pBdr>
                <w:top w:val="nil"/>
                <w:left w:val="nil"/>
                <w:bottom w:val="nil"/>
                <w:right w:val="nil"/>
                <w:between w:val="nil"/>
              </w:pBdr>
              <w:ind w:left="191"/>
              <w:rPr>
                <w:b/>
                <w:bCs/>
                <w:color w:val="000000"/>
              </w:rPr>
            </w:pPr>
            <w:r>
              <w:rPr>
                <w:color w:val="000000"/>
              </w:rPr>
              <w:t>Метою викладання навчальної дисципліни  є формування у студентів цілісного уявлення про можливості використання лікарських засобів на основі природних компонентів у внутрішній медицині для комплексного лікування та  профілактики різних захворювань. Вивчення лікарських засобів здійснюється за алгоритмом: міжнародні непатентовані назви; торгові назви; фармакологічна група; механізм дії; фармакодинаміка (фармакологічні ефекти); показання до застосування та умови раціонального застосування; побічні ефекти; протипоказання; форма випуску препарату.</w:t>
            </w:r>
          </w:p>
          <w:p w14:paraId="7BE1DB58" w14:textId="77777777" w:rsidR="00F22589" w:rsidRDefault="00F22589">
            <w:pPr>
              <w:pBdr>
                <w:top w:val="nil"/>
                <w:left w:val="nil"/>
                <w:bottom w:val="nil"/>
                <w:right w:val="nil"/>
                <w:between w:val="nil"/>
              </w:pBdr>
              <w:ind w:left="191"/>
              <w:rPr>
                <w:b/>
                <w:bCs/>
                <w:color w:val="000000"/>
              </w:rPr>
            </w:pPr>
          </w:p>
          <w:p w14:paraId="22A8C9AA" w14:textId="77777777" w:rsidR="00F22589" w:rsidRDefault="006144D1">
            <w:pPr>
              <w:pBdr>
                <w:top w:val="nil"/>
                <w:left w:val="nil"/>
                <w:bottom w:val="nil"/>
                <w:right w:val="nil"/>
                <w:between w:val="nil"/>
              </w:pBdr>
              <w:ind w:left="191"/>
              <w:rPr>
                <w:color w:val="000000"/>
              </w:rPr>
            </w:pPr>
            <w:r>
              <w:rPr>
                <w:color w:val="000000"/>
              </w:rPr>
              <w:t>Дисципліна забезпечує набуття студентом компетентностей:</w:t>
            </w:r>
          </w:p>
          <w:p w14:paraId="404D3AA0" w14:textId="77777777" w:rsidR="00F22589" w:rsidRDefault="006144D1">
            <w:pPr>
              <w:widowControl/>
              <w:numPr>
                <w:ilvl w:val="0"/>
                <w:numId w:val="21"/>
              </w:numPr>
              <w:pBdr>
                <w:top w:val="nil"/>
                <w:left w:val="nil"/>
                <w:bottom w:val="nil"/>
                <w:right w:val="nil"/>
                <w:between w:val="nil"/>
              </w:pBdr>
              <w:ind w:left="191" w:right="170" w:firstLine="0"/>
              <w:jc w:val="both"/>
            </w:pPr>
            <w:r>
              <w:rPr>
                <w:color w:val="000000"/>
              </w:rPr>
              <w:t>загальних: здатність до абстрактного мислення, аналізу та синтезу; здатність вчитися і оволодівати сучасними знаннями; здатність застосовувати знання у практичних ситуаціях; знання та розуміння предметної області та розуміння професійної діяльності; здатність до адаптації та дії в новій ситуації; здатність приймати обґрунтовані рішення; навички використання інформаційних і комунікаційних технологій; визначеність і наполегливість щодо поставлених завдань і взятих обов’язків; здатність діяти соціально відповідально та свідомо; здатність діяти на основі етичних міркувань (мотивів).</w:t>
            </w:r>
          </w:p>
          <w:p w14:paraId="6DCEEAFB" w14:textId="77777777" w:rsidR="00F22589" w:rsidRDefault="006144D1">
            <w:pPr>
              <w:widowControl/>
              <w:numPr>
                <w:ilvl w:val="0"/>
                <w:numId w:val="21"/>
              </w:numPr>
              <w:pBdr>
                <w:top w:val="nil"/>
                <w:left w:val="nil"/>
                <w:bottom w:val="nil"/>
                <w:right w:val="nil"/>
                <w:between w:val="nil"/>
              </w:pBdr>
              <w:ind w:left="191" w:right="170" w:firstLine="0"/>
              <w:jc w:val="both"/>
            </w:pPr>
            <w:r>
              <w:rPr>
                <w:color w:val="000000"/>
              </w:rPr>
              <w:t>фахових: здатність до встановлення попереднього клінічного діагнозу захворювання; навички збирання інформації про пацієнта; здатність до оцінювання результатів лабораторних та інструментальних досліджень; здатність до визначення принципів та характеру лікування захворювань.</w:t>
            </w:r>
          </w:p>
        </w:tc>
      </w:tr>
      <w:tr w:rsidR="00F22589" w14:paraId="4C616DF2" w14:textId="77777777">
        <w:trPr>
          <w:trHeight w:val="154"/>
        </w:trPr>
        <w:tc>
          <w:tcPr>
            <w:tcW w:w="2360" w:type="dxa"/>
          </w:tcPr>
          <w:p w14:paraId="0FC52D8F" w14:textId="77777777" w:rsidR="00F22589" w:rsidRDefault="006144D1">
            <w:pPr>
              <w:pBdr>
                <w:top w:val="nil"/>
                <w:left w:val="nil"/>
                <w:bottom w:val="nil"/>
                <w:right w:val="nil"/>
                <w:between w:val="nil"/>
              </w:pBdr>
              <w:spacing w:before="89"/>
              <w:ind w:left="258"/>
              <w:rPr>
                <w:color w:val="000000"/>
              </w:rPr>
            </w:pPr>
            <w:r>
              <w:rPr>
                <w:color w:val="000000"/>
              </w:rPr>
              <w:t>Короткий зміст дисципліни (що буде вивчатися, перелік тем):</w:t>
            </w:r>
          </w:p>
          <w:p w14:paraId="1A718EE2" w14:textId="77777777" w:rsidR="00F22589" w:rsidRDefault="00F22589">
            <w:pPr>
              <w:pBdr>
                <w:top w:val="nil"/>
                <w:left w:val="nil"/>
                <w:bottom w:val="nil"/>
                <w:right w:val="nil"/>
                <w:between w:val="nil"/>
              </w:pBdr>
              <w:ind w:left="136"/>
              <w:rPr>
                <w:color w:val="000000"/>
              </w:rPr>
            </w:pPr>
          </w:p>
        </w:tc>
        <w:tc>
          <w:tcPr>
            <w:tcW w:w="7389" w:type="dxa"/>
          </w:tcPr>
          <w:p w14:paraId="118335F7" w14:textId="77777777" w:rsidR="00F22589" w:rsidRDefault="006144D1">
            <w:pPr>
              <w:pBdr>
                <w:top w:val="nil"/>
                <w:left w:val="nil"/>
                <w:bottom w:val="nil"/>
                <w:right w:val="nil"/>
                <w:between w:val="nil"/>
              </w:pBdr>
              <w:ind w:left="136"/>
              <w:rPr>
                <w:b/>
                <w:bCs/>
                <w:color w:val="000000"/>
              </w:rPr>
            </w:pPr>
            <w:r>
              <w:rPr>
                <w:b/>
                <w:bCs/>
                <w:color w:val="000000"/>
              </w:rPr>
              <w:t>Тематичний план лекційний занять:</w:t>
            </w:r>
          </w:p>
          <w:p w14:paraId="71BA119B" w14:textId="77777777" w:rsidR="00F22589" w:rsidRDefault="006144D1">
            <w:pPr>
              <w:pBdr>
                <w:top w:val="nil"/>
                <w:left w:val="nil"/>
                <w:bottom w:val="nil"/>
                <w:right w:val="nil"/>
                <w:between w:val="nil"/>
              </w:pBdr>
              <w:spacing w:before="89"/>
              <w:ind w:left="258"/>
              <w:rPr>
                <w:color w:val="000000"/>
              </w:rPr>
            </w:pPr>
            <w:r>
              <w:rPr>
                <w:b/>
                <w:bCs/>
                <w:color w:val="000000"/>
              </w:rPr>
              <w:t xml:space="preserve">Тема 1. </w:t>
            </w:r>
            <w:r>
              <w:rPr>
                <w:color w:val="000000"/>
              </w:rPr>
              <w:t>Принципи застосування лікарських засобів на основі природних компонентів.</w:t>
            </w:r>
          </w:p>
          <w:p w14:paraId="0A424F16" w14:textId="77777777" w:rsidR="00F22589" w:rsidRDefault="006144D1">
            <w:pPr>
              <w:pBdr>
                <w:top w:val="nil"/>
                <w:left w:val="nil"/>
                <w:bottom w:val="nil"/>
                <w:right w:val="nil"/>
                <w:between w:val="nil"/>
              </w:pBdr>
              <w:spacing w:before="89"/>
              <w:ind w:left="258"/>
              <w:rPr>
                <w:color w:val="000000"/>
              </w:rPr>
            </w:pPr>
            <w:r>
              <w:rPr>
                <w:b/>
                <w:bCs/>
                <w:color w:val="000000"/>
              </w:rPr>
              <w:t xml:space="preserve">Тема2. </w:t>
            </w:r>
            <w:r>
              <w:rPr>
                <w:color w:val="000000"/>
              </w:rPr>
              <w:t>Основні групи біологічно активних речовин.</w:t>
            </w:r>
          </w:p>
          <w:p w14:paraId="2CE0C880" w14:textId="77777777" w:rsidR="00F22589" w:rsidRDefault="006144D1">
            <w:pPr>
              <w:pBdr>
                <w:top w:val="nil"/>
                <w:left w:val="nil"/>
                <w:bottom w:val="nil"/>
                <w:right w:val="nil"/>
                <w:between w:val="nil"/>
              </w:pBdr>
              <w:spacing w:before="89"/>
              <w:ind w:left="258"/>
              <w:rPr>
                <w:color w:val="000000"/>
              </w:rPr>
            </w:pPr>
            <w:r>
              <w:rPr>
                <w:b/>
                <w:bCs/>
                <w:color w:val="000000"/>
              </w:rPr>
              <w:t>Тема 3.</w:t>
            </w:r>
            <w:r>
              <w:rPr>
                <w:color w:val="000000"/>
              </w:rPr>
              <w:t xml:space="preserve"> Рослинно-медикаментозні взаємодії в клінічній практиці.</w:t>
            </w:r>
          </w:p>
          <w:p w14:paraId="4678913E" w14:textId="77777777" w:rsidR="00F22589" w:rsidRDefault="006144D1">
            <w:pPr>
              <w:pBdr>
                <w:top w:val="nil"/>
                <w:left w:val="nil"/>
                <w:bottom w:val="nil"/>
                <w:right w:val="nil"/>
                <w:between w:val="nil"/>
              </w:pBdr>
              <w:spacing w:before="89"/>
              <w:ind w:left="258"/>
              <w:rPr>
                <w:color w:val="000000"/>
              </w:rPr>
            </w:pPr>
            <w:r>
              <w:rPr>
                <w:b/>
                <w:bCs/>
                <w:color w:val="000000"/>
              </w:rPr>
              <w:t>Тема 4.</w:t>
            </w:r>
            <w:r>
              <w:rPr>
                <w:color w:val="000000"/>
              </w:rPr>
              <w:t xml:space="preserve"> Особливості фармакокінетики та фармакодинаміки препаратів природного походження</w:t>
            </w:r>
          </w:p>
          <w:p w14:paraId="1A68E0F3" w14:textId="77777777" w:rsidR="00F22589" w:rsidRDefault="006144D1">
            <w:pPr>
              <w:pBdr>
                <w:top w:val="nil"/>
                <w:left w:val="nil"/>
                <w:bottom w:val="nil"/>
                <w:right w:val="nil"/>
                <w:between w:val="nil"/>
              </w:pBdr>
              <w:spacing w:before="89"/>
              <w:ind w:left="258"/>
              <w:rPr>
                <w:color w:val="000000"/>
              </w:rPr>
            </w:pPr>
            <w:r>
              <w:rPr>
                <w:b/>
                <w:bCs/>
                <w:color w:val="000000"/>
              </w:rPr>
              <w:t>Тема 5.</w:t>
            </w:r>
            <w:r>
              <w:rPr>
                <w:color w:val="000000"/>
              </w:rPr>
              <w:t xml:space="preserve"> Особливості застосування препаратів природного походження у дітей та осіб похилого віку.</w:t>
            </w:r>
          </w:p>
          <w:p w14:paraId="448A938F" w14:textId="77777777" w:rsidR="00F22589" w:rsidRDefault="006144D1">
            <w:pPr>
              <w:pBdr>
                <w:top w:val="nil"/>
                <w:left w:val="nil"/>
                <w:bottom w:val="nil"/>
                <w:right w:val="nil"/>
                <w:between w:val="nil"/>
              </w:pBdr>
              <w:ind w:left="136"/>
              <w:rPr>
                <w:b/>
                <w:bCs/>
                <w:color w:val="000000"/>
              </w:rPr>
            </w:pPr>
            <w:r>
              <w:rPr>
                <w:b/>
                <w:bCs/>
                <w:color w:val="000000"/>
              </w:rPr>
              <w:t>Тематичний план практичних занять:</w:t>
            </w:r>
          </w:p>
          <w:p w14:paraId="134BA128" w14:textId="77777777" w:rsidR="00F22589" w:rsidRDefault="006144D1">
            <w:r>
              <w:rPr>
                <w:b/>
                <w:bCs/>
              </w:rPr>
              <w:t>Тема 1.</w:t>
            </w:r>
            <w:r>
              <w:t xml:space="preserve"> Лікарські засоби  природного походження, що впливають на серцево-судинну систему.</w:t>
            </w:r>
          </w:p>
          <w:p w14:paraId="57722497" w14:textId="77777777" w:rsidR="00F22589" w:rsidRDefault="006144D1">
            <w:r>
              <w:rPr>
                <w:b/>
                <w:bCs/>
              </w:rPr>
              <w:t>Тема 2</w:t>
            </w:r>
            <w:r>
              <w:t>. Раціональна фітотерапія при артеріальній гіпертензії.</w:t>
            </w:r>
          </w:p>
          <w:p w14:paraId="50F2A360" w14:textId="77777777" w:rsidR="00F22589" w:rsidRDefault="006144D1">
            <w:r>
              <w:rPr>
                <w:b/>
                <w:bCs/>
              </w:rPr>
              <w:t>Тема 3.</w:t>
            </w:r>
            <w:r>
              <w:t xml:space="preserve"> Лікарські засоби природного походження, що впливають на функцію шлунково-кишкового тракту.</w:t>
            </w:r>
          </w:p>
          <w:p w14:paraId="077270A5" w14:textId="77777777" w:rsidR="00F22589" w:rsidRDefault="006144D1">
            <w:r>
              <w:rPr>
                <w:b/>
                <w:bCs/>
              </w:rPr>
              <w:t>Тема 4</w:t>
            </w:r>
            <w:r>
              <w:t>.Раціональна фітотерапія хронічного гастриту.</w:t>
            </w:r>
          </w:p>
          <w:p w14:paraId="4C582A74" w14:textId="77777777" w:rsidR="00F22589" w:rsidRDefault="006144D1">
            <w:r>
              <w:rPr>
                <w:b/>
                <w:bCs/>
              </w:rPr>
              <w:t>Тема 5.</w:t>
            </w:r>
            <w:r>
              <w:t xml:space="preserve"> Лікарські засоби природного походження, що впливають на функцію гепато-біліарної системи.</w:t>
            </w:r>
          </w:p>
          <w:p w14:paraId="6D618D0A" w14:textId="77777777" w:rsidR="00F22589" w:rsidRDefault="006144D1">
            <w:r>
              <w:rPr>
                <w:b/>
                <w:bCs/>
              </w:rPr>
              <w:t>Тема 6.</w:t>
            </w:r>
            <w:r>
              <w:t xml:space="preserve"> Жовчогінні засоби.</w:t>
            </w:r>
          </w:p>
          <w:p w14:paraId="526C9DDC" w14:textId="77777777" w:rsidR="00F22589" w:rsidRDefault="006144D1">
            <w:r>
              <w:rPr>
                <w:b/>
                <w:bCs/>
              </w:rPr>
              <w:t>Тема 7.</w:t>
            </w:r>
            <w:r>
              <w:t xml:space="preserve"> Гепатопротектори.</w:t>
            </w:r>
          </w:p>
          <w:p w14:paraId="2BF0EA0C" w14:textId="77777777" w:rsidR="00F22589" w:rsidRDefault="006144D1">
            <w:r>
              <w:rPr>
                <w:b/>
                <w:bCs/>
              </w:rPr>
              <w:t xml:space="preserve">Тема 8. </w:t>
            </w:r>
            <w:r>
              <w:t>Лікарські засоби природного походження, що впливають на функцію бронхо-легеневої системи.</w:t>
            </w:r>
          </w:p>
          <w:p w14:paraId="544FA221" w14:textId="77777777" w:rsidR="00F22589" w:rsidRDefault="006144D1">
            <w:r>
              <w:rPr>
                <w:b/>
                <w:bCs/>
              </w:rPr>
              <w:t xml:space="preserve">Тема 9. </w:t>
            </w:r>
            <w:r>
              <w:t>Фітопрепарати при лікуванні кашлю.</w:t>
            </w:r>
          </w:p>
          <w:p w14:paraId="0E0BA8AE" w14:textId="77777777" w:rsidR="00F22589" w:rsidRDefault="006144D1">
            <w:r>
              <w:rPr>
                <w:b/>
                <w:bCs/>
              </w:rPr>
              <w:t>Тема 10.</w:t>
            </w:r>
            <w:r>
              <w:t xml:space="preserve"> Лікарські засоби природного походження, що впливають на функцію нирок. </w:t>
            </w:r>
          </w:p>
          <w:p w14:paraId="7052C2C5" w14:textId="77777777" w:rsidR="00F22589" w:rsidRDefault="006144D1">
            <w:r>
              <w:rPr>
                <w:b/>
                <w:bCs/>
              </w:rPr>
              <w:t>Тема 11.</w:t>
            </w:r>
            <w:r>
              <w:t xml:space="preserve"> Лікарські засоби природного походження, що впливають на функцію ендокринних органів.</w:t>
            </w:r>
          </w:p>
          <w:p w14:paraId="3206FC2C" w14:textId="77777777" w:rsidR="00F22589" w:rsidRDefault="006144D1">
            <w:r>
              <w:rPr>
                <w:b/>
                <w:bCs/>
              </w:rPr>
              <w:t>Тема 12.</w:t>
            </w:r>
            <w:r>
              <w:t xml:space="preserve"> Особливості фітотерапії при цукровому діабеті.</w:t>
            </w:r>
          </w:p>
          <w:p w14:paraId="51050085" w14:textId="77777777" w:rsidR="00F22589" w:rsidRDefault="006144D1">
            <w:r>
              <w:rPr>
                <w:b/>
                <w:bCs/>
              </w:rPr>
              <w:t>Тема 13.</w:t>
            </w:r>
            <w:r>
              <w:t xml:space="preserve"> Лікарські засоби природного походження, що впливають на імунну систему.</w:t>
            </w:r>
          </w:p>
          <w:p w14:paraId="47F1D4AB" w14:textId="77777777" w:rsidR="00F22589" w:rsidRDefault="006144D1">
            <w:r>
              <w:rPr>
                <w:b/>
                <w:bCs/>
              </w:rPr>
              <w:t>Тема 14.</w:t>
            </w:r>
            <w:r>
              <w:t xml:space="preserve"> Лікарські засоби природного походження, що впливають на функцію центральної нервової системи.</w:t>
            </w:r>
          </w:p>
          <w:p w14:paraId="2378829C" w14:textId="77777777" w:rsidR="00F22589" w:rsidRDefault="006144D1">
            <w:r>
              <w:rPr>
                <w:b/>
                <w:bCs/>
              </w:rPr>
              <w:t>Тема 15.</w:t>
            </w:r>
            <w:r>
              <w:t xml:space="preserve"> Седативні лікарські засоби природного походження.</w:t>
            </w:r>
          </w:p>
          <w:p w14:paraId="61375005" w14:textId="77777777" w:rsidR="00F22589" w:rsidRDefault="006144D1">
            <w:pPr>
              <w:pBdr>
                <w:top w:val="nil"/>
                <w:left w:val="nil"/>
                <w:bottom w:val="nil"/>
                <w:right w:val="nil"/>
                <w:between w:val="nil"/>
              </w:pBdr>
              <w:rPr>
                <w:color w:val="000000"/>
              </w:rPr>
            </w:pPr>
            <w:r>
              <w:rPr>
                <w:b/>
                <w:bCs/>
                <w:color w:val="000000"/>
              </w:rPr>
              <w:t>Тема 16.</w:t>
            </w:r>
            <w:r>
              <w:rPr>
                <w:color w:val="000000"/>
              </w:rPr>
              <w:t xml:space="preserve"> Особливості фармакокінетики та фармакодинаміки препаратів природного походження.</w:t>
            </w:r>
          </w:p>
          <w:p w14:paraId="2205B63F" w14:textId="77777777" w:rsidR="00F22589" w:rsidRDefault="006144D1">
            <w:r>
              <w:rPr>
                <w:b/>
                <w:bCs/>
              </w:rPr>
              <w:t>Тема 17.</w:t>
            </w:r>
            <w:r>
              <w:t xml:space="preserve"> Взаємодія лікарських засобів: визначення, види, особливості в медичній практиці на засадах доказової медицина. </w:t>
            </w:r>
          </w:p>
          <w:p w14:paraId="502D4DFA" w14:textId="77777777" w:rsidR="00F22589" w:rsidRDefault="006144D1">
            <w:r>
              <w:rPr>
                <w:b/>
                <w:bCs/>
              </w:rPr>
              <w:t>Тема 18.</w:t>
            </w:r>
            <w:r>
              <w:t xml:space="preserve"> Побічна дія лікарських засобів.</w:t>
            </w:r>
          </w:p>
          <w:p w14:paraId="75154769" w14:textId="77777777" w:rsidR="00F22589" w:rsidRDefault="006144D1">
            <w:r>
              <w:rPr>
                <w:b/>
                <w:bCs/>
              </w:rPr>
              <w:t>Тема 19.</w:t>
            </w:r>
            <w:r>
              <w:t xml:space="preserve"> Підготовка до підсумкового контролю та складання заліку.</w:t>
            </w:r>
          </w:p>
        </w:tc>
      </w:tr>
      <w:tr w:rsidR="00F22589" w14:paraId="621F3399" w14:textId="77777777">
        <w:trPr>
          <w:trHeight w:val="154"/>
        </w:trPr>
        <w:tc>
          <w:tcPr>
            <w:tcW w:w="2360" w:type="dxa"/>
          </w:tcPr>
          <w:p w14:paraId="50C3BED8" w14:textId="77777777" w:rsidR="00F22589" w:rsidRDefault="006144D1">
            <w:pPr>
              <w:pBdr>
                <w:top w:val="nil"/>
                <w:left w:val="nil"/>
                <w:bottom w:val="nil"/>
                <w:right w:val="nil"/>
                <w:between w:val="nil"/>
              </w:pBdr>
              <w:ind w:left="136"/>
              <w:rPr>
                <w:color w:val="000000"/>
              </w:rPr>
            </w:pPr>
            <w:r>
              <w:rPr>
                <w:color w:val="000000"/>
              </w:rPr>
              <w:t>Форма семестрового контролю</w:t>
            </w:r>
          </w:p>
        </w:tc>
        <w:tc>
          <w:tcPr>
            <w:tcW w:w="7389" w:type="dxa"/>
          </w:tcPr>
          <w:p w14:paraId="007D4DD2" w14:textId="77777777" w:rsidR="00F22589" w:rsidRDefault="006144D1">
            <w:pPr>
              <w:pBdr>
                <w:top w:val="nil"/>
                <w:left w:val="nil"/>
                <w:bottom w:val="nil"/>
                <w:right w:val="nil"/>
                <w:between w:val="nil"/>
              </w:pBdr>
              <w:ind w:left="136"/>
              <w:rPr>
                <w:color w:val="000000"/>
              </w:rPr>
            </w:pPr>
            <w:r>
              <w:rPr>
                <w:color w:val="000000"/>
              </w:rPr>
              <w:t>Залік</w:t>
            </w:r>
          </w:p>
        </w:tc>
      </w:tr>
    </w:tbl>
    <w:p w14:paraId="620B6B45" w14:textId="77777777" w:rsidR="00F22589" w:rsidRDefault="00F22589">
      <w:pPr>
        <w:pBdr>
          <w:top w:val="nil"/>
          <w:left w:val="nil"/>
          <w:bottom w:val="nil"/>
          <w:right w:val="nil"/>
          <w:between w:val="nil"/>
        </w:pBdr>
        <w:ind w:right="2201"/>
        <w:rPr>
          <w:color w:val="000000"/>
          <w:sz w:val="28"/>
          <w:szCs w:val="28"/>
        </w:rPr>
      </w:pPr>
    </w:p>
    <w:tbl>
      <w:tblPr>
        <w:tblStyle w:val="affffff7"/>
        <w:tblW w:w="97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0"/>
        <w:gridCol w:w="7389"/>
      </w:tblGrid>
      <w:tr w:rsidR="00F22589" w14:paraId="26880B1F" w14:textId="77777777">
        <w:trPr>
          <w:trHeight w:val="369"/>
        </w:trPr>
        <w:tc>
          <w:tcPr>
            <w:tcW w:w="2360" w:type="dxa"/>
          </w:tcPr>
          <w:p w14:paraId="6B1F1094" w14:textId="77777777" w:rsidR="00F22589" w:rsidRDefault="006144D1">
            <w:pPr>
              <w:pBdr>
                <w:top w:val="nil"/>
                <w:left w:val="nil"/>
                <w:bottom w:val="nil"/>
                <w:right w:val="nil"/>
                <w:between w:val="nil"/>
              </w:pBdr>
              <w:ind w:left="136"/>
              <w:rPr>
                <w:color w:val="000000"/>
              </w:rPr>
            </w:pPr>
            <w:r>
              <w:rPr>
                <w:color w:val="000000"/>
              </w:rPr>
              <w:t>Назва дисципліни</w:t>
            </w:r>
          </w:p>
        </w:tc>
        <w:tc>
          <w:tcPr>
            <w:tcW w:w="7389" w:type="dxa"/>
          </w:tcPr>
          <w:p w14:paraId="21CBE7CB" w14:textId="77777777" w:rsidR="00F22589" w:rsidRDefault="006144D1">
            <w:pPr>
              <w:pStyle w:val="3"/>
            </w:pPr>
            <w:bookmarkStart w:id="129" w:name="_Toc229049866"/>
            <w:r>
              <w:t>Використання доказової акупунктури для допомоги при тривозі, стресі, болі та залежності</w:t>
            </w:r>
            <w:bookmarkEnd w:id="129"/>
          </w:p>
        </w:tc>
      </w:tr>
      <w:tr w:rsidR="00F22589" w14:paraId="1F60B926" w14:textId="77777777">
        <w:trPr>
          <w:trHeight w:val="371"/>
        </w:trPr>
        <w:tc>
          <w:tcPr>
            <w:tcW w:w="2360" w:type="dxa"/>
          </w:tcPr>
          <w:p w14:paraId="4C1F7CD4" w14:textId="77777777" w:rsidR="00F22589" w:rsidRDefault="006144D1">
            <w:pPr>
              <w:pBdr>
                <w:top w:val="nil"/>
                <w:left w:val="nil"/>
                <w:bottom w:val="nil"/>
                <w:right w:val="nil"/>
                <w:between w:val="nil"/>
              </w:pBdr>
              <w:ind w:left="136"/>
              <w:rPr>
                <w:color w:val="000000"/>
              </w:rPr>
            </w:pPr>
            <w:r>
              <w:rPr>
                <w:color w:val="000000"/>
              </w:rPr>
              <w:t>Рівень вищої освіти</w:t>
            </w:r>
          </w:p>
        </w:tc>
        <w:tc>
          <w:tcPr>
            <w:tcW w:w="7389" w:type="dxa"/>
          </w:tcPr>
          <w:p w14:paraId="6F049F50" w14:textId="77777777" w:rsidR="00F22589" w:rsidRDefault="006144D1">
            <w:pPr>
              <w:pBdr>
                <w:top w:val="nil"/>
                <w:left w:val="nil"/>
                <w:bottom w:val="nil"/>
                <w:right w:val="nil"/>
                <w:between w:val="nil"/>
              </w:pBdr>
              <w:rPr>
                <w:color w:val="000000"/>
              </w:rPr>
            </w:pPr>
            <w:r>
              <w:rPr>
                <w:color w:val="000000"/>
              </w:rPr>
              <w:t>Другий (магістерський)</w:t>
            </w:r>
          </w:p>
        </w:tc>
      </w:tr>
      <w:tr w:rsidR="00F22589" w14:paraId="780059AA" w14:textId="77777777">
        <w:trPr>
          <w:trHeight w:val="369"/>
        </w:trPr>
        <w:tc>
          <w:tcPr>
            <w:tcW w:w="2360" w:type="dxa"/>
          </w:tcPr>
          <w:p w14:paraId="5CABAEA9" w14:textId="77777777" w:rsidR="00F22589" w:rsidRDefault="006144D1">
            <w:pPr>
              <w:pBdr>
                <w:top w:val="nil"/>
                <w:left w:val="nil"/>
                <w:bottom w:val="nil"/>
                <w:right w:val="nil"/>
                <w:between w:val="nil"/>
              </w:pBdr>
              <w:ind w:left="136"/>
              <w:rPr>
                <w:color w:val="000000"/>
              </w:rPr>
            </w:pPr>
            <w:r>
              <w:rPr>
                <w:color w:val="000000"/>
              </w:rPr>
              <w:t>Курс (рік) навчання</w:t>
            </w:r>
          </w:p>
        </w:tc>
        <w:tc>
          <w:tcPr>
            <w:tcW w:w="7389" w:type="dxa"/>
          </w:tcPr>
          <w:p w14:paraId="41586AA7" w14:textId="77777777" w:rsidR="00F22589" w:rsidRDefault="006144D1">
            <w:pPr>
              <w:pBdr>
                <w:top w:val="nil"/>
                <w:left w:val="nil"/>
                <w:bottom w:val="nil"/>
                <w:right w:val="nil"/>
                <w:between w:val="nil"/>
              </w:pBdr>
              <w:rPr>
                <w:color w:val="000000"/>
              </w:rPr>
            </w:pPr>
            <w:r>
              <w:rPr>
                <w:color w:val="000000"/>
              </w:rPr>
              <w:t>5</w:t>
            </w:r>
          </w:p>
        </w:tc>
      </w:tr>
      <w:tr w:rsidR="00F22589" w14:paraId="3F1DC037" w14:textId="77777777">
        <w:trPr>
          <w:trHeight w:val="371"/>
        </w:trPr>
        <w:tc>
          <w:tcPr>
            <w:tcW w:w="2360" w:type="dxa"/>
          </w:tcPr>
          <w:p w14:paraId="407CB629" w14:textId="77777777" w:rsidR="00F22589" w:rsidRDefault="006144D1">
            <w:pPr>
              <w:pBdr>
                <w:top w:val="nil"/>
                <w:left w:val="nil"/>
                <w:bottom w:val="nil"/>
                <w:right w:val="nil"/>
                <w:between w:val="nil"/>
              </w:pBdr>
              <w:ind w:left="136"/>
              <w:rPr>
                <w:color w:val="000000"/>
              </w:rPr>
            </w:pPr>
            <w:r>
              <w:rPr>
                <w:color w:val="000000"/>
              </w:rPr>
              <w:t>Семестр</w:t>
            </w:r>
          </w:p>
        </w:tc>
        <w:tc>
          <w:tcPr>
            <w:tcW w:w="7389" w:type="dxa"/>
          </w:tcPr>
          <w:p w14:paraId="0B650FD9" w14:textId="77777777" w:rsidR="00F22589" w:rsidRDefault="006144D1">
            <w:pPr>
              <w:pBdr>
                <w:top w:val="nil"/>
                <w:left w:val="nil"/>
                <w:bottom w:val="nil"/>
                <w:right w:val="nil"/>
                <w:between w:val="nil"/>
              </w:pBdr>
              <w:rPr>
                <w:color w:val="000000"/>
              </w:rPr>
            </w:pPr>
            <w:r>
              <w:rPr>
                <w:color w:val="000000"/>
              </w:rPr>
              <w:t>10</w:t>
            </w:r>
          </w:p>
        </w:tc>
      </w:tr>
      <w:tr w:rsidR="00F22589" w14:paraId="3DDFB4B7" w14:textId="77777777">
        <w:trPr>
          <w:trHeight w:val="369"/>
        </w:trPr>
        <w:tc>
          <w:tcPr>
            <w:tcW w:w="2360" w:type="dxa"/>
          </w:tcPr>
          <w:p w14:paraId="7363C349" w14:textId="77777777" w:rsidR="00F22589" w:rsidRDefault="006144D1">
            <w:pPr>
              <w:pBdr>
                <w:top w:val="nil"/>
                <w:left w:val="nil"/>
                <w:bottom w:val="nil"/>
                <w:right w:val="nil"/>
                <w:between w:val="nil"/>
              </w:pBdr>
              <w:ind w:left="136"/>
              <w:rPr>
                <w:color w:val="000000"/>
              </w:rPr>
            </w:pPr>
            <w:r>
              <w:rPr>
                <w:color w:val="000000"/>
              </w:rPr>
              <w:t>Обсяг дисципліни у кредитах</w:t>
            </w:r>
          </w:p>
        </w:tc>
        <w:tc>
          <w:tcPr>
            <w:tcW w:w="7389" w:type="dxa"/>
          </w:tcPr>
          <w:p w14:paraId="5547C865" w14:textId="77777777" w:rsidR="00F22589" w:rsidRDefault="006144D1">
            <w:pPr>
              <w:pBdr>
                <w:top w:val="nil"/>
                <w:left w:val="nil"/>
                <w:bottom w:val="nil"/>
                <w:right w:val="nil"/>
                <w:between w:val="nil"/>
              </w:pBdr>
              <w:rPr>
                <w:color w:val="000000"/>
              </w:rPr>
            </w:pPr>
            <w:r>
              <w:rPr>
                <w:color w:val="000000"/>
              </w:rPr>
              <w:t>5 кредитів ЄКТС</w:t>
            </w:r>
          </w:p>
        </w:tc>
      </w:tr>
      <w:tr w:rsidR="00F22589" w14:paraId="08915E0F" w14:textId="77777777">
        <w:trPr>
          <w:trHeight w:val="369"/>
        </w:trPr>
        <w:tc>
          <w:tcPr>
            <w:tcW w:w="2360" w:type="dxa"/>
          </w:tcPr>
          <w:p w14:paraId="4A24AB25" w14:textId="77777777" w:rsidR="00F22589" w:rsidRDefault="006144D1">
            <w:pPr>
              <w:pBdr>
                <w:top w:val="nil"/>
                <w:left w:val="nil"/>
                <w:bottom w:val="nil"/>
                <w:right w:val="nil"/>
                <w:between w:val="nil"/>
              </w:pBdr>
              <w:ind w:left="136"/>
              <w:rPr>
                <w:color w:val="000000"/>
              </w:rPr>
            </w:pPr>
            <w:r>
              <w:rPr>
                <w:color w:val="000000"/>
              </w:rPr>
              <w:t>Мова викладання</w:t>
            </w:r>
          </w:p>
        </w:tc>
        <w:tc>
          <w:tcPr>
            <w:tcW w:w="7389" w:type="dxa"/>
          </w:tcPr>
          <w:p w14:paraId="7BC67C09" w14:textId="77777777" w:rsidR="00F22589" w:rsidRDefault="006144D1">
            <w:pPr>
              <w:pBdr>
                <w:top w:val="nil"/>
                <w:left w:val="nil"/>
                <w:bottom w:val="nil"/>
                <w:right w:val="nil"/>
                <w:between w:val="nil"/>
              </w:pBdr>
              <w:rPr>
                <w:color w:val="000000"/>
              </w:rPr>
            </w:pPr>
            <w:r>
              <w:rPr>
                <w:color w:val="000000"/>
              </w:rPr>
              <w:t>Англійська та українська</w:t>
            </w:r>
          </w:p>
        </w:tc>
      </w:tr>
      <w:tr w:rsidR="00F22589" w14:paraId="52488BF4" w14:textId="77777777">
        <w:trPr>
          <w:trHeight w:val="645"/>
        </w:trPr>
        <w:tc>
          <w:tcPr>
            <w:tcW w:w="2360" w:type="dxa"/>
          </w:tcPr>
          <w:p w14:paraId="4BD2116F" w14:textId="77777777" w:rsidR="00F22589" w:rsidRDefault="006144D1">
            <w:pPr>
              <w:pBdr>
                <w:top w:val="nil"/>
                <w:left w:val="nil"/>
                <w:bottom w:val="nil"/>
                <w:right w:val="nil"/>
                <w:between w:val="nil"/>
              </w:pBdr>
              <w:ind w:left="136"/>
              <w:rPr>
                <w:color w:val="000000"/>
              </w:rPr>
            </w:pPr>
            <w:r>
              <w:rPr>
                <w:color w:val="000000"/>
              </w:rPr>
              <w:t>Передумови для вивчення</w:t>
            </w:r>
          </w:p>
          <w:p w14:paraId="54F39AB3" w14:textId="77777777" w:rsidR="00F22589" w:rsidRDefault="006144D1">
            <w:pPr>
              <w:pBdr>
                <w:top w:val="nil"/>
                <w:left w:val="nil"/>
                <w:bottom w:val="nil"/>
                <w:right w:val="nil"/>
                <w:between w:val="nil"/>
              </w:pBdr>
              <w:ind w:left="136"/>
              <w:rPr>
                <w:color w:val="000000"/>
              </w:rPr>
            </w:pPr>
            <w:r>
              <w:rPr>
                <w:color w:val="000000"/>
              </w:rPr>
              <w:t>дисципліни</w:t>
            </w:r>
          </w:p>
        </w:tc>
        <w:tc>
          <w:tcPr>
            <w:tcW w:w="7389" w:type="dxa"/>
          </w:tcPr>
          <w:p w14:paraId="2082BAE4" w14:textId="77777777" w:rsidR="00F22589" w:rsidRDefault="006144D1">
            <w:pPr>
              <w:pBdr>
                <w:top w:val="nil"/>
                <w:left w:val="nil"/>
                <w:bottom w:val="nil"/>
                <w:right w:val="nil"/>
                <w:between w:val="nil"/>
              </w:pBdr>
              <w:rPr>
                <w:color w:val="000000"/>
              </w:rPr>
            </w:pPr>
            <w:r>
              <w:rPr>
                <w:color w:val="000000"/>
              </w:rPr>
              <w:t>Анатомія, фізіологія, пропедевтика внутрішніх хвороб, хірургія, педіатрія.</w:t>
            </w:r>
          </w:p>
        </w:tc>
      </w:tr>
      <w:tr w:rsidR="00F22589" w14:paraId="3B4FA5B2" w14:textId="77777777">
        <w:trPr>
          <w:trHeight w:val="642"/>
        </w:trPr>
        <w:tc>
          <w:tcPr>
            <w:tcW w:w="2360" w:type="dxa"/>
          </w:tcPr>
          <w:p w14:paraId="442DE249" w14:textId="77777777" w:rsidR="00F22589" w:rsidRDefault="006144D1">
            <w:pPr>
              <w:pBdr>
                <w:top w:val="nil"/>
                <w:left w:val="nil"/>
                <w:bottom w:val="nil"/>
                <w:right w:val="nil"/>
                <w:between w:val="nil"/>
              </w:pBdr>
              <w:ind w:left="136"/>
              <w:rPr>
                <w:color w:val="000000"/>
              </w:rPr>
            </w:pPr>
            <w:r>
              <w:rPr>
                <w:color w:val="000000"/>
              </w:rPr>
              <w:t>Кафедра, яка забезпечує</w:t>
            </w:r>
          </w:p>
          <w:p w14:paraId="2F4EF1C6" w14:textId="77777777" w:rsidR="00F22589" w:rsidRDefault="006144D1">
            <w:pPr>
              <w:pBdr>
                <w:top w:val="nil"/>
                <w:left w:val="nil"/>
                <w:bottom w:val="nil"/>
                <w:right w:val="nil"/>
                <w:between w:val="nil"/>
              </w:pBdr>
              <w:ind w:left="136"/>
              <w:rPr>
                <w:color w:val="000000"/>
              </w:rPr>
            </w:pPr>
            <w:r>
              <w:rPr>
                <w:color w:val="000000"/>
              </w:rPr>
              <w:t>викладання дисципліни</w:t>
            </w:r>
          </w:p>
          <w:p w14:paraId="029DF7F3" w14:textId="77777777" w:rsidR="00F22589" w:rsidRDefault="00F22589">
            <w:pPr>
              <w:pBdr>
                <w:top w:val="nil"/>
                <w:left w:val="nil"/>
                <w:bottom w:val="nil"/>
                <w:right w:val="nil"/>
                <w:between w:val="nil"/>
              </w:pBdr>
              <w:ind w:left="136"/>
              <w:rPr>
                <w:color w:val="000000"/>
              </w:rPr>
            </w:pPr>
          </w:p>
        </w:tc>
        <w:tc>
          <w:tcPr>
            <w:tcW w:w="7389" w:type="dxa"/>
          </w:tcPr>
          <w:p w14:paraId="013DCF8B" w14:textId="77777777" w:rsidR="00F22589" w:rsidRDefault="006144D1">
            <w:pPr>
              <w:pBdr>
                <w:top w:val="nil"/>
                <w:left w:val="nil"/>
                <w:bottom w:val="nil"/>
                <w:right w:val="nil"/>
                <w:between w:val="nil"/>
              </w:pBdr>
              <w:ind w:left="136"/>
              <w:rPr>
                <w:color w:val="000000"/>
              </w:rPr>
            </w:pPr>
            <w:r>
              <w:rPr>
                <w:color w:val="000000"/>
              </w:rPr>
              <w:t>Сімейної медицини та амбулаторної допомоги</w:t>
            </w:r>
          </w:p>
        </w:tc>
      </w:tr>
      <w:tr w:rsidR="00F22589" w14:paraId="1D34B095" w14:textId="77777777">
        <w:trPr>
          <w:trHeight w:val="371"/>
        </w:trPr>
        <w:tc>
          <w:tcPr>
            <w:tcW w:w="2360" w:type="dxa"/>
          </w:tcPr>
          <w:p w14:paraId="79946FDA" w14:textId="77777777" w:rsidR="00F22589" w:rsidRDefault="006144D1">
            <w:pPr>
              <w:pBdr>
                <w:top w:val="nil"/>
                <w:left w:val="nil"/>
                <w:bottom w:val="nil"/>
                <w:right w:val="nil"/>
                <w:between w:val="nil"/>
              </w:pBdr>
              <w:ind w:left="136"/>
              <w:rPr>
                <w:color w:val="000000"/>
              </w:rPr>
            </w:pPr>
            <w:r>
              <w:rPr>
                <w:color w:val="000000"/>
              </w:rPr>
              <w:t>Інформаційне забезпечення</w:t>
            </w:r>
          </w:p>
        </w:tc>
        <w:tc>
          <w:tcPr>
            <w:tcW w:w="7389" w:type="dxa"/>
          </w:tcPr>
          <w:p w14:paraId="4E93F541" w14:textId="77777777" w:rsidR="00F22589" w:rsidRDefault="006144D1">
            <w:pPr>
              <w:pBdr>
                <w:top w:val="nil"/>
                <w:left w:val="nil"/>
                <w:bottom w:val="nil"/>
                <w:right w:val="nil"/>
                <w:between w:val="nil"/>
              </w:pBdr>
              <w:rPr>
                <w:color w:val="000000"/>
              </w:rPr>
            </w:pPr>
            <w:r>
              <w:rPr>
                <w:color w:val="000000"/>
              </w:rPr>
              <w:t>Віртуальна зустріч з американським лікарем, клінічні випадки, презентації, лекційні матеріали</w:t>
            </w:r>
          </w:p>
        </w:tc>
      </w:tr>
      <w:tr w:rsidR="00F22589" w14:paraId="3CE7B728" w14:textId="77777777">
        <w:trPr>
          <w:trHeight w:val="369"/>
        </w:trPr>
        <w:tc>
          <w:tcPr>
            <w:tcW w:w="2360" w:type="dxa"/>
          </w:tcPr>
          <w:p w14:paraId="0967022C" w14:textId="77777777" w:rsidR="00F22589" w:rsidRDefault="006144D1">
            <w:pPr>
              <w:pBdr>
                <w:top w:val="nil"/>
                <w:left w:val="nil"/>
                <w:bottom w:val="nil"/>
                <w:right w:val="nil"/>
                <w:between w:val="nil"/>
              </w:pBdr>
              <w:ind w:left="136"/>
              <w:rPr>
                <w:color w:val="000000"/>
              </w:rPr>
            </w:pPr>
            <w:r>
              <w:rPr>
                <w:color w:val="000000"/>
              </w:rPr>
              <w:t>Форма проведення занять</w:t>
            </w:r>
          </w:p>
        </w:tc>
        <w:tc>
          <w:tcPr>
            <w:tcW w:w="7389" w:type="dxa"/>
          </w:tcPr>
          <w:p w14:paraId="4FCB14BF" w14:textId="77777777" w:rsidR="00F22589" w:rsidRDefault="006144D1">
            <w:pPr>
              <w:pBdr>
                <w:top w:val="nil"/>
                <w:left w:val="nil"/>
                <w:bottom w:val="nil"/>
                <w:right w:val="nil"/>
                <w:between w:val="nil"/>
              </w:pBdr>
              <w:rPr>
                <w:color w:val="000000"/>
              </w:rPr>
            </w:pPr>
            <w:r>
              <w:rPr>
                <w:color w:val="000000"/>
              </w:rPr>
              <w:t>Лекції, практичні заняття у змішаному вигляді, онлайн та офлайн. Онлайн до нас доєднається лікар альтернативної медицини, а практичні навички будуть забезпечені офлайн. За можливості будуть формуватись змішані навчальні групи, до складу яких будуть входити і українські студенти, і студенти-іноземці медичного факультету №2.</w:t>
            </w:r>
          </w:p>
        </w:tc>
      </w:tr>
      <w:tr w:rsidR="00F22589" w14:paraId="3631DD4F" w14:textId="77777777">
        <w:trPr>
          <w:trHeight w:val="154"/>
        </w:trPr>
        <w:tc>
          <w:tcPr>
            <w:tcW w:w="2360" w:type="dxa"/>
          </w:tcPr>
          <w:p w14:paraId="206A5638" w14:textId="77777777" w:rsidR="00F22589" w:rsidRDefault="006144D1">
            <w:pPr>
              <w:pBdr>
                <w:top w:val="nil"/>
                <w:left w:val="nil"/>
                <w:bottom w:val="nil"/>
                <w:right w:val="nil"/>
                <w:between w:val="nil"/>
              </w:pBdr>
              <w:ind w:left="258"/>
              <w:rPr>
                <w:color w:val="000000"/>
                <w:sz w:val="28"/>
                <w:szCs w:val="28"/>
              </w:rPr>
            </w:pPr>
            <w:r>
              <w:rPr>
                <w:color w:val="000000"/>
              </w:rPr>
              <w:t>Ключові результати навчання (знання, уміння та інші компетентності):</w:t>
            </w:r>
          </w:p>
        </w:tc>
        <w:tc>
          <w:tcPr>
            <w:tcW w:w="7389" w:type="dxa"/>
          </w:tcPr>
          <w:p w14:paraId="2A7A7045" w14:textId="77777777" w:rsidR="00F22589" w:rsidRDefault="006144D1">
            <w:pPr>
              <w:widowControl/>
              <w:ind w:right="170"/>
              <w:jc w:val="both"/>
            </w:pPr>
            <w:r>
              <w:t>Розглянути альтернативні методи лікування які можуть бути застосовані разом з основним лікуванням,опираючись на доказовість та випадки які зустрічаються у загальній лікарській практиці.</w:t>
            </w:r>
          </w:p>
        </w:tc>
      </w:tr>
      <w:tr w:rsidR="00F22589" w14:paraId="27FFB6CD" w14:textId="77777777">
        <w:trPr>
          <w:trHeight w:val="154"/>
        </w:trPr>
        <w:tc>
          <w:tcPr>
            <w:tcW w:w="2360" w:type="dxa"/>
          </w:tcPr>
          <w:p w14:paraId="3203FC29" w14:textId="77777777" w:rsidR="00F22589" w:rsidRDefault="006144D1">
            <w:pPr>
              <w:pBdr>
                <w:top w:val="nil"/>
                <w:left w:val="nil"/>
                <w:bottom w:val="nil"/>
                <w:right w:val="nil"/>
                <w:between w:val="nil"/>
              </w:pBdr>
              <w:spacing w:before="89"/>
              <w:ind w:left="258"/>
              <w:rPr>
                <w:color w:val="000000"/>
              </w:rPr>
            </w:pPr>
            <w:r>
              <w:rPr>
                <w:color w:val="000000"/>
              </w:rPr>
              <w:t>Короткий зміст дисципліни (що буде вивчатися, перелік тем):</w:t>
            </w:r>
          </w:p>
          <w:p w14:paraId="5DED9047" w14:textId="77777777" w:rsidR="00F22589" w:rsidRDefault="00F22589">
            <w:pPr>
              <w:pBdr>
                <w:top w:val="nil"/>
                <w:left w:val="nil"/>
                <w:bottom w:val="nil"/>
                <w:right w:val="nil"/>
                <w:between w:val="nil"/>
              </w:pBdr>
              <w:ind w:left="136"/>
              <w:rPr>
                <w:color w:val="000000"/>
              </w:rPr>
            </w:pPr>
          </w:p>
        </w:tc>
        <w:tc>
          <w:tcPr>
            <w:tcW w:w="7389" w:type="dxa"/>
          </w:tcPr>
          <w:p w14:paraId="7DC4D665" w14:textId="77777777" w:rsidR="00F22589" w:rsidRDefault="006144D1">
            <w:pPr>
              <w:pBdr>
                <w:top w:val="nil"/>
                <w:left w:val="nil"/>
                <w:bottom w:val="nil"/>
                <w:right w:val="nil"/>
                <w:between w:val="nil"/>
              </w:pBdr>
              <w:ind w:left="136"/>
              <w:rPr>
                <w:color w:val="000000"/>
              </w:rPr>
            </w:pPr>
            <w:r>
              <w:rPr>
                <w:color w:val="000000"/>
              </w:rPr>
              <w:t>Акупунктура це терапевтичний метод, який дозволяє покращити результати загального лікування. Акупунктура це голковколювання, але не кожне вколювання голкою є акупунктурою. Лікувальний метод, який у разі акуратного застосування не завдає шкоди, має економічні переваги, фізично не перевантажує пацієнта. Найбільш часте показання до застосування акупунктури – це лікування болю, порушення сну та настрою, залежностей.</w:t>
            </w:r>
          </w:p>
          <w:p w14:paraId="0361E265" w14:textId="77777777" w:rsidR="00F22589" w:rsidRDefault="006144D1">
            <w:pPr>
              <w:pBdr>
                <w:top w:val="nil"/>
                <w:left w:val="nil"/>
                <w:bottom w:val="nil"/>
                <w:right w:val="nil"/>
                <w:between w:val="nil"/>
              </w:pBdr>
              <w:ind w:left="136"/>
              <w:rPr>
                <w:color w:val="000000"/>
              </w:rPr>
            </w:pPr>
            <w:r>
              <w:rPr>
                <w:color w:val="000000"/>
              </w:rPr>
              <w:t>Перелік тем:</w:t>
            </w:r>
          </w:p>
          <w:p w14:paraId="5D37005A" w14:textId="77777777" w:rsidR="00F22589" w:rsidRDefault="006144D1">
            <w:pPr>
              <w:pBdr>
                <w:top w:val="nil"/>
                <w:left w:val="nil"/>
                <w:bottom w:val="nil"/>
                <w:right w:val="nil"/>
                <w:between w:val="nil"/>
              </w:pBdr>
              <w:ind w:left="136"/>
              <w:rPr>
                <w:color w:val="000000"/>
              </w:rPr>
            </w:pPr>
            <w:r>
              <w:rPr>
                <w:color w:val="000000"/>
              </w:rPr>
              <w:t xml:space="preserve">1-й тиждень – історія китайської медицини; </w:t>
            </w:r>
          </w:p>
          <w:p w14:paraId="2215575C" w14:textId="77777777" w:rsidR="00F22589" w:rsidRDefault="006144D1">
            <w:pPr>
              <w:pBdr>
                <w:top w:val="nil"/>
                <w:left w:val="nil"/>
                <w:bottom w:val="nil"/>
                <w:right w:val="nil"/>
                <w:between w:val="nil"/>
              </w:pBdr>
              <w:ind w:left="136"/>
              <w:rPr>
                <w:color w:val="000000"/>
              </w:rPr>
            </w:pPr>
            <w:r>
              <w:rPr>
                <w:color w:val="000000"/>
              </w:rPr>
              <w:t>2-й тиждень – теорія китайської медицини;</w:t>
            </w:r>
          </w:p>
          <w:p w14:paraId="27C53605" w14:textId="77777777" w:rsidR="00F22589" w:rsidRDefault="006144D1">
            <w:pPr>
              <w:pBdr>
                <w:top w:val="nil"/>
                <w:left w:val="nil"/>
                <w:bottom w:val="nil"/>
                <w:right w:val="nil"/>
                <w:between w:val="nil"/>
              </w:pBdr>
              <w:ind w:left="136"/>
              <w:rPr>
                <w:color w:val="000000"/>
              </w:rPr>
            </w:pPr>
            <w:r>
              <w:rPr>
                <w:color w:val="000000"/>
              </w:rPr>
              <w:t>3-й тиждень – теорія та практичне використання китайської медицини;</w:t>
            </w:r>
          </w:p>
          <w:p w14:paraId="53B6303D" w14:textId="77777777" w:rsidR="00F22589" w:rsidRDefault="006144D1">
            <w:pPr>
              <w:pBdr>
                <w:top w:val="nil"/>
                <w:left w:val="nil"/>
                <w:bottom w:val="nil"/>
                <w:right w:val="nil"/>
                <w:between w:val="nil"/>
              </w:pBdr>
              <w:ind w:left="136"/>
              <w:rPr>
                <w:color w:val="000000"/>
              </w:rPr>
            </w:pPr>
            <w:r>
              <w:rPr>
                <w:color w:val="000000"/>
              </w:rPr>
              <w:t>4-й тиждень – нейрохімія, нейробіологія, нейроциркулія або акупунктура;</w:t>
            </w:r>
          </w:p>
          <w:p w14:paraId="0F656682" w14:textId="77777777" w:rsidR="00F22589" w:rsidRDefault="006144D1">
            <w:pPr>
              <w:pBdr>
                <w:top w:val="nil"/>
                <w:left w:val="nil"/>
                <w:bottom w:val="nil"/>
                <w:right w:val="nil"/>
                <w:between w:val="nil"/>
              </w:pBdr>
              <w:ind w:left="136"/>
              <w:rPr>
                <w:color w:val="000000"/>
              </w:rPr>
            </w:pPr>
            <w:r>
              <w:rPr>
                <w:color w:val="000000"/>
              </w:rPr>
              <w:t>5-й тиждень – фітотерапія, баночки, гуаша тощо.</w:t>
            </w:r>
          </w:p>
          <w:p w14:paraId="401A549B" w14:textId="77777777" w:rsidR="00F22589" w:rsidRDefault="006144D1">
            <w:pPr>
              <w:pBdr>
                <w:top w:val="nil"/>
                <w:left w:val="nil"/>
                <w:bottom w:val="nil"/>
                <w:right w:val="nil"/>
                <w:between w:val="nil"/>
              </w:pBdr>
              <w:ind w:left="136"/>
              <w:rPr>
                <w:color w:val="000000"/>
              </w:rPr>
            </w:pPr>
            <w:r>
              <w:rPr>
                <w:color w:val="000000"/>
              </w:rPr>
              <w:t>6-й тиждень – топографія язика.</w:t>
            </w:r>
          </w:p>
          <w:p w14:paraId="4D2C8DCF" w14:textId="77777777" w:rsidR="00F22589" w:rsidRDefault="006144D1">
            <w:pPr>
              <w:pBdr>
                <w:top w:val="nil"/>
                <w:left w:val="nil"/>
                <w:bottom w:val="nil"/>
                <w:right w:val="nil"/>
                <w:between w:val="nil"/>
              </w:pBdr>
              <w:ind w:left="136"/>
              <w:rPr>
                <w:color w:val="000000"/>
              </w:rPr>
            </w:pPr>
            <w:r>
              <w:rPr>
                <w:color w:val="000000"/>
              </w:rPr>
              <w:t>7-й тиждень – акупунктура  вушної раковини.</w:t>
            </w:r>
          </w:p>
          <w:p w14:paraId="41490D53" w14:textId="77777777" w:rsidR="00F22589" w:rsidRDefault="006144D1">
            <w:pPr>
              <w:pBdr>
                <w:top w:val="nil"/>
                <w:left w:val="nil"/>
                <w:bottom w:val="nil"/>
                <w:right w:val="nil"/>
                <w:between w:val="nil"/>
              </w:pBdr>
              <w:ind w:left="136"/>
              <w:rPr>
                <w:color w:val="000000"/>
              </w:rPr>
            </w:pPr>
            <w:r>
              <w:rPr>
                <w:color w:val="000000"/>
              </w:rPr>
              <w:t>8-й тиждень – акупуктура вушної раковини та язика.</w:t>
            </w:r>
          </w:p>
          <w:p w14:paraId="2A90FBCD" w14:textId="77777777" w:rsidR="00F22589" w:rsidRDefault="006144D1">
            <w:pPr>
              <w:pBdr>
                <w:top w:val="nil"/>
                <w:left w:val="nil"/>
                <w:bottom w:val="nil"/>
                <w:right w:val="nil"/>
                <w:between w:val="nil"/>
              </w:pBdr>
              <w:rPr>
                <w:color w:val="000000"/>
              </w:rPr>
            </w:pPr>
            <w:r>
              <w:rPr>
                <w:color w:val="000000"/>
              </w:rPr>
              <w:t xml:space="preserve">  Тижні 11 – 14 практична практика в лікарнях, клініках тощо</w:t>
            </w:r>
          </w:p>
          <w:p w14:paraId="1718A85D" w14:textId="77777777" w:rsidR="00F22589" w:rsidRDefault="006144D1">
            <w:r>
              <w:t xml:space="preserve">  Тиждень 15 – демонстрація кейсів, модуль.</w:t>
            </w:r>
          </w:p>
        </w:tc>
      </w:tr>
      <w:tr w:rsidR="00F22589" w14:paraId="24192B23" w14:textId="77777777">
        <w:trPr>
          <w:trHeight w:val="154"/>
        </w:trPr>
        <w:tc>
          <w:tcPr>
            <w:tcW w:w="2360" w:type="dxa"/>
          </w:tcPr>
          <w:p w14:paraId="1814A719" w14:textId="77777777" w:rsidR="00F22589" w:rsidRDefault="006144D1">
            <w:pPr>
              <w:pBdr>
                <w:top w:val="nil"/>
                <w:left w:val="nil"/>
                <w:bottom w:val="nil"/>
                <w:right w:val="nil"/>
                <w:between w:val="nil"/>
              </w:pBdr>
              <w:ind w:left="136"/>
              <w:rPr>
                <w:color w:val="000000"/>
              </w:rPr>
            </w:pPr>
            <w:r>
              <w:rPr>
                <w:color w:val="000000"/>
              </w:rPr>
              <w:t>Форма семестрового контролю</w:t>
            </w:r>
          </w:p>
        </w:tc>
        <w:tc>
          <w:tcPr>
            <w:tcW w:w="7389" w:type="dxa"/>
          </w:tcPr>
          <w:p w14:paraId="6B5B2EA4" w14:textId="77777777" w:rsidR="00F22589" w:rsidRDefault="006144D1">
            <w:pPr>
              <w:pBdr>
                <w:top w:val="nil"/>
                <w:left w:val="nil"/>
                <w:bottom w:val="nil"/>
                <w:right w:val="nil"/>
                <w:between w:val="nil"/>
              </w:pBdr>
              <w:ind w:left="136"/>
              <w:rPr>
                <w:color w:val="000000"/>
              </w:rPr>
            </w:pPr>
            <w:r>
              <w:rPr>
                <w:color w:val="000000"/>
              </w:rPr>
              <w:t>Залік</w:t>
            </w:r>
          </w:p>
        </w:tc>
      </w:tr>
    </w:tbl>
    <w:p w14:paraId="7498A45F" w14:textId="77777777" w:rsidR="00F22589" w:rsidRDefault="00F22589">
      <w:pPr>
        <w:pBdr>
          <w:top w:val="nil"/>
          <w:left w:val="nil"/>
          <w:bottom w:val="nil"/>
          <w:right w:val="nil"/>
          <w:between w:val="nil"/>
        </w:pBdr>
        <w:ind w:right="2201"/>
        <w:rPr>
          <w:color w:val="000000"/>
          <w:sz w:val="28"/>
          <w:szCs w:val="28"/>
        </w:rPr>
      </w:pPr>
    </w:p>
    <w:tbl>
      <w:tblPr>
        <w:tblStyle w:val="affffff8"/>
        <w:tblW w:w="9752" w:type="dxa"/>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6"/>
        <w:gridCol w:w="7386"/>
      </w:tblGrid>
      <w:tr w:rsidR="00F22589" w14:paraId="124F4D36" w14:textId="77777777">
        <w:trPr>
          <w:trHeight w:val="323"/>
        </w:trPr>
        <w:tc>
          <w:tcPr>
            <w:tcW w:w="2366" w:type="dxa"/>
          </w:tcPr>
          <w:p w14:paraId="1EE6B55E" w14:textId="77777777" w:rsidR="00F22589" w:rsidRDefault="006144D1">
            <w:pPr>
              <w:pBdr>
                <w:top w:val="nil"/>
                <w:left w:val="nil"/>
                <w:bottom w:val="nil"/>
                <w:right w:val="nil"/>
                <w:between w:val="nil"/>
              </w:pBdr>
              <w:jc w:val="both"/>
              <w:rPr>
                <w:color w:val="000000"/>
              </w:rPr>
            </w:pPr>
            <w:r>
              <w:rPr>
                <w:color w:val="000000"/>
              </w:rPr>
              <w:t>Назва дисципліни</w:t>
            </w:r>
          </w:p>
        </w:tc>
        <w:tc>
          <w:tcPr>
            <w:tcW w:w="7386" w:type="dxa"/>
          </w:tcPr>
          <w:p w14:paraId="13C89D82" w14:textId="77777777" w:rsidR="00F22589" w:rsidRDefault="006144D1">
            <w:pPr>
              <w:pStyle w:val="3"/>
            </w:pPr>
            <w:r>
              <w:t xml:space="preserve"> </w:t>
            </w:r>
            <w:bookmarkStart w:id="130" w:name="_Toc229049867"/>
            <w:r>
              <w:t>Гуморальна регуляція</w:t>
            </w:r>
            <w:bookmarkEnd w:id="130"/>
          </w:p>
        </w:tc>
      </w:tr>
      <w:tr w:rsidR="00F22589" w14:paraId="2127DC50" w14:textId="77777777">
        <w:trPr>
          <w:trHeight w:val="321"/>
        </w:trPr>
        <w:tc>
          <w:tcPr>
            <w:tcW w:w="2366" w:type="dxa"/>
          </w:tcPr>
          <w:p w14:paraId="0751C0F3" w14:textId="77777777" w:rsidR="00F22589" w:rsidRDefault="006144D1">
            <w:pPr>
              <w:pBdr>
                <w:top w:val="nil"/>
                <w:left w:val="nil"/>
                <w:bottom w:val="nil"/>
                <w:right w:val="nil"/>
                <w:between w:val="nil"/>
              </w:pBdr>
              <w:jc w:val="both"/>
              <w:rPr>
                <w:color w:val="000000"/>
              </w:rPr>
            </w:pPr>
            <w:r>
              <w:rPr>
                <w:color w:val="000000"/>
              </w:rPr>
              <w:t>Рівень вищої освіти</w:t>
            </w:r>
          </w:p>
        </w:tc>
        <w:tc>
          <w:tcPr>
            <w:tcW w:w="7386" w:type="dxa"/>
          </w:tcPr>
          <w:p w14:paraId="6663E3D2" w14:textId="77777777" w:rsidR="00F22589" w:rsidRDefault="006144D1">
            <w:pPr>
              <w:pBdr>
                <w:top w:val="nil"/>
                <w:left w:val="nil"/>
                <w:bottom w:val="nil"/>
                <w:right w:val="nil"/>
                <w:between w:val="nil"/>
              </w:pBdr>
              <w:ind w:right="94"/>
              <w:jc w:val="both"/>
              <w:rPr>
                <w:color w:val="000000"/>
              </w:rPr>
            </w:pPr>
            <w:r>
              <w:rPr>
                <w:color w:val="000000"/>
              </w:rPr>
              <w:t xml:space="preserve"> магістр</w:t>
            </w:r>
          </w:p>
        </w:tc>
      </w:tr>
      <w:tr w:rsidR="00F22589" w14:paraId="2F992527" w14:textId="77777777">
        <w:trPr>
          <w:trHeight w:val="321"/>
        </w:trPr>
        <w:tc>
          <w:tcPr>
            <w:tcW w:w="2366" w:type="dxa"/>
          </w:tcPr>
          <w:p w14:paraId="113BA78E" w14:textId="77777777" w:rsidR="00F22589" w:rsidRDefault="006144D1">
            <w:pPr>
              <w:pBdr>
                <w:top w:val="nil"/>
                <w:left w:val="nil"/>
                <w:bottom w:val="nil"/>
                <w:right w:val="nil"/>
                <w:between w:val="nil"/>
              </w:pBdr>
              <w:jc w:val="both"/>
              <w:rPr>
                <w:color w:val="000000"/>
              </w:rPr>
            </w:pPr>
            <w:r>
              <w:rPr>
                <w:color w:val="000000"/>
              </w:rPr>
              <w:t>Курс (рік) навчання</w:t>
            </w:r>
          </w:p>
        </w:tc>
        <w:tc>
          <w:tcPr>
            <w:tcW w:w="7386" w:type="dxa"/>
          </w:tcPr>
          <w:p w14:paraId="3897B8CB" w14:textId="77777777" w:rsidR="00F22589" w:rsidRDefault="006144D1">
            <w:pPr>
              <w:pBdr>
                <w:top w:val="nil"/>
                <w:left w:val="nil"/>
                <w:bottom w:val="nil"/>
                <w:right w:val="nil"/>
                <w:between w:val="nil"/>
              </w:pBdr>
              <w:ind w:right="94"/>
              <w:jc w:val="both"/>
              <w:rPr>
                <w:color w:val="000000"/>
              </w:rPr>
            </w:pPr>
            <w:r>
              <w:rPr>
                <w:color w:val="000000"/>
              </w:rPr>
              <w:t xml:space="preserve"> 5 курс</w:t>
            </w:r>
          </w:p>
        </w:tc>
      </w:tr>
      <w:tr w:rsidR="00F22589" w14:paraId="1B05A403" w14:textId="77777777">
        <w:trPr>
          <w:trHeight w:val="323"/>
        </w:trPr>
        <w:tc>
          <w:tcPr>
            <w:tcW w:w="2366" w:type="dxa"/>
          </w:tcPr>
          <w:p w14:paraId="2133281B" w14:textId="77777777" w:rsidR="00F22589" w:rsidRDefault="006144D1">
            <w:pPr>
              <w:pBdr>
                <w:top w:val="nil"/>
                <w:left w:val="nil"/>
                <w:bottom w:val="nil"/>
                <w:right w:val="nil"/>
                <w:between w:val="nil"/>
              </w:pBdr>
              <w:jc w:val="both"/>
              <w:rPr>
                <w:color w:val="000000"/>
              </w:rPr>
            </w:pPr>
            <w:r>
              <w:rPr>
                <w:color w:val="000000"/>
              </w:rPr>
              <w:t>Семестр</w:t>
            </w:r>
          </w:p>
        </w:tc>
        <w:tc>
          <w:tcPr>
            <w:tcW w:w="7386" w:type="dxa"/>
          </w:tcPr>
          <w:p w14:paraId="42964C9B" w14:textId="77777777" w:rsidR="00F22589" w:rsidRDefault="006144D1">
            <w:pPr>
              <w:pBdr>
                <w:top w:val="nil"/>
                <w:left w:val="nil"/>
                <w:bottom w:val="nil"/>
                <w:right w:val="nil"/>
                <w:between w:val="nil"/>
              </w:pBdr>
              <w:ind w:right="94"/>
              <w:jc w:val="both"/>
              <w:rPr>
                <w:color w:val="000000"/>
              </w:rPr>
            </w:pPr>
            <w:r>
              <w:rPr>
                <w:color w:val="000000"/>
              </w:rPr>
              <w:t xml:space="preserve"> 9-10 семестр</w:t>
            </w:r>
          </w:p>
        </w:tc>
      </w:tr>
      <w:tr w:rsidR="00F22589" w14:paraId="2FEE9B7F" w14:textId="77777777">
        <w:trPr>
          <w:trHeight w:val="321"/>
        </w:trPr>
        <w:tc>
          <w:tcPr>
            <w:tcW w:w="2366" w:type="dxa"/>
          </w:tcPr>
          <w:p w14:paraId="4271C86D"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386" w:type="dxa"/>
          </w:tcPr>
          <w:p w14:paraId="2222E66D" w14:textId="77777777" w:rsidR="00F22589" w:rsidRDefault="006144D1">
            <w:pPr>
              <w:pBdr>
                <w:top w:val="nil"/>
                <w:left w:val="nil"/>
                <w:bottom w:val="nil"/>
                <w:right w:val="nil"/>
                <w:between w:val="nil"/>
              </w:pBdr>
              <w:ind w:right="94"/>
              <w:jc w:val="both"/>
              <w:rPr>
                <w:color w:val="000000"/>
              </w:rPr>
            </w:pPr>
            <w:r>
              <w:rPr>
                <w:color w:val="000000"/>
              </w:rPr>
              <w:t xml:space="preserve"> 5 кредитів ЄКТС</w:t>
            </w:r>
          </w:p>
        </w:tc>
      </w:tr>
      <w:tr w:rsidR="00F22589" w14:paraId="571C82EF" w14:textId="77777777">
        <w:trPr>
          <w:trHeight w:val="321"/>
        </w:trPr>
        <w:tc>
          <w:tcPr>
            <w:tcW w:w="2366" w:type="dxa"/>
          </w:tcPr>
          <w:p w14:paraId="6FD01DF1" w14:textId="77777777" w:rsidR="00F22589" w:rsidRDefault="006144D1">
            <w:pPr>
              <w:pBdr>
                <w:top w:val="nil"/>
                <w:left w:val="nil"/>
                <w:bottom w:val="nil"/>
                <w:right w:val="nil"/>
                <w:between w:val="nil"/>
              </w:pBdr>
              <w:jc w:val="both"/>
              <w:rPr>
                <w:color w:val="000000"/>
              </w:rPr>
            </w:pPr>
            <w:r>
              <w:rPr>
                <w:color w:val="000000"/>
              </w:rPr>
              <w:t>Мова викладання</w:t>
            </w:r>
          </w:p>
        </w:tc>
        <w:tc>
          <w:tcPr>
            <w:tcW w:w="7386" w:type="dxa"/>
          </w:tcPr>
          <w:p w14:paraId="1E199958" w14:textId="77777777" w:rsidR="00F22589" w:rsidRDefault="006144D1">
            <w:pPr>
              <w:pBdr>
                <w:top w:val="nil"/>
                <w:left w:val="nil"/>
                <w:bottom w:val="nil"/>
                <w:right w:val="nil"/>
                <w:between w:val="nil"/>
              </w:pBdr>
              <w:ind w:right="94"/>
              <w:jc w:val="both"/>
              <w:rPr>
                <w:color w:val="000000"/>
              </w:rPr>
            </w:pPr>
            <w:r>
              <w:rPr>
                <w:color w:val="000000"/>
              </w:rPr>
              <w:t>Українська, англійська</w:t>
            </w:r>
          </w:p>
        </w:tc>
      </w:tr>
      <w:tr w:rsidR="00F22589" w14:paraId="3386824A" w14:textId="77777777">
        <w:trPr>
          <w:trHeight w:val="626"/>
        </w:trPr>
        <w:tc>
          <w:tcPr>
            <w:tcW w:w="2366" w:type="dxa"/>
          </w:tcPr>
          <w:p w14:paraId="7BD7ECFA" w14:textId="77777777" w:rsidR="00F22589" w:rsidRDefault="006144D1">
            <w:pPr>
              <w:pBdr>
                <w:top w:val="nil"/>
                <w:left w:val="nil"/>
                <w:bottom w:val="nil"/>
                <w:right w:val="nil"/>
                <w:between w:val="nil"/>
              </w:pBdr>
              <w:ind w:right="819"/>
              <w:jc w:val="both"/>
              <w:rPr>
                <w:color w:val="000000"/>
              </w:rPr>
            </w:pPr>
            <w:r>
              <w:rPr>
                <w:color w:val="000000"/>
              </w:rPr>
              <w:t>Передумови для вивчення        дисципліни</w:t>
            </w:r>
          </w:p>
        </w:tc>
        <w:tc>
          <w:tcPr>
            <w:tcW w:w="7386" w:type="dxa"/>
          </w:tcPr>
          <w:p w14:paraId="25AB3114" w14:textId="77777777" w:rsidR="00F22589" w:rsidRDefault="006144D1">
            <w:pPr>
              <w:jc w:val="both"/>
            </w:pPr>
            <w:r>
              <w:t xml:space="preserve">Анатомія, фізіологія, пропедевтика внутрішньої медицини, педіатрія, внутрішня медицина </w:t>
            </w:r>
          </w:p>
        </w:tc>
      </w:tr>
      <w:tr w:rsidR="00F22589" w14:paraId="0D56D135" w14:textId="77777777">
        <w:trPr>
          <w:trHeight w:val="623"/>
        </w:trPr>
        <w:tc>
          <w:tcPr>
            <w:tcW w:w="2366" w:type="dxa"/>
          </w:tcPr>
          <w:p w14:paraId="4A41294C" w14:textId="77777777" w:rsidR="00F22589" w:rsidRDefault="006144D1">
            <w:pPr>
              <w:pBdr>
                <w:top w:val="nil"/>
                <w:left w:val="nil"/>
                <w:bottom w:val="nil"/>
                <w:right w:val="nil"/>
                <w:between w:val="nil"/>
              </w:pBdr>
              <w:rPr>
                <w:color w:val="000000"/>
              </w:rPr>
            </w:pPr>
            <w:r>
              <w:rPr>
                <w:color w:val="000000"/>
              </w:rPr>
              <w:t>Кафедра, яка забезпечує викладання дисципліни</w:t>
            </w:r>
          </w:p>
        </w:tc>
        <w:tc>
          <w:tcPr>
            <w:tcW w:w="7386" w:type="dxa"/>
          </w:tcPr>
          <w:p w14:paraId="40DA2F56" w14:textId="77777777" w:rsidR="00F22589" w:rsidRDefault="006144D1">
            <w:pPr>
              <w:jc w:val="both"/>
            </w:pPr>
            <w:r>
              <w:t>Сімейної медицини та амбулаторної допомоги</w:t>
            </w:r>
          </w:p>
        </w:tc>
      </w:tr>
      <w:tr w:rsidR="00F22589" w14:paraId="1A37670E" w14:textId="77777777">
        <w:trPr>
          <w:trHeight w:val="321"/>
        </w:trPr>
        <w:tc>
          <w:tcPr>
            <w:tcW w:w="2366" w:type="dxa"/>
          </w:tcPr>
          <w:p w14:paraId="56A4A55C" w14:textId="77777777" w:rsidR="00F22589" w:rsidRDefault="006144D1">
            <w:pPr>
              <w:pBdr>
                <w:top w:val="nil"/>
                <w:left w:val="nil"/>
                <w:bottom w:val="nil"/>
                <w:right w:val="nil"/>
                <w:between w:val="nil"/>
              </w:pBdr>
              <w:jc w:val="both"/>
              <w:rPr>
                <w:color w:val="000000"/>
              </w:rPr>
            </w:pPr>
            <w:r>
              <w:rPr>
                <w:color w:val="000000"/>
              </w:rPr>
              <w:t>Інформаційне забезпечення</w:t>
            </w:r>
          </w:p>
        </w:tc>
        <w:tc>
          <w:tcPr>
            <w:tcW w:w="7386" w:type="dxa"/>
          </w:tcPr>
          <w:p w14:paraId="0568A2BA" w14:textId="77777777" w:rsidR="00F22589" w:rsidRDefault="006144D1">
            <w:pPr>
              <w:jc w:val="both"/>
            </w:pPr>
            <w:r>
              <w:t>Презентації, підручники, лекційні та дидактичні матеріали на сайті електронного навчання УжНУ e-learn.uzhnu.edu.ua</w:t>
            </w:r>
          </w:p>
        </w:tc>
      </w:tr>
      <w:tr w:rsidR="00F22589" w14:paraId="0F7EAC9E" w14:textId="77777777">
        <w:trPr>
          <w:trHeight w:val="321"/>
        </w:trPr>
        <w:tc>
          <w:tcPr>
            <w:tcW w:w="2366" w:type="dxa"/>
          </w:tcPr>
          <w:p w14:paraId="5A794160" w14:textId="77777777" w:rsidR="00F22589" w:rsidRDefault="006144D1">
            <w:pPr>
              <w:pBdr>
                <w:top w:val="nil"/>
                <w:left w:val="nil"/>
                <w:bottom w:val="nil"/>
                <w:right w:val="nil"/>
                <w:between w:val="nil"/>
              </w:pBdr>
              <w:jc w:val="both"/>
              <w:rPr>
                <w:color w:val="000000"/>
              </w:rPr>
            </w:pPr>
            <w:r>
              <w:rPr>
                <w:color w:val="000000"/>
              </w:rPr>
              <w:t>Форма проведення занять</w:t>
            </w:r>
          </w:p>
        </w:tc>
        <w:tc>
          <w:tcPr>
            <w:tcW w:w="7386" w:type="dxa"/>
          </w:tcPr>
          <w:p w14:paraId="78CDF00A" w14:textId="77777777" w:rsidR="00F22589" w:rsidRDefault="006144D1">
            <w:pPr>
              <w:jc w:val="both"/>
            </w:pPr>
            <w:r>
              <w:t>Очна</w:t>
            </w:r>
          </w:p>
        </w:tc>
      </w:tr>
      <w:tr w:rsidR="00F22589" w14:paraId="6F0CA924" w14:textId="77777777">
        <w:trPr>
          <w:trHeight w:val="966"/>
        </w:trPr>
        <w:tc>
          <w:tcPr>
            <w:tcW w:w="2366" w:type="dxa"/>
          </w:tcPr>
          <w:p w14:paraId="09B0DBFB" w14:textId="77777777" w:rsidR="00F22589" w:rsidRDefault="006144D1">
            <w:pPr>
              <w:pBdr>
                <w:top w:val="nil"/>
                <w:left w:val="nil"/>
                <w:bottom w:val="nil"/>
                <w:right w:val="nil"/>
                <w:between w:val="nil"/>
              </w:pBdr>
              <w:ind w:right="383"/>
              <w:jc w:val="both"/>
              <w:rPr>
                <w:color w:val="000000"/>
              </w:rPr>
            </w:pPr>
            <w:r>
              <w:rPr>
                <w:color w:val="000000"/>
              </w:rPr>
              <w:t>Ключові результати навчання (знання, уміння та інші компетентності):</w:t>
            </w:r>
          </w:p>
        </w:tc>
        <w:tc>
          <w:tcPr>
            <w:tcW w:w="7386" w:type="dxa"/>
          </w:tcPr>
          <w:p w14:paraId="60F3D099" w14:textId="77777777" w:rsidR="00F22589" w:rsidRDefault="006144D1">
            <w:pPr>
              <w:jc w:val="both"/>
              <w:rPr>
                <w:u w:val="single"/>
              </w:rPr>
            </w:pPr>
            <w:r>
              <w:t xml:space="preserve">   Метою нашого курсу є розуміння та поглиблене вивчення основних клінічних проявів, методів діагностики та лікування найбільш поширених ендокринологічних захворювань. Студенти повинні знати: анатомо-фізіологічні характеристики залоз внутрішньої секреції, механізми гуморальної регуляції та основні прояви їх дисфункції.</w:t>
            </w:r>
          </w:p>
          <w:p w14:paraId="04966211" w14:textId="77777777" w:rsidR="00F22589" w:rsidRDefault="006144D1">
            <w:pPr>
              <w:jc w:val="both"/>
              <w:rPr>
                <w:b/>
                <w:bCs/>
              </w:rPr>
            </w:pPr>
            <w:r>
              <w:t xml:space="preserve">   Навчитися обґрунтовувати застосування діагностичних методів, складати план обстеження пацієнтів з ендокринологічною патологією, проводити диференціальну діагностику, інтерпретувати результати обстежень та демонструвати володіння знаннями щодо призначення лікування.</w:t>
            </w:r>
          </w:p>
          <w:p w14:paraId="183CC98B" w14:textId="77777777" w:rsidR="00F22589" w:rsidRDefault="006144D1">
            <w:pPr>
              <w:jc w:val="both"/>
              <w:rPr>
                <w:b/>
                <w:bCs/>
              </w:rPr>
            </w:pPr>
            <w:r>
              <w:t xml:space="preserve">   На курсі вивчають основні етіологічні чинники, патогенетичні механізми, діагностику та лікування основних захворювань ендокринної системи. Він проводиться у вигляді щотижневого заняття, на якому студенти разом з викладачем будуть вивчати основні ендокринологічні нозології. </w:t>
            </w:r>
          </w:p>
        </w:tc>
      </w:tr>
      <w:tr w:rsidR="00F22589" w14:paraId="433E44AE" w14:textId="77777777">
        <w:trPr>
          <w:trHeight w:val="643"/>
        </w:trPr>
        <w:tc>
          <w:tcPr>
            <w:tcW w:w="2366" w:type="dxa"/>
          </w:tcPr>
          <w:p w14:paraId="53C1CD80" w14:textId="77777777" w:rsidR="00F22589" w:rsidRDefault="006144D1">
            <w:pPr>
              <w:pBdr>
                <w:top w:val="nil"/>
                <w:left w:val="nil"/>
                <w:bottom w:val="nil"/>
                <w:right w:val="nil"/>
                <w:between w:val="nil"/>
              </w:pBdr>
              <w:ind w:right="146"/>
              <w:jc w:val="both"/>
              <w:rPr>
                <w:color w:val="000000"/>
              </w:rPr>
            </w:pPr>
            <w:r>
              <w:rPr>
                <w:color w:val="000000"/>
              </w:rPr>
              <w:t>Короткий зміст дисципліни (що         буде вивчатися, перелік тем):</w:t>
            </w:r>
          </w:p>
        </w:tc>
        <w:tc>
          <w:tcPr>
            <w:tcW w:w="7386" w:type="dxa"/>
          </w:tcPr>
          <w:p w14:paraId="4CF5986B" w14:textId="77777777" w:rsidR="00F22589" w:rsidRDefault="006144D1">
            <w:pPr>
              <w:jc w:val="both"/>
              <w:rPr>
                <w:b/>
                <w:bCs/>
              </w:rPr>
            </w:pPr>
            <w:r>
              <w:rPr>
                <w:b/>
                <w:bCs/>
              </w:rPr>
              <w:t xml:space="preserve">Тематичний план занять: </w:t>
            </w:r>
          </w:p>
          <w:p w14:paraId="04E51073" w14:textId="77777777" w:rsidR="00F22589" w:rsidRDefault="006144D1">
            <w:pPr>
              <w:jc w:val="both"/>
            </w:pPr>
            <w:r>
              <w:t>1. Загальна характеристика гормонів. Класифікація гормонів за хімічною структурою.</w:t>
            </w:r>
            <w:r>
              <w:rPr>
                <w:color w:val="211E1E"/>
              </w:rPr>
              <w:t xml:space="preserve"> Функції ендокринної системи.</w:t>
            </w:r>
            <w:r>
              <w:t xml:space="preserve"> Механізми дії гормонів. </w:t>
            </w:r>
          </w:p>
          <w:p w14:paraId="62B4BB81" w14:textId="77777777" w:rsidR="00F22589" w:rsidRDefault="006144D1">
            <w:pPr>
              <w:jc w:val="both"/>
            </w:pPr>
            <w:r>
              <w:t>2. Гіпоталамо-гіпофізарна система: акромегалія, гігантизм.</w:t>
            </w:r>
          </w:p>
          <w:p w14:paraId="4A8A38C0" w14:textId="77777777" w:rsidR="00F22589" w:rsidRDefault="006144D1">
            <w:pPr>
              <w:jc w:val="both"/>
            </w:pPr>
            <w:r>
              <w:t>3. Хвороба Іценка-Кушінга. Нецукровий діабет.</w:t>
            </w:r>
          </w:p>
          <w:p w14:paraId="33B00560" w14:textId="77777777" w:rsidR="00F22589" w:rsidRDefault="006144D1">
            <w:pPr>
              <w:jc w:val="both"/>
            </w:pPr>
            <w:r>
              <w:t>4. Щитоподібна залоза: нетоксичний зоб. Тиреотоксикоз. Гіпотиреоз.</w:t>
            </w:r>
          </w:p>
          <w:p w14:paraId="02CB15BC" w14:textId="77777777" w:rsidR="00F22589" w:rsidRDefault="006144D1">
            <w:pPr>
              <w:jc w:val="both"/>
            </w:pPr>
            <w:r>
              <w:t>5. Тиреоїдити.</w:t>
            </w:r>
          </w:p>
          <w:p w14:paraId="440D8951" w14:textId="77777777" w:rsidR="00F22589" w:rsidRDefault="006144D1">
            <w:pPr>
              <w:jc w:val="both"/>
            </w:pPr>
            <w:r>
              <w:t>6. Прищитоподібна залоза: первинний гіперпаратиреоз, гіпопаратиреоз.</w:t>
            </w:r>
          </w:p>
          <w:p w14:paraId="5659AEDC" w14:textId="77777777" w:rsidR="00F22589" w:rsidRDefault="006144D1">
            <w:pPr>
              <w:jc w:val="both"/>
            </w:pPr>
            <w:r>
              <w:t>7. Порушення обміну речовин: Ожиріння та метаболічний синдром. Дисліпідемії.</w:t>
            </w:r>
          </w:p>
          <w:p w14:paraId="499614E0" w14:textId="77777777" w:rsidR="00F22589" w:rsidRDefault="006144D1">
            <w:pPr>
              <w:jc w:val="both"/>
            </w:pPr>
            <w:r>
              <w:t>8. Цукровий діабет та його ускладнення.</w:t>
            </w:r>
          </w:p>
          <w:p w14:paraId="1DAB9EE2" w14:textId="77777777" w:rsidR="00F22589" w:rsidRDefault="006144D1">
            <w:pPr>
              <w:jc w:val="both"/>
            </w:pPr>
            <w:r>
              <w:t>9.Надниркові залози: гіпо- та гіперфункція кори наднирників. Феохромоцитома.</w:t>
            </w:r>
          </w:p>
          <w:p w14:paraId="5BFAFED8" w14:textId="77777777" w:rsidR="00F22589" w:rsidRDefault="006144D1">
            <w:pPr>
              <w:jc w:val="both"/>
            </w:pPr>
            <w:r>
              <w:t>10. Гормони травного тракту.</w:t>
            </w:r>
          </w:p>
          <w:p w14:paraId="470F8DE5" w14:textId="77777777" w:rsidR="00F22589" w:rsidRDefault="006144D1">
            <w:pPr>
              <w:jc w:val="both"/>
            </w:pPr>
            <w:r>
              <w:t>11. Статеві система: патологія чоловічої та жіночої статі.</w:t>
            </w:r>
          </w:p>
          <w:p w14:paraId="3AC35379" w14:textId="77777777" w:rsidR="00F22589" w:rsidRDefault="006144D1">
            <w:pPr>
              <w:jc w:val="both"/>
            </w:pPr>
            <w:r>
              <w:t>12. Зміни рівня гормонів у період вагітності та лактації. Клімакс у жінок та у чоловіків</w:t>
            </w:r>
          </w:p>
          <w:p w14:paraId="72661528" w14:textId="77777777" w:rsidR="00F22589" w:rsidRDefault="006144D1">
            <w:pPr>
              <w:jc w:val="both"/>
            </w:pPr>
            <w:r>
              <w:t>13. Поліендокринні синдроми.</w:t>
            </w:r>
          </w:p>
          <w:p w14:paraId="51469551" w14:textId="77777777" w:rsidR="00F22589" w:rsidRDefault="006144D1">
            <w:pPr>
              <w:jc w:val="both"/>
            </w:pPr>
            <w:r>
              <w:t>14. Онкопатологія у ендокринології.</w:t>
            </w:r>
          </w:p>
          <w:p w14:paraId="1BDB32F3" w14:textId="77777777" w:rsidR="00F22589" w:rsidRDefault="006144D1">
            <w:pPr>
              <w:jc w:val="both"/>
            </w:pPr>
            <w:r>
              <w:t>15. Модуль.</w:t>
            </w:r>
          </w:p>
        </w:tc>
      </w:tr>
      <w:tr w:rsidR="00F22589" w14:paraId="774D920E" w14:textId="77777777">
        <w:trPr>
          <w:trHeight w:val="322"/>
        </w:trPr>
        <w:tc>
          <w:tcPr>
            <w:tcW w:w="2366" w:type="dxa"/>
          </w:tcPr>
          <w:p w14:paraId="46DDAE16"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386" w:type="dxa"/>
          </w:tcPr>
          <w:p w14:paraId="416C6AE4"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75E90C22" w14:textId="77777777" w:rsidR="00F22589" w:rsidRDefault="00F22589">
      <w:pPr>
        <w:pBdr>
          <w:top w:val="nil"/>
          <w:left w:val="nil"/>
          <w:bottom w:val="nil"/>
          <w:right w:val="nil"/>
          <w:between w:val="nil"/>
        </w:pBdr>
        <w:ind w:right="2201"/>
        <w:rPr>
          <w:color w:val="000000"/>
          <w:sz w:val="28"/>
          <w:szCs w:val="28"/>
        </w:rPr>
      </w:pPr>
    </w:p>
    <w:tbl>
      <w:tblPr>
        <w:tblStyle w:val="affffff9"/>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36BDA10B" w14:textId="77777777">
        <w:trPr>
          <w:trHeight w:val="323"/>
        </w:trPr>
        <w:tc>
          <w:tcPr>
            <w:tcW w:w="2337" w:type="dxa"/>
          </w:tcPr>
          <w:p w14:paraId="088367AB" w14:textId="77777777" w:rsidR="00F22589" w:rsidRDefault="006144D1">
            <w:r>
              <w:t>Назва дисципліни</w:t>
            </w:r>
          </w:p>
        </w:tc>
        <w:tc>
          <w:tcPr>
            <w:tcW w:w="7415" w:type="dxa"/>
          </w:tcPr>
          <w:p w14:paraId="342CD394" w14:textId="77777777" w:rsidR="00F22589" w:rsidRDefault="006144D1">
            <w:pPr>
              <w:pStyle w:val="3"/>
            </w:pPr>
            <w:bookmarkStart w:id="131" w:name="_Toc229049868"/>
            <w:r>
              <w:t>Дерматоонкологія</w:t>
            </w:r>
            <w:bookmarkEnd w:id="131"/>
          </w:p>
        </w:tc>
      </w:tr>
      <w:tr w:rsidR="00F22589" w14:paraId="711707ED" w14:textId="77777777">
        <w:trPr>
          <w:trHeight w:val="321"/>
        </w:trPr>
        <w:tc>
          <w:tcPr>
            <w:tcW w:w="2337" w:type="dxa"/>
          </w:tcPr>
          <w:p w14:paraId="23D7F964" w14:textId="77777777" w:rsidR="00F22589" w:rsidRDefault="006144D1">
            <w:r>
              <w:t>Рівень вищої освіти</w:t>
            </w:r>
          </w:p>
        </w:tc>
        <w:tc>
          <w:tcPr>
            <w:tcW w:w="7415" w:type="dxa"/>
          </w:tcPr>
          <w:p w14:paraId="2F87355D" w14:textId="77777777" w:rsidR="00F22589" w:rsidRDefault="006144D1">
            <w:pPr>
              <w:ind w:right="94"/>
              <w:jc w:val="both"/>
            </w:pPr>
            <w:r>
              <w:t>магістр</w:t>
            </w:r>
          </w:p>
        </w:tc>
      </w:tr>
      <w:tr w:rsidR="00F22589" w14:paraId="5717E92A" w14:textId="77777777">
        <w:trPr>
          <w:trHeight w:val="321"/>
        </w:trPr>
        <w:tc>
          <w:tcPr>
            <w:tcW w:w="2337" w:type="dxa"/>
          </w:tcPr>
          <w:p w14:paraId="1B97F275" w14:textId="77777777" w:rsidR="00F22589" w:rsidRDefault="006144D1">
            <w:r>
              <w:t>Курс (рік) навчання</w:t>
            </w:r>
          </w:p>
        </w:tc>
        <w:tc>
          <w:tcPr>
            <w:tcW w:w="7415" w:type="dxa"/>
          </w:tcPr>
          <w:p w14:paraId="2F3D2096" w14:textId="77777777" w:rsidR="00F22589" w:rsidRDefault="006144D1">
            <w:pPr>
              <w:ind w:right="94"/>
              <w:jc w:val="both"/>
            </w:pPr>
            <w:r>
              <w:t>5 курс</w:t>
            </w:r>
          </w:p>
        </w:tc>
      </w:tr>
      <w:tr w:rsidR="00F22589" w14:paraId="332BBB0D" w14:textId="77777777">
        <w:trPr>
          <w:trHeight w:val="323"/>
        </w:trPr>
        <w:tc>
          <w:tcPr>
            <w:tcW w:w="2337" w:type="dxa"/>
          </w:tcPr>
          <w:p w14:paraId="4B58E5D2" w14:textId="77777777" w:rsidR="00F22589" w:rsidRDefault="006144D1">
            <w:r>
              <w:t>Семестр</w:t>
            </w:r>
          </w:p>
        </w:tc>
        <w:tc>
          <w:tcPr>
            <w:tcW w:w="7415" w:type="dxa"/>
          </w:tcPr>
          <w:p w14:paraId="2C7582E8" w14:textId="77777777" w:rsidR="00F22589" w:rsidRDefault="006144D1">
            <w:pPr>
              <w:ind w:right="94"/>
              <w:jc w:val="both"/>
            </w:pPr>
            <w:r>
              <w:t>10 семестр</w:t>
            </w:r>
          </w:p>
        </w:tc>
      </w:tr>
      <w:tr w:rsidR="00F22589" w14:paraId="2CC41D89" w14:textId="77777777">
        <w:trPr>
          <w:trHeight w:val="321"/>
        </w:trPr>
        <w:tc>
          <w:tcPr>
            <w:tcW w:w="2337" w:type="dxa"/>
          </w:tcPr>
          <w:p w14:paraId="2FB3A11D" w14:textId="77777777" w:rsidR="00F22589" w:rsidRDefault="006144D1">
            <w:r>
              <w:t>Обсяг дисципліни у кредитах</w:t>
            </w:r>
          </w:p>
        </w:tc>
        <w:tc>
          <w:tcPr>
            <w:tcW w:w="7415" w:type="dxa"/>
          </w:tcPr>
          <w:p w14:paraId="1938A2A4" w14:textId="77777777" w:rsidR="00F22589" w:rsidRDefault="006144D1">
            <w:pPr>
              <w:ind w:right="94"/>
              <w:jc w:val="both"/>
            </w:pPr>
            <w:r>
              <w:t>5 кредитів ЄКТС</w:t>
            </w:r>
          </w:p>
        </w:tc>
      </w:tr>
      <w:tr w:rsidR="00F22589" w14:paraId="3B5C177E" w14:textId="77777777">
        <w:trPr>
          <w:trHeight w:val="321"/>
        </w:trPr>
        <w:tc>
          <w:tcPr>
            <w:tcW w:w="2337" w:type="dxa"/>
          </w:tcPr>
          <w:p w14:paraId="7AADCDD5" w14:textId="77777777" w:rsidR="00F22589" w:rsidRDefault="006144D1">
            <w:r>
              <w:t>Мова викладання</w:t>
            </w:r>
          </w:p>
        </w:tc>
        <w:tc>
          <w:tcPr>
            <w:tcW w:w="7415" w:type="dxa"/>
          </w:tcPr>
          <w:p w14:paraId="78BE6600" w14:textId="77777777" w:rsidR="00F22589" w:rsidRDefault="006144D1">
            <w:pPr>
              <w:ind w:right="94"/>
              <w:jc w:val="both"/>
            </w:pPr>
            <w:r>
              <w:t>українська</w:t>
            </w:r>
          </w:p>
        </w:tc>
      </w:tr>
      <w:tr w:rsidR="00F22589" w14:paraId="5F876AC8" w14:textId="77777777">
        <w:trPr>
          <w:trHeight w:val="626"/>
        </w:trPr>
        <w:tc>
          <w:tcPr>
            <w:tcW w:w="2337" w:type="dxa"/>
          </w:tcPr>
          <w:p w14:paraId="56FE229A" w14:textId="77777777" w:rsidR="00F22589" w:rsidRDefault="006144D1">
            <w:r>
              <w:t>Передумови для вивчення дисципліни</w:t>
            </w:r>
          </w:p>
        </w:tc>
        <w:tc>
          <w:tcPr>
            <w:tcW w:w="7415" w:type="dxa"/>
          </w:tcPr>
          <w:p w14:paraId="6E824203" w14:textId="77777777" w:rsidR="00F22589" w:rsidRDefault="006144D1">
            <w:pPr>
              <w:ind w:right="94"/>
              <w:jc w:val="both"/>
            </w:pPr>
            <w:r>
              <w:t>ОК6 Медична біологія</w:t>
            </w:r>
          </w:p>
          <w:p w14:paraId="162B65A7" w14:textId="77777777" w:rsidR="00F22589" w:rsidRDefault="006144D1">
            <w:pPr>
              <w:ind w:right="94"/>
              <w:jc w:val="both"/>
            </w:pPr>
            <w:r>
              <w:t>ОК13 Мікробіологія, вірусологія та імунологія</w:t>
            </w:r>
          </w:p>
          <w:p w14:paraId="19E77530" w14:textId="77777777" w:rsidR="00F22589" w:rsidRDefault="006144D1">
            <w:pPr>
              <w:ind w:right="94"/>
              <w:jc w:val="both"/>
            </w:pPr>
            <w:r>
              <w:t>ОК38 Дерматологія, венерологія</w:t>
            </w:r>
          </w:p>
        </w:tc>
      </w:tr>
      <w:tr w:rsidR="00F22589" w14:paraId="49AF665A" w14:textId="77777777">
        <w:trPr>
          <w:trHeight w:val="623"/>
        </w:trPr>
        <w:tc>
          <w:tcPr>
            <w:tcW w:w="2337" w:type="dxa"/>
          </w:tcPr>
          <w:p w14:paraId="69186B45" w14:textId="77777777" w:rsidR="00F22589" w:rsidRDefault="006144D1">
            <w:r>
              <w:t>Кафедра, яка забезпечує викладання дисципліни</w:t>
            </w:r>
          </w:p>
        </w:tc>
        <w:tc>
          <w:tcPr>
            <w:tcW w:w="7415" w:type="dxa"/>
          </w:tcPr>
          <w:p w14:paraId="68D8367E" w14:textId="77777777" w:rsidR="00F22589" w:rsidRDefault="006144D1">
            <w:r>
              <w:t>Кафедра пропедевтики внутрішніх хвороб</w:t>
            </w:r>
          </w:p>
        </w:tc>
      </w:tr>
      <w:tr w:rsidR="00F22589" w14:paraId="341FA573" w14:textId="77777777">
        <w:trPr>
          <w:trHeight w:val="321"/>
        </w:trPr>
        <w:tc>
          <w:tcPr>
            <w:tcW w:w="2337" w:type="dxa"/>
          </w:tcPr>
          <w:p w14:paraId="68F657B8" w14:textId="77777777" w:rsidR="00F22589" w:rsidRDefault="006144D1">
            <w:r>
              <w:t>Інформаційне забезпечення</w:t>
            </w:r>
          </w:p>
        </w:tc>
        <w:tc>
          <w:tcPr>
            <w:tcW w:w="7415" w:type="dxa"/>
          </w:tcPr>
          <w:p w14:paraId="4D90238E" w14:textId="77777777" w:rsidR="00F22589" w:rsidRDefault="006144D1">
            <w:pPr>
              <w:ind w:right="94"/>
              <w:jc w:val="both"/>
            </w:pPr>
            <w:r>
              <w:t>Fitzpatrick's Color Atlas and Synopsis of Clinical Dermatology, sixth edition / Klaus Wolff, Richard Allen Jonson – MC Graw Hill Medical – 2012</w:t>
            </w:r>
          </w:p>
          <w:p w14:paraId="2DB0E623" w14:textId="77777777" w:rsidR="00F22589" w:rsidRDefault="00F22589">
            <w:pPr>
              <w:ind w:right="94"/>
              <w:jc w:val="both"/>
            </w:pPr>
          </w:p>
          <w:p w14:paraId="7679A79A" w14:textId="77777777" w:rsidR="00F22589" w:rsidRDefault="006144D1">
            <w:pPr>
              <w:ind w:right="94"/>
              <w:jc w:val="both"/>
            </w:pPr>
            <w:r>
              <w:t>Color Atlas of Dermatoscopy, 2nd Enlarged and Completely Revised edition / Wilhelm Stolz, Otto Braun-Falco, Peter Bilek, Michael Landthaler, Walter H.C. Burgdorf, Armand B. Cognetta – Blackwell Publishing - 2002</w:t>
            </w:r>
          </w:p>
        </w:tc>
      </w:tr>
      <w:tr w:rsidR="00F22589" w14:paraId="113431CC" w14:textId="77777777">
        <w:trPr>
          <w:trHeight w:val="321"/>
        </w:trPr>
        <w:tc>
          <w:tcPr>
            <w:tcW w:w="2337" w:type="dxa"/>
          </w:tcPr>
          <w:p w14:paraId="3D1AF2D6" w14:textId="77777777" w:rsidR="00F22589" w:rsidRDefault="006144D1">
            <w:r>
              <w:t>Форма проведення занять</w:t>
            </w:r>
          </w:p>
        </w:tc>
        <w:tc>
          <w:tcPr>
            <w:tcW w:w="7415" w:type="dxa"/>
          </w:tcPr>
          <w:p w14:paraId="4DE2CF36" w14:textId="77777777" w:rsidR="00F22589" w:rsidRDefault="006144D1">
            <w:pPr>
              <w:ind w:right="94"/>
              <w:jc w:val="both"/>
            </w:pPr>
            <w:r>
              <w:t>Очна</w:t>
            </w:r>
          </w:p>
        </w:tc>
      </w:tr>
      <w:tr w:rsidR="00F22589" w14:paraId="24AF254B" w14:textId="77777777">
        <w:trPr>
          <w:trHeight w:val="966"/>
        </w:trPr>
        <w:tc>
          <w:tcPr>
            <w:tcW w:w="2337" w:type="dxa"/>
          </w:tcPr>
          <w:p w14:paraId="1A671729" w14:textId="77777777" w:rsidR="00F22589" w:rsidRDefault="006144D1">
            <w:r>
              <w:t>Ключові результати навчання (знання, уміння та інші</w:t>
            </w:r>
          </w:p>
          <w:p w14:paraId="7FF02E46" w14:textId="77777777" w:rsidR="00F22589" w:rsidRDefault="006144D1">
            <w:r>
              <w:t>компетентності):</w:t>
            </w:r>
          </w:p>
        </w:tc>
        <w:tc>
          <w:tcPr>
            <w:tcW w:w="7415" w:type="dxa"/>
          </w:tcPr>
          <w:p w14:paraId="3C2C1DFA" w14:textId="77777777" w:rsidR="00F22589" w:rsidRDefault="006144D1">
            <w:pPr>
              <w:ind w:right="94"/>
              <w:jc w:val="both"/>
            </w:pPr>
            <w:r>
              <w:t>-</w:t>
            </w:r>
            <w:r>
              <w:tab/>
              <w:t>Узагальнити класифікацію та особливості  дерматоонкологічних захворювань</w:t>
            </w:r>
          </w:p>
          <w:p w14:paraId="0386E50D" w14:textId="77777777" w:rsidR="00F22589" w:rsidRDefault="006144D1">
            <w:pPr>
              <w:ind w:right="94"/>
              <w:jc w:val="both"/>
            </w:pPr>
            <w:r>
              <w:t>-</w:t>
            </w:r>
            <w:r>
              <w:tab/>
              <w:t>Трактувати загальний перебіг та клініку дерматоонкологічних захворювань</w:t>
            </w:r>
          </w:p>
          <w:p w14:paraId="690DE668" w14:textId="77777777" w:rsidR="00F22589" w:rsidRDefault="006144D1">
            <w:pPr>
              <w:ind w:right="94"/>
              <w:jc w:val="both"/>
            </w:pPr>
            <w:r>
              <w:t>-</w:t>
            </w:r>
            <w:r>
              <w:tab/>
              <w:t>Вирізняти характерні клінічні особливості доброякісних та злоякісних пухлин шкіри</w:t>
            </w:r>
          </w:p>
          <w:p w14:paraId="554D16F2" w14:textId="77777777" w:rsidR="00F22589" w:rsidRDefault="006144D1">
            <w:pPr>
              <w:ind w:right="94"/>
              <w:jc w:val="both"/>
            </w:pPr>
            <w:r>
              <w:t>-</w:t>
            </w:r>
            <w:r>
              <w:tab/>
              <w:t>Трактувати сучасні уявлення про етіопатогенез дерматоонкологічних захворювань</w:t>
            </w:r>
          </w:p>
          <w:p w14:paraId="097622BA" w14:textId="77777777" w:rsidR="00F22589" w:rsidRDefault="006144D1">
            <w:pPr>
              <w:ind w:right="94"/>
              <w:jc w:val="both"/>
            </w:pPr>
            <w:r>
              <w:t>-</w:t>
            </w:r>
            <w:r>
              <w:tab/>
              <w:t>Пояснювати роль різних чинників, що викликають розвиток онкологічних захворювань шкіри</w:t>
            </w:r>
          </w:p>
          <w:p w14:paraId="141EE0C3" w14:textId="77777777" w:rsidR="00F22589" w:rsidRDefault="006144D1">
            <w:pPr>
              <w:ind w:right="94"/>
              <w:jc w:val="both"/>
            </w:pPr>
            <w:r>
              <w:t>-</w:t>
            </w:r>
            <w:r>
              <w:tab/>
              <w:t>Визначити алгоритм обстеження пацієнтів з високим ризиком по розвитку дерматоонкологічних захворювань, або пацієнтів з вже наявними пухлинами шкіри</w:t>
            </w:r>
          </w:p>
          <w:p w14:paraId="7FA14C3D" w14:textId="77777777" w:rsidR="00F22589" w:rsidRDefault="006144D1">
            <w:pPr>
              <w:ind w:right="94"/>
              <w:jc w:val="both"/>
            </w:pPr>
            <w:r>
              <w:t>-</w:t>
            </w:r>
            <w:r>
              <w:tab/>
              <w:t>Проаналізувати та інтерпретувати отримані результати обстеження</w:t>
            </w:r>
          </w:p>
          <w:p w14:paraId="69F6B13A" w14:textId="77777777" w:rsidR="00F22589" w:rsidRDefault="006144D1">
            <w:pPr>
              <w:ind w:right="94"/>
              <w:jc w:val="both"/>
            </w:pPr>
            <w:r>
              <w:t>-</w:t>
            </w:r>
            <w:r>
              <w:tab/>
              <w:t>Узагальнити принципи ранньої діагностики злоякісних пухлин шкіри</w:t>
            </w:r>
          </w:p>
          <w:p w14:paraId="37F9DBA8" w14:textId="77777777" w:rsidR="00F22589" w:rsidRDefault="006144D1">
            <w:pPr>
              <w:ind w:right="94"/>
              <w:jc w:val="both"/>
            </w:pPr>
            <w:r>
              <w:t>-</w:t>
            </w:r>
            <w:r>
              <w:tab/>
              <w:t>Вміти проводити диференційну діагностику цих захворювань</w:t>
            </w:r>
          </w:p>
          <w:p w14:paraId="076C90DB" w14:textId="77777777" w:rsidR="00F22589" w:rsidRDefault="006144D1">
            <w:pPr>
              <w:ind w:right="94"/>
              <w:jc w:val="both"/>
            </w:pPr>
            <w:r>
              <w:t>-</w:t>
            </w:r>
            <w:r>
              <w:tab/>
              <w:t>Трактувати результати гістопатологічного дослідження</w:t>
            </w:r>
          </w:p>
          <w:p w14:paraId="6AFDC659" w14:textId="77777777" w:rsidR="00F22589" w:rsidRDefault="006144D1">
            <w:pPr>
              <w:ind w:right="94"/>
              <w:jc w:val="both"/>
            </w:pPr>
            <w:r>
              <w:t>-</w:t>
            </w:r>
            <w:r>
              <w:tab/>
              <w:t>Визначити показання до проведення визначенного типу втручання.</w:t>
            </w:r>
          </w:p>
        </w:tc>
      </w:tr>
      <w:tr w:rsidR="00F22589" w14:paraId="024D84B2" w14:textId="77777777">
        <w:trPr>
          <w:trHeight w:val="643"/>
        </w:trPr>
        <w:tc>
          <w:tcPr>
            <w:tcW w:w="2337" w:type="dxa"/>
          </w:tcPr>
          <w:p w14:paraId="6E366385" w14:textId="77777777" w:rsidR="00F22589" w:rsidRDefault="006144D1">
            <w:r>
              <w:t>Короткий зміст дисципліни (що буде вивчатися, перелік тем):</w:t>
            </w:r>
          </w:p>
        </w:tc>
        <w:tc>
          <w:tcPr>
            <w:tcW w:w="7415" w:type="dxa"/>
          </w:tcPr>
          <w:p w14:paraId="3794C4C7" w14:textId="77777777" w:rsidR="00F22589" w:rsidRDefault="006144D1">
            <w:pPr>
              <w:ind w:right="94"/>
              <w:jc w:val="both"/>
              <w:rPr>
                <w:b/>
                <w:bCs/>
              </w:rPr>
            </w:pPr>
            <w:r>
              <w:rPr>
                <w:b/>
                <w:bCs/>
              </w:rPr>
              <w:t>Тематичний план занять:</w:t>
            </w:r>
          </w:p>
          <w:p w14:paraId="614DC9A7" w14:textId="77777777" w:rsidR="00F22589" w:rsidRDefault="006144D1">
            <w:r>
              <w:t xml:space="preserve">Тема 1. Класифікація пухлин шкіри. Етіологія та епідеміологія раку шкіри. Фактори ризику. Генетичні та молекулярні основи канцерогенезу. </w:t>
            </w:r>
          </w:p>
          <w:p w14:paraId="003DF0D3" w14:textId="77777777" w:rsidR="00F22589" w:rsidRDefault="006144D1">
            <w:r>
              <w:t>Тема 2. Доброякісні пухлини шкіри. Передракові утворення шкіри.</w:t>
            </w:r>
          </w:p>
          <w:p w14:paraId="634C8A5E" w14:textId="77777777" w:rsidR="00F22589" w:rsidRDefault="006144D1">
            <w:r>
              <w:t>Тема 3. Немеланомні пухлини шкіри. Базаліома, плоскоклітинний рак шкіри.</w:t>
            </w:r>
          </w:p>
          <w:p w14:paraId="0A652F70" w14:textId="77777777" w:rsidR="00F22589" w:rsidRDefault="006144D1">
            <w:r>
              <w:t>Тема 4. Основи гістопатології шкіри. Техніка біопсії шкіри. Патогістологічна техніка. Гістопатологія доброякісних та злоякісних пухлин шкіри.</w:t>
            </w:r>
          </w:p>
          <w:p w14:paraId="66D9A424" w14:textId="77777777" w:rsidR="00F22589" w:rsidRDefault="006144D1">
            <w:r>
              <w:t>Тема 5. Дерматоскопія. Термінологія, апаратура, техніка. Основні алгоритми оцінки дерматоскопічних зображень. Дерматоскопічні ознаки доброякісних та злоякісних пухлин шкіри.</w:t>
            </w:r>
          </w:p>
          <w:p w14:paraId="467AEBB8" w14:textId="77777777" w:rsidR="00F22589" w:rsidRDefault="006144D1">
            <w:r>
              <w:t>Тема 6. Молекулярні та імуногістохімічні методи діагностики. Конфокальна мікроскопія.</w:t>
            </w:r>
          </w:p>
          <w:p w14:paraId="74B1C83C" w14:textId="77777777" w:rsidR="00F22589" w:rsidRDefault="006144D1">
            <w:r>
              <w:t>Тема 7. Фізичні лікувальні методики: кюретаж, електрокоагуляція та кріотерапія. Радіаційна терапія. Фототерапевтичні методики лікування: лазерна та фотодинамічна терапія.</w:t>
            </w:r>
          </w:p>
          <w:p w14:paraId="635B9031" w14:textId="77777777" w:rsidR="00F22589" w:rsidRDefault="006144D1">
            <w:r>
              <w:t xml:space="preserve">Тема 8. Основи дерматохірургії. Місцеве знеболення. Хірургічний інструментарій. Лінії розрізу шкіри. Накладання швів. Мікрографічна хірургія. </w:t>
            </w:r>
          </w:p>
          <w:p w14:paraId="4AB7A54E" w14:textId="77777777" w:rsidR="00F22589" w:rsidRDefault="006144D1">
            <w:pPr>
              <w:ind w:right="94"/>
              <w:jc w:val="both"/>
              <w:rPr>
                <w:b/>
                <w:bCs/>
              </w:rPr>
            </w:pPr>
            <w:r>
              <w:t>Тема 9. Медикаментозна терапія раку шкіри: топічні імунологічні модулятори, хіміотерапія, вакцини.</w:t>
            </w:r>
          </w:p>
        </w:tc>
      </w:tr>
      <w:tr w:rsidR="00F22589" w14:paraId="2EDEAC4F" w14:textId="77777777">
        <w:trPr>
          <w:trHeight w:val="322"/>
        </w:trPr>
        <w:tc>
          <w:tcPr>
            <w:tcW w:w="2337" w:type="dxa"/>
          </w:tcPr>
          <w:p w14:paraId="72E84E98" w14:textId="77777777" w:rsidR="00F22589" w:rsidRDefault="006144D1">
            <w:r>
              <w:t>Форма семестрового контролю</w:t>
            </w:r>
          </w:p>
        </w:tc>
        <w:tc>
          <w:tcPr>
            <w:tcW w:w="7415" w:type="dxa"/>
          </w:tcPr>
          <w:p w14:paraId="551C0452" w14:textId="77777777" w:rsidR="00F22589" w:rsidRDefault="006144D1">
            <w:pPr>
              <w:ind w:right="94"/>
              <w:jc w:val="both"/>
            </w:pPr>
            <w:r>
              <w:t>залік</w:t>
            </w:r>
          </w:p>
        </w:tc>
      </w:tr>
    </w:tbl>
    <w:p w14:paraId="2F852978" w14:textId="77777777" w:rsidR="00F22589" w:rsidRDefault="00F22589">
      <w:pPr>
        <w:pBdr>
          <w:top w:val="nil"/>
          <w:left w:val="nil"/>
          <w:bottom w:val="nil"/>
          <w:right w:val="nil"/>
          <w:between w:val="nil"/>
        </w:pBdr>
        <w:ind w:right="2201"/>
        <w:rPr>
          <w:color w:val="000000"/>
          <w:sz w:val="28"/>
          <w:szCs w:val="28"/>
        </w:rPr>
      </w:pPr>
    </w:p>
    <w:p w14:paraId="2294A11C" w14:textId="77777777" w:rsidR="00F22589" w:rsidRDefault="00F22589">
      <w:pPr>
        <w:pBdr>
          <w:top w:val="nil"/>
          <w:left w:val="nil"/>
          <w:bottom w:val="nil"/>
          <w:right w:val="nil"/>
          <w:between w:val="nil"/>
        </w:pBdr>
        <w:ind w:right="2201"/>
        <w:rPr>
          <w:color w:val="000000"/>
          <w:sz w:val="28"/>
          <w:szCs w:val="28"/>
        </w:rPr>
      </w:pPr>
    </w:p>
    <w:p w14:paraId="2E8788B3" w14:textId="77777777" w:rsidR="00F22589" w:rsidRDefault="00F22589">
      <w:pPr>
        <w:pBdr>
          <w:top w:val="nil"/>
          <w:left w:val="nil"/>
          <w:bottom w:val="nil"/>
          <w:right w:val="nil"/>
          <w:between w:val="nil"/>
        </w:pBdr>
        <w:ind w:right="2201"/>
        <w:rPr>
          <w:color w:val="000000"/>
          <w:sz w:val="28"/>
          <w:szCs w:val="28"/>
        </w:rPr>
      </w:pPr>
    </w:p>
    <w:tbl>
      <w:tblPr>
        <w:tblStyle w:val="affffffb"/>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9"/>
        <w:gridCol w:w="7373"/>
      </w:tblGrid>
      <w:tr w:rsidR="00F22589" w14:paraId="7091A462" w14:textId="77777777">
        <w:trPr>
          <w:trHeight w:val="323"/>
        </w:trPr>
        <w:tc>
          <w:tcPr>
            <w:tcW w:w="2379" w:type="dxa"/>
          </w:tcPr>
          <w:p w14:paraId="2093FCBE" w14:textId="77777777" w:rsidR="00F22589" w:rsidRDefault="006144D1">
            <w:pPr>
              <w:pBdr>
                <w:top w:val="nil"/>
                <w:left w:val="nil"/>
                <w:bottom w:val="nil"/>
                <w:right w:val="nil"/>
                <w:between w:val="nil"/>
              </w:pBdr>
              <w:rPr>
                <w:color w:val="000000"/>
              </w:rPr>
            </w:pPr>
            <w:r>
              <w:rPr>
                <w:color w:val="000000"/>
              </w:rPr>
              <w:t>Назва дисципліни</w:t>
            </w:r>
          </w:p>
        </w:tc>
        <w:tc>
          <w:tcPr>
            <w:tcW w:w="7373" w:type="dxa"/>
          </w:tcPr>
          <w:p w14:paraId="6853C3F6" w14:textId="77777777" w:rsidR="00F22589" w:rsidRDefault="006144D1">
            <w:pPr>
              <w:pStyle w:val="3"/>
            </w:pPr>
            <w:bookmarkStart w:id="132" w:name="_Toc229049869"/>
            <w:r>
              <w:t>Інструментальні методи діагностики в хірургії</w:t>
            </w:r>
            <w:bookmarkEnd w:id="132"/>
          </w:p>
        </w:tc>
      </w:tr>
      <w:tr w:rsidR="00F22589" w14:paraId="420FE665" w14:textId="77777777">
        <w:trPr>
          <w:trHeight w:val="321"/>
        </w:trPr>
        <w:tc>
          <w:tcPr>
            <w:tcW w:w="2379" w:type="dxa"/>
          </w:tcPr>
          <w:p w14:paraId="1E5C32A6"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373" w:type="dxa"/>
          </w:tcPr>
          <w:p w14:paraId="520FC546"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685DD7E0" w14:textId="77777777">
        <w:trPr>
          <w:trHeight w:val="321"/>
        </w:trPr>
        <w:tc>
          <w:tcPr>
            <w:tcW w:w="2379" w:type="dxa"/>
          </w:tcPr>
          <w:p w14:paraId="770693F8" w14:textId="77777777" w:rsidR="00F22589" w:rsidRDefault="006144D1">
            <w:pPr>
              <w:pBdr>
                <w:top w:val="nil"/>
                <w:left w:val="nil"/>
                <w:bottom w:val="nil"/>
                <w:right w:val="nil"/>
                <w:between w:val="nil"/>
              </w:pBdr>
              <w:rPr>
                <w:color w:val="000000"/>
              </w:rPr>
            </w:pPr>
            <w:r>
              <w:rPr>
                <w:color w:val="000000"/>
              </w:rPr>
              <w:t>Курс (рік) навчання</w:t>
            </w:r>
          </w:p>
        </w:tc>
        <w:tc>
          <w:tcPr>
            <w:tcW w:w="7373" w:type="dxa"/>
          </w:tcPr>
          <w:p w14:paraId="526784C8" w14:textId="77777777" w:rsidR="00F22589" w:rsidRDefault="006144D1">
            <w:pPr>
              <w:pBdr>
                <w:top w:val="nil"/>
                <w:left w:val="nil"/>
                <w:bottom w:val="nil"/>
                <w:right w:val="nil"/>
                <w:between w:val="nil"/>
              </w:pBdr>
              <w:ind w:right="94"/>
              <w:jc w:val="both"/>
              <w:rPr>
                <w:color w:val="000000"/>
              </w:rPr>
            </w:pPr>
            <w:r>
              <w:rPr>
                <w:color w:val="000000"/>
              </w:rPr>
              <w:t>5 курс</w:t>
            </w:r>
          </w:p>
        </w:tc>
      </w:tr>
      <w:tr w:rsidR="00F22589" w14:paraId="2EEB0333" w14:textId="77777777">
        <w:trPr>
          <w:trHeight w:val="323"/>
        </w:trPr>
        <w:tc>
          <w:tcPr>
            <w:tcW w:w="2379" w:type="dxa"/>
          </w:tcPr>
          <w:p w14:paraId="732FA9CD" w14:textId="77777777" w:rsidR="00F22589" w:rsidRDefault="006144D1">
            <w:pPr>
              <w:pBdr>
                <w:top w:val="nil"/>
                <w:left w:val="nil"/>
                <w:bottom w:val="nil"/>
                <w:right w:val="nil"/>
                <w:between w:val="nil"/>
              </w:pBdr>
              <w:rPr>
                <w:color w:val="000000"/>
              </w:rPr>
            </w:pPr>
            <w:r>
              <w:rPr>
                <w:color w:val="000000"/>
              </w:rPr>
              <w:t>Семестр</w:t>
            </w:r>
          </w:p>
        </w:tc>
        <w:tc>
          <w:tcPr>
            <w:tcW w:w="7373" w:type="dxa"/>
          </w:tcPr>
          <w:p w14:paraId="0692203A" w14:textId="77777777" w:rsidR="00F22589" w:rsidRDefault="006144D1">
            <w:pPr>
              <w:pBdr>
                <w:top w:val="nil"/>
                <w:left w:val="nil"/>
                <w:bottom w:val="nil"/>
                <w:right w:val="nil"/>
                <w:between w:val="nil"/>
              </w:pBdr>
              <w:ind w:right="94"/>
              <w:jc w:val="both"/>
              <w:rPr>
                <w:color w:val="000000"/>
              </w:rPr>
            </w:pPr>
            <w:r>
              <w:rPr>
                <w:color w:val="000000"/>
              </w:rPr>
              <w:t>10 семестр</w:t>
            </w:r>
          </w:p>
        </w:tc>
      </w:tr>
      <w:tr w:rsidR="00F22589" w14:paraId="70580EAF" w14:textId="77777777">
        <w:trPr>
          <w:trHeight w:val="321"/>
        </w:trPr>
        <w:tc>
          <w:tcPr>
            <w:tcW w:w="2379" w:type="dxa"/>
          </w:tcPr>
          <w:p w14:paraId="08E682DD"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373" w:type="dxa"/>
          </w:tcPr>
          <w:p w14:paraId="0E3708C4" w14:textId="77777777" w:rsidR="00F22589" w:rsidRDefault="006144D1">
            <w:pPr>
              <w:pBdr>
                <w:top w:val="nil"/>
                <w:left w:val="nil"/>
                <w:bottom w:val="nil"/>
                <w:right w:val="nil"/>
                <w:between w:val="nil"/>
              </w:pBdr>
              <w:ind w:right="94"/>
              <w:jc w:val="both"/>
              <w:rPr>
                <w:color w:val="000000"/>
              </w:rPr>
            </w:pPr>
            <w:r>
              <w:rPr>
                <w:color w:val="000000"/>
              </w:rPr>
              <w:t>5 кредитів ЄКТС</w:t>
            </w:r>
          </w:p>
        </w:tc>
      </w:tr>
      <w:tr w:rsidR="00F22589" w14:paraId="79C19714" w14:textId="77777777">
        <w:trPr>
          <w:trHeight w:val="321"/>
        </w:trPr>
        <w:tc>
          <w:tcPr>
            <w:tcW w:w="2379" w:type="dxa"/>
          </w:tcPr>
          <w:p w14:paraId="7D383459" w14:textId="77777777" w:rsidR="00F22589" w:rsidRDefault="006144D1">
            <w:pPr>
              <w:pBdr>
                <w:top w:val="nil"/>
                <w:left w:val="nil"/>
                <w:bottom w:val="nil"/>
                <w:right w:val="nil"/>
                <w:between w:val="nil"/>
              </w:pBdr>
              <w:rPr>
                <w:color w:val="000000"/>
              </w:rPr>
            </w:pPr>
            <w:r>
              <w:rPr>
                <w:color w:val="000000"/>
              </w:rPr>
              <w:t>Мова викладання</w:t>
            </w:r>
          </w:p>
        </w:tc>
        <w:tc>
          <w:tcPr>
            <w:tcW w:w="7373" w:type="dxa"/>
          </w:tcPr>
          <w:p w14:paraId="703D465F"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5B58BDCF" w14:textId="77777777">
        <w:trPr>
          <w:trHeight w:val="626"/>
        </w:trPr>
        <w:tc>
          <w:tcPr>
            <w:tcW w:w="2379" w:type="dxa"/>
          </w:tcPr>
          <w:p w14:paraId="12CDE21D"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373" w:type="dxa"/>
          </w:tcPr>
          <w:p w14:paraId="7F683225" w14:textId="77777777" w:rsidR="00F22589" w:rsidRDefault="00F22589">
            <w:pPr>
              <w:pBdr>
                <w:top w:val="nil"/>
                <w:left w:val="nil"/>
                <w:bottom w:val="nil"/>
                <w:right w:val="nil"/>
                <w:between w:val="nil"/>
              </w:pBdr>
              <w:ind w:right="94"/>
              <w:jc w:val="both"/>
              <w:rPr>
                <w:color w:val="000000"/>
              </w:rPr>
            </w:pPr>
          </w:p>
        </w:tc>
      </w:tr>
      <w:tr w:rsidR="00F22589" w14:paraId="474ED613" w14:textId="77777777">
        <w:trPr>
          <w:trHeight w:val="623"/>
        </w:trPr>
        <w:tc>
          <w:tcPr>
            <w:tcW w:w="2379" w:type="dxa"/>
          </w:tcPr>
          <w:p w14:paraId="76769E84"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373" w:type="dxa"/>
          </w:tcPr>
          <w:p w14:paraId="3FAC1282" w14:textId="77777777" w:rsidR="00F22589" w:rsidRDefault="006144D1">
            <w:pPr>
              <w:pBdr>
                <w:top w:val="nil"/>
                <w:left w:val="nil"/>
                <w:bottom w:val="nil"/>
                <w:right w:val="nil"/>
                <w:between w:val="nil"/>
              </w:pBdr>
              <w:ind w:right="94"/>
              <w:jc w:val="both"/>
              <w:rPr>
                <w:color w:val="000000"/>
              </w:rPr>
            </w:pPr>
            <w:r>
              <w:rPr>
                <w:color w:val="000000"/>
              </w:rPr>
              <w:t>Кафедра хірургічних хвороб</w:t>
            </w:r>
          </w:p>
        </w:tc>
      </w:tr>
      <w:tr w:rsidR="00F22589" w14:paraId="743A4699" w14:textId="77777777">
        <w:trPr>
          <w:trHeight w:val="321"/>
        </w:trPr>
        <w:tc>
          <w:tcPr>
            <w:tcW w:w="2379" w:type="dxa"/>
          </w:tcPr>
          <w:p w14:paraId="3677705E"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373" w:type="dxa"/>
          </w:tcPr>
          <w:p w14:paraId="1F1E9B58"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75E26E50" w14:textId="77777777">
        <w:trPr>
          <w:trHeight w:val="321"/>
        </w:trPr>
        <w:tc>
          <w:tcPr>
            <w:tcW w:w="2379" w:type="dxa"/>
          </w:tcPr>
          <w:p w14:paraId="7AB34E4B"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373" w:type="dxa"/>
          </w:tcPr>
          <w:p w14:paraId="4BCF970B"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3CCB71D3" w14:textId="77777777">
        <w:trPr>
          <w:trHeight w:val="966"/>
        </w:trPr>
        <w:tc>
          <w:tcPr>
            <w:tcW w:w="2379" w:type="dxa"/>
          </w:tcPr>
          <w:p w14:paraId="0AAEF3CB"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74CB689E" w14:textId="77777777" w:rsidR="00F22589" w:rsidRDefault="006144D1">
            <w:pPr>
              <w:pBdr>
                <w:top w:val="nil"/>
                <w:left w:val="nil"/>
                <w:bottom w:val="nil"/>
                <w:right w:val="nil"/>
                <w:between w:val="nil"/>
              </w:pBdr>
              <w:rPr>
                <w:color w:val="000000"/>
              </w:rPr>
            </w:pPr>
            <w:r>
              <w:rPr>
                <w:color w:val="000000"/>
              </w:rPr>
              <w:t>компетентності):</w:t>
            </w:r>
          </w:p>
        </w:tc>
        <w:tc>
          <w:tcPr>
            <w:tcW w:w="7373" w:type="dxa"/>
          </w:tcPr>
          <w:p w14:paraId="3A79663E" w14:textId="77777777" w:rsidR="00F22589" w:rsidRDefault="006144D1">
            <w:pPr>
              <w:pBdr>
                <w:top w:val="nil"/>
                <w:left w:val="nil"/>
                <w:bottom w:val="nil"/>
                <w:right w:val="nil"/>
                <w:between w:val="nil"/>
              </w:pBdr>
              <w:ind w:left="136" w:right="94"/>
              <w:jc w:val="both"/>
              <w:rPr>
                <w:color w:val="000000"/>
              </w:rPr>
            </w:pPr>
            <w:r>
              <w:rPr>
                <w:color w:val="000000"/>
              </w:rPr>
              <w:t>Здобути знання про різноманітні інструментальні методи діагностики патологій ШКТ та гепатопанкреатодуоденобіліарної зони, в тому числі про їхню ефективність та можливі ризики та ускладнення.</w:t>
            </w:r>
          </w:p>
          <w:p w14:paraId="5E542147" w14:textId="77777777" w:rsidR="00F22589" w:rsidRDefault="006144D1">
            <w:pPr>
              <w:pBdr>
                <w:top w:val="nil"/>
                <w:left w:val="nil"/>
                <w:bottom w:val="nil"/>
                <w:right w:val="nil"/>
                <w:between w:val="nil"/>
              </w:pBdr>
              <w:ind w:left="136" w:right="94"/>
              <w:jc w:val="both"/>
              <w:rPr>
                <w:color w:val="000000"/>
              </w:rPr>
            </w:pPr>
            <w:r>
              <w:rPr>
                <w:color w:val="000000"/>
              </w:rPr>
              <w:t>Оволодіти практичними навичками мініінвазивного лікування кровотеч та новоутворень в ШКТ, патологій жовчних шляхів і підшлункової залози, а також гострої та хронічної артеріальної ішемії.</w:t>
            </w:r>
          </w:p>
          <w:p w14:paraId="5C8D88F1" w14:textId="77777777" w:rsidR="00F22589" w:rsidRDefault="006144D1">
            <w:pPr>
              <w:pBdr>
                <w:top w:val="nil"/>
                <w:left w:val="nil"/>
                <w:bottom w:val="nil"/>
                <w:right w:val="nil"/>
                <w:between w:val="nil"/>
              </w:pBdr>
              <w:ind w:right="94"/>
              <w:jc w:val="both"/>
              <w:rPr>
                <w:color w:val="000000"/>
              </w:rPr>
            </w:pPr>
            <w:r>
              <w:rPr>
                <w:color w:val="000000"/>
              </w:rPr>
              <w:t>Розвинути уміння застосовувати ангіографію як інструментальний метод діагностики артеріальної та венозної патології та оволодіти навичками мініінвазивного лікування патологій, пов'язаних з артеріальною та венозною системами.</w:t>
            </w:r>
          </w:p>
        </w:tc>
      </w:tr>
      <w:tr w:rsidR="00F22589" w14:paraId="70870265" w14:textId="77777777">
        <w:trPr>
          <w:trHeight w:val="643"/>
        </w:trPr>
        <w:tc>
          <w:tcPr>
            <w:tcW w:w="2379" w:type="dxa"/>
          </w:tcPr>
          <w:p w14:paraId="63DA712F"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373" w:type="dxa"/>
          </w:tcPr>
          <w:p w14:paraId="4E35077E"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636D4A6F" w14:textId="77777777" w:rsidR="00F22589" w:rsidRDefault="006144D1">
            <w:pPr>
              <w:pBdr>
                <w:top w:val="nil"/>
                <w:left w:val="nil"/>
                <w:bottom w:val="nil"/>
                <w:right w:val="nil"/>
                <w:between w:val="nil"/>
              </w:pBdr>
              <w:ind w:right="94"/>
              <w:jc w:val="both"/>
              <w:rPr>
                <w:b/>
                <w:bCs/>
                <w:color w:val="000000"/>
              </w:rPr>
            </w:pPr>
            <w:r>
              <w:rPr>
                <w:b/>
                <w:bCs/>
                <w:color w:val="000000"/>
              </w:rPr>
              <w:t>Лекційні заняття</w:t>
            </w:r>
          </w:p>
          <w:p w14:paraId="72CD601C" w14:textId="77777777" w:rsidR="00F22589" w:rsidRDefault="006144D1">
            <w:pPr>
              <w:pBdr>
                <w:top w:val="nil"/>
                <w:left w:val="nil"/>
                <w:bottom w:val="nil"/>
                <w:right w:val="nil"/>
                <w:between w:val="nil"/>
              </w:pBdr>
              <w:ind w:right="94"/>
              <w:jc w:val="both"/>
              <w:rPr>
                <w:color w:val="000000"/>
              </w:rPr>
            </w:pPr>
            <w:r>
              <w:rPr>
                <w:b/>
                <w:bCs/>
                <w:color w:val="000000"/>
              </w:rPr>
              <w:t>Тема 1.</w:t>
            </w:r>
            <w:r>
              <w:rPr>
                <w:color w:val="000000"/>
              </w:rPr>
              <w:t xml:space="preserve"> Ендоскопічна тактика при механічних жовтяницях та хронічному панкреатиті</w:t>
            </w:r>
          </w:p>
          <w:p w14:paraId="4BECFF91" w14:textId="77777777" w:rsidR="00F22589" w:rsidRDefault="006144D1">
            <w:pPr>
              <w:pBdr>
                <w:top w:val="nil"/>
                <w:left w:val="nil"/>
                <w:bottom w:val="nil"/>
                <w:right w:val="nil"/>
                <w:between w:val="nil"/>
              </w:pBdr>
              <w:ind w:right="94"/>
              <w:jc w:val="both"/>
              <w:rPr>
                <w:color w:val="000000"/>
              </w:rPr>
            </w:pPr>
            <w:r>
              <w:rPr>
                <w:b/>
                <w:bCs/>
                <w:color w:val="000000"/>
              </w:rPr>
              <w:t>Тема 2.</w:t>
            </w:r>
            <w:r>
              <w:rPr>
                <w:color w:val="000000"/>
              </w:rPr>
              <w:t xml:space="preserve"> Ендоскопічна практика при кровотечах ШКТ</w:t>
            </w:r>
          </w:p>
          <w:p w14:paraId="5E153F02" w14:textId="77777777" w:rsidR="00F22589" w:rsidRDefault="006144D1">
            <w:pPr>
              <w:pBdr>
                <w:top w:val="nil"/>
                <w:left w:val="nil"/>
                <w:bottom w:val="nil"/>
                <w:right w:val="nil"/>
                <w:between w:val="nil"/>
              </w:pBdr>
              <w:ind w:right="94"/>
              <w:jc w:val="both"/>
              <w:rPr>
                <w:b/>
                <w:bCs/>
                <w:color w:val="000000"/>
              </w:rPr>
            </w:pPr>
            <w:r>
              <w:rPr>
                <w:b/>
                <w:bCs/>
                <w:color w:val="000000"/>
              </w:rPr>
              <w:t>Практичні заняття</w:t>
            </w:r>
          </w:p>
          <w:p w14:paraId="701F07B1" w14:textId="77777777" w:rsidR="00F22589" w:rsidRDefault="006144D1">
            <w:pPr>
              <w:pBdr>
                <w:top w:val="nil"/>
                <w:left w:val="nil"/>
                <w:bottom w:val="nil"/>
                <w:right w:val="nil"/>
                <w:between w:val="nil"/>
              </w:pBdr>
              <w:ind w:right="94"/>
              <w:jc w:val="both"/>
              <w:rPr>
                <w:color w:val="000000"/>
              </w:rPr>
            </w:pPr>
            <w:r>
              <w:rPr>
                <w:b/>
                <w:bCs/>
                <w:color w:val="000000"/>
              </w:rPr>
              <w:t>Тема 1</w:t>
            </w:r>
            <w:r>
              <w:rPr>
                <w:color w:val="000000"/>
              </w:rPr>
              <w:t>. Інструментальні методи діагностики патологій ШКТ</w:t>
            </w:r>
          </w:p>
          <w:p w14:paraId="7176F494" w14:textId="77777777" w:rsidR="00F22589" w:rsidRDefault="006144D1">
            <w:pPr>
              <w:pBdr>
                <w:top w:val="nil"/>
                <w:left w:val="nil"/>
                <w:bottom w:val="nil"/>
                <w:right w:val="nil"/>
                <w:between w:val="nil"/>
              </w:pBdr>
              <w:ind w:right="94"/>
              <w:jc w:val="both"/>
              <w:rPr>
                <w:color w:val="000000"/>
              </w:rPr>
            </w:pPr>
            <w:r>
              <w:rPr>
                <w:b/>
                <w:bCs/>
                <w:color w:val="000000"/>
              </w:rPr>
              <w:t>Тема 2.</w:t>
            </w:r>
            <w:r>
              <w:rPr>
                <w:color w:val="000000"/>
              </w:rPr>
              <w:t xml:space="preserve"> Мініінвазивні методи лікування кровотеч із ШКТ</w:t>
            </w:r>
          </w:p>
          <w:p w14:paraId="7B91C587" w14:textId="77777777" w:rsidR="00F22589" w:rsidRDefault="006144D1">
            <w:pPr>
              <w:pBdr>
                <w:top w:val="nil"/>
                <w:left w:val="nil"/>
                <w:bottom w:val="nil"/>
                <w:right w:val="nil"/>
                <w:between w:val="nil"/>
              </w:pBdr>
              <w:ind w:right="94"/>
              <w:jc w:val="both"/>
              <w:rPr>
                <w:color w:val="000000"/>
              </w:rPr>
            </w:pPr>
            <w:r>
              <w:rPr>
                <w:b/>
                <w:bCs/>
                <w:color w:val="000000"/>
              </w:rPr>
              <w:t>Тема 3</w:t>
            </w:r>
            <w:r>
              <w:rPr>
                <w:color w:val="000000"/>
              </w:rPr>
              <w:t>. Мініінвазивні методи лікування новоутворень в ШКТ</w:t>
            </w:r>
          </w:p>
          <w:p w14:paraId="2253BE50" w14:textId="77777777" w:rsidR="00F22589" w:rsidRDefault="006144D1">
            <w:pPr>
              <w:pBdr>
                <w:top w:val="nil"/>
                <w:left w:val="nil"/>
                <w:bottom w:val="nil"/>
                <w:right w:val="nil"/>
                <w:between w:val="nil"/>
              </w:pBdr>
              <w:ind w:right="94"/>
              <w:jc w:val="both"/>
              <w:rPr>
                <w:color w:val="000000"/>
              </w:rPr>
            </w:pPr>
            <w:r>
              <w:rPr>
                <w:b/>
                <w:bCs/>
                <w:color w:val="000000"/>
              </w:rPr>
              <w:t>Тема 4.</w:t>
            </w:r>
            <w:r>
              <w:rPr>
                <w:color w:val="000000"/>
              </w:rPr>
              <w:t xml:space="preserve"> Інструментальні методи діагностики патологій гепатопанкреатодуоденобіліарної зони</w:t>
            </w:r>
          </w:p>
          <w:p w14:paraId="01B8B6B1" w14:textId="77777777" w:rsidR="00F22589" w:rsidRDefault="006144D1">
            <w:pPr>
              <w:pBdr>
                <w:top w:val="nil"/>
                <w:left w:val="nil"/>
                <w:bottom w:val="nil"/>
                <w:right w:val="nil"/>
                <w:between w:val="nil"/>
              </w:pBdr>
              <w:ind w:right="94"/>
              <w:jc w:val="both"/>
              <w:rPr>
                <w:color w:val="000000"/>
              </w:rPr>
            </w:pPr>
            <w:r>
              <w:rPr>
                <w:b/>
                <w:bCs/>
                <w:color w:val="000000"/>
              </w:rPr>
              <w:t>Тема 5.</w:t>
            </w:r>
            <w:r>
              <w:rPr>
                <w:color w:val="000000"/>
              </w:rPr>
              <w:t xml:space="preserve"> Мініінвазивне лікування патологій жовчних шляхів</w:t>
            </w:r>
          </w:p>
          <w:p w14:paraId="26455D8C" w14:textId="77777777" w:rsidR="00F22589" w:rsidRDefault="006144D1">
            <w:pPr>
              <w:pBdr>
                <w:top w:val="nil"/>
                <w:left w:val="nil"/>
                <w:bottom w:val="nil"/>
                <w:right w:val="nil"/>
                <w:between w:val="nil"/>
              </w:pBdr>
              <w:ind w:right="94"/>
              <w:jc w:val="both"/>
              <w:rPr>
                <w:color w:val="000000"/>
              </w:rPr>
            </w:pPr>
            <w:r>
              <w:rPr>
                <w:b/>
                <w:bCs/>
                <w:color w:val="000000"/>
              </w:rPr>
              <w:t>Тема 6.</w:t>
            </w:r>
            <w:r>
              <w:rPr>
                <w:color w:val="000000"/>
              </w:rPr>
              <w:t xml:space="preserve"> Мініінвазивне лікування патологій підшлункової залози</w:t>
            </w:r>
          </w:p>
          <w:p w14:paraId="4E229502" w14:textId="77777777" w:rsidR="00F22589" w:rsidRDefault="006144D1">
            <w:pPr>
              <w:pBdr>
                <w:top w:val="nil"/>
                <w:left w:val="nil"/>
                <w:bottom w:val="nil"/>
                <w:right w:val="nil"/>
                <w:between w:val="nil"/>
              </w:pBdr>
              <w:ind w:right="94"/>
              <w:jc w:val="both"/>
              <w:rPr>
                <w:color w:val="000000"/>
              </w:rPr>
            </w:pPr>
            <w:r>
              <w:rPr>
                <w:b/>
                <w:bCs/>
                <w:color w:val="000000"/>
              </w:rPr>
              <w:t>Тема 7.</w:t>
            </w:r>
            <w:r>
              <w:rPr>
                <w:color w:val="000000"/>
              </w:rPr>
              <w:t xml:space="preserve"> Ангіографія. Інструментальна діагностика артеріальної та венозної патології</w:t>
            </w:r>
          </w:p>
          <w:p w14:paraId="1FBB53B5" w14:textId="77777777" w:rsidR="00F22589" w:rsidRDefault="006144D1">
            <w:pPr>
              <w:pBdr>
                <w:top w:val="nil"/>
                <w:left w:val="nil"/>
                <w:bottom w:val="nil"/>
                <w:right w:val="nil"/>
                <w:between w:val="nil"/>
              </w:pBdr>
              <w:ind w:right="94"/>
              <w:jc w:val="both"/>
              <w:rPr>
                <w:color w:val="000000"/>
              </w:rPr>
            </w:pPr>
            <w:r>
              <w:rPr>
                <w:b/>
                <w:bCs/>
                <w:color w:val="000000"/>
              </w:rPr>
              <w:t>Тема 8</w:t>
            </w:r>
            <w:r>
              <w:rPr>
                <w:color w:val="000000"/>
              </w:rPr>
              <w:t>. Мініінвазивне лікування гострої та хронічної артеріальної ішемії</w:t>
            </w:r>
          </w:p>
        </w:tc>
      </w:tr>
      <w:tr w:rsidR="00F22589" w14:paraId="66703CB9" w14:textId="77777777">
        <w:trPr>
          <w:trHeight w:val="322"/>
        </w:trPr>
        <w:tc>
          <w:tcPr>
            <w:tcW w:w="2379" w:type="dxa"/>
          </w:tcPr>
          <w:p w14:paraId="0673CD03"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373" w:type="dxa"/>
          </w:tcPr>
          <w:p w14:paraId="238CAA5B"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7AD672F9" w14:textId="77777777" w:rsidR="00F22589" w:rsidRDefault="00F22589">
      <w:pPr>
        <w:pBdr>
          <w:top w:val="nil"/>
          <w:left w:val="nil"/>
          <w:bottom w:val="nil"/>
          <w:right w:val="nil"/>
          <w:between w:val="nil"/>
        </w:pBdr>
        <w:ind w:right="2201"/>
        <w:rPr>
          <w:color w:val="000000"/>
          <w:sz w:val="28"/>
          <w:szCs w:val="28"/>
        </w:rPr>
      </w:pPr>
    </w:p>
    <w:tbl>
      <w:tblPr>
        <w:tblStyle w:val="affffffc"/>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9"/>
        <w:gridCol w:w="7373"/>
      </w:tblGrid>
      <w:tr w:rsidR="00F22589" w14:paraId="0ACDCCC6" w14:textId="77777777">
        <w:trPr>
          <w:trHeight w:val="323"/>
        </w:trPr>
        <w:tc>
          <w:tcPr>
            <w:tcW w:w="2379" w:type="dxa"/>
          </w:tcPr>
          <w:p w14:paraId="1005BEA2" w14:textId="77777777" w:rsidR="00F22589" w:rsidRDefault="006144D1">
            <w:pPr>
              <w:pBdr>
                <w:top w:val="nil"/>
                <w:left w:val="nil"/>
                <w:bottom w:val="nil"/>
                <w:right w:val="nil"/>
                <w:between w:val="nil"/>
              </w:pBdr>
              <w:rPr>
                <w:color w:val="000000"/>
              </w:rPr>
            </w:pPr>
            <w:r>
              <w:rPr>
                <w:color w:val="000000"/>
              </w:rPr>
              <w:t>Назва дисципліни</w:t>
            </w:r>
          </w:p>
        </w:tc>
        <w:tc>
          <w:tcPr>
            <w:tcW w:w="7373" w:type="dxa"/>
          </w:tcPr>
          <w:p w14:paraId="476F1036" w14:textId="77777777" w:rsidR="00F22589" w:rsidRDefault="006144D1">
            <w:pPr>
              <w:pStyle w:val="3"/>
            </w:pPr>
            <w:bookmarkStart w:id="133" w:name="_Toc229049870"/>
            <w:r>
              <w:t>Нейробіологія емоцій</w:t>
            </w:r>
            <w:bookmarkEnd w:id="133"/>
          </w:p>
        </w:tc>
      </w:tr>
      <w:tr w:rsidR="00F22589" w14:paraId="2CC7B981" w14:textId="77777777">
        <w:trPr>
          <w:trHeight w:val="321"/>
        </w:trPr>
        <w:tc>
          <w:tcPr>
            <w:tcW w:w="2379" w:type="dxa"/>
          </w:tcPr>
          <w:p w14:paraId="143583A7"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373" w:type="dxa"/>
          </w:tcPr>
          <w:p w14:paraId="6408483A"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3E2053FF" w14:textId="77777777">
        <w:trPr>
          <w:trHeight w:val="321"/>
        </w:trPr>
        <w:tc>
          <w:tcPr>
            <w:tcW w:w="2379" w:type="dxa"/>
          </w:tcPr>
          <w:p w14:paraId="05245AF1" w14:textId="77777777" w:rsidR="00F22589" w:rsidRDefault="006144D1">
            <w:pPr>
              <w:pBdr>
                <w:top w:val="nil"/>
                <w:left w:val="nil"/>
                <w:bottom w:val="nil"/>
                <w:right w:val="nil"/>
                <w:between w:val="nil"/>
              </w:pBdr>
              <w:rPr>
                <w:color w:val="000000"/>
              </w:rPr>
            </w:pPr>
            <w:r>
              <w:rPr>
                <w:color w:val="000000"/>
              </w:rPr>
              <w:t>Курс (рік) навчання</w:t>
            </w:r>
          </w:p>
        </w:tc>
        <w:tc>
          <w:tcPr>
            <w:tcW w:w="7373" w:type="dxa"/>
          </w:tcPr>
          <w:p w14:paraId="5EC17131" w14:textId="77777777" w:rsidR="00F22589" w:rsidRDefault="006144D1">
            <w:pPr>
              <w:pBdr>
                <w:top w:val="nil"/>
                <w:left w:val="nil"/>
                <w:bottom w:val="nil"/>
                <w:right w:val="nil"/>
                <w:between w:val="nil"/>
              </w:pBdr>
              <w:ind w:right="94"/>
              <w:jc w:val="both"/>
              <w:rPr>
                <w:color w:val="000000"/>
              </w:rPr>
            </w:pPr>
            <w:r>
              <w:rPr>
                <w:color w:val="000000"/>
              </w:rPr>
              <w:t>5 курс</w:t>
            </w:r>
          </w:p>
        </w:tc>
      </w:tr>
      <w:tr w:rsidR="00F22589" w14:paraId="3ADFDEBE" w14:textId="77777777">
        <w:trPr>
          <w:trHeight w:val="323"/>
        </w:trPr>
        <w:tc>
          <w:tcPr>
            <w:tcW w:w="2379" w:type="dxa"/>
          </w:tcPr>
          <w:p w14:paraId="79432664" w14:textId="77777777" w:rsidR="00F22589" w:rsidRDefault="006144D1">
            <w:pPr>
              <w:pBdr>
                <w:top w:val="nil"/>
                <w:left w:val="nil"/>
                <w:bottom w:val="nil"/>
                <w:right w:val="nil"/>
                <w:between w:val="nil"/>
              </w:pBdr>
              <w:rPr>
                <w:color w:val="000000"/>
              </w:rPr>
            </w:pPr>
            <w:r>
              <w:rPr>
                <w:color w:val="000000"/>
              </w:rPr>
              <w:t>Семестр</w:t>
            </w:r>
          </w:p>
        </w:tc>
        <w:tc>
          <w:tcPr>
            <w:tcW w:w="7373" w:type="dxa"/>
          </w:tcPr>
          <w:p w14:paraId="2024B27B" w14:textId="77777777" w:rsidR="00F22589" w:rsidRDefault="006144D1">
            <w:pPr>
              <w:pBdr>
                <w:top w:val="nil"/>
                <w:left w:val="nil"/>
                <w:bottom w:val="nil"/>
                <w:right w:val="nil"/>
                <w:between w:val="nil"/>
              </w:pBdr>
              <w:ind w:right="94"/>
              <w:jc w:val="both"/>
              <w:rPr>
                <w:color w:val="000000"/>
              </w:rPr>
            </w:pPr>
            <w:r>
              <w:rPr>
                <w:color w:val="000000"/>
              </w:rPr>
              <w:t>10 семестр</w:t>
            </w:r>
          </w:p>
        </w:tc>
      </w:tr>
      <w:tr w:rsidR="00F22589" w14:paraId="37C4F2B0" w14:textId="77777777">
        <w:trPr>
          <w:trHeight w:val="321"/>
        </w:trPr>
        <w:tc>
          <w:tcPr>
            <w:tcW w:w="2379" w:type="dxa"/>
          </w:tcPr>
          <w:p w14:paraId="3970F27F"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373" w:type="dxa"/>
          </w:tcPr>
          <w:p w14:paraId="3D13B2F3" w14:textId="77777777" w:rsidR="00F22589" w:rsidRDefault="006144D1">
            <w:pPr>
              <w:pBdr>
                <w:top w:val="nil"/>
                <w:left w:val="nil"/>
                <w:bottom w:val="nil"/>
                <w:right w:val="nil"/>
                <w:between w:val="nil"/>
              </w:pBdr>
              <w:ind w:right="94"/>
              <w:jc w:val="both"/>
              <w:rPr>
                <w:color w:val="000000"/>
              </w:rPr>
            </w:pPr>
            <w:r>
              <w:rPr>
                <w:color w:val="000000"/>
              </w:rPr>
              <w:t>5 кредитів ЄКТС</w:t>
            </w:r>
          </w:p>
        </w:tc>
      </w:tr>
      <w:tr w:rsidR="00F22589" w14:paraId="3AF66E8E" w14:textId="77777777">
        <w:trPr>
          <w:trHeight w:val="321"/>
        </w:trPr>
        <w:tc>
          <w:tcPr>
            <w:tcW w:w="2379" w:type="dxa"/>
          </w:tcPr>
          <w:p w14:paraId="199F1EAF" w14:textId="77777777" w:rsidR="00F22589" w:rsidRDefault="006144D1">
            <w:pPr>
              <w:pBdr>
                <w:top w:val="nil"/>
                <w:left w:val="nil"/>
                <w:bottom w:val="nil"/>
                <w:right w:val="nil"/>
                <w:between w:val="nil"/>
              </w:pBdr>
              <w:rPr>
                <w:color w:val="000000"/>
              </w:rPr>
            </w:pPr>
            <w:r>
              <w:rPr>
                <w:color w:val="000000"/>
              </w:rPr>
              <w:t>Мова викладання</w:t>
            </w:r>
          </w:p>
        </w:tc>
        <w:tc>
          <w:tcPr>
            <w:tcW w:w="7373" w:type="dxa"/>
          </w:tcPr>
          <w:p w14:paraId="0868E3C3"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110E729A" w14:textId="77777777">
        <w:trPr>
          <w:trHeight w:val="626"/>
        </w:trPr>
        <w:tc>
          <w:tcPr>
            <w:tcW w:w="2379" w:type="dxa"/>
          </w:tcPr>
          <w:p w14:paraId="1AFC18B4"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373" w:type="dxa"/>
          </w:tcPr>
          <w:p w14:paraId="544C6012" w14:textId="77777777" w:rsidR="00F22589" w:rsidRDefault="00F22589">
            <w:pPr>
              <w:pBdr>
                <w:top w:val="nil"/>
                <w:left w:val="nil"/>
                <w:bottom w:val="nil"/>
                <w:right w:val="nil"/>
                <w:between w:val="nil"/>
              </w:pBdr>
              <w:ind w:right="94"/>
              <w:jc w:val="both"/>
              <w:rPr>
                <w:color w:val="000000"/>
              </w:rPr>
            </w:pPr>
          </w:p>
        </w:tc>
      </w:tr>
      <w:tr w:rsidR="00F22589" w14:paraId="61D22253" w14:textId="77777777">
        <w:trPr>
          <w:trHeight w:val="623"/>
        </w:trPr>
        <w:tc>
          <w:tcPr>
            <w:tcW w:w="2379" w:type="dxa"/>
          </w:tcPr>
          <w:p w14:paraId="724F2C2C"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373" w:type="dxa"/>
          </w:tcPr>
          <w:p w14:paraId="625E96F5" w14:textId="77777777" w:rsidR="00F22589" w:rsidRDefault="006144D1">
            <w:pPr>
              <w:pBdr>
                <w:top w:val="nil"/>
                <w:left w:val="nil"/>
                <w:bottom w:val="nil"/>
                <w:right w:val="nil"/>
                <w:between w:val="nil"/>
              </w:pBdr>
              <w:ind w:right="94"/>
              <w:jc w:val="both"/>
              <w:rPr>
                <w:color w:val="000000"/>
              </w:rPr>
            </w:pPr>
            <w:r>
              <w:rPr>
                <w:color w:val="000000"/>
              </w:rPr>
              <w:t xml:space="preserve">Кафедра </w:t>
            </w:r>
            <w:r>
              <w:rPr>
                <w:color w:val="000000"/>
                <w:sz w:val="24"/>
                <w:szCs w:val="24"/>
              </w:rPr>
              <w:t>неврології, нейрохірургії та психіатрії</w:t>
            </w:r>
          </w:p>
        </w:tc>
      </w:tr>
      <w:tr w:rsidR="00F22589" w14:paraId="1069BA8B" w14:textId="77777777">
        <w:trPr>
          <w:trHeight w:val="321"/>
        </w:trPr>
        <w:tc>
          <w:tcPr>
            <w:tcW w:w="2379" w:type="dxa"/>
          </w:tcPr>
          <w:p w14:paraId="557BA484"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373" w:type="dxa"/>
          </w:tcPr>
          <w:p w14:paraId="0363380B"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3CB12380" w14:textId="77777777">
        <w:trPr>
          <w:trHeight w:val="321"/>
        </w:trPr>
        <w:tc>
          <w:tcPr>
            <w:tcW w:w="2379" w:type="dxa"/>
          </w:tcPr>
          <w:p w14:paraId="432610FB"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373" w:type="dxa"/>
          </w:tcPr>
          <w:p w14:paraId="266646A6"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6BB0778A" w14:textId="77777777">
        <w:trPr>
          <w:trHeight w:val="966"/>
        </w:trPr>
        <w:tc>
          <w:tcPr>
            <w:tcW w:w="2379" w:type="dxa"/>
          </w:tcPr>
          <w:p w14:paraId="72ABAD21"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3F1DBDB4" w14:textId="77777777" w:rsidR="00F22589" w:rsidRDefault="006144D1">
            <w:pPr>
              <w:pBdr>
                <w:top w:val="nil"/>
                <w:left w:val="nil"/>
                <w:bottom w:val="nil"/>
                <w:right w:val="nil"/>
                <w:between w:val="nil"/>
              </w:pBdr>
              <w:rPr>
                <w:color w:val="000000"/>
              </w:rPr>
            </w:pPr>
            <w:r>
              <w:rPr>
                <w:color w:val="000000"/>
              </w:rPr>
              <w:t>компетентності):</w:t>
            </w:r>
          </w:p>
        </w:tc>
        <w:tc>
          <w:tcPr>
            <w:tcW w:w="7373" w:type="dxa"/>
          </w:tcPr>
          <w:p w14:paraId="73037FD3" w14:textId="77777777" w:rsidR="00F22589" w:rsidRDefault="006144D1">
            <w:pPr>
              <w:pBdr>
                <w:top w:val="nil"/>
                <w:left w:val="nil"/>
                <w:bottom w:val="nil"/>
                <w:right w:val="nil"/>
                <w:between w:val="nil"/>
              </w:pBdr>
              <w:ind w:left="136" w:right="94"/>
              <w:jc w:val="both"/>
              <w:rPr>
                <w:color w:val="000000"/>
              </w:rPr>
            </w:pPr>
            <w:r>
              <w:rPr>
                <w:color w:val="000000"/>
              </w:rPr>
              <w:t>Розуміння фізіологічних та нейробіологічних аспектів емоцій може допомогти у покращенні лікування психічних розладів, пов'язаних з емоціями, таких як тривожність, депресія та страх.</w:t>
            </w:r>
          </w:p>
          <w:p w14:paraId="684BAEE5" w14:textId="77777777" w:rsidR="00F22589" w:rsidRDefault="00F22589">
            <w:pPr>
              <w:pBdr>
                <w:top w:val="nil"/>
                <w:left w:val="nil"/>
                <w:bottom w:val="nil"/>
                <w:right w:val="nil"/>
                <w:between w:val="nil"/>
              </w:pBdr>
              <w:ind w:left="136" w:right="94"/>
              <w:jc w:val="both"/>
              <w:rPr>
                <w:color w:val="000000"/>
              </w:rPr>
            </w:pPr>
          </w:p>
          <w:p w14:paraId="3A81811A" w14:textId="77777777" w:rsidR="00F22589" w:rsidRDefault="006144D1">
            <w:pPr>
              <w:pBdr>
                <w:top w:val="nil"/>
                <w:left w:val="nil"/>
                <w:bottom w:val="nil"/>
                <w:right w:val="nil"/>
                <w:between w:val="nil"/>
              </w:pBdr>
              <w:ind w:left="136" w:right="94"/>
              <w:jc w:val="both"/>
              <w:rPr>
                <w:color w:val="000000"/>
              </w:rPr>
            </w:pPr>
            <w:r>
              <w:rPr>
                <w:color w:val="000000"/>
              </w:rPr>
              <w:t>Нейробіологічні дослідження емоцій відкривають нові можливості для розуміння соціальної поведінки та міжособистісних відносин, допомагаючи зрозуміти, як емоції впливають на наше сприйняття світу та взаємодії з іншими людьми.</w:t>
            </w:r>
          </w:p>
          <w:p w14:paraId="15428A3B" w14:textId="77777777" w:rsidR="00F22589" w:rsidRDefault="00F22589">
            <w:pPr>
              <w:pBdr>
                <w:top w:val="nil"/>
                <w:left w:val="nil"/>
                <w:bottom w:val="nil"/>
                <w:right w:val="nil"/>
                <w:between w:val="nil"/>
              </w:pBdr>
              <w:ind w:left="136" w:right="94"/>
              <w:jc w:val="both"/>
              <w:rPr>
                <w:color w:val="000000"/>
              </w:rPr>
            </w:pPr>
          </w:p>
          <w:p w14:paraId="34BDAD5C" w14:textId="77777777" w:rsidR="00F22589" w:rsidRDefault="006144D1">
            <w:pPr>
              <w:pBdr>
                <w:top w:val="nil"/>
                <w:left w:val="nil"/>
                <w:bottom w:val="nil"/>
                <w:right w:val="nil"/>
                <w:between w:val="nil"/>
              </w:pBdr>
              <w:ind w:right="94"/>
              <w:jc w:val="both"/>
              <w:rPr>
                <w:color w:val="000000"/>
              </w:rPr>
            </w:pPr>
            <w:r>
              <w:rPr>
                <w:color w:val="000000"/>
              </w:rPr>
              <w:t>Дослідження нейробіології творчості та мистецтва дозволяють краще розуміти, як мистецтво впливає на емоції та наші нейробіологічні механізми сприйняття світу, а також можуть сприяти розвитку нових методів творчого мислення та стимулювання творчості.</w:t>
            </w:r>
          </w:p>
        </w:tc>
      </w:tr>
      <w:tr w:rsidR="00F22589" w14:paraId="5670D9E8" w14:textId="77777777">
        <w:trPr>
          <w:trHeight w:val="643"/>
        </w:trPr>
        <w:tc>
          <w:tcPr>
            <w:tcW w:w="2379" w:type="dxa"/>
          </w:tcPr>
          <w:p w14:paraId="6BE6D028"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373" w:type="dxa"/>
          </w:tcPr>
          <w:p w14:paraId="10CC8572"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11282415" w14:textId="77777777" w:rsidR="00F22589" w:rsidRDefault="006144D1">
            <w:pPr>
              <w:pBdr>
                <w:top w:val="nil"/>
                <w:left w:val="nil"/>
                <w:bottom w:val="nil"/>
                <w:right w:val="nil"/>
                <w:between w:val="nil"/>
              </w:pBdr>
              <w:ind w:right="94"/>
              <w:jc w:val="both"/>
              <w:rPr>
                <w:color w:val="000000"/>
              </w:rPr>
            </w:pPr>
            <w:r>
              <w:rPr>
                <w:color w:val="000000"/>
              </w:rPr>
              <w:t>Тема 1. Анатомія пізнавальної (когнітивної) сфери</w:t>
            </w:r>
          </w:p>
          <w:p w14:paraId="4BFCFFE9" w14:textId="77777777" w:rsidR="00F22589" w:rsidRDefault="006144D1">
            <w:pPr>
              <w:pBdr>
                <w:top w:val="nil"/>
                <w:left w:val="nil"/>
                <w:bottom w:val="nil"/>
                <w:right w:val="nil"/>
                <w:between w:val="nil"/>
              </w:pBdr>
              <w:ind w:right="94"/>
              <w:jc w:val="both"/>
              <w:rPr>
                <w:color w:val="000000"/>
              </w:rPr>
            </w:pPr>
            <w:r>
              <w:rPr>
                <w:color w:val="000000"/>
              </w:rPr>
              <w:t>Тема 2. Нейробіологія емоцій та психотерапії</w:t>
            </w:r>
          </w:p>
          <w:p w14:paraId="43F27605" w14:textId="77777777" w:rsidR="00F22589" w:rsidRDefault="006144D1">
            <w:pPr>
              <w:pBdr>
                <w:top w:val="nil"/>
                <w:left w:val="nil"/>
                <w:bottom w:val="nil"/>
                <w:right w:val="nil"/>
                <w:between w:val="nil"/>
              </w:pBdr>
              <w:ind w:right="94"/>
              <w:jc w:val="both"/>
              <w:rPr>
                <w:color w:val="000000"/>
              </w:rPr>
            </w:pPr>
            <w:r>
              <w:rPr>
                <w:color w:val="000000"/>
              </w:rPr>
              <w:t>Тема 3. Соціальна когніція. (Страждання митців, як хвороба впливає на креативність).</w:t>
            </w:r>
          </w:p>
          <w:p w14:paraId="47A678A1" w14:textId="77777777" w:rsidR="00F22589" w:rsidRDefault="006144D1">
            <w:pPr>
              <w:pBdr>
                <w:top w:val="nil"/>
                <w:left w:val="nil"/>
                <w:bottom w:val="nil"/>
                <w:right w:val="nil"/>
                <w:between w:val="nil"/>
              </w:pBdr>
              <w:ind w:right="94"/>
              <w:jc w:val="both"/>
              <w:rPr>
                <w:color w:val="000000"/>
              </w:rPr>
            </w:pPr>
            <w:r>
              <w:rPr>
                <w:color w:val="000000"/>
              </w:rPr>
              <w:t>Тема 4. Нейробіологія тривожних та депресивних розладів</w:t>
            </w:r>
          </w:p>
          <w:p w14:paraId="586E9805" w14:textId="77777777" w:rsidR="00F22589" w:rsidRDefault="006144D1">
            <w:pPr>
              <w:pBdr>
                <w:top w:val="nil"/>
                <w:left w:val="nil"/>
                <w:bottom w:val="nil"/>
                <w:right w:val="nil"/>
                <w:between w:val="nil"/>
              </w:pBdr>
              <w:ind w:right="94"/>
              <w:jc w:val="both"/>
              <w:rPr>
                <w:color w:val="000000"/>
              </w:rPr>
            </w:pPr>
            <w:r>
              <w:rPr>
                <w:color w:val="000000"/>
              </w:rPr>
              <w:t xml:space="preserve">Тема 5. Когнітивно – поведінкова психотерапія </w:t>
            </w:r>
          </w:p>
          <w:p w14:paraId="25CAE85C" w14:textId="77777777" w:rsidR="00F22589" w:rsidRDefault="006144D1">
            <w:pPr>
              <w:pBdr>
                <w:top w:val="nil"/>
                <w:left w:val="nil"/>
                <w:bottom w:val="nil"/>
                <w:right w:val="nil"/>
                <w:between w:val="nil"/>
              </w:pBdr>
              <w:ind w:left="136" w:right="94"/>
              <w:jc w:val="both"/>
              <w:rPr>
                <w:color w:val="000000"/>
              </w:rPr>
            </w:pPr>
            <w:r>
              <w:rPr>
                <w:color w:val="000000"/>
              </w:rPr>
              <w:t>Тема 6. Нейробіологія страху та фобій</w:t>
            </w:r>
          </w:p>
          <w:p w14:paraId="7440E484" w14:textId="77777777" w:rsidR="00F22589" w:rsidRDefault="006144D1">
            <w:pPr>
              <w:pBdr>
                <w:top w:val="nil"/>
                <w:left w:val="nil"/>
                <w:bottom w:val="nil"/>
                <w:right w:val="nil"/>
                <w:between w:val="nil"/>
              </w:pBdr>
              <w:ind w:left="136" w:right="94"/>
              <w:jc w:val="both"/>
              <w:rPr>
                <w:color w:val="000000"/>
              </w:rPr>
            </w:pPr>
            <w:r>
              <w:rPr>
                <w:color w:val="000000"/>
              </w:rPr>
              <w:t>Тема 7. Емоційний інтелект та його нейробіологічні кореляти</w:t>
            </w:r>
          </w:p>
          <w:p w14:paraId="788B86A6" w14:textId="77777777" w:rsidR="00F22589" w:rsidRDefault="006144D1">
            <w:pPr>
              <w:pBdr>
                <w:top w:val="nil"/>
                <w:left w:val="nil"/>
                <w:bottom w:val="nil"/>
                <w:right w:val="nil"/>
                <w:between w:val="nil"/>
              </w:pBdr>
              <w:ind w:left="136" w:right="94"/>
              <w:jc w:val="both"/>
              <w:rPr>
                <w:color w:val="000000"/>
              </w:rPr>
            </w:pPr>
            <w:r>
              <w:rPr>
                <w:color w:val="000000"/>
              </w:rPr>
              <w:t>Тема 8. Нейробіологія аддикцій та залежності</w:t>
            </w:r>
          </w:p>
          <w:p w14:paraId="1BB98152" w14:textId="77777777" w:rsidR="00F22589" w:rsidRDefault="006144D1">
            <w:pPr>
              <w:pBdr>
                <w:top w:val="nil"/>
                <w:left w:val="nil"/>
                <w:bottom w:val="nil"/>
                <w:right w:val="nil"/>
                <w:between w:val="nil"/>
              </w:pBdr>
              <w:ind w:left="136" w:right="94"/>
              <w:jc w:val="both"/>
              <w:rPr>
                <w:color w:val="000000"/>
              </w:rPr>
            </w:pPr>
            <w:r>
              <w:rPr>
                <w:color w:val="000000"/>
              </w:rPr>
              <w:t>Тема 9. Нейропластичність та її роль у розвитку емоційної регуляції</w:t>
            </w:r>
          </w:p>
          <w:p w14:paraId="36A2F9BC" w14:textId="77777777" w:rsidR="00F22589" w:rsidRDefault="006144D1">
            <w:pPr>
              <w:pBdr>
                <w:top w:val="nil"/>
                <w:left w:val="nil"/>
                <w:bottom w:val="nil"/>
                <w:right w:val="nil"/>
                <w:between w:val="nil"/>
              </w:pBdr>
              <w:ind w:left="136" w:right="94"/>
              <w:jc w:val="both"/>
              <w:rPr>
                <w:color w:val="000000"/>
              </w:rPr>
            </w:pPr>
            <w:r>
              <w:rPr>
                <w:color w:val="000000"/>
              </w:rPr>
              <w:t>Тема 10. Нейробіологія сну та його роль у емоційному благополуччі</w:t>
            </w:r>
          </w:p>
          <w:p w14:paraId="25537E0F" w14:textId="77777777" w:rsidR="00F22589" w:rsidRDefault="006144D1">
            <w:pPr>
              <w:pBdr>
                <w:top w:val="nil"/>
                <w:left w:val="nil"/>
                <w:bottom w:val="nil"/>
                <w:right w:val="nil"/>
                <w:between w:val="nil"/>
              </w:pBdr>
              <w:ind w:left="136" w:right="94"/>
              <w:jc w:val="both"/>
              <w:rPr>
                <w:color w:val="000000"/>
              </w:rPr>
            </w:pPr>
            <w:r>
              <w:rPr>
                <w:color w:val="000000"/>
              </w:rPr>
              <w:t>Тема 11. Нейробіологія агресії та насильства</w:t>
            </w:r>
          </w:p>
          <w:p w14:paraId="0F17DA59" w14:textId="77777777" w:rsidR="00F22589" w:rsidRDefault="006144D1">
            <w:pPr>
              <w:pBdr>
                <w:top w:val="nil"/>
                <w:left w:val="nil"/>
                <w:bottom w:val="nil"/>
                <w:right w:val="nil"/>
                <w:between w:val="nil"/>
              </w:pBdr>
              <w:ind w:left="136" w:right="94"/>
              <w:jc w:val="both"/>
              <w:rPr>
                <w:color w:val="000000"/>
              </w:rPr>
            </w:pPr>
            <w:r>
              <w:rPr>
                <w:color w:val="000000"/>
              </w:rPr>
              <w:t>Тема 12. Нейробіологія соціальної взаємодії та емпатії</w:t>
            </w:r>
          </w:p>
          <w:p w14:paraId="21203418" w14:textId="77777777" w:rsidR="00F22589" w:rsidRDefault="006144D1">
            <w:pPr>
              <w:pBdr>
                <w:top w:val="nil"/>
                <w:left w:val="nil"/>
                <w:bottom w:val="nil"/>
                <w:right w:val="nil"/>
                <w:between w:val="nil"/>
              </w:pBdr>
              <w:ind w:left="136" w:right="94"/>
              <w:jc w:val="both"/>
              <w:rPr>
                <w:color w:val="000000"/>
              </w:rPr>
            </w:pPr>
            <w:r>
              <w:rPr>
                <w:color w:val="000000"/>
              </w:rPr>
              <w:t>Тема 13. Нейробіологія старіння та емоційного здоров’я</w:t>
            </w:r>
          </w:p>
          <w:p w14:paraId="6B7B3330" w14:textId="77777777" w:rsidR="00F22589" w:rsidRDefault="006144D1">
            <w:pPr>
              <w:pBdr>
                <w:top w:val="nil"/>
                <w:left w:val="nil"/>
                <w:bottom w:val="nil"/>
                <w:right w:val="nil"/>
                <w:between w:val="nil"/>
              </w:pBdr>
              <w:ind w:left="136" w:right="94"/>
              <w:jc w:val="both"/>
              <w:rPr>
                <w:color w:val="000000"/>
              </w:rPr>
            </w:pPr>
            <w:r>
              <w:rPr>
                <w:color w:val="000000"/>
              </w:rPr>
              <w:t>Тема 14. Нейробіологія творчості та мистецтва</w:t>
            </w:r>
          </w:p>
          <w:p w14:paraId="7067BAA9" w14:textId="77777777" w:rsidR="00F22589" w:rsidRDefault="006144D1">
            <w:pPr>
              <w:pBdr>
                <w:top w:val="nil"/>
                <w:left w:val="nil"/>
                <w:bottom w:val="nil"/>
                <w:right w:val="nil"/>
                <w:between w:val="nil"/>
              </w:pBdr>
              <w:ind w:right="94"/>
              <w:jc w:val="both"/>
              <w:rPr>
                <w:color w:val="000000"/>
              </w:rPr>
            </w:pPr>
            <w:r>
              <w:rPr>
                <w:color w:val="000000"/>
              </w:rPr>
              <w:t>Тема 15. Нейробіологія любові та міжособистісних відносин.</w:t>
            </w:r>
          </w:p>
        </w:tc>
      </w:tr>
      <w:tr w:rsidR="00F22589" w14:paraId="0EA1C9DA" w14:textId="77777777">
        <w:trPr>
          <w:trHeight w:val="322"/>
        </w:trPr>
        <w:tc>
          <w:tcPr>
            <w:tcW w:w="2379" w:type="dxa"/>
          </w:tcPr>
          <w:p w14:paraId="42648481"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373" w:type="dxa"/>
          </w:tcPr>
          <w:p w14:paraId="253C1FEF"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6FC9623F" w14:textId="77777777" w:rsidR="00F22589" w:rsidRDefault="00F22589">
      <w:pPr>
        <w:pBdr>
          <w:top w:val="nil"/>
          <w:left w:val="nil"/>
          <w:bottom w:val="nil"/>
          <w:right w:val="nil"/>
          <w:between w:val="nil"/>
        </w:pBdr>
        <w:ind w:right="2201"/>
        <w:rPr>
          <w:color w:val="000000"/>
          <w:sz w:val="28"/>
          <w:szCs w:val="28"/>
        </w:rPr>
      </w:pPr>
    </w:p>
    <w:tbl>
      <w:tblPr>
        <w:tblStyle w:val="affffffd"/>
        <w:tblW w:w="9752"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3"/>
        <w:gridCol w:w="7429"/>
      </w:tblGrid>
      <w:tr w:rsidR="00F22589" w14:paraId="531779FA" w14:textId="77777777">
        <w:trPr>
          <w:trHeight w:val="323"/>
        </w:trPr>
        <w:tc>
          <w:tcPr>
            <w:tcW w:w="2323" w:type="dxa"/>
          </w:tcPr>
          <w:p w14:paraId="1BCAF19E" w14:textId="77777777" w:rsidR="00F22589" w:rsidRDefault="006144D1">
            <w:pPr>
              <w:pBdr>
                <w:top w:val="nil"/>
                <w:left w:val="nil"/>
                <w:bottom w:val="nil"/>
                <w:right w:val="nil"/>
                <w:between w:val="nil"/>
              </w:pBdr>
              <w:rPr>
                <w:color w:val="000000"/>
              </w:rPr>
            </w:pPr>
            <w:r>
              <w:rPr>
                <w:color w:val="000000"/>
              </w:rPr>
              <w:t>Назва дисципліни</w:t>
            </w:r>
          </w:p>
        </w:tc>
        <w:tc>
          <w:tcPr>
            <w:tcW w:w="7429" w:type="dxa"/>
          </w:tcPr>
          <w:p w14:paraId="53A3EF12" w14:textId="77777777" w:rsidR="00F22589" w:rsidRDefault="006144D1">
            <w:pPr>
              <w:pStyle w:val="3"/>
            </w:pPr>
            <w:bookmarkStart w:id="134" w:name="_Toc229049871"/>
            <w:r>
              <w:t>Маркетинг та просування послуг в сфері охорони здоров’я</w:t>
            </w:r>
            <w:bookmarkEnd w:id="134"/>
          </w:p>
        </w:tc>
      </w:tr>
      <w:tr w:rsidR="00F22589" w14:paraId="73EC1879" w14:textId="77777777">
        <w:trPr>
          <w:trHeight w:val="321"/>
        </w:trPr>
        <w:tc>
          <w:tcPr>
            <w:tcW w:w="2323" w:type="dxa"/>
          </w:tcPr>
          <w:p w14:paraId="46AF5000"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29" w:type="dxa"/>
          </w:tcPr>
          <w:p w14:paraId="4E9CE438"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4DCB5F4B" w14:textId="77777777">
        <w:trPr>
          <w:trHeight w:val="321"/>
        </w:trPr>
        <w:tc>
          <w:tcPr>
            <w:tcW w:w="2323" w:type="dxa"/>
          </w:tcPr>
          <w:p w14:paraId="4373DBE2" w14:textId="77777777" w:rsidR="00F22589" w:rsidRDefault="006144D1">
            <w:pPr>
              <w:pBdr>
                <w:top w:val="nil"/>
                <w:left w:val="nil"/>
                <w:bottom w:val="nil"/>
                <w:right w:val="nil"/>
                <w:between w:val="nil"/>
              </w:pBdr>
              <w:rPr>
                <w:color w:val="000000"/>
              </w:rPr>
            </w:pPr>
            <w:r>
              <w:rPr>
                <w:color w:val="000000"/>
              </w:rPr>
              <w:t>Курс (рік) навчання</w:t>
            </w:r>
          </w:p>
        </w:tc>
        <w:tc>
          <w:tcPr>
            <w:tcW w:w="7429" w:type="dxa"/>
          </w:tcPr>
          <w:p w14:paraId="4EC745BE" w14:textId="77777777" w:rsidR="00F22589" w:rsidRDefault="006144D1">
            <w:pPr>
              <w:pBdr>
                <w:top w:val="nil"/>
                <w:left w:val="nil"/>
                <w:bottom w:val="nil"/>
                <w:right w:val="nil"/>
                <w:between w:val="nil"/>
              </w:pBdr>
              <w:ind w:right="94"/>
              <w:jc w:val="both"/>
              <w:rPr>
                <w:color w:val="000000"/>
              </w:rPr>
            </w:pPr>
            <w:r>
              <w:rPr>
                <w:color w:val="000000"/>
              </w:rPr>
              <w:t>5 курс</w:t>
            </w:r>
          </w:p>
        </w:tc>
      </w:tr>
      <w:tr w:rsidR="00F22589" w14:paraId="2322BA8D" w14:textId="77777777">
        <w:trPr>
          <w:trHeight w:val="323"/>
        </w:trPr>
        <w:tc>
          <w:tcPr>
            <w:tcW w:w="2323" w:type="dxa"/>
          </w:tcPr>
          <w:p w14:paraId="0E138ED9" w14:textId="77777777" w:rsidR="00F22589" w:rsidRDefault="006144D1">
            <w:pPr>
              <w:pBdr>
                <w:top w:val="nil"/>
                <w:left w:val="nil"/>
                <w:bottom w:val="nil"/>
                <w:right w:val="nil"/>
                <w:between w:val="nil"/>
              </w:pBdr>
              <w:rPr>
                <w:color w:val="000000"/>
              </w:rPr>
            </w:pPr>
            <w:r>
              <w:rPr>
                <w:color w:val="000000"/>
              </w:rPr>
              <w:t>Семестр</w:t>
            </w:r>
          </w:p>
        </w:tc>
        <w:tc>
          <w:tcPr>
            <w:tcW w:w="7429" w:type="dxa"/>
          </w:tcPr>
          <w:p w14:paraId="1F5BE311" w14:textId="77777777" w:rsidR="00F22589" w:rsidRDefault="006144D1">
            <w:pPr>
              <w:pBdr>
                <w:top w:val="nil"/>
                <w:left w:val="nil"/>
                <w:bottom w:val="nil"/>
                <w:right w:val="nil"/>
                <w:between w:val="nil"/>
              </w:pBdr>
              <w:ind w:right="94"/>
              <w:jc w:val="both"/>
              <w:rPr>
                <w:color w:val="000000"/>
              </w:rPr>
            </w:pPr>
            <w:r>
              <w:rPr>
                <w:color w:val="000000"/>
              </w:rPr>
              <w:t>9-10 семестр</w:t>
            </w:r>
          </w:p>
        </w:tc>
      </w:tr>
      <w:tr w:rsidR="00F22589" w14:paraId="2FB28F68" w14:textId="77777777">
        <w:trPr>
          <w:trHeight w:val="321"/>
        </w:trPr>
        <w:tc>
          <w:tcPr>
            <w:tcW w:w="2323" w:type="dxa"/>
          </w:tcPr>
          <w:p w14:paraId="065B6F9E"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29" w:type="dxa"/>
          </w:tcPr>
          <w:p w14:paraId="7CD5C34E" w14:textId="77777777" w:rsidR="00F22589" w:rsidRDefault="006144D1">
            <w:pPr>
              <w:pBdr>
                <w:top w:val="nil"/>
                <w:left w:val="nil"/>
                <w:bottom w:val="nil"/>
                <w:right w:val="nil"/>
                <w:between w:val="nil"/>
              </w:pBdr>
              <w:ind w:right="94"/>
              <w:jc w:val="both"/>
              <w:rPr>
                <w:color w:val="000000"/>
              </w:rPr>
            </w:pPr>
            <w:r>
              <w:rPr>
                <w:color w:val="000000"/>
              </w:rPr>
              <w:t>5 кредитів ЄКТС</w:t>
            </w:r>
          </w:p>
        </w:tc>
      </w:tr>
      <w:tr w:rsidR="00F22589" w14:paraId="479896BC" w14:textId="77777777">
        <w:trPr>
          <w:trHeight w:val="321"/>
        </w:trPr>
        <w:tc>
          <w:tcPr>
            <w:tcW w:w="2323" w:type="dxa"/>
          </w:tcPr>
          <w:p w14:paraId="70345D39" w14:textId="77777777" w:rsidR="00F22589" w:rsidRDefault="006144D1">
            <w:pPr>
              <w:pBdr>
                <w:top w:val="nil"/>
                <w:left w:val="nil"/>
                <w:bottom w:val="nil"/>
                <w:right w:val="nil"/>
                <w:between w:val="nil"/>
              </w:pBdr>
              <w:rPr>
                <w:color w:val="000000"/>
              </w:rPr>
            </w:pPr>
            <w:r>
              <w:rPr>
                <w:color w:val="000000"/>
              </w:rPr>
              <w:t>Мова викладання</w:t>
            </w:r>
          </w:p>
        </w:tc>
        <w:tc>
          <w:tcPr>
            <w:tcW w:w="7429" w:type="dxa"/>
          </w:tcPr>
          <w:p w14:paraId="23E948BF"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472FD558" w14:textId="77777777">
        <w:trPr>
          <w:trHeight w:val="626"/>
        </w:trPr>
        <w:tc>
          <w:tcPr>
            <w:tcW w:w="2323" w:type="dxa"/>
          </w:tcPr>
          <w:p w14:paraId="43DB91D9"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29" w:type="dxa"/>
          </w:tcPr>
          <w:p w14:paraId="59770CB8" w14:textId="77777777" w:rsidR="00F22589" w:rsidRDefault="00F22589">
            <w:pPr>
              <w:pBdr>
                <w:top w:val="nil"/>
                <w:left w:val="nil"/>
                <w:bottom w:val="nil"/>
                <w:right w:val="nil"/>
                <w:between w:val="nil"/>
              </w:pBdr>
              <w:ind w:right="94"/>
              <w:jc w:val="both"/>
              <w:rPr>
                <w:color w:val="000000"/>
              </w:rPr>
            </w:pPr>
          </w:p>
        </w:tc>
      </w:tr>
      <w:tr w:rsidR="00F22589" w14:paraId="5882D149" w14:textId="77777777">
        <w:trPr>
          <w:trHeight w:val="623"/>
        </w:trPr>
        <w:tc>
          <w:tcPr>
            <w:tcW w:w="2323" w:type="dxa"/>
          </w:tcPr>
          <w:p w14:paraId="11187D65"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29" w:type="dxa"/>
          </w:tcPr>
          <w:p w14:paraId="738F38CC" w14:textId="77777777" w:rsidR="00F22589" w:rsidRDefault="006144D1">
            <w:pPr>
              <w:pBdr>
                <w:top w:val="nil"/>
                <w:left w:val="nil"/>
                <w:bottom w:val="nil"/>
                <w:right w:val="nil"/>
                <w:between w:val="nil"/>
              </w:pBdr>
              <w:ind w:right="94"/>
              <w:jc w:val="both"/>
              <w:rPr>
                <w:color w:val="000000"/>
              </w:rPr>
            </w:pPr>
            <w:r>
              <w:rPr>
                <w:color w:val="000000"/>
              </w:rPr>
              <w:t>Кафедра фармацевтичних дисциплін</w:t>
            </w:r>
          </w:p>
        </w:tc>
      </w:tr>
      <w:tr w:rsidR="00F22589" w14:paraId="58701554" w14:textId="77777777">
        <w:trPr>
          <w:trHeight w:val="321"/>
        </w:trPr>
        <w:tc>
          <w:tcPr>
            <w:tcW w:w="2323" w:type="dxa"/>
          </w:tcPr>
          <w:p w14:paraId="2DA3BC01"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29" w:type="dxa"/>
          </w:tcPr>
          <w:p w14:paraId="7D704E12"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 При викладанні дисципліни активно застосовуються ситуаційні завдання, кейси, тренінгові вправи, ділові ігри та презентації.</w:t>
            </w:r>
          </w:p>
        </w:tc>
      </w:tr>
      <w:tr w:rsidR="00F22589" w14:paraId="4C26E344" w14:textId="77777777">
        <w:trPr>
          <w:trHeight w:val="321"/>
        </w:trPr>
        <w:tc>
          <w:tcPr>
            <w:tcW w:w="2323" w:type="dxa"/>
          </w:tcPr>
          <w:p w14:paraId="5EEF1D0B"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29" w:type="dxa"/>
          </w:tcPr>
          <w:p w14:paraId="163A0D8F"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67F50EDF" w14:textId="77777777">
        <w:trPr>
          <w:trHeight w:val="966"/>
        </w:trPr>
        <w:tc>
          <w:tcPr>
            <w:tcW w:w="2323" w:type="dxa"/>
          </w:tcPr>
          <w:p w14:paraId="0AE98A03"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3C60548E" w14:textId="77777777" w:rsidR="00F22589" w:rsidRDefault="006144D1">
            <w:pPr>
              <w:pBdr>
                <w:top w:val="nil"/>
                <w:left w:val="nil"/>
                <w:bottom w:val="nil"/>
                <w:right w:val="nil"/>
                <w:between w:val="nil"/>
              </w:pBdr>
              <w:rPr>
                <w:color w:val="000000"/>
              </w:rPr>
            </w:pPr>
            <w:r>
              <w:rPr>
                <w:color w:val="000000"/>
              </w:rPr>
              <w:t>компетентності):</w:t>
            </w:r>
          </w:p>
        </w:tc>
        <w:tc>
          <w:tcPr>
            <w:tcW w:w="7429" w:type="dxa"/>
          </w:tcPr>
          <w:p w14:paraId="56989FA8" w14:textId="77777777" w:rsidR="00F22589" w:rsidRDefault="006144D1">
            <w:pPr>
              <w:pBdr>
                <w:top w:val="nil"/>
                <w:left w:val="nil"/>
                <w:bottom w:val="nil"/>
                <w:right w:val="nil"/>
                <w:between w:val="nil"/>
              </w:pBdr>
              <w:ind w:right="94"/>
              <w:jc w:val="both"/>
              <w:rPr>
                <w:color w:val="000000"/>
              </w:rPr>
            </w:pPr>
            <w:r>
              <w:rPr>
                <w:color w:val="000000"/>
              </w:rPr>
              <w:t xml:space="preserve">Пропонована дисципліна </w:t>
            </w:r>
            <w:r>
              <w:rPr>
                <w:b/>
                <w:bCs/>
                <w:color w:val="000000"/>
              </w:rPr>
              <w:t>передбачає</w:t>
            </w:r>
            <w:r>
              <w:rPr>
                <w:color w:val="000000"/>
              </w:rPr>
              <w:t xml:space="preserve"> теоретичну підготовку з питань сфери маркетингу та просування послуг у сфері охорони здоров’я. На практичних заняттях студенти здобудуть навички та вміння з впровадження, аналізу та контролю за маркетинговою діяльністю у сфері охорони здоров’я.</w:t>
            </w:r>
          </w:p>
          <w:p w14:paraId="3831C23A" w14:textId="77777777" w:rsidR="00F22589" w:rsidRDefault="006144D1">
            <w:pPr>
              <w:pBdr>
                <w:top w:val="nil"/>
                <w:left w:val="nil"/>
                <w:bottom w:val="nil"/>
                <w:right w:val="nil"/>
                <w:between w:val="nil"/>
              </w:pBdr>
              <w:ind w:right="94"/>
              <w:jc w:val="both"/>
              <w:rPr>
                <w:color w:val="000000"/>
              </w:rPr>
            </w:pPr>
            <w:r>
              <w:rPr>
                <w:b/>
                <w:bCs/>
                <w:color w:val="000000"/>
              </w:rPr>
              <w:t>Зміст</w:t>
            </w:r>
            <w:r>
              <w:rPr>
                <w:color w:val="000000"/>
              </w:rPr>
              <w:t xml:space="preserve"> пропонованої дисципліни передбачає здатність студентів розв’язувати складні задачі і проблеми у сфері менеджменту; застосовувати концепції, методи та інструменти менеджменту для результативного та ефективного управління організацією; організовувати та здійснювати комунікації з представниками різних професійних груп; набути вміння управляти організацією та її розвитком. </w:t>
            </w:r>
          </w:p>
        </w:tc>
      </w:tr>
      <w:tr w:rsidR="00F22589" w14:paraId="27CB4645" w14:textId="77777777">
        <w:trPr>
          <w:trHeight w:val="643"/>
        </w:trPr>
        <w:tc>
          <w:tcPr>
            <w:tcW w:w="2323" w:type="dxa"/>
          </w:tcPr>
          <w:p w14:paraId="3F487F1E"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29" w:type="dxa"/>
          </w:tcPr>
          <w:p w14:paraId="5B417046"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787D071E" w14:textId="77777777" w:rsidR="00F22589" w:rsidRDefault="006144D1">
            <w:pPr>
              <w:pBdr>
                <w:top w:val="nil"/>
                <w:left w:val="nil"/>
                <w:bottom w:val="nil"/>
                <w:right w:val="nil"/>
                <w:between w:val="nil"/>
              </w:pBdr>
              <w:ind w:right="94"/>
              <w:jc w:val="both"/>
              <w:rPr>
                <w:color w:val="000000"/>
              </w:rPr>
            </w:pPr>
            <w:r>
              <w:rPr>
                <w:b/>
                <w:bCs/>
                <w:color w:val="000000"/>
              </w:rPr>
              <w:t>Тема 1.</w:t>
            </w:r>
            <w:r>
              <w:rPr>
                <w:color w:val="000000"/>
              </w:rPr>
              <w:t xml:space="preserve"> Теоретичні основи маркетингу в охороні здоров’я.</w:t>
            </w:r>
          </w:p>
          <w:p w14:paraId="6F86F3FF" w14:textId="77777777" w:rsidR="00F22589" w:rsidRDefault="006144D1">
            <w:pPr>
              <w:pBdr>
                <w:top w:val="nil"/>
                <w:left w:val="nil"/>
                <w:bottom w:val="nil"/>
                <w:right w:val="nil"/>
                <w:between w:val="nil"/>
              </w:pBdr>
              <w:ind w:right="94"/>
              <w:jc w:val="both"/>
              <w:rPr>
                <w:color w:val="000000"/>
              </w:rPr>
            </w:pPr>
            <w:r>
              <w:rPr>
                <w:b/>
                <w:bCs/>
                <w:color w:val="000000"/>
              </w:rPr>
              <w:t>Тема 2</w:t>
            </w:r>
            <w:r>
              <w:rPr>
                <w:color w:val="000000"/>
              </w:rPr>
              <w:t xml:space="preserve">. Ключові поняття маркетингу в охороні здоров’я. </w:t>
            </w:r>
          </w:p>
          <w:p w14:paraId="274B5F45" w14:textId="77777777" w:rsidR="00F22589" w:rsidRDefault="006144D1">
            <w:pPr>
              <w:pBdr>
                <w:top w:val="nil"/>
                <w:left w:val="nil"/>
                <w:bottom w:val="nil"/>
                <w:right w:val="nil"/>
                <w:between w:val="nil"/>
              </w:pBdr>
              <w:ind w:right="94"/>
              <w:jc w:val="both"/>
              <w:rPr>
                <w:color w:val="000000"/>
              </w:rPr>
            </w:pPr>
            <w:r>
              <w:rPr>
                <w:color w:val="000000"/>
              </w:rPr>
              <w:t>Суспільна роль маркетингу в модернізації охорони здоров’я.</w:t>
            </w:r>
          </w:p>
          <w:p w14:paraId="1192A79F" w14:textId="77777777" w:rsidR="00F22589" w:rsidRDefault="006144D1">
            <w:pPr>
              <w:pBdr>
                <w:top w:val="nil"/>
                <w:left w:val="nil"/>
                <w:bottom w:val="nil"/>
                <w:right w:val="nil"/>
                <w:between w:val="nil"/>
              </w:pBdr>
              <w:ind w:right="94"/>
              <w:jc w:val="both"/>
              <w:rPr>
                <w:color w:val="000000"/>
              </w:rPr>
            </w:pPr>
            <w:r>
              <w:rPr>
                <w:b/>
                <w:bCs/>
                <w:color w:val="000000"/>
              </w:rPr>
              <w:t>Тема 3.</w:t>
            </w:r>
            <w:r>
              <w:rPr>
                <w:color w:val="000000"/>
              </w:rPr>
              <w:t xml:space="preserve"> Сутність та класифікація послуг. </w:t>
            </w:r>
          </w:p>
          <w:p w14:paraId="4235322A" w14:textId="77777777" w:rsidR="00F22589" w:rsidRDefault="006144D1">
            <w:pPr>
              <w:pBdr>
                <w:top w:val="nil"/>
                <w:left w:val="nil"/>
                <w:bottom w:val="nil"/>
                <w:right w:val="nil"/>
                <w:between w:val="nil"/>
              </w:pBdr>
              <w:ind w:right="94"/>
              <w:jc w:val="both"/>
              <w:rPr>
                <w:color w:val="000000"/>
              </w:rPr>
            </w:pPr>
            <w:r>
              <w:rPr>
                <w:color w:val="000000"/>
              </w:rPr>
              <w:t xml:space="preserve">Особливості маркетингу сфери послуг. </w:t>
            </w:r>
          </w:p>
          <w:p w14:paraId="0DD23FF7" w14:textId="77777777" w:rsidR="00F22589" w:rsidRDefault="006144D1">
            <w:pPr>
              <w:pBdr>
                <w:top w:val="nil"/>
                <w:left w:val="nil"/>
                <w:bottom w:val="nil"/>
                <w:right w:val="nil"/>
                <w:between w:val="nil"/>
              </w:pBdr>
              <w:ind w:right="94"/>
              <w:jc w:val="both"/>
              <w:rPr>
                <w:color w:val="000000"/>
              </w:rPr>
            </w:pPr>
            <w:r>
              <w:rPr>
                <w:color w:val="000000"/>
              </w:rPr>
              <w:t>Особливості медичних послуг.</w:t>
            </w:r>
          </w:p>
          <w:p w14:paraId="55EC9DE0" w14:textId="77777777" w:rsidR="00F22589" w:rsidRDefault="006144D1">
            <w:pPr>
              <w:pBdr>
                <w:top w:val="nil"/>
                <w:left w:val="nil"/>
                <w:bottom w:val="nil"/>
                <w:right w:val="nil"/>
                <w:between w:val="nil"/>
              </w:pBdr>
              <w:ind w:right="94"/>
              <w:jc w:val="both"/>
              <w:rPr>
                <w:color w:val="000000"/>
              </w:rPr>
            </w:pPr>
            <w:r>
              <w:rPr>
                <w:b/>
                <w:bCs/>
                <w:color w:val="000000"/>
              </w:rPr>
              <w:t>Тема 4.</w:t>
            </w:r>
            <w:r>
              <w:rPr>
                <w:color w:val="000000"/>
              </w:rPr>
              <w:t xml:space="preserve"> Ринковий механізм послуг охорони здоров’я та його основні елементи.</w:t>
            </w:r>
          </w:p>
          <w:p w14:paraId="71718E96" w14:textId="77777777" w:rsidR="00F22589" w:rsidRDefault="006144D1">
            <w:pPr>
              <w:pBdr>
                <w:top w:val="nil"/>
                <w:left w:val="nil"/>
                <w:bottom w:val="nil"/>
                <w:right w:val="nil"/>
                <w:between w:val="nil"/>
              </w:pBdr>
              <w:ind w:right="94"/>
              <w:jc w:val="both"/>
              <w:rPr>
                <w:color w:val="000000"/>
              </w:rPr>
            </w:pPr>
            <w:r>
              <w:rPr>
                <w:b/>
                <w:bCs/>
                <w:color w:val="000000"/>
              </w:rPr>
              <w:t>Тема 5.</w:t>
            </w:r>
            <w:r>
              <w:rPr>
                <w:color w:val="000000"/>
              </w:rPr>
              <w:t xml:space="preserve"> Маркетингове середовище медичної організації.</w:t>
            </w:r>
          </w:p>
          <w:p w14:paraId="2C780622" w14:textId="77777777" w:rsidR="00F22589" w:rsidRDefault="006144D1">
            <w:pPr>
              <w:pBdr>
                <w:top w:val="nil"/>
                <w:left w:val="nil"/>
                <w:bottom w:val="nil"/>
                <w:right w:val="nil"/>
                <w:between w:val="nil"/>
              </w:pBdr>
              <w:ind w:right="94"/>
              <w:jc w:val="both"/>
              <w:rPr>
                <w:color w:val="000000"/>
              </w:rPr>
            </w:pPr>
            <w:r>
              <w:rPr>
                <w:b/>
                <w:bCs/>
                <w:color w:val="000000"/>
              </w:rPr>
              <w:t>Тема 6.</w:t>
            </w:r>
            <w:r>
              <w:rPr>
                <w:color w:val="000000"/>
              </w:rPr>
              <w:t xml:space="preserve"> Організація та проведення маркетингових досліджень у сфері охорони здоров’я та виявлення цільових сегментів.</w:t>
            </w:r>
          </w:p>
          <w:p w14:paraId="139000B9" w14:textId="77777777" w:rsidR="00F22589" w:rsidRDefault="006144D1">
            <w:pPr>
              <w:pBdr>
                <w:top w:val="nil"/>
                <w:left w:val="nil"/>
                <w:bottom w:val="nil"/>
                <w:right w:val="nil"/>
                <w:between w:val="nil"/>
              </w:pBdr>
              <w:ind w:right="94"/>
              <w:jc w:val="both"/>
              <w:rPr>
                <w:color w:val="000000"/>
              </w:rPr>
            </w:pPr>
            <w:r>
              <w:rPr>
                <w:b/>
                <w:bCs/>
                <w:color w:val="000000"/>
              </w:rPr>
              <w:t>Тема 7.</w:t>
            </w:r>
            <w:r>
              <w:rPr>
                <w:color w:val="000000"/>
              </w:rPr>
              <w:t xml:space="preserve"> Управління маркетингом у сфері послуг. </w:t>
            </w:r>
          </w:p>
          <w:p w14:paraId="16787FCB" w14:textId="77777777" w:rsidR="00F22589" w:rsidRDefault="006144D1">
            <w:pPr>
              <w:pBdr>
                <w:top w:val="nil"/>
                <w:left w:val="nil"/>
                <w:bottom w:val="nil"/>
                <w:right w:val="nil"/>
                <w:between w:val="nil"/>
              </w:pBdr>
              <w:ind w:right="94"/>
              <w:jc w:val="both"/>
              <w:rPr>
                <w:color w:val="000000"/>
              </w:rPr>
            </w:pPr>
            <w:r>
              <w:rPr>
                <w:color w:val="000000"/>
              </w:rPr>
              <w:t>Визначення конкурентних переваг.</w:t>
            </w:r>
          </w:p>
        </w:tc>
      </w:tr>
      <w:tr w:rsidR="00F22589" w14:paraId="5BF5F9A9" w14:textId="77777777">
        <w:trPr>
          <w:trHeight w:val="322"/>
        </w:trPr>
        <w:tc>
          <w:tcPr>
            <w:tcW w:w="2323" w:type="dxa"/>
          </w:tcPr>
          <w:p w14:paraId="3C538F65"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29" w:type="dxa"/>
          </w:tcPr>
          <w:p w14:paraId="6CB0F6B9"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0677BC50" w14:textId="77777777" w:rsidR="00F22589" w:rsidRDefault="00F22589">
      <w:pPr>
        <w:pBdr>
          <w:top w:val="nil"/>
          <w:left w:val="nil"/>
          <w:bottom w:val="nil"/>
          <w:right w:val="nil"/>
          <w:between w:val="nil"/>
        </w:pBdr>
        <w:ind w:right="2201"/>
        <w:rPr>
          <w:color w:val="000000"/>
          <w:sz w:val="28"/>
          <w:szCs w:val="28"/>
        </w:rPr>
      </w:pPr>
    </w:p>
    <w:tbl>
      <w:tblPr>
        <w:tblStyle w:val="affffffe"/>
        <w:tblW w:w="9752"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3"/>
        <w:gridCol w:w="7429"/>
      </w:tblGrid>
      <w:tr w:rsidR="00F22589" w14:paraId="70734D55" w14:textId="77777777">
        <w:trPr>
          <w:trHeight w:val="323"/>
        </w:trPr>
        <w:tc>
          <w:tcPr>
            <w:tcW w:w="2323" w:type="dxa"/>
          </w:tcPr>
          <w:p w14:paraId="3A7FFC77" w14:textId="77777777" w:rsidR="00F22589" w:rsidRDefault="006144D1">
            <w:pPr>
              <w:pBdr>
                <w:top w:val="nil"/>
                <w:left w:val="nil"/>
                <w:bottom w:val="nil"/>
                <w:right w:val="nil"/>
                <w:between w:val="nil"/>
              </w:pBdr>
              <w:rPr>
                <w:color w:val="000000"/>
              </w:rPr>
            </w:pPr>
            <w:r>
              <w:rPr>
                <w:color w:val="000000"/>
              </w:rPr>
              <w:t>Назва дисципліни</w:t>
            </w:r>
          </w:p>
        </w:tc>
        <w:tc>
          <w:tcPr>
            <w:tcW w:w="7429" w:type="dxa"/>
          </w:tcPr>
          <w:p w14:paraId="5B052BEF" w14:textId="77777777" w:rsidR="00F22589" w:rsidRDefault="006144D1">
            <w:pPr>
              <w:pStyle w:val="3"/>
            </w:pPr>
            <w:bookmarkStart w:id="135" w:name="_Toc229049872"/>
            <w:r>
              <w:t>Нейровізуалізація (МРТ та СКТ в неврології та нейрохірургії)</w:t>
            </w:r>
            <w:bookmarkEnd w:id="135"/>
          </w:p>
        </w:tc>
      </w:tr>
      <w:tr w:rsidR="00F22589" w14:paraId="6AB6B5B9" w14:textId="77777777">
        <w:trPr>
          <w:trHeight w:val="321"/>
        </w:trPr>
        <w:tc>
          <w:tcPr>
            <w:tcW w:w="2323" w:type="dxa"/>
          </w:tcPr>
          <w:p w14:paraId="126AAA19"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29" w:type="dxa"/>
          </w:tcPr>
          <w:p w14:paraId="210C2A12"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25DAF8C9" w14:textId="77777777">
        <w:trPr>
          <w:trHeight w:val="321"/>
        </w:trPr>
        <w:tc>
          <w:tcPr>
            <w:tcW w:w="2323" w:type="dxa"/>
          </w:tcPr>
          <w:p w14:paraId="7E667B74" w14:textId="77777777" w:rsidR="00F22589" w:rsidRDefault="006144D1">
            <w:pPr>
              <w:pBdr>
                <w:top w:val="nil"/>
                <w:left w:val="nil"/>
                <w:bottom w:val="nil"/>
                <w:right w:val="nil"/>
                <w:between w:val="nil"/>
              </w:pBdr>
              <w:rPr>
                <w:color w:val="000000"/>
              </w:rPr>
            </w:pPr>
            <w:r>
              <w:rPr>
                <w:color w:val="000000"/>
              </w:rPr>
              <w:t>Курс (рік) навчання</w:t>
            </w:r>
          </w:p>
        </w:tc>
        <w:tc>
          <w:tcPr>
            <w:tcW w:w="7429" w:type="dxa"/>
          </w:tcPr>
          <w:p w14:paraId="3C9B1E02" w14:textId="77777777" w:rsidR="00F22589" w:rsidRDefault="006144D1">
            <w:pPr>
              <w:pBdr>
                <w:top w:val="nil"/>
                <w:left w:val="nil"/>
                <w:bottom w:val="nil"/>
                <w:right w:val="nil"/>
                <w:between w:val="nil"/>
              </w:pBdr>
              <w:ind w:right="94"/>
              <w:jc w:val="both"/>
              <w:rPr>
                <w:color w:val="000000"/>
              </w:rPr>
            </w:pPr>
            <w:r>
              <w:rPr>
                <w:color w:val="000000"/>
              </w:rPr>
              <w:t>5 курс</w:t>
            </w:r>
          </w:p>
        </w:tc>
      </w:tr>
      <w:tr w:rsidR="00F22589" w14:paraId="76160CE6" w14:textId="77777777">
        <w:trPr>
          <w:trHeight w:val="323"/>
        </w:trPr>
        <w:tc>
          <w:tcPr>
            <w:tcW w:w="2323" w:type="dxa"/>
          </w:tcPr>
          <w:p w14:paraId="5C870A7D" w14:textId="77777777" w:rsidR="00F22589" w:rsidRDefault="006144D1">
            <w:pPr>
              <w:pBdr>
                <w:top w:val="nil"/>
                <w:left w:val="nil"/>
                <w:bottom w:val="nil"/>
                <w:right w:val="nil"/>
                <w:between w:val="nil"/>
              </w:pBdr>
              <w:rPr>
                <w:color w:val="000000"/>
              </w:rPr>
            </w:pPr>
            <w:r>
              <w:rPr>
                <w:color w:val="000000"/>
              </w:rPr>
              <w:t>Семестр</w:t>
            </w:r>
          </w:p>
        </w:tc>
        <w:tc>
          <w:tcPr>
            <w:tcW w:w="7429" w:type="dxa"/>
          </w:tcPr>
          <w:p w14:paraId="43AA4496" w14:textId="77777777" w:rsidR="00F22589" w:rsidRDefault="006144D1">
            <w:pPr>
              <w:pBdr>
                <w:top w:val="nil"/>
                <w:left w:val="nil"/>
                <w:bottom w:val="nil"/>
                <w:right w:val="nil"/>
                <w:between w:val="nil"/>
              </w:pBdr>
              <w:ind w:right="94"/>
              <w:jc w:val="both"/>
              <w:rPr>
                <w:color w:val="000000"/>
              </w:rPr>
            </w:pPr>
            <w:r>
              <w:rPr>
                <w:color w:val="000000"/>
              </w:rPr>
              <w:t>9-10 семестр</w:t>
            </w:r>
          </w:p>
        </w:tc>
      </w:tr>
      <w:tr w:rsidR="00F22589" w14:paraId="7E5EC97F" w14:textId="77777777">
        <w:trPr>
          <w:trHeight w:val="321"/>
        </w:trPr>
        <w:tc>
          <w:tcPr>
            <w:tcW w:w="2323" w:type="dxa"/>
          </w:tcPr>
          <w:p w14:paraId="46F9CEA9"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29" w:type="dxa"/>
          </w:tcPr>
          <w:p w14:paraId="787A1404" w14:textId="77777777" w:rsidR="00F22589" w:rsidRDefault="006144D1">
            <w:pPr>
              <w:pBdr>
                <w:top w:val="nil"/>
                <w:left w:val="nil"/>
                <w:bottom w:val="nil"/>
                <w:right w:val="nil"/>
                <w:between w:val="nil"/>
              </w:pBdr>
              <w:ind w:right="94"/>
              <w:jc w:val="both"/>
              <w:rPr>
                <w:color w:val="000000"/>
              </w:rPr>
            </w:pPr>
            <w:r>
              <w:rPr>
                <w:color w:val="000000"/>
              </w:rPr>
              <w:t>5 кредитів ЄКТС</w:t>
            </w:r>
          </w:p>
        </w:tc>
      </w:tr>
      <w:tr w:rsidR="00F22589" w14:paraId="620A3CFD" w14:textId="77777777">
        <w:trPr>
          <w:trHeight w:val="321"/>
        </w:trPr>
        <w:tc>
          <w:tcPr>
            <w:tcW w:w="2323" w:type="dxa"/>
          </w:tcPr>
          <w:p w14:paraId="15650AA5" w14:textId="77777777" w:rsidR="00F22589" w:rsidRDefault="006144D1">
            <w:pPr>
              <w:pBdr>
                <w:top w:val="nil"/>
                <w:left w:val="nil"/>
                <w:bottom w:val="nil"/>
                <w:right w:val="nil"/>
                <w:between w:val="nil"/>
              </w:pBdr>
              <w:rPr>
                <w:color w:val="000000"/>
              </w:rPr>
            </w:pPr>
            <w:r>
              <w:rPr>
                <w:color w:val="000000"/>
              </w:rPr>
              <w:t>Мова викладання</w:t>
            </w:r>
          </w:p>
        </w:tc>
        <w:tc>
          <w:tcPr>
            <w:tcW w:w="7429" w:type="dxa"/>
          </w:tcPr>
          <w:p w14:paraId="60561902"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51B88D77" w14:textId="77777777">
        <w:trPr>
          <w:trHeight w:val="626"/>
        </w:trPr>
        <w:tc>
          <w:tcPr>
            <w:tcW w:w="2323" w:type="dxa"/>
          </w:tcPr>
          <w:p w14:paraId="3DD298E4"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29" w:type="dxa"/>
          </w:tcPr>
          <w:p w14:paraId="53403AA5" w14:textId="77777777" w:rsidR="00F22589" w:rsidRDefault="006144D1">
            <w:pPr>
              <w:pBdr>
                <w:top w:val="nil"/>
                <w:left w:val="nil"/>
                <w:bottom w:val="nil"/>
                <w:right w:val="nil"/>
                <w:between w:val="nil"/>
              </w:pBdr>
              <w:ind w:right="94"/>
              <w:jc w:val="both"/>
              <w:rPr>
                <w:color w:val="000000"/>
              </w:rPr>
            </w:pPr>
            <w:r>
              <w:rPr>
                <w:color w:val="000000"/>
              </w:rPr>
              <w:t>ОК 12. Анатомія людини</w:t>
            </w:r>
          </w:p>
          <w:p w14:paraId="6216A148" w14:textId="77777777" w:rsidR="00F22589" w:rsidRDefault="006144D1">
            <w:pPr>
              <w:pBdr>
                <w:top w:val="nil"/>
                <w:left w:val="nil"/>
                <w:bottom w:val="nil"/>
                <w:right w:val="nil"/>
                <w:between w:val="nil"/>
              </w:pBdr>
              <w:ind w:right="94"/>
              <w:jc w:val="both"/>
              <w:rPr>
                <w:color w:val="000000"/>
              </w:rPr>
            </w:pPr>
            <w:r>
              <w:rPr>
                <w:color w:val="000000"/>
              </w:rPr>
              <w:t>ОК 28. Радіологія</w:t>
            </w:r>
          </w:p>
          <w:p w14:paraId="19364317" w14:textId="77777777" w:rsidR="00F22589" w:rsidRDefault="006144D1">
            <w:pPr>
              <w:pBdr>
                <w:top w:val="nil"/>
                <w:left w:val="nil"/>
                <w:bottom w:val="nil"/>
                <w:right w:val="nil"/>
                <w:between w:val="nil"/>
              </w:pBdr>
              <w:ind w:right="94"/>
              <w:jc w:val="both"/>
              <w:rPr>
                <w:color w:val="000000"/>
              </w:rPr>
            </w:pPr>
            <w:r>
              <w:rPr>
                <w:color w:val="000000"/>
              </w:rPr>
              <w:t>ОК 36. Неврологія</w:t>
            </w:r>
          </w:p>
        </w:tc>
      </w:tr>
      <w:tr w:rsidR="00F22589" w14:paraId="4C0AA0C6" w14:textId="77777777">
        <w:trPr>
          <w:trHeight w:val="623"/>
        </w:trPr>
        <w:tc>
          <w:tcPr>
            <w:tcW w:w="2323" w:type="dxa"/>
          </w:tcPr>
          <w:p w14:paraId="3017EC57"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29" w:type="dxa"/>
          </w:tcPr>
          <w:p w14:paraId="20D2A4D7" w14:textId="77777777" w:rsidR="00F22589" w:rsidRDefault="006144D1">
            <w:pPr>
              <w:pBdr>
                <w:top w:val="nil"/>
                <w:left w:val="nil"/>
                <w:bottom w:val="nil"/>
                <w:right w:val="nil"/>
                <w:between w:val="nil"/>
              </w:pBdr>
              <w:ind w:right="94"/>
              <w:jc w:val="both"/>
              <w:rPr>
                <w:color w:val="000000"/>
              </w:rPr>
            </w:pPr>
            <w:r>
              <w:rPr>
                <w:color w:val="000000"/>
              </w:rPr>
              <w:t>Кафедра неврології, нейрохірургії та психіатрії</w:t>
            </w:r>
          </w:p>
        </w:tc>
      </w:tr>
      <w:tr w:rsidR="00F22589" w14:paraId="5EEBEB56" w14:textId="77777777">
        <w:trPr>
          <w:trHeight w:val="321"/>
        </w:trPr>
        <w:tc>
          <w:tcPr>
            <w:tcW w:w="2323" w:type="dxa"/>
          </w:tcPr>
          <w:p w14:paraId="4EC6AF82"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29" w:type="dxa"/>
          </w:tcPr>
          <w:p w14:paraId="3747F76D"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21D41239" w14:textId="77777777">
        <w:trPr>
          <w:trHeight w:val="321"/>
        </w:trPr>
        <w:tc>
          <w:tcPr>
            <w:tcW w:w="2323" w:type="dxa"/>
          </w:tcPr>
          <w:p w14:paraId="1BB01ACF"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29" w:type="dxa"/>
          </w:tcPr>
          <w:p w14:paraId="4E014580"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33CF0ABB" w14:textId="77777777">
        <w:trPr>
          <w:trHeight w:val="966"/>
        </w:trPr>
        <w:tc>
          <w:tcPr>
            <w:tcW w:w="2323" w:type="dxa"/>
          </w:tcPr>
          <w:p w14:paraId="5FCBDC90"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2AD96192" w14:textId="77777777" w:rsidR="00F22589" w:rsidRDefault="006144D1">
            <w:pPr>
              <w:pBdr>
                <w:top w:val="nil"/>
                <w:left w:val="nil"/>
                <w:bottom w:val="nil"/>
                <w:right w:val="nil"/>
                <w:between w:val="nil"/>
              </w:pBdr>
              <w:rPr>
                <w:color w:val="000000"/>
              </w:rPr>
            </w:pPr>
            <w:r>
              <w:rPr>
                <w:color w:val="000000"/>
              </w:rPr>
              <w:t>компетентності):</w:t>
            </w:r>
          </w:p>
        </w:tc>
        <w:tc>
          <w:tcPr>
            <w:tcW w:w="7429" w:type="dxa"/>
          </w:tcPr>
          <w:p w14:paraId="7080EF09" w14:textId="77777777" w:rsidR="00F22589" w:rsidRDefault="006144D1">
            <w:pPr>
              <w:pBdr>
                <w:top w:val="nil"/>
                <w:left w:val="nil"/>
                <w:bottom w:val="nil"/>
                <w:right w:val="nil"/>
                <w:between w:val="nil"/>
              </w:pBdr>
              <w:ind w:right="94"/>
              <w:jc w:val="both"/>
              <w:rPr>
                <w:color w:val="000000"/>
              </w:rPr>
            </w:pPr>
            <w:r>
              <w:rPr>
                <w:color w:val="000000"/>
              </w:rPr>
              <w:t xml:space="preserve">Пропонована дисципліна </w:t>
            </w:r>
            <w:r>
              <w:rPr>
                <w:b/>
                <w:bCs/>
                <w:color w:val="000000"/>
              </w:rPr>
              <w:t>передбачає</w:t>
            </w:r>
            <w:r>
              <w:rPr>
                <w:color w:val="000000"/>
              </w:rPr>
              <w:t xml:space="preserve"> поглиблене вивчення основ візуалізаційних досліджень при різних неврологічних та нейрохірургічних захворюваннях. Базується на основі курсу «Неврологія» </w:t>
            </w:r>
          </w:p>
          <w:p w14:paraId="1D5F13AC" w14:textId="77777777" w:rsidR="00F22589" w:rsidRDefault="006144D1">
            <w:pPr>
              <w:pBdr>
                <w:top w:val="nil"/>
                <w:left w:val="nil"/>
                <w:bottom w:val="nil"/>
                <w:right w:val="nil"/>
                <w:between w:val="nil"/>
              </w:pBdr>
              <w:ind w:right="94"/>
              <w:jc w:val="both"/>
              <w:rPr>
                <w:color w:val="000000"/>
              </w:rPr>
            </w:pPr>
            <w:r>
              <w:rPr>
                <w:b/>
                <w:bCs/>
                <w:color w:val="000000"/>
              </w:rPr>
              <w:t>Зміст</w:t>
            </w:r>
            <w:r>
              <w:rPr>
                <w:color w:val="000000"/>
              </w:rPr>
              <w:t xml:space="preserve"> пропонованої дисципліни передбачає вивчення типових даних нейровізуалізації у пацієнтів із різноманітними ураженнями ЦНС.</w:t>
            </w:r>
          </w:p>
          <w:p w14:paraId="63827A6F" w14:textId="77777777" w:rsidR="00F22589" w:rsidRDefault="006144D1">
            <w:pPr>
              <w:ind w:firstLine="567"/>
              <w:jc w:val="both"/>
            </w:pPr>
            <w:r>
              <w:t>Відповідно до освітньої програми, вивчення дисципліни сприяє формуванню у здобувачів вищої освіти таких компетентностей:</w:t>
            </w:r>
          </w:p>
          <w:p w14:paraId="1F9FE312" w14:textId="77777777" w:rsidR="00F22589" w:rsidRDefault="006144D1">
            <w:pPr>
              <w:jc w:val="both"/>
            </w:pPr>
            <w:r>
              <w:t>ЗК 1.</w:t>
            </w:r>
            <w:r>
              <w:tab/>
              <w:t>Здатність до абстрактного мислення, аналізу та синтезу.</w:t>
            </w:r>
          </w:p>
          <w:p w14:paraId="53D6EED9" w14:textId="77777777" w:rsidR="00F22589" w:rsidRDefault="006144D1">
            <w:pPr>
              <w:jc w:val="both"/>
            </w:pPr>
            <w:r>
              <w:t>ЗК 2.</w:t>
            </w:r>
            <w:r>
              <w:tab/>
              <w:t>Здатність вчитися і оволодівати сучасними знаннями.</w:t>
            </w:r>
          </w:p>
          <w:p w14:paraId="7795D558" w14:textId="77777777" w:rsidR="00F22589" w:rsidRDefault="006144D1">
            <w:pPr>
              <w:jc w:val="both"/>
            </w:pPr>
            <w:r>
              <w:t>ЗК 3.</w:t>
            </w:r>
            <w:r>
              <w:tab/>
              <w:t>Здатність застосовувати знання у практичних ситуаціях.</w:t>
            </w:r>
          </w:p>
          <w:p w14:paraId="4A267AFE" w14:textId="77777777" w:rsidR="00F22589" w:rsidRDefault="006144D1">
            <w:pPr>
              <w:jc w:val="both"/>
            </w:pPr>
            <w:r>
              <w:t>ЗК 4.</w:t>
            </w:r>
            <w:r>
              <w:tab/>
              <w:t>Знання та розуміння предметної області та розуміння професійної діяльності.</w:t>
            </w:r>
          </w:p>
          <w:p w14:paraId="41493D03" w14:textId="77777777" w:rsidR="00F22589" w:rsidRDefault="006144D1">
            <w:pPr>
              <w:jc w:val="both"/>
            </w:pPr>
            <w:r>
              <w:t>ЗК 5.</w:t>
            </w:r>
            <w:r>
              <w:tab/>
              <w:t>Здатність до адаптації та дії в новій ситуації.</w:t>
            </w:r>
          </w:p>
          <w:p w14:paraId="31B674A8" w14:textId="77777777" w:rsidR="00F22589" w:rsidRDefault="006144D1">
            <w:pPr>
              <w:jc w:val="both"/>
            </w:pPr>
            <w:r>
              <w:t>ЗК 6.</w:t>
            </w:r>
            <w:r>
              <w:tab/>
              <w:t>Здатність приймати обґрунтовані рішення</w:t>
            </w:r>
          </w:p>
          <w:p w14:paraId="3FA61F55" w14:textId="77777777" w:rsidR="00F22589" w:rsidRDefault="006144D1">
            <w:pPr>
              <w:jc w:val="both"/>
            </w:pPr>
            <w:r>
              <w:t>ЗК 11.</w:t>
            </w:r>
            <w:r>
              <w:tab/>
              <w:t>Здатність до пошуку, опрацювання та аналізу інформації з різних джерел.</w:t>
            </w:r>
          </w:p>
          <w:p w14:paraId="630CD299" w14:textId="77777777" w:rsidR="00F22589" w:rsidRDefault="006144D1">
            <w:pPr>
              <w:jc w:val="both"/>
            </w:pPr>
            <w:r>
              <w:t>ФК 2. Здатність до визначення необхідного переліку лабораторних та інструментальних досліджень та оцінки їх результатів.</w:t>
            </w:r>
          </w:p>
          <w:p w14:paraId="7DF825CC" w14:textId="77777777" w:rsidR="00F22589" w:rsidRDefault="006144D1">
            <w:pPr>
              <w:jc w:val="both"/>
            </w:pPr>
            <w:r>
              <w:t>ФК 7. Здатність до діагностування невідкладних станів.</w:t>
            </w:r>
          </w:p>
        </w:tc>
      </w:tr>
      <w:tr w:rsidR="00F22589" w14:paraId="28ACCBF5" w14:textId="77777777">
        <w:trPr>
          <w:trHeight w:val="643"/>
        </w:trPr>
        <w:tc>
          <w:tcPr>
            <w:tcW w:w="2323" w:type="dxa"/>
          </w:tcPr>
          <w:p w14:paraId="28DB7915"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29" w:type="dxa"/>
          </w:tcPr>
          <w:p w14:paraId="06C0E99B"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31CEA405" w14:textId="77777777" w:rsidR="00F22589" w:rsidRDefault="006144D1">
            <w:pPr>
              <w:pBdr>
                <w:top w:val="nil"/>
                <w:left w:val="nil"/>
                <w:bottom w:val="nil"/>
                <w:right w:val="nil"/>
                <w:between w:val="nil"/>
              </w:pBdr>
              <w:ind w:right="94"/>
              <w:jc w:val="both"/>
              <w:rPr>
                <w:color w:val="000000"/>
              </w:rPr>
            </w:pPr>
            <w:r>
              <w:rPr>
                <w:b/>
                <w:bCs/>
                <w:color w:val="000000"/>
              </w:rPr>
              <w:t>Тема 1.</w:t>
            </w:r>
            <w:r>
              <w:rPr>
                <w:color w:val="000000"/>
              </w:rPr>
              <w:t xml:space="preserve"> Знайомство з нейровізуалізацією. Принципи побудови зображень на МРТ та СКТ.</w:t>
            </w:r>
          </w:p>
          <w:p w14:paraId="5F771CF2" w14:textId="77777777" w:rsidR="00F22589" w:rsidRDefault="006144D1">
            <w:pPr>
              <w:pBdr>
                <w:top w:val="nil"/>
                <w:left w:val="nil"/>
                <w:bottom w:val="nil"/>
                <w:right w:val="nil"/>
                <w:between w:val="nil"/>
              </w:pBdr>
              <w:ind w:right="94"/>
              <w:jc w:val="both"/>
              <w:rPr>
                <w:color w:val="000000"/>
              </w:rPr>
            </w:pPr>
            <w:r>
              <w:rPr>
                <w:b/>
                <w:bCs/>
                <w:color w:val="000000"/>
              </w:rPr>
              <w:t>Тема 2</w:t>
            </w:r>
            <w:r>
              <w:rPr>
                <w:color w:val="000000"/>
              </w:rPr>
              <w:t>. Анатомія головного мозку на МРТ та СКТ</w:t>
            </w:r>
          </w:p>
          <w:p w14:paraId="779E548A" w14:textId="77777777" w:rsidR="00F22589" w:rsidRDefault="006144D1">
            <w:pPr>
              <w:pBdr>
                <w:top w:val="nil"/>
                <w:left w:val="nil"/>
                <w:bottom w:val="nil"/>
                <w:right w:val="nil"/>
                <w:between w:val="nil"/>
              </w:pBdr>
              <w:ind w:right="94"/>
              <w:jc w:val="both"/>
              <w:rPr>
                <w:color w:val="000000"/>
              </w:rPr>
            </w:pPr>
            <w:r>
              <w:rPr>
                <w:b/>
                <w:bCs/>
                <w:color w:val="000000"/>
              </w:rPr>
              <w:t>Тема 3.</w:t>
            </w:r>
            <w:r>
              <w:rPr>
                <w:color w:val="000000"/>
              </w:rPr>
              <w:t xml:space="preserve"> Анатомія спинного мозку на МРТ та СКТ</w:t>
            </w:r>
          </w:p>
          <w:p w14:paraId="101E302A" w14:textId="77777777" w:rsidR="00F22589" w:rsidRDefault="006144D1">
            <w:pPr>
              <w:pBdr>
                <w:top w:val="nil"/>
                <w:left w:val="nil"/>
                <w:bottom w:val="nil"/>
                <w:right w:val="nil"/>
                <w:between w:val="nil"/>
              </w:pBdr>
              <w:ind w:right="94"/>
              <w:jc w:val="both"/>
              <w:rPr>
                <w:color w:val="000000"/>
              </w:rPr>
            </w:pPr>
            <w:r>
              <w:rPr>
                <w:b/>
                <w:bCs/>
                <w:color w:val="000000"/>
              </w:rPr>
              <w:t>Тема 4.</w:t>
            </w:r>
            <w:r>
              <w:rPr>
                <w:color w:val="000000"/>
              </w:rPr>
              <w:t xml:space="preserve"> Основні режими дослідження на МРТ</w:t>
            </w:r>
          </w:p>
          <w:p w14:paraId="712A82D0" w14:textId="77777777" w:rsidR="00F22589" w:rsidRDefault="006144D1">
            <w:pPr>
              <w:pBdr>
                <w:top w:val="nil"/>
                <w:left w:val="nil"/>
                <w:bottom w:val="nil"/>
                <w:right w:val="nil"/>
                <w:between w:val="nil"/>
              </w:pBdr>
              <w:ind w:right="94"/>
              <w:jc w:val="both"/>
              <w:rPr>
                <w:color w:val="000000"/>
              </w:rPr>
            </w:pPr>
            <w:r>
              <w:rPr>
                <w:b/>
                <w:bCs/>
                <w:color w:val="000000"/>
              </w:rPr>
              <w:t>Тема 5.</w:t>
            </w:r>
            <w:r>
              <w:rPr>
                <w:color w:val="000000"/>
              </w:rPr>
              <w:t xml:space="preserve"> Базові принципи аналізу дослідження СКТ.</w:t>
            </w:r>
          </w:p>
          <w:p w14:paraId="06E95150" w14:textId="77777777" w:rsidR="00F22589" w:rsidRDefault="006144D1">
            <w:pPr>
              <w:pBdr>
                <w:top w:val="nil"/>
                <w:left w:val="nil"/>
                <w:bottom w:val="nil"/>
                <w:right w:val="nil"/>
                <w:between w:val="nil"/>
              </w:pBdr>
              <w:ind w:right="94"/>
              <w:jc w:val="both"/>
              <w:rPr>
                <w:color w:val="000000"/>
              </w:rPr>
            </w:pPr>
            <w:r>
              <w:rPr>
                <w:b/>
                <w:bCs/>
                <w:color w:val="000000"/>
              </w:rPr>
              <w:t>Тема 6.</w:t>
            </w:r>
            <w:r>
              <w:rPr>
                <w:color w:val="000000"/>
              </w:rPr>
              <w:t xml:space="preserve"> Гострі порушення мозкового кровообігу. Роль магнітно-резонансної томографії та спіральної комп’ютерної томографії.</w:t>
            </w:r>
          </w:p>
          <w:p w14:paraId="3FE12555" w14:textId="77777777" w:rsidR="00F22589" w:rsidRDefault="006144D1">
            <w:pPr>
              <w:pBdr>
                <w:top w:val="nil"/>
                <w:left w:val="nil"/>
                <w:bottom w:val="nil"/>
                <w:right w:val="nil"/>
                <w:between w:val="nil"/>
              </w:pBdr>
              <w:ind w:right="94"/>
              <w:jc w:val="both"/>
              <w:rPr>
                <w:color w:val="000000"/>
              </w:rPr>
            </w:pPr>
            <w:r>
              <w:rPr>
                <w:b/>
                <w:bCs/>
                <w:color w:val="000000"/>
              </w:rPr>
              <w:t>Тема 7.</w:t>
            </w:r>
            <w:r>
              <w:rPr>
                <w:color w:val="000000"/>
              </w:rPr>
              <w:t xml:space="preserve"> Нейроінфекція. Менінгіти. Енцефаліти.</w:t>
            </w:r>
          </w:p>
          <w:p w14:paraId="3B61FB5B" w14:textId="77777777" w:rsidR="00F22589" w:rsidRDefault="006144D1">
            <w:pPr>
              <w:pBdr>
                <w:top w:val="nil"/>
                <w:left w:val="nil"/>
                <w:bottom w:val="nil"/>
                <w:right w:val="nil"/>
                <w:between w:val="nil"/>
              </w:pBdr>
              <w:ind w:right="94"/>
              <w:jc w:val="both"/>
              <w:rPr>
                <w:color w:val="000000"/>
              </w:rPr>
            </w:pPr>
            <w:r>
              <w:rPr>
                <w:b/>
                <w:bCs/>
                <w:color w:val="000000"/>
              </w:rPr>
              <w:t>Тема 8.</w:t>
            </w:r>
            <w:r>
              <w:rPr>
                <w:color w:val="000000"/>
              </w:rPr>
              <w:t xml:space="preserve"> Демієлінізуючі захворювання ЦНС.</w:t>
            </w:r>
          </w:p>
          <w:p w14:paraId="38F4A4DB" w14:textId="77777777" w:rsidR="00F22589" w:rsidRDefault="006144D1">
            <w:pPr>
              <w:pBdr>
                <w:top w:val="nil"/>
                <w:left w:val="nil"/>
                <w:bottom w:val="nil"/>
                <w:right w:val="nil"/>
                <w:between w:val="nil"/>
              </w:pBdr>
              <w:ind w:right="94"/>
              <w:jc w:val="both"/>
              <w:rPr>
                <w:color w:val="000000"/>
              </w:rPr>
            </w:pPr>
            <w:r>
              <w:rPr>
                <w:b/>
                <w:bCs/>
                <w:color w:val="000000"/>
              </w:rPr>
              <w:t>Тема 9.</w:t>
            </w:r>
            <w:r>
              <w:rPr>
                <w:color w:val="000000"/>
              </w:rPr>
              <w:t xml:space="preserve"> Нейротравма на КТ та МРТ</w:t>
            </w:r>
          </w:p>
          <w:p w14:paraId="1C653463" w14:textId="77777777" w:rsidR="00F22589" w:rsidRDefault="006144D1">
            <w:pPr>
              <w:pBdr>
                <w:top w:val="nil"/>
                <w:left w:val="nil"/>
                <w:bottom w:val="nil"/>
                <w:right w:val="nil"/>
                <w:between w:val="nil"/>
              </w:pBdr>
              <w:ind w:right="94"/>
              <w:jc w:val="both"/>
              <w:rPr>
                <w:color w:val="000000"/>
              </w:rPr>
            </w:pPr>
            <w:r>
              <w:rPr>
                <w:b/>
                <w:bCs/>
                <w:color w:val="000000"/>
              </w:rPr>
              <w:t>Тема 10.</w:t>
            </w:r>
            <w:r>
              <w:rPr>
                <w:color w:val="000000"/>
              </w:rPr>
              <w:t xml:space="preserve"> Епілептогенні ураження ЦНС.</w:t>
            </w:r>
          </w:p>
          <w:p w14:paraId="719770BC" w14:textId="77777777" w:rsidR="00F22589" w:rsidRDefault="006144D1">
            <w:pPr>
              <w:pBdr>
                <w:top w:val="nil"/>
                <w:left w:val="nil"/>
                <w:bottom w:val="nil"/>
                <w:right w:val="nil"/>
                <w:between w:val="nil"/>
              </w:pBdr>
              <w:ind w:right="94"/>
              <w:jc w:val="both"/>
              <w:rPr>
                <w:color w:val="000000"/>
              </w:rPr>
            </w:pPr>
            <w:r>
              <w:rPr>
                <w:b/>
                <w:bCs/>
                <w:color w:val="000000"/>
              </w:rPr>
              <w:t xml:space="preserve">Тема 11. </w:t>
            </w:r>
            <w:r>
              <w:rPr>
                <w:color w:val="000000"/>
              </w:rPr>
              <w:t>Вроджені аномалії розвитку</w:t>
            </w:r>
          </w:p>
          <w:p w14:paraId="59CCD408" w14:textId="77777777" w:rsidR="00F22589" w:rsidRDefault="006144D1">
            <w:pPr>
              <w:pBdr>
                <w:top w:val="nil"/>
                <w:left w:val="nil"/>
                <w:bottom w:val="nil"/>
                <w:right w:val="nil"/>
                <w:between w:val="nil"/>
              </w:pBdr>
              <w:ind w:right="94"/>
              <w:jc w:val="both"/>
              <w:rPr>
                <w:color w:val="000000"/>
              </w:rPr>
            </w:pPr>
            <w:r>
              <w:rPr>
                <w:b/>
                <w:bCs/>
                <w:color w:val="000000"/>
              </w:rPr>
              <w:t xml:space="preserve">Тема 12. </w:t>
            </w:r>
            <w:r>
              <w:rPr>
                <w:color w:val="000000"/>
              </w:rPr>
              <w:t>Нейроонкологія. Високодифернційовані пухлини.</w:t>
            </w:r>
          </w:p>
          <w:p w14:paraId="21EF1AF0" w14:textId="77777777" w:rsidR="00F22589" w:rsidRDefault="006144D1">
            <w:pPr>
              <w:pBdr>
                <w:top w:val="nil"/>
                <w:left w:val="nil"/>
                <w:bottom w:val="nil"/>
                <w:right w:val="nil"/>
                <w:between w:val="nil"/>
              </w:pBdr>
              <w:ind w:right="94"/>
              <w:jc w:val="both"/>
              <w:rPr>
                <w:b/>
                <w:bCs/>
                <w:color w:val="000000"/>
              </w:rPr>
            </w:pPr>
            <w:r>
              <w:rPr>
                <w:b/>
                <w:bCs/>
                <w:color w:val="000000"/>
              </w:rPr>
              <w:t xml:space="preserve">Тема 13. </w:t>
            </w:r>
            <w:r>
              <w:rPr>
                <w:color w:val="000000"/>
              </w:rPr>
              <w:t>Нейроонкологія. Низькодиференціовані пухлини.</w:t>
            </w:r>
          </w:p>
          <w:p w14:paraId="6CE92F78" w14:textId="77777777" w:rsidR="00F22589" w:rsidRDefault="006144D1">
            <w:pPr>
              <w:pBdr>
                <w:top w:val="nil"/>
                <w:left w:val="nil"/>
                <w:bottom w:val="nil"/>
                <w:right w:val="nil"/>
                <w:between w:val="nil"/>
              </w:pBdr>
              <w:ind w:right="94"/>
              <w:jc w:val="both"/>
              <w:rPr>
                <w:b/>
                <w:bCs/>
                <w:color w:val="000000"/>
              </w:rPr>
            </w:pPr>
            <w:r>
              <w:rPr>
                <w:b/>
                <w:bCs/>
                <w:color w:val="000000"/>
              </w:rPr>
              <w:t xml:space="preserve">Тема 14. </w:t>
            </w:r>
            <w:r>
              <w:rPr>
                <w:color w:val="000000"/>
              </w:rPr>
              <w:t>Дегенеративні захворювання ЦНС.</w:t>
            </w:r>
          </w:p>
          <w:p w14:paraId="48CEF6F8" w14:textId="77777777" w:rsidR="00F22589" w:rsidRDefault="006144D1">
            <w:pPr>
              <w:pBdr>
                <w:top w:val="nil"/>
                <w:left w:val="nil"/>
                <w:bottom w:val="nil"/>
                <w:right w:val="nil"/>
                <w:between w:val="nil"/>
              </w:pBdr>
              <w:ind w:right="94"/>
              <w:jc w:val="both"/>
              <w:rPr>
                <w:b/>
                <w:bCs/>
                <w:color w:val="000000"/>
              </w:rPr>
            </w:pPr>
            <w:r>
              <w:rPr>
                <w:b/>
                <w:bCs/>
                <w:color w:val="000000"/>
              </w:rPr>
              <w:t xml:space="preserve">Тема 15. </w:t>
            </w:r>
            <w:r>
              <w:rPr>
                <w:color w:val="000000"/>
              </w:rPr>
              <w:t>Динамічне обстеження; принципи контрольних обстежень.</w:t>
            </w:r>
          </w:p>
          <w:p w14:paraId="46E562FB" w14:textId="77777777" w:rsidR="00F22589" w:rsidRDefault="006144D1">
            <w:pPr>
              <w:pBdr>
                <w:top w:val="nil"/>
                <w:left w:val="nil"/>
                <w:bottom w:val="nil"/>
                <w:right w:val="nil"/>
                <w:between w:val="nil"/>
              </w:pBdr>
              <w:ind w:right="94"/>
              <w:jc w:val="both"/>
              <w:rPr>
                <w:b/>
                <w:bCs/>
                <w:color w:val="000000"/>
              </w:rPr>
            </w:pPr>
            <w:r>
              <w:rPr>
                <w:b/>
                <w:bCs/>
                <w:color w:val="000000"/>
              </w:rPr>
              <w:t xml:space="preserve">Тема 16. </w:t>
            </w:r>
            <w:r>
              <w:rPr>
                <w:color w:val="000000"/>
              </w:rPr>
              <w:t>Післяопераційні контрольні обстеження.</w:t>
            </w:r>
          </w:p>
          <w:p w14:paraId="69131DAF" w14:textId="77777777" w:rsidR="00F22589" w:rsidRDefault="006144D1">
            <w:pPr>
              <w:pBdr>
                <w:top w:val="nil"/>
                <w:left w:val="nil"/>
                <w:bottom w:val="nil"/>
                <w:right w:val="nil"/>
                <w:between w:val="nil"/>
              </w:pBdr>
              <w:ind w:right="94"/>
              <w:jc w:val="both"/>
              <w:rPr>
                <w:b/>
                <w:bCs/>
                <w:color w:val="000000"/>
              </w:rPr>
            </w:pPr>
            <w:r>
              <w:rPr>
                <w:b/>
                <w:bCs/>
                <w:color w:val="000000"/>
              </w:rPr>
              <w:t xml:space="preserve">Тема 17. </w:t>
            </w:r>
            <w:r>
              <w:rPr>
                <w:color w:val="000000"/>
              </w:rPr>
              <w:t>Позитронна-емісійна томографія</w:t>
            </w:r>
          </w:p>
          <w:p w14:paraId="1D66AEFF" w14:textId="77777777" w:rsidR="00F22589" w:rsidRDefault="006144D1">
            <w:pPr>
              <w:pBdr>
                <w:top w:val="nil"/>
                <w:left w:val="nil"/>
                <w:bottom w:val="nil"/>
                <w:right w:val="nil"/>
                <w:between w:val="nil"/>
              </w:pBdr>
              <w:ind w:right="94"/>
              <w:jc w:val="both"/>
              <w:rPr>
                <w:b/>
                <w:bCs/>
                <w:color w:val="000000"/>
              </w:rPr>
            </w:pPr>
            <w:r>
              <w:rPr>
                <w:b/>
                <w:bCs/>
                <w:color w:val="000000"/>
              </w:rPr>
              <w:t xml:space="preserve">Тема 18. </w:t>
            </w:r>
            <w:r>
              <w:rPr>
                <w:color w:val="000000"/>
              </w:rPr>
              <w:t>МР-ангіографія. СКТ-ангіографія.</w:t>
            </w:r>
          </w:p>
          <w:p w14:paraId="0754401C" w14:textId="77777777" w:rsidR="00F22589" w:rsidRDefault="006144D1">
            <w:pPr>
              <w:pBdr>
                <w:top w:val="nil"/>
                <w:left w:val="nil"/>
                <w:bottom w:val="nil"/>
                <w:right w:val="nil"/>
                <w:between w:val="nil"/>
              </w:pBdr>
              <w:ind w:right="94"/>
              <w:jc w:val="both"/>
              <w:rPr>
                <w:b/>
                <w:bCs/>
                <w:color w:val="000000"/>
              </w:rPr>
            </w:pPr>
            <w:r>
              <w:rPr>
                <w:b/>
                <w:bCs/>
                <w:color w:val="000000"/>
              </w:rPr>
              <w:t xml:space="preserve">Тема 19. </w:t>
            </w:r>
            <w:r>
              <w:rPr>
                <w:color w:val="000000"/>
              </w:rPr>
              <w:t>Субтракційна ангіографія</w:t>
            </w:r>
          </w:p>
          <w:p w14:paraId="462C32FC" w14:textId="77777777" w:rsidR="00F22589" w:rsidRDefault="006144D1">
            <w:pPr>
              <w:pBdr>
                <w:top w:val="nil"/>
                <w:left w:val="nil"/>
                <w:bottom w:val="nil"/>
                <w:right w:val="nil"/>
                <w:between w:val="nil"/>
              </w:pBdr>
              <w:ind w:right="94"/>
              <w:jc w:val="both"/>
              <w:rPr>
                <w:color w:val="000000"/>
              </w:rPr>
            </w:pPr>
            <w:r>
              <w:rPr>
                <w:b/>
                <w:bCs/>
                <w:color w:val="000000"/>
              </w:rPr>
              <w:t xml:space="preserve">Тема 20. </w:t>
            </w:r>
            <w:r>
              <w:rPr>
                <w:color w:val="000000"/>
              </w:rPr>
              <w:t>Залік</w:t>
            </w:r>
          </w:p>
        </w:tc>
      </w:tr>
      <w:tr w:rsidR="00F22589" w14:paraId="611A94E7" w14:textId="77777777">
        <w:trPr>
          <w:trHeight w:val="322"/>
        </w:trPr>
        <w:tc>
          <w:tcPr>
            <w:tcW w:w="2323" w:type="dxa"/>
          </w:tcPr>
          <w:p w14:paraId="08194AC0"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29" w:type="dxa"/>
          </w:tcPr>
          <w:p w14:paraId="4D556BEF"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53CF3D08" w14:textId="77777777" w:rsidR="00F22589" w:rsidRDefault="00F22589">
      <w:pPr>
        <w:pBdr>
          <w:top w:val="nil"/>
          <w:left w:val="nil"/>
          <w:bottom w:val="nil"/>
          <w:right w:val="nil"/>
          <w:between w:val="nil"/>
        </w:pBdr>
        <w:ind w:right="2201"/>
        <w:rPr>
          <w:color w:val="000000"/>
          <w:sz w:val="28"/>
          <w:szCs w:val="28"/>
        </w:rPr>
      </w:pPr>
    </w:p>
    <w:tbl>
      <w:tblPr>
        <w:tblStyle w:val="afffffff"/>
        <w:tblW w:w="9752"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3"/>
        <w:gridCol w:w="7429"/>
      </w:tblGrid>
      <w:tr w:rsidR="00F22589" w14:paraId="70E049D5" w14:textId="77777777">
        <w:trPr>
          <w:trHeight w:val="323"/>
        </w:trPr>
        <w:tc>
          <w:tcPr>
            <w:tcW w:w="2323" w:type="dxa"/>
          </w:tcPr>
          <w:p w14:paraId="506530F3" w14:textId="77777777" w:rsidR="00F22589" w:rsidRDefault="006144D1">
            <w:pPr>
              <w:pBdr>
                <w:top w:val="nil"/>
                <w:left w:val="nil"/>
                <w:bottom w:val="nil"/>
                <w:right w:val="nil"/>
                <w:between w:val="nil"/>
              </w:pBdr>
              <w:rPr>
                <w:color w:val="000000"/>
              </w:rPr>
            </w:pPr>
            <w:r>
              <w:rPr>
                <w:color w:val="000000"/>
              </w:rPr>
              <w:t>Назва дисципліни</w:t>
            </w:r>
          </w:p>
        </w:tc>
        <w:tc>
          <w:tcPr>
            <w:tcW w:w="7429" w:type="dxa"/>
          </w:tcPr>
          <w:p w14:paraId="5513BA56" w14:textId="77777777" w:rsidR="00F22589" w:rsidRDefault="006144D1">
            <w:pPr>
              <w:pStyle w:val="3"/>
            </w:pPr>
            <w:bookmarkStart w:id="136" w:name="_Toc229049873"/>
            <w:r>
              <w:t>Невідкладні стани в загальній лікарській практиці (англійською)</w:t>
            </w:r>
            <w:bookmarkEnd w:id="136"/>
          </w:p>
        </w:tc>
      </w:tr>
      <w:tr w:rsidR="00F22589" w14:paraId="0BC840D2" w14:textId="77777777">
        <w:trPr>
          <w:trHeight w:val="321"/>
        </w:trPr>
        <w:tc>
          <w:tcPr>
            <w:tcW w:w="2323" w:type="dxa"/>
          </w:tcPr>
          <w:p w14:paraId="677D735A"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29" w:type="dxa"/>
          </w:tcPr>
          <w:p w14:paraId="52BF3104"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1C38467D" w14:textId="77777777">
        <w:trPr>
          <w:trHeight w:val="321"/>
        </w:trPr>
        <w:tc>
          <w:tcPr>
            <w:tcW w:w="2323" w:type="dxa"/>
          </w:tcPr>
          <w:p w14:paraId="1C6B6E04" w14:textId="77777777" w:rsidR="00F22589" w:rsidRDefault="006144D1">
            <w:pPr>
              <w:pBdr>
                <w:top w:val="nil"/>
                <w:left w:val="nil"/>
                <w:bottom w:val="nil"/>
                <w:right w:val="nil"/>
                <w:between w:val="nil"/>
              </w:pBdr>
              <w:rPr>
                <w:color w:val="000000"/>
              </w:rPr>
            </w:pPr>
            <w:r>
              <w:rPr>
                <w:color w:val="000000"/>
              </w:rPr>
              <w:t>Курс (рік) навчання</w:t>
            </w:r>
          </w:p>
        </w:tc>
        <w:tc>
          <w:tcPr>
            <w:tcW w:w="7429" w:type="dxa"/>
          </w:tcPr>
          <w:p w14:paraId="60684BFE" w14:textId="77777777" w:rsidR="00F22589" w:rsidRDefault="006144D1">
            <w:pPr>
              <w:pBdr>
                <w:top w:val="nil"/>
                <w:left w:val="nil"/>
                <w:bottom w:val="nil"/>
                <w:right w:val="nil"/>
                <w:between w:val="nil"/>
              </w:pBdr>
              <w:ind w:right="94"/>
              <w:jc w:val="both"/>
              <w:rPr>
                <w:color w:val="000000"/>
              </w:rPr>
            </w:pPr>
            <w:r>
              <w:rPr>
                <w:color w:val="000000"/>
              </w:rPr>
              <w:t>5 курс</w:t>
            </w:r>
          </w:p>
        </w:tc>
      </w:tr>
      <w:tr w:rsidR="00F22589" w14:paraId="0F2680A7" w14:textId="77777777">
        <w:trPr>
          <w:trHeight w:val="323"/>
        </w:trPr>
        <w:tc>
          <w:tcPr>
            <w:tcW w:w="2323" w:type="dxa"/>
          </w:tcPr>
          <w:p w14:paraId="35F4DC83" w14:textId="77777777" w:rsidR="00F22589" w:rsidRDefault="006144D1">
            <w:pPr>
              <w:pBdr>
                <w:top w:val="nil"/>
                <w:left w:val="nil"/>
                <w:bottom w:val="nil"/>
                <w:right w:val="nil"/>
                <w:between w:val="nil"/>
              </w:pBdr>
              <w:rPr>
                <w:color w:val="000000"/>
              </w:rPr>
            </w:pPr>
            <w:r>
              <w:rPr>
                <w:color w:val="000000"/>
              </w:rPr>
              <w:t>Семестр</w:t>
            </w:r>
          </w:p>
        </w:tc>
        <w:tc>
          <w:tcPr>
            <w:tcW w:w="7429" w:type="dxa"/>
          </w:tcPr>
          <w:p w14:paraId="0DBC62C9" w14:textId="77777777" w:rsidR="00F22589" w:rsidRDefault="006144D1">
            <w:pPr>
              <w:pBdr>
                <w:top w:val="nil"/>
                <w:left w:val="nil"/>
                <w:bottom w:val="nil"/>
                <w:right w:val="nil"/>
                <w:between w:val="nil"/>
              </w:pBdr>
              <w:ind w:right="94"/>
              <w:jc w:val="both"/>
              <w:rPr>
                <w:color w:val="000000"/>
              </w:rPr>
            </w:pPr>
            <w:r>
              <w:rPr>
                <w:color w:val="000000"/>
              </w:rPr>
              <w:t>9-10 семестр</w:t>
            </w:r>
          </w:p>
        </w:tc>
      </w:tr>
      <w:tr w:rsidR="00F22589" w14:paraId="7E8DD89F" w14:textId="77777777">
        <w:trPr>
          <w:trHeight w:val="321"/>
        </w:trPr>
        <w:tc>
          <w:tcPr>
            <w:tcW w:w="2323" w:type="dxa"/>
          </w:tcPr>
          <w:p w14:paraId="53225305"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29" w:type="dxa"/>
          </w:tcPr>
          <w:p w14:paraId="66D7C42D" w14:textId="77777777" w:rsidR="00F22589" w:rsidRDefault="006144D1">
            <w:pPr>
              <w:pBdr>
                <w:top w:val="nil"/>
                <w:left w:val="nil"/>
                <w:bottom w:val="nil"/>
                <w:right w:val="nil"/>
                <w:between w:val="nil"/>
              </w:pBdr>
              <w:ind w:right="94"/>
              <w:jc w:val="both"/>
              <w:rPr>
                <w:color w:val="000000"/>
              </w:rPr>
            </w:pPr>
            <w:r>
              <w:rPr>
                <w:color w:val="000000"/>
              </w:rPr>
              <w:t>5 кредитів ЄКТС</w:t>
            </w:r>
          </w:p>
        </w:tc>
      </w:tr>
      <w:tr w:rsidR="00F22589" w14:paraId="4583BA32" w14:textId="77777777">
        <w:trPr>
          <w:trHeight w:val="321"/>
        </w:trPr>
        <w:tc>
          <w:tcPr>
            <w:tcW w:w="2323" w:type="dxa"/>
          </w:tcPr>
          <w:p w14:paraId="22BC49A5" w14:textId="77777777" w:rsidR="00F22589" w:rsidRDefault="006144D1">
            <w:pPr>
              <w:pBdr>
                <w:top w:val="nil"/>
                <w:left w:val="nil"/>
                <w:bottom w:val="nil"/>
                <w:right w:val="nil"/>
                <w:between w:val="nil"/>
              </w:pBdr>
              <w:rPr>
                <w:color w:val="000000"/>
              </w:rPr>
            </w:pPr>
            <w:r>
              <w:rPr>
                <w:color w:val="000000"/>
              </w:rPr>
              <w:t>Мова викладання</w:t>
            </w:r>
          </w:p>
        </w:tc>
        <w:tc>
          <w:tcPr>
            <w:tcW w:w="7429" w:type="dxa"/>
          </w:tcPr>
          <w:p w14:paraId="2C61F86A" w14:textId="77777777" w:rsidR="00F22589" w:rsidRDefault="006144D1">
            <w:pPr>
              <w:pBdr>
                <w:top w:val="nil"/>
                <w:left w:val="nil"/>
                <w:bottom w:val="nil"/>
                <w:right w:val="nil"/>
                <w:between w:val="nil"/>
              </w:pBdr>
              <w:ind w:right="94"/>
              <w:jc w:val="both"/>
              <w:rPr>
                <w:color w:val="000000"/>
              </w:rPr>
            </w:pPr>
            <w:r>
              <w:rPr>
                <w:color w:val="000000"/>
              </w:rPr>
              <w:t>Англійська з частковим перекладом</w:t>
            </w:r>
          </w:p>
        </w:tc>
      </w:tr>
      <w:tr w:rsidR="00F22589" w14:paraId="61F79292" w14:textId="77777777">
        <w:trPr>
          <w:trHeight w:val="626"/>
        </w:trPr>
        <w:tc>
          <w:tcPr>
            <w:tcW w:w="2323" w:type="dxa"/>
          </w:tcPr>
          <w:p w14:paraId="698AF923"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29" w:type="dxa"/>
          </w:tcPr>
          <w:p w14:paraId="13849FEA" w14:textId="77777777" w:rsidR="00F22589" w:rsidRDefault="006144D1">
            <w:pPr>
              <w:pBdr>
                <w:top w:val="nil"/>
                <w:left w:val="nil"/>
                <w:bottom w:val="nil"/>
                <w:right w:val="nil"/>
                <w:between w:val="nil"/>
              </w:pBdr>
              <w:ind w:right="94"/>
              <w:jc w:val="both"/>
              <w:rPr>
                <w:color w:val="000000"/>
              </w:rPr>
            </w:pPr>
            <w:r>
              <w:rPr>
                <w:color w:val="000000"/>
              </w:rPr>
              <w:t>Анатомія, фізіологія, пропедевтика внутрішніх хвороб, хірургія, педіатрія, знання англійської мови.</w:t>
            </w:r>
          </w:p>
        </w:tc>
      </w:tr>
      <w:tr w:rsidR="00F22589" w14:paraId="052E1F1C" w14:textId="77777777">
        <w:trPr>
          <w:trHeight w:val="623"/>
        </w:trPr>
        <w:tc>
          <w:tcPr>
            <w:tcW w:w="2323" w:type="dxa"/>
          </w:tcPr>
          <w:p w14:paraId="71BEDE93"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29" w:type="dxa"/>
          </w:tcPr>
          <w:p w14:paraId="426DB10D" w14:textId="77777777" w:rsidR="00F22589" w:rsidRDefault="006144D1">
            <w:pPr>
              <w:pBdr>
                <w:top w:val="nil"/>
                <w:left w:val="nil"/>
                <w:bottom w:val="nil"/>
                <w:right w:val="nil"/>
                <w:between w:val="nil"/>
              </w:pBdr>
              <w:ind w:right="94"/>
              <w:jc w:val="both"/>
              <w:rPr>
                <w:color w:val="000000"/>
              </w:rPr>
            </w:pPr>
            <w:r>
              <w:rPr>
                <w:color w:val="000000"/>
              </w:rPr>
              <w:t>Кафедра сімейної медицини та амбулаторної допомоги та лікарі невідкладних станів з Брукліна, Нью-Йорк.</w:t>
            </w:r>
          </w:p>
        </w:tc>
      </w:tr>
      <w:tr w:rsidR="00F22589" w14:paraId="39CB6A6B" w14:textId="77777777">
        <w:trPr>
          <w:trHeight w:val="321"/>
        </w:trPr>
        <w:tc>
          <w:tcPr>
            <w:tcW w:w="2323" w:type="dxa"/>
          </w:tcPr>
          <w:p w14:paraId="556C316A"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29" w:type="dxa"/>
          </w:tcPr>
          <w:p w14:paraId="32B08AD9" w14:textId="77777777" w:rsidR="00F22589" w:rsidRDefault="006144D1">
            <w:pPr>
              <w:pBdr>
                <w:top w:val="nil"/>
                <w:left w:val="nil"/>
                <w:bottom w:val="nil"/>
                <w:right w:val="nil"/>
                <w:between w:val="nil"/>
              </w:pBdr>
              <w:ind w:right="94"/>
              <w:jc w:val="both"/>
              <w:rPr>
                <w:color w:val="000000"/>
              </w:rPr>
            </w:pPr>
            <w:r>
              <w:rPr>
                <w:color w:val="000000"/>
              </w:rPr>
              <w:t>Віртуальна зустрічі та лекції з американськими лікарями невідкладних станів, клінічні випадки, презентації, лекційні матеріали,</w:t>
            </w:r>
          </w:p>
        </w:tc>
      </w:tr>
      <w:tr w:rsidR="00F22589" w14:paraId="3DE812BD" w14:textId="77777777">
        <w:trPr>
          <w:trHeight w:val="321"/>
        </w:trPr>
        <w:tc>
          <w:tcPr>
            <w:tcW w:w="2323" w:type="dxa"/>
          </w:tcPr>
          <w:p w14:paraId="4BBE5E91"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29" w:type="dxa"/>
          </w:tcPr>
          <w:p w14:paraId="613EB664" w14:textId="77777777" w:rsidR="00F22589" w:rsidRDefault="006144D1">
            <w:pPr>
              <w:pBdr>
                <w:top w:val="nil"/>
                <w:left w:val="nil"/>
                <w:bottom w:val="nil"/>
                <w:right w:val="nil"/>
                <w:between w:val="nil"/>
              </w:pBdr>
              <w:ind w:right="94"/>
              <w:jc w:val="both"/>
              <w:rPr>
                <w:color w:val="000000"/>
              </w:rPr>
            </w:pPr>
            <w:r>
              <w:rPr>
                <w:color w:val="000000"/>
              </w:rPr>
              <w:t>Очна та онлайн. На курсі вивчають невідкладні стани які зустрічаються в повсякденній практиці лікаря загальної практики. У курс будуть залучені лікарі невідкладної медичної допомоги США. Він проводиться у вигляді щотижневого заняття тривалістю 4 години, на якому студенти разом з лікарем будуть застососувати набуті раніше базові знання при обговоренні кейсів максимально наближених до реальних ситуацій, формувати навички клінічного мислення, розбирати один із невідкладних станів, проводити диф.діагностику,діагностику та план менеджмету тієї чи іншої патології.</w:t>
            </w:r>
          </w:p>
        </w:tc>
      </w:tr>
      <w:tr w:rsidR="00F22589" w14:paraId="3127315B" w14:textId="77777777">
        <w:trPr>
          <w:trHeight w:val="966"/>
        </w:trPr>
        <w:tc>
          <w:tcPr>
            <w:tcW w:w="2323" w:type="dxa"/>
          </w:tcPr>
          <w:p w14:paraId="0B23B288"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7384C506" w14:textId="77777777" w:rsidR="00F22589" w:rsidRDefault="006144D1">
            <w:pPr>
              <w:pBdr>
                <w:top w:val="nil"/>
                <w:left w:val="nil"/>
                <w:bottom w:val="nil"/>
                <w:right w:val="nil"/>
                <w:between w:val="nil"/>
              </w:pBdr>
              <w:rPr>
                <w:color w:val="000000"/>
              </w:rPr>
            </w:pPr>
            <w:r>
              <w:rPr>
                <w:color w:val="000000"/>
              </w:rPr>
              <w:t>компетентності):</w:t>
            </w:r>
          </w:p>
        </w:tc>
        <w:tc>
          <w:tcPr>
            <w:tcW w:w="7429" w:type="dxa"/>
          </w:tcPr>
          <w:p w14:paraId="47876B2B" w14:textId="77777777" w:rsidR="00F22589" w:rsidRDefault="006144D1">
            <w:pPr>
              <w:jc w:val="both"/>
            </w:pPr>
            <w:r>
              <w:t>Повторення пройденого матеріалу, формування  основи клінічного мислення, диференційної діагностики, вміння аналізувати та обгрунтовувати підхід до діагностики та лікування та надання невідкладної допомоги. Вирішення ургентних медичих проблем у загальній лікарській приктиці</w:t>
            </w:r>
          </w:p>
        </w:tc>
      </w:tr>
      <w:tr w:rsidR="00F22589" w14:paraId="10BCEEC7" w14:textId="77777777">
        <w:trPr>
          <w:trHeight w:val="643"/>
        </w:trPr>
        <w:tc>
          <w:tcPr>
            <w:tcW w:w="2323" w:type="dxa"/>
          </w:tcPr>
          <w:p w14:paraId="479D36A4"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29" w:type="dxa"/>
          </w:tcPr>
          <w:p w14:paraId="75460F76"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1BCC1290" w14:textId="77777777" w:rsidR="00F22589" w:rsidRDefault="006144D1">
            <w:pPr>
              <w:pBdr>
                <w:top w:val="nil"/>
                <w:left w:val="nil"/>
                <w:bottom w:val="nil"/>
                <w:right w:val="nil"/>
                <w:between w:val="nil"/>
              </w:pBdr>
              <w:ind w:left="136" w:right="94"/>
              <w:jc w:val="both"/>
              <w:rPr>
                <w:color w:val="000000"/>
              </w:rPr>
            </w:pPr>
            <w:r>
              <w:rPr>
                <w:color w:val="000000"/>
              </w:rPr>
              <w:t>1. Невідкладна допомога при травмах голови та шиї у загальній лікарській практиці.</w:t>
            </w:r>
          </w:p>
          <w:p w14:paraId="7EF0D8FA" w14:textId="77777777" w:rsidR="00F22589" w:rsidRDefault="006144D1">
            <w:pPr>
              <w:pBdr>
                <w:top w:val="nil"/>
                <w:left w:val="nil"/>
                <w:bottom w:val="nil"/>
                <w:right w:val="nil"/>
                <w:between w:val="nil"/>
              </w:pBdr>
              <w:ind w:left="136" w:right="94"/>
              <w:jc w:val="both"/>
              <w:rPr>
                <w:color w:val="000000"/>
              </w:rPr>
            </w:pPr>
            <w:r>
              <w:rPr>
                <w:color w:val="000000"/>
              </w:rPr>
              <w:t>2. Невідкладна допомога при болю у грудній клітці у загальній лікарській практиці.</w:t>
            </w:r>
          </w:p>
          <w:p w14:paraId="78C0F7A3" w14:textId="77777777" w:rsidR="00F22589" w:rsidRDefault="006144D1">
            <w:pPr>
              <w:pBdr>
                <w:top w:val="nil"/>
                <w:left w:val="nil"/>
                <w:bottom w:val="nil"/>
                <w:right w:val="nil"/>
                <w:between w:val="nil"/>
              </w:pBdr>
              <w:ind w:left="136" w:right="94"/>
              <w:jc w:val="both"/>
              <w:rPr>
                <w:color w:val="000000"/>
              </w:rPr>
            </w:pPr>
            <w:r>
              <w:rPr>
                <w:color w:val="000000"/>
              </w:rPr>
              <w:t>3. Невідкладна допомога при болю у животі у загальній лікарській практиці.</w:t>
            </w:r>
          </w:p>
          <w:p w14:paraId="1DE91C22" w14:textId="77777777" w:rsidR="00F22589" w:rsidRDefault="006144D1">
            <w:pPr>
              <w:pBdr>
                <w:top w:val="nil"/>
                <w:left w:val="nil"/>
                <w:bottom w:val="nil"/>
                <w:right w:val="nil"/>
                <w:between w:val="nil"/>
              </w:pBdr>
              <w:ind w:left="136" w:right="94"/>
              <w:jc w:val="both"/>
              <w:rPr>
                <w:color w:val="000000"/>
              </w:rPr>
            </w:pPr>
            <w:r>
              <w:rPr>
                <w:color w:val="000000"/>
              </w:rPr>
              <w:t>4. Невідкладна допомога при проблемах з боку органів тазу у загальній лікарській практиці.</w:t>
            </w:r>
          </w:p>
          <w:p w14:paraId="12E8F7D5" w14:textId="77777777" w:rsidR="00F22589" w:rsidRDefault="006144D1">
            <w:pPr>
              <w:pBdr>
                <w:top w:val="nil"/>
                <w:left w:val="nil"/>
                <w:bottom w:val="nil"/>
                <w:right w:val="nil"/>
                <w:between w:val="nil"/>
              </w:pBdr>
              <w:ind w:left="136" w:right="94"/>
              <w:jc w:val="both"/>
              <w:rPr>
                <w:color w:val="000000"/>
              </w:rPr>
            </w:pPr>
            <w:r>
              <w:rPr>
                <w:color w:val="000000"/>
              </w:rPr>
              <w:t>5. Невідкладна допомога при ураженнях кінцівок у загальній лікарській практиці.</w:t>
            </w:r>
          </w:p>
          <w:p w14:paraId="0E7851B1" w14:textId="77777777" w:rsidR="00F22589" w:rsidRDefault="006144D1">
            <w:pPr>
              <w:pBdr>
                <w:top w:val="nil"/>
                <w:left w:val="nil"/>
                <w:bottom w:val="nil"/>
                <w:right w:val="nil"/>
                <w:between w:val="nil"/>
              </w:pBdr>
              <w:ind w:left="136" w:right="94"/>
              <w:jc w:val="both"/>
              <w:rPr>
                <w:color w:val="000000"/>
              </w:rPr>
            </w:pPr>
            <w:r>
              <w:rPr>
                <w:color w:val="000000"/>
              </w:rPr>
              <w:t>6. Невідкладна допомога при серцево-судинних катастрофах.</w:t>
            </w:r>
          </w:p>
          <w:p w14:paraId="38E2A654" w14:textId="77777777" w:rsidR="00F22589" w:rsidRDefault="006144D1">
            <w:pPr>
              <w:pBdr>
                <w:top w:val="nil"/>
                <w:left w:val="nil"/>
                <w:bottom w:val="nil"/>
                <w:right w:val="nil"/>
                <w:between w:val="nil"/>
              </w:pBdr>
              <w:ind w:left="136" w:right="94"/>
              <w:jc w:val="both"/>
              <w:rPr>
                <w:color w:val="000000"/>
              </w:rPr>
            </w:pPr>
            <w:r>
              <w:rPr>
                <w:color w:val="000000"/>
              </w:rPr>
              <w:t>7. Невідкладна допомога при гострому отруєнні.</w:t>
            </w:r>
          </w:p>
          <w:p w14:paraId="6A13B2BD" w14:textId="77777777" w:rsidR="00F22589" w:rsidRDefault="006144D1">
            <w:pPr>
              <w:pBdr>
                <w:top w:val="nil"/>
                <w:left w:val="nil"/>
                <w:bottom w:val="nil"/>
                <w:right w:val="nil"/>
                <w:between w:val="nil"/>
              </w:pBdr>
              <w:ind w:left="136" w:right="94"/>
              <w:jc w:val="both"/>
              <w:rPr>
                <w:color w:val="000000"/>
              </w:rPr>
            </w:pPr>
            <w:r>
              <w:rPr>
                <w:color w:val="000000"/>
              </w:rPr>
              <w:t>8. Проблеми ожиріння  у загальній лікарській практиці.</w:t>
            </w:r>
          </w:p>
        </w:tc>
      </w:tr>
      <w:tr w:rsidR="00F22589" w14:paraId="2986EDCC" w14:textId="77777777">
        <w:trPr>
          <w:trHeight w:val="322"/>
        </w:trPr>
        <w:tc>
          <w:tcPr>
            <w:tcW w:w="2323" w:type="dxa"/>
          </w:tcPr>
          <w:p w14:paraId="3B211445"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29" w:type="dxa"/>
          </w:tcPr>
          <w:p w14:paraId="7F137BF2"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385D80C1" w14:textId="77777777" w:rsidR="00F22589" w:rsidRDefault="00F22589">
      <w:pPr>
        <w:pBdr>
          <w:top w:val="nil"/>
          <w:left w:val="nil"/>
          <w:bottom w:val="nil"/>
          <w:right w:val="nil"/>
          <w:between w:val="nil"/>
        </w:pBdr>
        <w:ind w:right="2201"/>
        <w:rPr>
          <w:color w:val="000000"/>
          <w:sz w:val="28"/>
          <w:szCs w:val="28"/>
        </w:rPr>
      </w:pPr>
    </w:p>
    <w:tbl>
      <w:tblPr>
        <w:tblStyle w:val="afffffff0"/>
        <w:tblW w:w="9752" w:type="dxa"/>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3F762111" w14:textId="77777777">
        <w:trPr>
          <w:trHeight w:val="323"/>
        </w:trPr>
        <w:tc>
          <w:tcPr>
            <w:tcW w:w="2337" w:type="dxa"/>
            <w:vAlign w:val="center"/>
          </w:tcPr>
          <w:p w14:paraId="76213730" w14:textId="77777777" w:rsidR="00F22589" w:rsidRDefault="006144D1">
            <w:r>
              <w:t>Назва дисципліни</w:t>
            </w:r>
          </w:p>
        </w:tc>
        <w:tc>
          <w:tcPr>
            <w:tcW w:w="7415" w:type="dxa"/>
            <w:vAlign w:val="center"/>
          </w:tcPr>
          <w:p w14:paraId="734F2CC9" w14:textId="77777777" w:rsidR="00F22589" w:rsidRDefault="006144D1">
            <w:pPr>
              <w:pStyle w:val="3"/>
            </w:pPr>
            <w:bookmarkStart w:id="137" w:name="_Toc229049874"/>
            <w:r>
              <w:t>Невідкладна кардіологія</w:t>
            </w:r>
            <w:bookmarkEnd w:id="137"/>
          </w:p>
        </w:tc>
      </w:tr>
      <w:tr w:rsidR="00F22589" w14:paraId="6442256B" w14:textId="77777777">
        <w:trPr>
          <w:trHeight w:val="321"/>
        </w:trPr>
        <w:tc>
          <w:tcPr>
            <w:tcW w:w="2337" w:type="dxa"/>
            <w:vAlign w:val="center"/>
          </w:tcPr>
          <w:p w14:paraId="31DF615E" w14:textId="77777777" w:rsidR="00F22589" w:rsidRDefault="006144D1">
            <w:r>
              <w:t>Рівень вищої освіти</w:t>
            </w:r>
          </w:p>
        </w:tc>
        <w:tc>
          <w:tcPr>
            <w:tcW w:w="7415" w:type="dxa"/>
            <w:vAlign w:val="center"/>
          </w:tcPr>
          <w:p w14:paraId="61A724F8" w14:textId="77777777" w:rsidR="00F22589" w:rsidRDefault="006144D1">
            <w:r>
              <w:t>магістр</w:t>
            </w:r>
          </w:p>
        </w:tc>
      </w:tr>
      <w:tr w:rsidR="00F22589" w14:paraId="2DCFCFC4" w14:textId="77777777">
        <w:trPr>
          <w:trHeight w:val="321"/>
        </w:trPr>
        <w:tc>
          <w:tcPr>
            <w:tcW w:w="2337" w:type="dxa"/>
            <w:vAlign w:val="center"/>
          </w:tcPr>
          <w:p w14:paraId="58A26637" w14:textId="77777777" w:rsidR="00F22589" w:rsidRDefault="006144D1">
            <w:r>
              <w:t>Курс (рік) навчання</w:t>
            </w:r>
          </w:p>
        </w:tc>
        <w:tc>
          <w:tcPr>
            <w:tcW w:w="7415" w:type="dxa"/>
            <w:vAlign w:val="center"/>
          </w:tcPr>
          <w:p w14:paraId="69383ED8" w14:textId="77777777" w:rsidR="00F22589" w:rsidRDefault="006144D1">
            <w:r>
              <w:t>5 курс</w:t>
            </w:r>
          </w:p>
        </w:tc>
      </w:tr>
      <w:tr w:rsidR="00F22589" w14:paraId="177BAA64" w14:textId="77777777">
        <w:trPr>
          <w:trHeight w:val="323"/>
        </w:trPr>
        <w:tc>
          <w:tcPr>
            <w:tcW w:w="2337" w:type="dxa"/>
            <w:vAlign w:val="center"/>
          </w:tcPr>
          <w:p w14:paraId="1862703E" w14:textId="77777777" w:rsidR="00F22589" w:rsidRDefault="006144D1">
            <w:r>
              <w:t>Семестр</w:t>
            </w:r>
          </w:p>
        </w:tc>
        <w:tc>
          <w:tcPr>
            <w:tcW w:w="7415" w:type="dxa"/>
            <w:vAlign w:val="center"/>
          </w:tcPr>
          <w:p w14:paraId="1378AC6E" w14:textId="77777777" w:rsidR="00F22589" w:rsidRDefault="006144D1">
            <w:r>
              <w:t>10 семестр</w:t>
            </w:r>
          </w:p>
        </w:tc>
      </w:tr>
      <w:tr w:rsidR="00F22589" w14:paraId="48AAB206" w14:textId="77777777">
        <w:trPr>
          <w:trHeight w:val="321"/>
        </w:trPr>
        <w:tc>
          <w:tcPr>
            <w:tcW w:w="2337" w:type="dxa"/>
            <w:vAlign w:val="center"/>
          </w:tcPr>
          <w:p w14:paraId="7E447B2B" w14:textId="77777777" w:rsidR="00F22589" w:rsidRDefault="006144D1">
            <w:r>
              <w:t>Обсяг дисципліни у кредитах</w:t>
            </w:r>
          </w:p>
        </w:tc>
        <w:tc>
          <w:tcPr>
            <w:tcW w:w="7415" w:type="dxa"/>
            <w:vAlign w:val="center"/>
          </w:tcPr>
          <w:p w14:paraId="24360D58" w14:textId="77777777" w:rsidR="00F22589" w:rsidRDefault="006144D1">
            <w:r>
              <w:t>5 кредитів ЄКТС</w:t>
            </w:r>
          </w:p>
        </w:tc>
      </w:tr>
      <w:tr w:rsidR="00F22589" w14:paraId="0B8B943A" w14:textId="77777777">
        <w:trPr>
          <w:trHeight w:val="321"/>
        </w:trPr>
        <w:tc>
          <w:tcPr>
            <w:tcW w:w="2337" w:type="dxa"/>
            <w:vAlign w:val="center"/>
          </w:tcPr>
          <w:p w14:paraId="577C6DD7" w14:textId="77777777" w:rsidR="00F22589" w:rsidRDefault="006144D1">
            <w:r>
              <w:t>Мова викладання</w:t>
            </w:r>
          </w:p>
        </w:tc>
        <w:tc>
          <w:tcPr>
            <w:tcW w:w="7415" w:type="dxa"/>
            <w:vAlign w:val="center"/>
          </w:tcPr>
          <w:p w14:paraId="5B8EACE4" w14:textId="77777777" w:rsidR="00F22589" w:rsidRDefault="006144D1">
            <w:r>
              <w:t>українська</w:t>
            </w:r>
          </w:p>
        </w:tc>
      </w:tr>
      <w:tr w:rsidR="00F22589" w14:paraId="7A2B1BDC" w14:textId="77777777">
        <w:trPr>
          <w:trHeight w:val="626"/>
        </w:trPr>
        <w:tc>
          <w:tcPr>
            <w:tcW w:w="2337" w:type="dxa"/>
            <w:vAlign w:val="center"/>
          </w:tcPr>
          <w:p w14:paraId="04C2300B" w14:textId="77777777" w:rsidR="00F22589" w:rsidRDefault="006144D1">
            <w:r>
              <w:t>Передумови для вивчення дисципліни</w:t>
            </w:r>
          </w:p>
        </w:tc>
        <w:tc>
          <w:tcPr>
            <w:tcW w:w="7415" w:type="dxa"/>
            <w:vAlign w:val="center"/>
          </w:tcPr>
          <w:p w14:paraId="28B9C79A" w14:textId="77777777" w:rsidR="00F22589" w:rsidRDefault="006144D1">
            <w:r>
              <w:t>Внутрішня медицина</w:t>
            </w:r>
          </w:p>
        </w:tc>
      </w:tr>
      <w:tr w:rsidR="00F22589" w14:paraId="3DFC7142" w14:textId="77777777">
        <w:trPr>
          <w:trHeight w:val="623"/>
        </w:trPr>
        <w:tc>
          <w:tcPr>
            <w:tcW w:w="2337" w:type="dxa"/>
            <w:vAlign w:val="center"/>
          </w:tcPr>
          <w:p w14:paraId="62D8BA9C" w14:textId="77777777" w:rsidR="00F22589" w:rsidRDefault="006144D1">
            <w:r>
              <w:t>Кафедра, яка забезпечує викладання дисципліни</w:t>
            </w:r>
          </w:p>
        </w:tc>
        <w:tc>
          <w:tcPr>
            <w:tcW w:w="7415" w:type="dxa"/>
            <w:vAlign w:val="center"/>
          </w:tcPr>
          <w:p w14:paraId="2F7BDDE5" w14:textId="77777777" w:rsidR="00F22589" w:rsidRDefault="006144D1">
            <w:r>
              <w:t>Кафедра госпітальної терапії</w:t>
            </w:r>
          </w:p>
        </w:tc>
      </w:tr>
      <w:tr w:rsidR="00F22589" w14:paraId="4F522841" w14:textId="77777777">
        <w:trPr>
          <w:trHeight w:val="321"/>
        </w:trPr>
        <w:tc>
          <w:tcPr>
            <w:tcW w:w="2337" w:type="dxa"/>
            <w:vAlign w:val="center"/>
          </w:tcPr>
          <w:p w14:paraId="1891CD5E" w14:textId="77777777" w:rsidR="00F22589" w:rsidRDefault="006144D1">
            <w:r>
              <w:t>Інформаційне забезпечення</w:t>
            </w:r>
          </w:p>
        </w:tc>
        <w:tc>
          <w:tcPr>
            <w:tcW w:w="7415" w:type="dxa"/>
            <w:vAlign w:val="center"/>
          </w:tcPr>
          <w:p w14:paraId="2C804134" w14:textId="77777777" w:rsidR="00F22589" w:rsidRDefault="006144D1">
            <w:r>
              <w:t>Презентації, підручники, лекційні та дидактичні матеріали на сайті електронного навчання УжНУ e-learn.uzhnu.edu.ua</w:t>
            </w:r>
          </w:p>
        </w:tc>
      </w:tr>
      <w:tr w:rsidR="00F22589" w14:paraId="35E91750" w14:textId="77777777">
        <w:trPr>
          <w:trHeight w:val="321"/>
        </w:trPr>
        <w:tc>
          <w:tcPr>
            <w:tcW w:w="2337" w:type="dxa"/>
            <w:vAlign w:val="center"/>
          </w:tcPr>
          <w:p w14:paraId="1DDF2094" w14:textId="77777777" w:rsidR="00F22589" w:rsidRDefault="006144D1">
            <w:r>
              <w:t>Форма проведення занять</w:t>
            </w:r>
          </w:p>
        </w:tc>
        <w:tc>
          <w:tcPr>
            <w:tcW w:w="7415" w:type="dxa"/>
            <w:vAlign w:val="center"/>
          </w:tcPr>
          <w:p w14:paraId="13F194E0" w14:textId="77777777" w:rsidR="00F22589" w:rsidRDefault="006144D1">
            <w:r>
              <w:t>Очна</w:t>
            </w:r>
          </w:p>
        </w:tc>
      </w:tr>
      <w:tr w:rsidR="00F22589" w14:paraId="5DA69CE4" w14:textId="77777777">
        <w:trPr>
          <w:trHeight w:val="966"/>
        </w:trPr>
        <w:tc>
          <w:tcPr>
            <w:tcW w:w="2337" w:type="dxa"/>
            <w:vAlign w:val="center"/>
          </w:tcPr>
          <w:p w14:paraId="4A302BE8" w14:textId="77777777" w:rsidR="00F22589" w:rsidRDefault="006144D1">
            <w:r>
              <w:t>Ключові результати навчання (знання, уміння та інші</w:t>
            </w:r>
          </w:p>
          <w:p w14:paraId="351146F0" w14:textId="77777777" w:rsidR="00F22589" w:rsidRDefault="006144D1">
            <w:r>
              <w:t>компетентності):</w:t>
            </w:r>
          </w:p>
        </w:tc>
        <w:tc>
          <w:tcPr>
            <w:tcW w:w="7415" w:type="dxa"/>
            <w:vAlign w:val="center"/>
          </w:tcPr>
          <w:p w14:paraId="72DB2EFD" w14:textId="77777777" w:rsidR="00F22589" w:rsidRDefault="006144D1">
            <w:r>
              <w:t>Мета циклу: ознайомити студентів з невідкладними станами в кардіологічній практиці, поглибити знання щодо швидкої діагностичної оцінки цих станів, звернути увагу на патогномонічні симптоми та ознаки, познайомити студентів з алгоритмами надання невідкладної допомоги при цих станах, навчити розрізняти “червоні прапорці” та проводити “сортування пацієнтів”</w:t>
            </w:r>
          </w:p>
        </w:tc>
      </w:tr>
      <w:tr w:rsidR="00F22589" w14:paraId="20BF5A26" w14:textId="77777777">
        <w:trPr>
          <w:trHeight w:val="643"/>
        </w:trPr>
        <w:tc>
          <w:tcPr>
            <w:tcW w:w="2337" w:type="dxa"/>
            <w:vAlign w:val="center"/>
          </w:tcPr>
          <w:p w14:paraId="5BDDAFC4" w14:textId="77777777" w:rsidR="00F22589" w:rsidRDefault="006144D1">
            <w:r>
              <w:t>Короткий зміст дисципліни (що буде вивчатися, перелік тем):</w:t>
            </w:r>
          </w:p>
        </w:tc>
        <w:tc>
          <w:tcPr>
            <w:tcW w:w="7415" w:type="dxa"/>
            <w:vAlign w:val="center"/>
          </w:tcPr>
          <w:p w14:paraId="62ACE358" w14:textId="77777777" w:rsidR="00F22589" w:rsidRDefault="006144D1">
            <w:r>
              <w:t>Тематичний план занять:</w:t>
            </w:r>
          </w:p>
          <w:p w14:paraId="1D9A8B73" w14:textId="77777777" w:rsidR="00F22589" w:rsidRDefault="006144D1">
            <w:r>
              <w:t>Тема 1. Біль у грудній клітці. Коли він є невідкладним?</w:t>
            </w:r>
          </w:p>
          <w:p w14:paraId="4CE48482" w14:textId="77777777" w:rsidR="00F22589" w:rsidRDefault="006144D1">
            <w:r>
              <w:t>Тема 2.  Невідкладні стани, що супроводжуються задишкою</w:t>
            </w:r>
          </w:p>
          <w:p w14:paraId="75BC3EDF" w14:textId="77777777" w:rsidR="00F22589" w:rsidRDefault="006144D1">
            <w:r>
              <w:t>Тема 3. Синкопальні стани, їх диференційна діагностика</w:t>
            </w:r>
          </w:p>
          <w:p w14:paraId="51C4F46F" w14:textId="77777777" w:rsidR="00F22589" w:rsidRDefault="006144D1">
            <w:r>
              <w:t>Тема 4. Гострий коронарний синдром (ГКС), клініка, діагностичний алгоритм, ЕКГ</w:t>
            </w:r>
          </w:p>
          <w:p w14:paraId="0BE2373F" w14:textId="77777777" w:rsidR="00F22589" w:rsidRDefault="006144D1">
            <w:r>
              <w:t>Тема 5. ГКС з елевацією сегмента ST, алгоритм надання допомоги</w:t>
            </w:r>
          </w:p>
          <w:p w14:paraId="006E151A" w14:textId="77777777" w:rsidR="00F22589" w:rsidRDefault="006144D1">
            <w:r>
              <w:t>Тема 6. ГКС без елевації сегмента ST, алгоритм надання допомоги</w:t>
            </w:r>
          </w:p>
          <w:p w14:paraId="1A2C362D" w14:textId="77777777" w:rsidR="00F22589" w:rsidRDefault="006144D1">
            <w:r>
              <w:t>Тема 7. Кардіогенний шок</w:t>
            </w:r>
          </w:p>
          <w:p w14:paraId="2D272AE0" w14:textId="77777777" w:rsidR="00F22589" w:rsidRDefault="006144D1">
            <w:r>
              <w:t>Тема 8. Гостра серцева недостатність, набряк легень, невідкладна допомога</w:t>
            </w:r>
          </w:p>
          <w:p w14:paraId="52A4A023" w14:textId="77777777" w:rsidR="00F22589" w:rsidRDefault="006144D1">
            <w:r>
              <w:t>Тема 9. Зупинка кровообігу та серцево-легенева реанімація</w:t>
            </w:r>
          </w:p>
          <w:p w14:paraId="10A04F39" w14:textId="77777777" w:rsidR="00F22589" w:rsidRDefault="006144D1">
            <w:r>
              <w:t>Тема 10. Невідкладна допомога при тахіаритміях. Антиаритмічні препарати</w:t>
            </w:r>
          </w:p>
          <w:p w14:paraId="710BFA19" w14:textId="77777777" w:rsidR="00F22589" w:rsidRDefault="006144D1">
            <w:r>
              <w:t>Тема 11. Невідкладна допомога при тахіаритміях. Електроімпульсна терапія</w:t>
            </w:r>
          </w:p>
          <w:p w14:paraId="73867A5A" w14:textId="77777777" w:rsidR="00F22589" w:rsidRDefault="006144D1">
            <w:r>
              <w:t>Тема 12. Невідкладна допомога при брадиаритміях. Електрокардіостимуляція</w:t>
            </w:r>
          </w:p>
          <w:p w14:paraId="0910D6D8" w14:textId="77777777" w:rsidR="00F22589" w:rsidRDefault="006144D1">
            <w:r>
              <w:t>Тема 13. Гострий аортальний синдром, діагностика та алгоритм невідкладної допомоги</w:t>
            </w:r>
          </w:p>
          <w:p w14:paraId="660ED197" w14:textId="77777777" w:rsidR="00F22589" w:rsidRDefault="006144D1">
            <w:r>
              <w:t>Тема 14. ТЕЛА, клініка, діагностика, алгоритм невідкладної допомоги</w:t>
            </w:r>
          </w:p>
          <w:p w14:paraId="618B85BD" w14:textId="77777777" w:rsidR="00F22589" w:rsidRDefault="006144D1">
            <w:r>
              <w:t>Тема 15. Гострий міокардит, як розпізнати та що робити?</w:t>
            </w:r>
          </w:p>
          <w:p w14:paraId="4096957A" w14:textId="77777777" w:rsidR="00F22589" w:rsidRDefault="006144D1">
            <w:r>
              <w:t>Тема 16. Гострий перикардит та тампонада серця, як розпізнати та що робити?</w:t>
            </w:r>
          </w:p>
          <w:p w14:paraId="6BF13FC9" w14:textId="77777777" w:rsidR="00F22589" w:rsidRDefault="006144D1">
            <w:r>
              <w:t>Тема 17. Неускладнений гіпертензивний криз</w:t>
            </w:r>
          </w:p>
          <w:p w14:paraId="2128F363" w14:textId="77777777" w:rsidR="00F22589" w:rsidRDefault="006144D1">
            <w:r>
              <w:t>Тема 18. Ускладнений гіпертензивний криз</w:t>
            </w:r>
          </w:p>
          <w:p w14:paraId="3B0DF010" w14:textId="77777777" w:rsidR="00F22589" w:rsidRDefault="006144D1">
            <w:r>
              <w:t>Тема 19. Гіпотензія та колапс</w:t>
            </w:r>
          </w:p>
        </w:tc>
      </w:tr>
      <w:tr w:rsidR="00F22589" w14:paraId="313BF7AB" w14:textId="77777777">
        <w:trPr>
          <w:trHeight w:val="326"/>
        </w:trPr>
        <w:tc>
          <w:tcPr>
            <w:tcW w:w="2337" w:type="dxa"/>
            <w:vAlign w:val="center"/>
          </w:tcPr>
          <w:p w14:paraId="67F23074" w14:textId="77777777" w:rsidR="00F22589" w:rsidRDefault="006144D1">
            <w:r>
              <w:t>Форма семестрового контролю</w:t>
            </w:r>
          </w:p>
        </w:tc>
        <w:tc>
          <w:tcPr>
            <w:tcW w:w="7415" w:type="dxa"/>
            <w:vAlign w:val="center"/>
          </w:tcPr>
          <w:p w14:paraId="5139CB60" w14:textId="77777777" w:rsidR="00F22589" w:rsidRDefault="006144D1">
            <w:r>
              <w:t>Залік</w:t>
            </w:r>
          </w:p>
        </w:tc>
      </w:tr>
    </w:tbl>
    <w:p w14:paraId="64993422" w14:textId="77777777" w:rsidR="00F22589" w:rsidRDefault="00F22589">
      <w:pPr>
        <w:pBdr>
          <w:top w:val="nil"/>
          <w:left w:val="nil"/>
          <w:bottom w:val="nil"/>
          <w:right w:val="nil"/>
          <w:between w:val="nil"/>
        </w:pBdr>
        <w:ind w:right="2201"/>
        <w:rPr>
          <w:color w:val="000000"/>
          <w:sz w:val="28"/>
          <w:szCs w:val="28"/>
        </w:rPr>
      </w:pPr>
    </w:p>
    <w:tbl>
      <w:tblPr>
        <w:tblStyle w:val="afffffff1"/>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9"/>
        <w:gridCol w:w="7373"/>
      </w:tblGrid>
      <w:tr w:rsidR="00F22589" w14:paraId="0906022E" w14:textId="77777777">
        <w:trPr>
          <w:trHeight w:val="323"/>
        </w:trPr>
        <w:tc>
          <w:tcPr>
            <w:tcW w:w="2379" w:type="dxa"/>
          </w:tcPr>
          <w:p w14:paraId="6471F476" w14:textId="77777777" w:rsidR="00F22589" w:rsidRDefault="006144D1">
            <w:pPr>
              <w:pBdr>
                <w:top w:val="nil"/>
                <w:left w:val="nil"/>
                <w:bottom w:val="nil"/>
                <w:right w:val="nil"/>
                <w:between w:val="nil"/>
              </w:pBdr>
              <w:rPr>
                <w:color w:val="000000"/>
              </w:rPr>
            </w:pPr>
            <w:r>
              <w:rPr>
                <w:color w:val="000000"/>
              </w:rPr>
              <w:t>Назва дисципліни</w:t>
            </w:r>
          </w:p>
        </w:tc>
        <w:tc>
          <w:tcPr>
            <w:tcW w:w="7373" w:type="dxa"/>
          </w:tcPr>
          <w:p w14:paraId="02BC333B" w14:textId="77777777" w:rsidR="00F22589" w:rsidRDefault="006144D1">
            <w:pPr>
              <w:pStyle w:val="3"/>
            </w:pPr>
            <w:bookmarkStart w:id="138" w:name="_Toc229049875"/>
            <w:r>
              <w:t>Основи сучасної гепатології</w:t>
            </w:r>
            <w:bookmarkEnd w:id="138"/>
          </w:p>
        </w:tc>
      </w:tr>
      <w:tr w:rsidR="00F22589" w14:paraId="3F2CEEDB" w14:textId="77777777">
        <w:trPr>
          <w:trHeight w:val="321"/>
        </w:trPr>
        <w:tc>
          <w:tcPr>
            <w:tcW w:w="2379" w:type="dxa"/>
          </w:tcPr>
          <w:p w14:paraId="468E447A"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373" w:type="dxa"/>
          </w:tcPr>
          <w:p w14:paraId="5AE5DBC5"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1FD104DA" w14:textId="77777777">
        <w:trPr>
          <w:trHeight w:val="321"/>
        </w:trPr>
        <w:tc>
          <w:tcPr>
            <w:tcW w:w="2379" w:type="dxa"/>
          </w:tcPr>
          <w:p w14:paraId="39D41CAE" w14:textId="77777777" w:rsidR="00F22589" w:rsidRDefault="006144D1">
            <w:pPr>
              <w:pBdr>
                <w:top w:val="nil"/>
                <w:left w:val="nil"/>
                <w:bottom w:val="nil"/>
                <w:right w:val="nil"/>
                <w:between w:val="nil"/>
              </w:pBdr>
              <w:rPr>
                <w:color w:val="000000"/>
              </w:rPr>
            </w:pPr>
            <w:r>
              <w:rPr>
                <w:color w:val="000000"/>
              </w:rPr>
              <w:t>Курс (рік) навчання</w:t>
            </w:r>
          </w:p>
        </w:tc>
        <w:tc>
          <w:tcPr>
            <w:tcW w:w="7373" w:type="dxa"/>
          </w:tcPr>
          <w:p w14:paraId="195CFFE0" w14:textId="77777777" w:rsidR="00F22589" w:rsidRDefault="006144D1">
            <w:pPr>
              <w:pBdr>
                <w:top w:val="nil"/>
                <w:left w:val="nil"/>
                <w:bottom w:val="nil"/>
                <w:right w:val="nil"/>
                <w:between w:val="nil"/>
              </w:pBdr>
              <w:ind w:right="94"/>
              <w:jc w:val="both"/>
              <w:rPr>
                <w:color w:val="000000"/>
              </w:rPr>
            </w:pPr>
            <w:r>
              <w:rPr>
                <w:color w:val="000000"/>
              </w:rPr>
              <w:t>5 курс</w:t>
            </w:r>
          </w:p>
        </w:tc>
      </w:tr>
      <w:tr w:rsidR="00F22589" w14:paraId="776F5153" w14:textId="77777777">
        <w:trPr>
          <w:trHeight w:val="323"/>
        </w:trPr>
        <w:tc>
          <w:tcPr>
            <w:tcW w:w="2379" w:type="dxa"/>
          </w:tcPr>
          <w:p w14:paraId="30B3D5D2" w14:textId="77777777" w:rsidR="00F22589" w:rsidRDefault="006144D1">
            <w:pPr>
              <w:pBdr>
                <w:top w:val="nil"/>
                <w:left w:val="nil"/>
                <w:bottom w:val="nil"/>
                <w:right w:val="nil"/>
                <w:between w:val="nil"/>
              </w:pBdr>
              <w:rPr>
                <w:color w:val="000000"/>
              </w:rPr>
            </w:pPr>
            <w:r>
              <w:rPr>
                <w:color w:val="000000"/>
              </w:rPr>
              <w:t>Семестр</w:t>
            </w:r>
          </w:p>
        </w:tc>
        <w:tc>
          <w:tcPr>
            <w:tcW w:w="7373" w:type="dxa"/>
          </w:tcPr>
          <w:p w14:paraId="7E1E9CB9" w14:textId="77777777" w:rsidR="00F22589" w:rsidRDefault="006144D1">
            <w:pPr>
              <w:pBdr>
                <w:top w:val="nil"/>
                <w:left w:val="nil"/>
                <w:bottom w:val="nil"/>
                <w:right w:val="nil"/>
                <w:between w:val="nil"/>
              </w:pBdr>
              <w:ind w:right="94"/>
              <w:jc w:val="both"/>
              <w:rPr>
                <w:color w:val="000000"/>
              </w:rPr>
            </w:pPr>
            <w:r>
              <w:rPr>
                <w:color w:val="000000"/>
              </w:rPr>
              <w:t>10 семестр</w:t>
            </w:r>
          </w:p>
        </w:tc>
      </w:tr>
      <w:tr w:rsidR="00F22589" w14:paraId="2E849212" w14:textId="77777777">
        <w:trPr>
          <w:trHeight w:val="321"/>
        </w:trPr>
        <w:tc>
          <w:tcPr>
            <w:tcW w:w="2379" w:type="dxa"/>
          </w:tcPr>
          <w:p w14:paraId="048FE18E"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373" w:type="dxa"/>
          </w:tcPr>
          <w:p w14:paraId="1ECCB691" w14:textId="77777777" w:rsidR="00F22589" w:rsidRDefault="006144D1">
            <w:pPr>
              <w:pBdr>
                <w:top w:val="nil"/>
                <w:left w:val="nil"/>
                <w:bottom w:val="nil"/>
                <w:right w:val="nil"/>
                <w:between w:val="nil"/>
              </w:pBdr>
              <w:ind w:right="94"/>
              <w:jc w:val="both"/>
              <w:rPr>
                <w:color w:val="000000"/>
              </w:rPr>
            </w:pPr>
            <w:r>
              <w:rPr>
                <w:color w:val="000000"/>
              </w:rPr>
              <w:t>5 кредитів ЄКТС</w:t>
            </w:r>
          </w:p>
        </w:tc>
      </w:tr>
      <w:tr w:rsidR="00F22589" w14:paraId="28F43062" w14:textId="77777777">
        <w:trPr>
          <w:trHeight w:val="321"/>
        </w:trPr>
        <w:tc>
          <w:tcPr>
            <w:tcW w:w="2379" w:type="dxa"/>
          </w:tcPr>
          <w:p w14:paraId="2EE49BA0" w14:textId="77777777" w:rsidR="00F22589" w:rsidRDefault="006144D1">
            <w:pPr>
              <w:pBdr>
                <w:top w:val="nil"/>
                <w:left w:val="nil"/>
                <w:bottom w:val="nil"/>
                <w:right w:val="nil"/>
                <w:between w:val="nil"/>
              </w:pBdr>
              <w:rPr>
                <w:color w:val="000000"/>
              </w:rPr>
            </w:pPr>
            <w:r>
              <w:rPr>
                <w:color w:val="000000"/>
              </w:rPr>
              <w:t>Мова викладання</w:t>
            </w:r>
          </w:p>
        </w:tc>
        <w:tc>
          <w:tcPr>
            <w:tcW w:w="7373" w:type="dxa"/>
          </w:tcPr>
          <w:p w14:paraId="13330FDC"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484EB442" w14:textId="77777777">
        <w:trPr>
          <w:trHeight w:val="626"/>
        </w:trPr>
        <w:tc>
          <w:tcPr>
            <w:tcW w:w="2379" w:type="dxa"/>
          </w:tcPr>
          <w:p w14:paraId="3AF0E1B0"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373" w:type="dxa"/>
          </w:tcPr>
          <w:p w14:paraId="460EFEB8" w14:textId="77777777" w:rsidR="00F22589" w:rsidRDefault="006144D1">
            <w:pPr>
              <w:pBdr>
                <w:top w:val="nil"/>
                <w:left w:val="nil"/>
                <w:bottom w:val="nil"/>
                <w:right w:val="nil"/>
                <w:between w:val="nil"/>
              </w:pBdr>
              <w:ind w:right="94"/>
              <w:jc w:val="both"/>
              <w:rPr>
                <w:color w:val="000000"/>
              </w:rPr>
            </w:pPr>
            <w:r>
              <w:rPr>
                <w:color w:val="000000"/>
              </w:rPr>
              <w:t>Дисципліни, що вивчаються раніше: «Анатомія», «Патоморфологія», «Фізіологія», «Патофізіологія», «Фармакологія», «Внутрішні хвороби»</w:t>
            </w:r>
          </w:p>
        </w:tc>
      </w:tr>
      <w:tr w:rsidR="00F22589" w14:paraId="7ACF0546" w14:textId="77777777">
        <w:trPr>
          <w:trHeight w:val="623"/>
        </w:trPr>
        <w:tc>
          <w:tcPr>
            <w:tcW w:w="2379" w:type="dxa"/>
          </w:tcPr>
          <w:p w14:paraId="0E661289"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373" w:type="dxa"/>
          </w:tcPr>
          <w:p w14:paraId="7CE1BAFA" w14:textId="77777777" w:rsidR="00F22589" w:rsidRDefault="006144D1">
            <w:pPr>
              <w:pBdr>
                <w:top w:val="nil"/>
                <w:left w:val="nil"/>
                <w:bottom w:val="nil"/>
                <w:right w:val="nil"/>
                <w:between w:val="nil"/>
              </w:pBdr>
              <w:ind w:right="94"/>
              <w:jc w:val="both"/>
              <w:rPr>
                <w:color w:val="000000"/>
              </w:rPr>
            </w:pPr>
            <w:r>
              <w:rPr>
                <w:color w:val="000000"/>
              </w:rPr>
              <w:t>Кафедра пропедевтики внутрішніх хвороб</w:t>
            </w:r>
          </w:p>
        </w:tc>
      </w:tr>
      <w:tr w:rsidR="00F22589" w14:paraId="7C98B869" w14:textId="77777777">
        <w:trPr>
          <w:trHeight w:val="321"/>
        </w:trPr>
        <w:tc>
          <w:tcPr>
            <w:tcW w:w="2379" w:type="dxa"/>
          </w:tcPr>
          <w:p w14:paraId="730A4364"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373" w:type="dxa"/>
          </w:tcPr>
          <w:p w14:paraId="6BC841FF"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100CF65A" w14:textId="77777777">
        <w:trPr>
          <w:trHeight w:val="321"/>
        </w:trPr>
        <w:tc>
          <w:tcPr>
            <w:tcW w:w="2379" w:type="dxa"/>
          </w:tcPr>
          <w:p w14:paraId="09E7A030"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373" w:type="dxa"/>
          </w:tcPr>
          <w:p w14:paraId="15F917A6"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38855859" w14:textId="77777777">
        <w:trPr>
          <w:trHeight w:val="966"/>
        </w:trPr>
        <w:tc>
          <w:tcPr>
            <w:tcW w:w="2379" w:type="dxa"/>
          </w:tcPr>
          <w:p w14:paraId="5C539344"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0D4576DE" w14:textId="77777777" w:rsidR="00F22589" w:rsidRDefault="006144D1">
            <w:pPr>
              <w:pBdr>
                <w:top w:val="nil"/>
                <w:left w:val="nil"/>
                <w:bottom w:val="nil"/>
                <w:right w:val="nil"/>
                <w:between w:val="nil"/>
              </w:pBdr>
              <w:rPr>
                <w:color w:val="000000"/>
              </w:rPr>
            </w:pPr>
            <w:r>
              <w:rPr>
                <w:color w:val="000000"/>
              </w:rPr>
              <w:t>компетентності):</w:t>
            </w:r>
          </w:p>
        </w:tc>
        <w:tc>
          <w:tcPr>
            <w:tcW w:w="7373" w:type="dxa"/>
          </w:tcPr>
          <w:p w14:paraId="3CEDC9FC" w14:textId="77777777" w:rsidR="00F22589" w:rsidRDefault="006144D1">
            <w:r>
              <w:t>Дана дисципліна вивчає на молекулярному рівні патогенез та саногенез захворювань печінки, їх ускладнення і наслідки та вирішує питання, пов’язані із ранньою та диференційною діагностикою захворювань гепатобіліарної системи, підтвердженням ефективності лікувальних заходів, прогнозуванням перебігу і наслідків хвороби.</w:t>
            </w:r>
          </w:p>
          <w:p w14:paraId="096AB040" w14:textId="77777777" w:rsidR="00F22589" w:rsidRDefault="006144D1">
            <w:pPr>
              <w:pBdr>
                <w:top w:val="nil"/>
                <w:left w:val="nil"/>
                <w:bottom w:val="nil"/>
                <w:right w:val="nil"/>
                <w:between w:val="nil"/>
              </w:pBdr>
              <w:rPr>
                <w:color w:val="000000"/>
              </w:rPr>
            </w:pPr>
            <w:r>
              <w:rPr>
                <w:color w:val="000000"/>
              </w:rPr>
              <w:t>Практичні заняття передбачають детальний розгляд студентами окремих теоретичних положень навчальної дисципліни і формування вміння та навичок їх практичного застосування, шляхом індивідуального виконання сформульованих завдань та вирішення ситуаційних задач.</w:t>
            </w:r>
          </w:p>
          <w:p w14:paraId="5CF849B6" w14:textId="77777777" w:rsidR="00F22589" w:rsidRDefault="006144D1">
            <w:pPr>
              <w:pBdr>
                <w:top w:val="nil"/>
                <w:left w:val="nil"/>
                <w:bottom w:val="nil"/>
                <w:right w:val="nil"/>
                <w:between w:val="nil"/>
              </w:pBdr>
              <w:ind w:left="258"/>
              <w:rPr>
                <w:color w:val="000000"/>
              </w:rPr>
            </w:pPr>
            <w:r>
              <w:rPr>
                <w:color w:val="000000"/>
              </w:rPr>
              <w:t>Дисципліна забезпечує набуття студентом компетентностей:</w:t>
            </w:r>
          </w:p>
          <w:p w14:paraId="3C30A961" w14:textId="77777777" w:rsidR="00F22589" w:rsidRDefault="006144D1">
            <w:pPr>
              <w:widowControl/>
              <w:numPr>
                <w:ilvl w:val="0"/>
                <w:numId w:val="14"/>
              </w:numPr>
              <w:pBdr>
                <w:top w:val="nil"/>
                <w:left w:val="nil"/>
                <w:bottom w:val="nil"/>
                <w:right w:val="nil"/>
                <w:between w:val="nil"/>
              </w:pBdr>
              <w:ind w:right="170"/>
              <w:jc w:val="both"/>
              <w:rPr>
                <w:color w:val="000000"/>
              </w:rPr>
            </w:pPr>
            <w:r>
              <w:rPr>
                <w:color w:val="000000"/>
              </w:rPr>
              <w:t>загальних: здатність до абстрактного мислення, аналізу та синтезу; здатність вчитися і оволодівати сучасними знаннями; здатність застосовувати знання у практичних ситуаціях; знання та розуміння предметної області та розуміння професійної діяльності; здатність до адаптації та дії в новій ситуації; здатність приймати обґрунтовані рішення; навички використання інформаційних і комунікаційних технологій; визначеність і наполегливість щодо поставлених завдань і взятих обов’язків; здатність діяти соціально відповідально та свідомо; здатність діяти на основі етичних міркувань (мотивів).</w:t>
            </w:r>
          </w:p>
          <w:p w14:paraId="31DEB50C" w14:textId="77777777" w:rsidR="00F22589" w:rsidRDefault="006144D1">
            <w:pPr>
              <w:widowControl/>
              <w:numPr>
                <w:ilvl w:val="0"/>
                <w:numId w:val="14"/>
              </w:numPr>
              <w:pBdr>
                <w:top w:val="nil"/>
                <w:left w:val="nil"/>
                <w:bottom w:val="nil"/>
                <w:right w:val="nil"/>
                <w:between w:val="nil"/>
              </w:pBdr>
              <w:ind w:right="170"/>
              <w:jc w:val="both"/>
              <w:rPr>
                <w:color w:val="000000"/>
              </w:rPr>
            </w:pPr>
            <w:r>
              <w:rPr>
                <w:color w:val="000000"/>
              </w:rPr>
              <w:t>фахових: здатність до встановлення попереднього клінічного діагнозу захворювання; навички збирання інформації про пацієнта; здатність до оцінювання результатів лабораторних та інструментальних досліджень; здатність до визначення принципів та характеру лікування захворювань; здатність до діагностування невідкладних станів; здатність до визначення тактики надання екстреної медичної допомоги; навички надання екстреної медичної допомоги; здатність до визначення лікувального харчування при лікуванні захворювань.</w:t>
            </w:r>
          </w:p>
          <w:p w14:paraId="47D459C9" w14:textId="77777777" w:rsidR="00F22589" w:rsidRDefault="00F22589">
            <w:pPr>
              <w:pBdr>
                <w:top w:val="nil"/>
                <w:left w:val="nil"/>
                <w:bottom w:val="nil"/>
                <w:right w:val="nil"/>
                <w:between w:val="nil"/>
              </w:pBdr>
              <w:ind w:left="720" w:right="94"/>
              <w:jc w:val="both"/>
              <w:rPr>
                <w:color w:val="000000"/>
              </w:rPr>
            </w:pPr>
          </w:p>
        </w:tc>
      </w:tr>
      <w:tr w:rsidR="00F22589" w14:paraId="4303E18D" w14:textId="77777777">
        <w:trPr>
          <w:trHeight w:val="643"/>
        </w:trPr>
        <w:tc>
          <w:tcPr>
            <w:tcW w:w="2379" w:type="dxa"/>
          </w:tcPr>
          <w:p w14:paraId="6E9B307C"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373" w:type="dxa"/>
          </w:tcPr>
          <w:p w14:paraId="52A0034D" w14:textId="77777777" w:rsidR="00F22589" w:rsidRDefault="006144D1">
            <w:pPr>
              <w:ind w:right="129"/>
              <w:jc w:val="both"/>
              <w:rPr>
                <w:b/>
                <w:bCs/>
              </w:rPr>
            </w:pPr>
            <w:r>
              <w:rPr>
                <w:b/>
                <w:bCs/>
              </w:rPr>
              <w:t>Тематичний план лекційних занять:</w:t>
            </w:r>
          </w:p>
          <w:p w14:paraId="5FAB7D5C" w14:textId="77777777" w:rsidR="00F22589" w:rsidRDefault="006144D1">
            <w:pPr>
              <w:jc w:val="both"/>
            </w:pPr>
            <w:r>
              <w:rPr>
                <w:b/>
                <w:bCs/>
              </w:rPr>
              <w:t>Тема 1.</w:t>
            </w:r>
            <w:r>
              <w:t xml:space="preserve"> Основні клінічні синдроми у гепатології.</w:t>
            </w:r>
          </w:p>
          <w:p w14:paraId="50F50AD6" w14:textId="77777777" w:rsidR="00F22589" w:rsidRDefault="006144D1">
            <w:pPr>
              <w:jc w:val="both"/>
            </w:pPr>
            <w:r>
              <w:rPr>
                <w:b/>
                <w:bCs/>
              </w:rPr>
              <w:t>Тема 2.</w:t>
            </w:r>
            <w:r>
              <w:t xml:space="preserve"> Лабораторні та інструментальні методи дослідження печінки.</w:t>
            </w:r>
          </w:p>
          <w:p w14:paraId="63AD9A78" w14:textId="77777777" w:rsidR="00F22589" w:rsidRDefault="006144D1">
            <w:pPr>
              <w:jc w:val="both"/>
            </w:pPr>
            <w:r>
              <w:rPr>
                <w:b/>
                <w:bCs/>
              </w:rPr>
              <w:t>Тема 3.</w:t>
            </w:r>
            <w:r>
              <w:t xml:space="preserve"> Основні напрямки лікування в гепатології.</w:t>
            </w:r>
          </w:p>
          <w:p w14:paraId="160BC88F" w14:textId="77777777" w:rsidR="00F22589" w:rsidRDefault="006144D1">
            <w:pPr>
              <w:jc w:val="both"/>
            </w:pPr>
            <w:r>
              <w:rPr>
                <w:b/>
                <w:bCs/>
              </w:rPr>
              <w:t xml:space="preserve">Тема 4. </w:t>
            </w:r>
            <w:r>
              <w:t>Хронічні гепатити. Етіологія, сучасна класифікація, діагностичні критерії.</w:t>
            </w:r>
          </w:p>
          <w:p w14:paraId="5D19DD0E" w14:textId="77777777" w:rsidR="00F22589" w:rsidRDefault="006144D1">
            <w:pPr>
              <w:jc w:val="both"/>
            </w:pPr>
            <w:r>
              <w:rPr>
                <w:b/>
                <w:bCs/>
              </w:rPr>
              <w:t xml:space="preserve">Тема 5. </w:t>
            </w:r>
            <w:r>
              <w:t>Цироз печінки. Етіологія, сучасна класифікація, діагностичні критерії.</w:t>
            </w:r>
          </w:p>
          <w:p w14:paraId="44424A63" w14:textId="77777777" w:rsidR="00F22589" w:rsidRDefault="006144D1">
            <w:pPr>
              <w:ind w:right="129"/>
              <w:jc w:val="both"/>
              <w:rPr>
                <w:b/>
                <w:bCs/>
              </w:rPr>
            </w:pPr>
            <w:r>
              <w:rPr>
                <w:b/>
                <w:bCs/>
              </w:rPr>
              <w:t>Тематичний план практичних занять:</w:t>
            </w:r>
          </w:p>
          <w:p w14:paraId="3E2C8BCF" w14:textId="77777777" w:rsidR="00F22589" w:rsidRDefault="006144D1">
            <w:pPr>
              <w:jc w:val="both"/>
            </w:pPr>
            <w:r>
              <w:rPr>
                <w:b/>
                <w:bCs/>
              </w:rPr>
              <w:t>Тема 1.</w:t>
            </w:r>
            <w:r>
              <w:t xml:space="preserve"> Епідеміологія захворювань гепатобіліарної системи. Анатомо-фізіологічні основи гепатології. Печінка - унікальна природня біохімічна лабораторія. Основні функції печінки.</w:t>
            </w:r>
          </w:p>
          <w:p w14:paraId="4DFC67DA" w14:textId="77777777" w:rsidR="00F22589" w:rsidRDefault="006144D1">
            <w:pPr>
              <w:jc w:val="both"/>
            </w:pPr>
            <w:r>
              <w:rPr>
                <w:b/>
                <w:bCs/>
              </w:rPr>
              <w:t>Тема 2.</w:t>
            </w:r>
            <w:r>
              <w:t xml:space="preserve"> Скарги хворого. Огляд загальний та окремих частин тіла при захворюваннях печінки. Основні клінічні синдроми у гепатології.  </w:t>
            </w:r>
          </w:p>
          <w:p w14:paraId="6729065C" w14:textId="77777777" w:rsidR="00F22589" w:rsidRDefault="006144D1">
            <w:pPr>
              <w:jc w:val="both"/>
            </w:pPr>
            <w:r>
              <w:rPr>
                <w:b/>
                <w:bCs/>
              </w:rPr>
              <w:t>Тема 3.</w:t>
            </w:r>
            <w:r>
              <w:t xml:space="preserve"> Лабораторні та інструментальні методи дослідження печінки.  Сучасні біохімічні маркери в гепатології. Біопсія печінки. УЗД. Фіброскан. </w:t>
            </w:r>
          </w:p>
          <w:p w14:paraId="2BE5F467" w14:textId="77777777" w:rsidR="00F22589" w:rsidRDefault="006144D1">
            <w:pPr>
              <w:jc w:val="both"/>
            </w:pPr>
            <w:r>
              <w:rPr>
                <w:b/>
                <w:bCs/>
              </w:rPr>
              <w:t>Тема 4.</w:t>
            </w:r>
            <w:r>
              <w:t xml:space="preserve"> Види жовтяниць.  Внутрішньопечінковий холестаз. Холестаз у вагітних та способи його корекції.</w:t>
            </w:r>
          </w:p>
          <w:p w14:paraId="2FDDEC5C" w14:textId="77777777" w:rsidR="00F22589" w:rsidRDefault="006144D1">
            <w:pPr>
              <w:jc w:val="both"/>
              <w:rPr>
                <w:color w:val="222222"/>
              </w:rPr>
            </w:pPr>
            <w:r>
              <w:rPr>
                <w:b/>
                <w:bCs/>
              </w:rPr>
              <w:t xml:space="preserve">Тема 5. </w:t>
            </w:r>
            <w:r>
              <w:rPr>
                <w:color w:val="222222"/>
              </w:rPr>
              <w:t>Доброякісні гіпербілірубінемії (синдром Жильбера, Ротора, Дабіна-Джонсона). </w:t>
            </w:r>
          </w:p>
          <w:p w14:paraId="6FC15033" w14:textId="77777777" w:rsidR="00F22589" w:rsidRDefault="006144D1">
            <w:pPr>
              <w:jc w:val="both"/>
            </w:pPr>
            <w:r>
              <w:rPr>
                <w:b/>
                <w:bCs/>
              </w:rPr>
              <w:t xml:space="preserve">Тема 6. </w:t>
            </w:r>
            <w:r>
              <w:t>Гепатомегалія, причини виникнення, диференційна діагностика.</w:t>
            </w:r>
          </w:p>
          <w:p w14:paraId="662E9901" w14:textId="77777777" w:rsidR="00F22589" w:rsidRDefault="006144D1">
            <w:pPr>
              <w:widowControl/>
              <w:pBdr>
                <w:top w:val="nil"/>
                <w:left w:val="nil"/>
                <w:bottom w:val="nil"/>
                <w:right w:val="nil"/>
                <w:between w:val="nil"/>
              </w:pBdr>
              <w:jc w:val="both"/>
              <w:rPr>
                <w:color w:val="000000"/>
              </w:rPr>
            </w:pPr>
            <w:r>
              <w:rPr>
                <w:b/>
                <w:bCs/>
                <w:color w:val="000000"/>
              </w:rPr>
              <w:t>Тема 7.</w:t>
            </w:r>
            <w:r>
              <w:rPr>
                <w:color w:val="000000"/>
              </w:rPr>
              <w:t xml:space="preserve"> Хронічні  гепатити вірусної етіології. Рекомендації Європейської асоціації з вивчення хвороб печінки щодо лікування пацієнтів з хронічним гепатитом В і С. </w:t>
            </w:r>
          </w:p>
          <w:p w14:paraId="24B0AB88" w14:textId="77777777" w:rsidR="00F22589" w:rsidRDefault="006144D1">
            <w:pPr>
              <w:jc w:val="both"/>
            </w:pPr>
            <w:r>
              <w:rPr>
                <w:b/>
                <w:bCs/>
              </w:rPr>
              <w:t>Тема 8.</w:t>
            </w:r>
            <w:r>
              <w:t xml:space="preserve"> Аутоімунний гепатит.  Гепатити неустановленої етіології.</w:t>
            </w:r>
          </w:p>
          <w:p w14:paraId="28B15706" w14:textId="77777777" w:rsidR="00F22589" w:rsidRDefault="006144D1">
            <w:pPr>
              <w:jc w:val="both"/>
            </w:pPr>
            <w:r>
              <w:rPr>
                <w:b/>
                <w:bCs/>
              </w:rPr>
              <w:t>Тема 9.</w:t>
            </w:r>
            <w:r>
              <w:t xml:space="preserve"> Неалкогольна жирова хвороба печінки: стеатоз печінки, неалкогольний стеатогепатит, фіброз.</w:t>
            </w:r>
          </w:p>
          <w:p w14:paraId="36645A1F" w14:textId="77777777" w:rsidR="00F22589" w:rsidRDefault="006144D1">
            <w:pPr>
              <w:jc w:val="both"/>
              <w:rPr>
                <w:color w:val="222222"/>
              </w:rPr>
            </w:pPr>
            <w:r>
              <w:rPr>
                <w:b/>
                <w:bCs/>
              </w:rPr>
              <w:t>Тема 10.</w:t>
            </w:r>
            <w:r>
              <w:t xml:space="preserve"> </w:t>
            </w:r>
            <w:r>
              <w:rPr>
                <w:color w:val="222222"/>
              </w:rPr>
              <w:t xml:space="preserve">Алкогольна хвороба печінки. </w:t>
            </w:r>
            <w:r>
              <w:t>Етіологія, патогенез та клінічна характеристика стадій.  Сучасні методи діагностики та можливості  лікування.</w:t>
            </w:r>
          </w:p>
          <w:p w14:paraId="42E2220A" w14:textId="77777777" w:rsidR="00F22589" w:rsidRDefault="006144D1">
            <w:pPr>
              <w:jc w:val="both"/>
            </w:pPr>
            <w:r>
              <w:rPr>
                <w:b/>
                <w:bCs/>
              </w:rPr>
              <w:t>Тема 11.</w:t>
            </w:r>
            <w:r>
              <w:t xml:space="preserve"> Цироз печінки. Клінічні, лабораторні та інструментальні дані. Патофізіологічні механізми та клінічні ознаки розвитку портальної гіпертензії. </w:t>
            </w:r>
          </w:p>
          <w:p w14:paraId="7840BE1C" w14:textId="77777777" w:rsidR="00F22589" w:rsidRDefault="006144D1">
            <w:pPr>
              <w:jc w:val="both"/>
            </w:pPr>
            <w:r>
              <w:rPr>
                <w:b/>
                <w:bCs/>
              </w:rPr>
              <w:t>Тема 12.</w:t>
            </w:r>
            <w:r>
              <w:t xml:space="preserve"> Гепатолієнальний синдром. Геморагічний синдром. Печінкова енцефалопатія.</w:t>
            </w:r>
          </w:p>
          <w:p w14:paraId="66CA2843" w14:textId="77777777" w:rsidR="00F22589" w:rsidRDefault="006144D1">
            <w:pPr>
              <w:jc w:val="both"/>
            </w:pPr>
            <w:r>
              <w:rPr>
                <w:b/>
                <w:bCs/>
              </w:rPr>
              <w:t>Тема 13.</w:t>
            </w:r>
            <w:r>
              <w:t xml:space="preserve"> Паразитарні ураження печінки.</w:t>
            </w:r>
          </w:p>
          <w:p w14:paraId="74778859" w14:textId="77777777" w:rsidR="00F22589" w:rsidRDefault="006144D1">
            <w:pPr>
              <w:jc w:val="both"/>
              <w:rPr>
                <w:color w:val="222222"/>
              </w:rPr>
            </w:pPr>
            <w:r>
              <w:rPr>
                <w:b/>
                <w:bCs/>
              </w:rPr>
              <w:t>Тема 14</w:t>
            </w:r>
            <w:r>
              <w:rPr>
                <w:color w:val="222222"/>
              </w:rPr>
              <w:t>. Метаболічні захворювання печінки (хвороба Вільсона-Коновалова, гемохроматоз, глікогенози, мукоісцидоз).</w:t>
            </w:r>
          </w:p>
          <w:p w14:paraId="28B6C1C2" w14:textId="77777777" w:rsidR="00F22589" w:rsidRDefault="006144D1">
            <w:pPr>
              <w:jc w:val="both"/>
            </w:pPr>
            <w:r>
              <w:rPr>
                <w:b/>
                <w:bCs/>
              </w:rPr>
              <w:t xml:space="preserve">Тема 15. </w:t>
            </w:r>
            <w:r>
              <w:rPr>
                <w:color w:val="222222"/>
              </w:rPr>
              <w:t>Хвороба і синдром Бадда-Кіарі.</w:t>
            </w:r>
          </w:p>
          <w:p w14:paraId="0633FA09" w14:textId="77777777" w:rsidR="00F22589" w:rsidRDefault="006144D1">
            <w:pPr>
              <w:jc w:val="both"/>
              <w:rPr>
                <w:rFonts w:ascii="Arial" w:eastAsia="Arial" w:hAnsi="Arial" w:cs="Arial"/>
                <w:color w:val="222222"/>
              </w:rPr>
            </w:pPr>
            <w:r>
              <w:rPr>
                <w:b/>
                <w:bCs/>
              </w:rPr>
              <w:t xml:space="preserve">Тема 16. </w:t>
            </w:r>
            <w:r>
              <w:rPr>
                <w:color w:val="222222"/>
              </w:rPr>
              <w:t>Первинний склерозуючий холангіт і первинний біліарний цироз печінки.</w:t>
            </w:r>
          </w:p>
          <w:p w14:paraId="130BD47C" w14:textId="77777777" w:rsidR="00F22589" w:rsidRDefault="006144D1">
            <w:pPr>
              <w:jc w:val="both"/>
              <w:rPr>
                <w:color w:val="222222"/>
              </w:rPr>
            </w:pPr>
            <w:r>
              <w:rPr>
                <w:b/>
                <w:bCs/>
              </w:rPr>
              <w:t>Тема 17.</w:t>
            </w:r>
            <w:r>
              <w:rPr>
                <w:color w:val="222222"/>
              </w:rPr>
              <w:t xml:space="preserve"> Гепатоцелюлярна карцинома. Ураження печінки при пухлинному процесі іншої локалізації.</w:t>
            </w:r>
          </w:p>
          <w:p w14:paraId="47E348C7" w14:textId="77777777" w:rsidR="00F22589" w:rsidRDefault="006144D1">
            <w:pPr>
              <w:jc w:val="both"/>
            </w:pPr>
            <w:r>
              <w:rPr>
                <w:b/>
                <w:bCs/>
              </w:rPr>
              <w:t>Тема 18.</w:t>
            </w:r>
            <w:r>
              <w:t xml:space="preserve"> Основні напрямки лікування в гепатології. Класифікація гепатопротекторів.</w:t>
            </w:r>
          </w:p>
          <w:p w14:paraId="756BC8D1" w14:textId="77777777" w:rsidR="00F22589" w:rsidRDefault="006144D1">
            <w:pPr>
              <w:jc w:val="both"/>
            </w:pPr>
            <w:r>
              <w:rPr>
                <w:b/>
                <w:bCs/>
              </w:rPr>
              <w:t>Тема 19.</w:t>
            </w:r>
            <w:r>
              <w:t xml:space="preserve"> Етапи противірусної терапії. Сучасне лікування вірусних гепатитів.</w:t>
            </w:r>
          </w:p>
        </w:tc>
      </w:tr>
      <w:tr w:rsidR="00F22589" w14:paraId="2A5D8DA1" w14:textId="77777777">
        <w:trPr>
          <w:trHeight w:val="322"/>
        </w:trPr>
        <w:tc>
          <w:tcPr>
            <w:tcW w:w="2379" w:type="dxa"/>
          </w:tcPr>
          <w:p w14:paraId="06F0C028"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373" w:type="dxa"/>
          </w:tcPr>
          <w:p w14:paraId="5D088184"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620F29CF" w14:textId="77777777" w:rsidR="00F22589" w:rsidRDefault="00F22589">
      <w:pPr>
        <w:pBdr>
          <w:top w:val="nil"/>
          <w:left w:val="nil"/>
          <w:bottom w:val="nil"/>
          <w:right w:val="nil"/>
          <w:between w:val="nil"/>
        </w:pBdr>
        <w:ind w:right="2201"/>
        <w:rPr>
          <w:color w:val="000000"/>
          <w:sz w:val="28"/>
          <w:szCs w:val="28"/>
        </w:rPr>
      </w:pPr>
    </w:p>
    <w:tbl>
      <w:tblPr>
        <w:tblStyle w:val="afffffff2"/>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9"/>
        <w:gridCol w:w="7373"/>
      </w:tblGrid>
      <w:tr w:rsidR="00F22589" w14:paraId="3BF312A4" w14:textId="77777777">
        <w:trPr>
          <w:trHeight w:val="323"/>
        </w:trPr>
        <w:tc>
          <w:tcPr>
            <w:tcW w:w="2379" w:type="dxa"/>
          </w:tcPr>
          <w:p w14:paraId="7AC3DF9C" w14:textId="77777777" w:rsidR="00F22589" w:rsidRDefault="006144D1">
            <w:pPr>
              <w:pBdr>
                <w:top w:val="nil"/>
                <w:left w:val="nil"/>
                <w:bottom w:val="nil"/>
                <w:right w:val="nil"/>
                <w:between w:val="nil"/>
              </w:pBdr>
              <w:rPr>
                <w:color w:val="000000"/>
              </w:rPr>
            </w:pPr>
            <w:r>
              <w:rPr>
                <w:color w:val="000000"/>
              </w:rPr>
              <w:t>Назва дисципліни</w:t>
            </w:r>
          </w:p>
        </w:tc>
        <w:tc>
          <w:tcPr>
            <w:tcW w:w="7373" w:type="dxa"/>
          </w:tcPr>
          <w:p w14:paraId="476655B6" w14:textId="77777777" w:rsidR="00F22589" w:rsidRDefault="006144D1">
            <w:pPr>
              <w:pStyle w:val="3"/>
            </w:pPr>
            <w:bookmarkStart w:id="139" w:name="_Toc229049876"/>
            <w:r>
              <w:t>Англійська мова медичного спрямування (5 курс)</w:t>
            </w:r>
            <w:bookmarkEnd w:id="139"/>
          </w:p>
        </w:tc>
      </w:tr>
      <w:tr w:rsidR="00F22589" w14:paraId="2AF49851" w14:textId="77777777">
        <w:trPr>
          <w:trHeight w:val="321"/>
        </w:trPr>
        <w:tc>
          <w:tcPr>
            <w:tcW w:w="2379" w:type="dxa"/>
          </w:tcPr>
          <w:p w14:paraId="771EEA27"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373" w:type="dxa"/>
          </w:tcPr>
          <w:p w14:paraId="7809CC6E" w14:textId="77777777" w:rsidR="00F22589" w:rsidRDefault="006144D1">
            <w:pPr>
              <w:pBdr>
                <w:top w:val="nil"/>
                <w:left w:val="nil"/>
                <w:bottom w:val="nil"/>
                <w:right w:val="nil"/>
                <w:between w:val="nil"/>
              </w:pBdr>
              <w:ind w:right="94"/>
              <w:rPr>
                <w:color w:val="000000"/>
              </w:rPr>
            </w:pPr>
            <w:r>
              <w:rPr>
                <w:color w:val="000000"/>
              </w:rPr>
              <w:t>магістр</w:t>
            </w:r>
          </w:p>
        </w:tc>
      </w:tr>
      <w:tr w:rsidR="00F22589" w14:paraId="1B520EB8" w14:textId="77777777">
        <w:trPr>
          <w:trHeight w:val="321"/>
        </w:trPr>
        <w:tc>
          <w:tcPr>
            <w:tcW w:w="2379" w:type="dxa"/>
          </w:tcPr>
          <w:p w14:paraId="048414C0" w14:textId="77777777" w:rsidR="00F22589" w:rsidRDefault="006144D1">
            <w:pPr>
              <w:pBdr>
                <w:top w:val="nil"/>
                <w:left w:val="nil"/>
                <w:bottom w:val="nil"/>
                <w:right w:val="nil"/>
                <w:between w:val="nil"/>
              </w:pBdr>
              <w:rPr>
                <w:color w:val="000000"/>
              </w:rPr>
            </w:pPr>
            <w:r>
              <w:rPr>
                <w:color w:val="000000"/>
              </w:rPr>
              <w:t>Курс (рік) навчання</w:t>
            </w:r>
          </w:p>
        </w:tc>
        <w:tc>
          <w:tcPr>
            <w:tcW w:w="7373" w:type="dxa"/>
          </w:tcPr>
          <w:p w14:paraId="5A1CBB80" w14:textId="77777777" w:rsidR="00F22589" w:rsidRDefault="006144D1">
            <w:pPr>
              <w:pBdr>
                <w:top w:val="nil"/>
                <w:left w:val="nil"/>
                <w:bottom w:val="nil"/>
                <w:right w:val="nil"/>
                <w:between w:val="nil"/>
              </w:pBdr>
              <w:ind w:right="94"/>
              <w:rPr>
                <w:color w:val="000000"/>
              </w:rPr>
            </w:pPr>
            <w:r>
              <w:rPr>
                <w:color w:val="000000"/>
              </w:rPr>
              <w:t>5 курс</w:t>
            </w:r>
          </w:p>
        </w:tc>
      </w:tr>
      <w:tr w:rsidR="00F22589" w14:paraId="5DB9C790" w14:textId="77777777">
        <w:trPr>
          <w:trHeight w:val="323"/>
        </w:trPr>
        <w:tc>
          <w:tcPr>
            <w:tcW w:w="2379" w:type="dxa"/>
          </w:tcPr>
          <w:p w14:paraId="360B6DEE" w14:textId="77777777" w:rsidR="00F22589" w:rsidRDefault="006144D1">
            <w:pPr>
              <w:pBdr>
                <w:top w:val="nil"/>
                <w:left w:val="nil"/>
                <w:bottom w:val="nil"/>
                <w:right w:val="nil"/>
                <w:between w:val="nil"/>
              </w:pBdr>
              <w:rPr>
                <w:color w:val="000000"/>
              </w:rPr>
            </w:pPr>
            <w:r>
              <w:rPr>
                <w:color w:val="000000"/>
              </w:rPr>
              <w:t>Семестр</w:t>
            </w:r>
          </w:p>
        </w:tc>
        <w:tc>
          <w:tcPr>
            <w:tcW w:w="7373" w:type="dxa"/>
          </w:tcPr>
          <w:p w14:paraId="6F850911" w14:textId="77777777" w:rsidR="00F22589" w:rsidRDefault="006144D1">
            <w:pPr>
              <w:pBdr>
                <w:top w:val="nil"/>
                <w:left w:val="nil"/>
                <w:bottom w:val="nil"/>
                <w:right w:val="nil"/>
                <w:between w:val="nil"/>
              </w:pBdr>
              <w:ind w:right="94"/>
              <w:rPr>
                <w:color w:val="000000"/>
              </w:rPr>
            </w:pPr>
            <w:r>
              <w:rPr>
                <w:color w:val="000000"/>
              </w:rPr>
              <w:t>10 семестр</w:t>
            </w:r>
          </w:p>
        </w:tc>
      </w:tr>
      <w:tr w:rsidR="00F22589" w14:paraId="45480FEF" w14:textId="77777777">
        <w:trPr>
          <w:trHeight w:val="321"/>
        </w:trPr>
        <w:tc>
          <w:tcPr>
            <w:tcW w:w="2379" w:type="dxa"/>
          </w:tcPr>
          <w:p w14:paraId="3B29B8DA"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373" w:type="dxa"/>
          </w:tcPr>
          <w:p w14:paraId="4AA55F5B" w14:textId="77777777" w:rsidR="00F22589" w:rsidRDefault="006144D1">
            <w:pPr>
              <w:pBdr>
                <w:top w:val="nil"/>
                <w:left w:val="nil"/>
                <w:bottom w:val="nil"/>
                <w:right w:val="nil"/>
                <w:between w:val="nil"/>
              </w:pBdr>
              <w:ind w:right="94"/>
              <w:rPr>
                <w:color w:val="000000"/>
              </w:rPr>
            </w:pPr>
            <w:r>
              <w:rPr>
                <w:color w:val="000000"/>
              </w:rPr>
              <w:t>5 кредитів ЄКТС</w:t>
            </w:r>
          </w:p>
        </w:tc>
      </w:tr>
      <w:tr w:rsidR="00F22589" w14:paraId="64DDF68F" w14:textId="77777777">
        <w:trPr>
          <w:trHeight w:val="321"/>
        </w:trPr>
        <w:tc>
          <w:tcPr>
            <w:tcW w:w="2379" w:type="dxa"/>
          </w:tcPr>
          <w:p w14:paraId="7898108C" w14:textId="77777777" w:rsidR="00F22589" w:rsidRDefault="006144D1">
            <w:pPr>
              <w:pBdr>
                <w:top w:val="nil"/>
                <w:left w:val="nil"/>
                <w:bottom w:val="nil"/>
                <w:right w:val="nil"/>
                <w:between w:val="nil"/>
              </w:pBdr>
              <w:rPr>
                <w:color w:val="000000"/>
              </w:rPr>
            </w:pPr>
            <w:r>
              <w:rPr>
                <w:color w:val="000000"/>
              </w:rPr>
              <w:t>Мова викладання</w:t>
            </w:r>
          </w:p>
        </w:tc>
        <w:tc>
          <w:tcPr>
            <w:tcW w:w="7373" w:type="dxa"/>
          </w:tcPr>
          <w:p w14:paraId="7CBFCB0F" w14:textId="77777777" w:rsidR="00F22589" w:rsidRDefault="006144D1">
            <w:pPr>
              <w:pBdr>
                <w:top w:val="nil"/>
                <w:left w:val="nil"/>
                <w:bottom w:val="nil"/>
                <w:right w:val="nil"/>
                <w:between w:val="nil"/>
              </w:pBdr>
              <w:ind w:right="94"/>
              <w:rPr>
                <w:color w:val="000000"/>
              </w:rPr>
            </w:pPr>
            <w:r>
              <w:rPr>
                <w:color w:val="000000"/>
              </w:rPr>
              <w:t>українська</w:t>
            </w:r>
          </w:p>
        </w:tc>
      </w:tr>
      <w:tr w:rsidR="00F22589" w14:paraId="7F2F40DA" w14:textId="77777777">
        <w:trPr>
          <w:trHeight w:val="626"/>
        </w:trPr>
        <w:tc>
          <w:tcPr>
            <w:tcW w:w="2379" w:type="dxa"/>
          </w:tcPr>
          <w:p w14:paraId="3248AC62"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373" w:type="dxa"/>
          </w:tcPr>
          <w:p w14:paraId="2909FCAD" w14:textId="77777777" w:rsidR="00F22589" w:rsidRDefault="00F22589">
            <w:pPr>
              <w:pBdr>
                <w:top w:val="nil"/>
                <w:left w:val="nil"/>
                <w:bottom w:val="nil"/>
                <w:right w:val="nil"/>
                <w:between w:val="nil"/>
              </w:pBdr>
              <w:ind w:right="94"/>
              <w:rPr>
                <w:color w:val="000000"/>
              </w:rPr>
            </w:pPr>
          </w:p>
        </w:tc>
      </w:tr>
      <w:tr w:rsidR="00F22589" w14:paraId="20D0C8C8" w14:textId="77777777">
        <w:trPr>
          <w:trHeight w:val="623"/>
        </w:trPr>
        <w:tc>
          <w:tcPr>
            <w:tcW w:w="2379" w:type="dxa"/>
          </w:tcPr>
          <w:p w14:paraId="52D7DA63"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373" w:type="dxa"/>
          </w:tcPr>
          <w:p w14:paraId="3DE1F715" w14:textId="77777777" w:rsidR="00F22589" w:rsidRDefault="006144D1">
            <w:pPr>
              <w:pBdr>
                <w:top w:val="nil"/>
                <w:left w:val="nil"/>
                <w:bottom w:val="nil"/>
                <w:right w:val="nil"/>
                <w:between w:val="nil"/>
              </w:pBdr>
              <w:ind w:right="94"/>
              <w:rPr>
                <w:color w:val="000000"/>
              </w:rPr>
            </w:pPr>
            <w:r>
              <w:rPr>
                <w:color w:val="000000"/>
              </w:rPr>
              <w:t>Кафедра іноземних мов</w:t>
            </w:r>
          </w:p>
        </w:tc>
      </w:tr>
      <w:tr w:rsidR="00F22589" w14:paraId="52C676AC" w14:textId="77777777">
        <w:trPr>
          <w:trHeight w:val="321"/>
        </w:trPr>
        <w:tc>
          <w:tcPr>
            <w:tcW w:w="2379" w:type="dxa"/>
          </w:tcPr>
          <w:p w14:paraId="04B36691"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373" w:type="dxa"/>
          </w:tcPr>
          <w:p w14:paraId="71728E35" w14:textId="77777777" w:rsidR="00F22589" w:rsidRDefault="006144D1">
            <w:pPr>
              <w:pBdr>
                <w:top w:val="nil"/>
                <w:left w:val="nil"/>
                <w:bottom w:val="nil"/>
                <w:right w:val="nil"/>
                <w:between w:val="nil"/>
              </w:pBdr>
              <w:ind w:right="94"/>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3AD0855B" w14:textId="77777777">
        <w:trPr>
          <w:trHeight w:val="321"/>
        </w:trPr>
        <w:tc>
          <w:tcPr>
            <w:tcW w:w="2379" w:type="dxa"/>
          </w:tcPr>
          <w:p w14:paraId="22C38239"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373" w:type="dxa"/>
          </w:tcPr>
          <w:p w14:paraId="41678119" w14:textId="77777777" w:rsidR="00F22589" w:rsidRDefault="006144D1">
            <w:pPr>
              <w:pBdr>
                <w:top w:val="nil"/>
                <w:left w:val="nil"/>
                <w:bottom w:val="nil"/>
                <w:right w:val="nil"/>
                <w:between w:val="nil"/>
              </w:pBdr>
              <w:ind w:right="94"/>
              <w:rPr>
                <w:color w:val="000000"/>
              </w:rPr>
            </w:pPr>
            <w:r>
              <w:rPr>
                <w:color w:val="000000"/>
              </w:rPr>
              <w:t>Очна</w:t>
            </w:r>
          </w:p>
        </w:tc>
      </w:tr>
      <w:tr w:rsidR="00F22589" w14:paraId="30ABAB4B" w14:textId="77777777">
        <w:trPr>
          <w:trHeight w:val="966"/>
        </w:trPr>
        <w:tc>
          <w:tcPr>
            <w:tcW w:w="2379" w:type="dxa"/>
          </w:tcPr>
          <w:p w14:paraId="6C98D5C3"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3E4D94A6" w14:textId="77777777" w:rsidR="00F22589" w:rsidRDefault="006144D1">
            <w:pPr>
              <w:pBdr>
                <w:top w:val="nil"/>
                <w:left w:val="nil"/>
                <w:bottom w:val="nil"/>
                <w:right w:val="nil"/>
                <w:between w:val="nil"/>
              </w:pBdr>
              <w:rPr>
                <w:color w:val="000000"/>
              </w:rPr>
            </w:pPr>
            <w:r>
              <w:rPr>
                <w:color w:val="000000"/>
              </w:rPr>
              <w:t>компетентності):</w:t>
            </w:r>
          </w:p>
        </w:tc>
        <w:tc>
          <w:tcPr>
            <w:tcW w:w="7373" w:type="dxa"/>
          </w:tcPr>
          <w:p w14:paraId="414C730E" w14:textId="77777777" w:rsidR="00F22589" w:rsidRDefault="006144D1">
            <w:pPr>
              <w:pBdr>
                <w:top w:val="nil"/>
                <w:left w:val="nil"/>
                <w:bottom w:val="nil"/>
                <w:right w:val="nil"/>
                <w:between w:val="nil"/>
              </w:pBdr>
              <w:ind w:left="342" w:hanging="206"/>
              <w:rPr>
                <w:color w:val="000000"/>
              </w:rPr>
            </w:pPr>
            <w:r>
              <w:rPr>
                <w:color w:val="000000"/>
              </w:rPr>
              <w:t>1. Навчити майбутнього фахівця вільно орієнтуватися в сучасному інформаційному просторі з метою удосконалення іншомовних умінь і навичок;</w:t>
            </w:r>
          </w:p>
          <w:p w14:paraId="2CE6B641" w14:textId="77777777" w:rsidR="00F22589" w:rsidRDefault="006144D1">
            <w:pPr>
              <w:numPr>
                <w:ilvl w:val="0"/>
                <w:numId w:val="19"/>
              </w:numPr>
              <w:pBdr>
                <w:top w:val="nil"/>
                <w:left w:val="nil"/>
                <w:bottom w:val="nil"/>
                <w:right w:val="nil"/>
                <w:between w:val="nil"/>
              </w:pBdr>
            </w:pPr>
            <w:r>
              <w:rPr>
                <w:color w:val="000000"/>
              </w:rPr>
              <w:t>Удосконалювати комунікативні уміння й навички володіння іноземною мовою при спілкуванні на професійну тематику;</w:t>
            </w:r>
          </w:p>
          <w:p w14:paraId="29EAB11C" w14:textId="77777777" w:rsidR="00F22589" w:rsidRDefault="006144D1">
            <w:pPr>
              <w:numPr>
                <w:ilvl w:val="0"/>
                <w:numId w:val="19"/>
              </w:numPr>
              <w:pBdr>
                <w:top w:val="nil"/>
                <w:left w:val="nil"/>
                <w:bottom w:val="nil"/>
                <w:right w:val="nil"/>
                <w:between w:val="nil"/>
              </w:pBdr>
              <w:rPr>
                <w:color w:val="000000"/>
              </w:rPr>
            </w:pPr>
            <w:r>
              <w:rPr>
                <w:color w:val="000000"/>
              </w:rPr>
              <w:t>Розвивати уміння адекватно поводитися у різноманітних життєвих ситуаціях професійного спілкування;</w:t>
            </w:r>
          </w:p>
          <w:p w14:paraId="2B993C51" w14:textId="77777777" w:rsidR="00F22589" w:rsidRDefault="006144D1">
            <w:pPr>
              <w:numPr>
                <w:ilvl w:val="0"/>
                <w:numId w:val="19"/>
              </w:numPr>
              <w:pBdr>
                <w:top w:val="nil"/>
                <w:left w:val="nil"/>
                <w:bottom w:val="nil"/>
                <w:right w:val="nil"/>
                <w:between w:val="nil"/>
              </w:pBdr>
              <w:rPr>
                <w:color w:val="000000"/>
              </w:rPr>
            </w:pPr>
            <w:r>
              <w:rPr>
                <w:color w:val="000000"/>
              </w:rPr>
              <w:t xml:space="preserve">Готувати майбутнього фахівця до наукової діяльності та подальшої професійної кваліфікації.  </w:t>
            </w:r>
          </w:p>
        </w:tc>
      </w:tr>
      <w:tr w:rsidR="00F22589" w14:paraId="51A2804B" w14:textId="77777777">
        <w:trPr>
          <w:trHeight w:val="643"/>
        </w:trPr>
        <w:tc>
          <w:tcPr>
            <w:tcW w:w="2379" w:type="dxa"/>
          </w:tcPr>
          <w:p w14:paraId="44D73B1B"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373" w:type="dxa"/>
          </w:tcPr>
          <w:p w14:paraId="10035301" w14:textId="77777777" w:rsidR="00F22589" w:rsidRDefault="006144D1">
            <w:pPr>
              <w:pBdr>
                <w:top w:val="nil"/>
                <w:left w:val="nil"/>
                <w:bottom w:val="nil"/>
                <w:right w:val="nil"/>
                <w:between w:val="nil"/>
              </w:pBdr>
              <w:ind w:left="136" w:right="94"/>
              <w:rPr>
                <w:color w:val="000000"/>
              </w:rPr>
            </w:pPr>
            <w:r>
              <w:rPr>
                <w:color w:val="000000"/>
              </w:rPr>
              <w:t xml:space="preserve"> Cardiovascular diseases and their treatment</w:t>
            </w:r>
          </w:p>
          <w:p w14:paraId="6A93F8D2" w14:textId="77777777" w:rsidR="00F22589" w:rsidRDefault="006144D1">
            <w:pPr>
              <w:pBdr>
                <w:top w:val="nil"/>
                <w:left w:val="nil"/>
                <w:bottom w:val="nil"/>
                <w:right w:val="nil"/>
                <w:between w:val="nil"/>
              </w:pBdr>
              <w:ind w:left="136" w:right="94"/>
              <w:rPr>
                <w:color w:val="000000"/>
              </w:rPr>
            </w:pPr>
            <w:r>
              <w:rPr>
                <w:color w:val="000000"/>
              </w:rPr>
              <w:t>Respiratory disorders: diagnosis and management</w:t>
            </w:r>
          </w:p>
          <w:p w14:paraId="49BD779D" w14:textId="77777777" w:rsidR="00F22589" w:rsidRDefault="006144D1">
            <w:pPr>
              <w:pBdr>
                <w:top w:val="nil"/>
                <w:left w:val="nil"/>
                <w:bottom w:val="nil"/>
                <w:right w:val="nil"/>
                <w:between w:val="nil"/>
              </w:pBdr>
              <w:ind w:left="136" w:right="94"/>
              <w:rPr>
                <w:color w:val="000000"/>
              </w:rPr>
            </w:pPr>
            <w:r>
              <w:rPr>
                <w:color w:val="000000"/>
              </w:rPr>
              <w:t>Gastrointestinal disorders: symptoms and treatment options</w:t>
            </w:r>
          </w:p>
          <w:p w14:paraId="04A2AE63" w14:textId="77777777" w:rsidR="00F22589" w:rsidRDefault="006144D1">
            <w:pPr>
              <w:pBdr>
                <w:top w:val="nil"/>
                <w:left w:val="nil"/>
                <w:bottom w:val="nil"/>
                <w:right w:val="nil"/>
                <w:between w:val="nil"/>
              </w:pBdr>
              <w:ind w:left="136" w:right="94"/>
              <w:rPr>
                <w:color w:val="000000"/>
              </w:rPr>
            </w:pPr>
            <w:r>
              <w:rPr>
                <w:color w:val="000000"/>
              </w:rPr>
              <w:t>Endocrine disorders: causes, diagnosis and treatment</w:t>
            </w:r>
          </w:p>
          <w:p w14:paraId="7008B21A" w14:textId="77777777" w:rsidR="00F22589" w:rsidRDefault="006144D1">
            <w:pPr>
              <w:pBdr>
                <w:top w:val="nil"/>
                <w:left w:val="nil"/>
                <w:bottom w:val="nil"/>
                <w:right w:val="nil"/>
                <w:between w:val="nil"/>
              </w:pBdr>
              <w:ind w:left="136" w:right="94"/>
              <w:rPr>
                <w:color w:val="000000"/>
              </w:rPr>
            </w:pPr>
            <w:r>
              <w:rPr>
                <w:color w:val="000000"/>
              </w:rPr>
              <w:t>Neurological disorders: current research and treatment options</w:t>
            </w:r>
          </w:p>
          <w:p w14:paraId="18A57ABF" w14:textId="77777777" w:rsidR="00F22589" w:rsidRDefault="006144D1">
            <w:pPr>
              <w:pBdr>
                <w:top w:val="nil"/>
                <w:left w:val="nil"/>
                <w:bottom w:val="nil"/>
                <w:right w:val="nil"/>
                <w:between w:val="nil"/>
              </w:pBdr>
              <w:ind w:left="136" w:right="94"/>
              <w:rPr>
                <w:color w:val="000000"/>
              </w:rPr>
            </w:pPr>
            <w:r>
              <w:rPr>
                <w:color w:val="000000"/>
              </w:rPr>
              <w:t>Oncology: diagnosis, treatment, and care for patients</w:t>
            </w:r>
          </w:p>
          <w:p w14:paraId="1F62A910" w14:textId="77777777" w:rsidR="00F22589" w:rsidRDefault="006144D1">
            <w:pPr>
              <w:pBdr>
                <w:top w:val="nil"/>
                <w:left w:val="nil"/>
                <w:bottom w:val="nil"/>
                <w:right w:val="nil"/>
                <w:between w:val="nil"/>
              </w:pBdr>
              <w:ind w:left="136" w:right="94"/>
              <w:rPr>
                <w:color w:val="000000"/>
              </w:rPr>
            </w:pPr>
            <w:r>
              <w:rPr>
                <w:color w:val="000000"/>
              </w:rPr>
              <w:t>Infectious diseases and their impact on public health</w:t>
            </w:r>
          </w:p>
          <w:p w14:paraId="26FC7CB7" w14:textId="77777777" w:rsidR="00F22589" w:rsidRDefault="006144D1">
            <w:pPr>
              <w:pBdr>
                <w:top w:val="nil"/>
                <w:left w:val="nil"/>
                <w:bottom w:val="nil"/>
                <w:right w:val="nil"/>
                <w:between w:val="nil"/>
              </w:pBdr>
              <w:ind w:left="136" w:right="94"/>
              <w:rPr>
                <w:color w:val="000000"/>
              </w:rPr>
            </w:pPr>
            <w:r>
              <w:rPr>
                <w:color w:val="000000"/>
              </w:rPr>
              <w:t>Dermatology: common skin conditions and treatment options</w:t>
            </w:r>
          </w:p>
          <w:p w14:paraId="3F495145" w14:textId="77777777" w:rsidR="00F22589" w:rsidRDefault="006144D1">
            <w:pPr>
              <w:pBdr>
                <w:top w:val="nil"/>
                <w:left w:val="nil"/>
                <w:bottom w:val="nil"/>
                <w:right w:val="nil"/>
                <w:between w:val="nil"/>
              </w:pBdr>
              <w:ind w:left="136" w:right="94"/>
              <w:rPr>
                <w:color w:val="000000"/>
              </w:rPr>
            </w:pPr>
            <w:r>
              <w:rPr>
                <w:color w:val="000000"/>
              </w:rPr>
              <w:t>Musculoskeletal disorders: diagnosis and management</w:t>
            </w:r>
          </w:p>
          <w:p w14:paraId="7ABFA745" w14:textId="77777777" w:rsidR="00F22589" w:rsidRDefault="006144D1">
            <w:pPr>
              <w:pBdr>
                <w:top w:val="nil"/>
                <w:left w:val="nil"/>
                <w:bottom w:val="nil"/>
                <w:right w:val="nil"/>
                <w:between w:val="nil"/>
              </w:pBdr>
              <w:ind w:left="136" w:right="94"/>
              <w:rPr>
                <w:color w:val="000000"/>
              </w:rPr>
            </w:pPr>
            <w:r>
              <w:rPr>
                <w:color w:val="000000"/>
              </w:rPr>
              <w:t>Hematology: blood disorders and their treatment</w:t>
            </w:r>
          </w:p>
          <w:p w14:paraId="2580EECA" w14:textId="77777777" w:rsidR="00F22589" w:rsidRDefault="006144D1">
            <w:pPr>
              <w:pBdr>
                <w:top w:val="nil"/>
                <w:left w:val="nil"/>
                <w:bottom w:val="nil"/>
                <w:right w:val="nil"/>
                <w:between w:val="nil"/>
              </w:pBdr>
              <w:ind w:left="136" w:right="94"/>
              <w:rPr>
                <w:color w:val="000000"/>
              </w:rPr>
            </w:pPr>
            <w:r>
              <w:rPr>
                <w:color w:val="000000"/>
              </w:rPr>
              <w:t>Psychiatry: current trends in diagnosis and treatment</w:t>
            </w:r>
          </w:p>
          <w:p w14:paraId="5E558470" w14:textId="77777777" w:rsidR="00F22589" w:rsidRDefault="006144D1">
            <w:pPr>
              <w:pBdr>
                <w:top w:val="nil"/>
                <w:left w:val="nil"/>
                <w:bottom w:val="nil"/>
                <w:right w:val="nil"/>
                <w:between w:val="nil"/>
              </w:pBdr>
              <w:ind w:left="136" w:right="94"/>
              <w:rPr>
                <w:color w:val="000000"/>
              </w:rPr>
            </w:pPr>
            <w:r>
              <w:rPr>
                <w:color w:val="000000"/>
              </w:rPr>
              <w:t>Obstetrics and gynecology: reproductive health and management of related conditions</w:t>
            </w:r>
          </w:p>
          <w:p w14:paraId="11C69A5A" w14:textId="77777777" w:rsidR="00F22589" w:rsidRDefault="006144D1">
            <w:pPr>
              <w:pBdr>
                <w:top w:val="nil"/>
                <w:left w:val="nil"/>
                <w:bottom w:val="nil"/>
                <w:right w:val="nil"/>
                <w:between w:val="nil"/>
              </w:pBdr>
              <w:ind w:left="136" w:right="94"/>
              <w:rPr>
                <w:color w:val="000000"/>
              </w:rPr>
            </w:pPr>
            <w:r>
              <w:rPr>
                <w:color w:val="000000"/>
              </w:rPr>
              <w:t>Pediatric medicine: current issues and developments</w:t>
            </w:r>
          </w:p>
          <w:p w14:paraId="0B1C241F" w14:textId="77777777" w:rsidR="00F22589" w:rsidRDefault="006144D1">
            <w:pPr>
              <w:pBdr>
                <w:top w:val="nil"/>
                <w:left w:val="nil"/>
                <w:bottom w:val="nil"/>
                <w:right w:val="nil"/>
                <w:between w:val="nil"/>
              </w:pBdr>
              <w:ind w:left="136" w:right="94"/>
              <w:rPr>
                <w:color w:val="000000"/>
              </w:rPr>
            </w:pPr>
            <w:r>
              <w:rPr>
                <w:color w:val="000000"/>
              </w:rPr>
              <w:t>Geriatrics: addressing the unique health concerns of aging patients</w:t>
            </w:r>
            <w:r>
              <w:rPr>
                <w:color w:val="000000"/>
              </w:rPr>
              <w:br/>
              <w:t>Emergency medicine: responding to urgent medical needs in clinical settings.</w:t>
            </w:r>
          </w:p>
        </w:tc>
      </w:tr>
      <w:tr w:rsidR="00F22589" w14:paraId="2BE1C837" w14:textId="77777777">
        <w:trPr>
          <w:trHeight w:val="322"/>
        </w:trPr>
        <w:tc>
          <w:tcPr>
            <w:tcW w:w="2379" w:type="dxa"/>
          </w:tcPr>
          <w:p w14:paraId="62209E94"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373" w:type="dxa"/>
          </w:tcPr>
          <w:p w14:paraId="18706BBC" w14:textId="77777777" w:rsidR="00F22589" w:rsidRDefault="006144D1">
            <w:pPr>
              <w:pBdr>
                <w:top w:val="nil"/>
                <w:left w:val="nil"/>
                <w:bottom w:val="nil"/>
                <w:right w:val="nil"/>
                <w:between w:val="nil"/>
              </w:pBdr>
              <w:ind w:right="94"/>
              <w:rPr>
                <w:color w:val="000000"/>
              </w:rPr>
            </w:pPr>
            <w:r>
              <w:rPr>
                <w:color w:val="000000"/>
              </w:rPr>
              <w:t>залік</w:t>
            </w:r>
          </w:p>
        </w:tc>
      </w:tr>
    </w:tbl>
    <w:p w14:paraId="0FCAB34F" w14:textId="77777777" w:rsidR="00F22589" w:rsidRDefault="00F22589">
      <w:pPr>
        <w:pBdr>
          <w:top w:val="nil"/>
          <w:left w:val="nil"/>
          <w:bottom w:val="nil"/>
          <w:right w:val="nil"/>
          <w:between w:val="nil"/>
        </w:pBdr>
        <w:rPr>
          <w:color w:val="000000"/>
          <w:sz w:val="28"/>
          <w:szCs w:val="28"/>
        </w:rPr>
      </w:pPr>
    </w:p>
    <w:tbl>
      <w:tblPr>
        <w:tblStyle w:val="afffffff3"/>
        <w:tblW w:w="9771"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4"/>
        <w:gridCol w:w="7377"/>
      </w:tblGrid>
      <w:tr w:rsidR="00F22589" w14:paraId="564CB8FD" w14:textId="77777777">
        <w:trPr>
          <w:trHeight w:val="323"/>
        </w:trPr>
        <w:tc>
          <w:tcPr>
            <w:tcW w:w="2394" w:type="dxa"/>
          </w:tcPr>
          <w:p w14:paraId="6E4DA28E" w14:textId="77777777" w:rsidR="00F22589" w:rsidRDefault="006144D1">
            <w:pPr>
              <w:pBdr>
                <w:top w:val="nil"/>
                <w:left w:val="nil"/>
                <w:bottom w:val="nil"/>
                <w:right w:val="nil"/>
                <w:between w:val="nil"/>
              </w:pBdr>
              <w:rPr>
                <w:color w:val="000000"/>
              </w:rPr>
            </w:pPr>
            <w:r>
              <w:rPr>
                <w:color w:val="000000"/>
              </w:rPr>
              <w:t>Назва дисципліни</w:t>
            </w:r>
          </w:p>
        </w:tc>
        <w:tc>
          <w:tcPr>
            <w:tcW w:w="7377" w:type="dxa"/>
          </w:tcPr>
          <w:p w14:paraId="33621F04" w14:textId="77777777" w:rsidR="00F22589" w:rsidRDefault="006144D1">
            <w:pPr>
              <w:pStyle w:val="3"/>
            </w:pPr>
            <w:bookmarkStart w:id="140" w:name="_Toc229049877"/>
            <w:r>
              <w:t>Німецька мова медичного спрямування</w:t>
            </w:r>
            <w:bookmarkEnd w:id="140"/>
          </w:p>
        </w:tc>
      </w:tr>
      <w:tr w:rsidR="00F22589" w14:paraId="2EA3AA5E" w14:textId="77777777">
        <w:trPr>
          <w:trHeight w:val="321"/>
        </w:trPr>
        <w:tc>
          <w:tcPr>
            <w:tcW w:w="2394" w:type="dxa"/>
          </w:tcPr>
          <w:p w14:paraId="5861A843"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377" w:type="dxa"/>
          </w:tcPr>
          <w:p w14:paraId="3580F0D3"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354FCB22" w14:textId="77777777">
        <w:trPr>
          <w:trHeight w:val="321"/>
        </w:trPr>
        <w:tc>
          <w:tcPr>
            <w:tcW w:w="2394" w:type="dxa"/>
          </w:tcPr>
          <w:p w14:paraId="57CB9836" w14:textId="77777777" w:rsidR="00F22589" w:rsidRDefault="006144D1">
            <w:pPr>
              <w:pBdr>
                <w:top w:val="nil"/>
                <w:left w:val="nil"/>
                <w:bottom w:val="nil"/>
                <w:right w:val="nil"/>
                <w:between w:val="nil"/>
              </w:pBdr>
              <w:rPr>
                <w:color w:val="000000"/>
              </w:rPr>
            </w:pPr>
            <w:r>
              <w:rPr>
                <w:color w:val="000000"/>
              </w:rPr>
              <w:t>Курс (рік) навчання</w:t>
            </w:r>
          </w:p>
        </w:tc>
        <w:tc>
          <w:tcPr>
            <w:tcW w:w="7377" w:type="dxa"/>
          </w:tcPr>
          <w:p w14:paraId="389B3512" w14:textId="77777777" w:rsidR="00F22589" w:rsidRDefault="006144D1">
            <w:pPr>
              <w:pBdr>
                <w:top w:val="nil"/>
                <w:left w:val="nil"/>
                <w:bottom w:val="nil"/>
                <w:right w:val="nil"/>
                <w:between w:val="nil"/>
              </w:pBdr>
              <w:ind w:right="94"/>
              <w:jc w:val="both"/>
              <w:rPr>
                <w:color w:val="000000"/>
              </w:rPr>
            </w:pPr>
            <w:r>
              <w:rPr>
                <w:color w:val="000000"/>
              </w:rPr>
              <w:t>5 курс</w:t>
            </w:r>
          </w:p>
        </w:tc>
      </w:tr>
      <w:tr w:rsidR="00F22589" w14:paraId="2931A06A" w14:textId="77777777">
        <w:trPr>
          <w:trHeight w:val="323"/>
        </w:trPr>
        <w:tc>
          <w:tcPr>
            <w:tcW w:w="2394" w:type="dxa"/>
          </w:tcPr>
          <w:p w14:paraId="513097CA" w14:textId="77777777" w:rsidR="00F22589" w:rsidRDefault="006144D1">
            <w:pPr>
              <w:pBdr>
                <w:top w:val="nil"/>
                <w:left w:val="nil"/>
                <w:bottom w:val="nil"/>
                <w:right w:val="nil"/>
                <w:between w:val="nil"/>
              </w:pBdr>
              <w:rPr>
                <w:color w:val="000000"/>
              </w:rPr>
            </w:pPr>
            <w:r>
              <w:rPr>
                <w:color w:val="000000"/>
              </w:rPr>
              <w:t>Семестр</w:t>
            </w:r>
          </w:p>
        </w:tc>
        <w:tc>
          <w:tcPr>
            <w:tcW w:w="7377" w:type="dxa"/>
          </w:tcPr>
          <w:p w14:paraId="503C0250" w14:textId="77777777" w:rsidR="00F22589" w:rsidRDefault="006144D1">
            <w:pPr>
              <w:pBdr>
                <w:top w:val="nil"/>
                <w:left w:val="nil"/>
                <w:bottom w:val="nil"/>
                <w:right w:val="nil"/>
                <w:between w:val="nil"/>
              </w:pBdr>
              <w:ind w:right="94"/>
              <w:jc w:val="both"/>
              <w:rPr>
                <w:color w:val="000000"/>
              </w:rPr>
            </w:pPr>
            <w:r>
              <w:rPr>
                <w:color w:val="000000"/>
              </w:rPr>
              <w:t>10 семестр</w:t>
            </w:r>
          </w:p>
        </w:tc>
      </w:tr>
      <w:tr w:rsidR="00F22589" w14:paraId="4A736216" w14:textId="77777777">
        <w:trPr>
          <w:trHeight w:val="321"/>
        </w:trPr>
        <w:tc>
          <w:tcPr>
            <w:tcW w:w="2394" w:type="dxa"/>
          </w:tcPr>
          <w:p w14:paraId="6FE3C4D1"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377" w:type="dxa"/>
          </w:tcPr>
          <w:p w14:paraId="10027C9E" w14:textId="77777777" w:rsidR="00F22589" w:rsidRDefault="006144D1">
            <w:pPr>
              <w:pBdr>
                <w:top w:val="nil"/>
                <w:left w:val="nil"/>
                <w:bottom w:val="nil"/>
                <w:right w:val="nil"/>
                <w:between w:val="nil"/>
              </w:pBdr>
              <w:ind w:right="94"/>
              <w:jc w:val="both"/>
              <w:rPr>
                <w:color w:val="000000"/>
              </w:rPr>
            </w:pPr>
            <w:r>
              <w:rPr>
                <w:color w:val="000000"/>
              </w:rPr>
              <w:t>5 кредитів ЄКТС</w:t>
            </w:r>
          </w:p>
        </w:tc>
      </w:tr>
      <w:tr w:rsidR="00F22589" w14:paraId="59303EC7" w14:textId="77777777">
        <w:trPr>
          <w:trHeight w:val="321"/>
        </w:trPr>
        <w:tc>
          <w:tcPr>
            <w:tcW w:w="2394" w:type="dxa"/>
          </w:tcPr>
          <w:p w14:paraId="4786B1AB" w14:textId="77777777" w:rsidR="00F22589" w:rsidRDefault="006144D1">
            <w:pPr>
              <w:pBdr>
                <w:top w:val="nil"/>
                <w:left w:val="nil"/>
                <w:bottom w:val="nil"/>
                <w:right w:val="nil"/>
                <w:between w:val="nil"/>
              </w:pBdr>
              <w:rPr>
                <w:color w:val="000000"/>
              </w:rPr>
            </w:pPr>
            <w:r>
              <w:rPr>
                <w:color w:val="000000"/>
              </w:rPr>
              <w:t>Мова викладання</w:t>
            </w:r>
          </w:p>
        </w:tc>
        <w:tc>
          <w:tcPr>
            <w:tcW w:w="7377" w:type="dxa"/>
          </w:tcPr>
          <w:p w14:paraId="155AD87F"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0E4293E2" w14:textId="77777777">
        <w:trPr>
          <w:trHeight w:val="626"/>
        </w:trPr>
        <w:tc>
          <w:tcPr>
            <w:tcW w:w="2394" w:type="dxa"/>
          </w:tcPr>
          <w:p w14:paraId="2AE52C70"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377" w:type="dxa"/>
          </w:tcPr>
          <w:p w14:paraId="34E69DDA" w14:textId="77777777" w:rsidR="00F22589" w:rsidRDefault="006144D1">
            <w:pPr>
              <w:pBdr>
                <w:top w:val="nil"/>
                <w:left w:val="nil"/>
                <w:bottom w:val="nil"/>
                <w:right w:val="nil"/>
                <w:between w:val="nil"/>
              </w:pBdr>
              <w:ind w:right="94"/>
              <w:jc w:val="both"/>
              <w:rPr>
                <w:color w:val="000000"/>
              </w:rPr>
            </w:pPr>
            <w:r>
              <w:rPr>
                <w:color w:val="000000"/>
              </w:rPr>
              <w:t>Опанування дисципліни потребує оволодіння фаховими компетентностями, що формуються під час вивчення дисциплін 1 - 5 курсу навчання. Зазначені дисципліни мають сформувати у студентів уміння і навички грамотного доцільного мовлення у ситуаціях професійної та наукової комунікації. Студенти повинні мати сформовані компетентності щодо культури мовлення і мислення, пошуку, оброблення та аналізу інформації з різних джерел, проведення досліджень на відповідному рівні.</w:t>
            </w:r>
          </w:p>
        </w:tc>
      </w:tr>
      <w:tr w:rsidR="00F22589" w14:paraId="1B1C7998" w14:textId="77777777">
        <w:trPr>
          <w:trHeight w:val="623"/>
        </w:trPr>
        <w:tc>
          <w:tcPr>
            <w:tcW w:w="2394" w:type="dxa"/>
          </w:tcPr>
          <w:p w14:paraId="2B2FF6DB"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377" w:type="dxa"/>
          </w:tcPr>
          <w:p w14:paraId="6A1DFA69" w14:textId="77777777" w:rsidR="00F22589" w:rsidRDefault="006144D1">
            <w:pPr>
              <w:pBdr>
                <w:top w:val="nil"/>
                <w:left w:val="nil"/>
                <w:bottom w:val="nil"/>
                <w:right w:val="nil"/>
                <w:between w:val="nil"/>
              </w:pBdr>
              <w:ind w:right="94"/>
              <w:jc w:val="both"/>
              <w:rPr>
                <w:color w:val="000000"/>
              </w:rPr>
            </w:pPr>
            <w:r>
              <w:rPr>
                <w:color w:val="000000"/>
              </w:rPr>
              <w:t>Кафедра іноземних мов</w:t>
            </w:r>
          </w:p>
        </w:tc>
      </w:tr>
      <w:tr w:rsidR="00F22589" w14:paraId="1AB9C32D" w14:textId="77777777">
        <w:trPr>
          <w:trHeight w:val="321"/>
        </w:trPr>
        <w:tc>
          <w:tcPr>
            <w:tcW w:w="2394" w:type="dxa"/>
          </w:tcPr>
          <w:p w14:paraId="2E7181D4"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377" w:type="dxa"/>
          </w:tcPr>
          <w:p w14:paraId="538E720A"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380E5427" w14:textId="77777777">
        <w:trPr>
          <w:trHeight w:val="321"/>
        </w:trPr>
        <w:tc>
          <w:tcPr>
            <w:tcW w:w="2394" w:type="dxa"/>
          </w:tcPr>
          <w:p w14:paraId="63814B25"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377" w:type="dxa"/>
          </w:tcPr>
          <w:p w14:paraId="722CB450"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1CB73EA5" w14:textId="77777777">
        <w:trPr>
          <w:trHeight w:val="966"/>
        </w:trPr>
        <w:tc>
          <w:tcPr>
            <w:tcW w:w="2394" w:type="dxa"/>
          </w:tcPr>
          <w:p w14:paraId="18BF3602"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7A87BC65" w14:textId="77777777" w:rsidR="00F22589" w:rsidRDefault="006144D1">
            <w:pPr>
              <w:pBdr>
                <w:top w:val="nil"/>
                <w:left w:val="nil"/>
                <w:bottom w:val="nil"/>
                <w:right w:val="nil"/>
                <w:between w:val="nil"/>
              </w:pBdr>
              <w:rPr>
                <w:color w:val="000000"/>
              </w:rPr>
            </w:pPr>
            <w:r>
              <w:rPr>
                <w:color w:val="000000"/>
              </w:rPr>
              <w:t>компетентності):</w:t>
            </w:r>
          </w:p>
        </w:tc>
        <w:tc>
          <w:tcPr>
            <w:tcW w:w="7377" w:type="dxa"/>
          </w:tcPr>
          <w:p w14:paraId="44536E72" w14:textId="77777777" w:rsidR="00F22589" w:rsidRDefault="006144D1">
            <w:pPr>
              <w:pBdr>
                <w:top w:val="nil"/>
                <w:left w:val="nil"/>
                <w:bottom w:val="nil"/>
                <w:right w:val="nil"/>
                <w:between w:val="nil"/>
              </w:pBdr>
              <w:ind w:left="342" w:hanging="206"/>
              <w:rPr>
                <w:color w:val="000000"/>
              </w:rPr>
            </w:pPr>
            <w:r>
              <w:rPr>
                <w:color w:val="000000"/>
              </w:rPr>
              <w:t>1. Навчити майбутнього фахівця вільно орієнтуватися в сучасному інформаційному просторі з метою удосконалення іншомовних умінь і навичок;</w:t>
            </w:r>
          </w:p>
          <w:p w14:paraId="4FC0D9B7" w14:textId="77777777" w:rsidR="00F22589" w:rsidRDefault="006144D1">
            <w:pPr>
              <w:numPr>
                <w:ilvl w:val="0"/>
                <w:numId w:val="19"/>
              </w:numPr>
              <w:pBdr>
                <w:top w:val="nil"/>
                <w:left w:val="nil"/>
                <w:bottom w:val="nil"/>
                <w:right w:val="nil"/>
                <w:between w:val="nil"/>
              </w:pBdr>
            </w:pPr>
            <w:r>
              <w:rPr>
                <w:color w:val="000000"/>
              </w:rPr>
              <w:t>Удосконалювати комунікативні уміння й навички володіння іноземною мовою при спілкуванні на професійну тематику;</w:t>
            </w:r>
          </w:p>
          <w:p w14:paraId="346D1434" w14:textId="77777777" w:rsidR="00F22589" w:rsidRDefault="006144D1">
            <w:pPr>
              <w:numPr>
                <w:ilvl w:val="0"/>
                <w:numId w:val="19"/>
              </w:numPr>
              <w:pBdr>
                <w:top w:val="nil"/>
                <w:left w:val="nil"/>
                <w:bottom w:val="nil"/>
                <w:right w:val="nil"/>
                <w:between w:val="nil"/>
              </w:pBdr>
            </w:pPr>
            <w:r>
              <w:rPr>
                <w:color w:val="000000"/>
              </w:rPr>
              <w:t>Розвивати уміння адекватно поводитися у різноманітних життєвих ситуаціях професійного спілкування;</w:t>
            </w:r>
          </w:p>
          <w:p w14:paraId="57ACD6BF" w14:textId="77777777" w:rsidR="00F22589" w:rsidRDefault="006144D1">
            <w:pPr>
              <w:numPr>
                <w:ilvl w:val="0"/>
                <w:numId w:val="19"/>
              </w:numPr>
              <w:pBdr>
                <w:top w:val="nil"/>
                <w:left w:val="nil"/>
                <w:bottom w:val="nil"/>
                <w:right w:val="nil"/>
                <w:between w:val="nil"/>
              </w:pBdr>
              <w:ind w:right="94"/>
              <w:rPr>
                <w:color w:val="000000"/>
              </w:rPr>
            </w:pPr>
            <w:r>
              <w:rPr>
                <w:color w:val="000000"/>
              </w:rPr>
              <w:t xml:space="preserve">Готувати майбутнього фахівця до наукової діяльності та подальшої професійної кваліфікації.  </w:t>
            </w:r>
          </w:p>
        </w:tc>
      </w:tr>
      <w:tr w:rsidR="00F22589" w14:paraId="3BC63A66" w14:textId="77777777">
        <w:trPr>
          <w:trHeight w:val="643"/>
        </w:trPr>
        <w:tc>
          <w:tcPr>
            <w:tcW w:w="2394" w:type="dxa"/>
          </w:tcPr>
          <w:p w14:paraId="3CEB10F0"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377" w:type="dxa"/>
          </w:tcPr>
          <w:p w14:paraId="20F5AE97" w14:textId="77777777" w:rsidR="00F22589" w:rsidRDefault="006144D1">
            <w:pPr>
              <w:pBdr>
                <w:top w:val="nil"/>
                <w:left w:val="nil"/>
                <w:bottom w:val="nil"/>
                <w:right w:val="nil"/>
                <w:between w:val="nil"/>
              </w:pBdr>
              <w:ind w:left="136"/>
              <w:rPr>
                <w:color w:val="000000"/>
              </w:rPr>
            </w:pPr>
            <w:r>
              <w:rPr>
                <w:color w:val="000000"/>
              </w:rPr>
              <w:t xml:space="preserve"> Тематичний план занять:</w:t>
            </w:r>
          </w:p>
          <w:p w14:paraId="0C37A3CF" w14:textId="77777777" w:rsidR="00F22589" w:rsidRDefault="006144D1">
            <w:pPr>
              <w:pBdr>
                <w:top w:val="nil"/>
                <w:left w:val="nil"/>
                <w:bottom w:val="nil"/>
                <w:right w:val="nil"/>
                <w:between w:val="nil"/>
              </w:pBdr>
              <w:ind w:left="136"/>
              <w:rPr>
                <w:color w:val="000000"/>
              </w:rPr>
            </w:pPr>
            <w:r>
              <w:rPr>
                <w:color w:val="000000"/>
              </w:rPr>
              <w:t>Змістовий модуль 1</w:t>
            </w:r>
          </w:p>
          <w:p w14:paraId="4D940494" w14:textId="77777777" w:rsidR="00F22589" w:rsidRDefault="006144D1">
            <w:pPr>
              <w:pBdr>
                <w:top w:val="nil"/>
                <w:left w:val="nil"/>
                <w:bottom w:val="nil"/>
                <w:right w:val="nil"/>
                <w:between w:val="nil"/>
              </w:pBdr>
              <w:ind w:left="136"/>
              <w:rPr>
                <w:color w:val="000000"/>
              </w:rPr>
            </w:pPr>
            <w:r>
              <w:rPr>
                <w:color w:val="000000"/>
              </w:rPr>
              <w:t>Тема 1. Medizinische Terminologie für die Chirurgie.</w:t>
            </w:r>
          </w:p>
          <w:p w14:paraId="42808D70" w14:textId="77777777" w:rsidR="00F22589" w:rsidRDefault="006144D1">
            <w:pPr>
              <w:pBdr>
                <w:top w:val="nil"/>
                <w:left w:val="nil"/>
                <w:bottom w:val="nil"/>
                <w:right w:val="nil"/>
                <w:between w:val="nil"/>
              </w:pBdr>
              <w:ind w:left="136"/>
              <w:rPr>
                <w:color w:val="000000"/>
              </w:rPr>
            </w:pPr>
            <w:r>
              <w:rPr>
                <w:color w:val="000000"/>
              </w:rPr>
              <w:t>Тема 2. Herzchirurgie.</w:t>
            </w:r>
          </w:p>
          <w:p w14:paraId="58BEDC33" w14:textId="77777777" w:rsidR="00F22589" w:rsidRDefault="006144D1">
            <w:pPr>
              <w:pBdr>
                <w:top w:val="nil"/>
                <w:left w:val="nil"/>
                <w:bottom w:val="nil"/>
                <w:right w:val="nil"/>
                <w:between w:val="nil"/>
              </w:pBdr>
              <w:ind w:left="136"/>
              <w:rPr>
                <w:color w:val="000000"/>
              </w:rPr>
            </w:pPr>
            <w:r>
              <w:rPr>
                <w:color w:val="000000"/>
              </w:rPr>
              <w:t>Тема 3. Die Satzreihe.</w:t>
            </w:r>
          </w:p>
          <w:p w14:paraId="2D127A8D" w14:textId="77777777" w:rsidR="00F22589" w:rsidRDefault="006144D1">
            <w:pPr>
              <w:pBdr>
                <w:top w:val="nil"/>
                <w:left w:val="nil"/>
                <w:bottom w:val="nil"/>
                <w:right w:val="nil"/>
                <w:between w:val="nil"/>
              </w:pBdr>
              <w:ind w:left="136"/>
              <w:rPr>
                <w:color w:val="000000"/>
              </w:rPr>
            </w:pPr>
            <w:r>
              <w:rPr>
                <w:color w:val="000000"/>
              </w:rPr>
              <w:t>Тема 4. Instrumentenlehre.</w:t>
            </w:r>
          </w:p>
          <w:p w14:paraId="38F44DE3" w14:textId="77777777" w:rsidR="00F22589" w:rsidRDefault="006144D1">
            <w:pPr>
              <w:pBdr>
                <w:top w:val="nil"/>
                <w:left w:val="nil"/>
                <w:bottom w:val="nil"/>
                <w:right w:val="nil"/>
                <w:between w:val="nil"/>
              </w:pBdr>
              <w:ind w:left="136"/>
              <w:rPr>
                <w:color w:val="000000"/>
              </w:rPr>
            </w:pPr>
            <w:r>
              <w:rPr>
                <w:color w:val="000000"/>
              </w:rPr>
              <w:t>Тема 5. Arten von Operationen.</w:t>
            </w:r>
          </w:p>
          <w:p w14:paraId="0F5CCF11" w14:textId="77777777" w:rsidR="00F22589" w:rsidRDefault="006144D1">
            <w:pPr>
              <w:pBdr>
                <w:top w:val="nil"/>
                <w:left w:val="nil"/>
                <w:bottom w:val="nil"/>
                <w:right w:val="nil"/>
                <w:between w:val="nil"/>
              </w:pBdr>
              <w:ind w:left="136"/>
              <w:rPr>
                <w:color w:val="000000"/>
              </w:rPr>
            </w:pPr>
            <w:r>
              <w:rPr>
                <w:color w:val="000000"/>
              </w:rPr>
              <w:t xml:space="preserve">Тема 6. Das Satzgefüge. Arten der Satzgefüge. </w:t>
            </w:r>
          </w:p>
          <w:p w14:paraId="76806B3B" w14:textId="77777777" w:rsidR="00F22589" w:rsidRDefault="006144D1">
            <w:pPr>
              <w:pBdr>
                <w:top w:val="nil"/>
                <w:left w:val="nil"/>
                <w:bottom w:val="nil"/>
                <w:right w:val="nil"/>
                <w:between w:val="nil"/>
              </w:pBdr>
              <w:ind w:left="136"/>
              <w:rPr>
                <w:color w:val="000000"/>
              </w:rPr>
            </w:pPr>
            <w:r>
              <w:rPr>
                <w:color w:val="000000"/>
              </w:rPr>
              <w:t>Тема 7. Beteiligte Fachärzte. Ihre Funktionen und Aufgaben.</w:t>
            </w:r>
          </w:p>
          <w:p w14:paraId="379EAF25" w14:textId="77777777" w:rsidR="00F22589" w:rsidRDefault="006144D1">
            <w:pPr>
              <w:pBdr>
                <w:top w:val="nil"/>
                <w:left w:val="nil"/>
                <w:bottom w:val="nil"/>
                <w:right w:val="nil"/>
                <w:between w:val="nil"/>
              </w:pBdr>
              <w:ind w:left="136"/>
              <w:rPr>
                <w:color w:val="000000"/>
              </w:rPr>
            </w:pPr>
            <w:r>
              <w:rPr>
                <w:color w:val="000000"/>
              </w:rPr>
              <w:t>Тема 8. Mein zukünftiger Beruf.</w:t>
            </w:r>
          </w:p>
          <w:p w14:paraId="5DB1E9E5" w14:textId="77777777" w:rsidR="00F22589" w:rsidRDefault="006144D1">
            <w:pPr>
              <w:pBdr>
                <w:top w:val="nil"/>
                <w:left w:val="nil"/>
                <w:bottom w:val="nil"/>
                <w:right w:val="nil"/>
                <w:between w:val="nil"/>
              </w:pBdr>
              <w:ind w:left="136"/>
              <w:rPr>
                <w:color w:val="000000"/>
              </w:rPr>
            </w:pPr>
            <w:r>
              <w:rPr>
                <w:color w:val="000000"/>
              </w:rPr>
              <w:t>Тема 9. Das Eid des Hippokrates.</w:t>
            </w:r>
          </w:p>
          <w:p w14:paraId="0D66CCA9" w14:textId="77777777" w:rsidR="00F22589" w:rsidRDefault="00F22589">
            <w:pPr>
              <w:pBdr>
                <w:top w:val="nil"/>
                <w:left w:val="nil"/>
                <w:bottom w:val="nil"/>
                <w:right w:val="nil"/>
                <w:between w:val="nil"/>
              </w:pBdr>
              <w:ind w:right="94"/>
              <w:rPr>
                <w:color w:val="000000"/>
              </w:rPr>
            </w:pPr>
          </w:p>
        </w:tc>
      </w:tr>
      <w:tr w:rsidR="00F22589" w14:paraId="09B181A1" w14:textId="77777777">
        <w:trPr>
          <w:trHeight w:val="322"/>
        </w:trPr>
        <w:tc>
          <w:tcPr>
            <w:tcW w:w="2394" w:type="dxa"/>
          </w:tcPr>
          <w:p w14:paraId="3EBB2E13"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377" w:type="dxa"/>
          </w:tcPr>
          <w:p w14:paraId="2DE372A2"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79C6A99E" w14:textId="77777777" w:rsidR="00F22589" w:rsidRDefault="00F22589">
      <w:pPr>
        <w:pBdr>
          <w:top w:val="nil"/>
          <w:left w:val="nil"/>
          <w:bottom w:val="nil"/>
          <w:right w:val="nil"/>
          <w:between w:val="nil"/>
        </w:pBdr>
        <w:rPr>
          <w:color w:val="000000"/>
          <w:sz w:val="28"/>
          <w:szCs w:val="28"/>
        </w:rPr>
      </w:pPr>
    </w:p>
    <w:tbl>
      <w:tblPr>
        <w:tblStyle w:val="afffffff4"/>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9"/>
        <w:gridCol w:w="7373"/>
      </w:tblGrid>
      <w:tr w:rsidR="00F22589" w14:paraId="1DADF48E" w14:textId="77777777">
        <w:trPr>
          <w:trHeight w:val="323"/>
        </w:trPr>
        <w:tc>
          <w:tcPr>
            <w:tcW w:w="2379" w:type="dxa"/>
          </w:tcPr>
          <w:p w14:paraId="55661213" w14:textId="77777777" w:rsidR="00F22589" w:rsidRDefault="006144D1">
            <w:pPr>
              <w:pBdr>
                <w:top w:val="nil"/>
                <w:left w:val="nil"/>
                <w:bottom w:val="nil"/>
                <w:right w:val="nil"/>
                <w:between w:val="nil"/>
              </w:pBdr>
              <w:rPr>
                <w:color w:val="000000"/>
              </w:rPr>
            </w:pPr>
            <w:r>
              <w:rPr>
                <w:color w:val="000000"/>
              </w:rPr>
              <w:t>Назва дисципліни</w:t>
            </w:r>
          </w:p>
        </w:tc>
        <w:tc>
          <w:tcPr>
            <w:tcW w:w="7373" w:type="dxa"/>
          </w:tcPr>
          <w:p w14:paraId="47D05086" w14:textId="77777777" w:rsidR="00F22589" w:rsidRDefault="006144D1">
            <w:pPr>
              <w:pStyle w:val="3"/>
            </w:pPr>
            <w:bookmarkStart w:id="141" w:name="_Toc229049878"/>
            <w:r>
              <w:t>Сексуальне здоров’я людини</w:t>
            </w:r>
            <w:bookmarkEnd w:id="141"/>
          </w:p>
        </w:tc>
      </w:tr>
      <w:tr w:rsidR="00F22589" w14:paraId="2664713B" w14:textId="77777777">
        <w:trPr>
          <w:trHeight w:val="321"/>
        </w:trPr>
        <w:tc>
          <w:tcPr>
            <w:tcW w:w="2379" w:type="dxa"/>
          </w:tcPr>
          <w:p w14:paraId="358BB731"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373" w:type="dxa"/>
          </w:tcPr>
          <w:p w14:paraId="4BFF90D7" w14:textId="77777777" w:rsidR="00F22589" w:rsidRDefault="006144D1">
            <w:pPr>
              <w:pBdr>
                <w:top w:val="nil"/>
                <w:left w:val="nil"/>
                <w:bottom w:val="nil"/>
                <w:right w:val="nil"/>
                <w:between w:val="nil"/>
              </w:pBdr>
              <w:ind w:right="236"/>
              <w:jc w:val="both"/>
              <w:rPr>
                <w:color w:val="000000"/>
              </w:rPr>
            </w:pPr>
            <w:r>
              <w:rPr>
                <w:color w:val="000000"/>
              </w:rPr>
              <w:t>магістр</w:t>
            </w:r>
          </w:p>
        </w:tc>
      </w:tr>
      <w:tr w:rsidR="00F22589" w14:paraId="35EE1EC4" w14:textId="77777777">
        <w:trPr>
          <w:trHeight w:val="321"/>
        </w:trPr>
        <w:tc>
          <w:tcPr>
            <w:tcW w:w="2379" w:type="dxa"/>
          </w:tcPr>
          <w:p w14:paraId="7658B833" w14:textId="77777777" w:rsidR="00F22589" w:rsidRDefault="006144D1">
            <w:pPr>
              <w:pBdr>
                <w:top w:val="nil"/>
                <w:left w:val="nil"/>
                <w:bottom w:val="nil"/>
                <w:right w:val="nil"/>
                <w:between w:val="nil"/>
              </w:pBdr>
              <w:rPr>
                <w:color w:val="000000"/>
              </w:rPr>
            </w:pPr>
            <w:r>
              <w:rPr>
                <w:color w:val="000000"/>
              </w:rPr>
              <w:t>Курс (рік) навчання</w:t>
            </w:r>
          </w:p>
        </w:tc>
        <w:tc>
          <w:tcPr>
            <w:tcW w:w="7373" w:type="dxa"/>
          </w:tcPr>
          <w:p w14:paraId="449F7F94" w14:textId="77777777" w:rsidR="00F22589" w:rsidRDefault="006144D1">
            <w:pPr>
              <w:pBdr>
                <w:top w:val="nil"/>
                <w:left w:val="nil"/>
                <w:bottom w:val="nil"/>
                <w:right w:val="nil"/>
                <w:between w:val="nil"/>
              </w:pBdr>
              <w:ind w:right="236"/>
              <w:jc w:val="both"/>
              <w:rPr>
                <w:color w:val="000000"/>
              </w:rPr>
            </w:pPr>
            <w:r>
              <w:rPr>
                <w:color w:val="000000"/>
              </w:rPr>
              <w:t>5 курс</w:t>
            </w:r>
          </w:p>
        </w:tc>
      </w:tr>
      <w:tr w:rsidR="00F22589" w14:paraId="4DC4A897" w14:textId="77777777">
        <w:trPr>
          <w:trHeight w:val="323"/>
        </w:trPr>
        <w:tc>
          <w:tcPr>
            <w:tcW w:w="2379" w:type="dxa"/>
          </w:tcPr>
          <w:p w14:paraId="0B1F226B" w14:textId="77777777" w:rsidR="00F22589" w:rsidRDefault="006144D1">
            <w:pPr>
              <w:pBdr>
                <w:top w:val="nil"/>
                <w:left w:val="nil"/>
                <w:bottom w:val="nil"/>
                <w:right w:val="nil"/>
                <w:between w:val="nil"/>
              </w:pBdr>
              <w:rPr>
                <w:color w:val="000000"/>
              </w:rPr>
            </w:pPr>
            <w:r>
              <w:rPr>
                <w:color w:val="000000"/>
              </w:rPr>
              <w:t>Семестр</w:t>
            </w:r>
          </w:p>
        </w:tc>
        <w:tc>
          <w:tcPr>
            <w:tcW w:w="7373" w:type="dxa"/>
          </w:tcPr>
          <w:p w14:paraId="447814D9" w14:textId="77777777" w:rsidR="00F22589" w:rsidRDefault="006144D1">
            <w:pPr>
              <w:pBdr>
                <w:top w:val="nil"/>
                <w:left w:val="nil"/>
                <w:bottom w:val="nil"/>
                <w:right w:val="nil"/>
                <w:between w:val="nil"/>
              </w:pBdr>
              <w:ind w:right="236"/>
              <w:jc w:val="both"/>
              <w:rPr>
                <w:color w:val="000000"/>
              </w:rPr>
            </w:pPr>
            <w:r>
              <w:rPr>
                <w:color w:val="000000"/>
              </w:rPr>
              <w:t>10 семестр</w:t>
            </w:r>
          </w:p>
        </w:tc>
      </w:tr>
      <w:tr w:rsidR="00F22589" w14:paraId="226B88FB" w14:textId="77777777">
        <w:trPr>
          <w:trHeight w:val="321"/>
        </w:trPr>
        <w:tc>
          <w:tcPr>
            <w:tcW w:w="2379" w:type="dxa"/>
          </w:tcPr>
          <w:p w14:paraId="0C8487F1"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373" w:type="dxa"/>
          </w:tcPr>
          <w:p w14:paraId="535FEF48" w14:textId="77777777" w:rsidR="00F22589" w:rsidRDefault="006144D1">
            <w:pPr>
              <w:pBdr>
                <w:top w:val="nil"/>
                <w:left w:val="nil"/>
                <w:bottom w:val="nil"/>
                <w:right w:val="nil"/>
                <w:between w:val="nil"/>
              </w:pBdr>
              <w:ind w:right="236"/>
              <w:jc w:val="both"/>
              <w:rPr>
                <w:color w:val="000000"/>
              </w:rPr>
            </w:pPr>
            <w:r>
              <w:rPr>
                <w:color w:val="000000"/>
              </w:rPr>
              <w:t>5 кредитів ЄКТС</w:t>
            </w:r>
          </w:p>
        </w:tc>
      </w:tr>
      <w:tr w:rsidR="00F22589" w14:paraId="16F5F73F" w14:textId="77777777">
        <w:trPr>
          <w:trHeight w:val="321"/>
        </w:trPr>
        <w:tc>
          <w:tcPr>
            <w:tcW w:w="2379" w:type="dxa"/>
          </w:tcPr>
          <w:p w14:paraId="1272C746" w14:textId="77777777" w:rsidR="00F22589" w:rsidRDefault="006144D1">
            <w:pPr>
              <w:pBdr>
                <w:top w:val="nil"/>
                <w:left w:val="nil"/>
                <w:bottom w:val="nil"/>
                <w:right w:val="nil"/>
                <w:between w:val="nil"/>
              </w:pBdr>
              <w:rPr>
                <w:color w:val="000000"/>
              </w:rPr>
            </w:pPr>
            <w:r>
              <w:rPr>
                <w:color w:val="000000"/>
              </w:rPr>
              <w:t>Мова викладання</w:t>
            </w:r>
          </w:p>
        </w:tc>
        <w:tc>
          <w:tcPr>
            <w:tcW w:w="7373" w:type="dxa"/>
          </w:tcPr>
          <w:p w14:paraId="585383D9" w14:textId="77777777" w:rsidR="00F22589" w:rsidRDefault="006144D1">
            <w:pPr>
              <w:pBdr>
                <w:top w:val="nil"/>
                <w:left w:val="nil"/>
                <w:bottom w:val="nil"/>
                <w:right w:val="nil"/>
                <w:between w:val="nil"/>
              </w:pBdr>
              <w:ind w:right="236"/>
              <w:jc w:val="both"/>
              <w:rPr>
                <w:color w:val="000000"/>
              </w:rPr>
            </w:pPr>
            <w:r>
              <w:rPr>
                <w:color w:val="000000"/>
              </w:rPr>
              <w:t>українська</w:t>
            </w:r>
          </w:p>
        </w:tc>
      </w:tr>
      <w:tr w:rsidR="00F22589" w14:paraId="42EFFC5E" w14:textId="77777777">
        <w:trPr>
          <w:trHeight w:val="626"/>
        </w:trPr>
        <w:tc>
          <w:tcPr>
            <w:tcW w:w="2379" w:type="dxa"/>
          </w:tcPr>
          <w:p w14:paraId="751AF670"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373" w:type="dxa"/>
          </w:tcPr>
          <w:p w14:paraId="266D1CA0" w14:textId="77777777" w:rsidR="00F22589" w:rsidRDefault="00F22589">
            <w:pPr>
              <w:pBdr>
                <w:top w:val="nil"/>
                <w:left w:val="nil"/>
                <w:bottom w:val="nil"/>
                <w:right w:val="nil"/>
                <w:between w:val="nil"/>
              </w:pBdr>
              <w:ind w:right="236"/>
              <w:jc w:val="both"/>
              <w:rPr>
                <w:color w:val="000000"/>
              </w:rPr>
            </w:pPr>
          </w:p>
        </w:tc>
      </w:tr>
      <w:tr w:rsidR="00F22589" w14:paraId="131C29B2" w14:textId="77777777">
        <w:trPr>
          <w:trHeight w:val="623"/>
        </w:trPr>
        <w:tc>
          <w:tcPr>
            <w:tcW w:w="2379" w:type="dxa"/>
          </w:tcPr>
          <w:p w14:paraId="0BB17E9D"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373" w:type="dxa"/>
          </w:tcPr>
          <w:p w14:paraId="3353060F" w14:textId="77777777" w:rsidR="00F22589" w:rsidRDefault="006144D1">
            <w:pPr>
              <w:pBdr>
                <w:top w:val="nil"/>
                <w:left w:val="nil"/>
                <w:bottom w:val="nil"/>
                <w:right w:val="nil"/>
                <w:between w:val="nil"/>
              </w:pBdr>
              <w:ind w:right="236"/>
              <w:jc w:val="both"/>
              <w:rPr>
                <w:color w:val="000000"/>
              </w:rPr>
            </w:pPr>
            <w:r>
              <w:rPr>
                <w:color w:val="000000"/>
              </w:rPr>
              <w:t>Кафедра неврології, нейрохірургії та психіатрії</w:t>
            </w:r>
          </w:p>
        </w:tc>
      </w:tr>
      <w:tr w:rsidR="00F22589" w14:paraId="70AAAFF3" w14:textId="77777777">
        <w:trPr>
          <w:trHeight w:val="321"/>
        </w:trPr>
        <w:tc>
          <w:tcPr>
            <w:tcW w:w="2379" w:type="dxa"/>
          </w:tcPr>
          <w:p w14:paraId="3A7846A4"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373" w:type="dxa"/>
          </w:tcPr>
          <w:p w14:paraId="333AC52A" w14:textId="77777777" w:rsidR="00F22589" w:rsidRDefault="006144D1">
            <w:pPr>
              <w:pBdr>
                <w:top w:val="nil"/>
                <w:left w:val="nil"/>
                <w:bottom w:val="nil"/>
                <w:right w:val="nil"/>
                <w:between w:val="nil"/>
              </w:pBdr>
              <w:ind w:right="236"/>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1BEFA177" w14:textId="77777777">
        <w:trPr>
          <w:trHeight w:val="321"/>
        </w:trPr>
        <w:tc>
          <w:tcPr>
            <w:tcW w:w="2379" w:type="dxa"/>
          </w:tcPr>
          <w:p w14:paraId="5F2CF95B"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373" w:type="dxa"/>
          </w:tcPr>
          <w:p w14:paraId="5B671078" w14:textId="77777777" w:rsidR="00F22589" w:rsidRDefault="006144D1">
            <w:pPr>
              <w:pBdr>
                <w:top w:val="nil"/>
                <w:left w:val="nil"/>
                <w:bottom w:val="nil"/>
                <w:right w:val="nil"/>
                <w:between w:val="nil"/>
              </w:pBdr>
              <w:ind w:right="236"/>
              <w:jc w:val="both"/>
              <w:rPr>
                <w:color w:val="000000"/>
              </w:rPr>
            </w:pPr>
            <w:r>
              <w:rPr>
                <w:color w:val="000000"/>
              </w:rPr>
              <w:t>Очна</w:t>
            </w:r>
          </w:p>
        </w:tc>
      </w:tr>
      <w:tr w:rsidR="00F22589" w14:paraId="764CE1A8" w14:textId="77777777">
        <w:trPr>
          <w:trHeight w:val="966"/>
        </w:trPr>
        <w:tc>
          <w:tcPr>
            <w:tcW w:w="2379" w:type="dxa"/>
          </w:tcPr>
          <w:p w14:paraId="53120BD9"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765D77D1" w14:textId="77777777" w:rsidR="00F22589" w:rsidRDefault="006144D1">
            <w:pPr>
              <w:pBdr>
                <w:top w:val="nil"/>
                <w:left w:val="nil"/>
                <w:bottom w:val="nil"/>
                <w:right w:val="nil"/>
                <w:between w:val="nil"/>
              </w:pBdr>
              <w:rPr>
                <w:color w:val="000000"/>
              </w:rPr>
            </w:pPr>
            <w:r>
              <w:rPr>
                <w:color w:val="000000"/>
              </w:rPr>
              <w:t>компетентності):</w:t>
            </w:r>
          </w:p>
        </w:tc>
        <w:tc>
          <w:tcPr>
            <w:tcW w:w="7373" w:type="dxa"/>
          </w:tcPr>
          <w:p w14:paraId="7ACA9405" w14:textId="77777777" w:rsidR="00F22589" w:rsidRDefault="006144D1">
            <w:pPr>
              <w:pBdr>
                <w:top w:val="nil"/>
                <w:left w:val="nil"/>
                <w:bottom w:val="nil"/>
                <w:right w:val="nil"/>
                <w:between w:val="nil"/>
              </w:pBdr>
              <w:ind w:left="136" w:right="236"/>
              <w:jc w:val="both"/>
              <w:rPr>
                <w:color w:val="000000"/>
              </w:rPr>
            </w:pPr>
            <w:r>
              <w:rPr>
                <w:color w:val="000000"/>
              </w:rPr>
              <w:t>Розуміння психологічних, соціальних та культурних аспектів сексуальності людини.</w:t>
            </w:r>
          </w:p>
          <w:p w14:paraId="489D70D6" w14:textId="77777777" w:rsidR="00F22589" w:rsidRDefault="006144D1">
            <w:pPr>
              <w:pBdr>
                <w:top w:val="nil"/>
                <w:left w:val="nil"/>
                <w:bottom w:val="nil"/>
                <w:right w:val="nil"/>
                <w:between w:val="nil"/>
              </w:pBdr>
              <w:ind w:left="136" w:right="236"/>
              <w:jc w:val="both"/>
              <w:rPr>
                <w:color w:val="000000"/>
              </w:rPr>
            </w:pPr>
            <w:r>
              <w:rPr>
                <w:color w:val="000000"/>
              </w:rPr>
              <w:t>Вміння використовувати методи дослідження сексуальної поведінки та принципи цілеспрямованого інтерв’ю, анкетування та тестування.</w:t>
            </w:r>
          </w:p>
          <w:p w14:paraId="5AFEA6AB" w14:textId="77777777" w:rsidR="00F22589" w:rsidRDefault="006144D1">
            <w:pPr>
              <w:pBdr>
                <w:top w:val="nil"/>
                <w:left w:val="nil"/>
                <w:bottom w:val="nil"/>
                <w:right w:val="nil"/>
                <w:between w:val="nil"/>
              </w:pBdr>
              <w:ind w:left="136" w:right="236"/>
              <w:jc w:val="both"/>
              <w:rPr>
                <w:color w:val="000000"/>
              </w:rPr>
            </w:pPr>
            <w:r>
              <w:rPr>
                <w:color w:val="000000"/>
              </w:rPr>
              <w:t>Знання про особливості формування сексуальної поведінки, чоловічої та жіночої сексуальності та їх різноманітні прояви в залежної та девіантної сексуальній поведінці.</w:t>
            </w:r>
          </w:p>
        </w:tc>
      </w:tr>
      <w:tr w:rsidR="00F22589" w14:paraId="275795B3" w14:textId="77777777">
        <w:trPr>
          <w:trHeight w:val="643"/>
        </w:trPr>
        <w:tc>
          <w:tcPr>
            <w:tcW w:w="2379" w:type="dxa"/>
          </w:tcPr>
          <w:p w14:paraId="7E79EDAD"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373" w:type="dxa"/>
          </w:tcPr>
          <w:p w14:paraId="26A00B99" w14:textId="77777777" w:rsidR="00F22589" w:rsidRDefault="006144D1">
            <w:pPr>
              <w:pBdr>
                <w:top w:val="nil"/>
                <w:left w:val="nil"/>
                <w:bottom w:val="nil"/>
                <w:right w:val="nil"/>
                <w:between w:val="nil"/>
              </w:pBdr>
              <w:ind w:right="236"/>
              <w:jc w:val="both"/>
              <w:rPr>
                <w:b/>
                <w:bCs/>
                <w:color w:val="000000"/>
              </w:rPr>
            </w:pPr>
            <w:r>
              <w:rPr>
                <w:b/>
                <w:bCs/>
                <w:color w:val="000000"/>
              </w:rPr>
              <w:t>Тематичний план занять:</w:t>
            </w:r>
          </w:p>
          <w:p w14:paraId="64E9A8E6" w14:textId="77777777" w:rsidR="00F22589" w:rsidRDefault="006144D1">
            <w:pPr>
              <w:pBdr>
                <w:top w:val="nil"/>
                <w:left w:val="nil"/>
                <w:bottom w:val="nil"/>
                <w:right w:val="nil"/>
                <w:between w:val="nil"/>
              </w:pBdr>
              <w:ind w:left="136" w:right="236"/>
              <w:jc w:val="both"/>
              <w:rPr>
                <w:color w:val="000000"/>
              </w:rPr>
            </w:pPr>
            <w:r>
              <w:rPr>
                <w:color w:val="000000"/>
              </w:rPr>
              <w:t>Тема 1. Загальні питання психології сексуальності. Методи психологічного дослідження. Техніка проведення цілеспрямованого інтерв’ю, анкетування та тестування.</w:t>
            </w:r>
          </w:p>
          <w:p w14:paraId="730161DC" w14:textId="77777777" w:rsidR="00F22589" w:rsidRDefault="006144D1">
            <w:pPr>
              <w:pBdr>
                <w:top w:val="nil"/>
                <w:left w:val="nil"/>
                <w:bottom w:val="nil"/>
                <w:right w:val="nil"/>
                <w:between w:val="nil"/>
              </w:pBdr>
              <w:ind w:left="136" w:right="236"/>
              <w:jc w:val="both"/>
              <w:rPr>
                <w:color w:val="000000"/>
              </w:rPr>
            </w:pPr>
            <w:r>
              <w:rPr>
                <w:color w:val="000000"/>
              </w:rPr>
              <w:t>Тема 2. Історія сексуальних стосунків в різних культурах різних епох.</w:t>
            </w:r>
          </w:p>
          <w:p w14:paraId="17141AC1" w14:textId="77777777" w:rsidR="00F22589" w:rsidRDefault="006144D1">
            <w:pPr>
              <w:pBdr>
                <w:top w:val="nil"/>
                <w:left w:val="nil"/>
                <w:bottom w:val="nil"/>
                <w:right w:val="nil"/>
                <w:between w:val="nil"/>
              </w:pBdr>
              <w:ind w:left="136" w:right="236"/>
              <w:jc w:val="both"/>
              <w:rPr>
                <w:color w:val="000000"/>
              </w:rPr>
            </w:pPr>
            <w:r>
              <w:rPr>
                <w:color w:val="000000"/>
              </w:rPr>
              <w:t xml:space="preserve">Тема 3. Сучасні уявлення про сексологію та сексопатологію. </w:t>
            </w:r>
          </w:p>
          <w:p w14:paraId="79530BE4" w14:textId="77777777" w:rsidR="00F22589" w:rsidRDefault="006144D1">
            <w:pPr>
              <w:pBdr>
                <w:top w:val="nil"/>
                <w:left w:val="nil"/>
                <w:bottom w:val="nil"/>
                <w:right w:val="nil"/>
                <w:between w:val="nil"/>
              </w:pBdr>
              <w:ind w:left="136" w:right="236"/>
              <w:jc w:val="both"/>
              <w:rPr>
                <w:color w:val="000000"/>
              </w:rPr>
            </w:pPr>
            <w:r>
              <w:rPr>
                <w:color w:val="000000"/>
              </w:rPr>
              <w:t xml:space="preserve">Тема 4. Соціально-психологічні елементи статевої самосвідомості.   </w:t>
            </w:r>
          </w:p>
          <w:p w14:paraId="01FC295C" w14:textId="77777777" w:rsidR="00F22589" w:rsidRDefault="006144D1">
            <w:pPr>
              <w:pBdr>
                <w:top w:val="nil"/>
                <w:left w:val="nil"/>
                <w:bottom w:val="nil"/>
                <w:right w:val="nil"/>
                <w:between w:val="nil"/>
              </w:pBdr>
              <w:ind w:left="136" w:right="236"/>
              <w:jc w:val="both"/>
              <w:rPr>
                <w:color w:val="000000"/>
              </w:rPr>
            </w:pPr>
            <w:r>
              <w:rPr>
                <w:color w:val="000000"/>
              </w:rPr>
              <w:t xml:space="preserve">Тема 5. Етапи формування сексуальної поведінки. </w:t>
            </w:r>
          </w:p>
          <w:p w14:paraId="41CB67E4" w14:textId="77777777" w:rsidR="00F22589" w:rsidRDefault="006144D1">
            <w:pPr>
              <w:pBdr>
                <w:top w:val="nil"/>
                <w:left w:val="nil"/>
                <w:bottom w:val="nil"/>
                <w:right w:val="nil"/>
                <w:between w:val="nil"/>
              </w:pBdr>
              <w:ind w:left="136" w:right="236"/>
              <w:jc w:val="both"/>
              <w:rPr>
                <w:color w:val="000000"/>
              </w:rPr>
            </w:pPr>
            <w:r>
              <w:rPr>
                <w:color w:val="000000"/>
              </w:rPr>
              <w:t xml:space="preserve">Тема 6. Психологія сексуальності в працях З. Фройда, К-Г. Юнга, Е.Фрома, Е. Берна. </w:t>
            </w:r>
          </w:p>
          <w:p w14:paraId="335D7BE2" w14:textId="77777777" w:rsidR="00F22589" w:rsidRDefault="006144D1">
            <w:pPr>
              <w:pBdr>
                <w:top w:val="nil"/>
                <w:left w:val="nil"/>
                <w:bottom w:val="nil"/>
                <w:right w:val="nil"/>
                <w:between w:val="nil"/>
              </w:pBdr>
              <w:ind w:left="136" w:right="236"/>
              <w:jc w:val="both"/>
              <w:rPr>
                <w:color w:val="000000"/>
              </w:rPr>
            </w:pPr>
            <w:r>
              <w:rPr>
                <w:color w:val="000000"/>
              </w:rPr>
              <w:t>Тема 7. Сексуальні інстинкти – усвідолення, стримування, реалізація, девіації.                                                            Психологія залежної та девіантної сексуальної поведінки.</w:t>
            </w:r>
          </w:p>
          <w:p w14:paraId="246666B8" w14:textId="77777777" w:rsidR="00F22589" w:rsidRDefault="006144D1">
            <w:pPr>
              <w:pBdr>
                <w:top w:val="nil"/>
                <w:left w:val="nil"/>
                <w:bottom w:val="nil"/>
                <w:right w:val="nil"/>
                <w:between w:val="nil"/>
              </w:pBdr>
              <w:ind w:left="136" w:right="236"/>
              <w:jc w:val="both"/>
              <w:rPr>
                <w:color w:val="000000"/>
              </w:rPr>
            </w:pPr>
            <w:r>
              <w:rPr>
                <w:color w:val="000000"/>
              </w:rPr>
              <w:t>Тема 8.  Любов та закоханість у дитячому та підлітковоу віці.</w:t>
            </w:r>
          </w:p>
          <w:p w14:paraId="077F5D9D" w14:textId="77777777" w:rsidR="00F22589" w:rsidRDefault="006144D1">
            <w:pPr>
              <w:pBdr>
                <w:top w:val="nil"/>
                <w:left w:val="nil"/>
                <w:bottom w:val="nil"/>
                <w:right w:val="nil"/>
                <w:between w:val="nil"/>
              </w:pBdr>
              <w:ind w:left="136" w:right="236"/>
              <w:jc w:val="both"/>
              <w:rPr>
                <w:color w:val="000000"/>
              </w:rPr>
            </w:pPr>
            <w:r>
              <w:rPr>
                <w:color w:val="000000"/>
              </w:rPr>
              <w:t>Тема 9.  Особливості чоловічої та жіночої сексуальності.</w:t>
            </w:r>
          </w:p>
          <w:p w14:paraId="3C370F6D" w14:textId="77777777" w:rsidR="00F22589" w:rsidRDefault="006144D1">
            <w:pPr>
              <w:pBdr>
                <w:top w:val="nil"/>
                <w:left w:val="nil"/>
                <w:bottom w:val="nil"/>
                <w:right w:val="nil"/>
                <w:between w:val="nil"/>
              </w:pBdr>
              <w:ind w:left="136" w:right="236"/>
              <w:jc w:val="both"/>
              <w:rPr>
                <w:b/>
                <w:bCs/>
                <w:color w:val="000000"/>
              </w:rPr>
            </w:pPr>
            <w:r>
              <w:rPr>
                <w:color w:val="000000"/>
              </w:rPr>
              <w:t>Тема 10. Мистецтво флірту та любові.</w:t>
            </w:r>
          </w:p>
        </w:tc>
      </w:tr>
      <w:tr w:rsidR="00F22589" w14:paraId="036DA552" w14:textId="77777777">
        <w:trPr>
          <w:trHeight w:val="322"/>
        </w:trPr>
        <w:tc>
          <w:tcPr>
            <w:tcW w:w="2379" w:type="dxa"/>
          </w:tcPr>
          <w:p w14:paraId="6616CA58"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373" w:type="dxa"/>
          </w:tcPr>
          <w:p w14:paraId="135D7567" w14:textId="77777777" w:rsidR="00F22589" w:rsidRDefault="006144D1">
            <w:pPr>
              <w:pBdr>
                <w:top w:val="nil"/>
                <w:left w:val="nil"/>
                <w:bottom w:val="nil"/>
                <w:right w:val="nil"/>
                <w:between w:val="nil"/>
              </w:pBdr>
              <w:ind w:right="236"/>
              <w:jc w:val="both"/>
              <w:rPr>
                <w:color w:val="000000"/>
              </w:rPr>
            </w:pPr>
            <w:r>
              <w:rPr>
                <w:color w:val="000000"/>
              </w:rPr>
              <w:t>залік</w:t>
            </w:r>
          </w:p>
        </w:tc>
      </w:tr>
    </w:tbl>
    <w:p w14:paraId="206BF769" w14:textId="77777777" w:rsidR="00F22589" w:rsidRDefault="00F22589">
      <w:pPr>
        <w:pBdr>
          <w:top w:val="nil"/>
          <w:left w:val="nil"/>
          <w:bottom w:val="nil"/>
          <w:right w:val="nil"/>
          <w:between w:val="nil"/>
        </w:pBdr>
        <w:ind w:right="2201"/>
        <w:rPr>
          <w:color w:val="000000"/>
          <w:sz w:val="28"/>
          <w:szCs w:val="28"/>
        </w:rPr>
      </w:pPr>
    </w:p>
    <w:tbl>
      <w:tblPr>
        <w:tblStyle w:val="afffffff5"/>
        <w:tblW w:w="9771" w:type="dxa"/>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0"/>
        <w:gridCol w:w="7391"/>
      </w:tblGrid>
      <w:tr w:rsidR="00F22589" w14:paraId="6ED83BAA" w14:textId="77777777">
        <w:tc>
          <w:tcPr>
            <w:tcW w:w="2380" w:type="dxa"/>
          </w:tcPr>
          <w:p w14:paraId="68FF2898" w14:textId="77777777" w:rsidR="00F22589" w:rsidRDefault="006144D1">
            <w:r>
              <w:t>Назва дисципліни</w:t>
            </w:r>
          </w:p>
        </w:tc>
        <w:tc>
          <w:tcPr>
            <w:tcW w:w="7391" w:type="dxa"/>
          </w:tcPr>
          <w:p w14:paraId="1FC54AED" w14:textId="77777777" w:rsidR="00F22589" w:rsidRDefault="006144D1">
            <w:pPr>
              <w:pStyle w:val="3"/>
            </w:pPr>
            <w:bookmarkStart w:id="142" w:name="_Toc229049879"/>
            <w:r>
              <w:t>Ситуаційні задачі лікаря-гастроенетролога</w:t>
            </w:r>
            <w:bookmarkEnd w:id="142"/>
          </w:p>
        </w:tc>
      </w:tr>
      <w:tr w:rsidR="00F22589" w14:paraId="292EFFAD" w14:textId="77777777">
        <w:tc>
          <w:tcPr>
            <w:tcW w:w="2380" w:type="dxa"/>
          </w:tcPr>
          <w:p w14:paraId="7875D33A" w14:textId="77777777" w:rsidR="00F22589" w:rsidRDefault="006144D1">
            <w:r>
              <w:t>Рівень вищої освіти</w:t>
            </w:r>
          </w:p>
        </w:tc>
        <w:tc>
          <w:tcPr>
            <w:tcW w:w="7391" w:type="dxa"/>
          </w:tcPr>
          <w:p w14:paraId="5B355C9E" w14:textId="77777777" w:rsidR="00F22589" w:rsidRDefault="006144D1">
            <w:r>
              <w:t>магістр</w:t>
            </w:r>
          </w:p>
        </w:tc>
      </w:tr>
      <w:tr w:rsidR="00F22589" w14:paraId="4CE2A573" w14:textId="77777777">
        <w:tc>
          <w:tcPr>
            <w:tcW w:w="2380" w:type="dxa"/>
          </w:tcPr>
          <w:p w14:paraId="0B13675E" w14:textId="77777777" w:rsidR="00F22589" w:rsidRDefault="006144D1">
            <w:r>
              <w:t>Курс (рік) навчання</w:t>
            </w:r>
          </w:p>
        </w:tc>
        <w:tc>
          <w:tcPr>
            <w:tcW w:w="7391" w:type="dxa"/>
          </w:tcPr>
          <w:p w14:paraId="02713A9F" w14:textId="77777777" w:rsidR="00F22589" w:rsidRDefault="006144D1">
            <w:r>
              <w:t>5 курс</w:t>
            </w:r>
          </w:p>
        </w:tc>
      </w:tr>
      <w:tr w:rsidR="00F22589" w14:paraId="24A26B24" w14:textId="77777777">
        <w:tc>
          <w:tcPr>
            <w:tcW w:w="2380" w:type="dxa"/>
          </w:tcPr>
          <w:p w14:paraId="2DF215C1" w14:textId="77777777" w:rsidR="00F22589" w:rsidRDefault="006144D1">
            <w:r>
              <w:t>Семестр</w:t>
            </w:r>
          </w:p>
        </w:tc>
        <w:tc>
          <w:tcPr>
            <w:tcW w:w="7391" w:type="dxa"/>
          </w:tcPr>
          <w:p w14:paraId="3B3969F3" w14:textId="77777777" w:rsidR="00F22589" w:rsidRDefault="006144D1">
            <w:r>
              <w:t>10 семестр</w:t>
            </w:r>
          </w:p>
        </w:tc>
      </w:tr>
      <w:tr w:rsidR="00F22589" w14:paraId="543F2EA9" w14:textId="77777777">
        <w:tc>
          <w:tcPr>
            <w:tcW w:w="2380" w:type="dxa"/>
          </w:tcPr>
          <w:p w14:paraId="05F51215" w14:textId="77777777" w:rsidR="00F22589" w:rsidRDefault="006144D1">
            <w:r>
              <w:t>Обсяг дисципліни у кредитах*</w:t>
            </w:r>
          </w:p>
        </w:tc>
        <w:tc>
          <w:tcPr>
            <w:tcW w:w="7391" w:type="dxa"/>
          </w:tcPr>
          <w:p w14:paraId="25C3667A" w14:textId="77777777" w:rsidR="00F22589" w:rsidRDefault="006144D1">
            <w:r>
              <w:t>5 кредитів ЄКТС</w:t>
            </w:r>
          </w:p>
        </w:tc>
      </w:tr>
      <w:tr w:rsidR="00F22589" w14:paraId="34DDF059" w14:textId="77777777">
        <w:tc>
          <w:tcPr>
            <w:tcW w:w="2380" w:type="dxa"/>
          </w:tcPr>
          <w:p w14:paraId="16EDE928" w14:textId="77777777" w:rsidR="00F22589" w:rsidRDefault="006144D1">
            <w:r>
              <w:t>Мова викладання</w:t>
            </w:r>
          </w:p>
        </w:tc>
        <w:tc>
          <w:tcPr>
            <w:tcW w:w="7391" w:type="dxa"/>
          </w:tcPr>
          <w:p w14:paraId="40165C41" w14:textId="77777777" w:rsidR="00F22589" w:rsidRDefault="006144D1">
            <w:r>
              <w:t>українська</w:t>
            </w:r>
          </w:p>
        </w:tc>
      </w:tr>
      <w:tr w:rsidR="00F22589" w14:paraId="50CE0929" w14:textId="77777777">
        <w:tc>
          <w:tcPr>
            <w:tcW w:w="2380" w:type="dxa"/>
          </w:tcPr>
          <w:p w14:paraId="415A4BCA" w14:textId="77777777" w:rsidR="00F22589" w:rsidRDefault="006144D1">
            <w:r>
              <w:t>Передумови для вивчення дисципліни</w:t>
            </w:r>
          </w:p>
        </w:tc>
        <w:tc>
          <w:tcPr>
            <w:tcW w:w="7391" w:type="dxa"/>
          </w:tcPr>
          <w:p w14:paraId="401A6CD5" w14:textId="77777777" w:rsidR="00F22589" w:rsidRDefault="006144D1">
            <w:r>
              <w:t>Внутрішня медицина</w:t>
            </w:r>
          </w:p>
        </w:tc>
      </w:tr>
      <w:tr w:rsidR="00F22589" w14:paraId="59E83730" w14:textId="77777777">
        <w:tc>
          <w:tcPr>
            <w:tcW w:w="2380" w:type="dxa"/>
          </w:tcPr>
          <w:p w14:paraId="0B424550" w14:textId="77777777" w:rsidR="00F22589" w:rsidRDefault="006144D1">
            <w:r>
              <w:t>Кафедра, яка забезпечує викладання дисципліни</w:t>
            </w:r>
          </w:p>
        </w:tc>
        <w:tc>
          <w:tcPr>
            <w:tcW w:w="7391" w:type="dxa"/>
          </w:tcPr>
          <w:p w14:paraId="0869B242" w14:textId="77777777" w:rsidR="00F22589" w:rsidRDefault="006144D1">
            <w:r>
              <w:t>Кафедра госпітальної терапії</w:t>
            </w:r>
          </w:p>
        </w:tc>
      </w:tr>
      <w:tr w:rsidR="00F22589" w14:paraId="35B428ED" w14:textId="77777777">
        <w:tc>
          <w:tcPr>
            <w:tcW w:w="2380" w:type="dxa"/>
          </w:tcPr>
          <w:p w14:paraId="3C9A0288" w14:textId="77777777" w:rsidR="00F22589" w:rsidRDefault="006144D1">
            <w:r>
              <w:t>Інформаційне забезпечення</w:t>
            </w:r>
          </w:p>
        </w:tc>
        <w:tc>
          <w:tcPr>
            <w:tcW w:w="7391" w:type="dxa"/>
          </w:tcPr>
          <w:p w14:paraId="7B5FE9EE" w14:textId="77777777" w:rsidR="00F22589" w:rsidRDefault="006144D1">
            <w:r>
              <w:t>Презентації, підручники, лекційні та дидактичні матеріали на сайті</w:t>
            </w:r>
          </w:p>
          <w:p w14:paraId="299E3717" w14:textId="77777777" w:rsidR="00F22589" w:rsidRDefault="006144D1">
            <w:r>
              <w:t>електронного навчання УжНУ e-learn.uzhnu.edu.ua</w:t>
            </w:r>
          </w:p>
        </w:tc>
      </w:tr>
      <w:tr w:rsidR="00F22589" w14:paraId="0C191DAA" w14:textId="77777777">
        <w:tc>
          <w:tcPr>
            <w:tcW w:w="2380" w:type="dxa"/>
          </w:tcPr>
          <w:p w14:paraId="5B92CF15" w14:textId="77777777" w:rsidR="00F22589" w:rsidRDefault="006144D1">
            <w:r>
              <w:t>Форма проведення занять</w:t>
            </w:r>
          </w:p>
        </w:tc>
        <w:tc>
          <w:tcPr>
            <w:tcW w:w="7391" w:type="dxa"/>
          </w:tcPr>
          <w:p w14:paraId="2A1F414E" w14:textId="77777777" w:rsidR="00F22589" w:rsidRDefault="006144D1">
            <w:r>
              <w:t>очна</w:t>
            </w:r>
          </w:p>
        </w:tc>
      </w:tr>
      <w:tr w:rsidR="00F22589" w14:paraId="71321805" w14:textId="77777777">
        <w:tc>
          <w:tcPr>
            <w:tcW w:w="2380" w:type="dxa"/>
          </w:tcPr>
          <w:p w14:paraId="3A93AB72" w14:textId="77777777" w:rsidR="00F22589" w:rsidRDefault="006144D1">
            <w:r>
              <w:t>Ключові результати</w:t>
            </w:r>
          </w:p>
          <w:p w14:paraId="4E250017" w14:textId="77777777" w:rsidR="00F22589" w:rsidRDefault="006144D1">
            <w:r>
              <w:t>навчання (знання,</w:t>
            </w:r>
          </w:p>
          <w:p w14:paraId="7C815DB9" w14:textId="77777777" w:rsidR="00F22589" w:rsidRDefault="006144D1">
            <w:r>
              <w:t>уміння та інші</w:t>
            </w:r>
          </w:p>
          <w:p w14:paraId="09F58D94" w14:textId="77777777" w:rsidR="00F22589" w:rsidRDefault="006144D1">
            <w:r>
              <w:t>компетентності):</w:t>
            </w:r>
          </w:p>
        </w:tc>
        <w:tc>
          <w:tcPr>
            <w:tcW w:w="7391" w:type="dxa"/>
          </w:tcPr>
          <w:p w14:paraId="2C45148C" w14:textId="77777777" w:rsidR="00F22589" w:rsidRDefault="006144D1">
            <w:r>
              <w:t>Метою вивчення дисципліни є розбір різноманітних клінічних випадків у пацієнтів із ураженням шлунково-кишкового тракту.  Особлива увага звертатиметься на формування чіткого алгоритму клінічного мислення при розборі клінічних ситуацій.</w:t>
            </w:r>
          </w:p>
        </w:tc>
      </w:tr>
      <w:tr w:rsidR="00F22589" w14:paraId="2DA0EA42" w14:textId="77777777">
        <w:tc>
          <w:tcPr>
            <w:tcW w:w="2380" w:type="dxa"/>
          </w:tcPr>
          <w:p w14:paraId="29D07DDD" w14:textId="77777777" w:rsidR="00F22589" w:rsidRDefault="006144D1">
            <w:r>
              <w:t>Короткий зміст</w:t>
            </w:r>
          </w:p>
          <w:p w14:paraId="3E795F7A" w14:textId="77777777" w:rsidR="00F22589" w:rsidRDefault="006144D1">
            <w:r>
              <w:t>дисципліни (що буде</w:t>
            </w:r>
          </w:p>
          <w:p w14:paraId="51509D24" w14:textId="77777777" w:rsidR="00F22589" w:rsidRDefault="006144D1">
            <w:r>
              <w:t>вивчатися, перелік</w:t>
            </w:r>
          </w:p>
          <w:p w14:paraId="1CA95568" w14:textId="77777777" w:rsidR="00F22589" w:rsidRDefault="006144D1">
            <w:r>
              <w:t>тем):</w:t>
            </w:r>
          </w:p>
        </w:tc>
        <w:tc>
          <w:tcPr>
            <w:tcW w:w="7391" w:type="dxa"/>
          </w:tcPr>
          <w:p w14:paraId="273E3CC4" w14:textId="77777777" w:rsidR="00F22589" w:rsidRDefault="006144D1">
            <w:r>
              <w:t>Тематичний план занять:</w:t>
            </w:r>
          </w:p>
          <w:p w14:paraId="19ADF7B5" w14:textId="77777777" w:rsidR="00F22589" w:rsidRDefault="006144D1">
            <w:r>
              <w:t>Тема1. Клінічна фармакологія в гастроентерології.</w:t>
            </w:r>
          </w:p>
          <w:p w14:paraId="42049FB0" w14:textId="77777777" w:rsidR="00F22589" w:rsidRDefault="006144D1">
            <w:r>
              <w:t>Тема 2. Клінічні випадки уражень стравоходу.</w:t>
            </w:r>
          </w:p>
          <w:p w14:paraId="466F00F9" w14:textId="77777777" w:rsidR="00F22589" w:rsidRDefault="006144D1">
            <w:r>
              <w:t>Тема 3. Ситуаційні задачі патологічних станів при ураженні шлунку.</w:t>
            </w:r>
          </w:p>
          <w:p w14:paraId="2B8528B9" w14:textId="77777777" w:rsidR="00F22589" w:rsidRDefault="006144D1">
            <w:r>
              <w:t>Тема 4. Панкреатологія у клінічних випадках.</w:t>
            </w:r>
          </w:p>
          <w:p w14:paraId="2E781A00" w14:textId="77777777" w:rsidR="00F22589" w:rsidRDefault="006144D1">
            <w:r>
              <w:t>Тема 5. Ураження жовчного міхура та жовчовивідних шляхів – чи завжди все класично та однозначно?</w:t>
            </w:r>
          </w:p>
          <w:p w14:paraId="508A2ED7" w14:textId="77777777" w:rsidR="00F22589" w:rsidRDefault="006144D1">
            <w:r>
              <w:t>Тема 6. Клінічне мислення гепатолога.</w:t>
            </w:r>
          </w:p>
          <w:p w14:paraId="6033DAD3" w14:textId="77777777" w:rsidR="00F22589" w:rsidRDefault="006144D1">
            <w:r>
              <w:t>Тема 7. Клінічні випадки патологічних змін на рівні кишківника.</w:t>
            </w:r>
          </w:p>
          <w:p w14:paraId="405EBFFF" w14:textId="77777777" w:rsidR="00F22589" w:rsidRDefault="006144D1">
            <w:r>
              <w:t>Тема 8. Лабораторні та інструментальні знахідки – “червоні прапорці” у практиці гастроентеролога.</w:t>
            </w:r>
          </w:p>
          <w:p w14:paraId="0DF87055" w14:textId="77777777" w:rsidR="00F22589" w:rsidRDefault="006144D1">
            <w:r>
              <w:t>Тема 9. Поліморбідні стани в гастроентерології.</w:t>
            </w:r>
          </w:p>
          <w:p w14:paraId="0EFA266D" w14:textId="77777777" w:rsidR="00F22589" w:rsidRDefault="006144D1">
            <w:r>
              <w:t>Тема 10. Алгоритм надання допомоги при невідкладних станах в гастроетерології.</w:t>
            </w:r>
          </w:p>
        </w:tc>
      </w:tr>
      <w:tr w:rsidR="00F22589" w14:paraId="57517AE1" w14:textId="77777777">
        <w:tc>
          <w:tcPr>
            <w:tcW w:w="2380" w:type="dxa"/>
          </w:tcPr>
          <w:p w14:paraId="1147A478" w14:textId="77777777" w:rsidR="00F22589" w:rsidRDefault="006144D1">
            <w:r>
              <w:t>Форма семестрового контролю*</w:t>
            </w:r>
          </w:p>
        </w:tc>
        <w:tc>
          <w:tcPr>
            <w:tcW w:w="7391" w:type="dxa"/>
          </w:tcPr>
          <w:p w14:paraId="047D55CE" w14:textId="77777777" w:rsidR="00F22589" w:rsidRDefault="006144D1">
            <w:r>
              <w:t>залік</w:t>
            </w:r>
          </w:p>
        </w:tc>
      </w:tr>
    </w:tbl>
    <w:p w14:paraId="6BE3E8AC" w14:textId="77777777" w:rsidR="00F22589" w:rsidRDefault="00F22589">
      <w:pPr>
        <w:pBdr>
          <w:top w:val="nil"/>
          <w:left w:val="nil"/>
          <w:bottom w:val="nil"/>
          <w:right w:val="nil"/>
          <w:between w:val="nil"/>
        </w:pBdr>
        <w:ind w:right="2201"/>
        <w:rPr>
          <w:color w:val="000000"/>
          <w:sz w:val="28"/>
          <w:szCs w:val="28"/>
        </w:rPr>
      </w:pPr>
    </w:p>
    <w:tbl>
      <w:tblPr>
        <w:tblStyle w:val="afffffff6"/>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5EB35B05" w14:textId="77777777">
        <w:trPr>
          <w:trHeight w:val="323"/>
        </w:trPr>
        <w:tc>
          <w:tcPr>
            <w:tcW w:w="2337" w:type="dxa"/>
            <w:tcBorders>
              <w:top w:val="single" w:sz="4" w:space="0" w:color="000000"/>
              <w:left w:val="single" w:sz="4" w:space="0" w:color="000000"/>
              <w:bottom w:val="single" w:sz="4" w:space="0" w:color="000000"/>
              <w:right w:val="single" w:sz="4" w:space="0" w:color="000000"/>
            </w:tcBorders>
          </w:tcPr>
          <w:p w14:paraId="2161EDA5" w14:textId="77777777" w:rsidR="00F22589" w:rsidRDefault="006144D1">
            <w:pPr>
              <w:ind w:right="129"/>
              <w:jc w:val="both"/>
            </w:pPr>
            <w:r>
              <w:t>Назва дисципліни</w:t>
            </w:r>
          </w:p>
        </w:tc>
        <w:tc>
          <w:tcPr>
            <w:tcW w:w="7415" w:type="dxa"/>
            <w:tcBorders>
              <w:top w:val="single" w:sz="4" w:space="0" w:color="000000"/>
              <w:left w:val="single" w:sz="4" w:space="0" w:color="000000"/>
              <w:bottom w:val="single" w:sz="4" w:space="0" w:color="000000"/>
              <w:right w:val="single" w:sz="4" w:space="0" w:color="000000"/>
            </w:tcBorders>
          </w:tcPr>
          <w:p w14:paraId="44E6A0CB" w14:textId="77777777" w:rsidR="00F22589" w:rsidRDefault="006144D1">
            <w:pPr>
              <w:pStyle w:val="3"/>
            </w:pPr>
            <w:bookmarkStart w:id="143" w:name="_Toc229049880"/>
            <w:r>
              <w:t>Тривожний розлад і депресія, якість життя людини</w:t>
            </w:r>
            <w:bookmarkEnd w:id="143"/>
          </w:p>
        </w:tc>
      </w:tr>
      <w:tr w:rsidR="00F22589" w14:paraId="48A53AF1" w14:textId="77777777">
        <w:trPr>
          <w:trHeight w:val="321"/>
        </w:trPr>
        <w:tc>
          <w:tcPr>
            <w:tcW w:w="2337" w:type="dxa"/>
            <w:tcBorders>
              <w:top w:val="single" w:sz="4" w:space="0" w:color="000000"/>
              <w:left w:val="single" w:sz="4" w:space="0" w:color="000000"/>
              <w:bottom w:val="single" w:sz="4" w:space="0" w:color="000000"/>
              <w:right w:val="single" w:sz="4" w:space="0" w:color="000000"/>
            </w:tcBorders>
          </w:tcPr>
          <w:p w14:paraId="21B7AF67" w14:textId="77777777" w:rsidR="00F22589" w:rsidRDefault="006144D1">
            <w:pPr>
              <w:ind w:right="129"/>
              <w:jc w:val="both"/>
            </w:pPr>
            <w:r>
              <w:t>Рівень вищої освіти</w:t>
            </w:r>
          </w:p>
        </w:tc>
        <w:tc>
          <w:tcPr>
            <w:tcW w:w="7415" w:type="dxa"/>
            <w:tcBorders>
              <w:top w:val="single" w:sz="4" w:space="0" w:color="000000"/>
              <w:left w:val="single" w:sz="4" w:space="0" w:color="000000"/>
              <w:bottom w:val="single" w:sz="4" w:space="0" w:color="000000"/>
              <w:right w:val="single" w:sz="4" w:space="0" w:color="000000"/>
            </w:tcBorders>
          </w:tcPr>
          <w:p w14:paraId="1ED0BB11" w14:textId="77777777" w:rsidR="00F22589" w:rsidRDefault="006144D1">
            <w:pPr>
              <w:ind w:right="129"/>
              <w:jc w:val="both"/>
            </w:pPr>
            <w:r>
              <w:t>магістр</w:t>
            </w:r>
          </w:p>
        </w:tc>
      </w:tr>
      <w:tr w:rsidR="00F22589" w14:paraId="3261FE1E" w14:textId="77777777">
        <w:trPr>
          <w:trHeight w:val="321"/>
        </w:trPr>
        <w:tc>
          <w:tcPr>
            <w:tcW w:w="2337" w:type="dxa"/>
            <w:tcBorders>
              <w:top w:val="single" w:sz="4" w:space="0" w:color="000000"/>
              <w:left w:val="single" w:sz="4" w:space="0" w:color="000000"/>
              <w:bottom w:val="single" w:sz="4" w:space="0" w:color="000000"/>
              <w:right w:val="single" w:sz="4" w:space="0" w:color="000000"/>
            </w:tcBorders>
          </w:tcPr>
          <w:p w14:paraId="05D2F922" w14:textId="77777777" w:rsidR="00F22589" w:rsidRDefault="006144D1">
            <w:pPr>
              <w:ind w:right="129"/>
              <w:jc w:val="both"/>
            </w:pPr>
            <w:r>
              <w:t>Курс (рік) навчання</w:t>
            </w:r>
          </w:p>
        </w:tc>
        <w:tc>
          <w:tcPr>
            <w:tcW w:w="7415" w:type="dxa"/>
            <w:tcBorders>
              <w:top w:val="single" w:sz="4" w:space="0" w:color="000000"/>
              <w:left w:val="single" w:sz="4" w:space="0" w:color="000000"/>
              <w:bottom w:val="single" w:sz="4" w:space="0" w:color="000000"/>
              <w:right w:val="single" w:sz="4" w:space="0" w:color="000000"/>
            </w:tcBorders>
          </w:tcPr>
          <w:p w14:paraId="09AC4F11" w14:textId="77777777" w:rsidR="00F22589" w:rsidRDefault="006144D1">
            <w:pPr>
              <w:ind w:right="129"/>
              <w:jc w:val="both"/>
            </w:pPr>
            <w:r>
              <w:t>5</w:t>
            </w:r>
          </w:p>
        </w:tc>
      </w:tr>
      <w:tr w:rsidR="00F22589" w14:paraId="23EA6009" w14:textId="77777777">
        <w:trPr>
          <w:trHeight w:val="323"/>
        </w:trPr>
        <w:tc>
          <w:tcPr>
            <w:tcW w:w="2337" w:type="dxa"/>
            <w:tcBorders>
              <w:top w:val="single" w:sz="4" w:space="0" w:color="000000"/>
              <w:left w:val="single" w:sz="4" w:space="0" w:color="000000"/>
              <w:bottom w:val="single" w:sz="4" w:space="0" w:color="000000"/>
              <w:right w:val="single" w:sz="4" w:space="0" w:color="000000"/>
            </w:tcBorders>
          </w:tcPr>
          <w:p w14:paraId="745E8E8D" w14:textId="77777777" w:rsidR="00F22589" w:rsidRDefault="006144D1">
            <w:pPr>
              <w:ind w:right="129"/>
              <w:jc w:val="both"/>
            </w:pPr>
            <w:r>
              <w:t>Семестр</w:t>
            </w:r>
          </w:p>
        </w:tc>
        <w:tc>
          <w:tcPr>
            <w:tcW w:w="7415" w:type="dxa"/>
            <w:tcBorders>
              <w:top w:val="single" w:sz="4" w:space="0" w:color="000000"/>
              <w:left w:val="single" w:sz="4" w:space="0" w:color="000000"/>
              <w:bottom w:val="single" w:sz="4" w:space="0" w:color="000000"/>
              <w:right w:val="single" w:sz="4" w:space="0" w:color="000000"/>
            </w:tcBorders>
          </w:tcPr>
          <w:p w14:paraId="6A8FA644" w14:textId="77777777" w:rsidR="00F22589" w:rsidRDefault="006144D1">
            <w:pPr>
              <w:ind w:right="129"/>
              <w:jc w:val="both"/>
            </w:pPr>
            <w:r>
              <w:t>10 семестр</w:t>
            </w:r>
          </w:p>
        </w:tc>
      </w:tr>
      <w:tr w:rsidR="00F22589" w14:paraId="674DE2AA" w14:textId="77777777">
        <w:trPr>
          <w:trHeight w:val="321"/>
        </w:trPr>
        <w:tc>
          <w:tcPr>
            <w:tcW w:w="2337" w:type="dxa"/>
            <w:tcBorders>
              <w:top w:val="single" w:sz="4" w:space="0" w:color="000000"/>
              <w:left w:val="single" w:sz="4" w:space="0" w:color="000000"/>
              <w:bottom w:val="single" w:sz="4" w:space="0" w:color="000000"/>
              <w:right w:val="single" w:sz="4" w:space="0" w:color="000000"/>
            </w:tcBorders>
          </w:tcPr>
          <w:p w14:paraId="7173113C" w14:textId="77777777" w:rsidR="00F22589" w:rsidRDefault="006144D1">
            <w:pPr>
              <w:ind w:right="129"/>
              <w:jc w:val="both"/>
            </w:pPr>
            <w:r>
              <w:t>Обсяг дисципліни у кредитах</w:t>
            </w:r>
          </w:p>
        </w:tc>
        <w:tc>
          <w:tcPr>
            <w:tcW w:w="7415" w:type="dxa"/>
            <w:tcBorders>
              <w:top w:val="single" w:sz="4" w:space="0" w:color="000000"/>
              <w:left w:val="single" w:sz="4" w:space="0" w:color="000000"/>
              <w:bottom w:val="single" w:sz="4" w:space="0" w:color="000000"/>
              <w:right w:val="single" w:sz="4" w:space="0" w:color="000000"/>
            </w:tcBorders>
          </w:tcPr>
          <w:p w14:paraId="66690E13" w14:textId="77777777" w:rsidR="00F22589" w:rsidRDefault="006144D1">
            <w:pPr>
              <w:ind w:right="129"/>
              <w:jc w:val="both"/>
            </w:pPr>
            <w:r>
              <w:t>5 кредитів ЄКТС</w:t>
            </w:r>
          </w:p>
        </w:tc>
      </w:tr>
      <w:tr w:rsidR="00F22589" w14:paraId="7144FD77" w14:textId="77777777">
        <w:trPr>
          <w:trHeight w:val="321"/>
        </w:trPr>
        <w:tc>
          <w:tcPr>
            <w:tcW w:w="2337" w:type="dxa"/>
            <w:tcBorders>
              <w:top w:val="single" w:sz="4" w:space="0" w:color="000000"/>
              <w:left w:val="single" w:sz="4" w:space="0" w:color="000000"/>
              <w:bottom w:val="single" w:sz="4" w:space="0" w:color="000000"/>
              <w:right w:val="single" w:sz="4" w:space="0" w:color="000000"/>
            </w:tcBorders>
          </w:tcPr>
          <w:p w14:paraId="31FD85F3" w14:textId="77777777" w:rsidR="00F22589" w:rsidRDefault="006144D1">
            <w:pPr>
              <w:ind w:right="129"/>
              <w:jc w:val="both"/>
            </w:pPr>
            <w:r>
              <w:t>Мова викладання</w:t>
            </w:r>
          </w:p>
        </w:tc>
        <w:tc>
          <w:tcPr>
            <w:tcW w:w="7415" w:type="dxa"/>
            <w:tcBorders>
              <w:top w:val="single" w:sz="4" w:space="0" w:color="000000"/>
              <w:left w:val="single" w:sz="4" w:space="0" w:color="000000"/>
              <w:bottom w:val="single" w:sz="4" w:space="0" w:color="000000"/>
              <w:right w:val="single" w:sz="4" w:space="0" w:color="000000"/>
            </w:tcBorders>
          </w:tcPr>
          <w:p w14:paraId="66088E39" w14:textId="77777777" w:rsidR="00F22589" w:rsidRDefault="006144D1">
            <w:pPr>
              <w:ind w:right="129"/>
              <w:jc w:val="both"/>
            </w:pPr>
            <w:r>
              <w:t>українська</w:t>
            </w:r>
          </w:p>
        </w:tc>
      </w:tr>
      <w:tr w:rsidR="00F22589" w14:paraId="024A9831" w14:textId="77777777">
        <w:trPr>
          <w:trHeight w:val="626"/>
        </w:trPr>
        <w:tc>
          <w:tcPr>
            <w:tcW w:w="2337" w:type="dxa"/>
            <w:tcBorders>
              <w:top w:val="single" w:sz="4" w:space="0" w:color="000000"/>
              <w:left w:val="single" w:sz="4" w:space="0" w:color="000000"/>
              <w:bottom w:val="single" w:sz="4" w:space="0" w:color="000000"/>
              <w:right w:val="single" w:sz="4" w:space="0" w:color="000000"/>
            </w:tcBorders>
          </w:tcPr>
          <w:p w14:paraId="7EBCB97C" w14:textId="77777777" w:rsidR="00F22589" w:rsidRDefault="006144D1">
            <w:pPr>
              <w:ind w:right="129"/>
              <w:jc w:val="both"/>
            </w:pPr>
            <w:r>
              <w:t>Передумови для вивчення дисципліни</w:t>
            </w:r>
          </w:p>
        </w:tc>
        <w:tc>
          <w:tcPr>
            <w:tcW w:w="7415" w:type="dxa"/>
            <w:tcBorders>
              <w:top w:val="single" w:sz="4" w:space="0" w:color="000000"/>
              <w:left w:val="single" w:sz="4" w:space="0" w:color="000000"/>
              <w:bottom w:val="single" w:sz="4" w:space="0" w:color="000000"/>
              <w:right w:val="single" w:sz="4" w:space="0" w:color="000000"/>
            </w:tcBorders>
          </w:tcPr>
          <w:p w14:paraId="2924C29C" w14:textId="77777777" w:rsidR="00F22589" w:rsidRDefault="006144D1">
            <w:pPr>
              <w:ind w:right="129"/>
              <w:jc w:val="both"/>
            </w:pPr>
            <w:r>
              <w:t>Медична психологія, психіатрія</w:t>
            </w:r>
          </w:p>
        </w:tc>
      </w:tr>
      <w:tr w:rsidR="00F22589" w14:paraId="4BF3C483" w14:textId="77777777">
        <w:trPr>
          <w:trHeight w:val="623"/>
        </w:trPr>
        <w:tc>
          <w:tcPr>
            <w:tcW w:w="2337" w:type="dxa"/>
            <w:tcBorders>
              <w:top w:val="single" w:sz="4" w:space="0" w:color="000000"/>
              <w:left w:val="single" w:sz="4" w:space="0" w:color="000000"/>
              <w:bottom w:val="single" w:sz="4" w:space="0" w:color="000000"/>
              <w:right w:val="single" w:sz="4" w:space="0" w:color="000000"/>
            </w:tcBorders>
          </w:tcPr>
          <w:p w14:paraId="02BD4827" w14:textId="77777777" w:rsidR="00F22589" w:rsidRDefault="006144D1">
            <w:pPr>
              <w:ind w:right="129"/>
              <w:jc w:val="both"/>
            </w:pPr>
            <w:r>
              <w:t>Кафедра, яка забезпечує викладання дисципліни</w:t>
            </w:r>
          </w:p>
        </w:tc>
        <w:tc>
          <w:tcPr>
            <w:tcW w:w="7415" w:type="dxa"/>
            <w:tcBorders>
              <w:top w:val="single" w:sz="4" w:space="0" w:color="000000"/>
              <w:left w:val="single" w:sz="4" w:space="0" w:color="000000"/>
              <w:bottom w:val="single" w:sz="4" w:space="0" w:color="000000"/>
              <w:right w:val="single" w:sz="4" w:space="0" w:color="000000"/>
            </w:tcBorders>
          </w:tcPr>
          <w:p w14:paraId="3285A410" w14:textId="77777777" w:rsidR="00F22589" w:rsidRDefault="006144D1">
            <w:pPr>
              <w:ind w:right="129"/>
              <w:jc w:val="both"/>
            </w:pPr>
            <w:r>
              <w:rPr>
                <w:color w:val="000000"/>
                <w:sz w:val="20"/>
                <w:szCs w:val="20"/>
              </w:rPr>
              <w:t>Внутрішньої медицини медичного факультету №2</w:t>
            </w:r>
          </w:p>
        </w:tc>
      </w:tr>
      <w:tr w:rsidR="00F22589" w14:paraId="7ED69408" w14:textId="77777777">
        <w:trPr>
          <w:trHeight w:val="321"/>
        </w:trPr>
        <w:tc>
          <w:tcPr>
            <w:tcW w:w="2337" w:type="dxa"/>
            <w:tcBorders>
              <w:top w:val="single" w:sz="4" w:space="0" w:color="000000"/>
              <w:left w:val="single" w:sz="4" w:space="0" w:color="000000"/>
              <w:bottom w:val="single" w:sz="4" w:space="0" w:color="000000"/>
              <w:right w:val="single" w:sz="4" w:space="0" w:color="000000"/>
            </w:tcBorders>
          </w:tcPr>
          <w:p w14:paraId="61C6AB75" w14:textId="77777777" w:rsidR="00F22589" w:rsidRDefault="006144D1">
            <w:pPr>
              <w:ind w:right="129"/>
              <w:jc w:val="both"/>
            </w:pPr>
            <w:r>
              <w:t>Інформаційне забезпечення</w:t>
            </w:r>
          </w:p>
        </w:tc>
        <w:tc>
          <w:tcPr>
            <w:tcW w:w="7415" w:type="dxa"/>
            <w:tcBorders>
              <w:top w:val="single" w:sz="4" w:space="0" w:color="000000"/>
              <w:left w:val="single" w:sz="4" w:space="0" w:color="000000"/>
              <w:bottom w:val="single" w:sz="4" w:space="0" w:color="000000"/>
              <w:right w:val="single" w:sz="4" w:space="0" w:color="000000"/>
            </w:tcBorders>
          </w:tcPr>
          <w:p w14:paraId="1DAC877D" w14:textId="77777777" w:rsidR="00F22589" w:rsidRDefault="006144D1">
            <w:pPr>
              <w:ind w:right="129"/>
              <w:jc w:val="both"/>
            </w:pPr>
            <w:r>
              <w:rPr>
                <w:color w:val="000000"/>
              </w:rPr>
              <w:t>Робоча програма дисципліни, методичні матеріали з навчальної дисципліни, список інформаційних джерел для вивчення дисципліни, перелік індивідуальних завдань, перелік питань для підготовки до заліку, завдання для самостійної роботи студентів</w:t>
            </w:r>
          </w:p>
        </w:tc>
      </w:tr>
      <w:tr w:rsidR="00F22589" w14:paraId="78BC2BAB" w14:textId="77777777">
        <w:trPr>
          <w:trHeight w:val="321"/>
        </w:trPr>
        <w:tc>
          <w:tcPr>
            <w:tcW w:w="2337" w:type="dxa"/>
            <w:tcBorders>
              <w:top w:val="single" w:sz="4" w:space="0" w:color="000000"/>
              <w:left w:val="single" w:sz="4" w:space="0" w:color="000000"/>
              <w:bottom w:val="single" w:sz="4" w:space="0" w:color="000000"/>
              <w:right w:val="single" w:sz="4" w:space="0" w:color="000000"/>
            </w:tcBorders>
          </w:tcPr>
          <w:p w14:paraId="08F9FE01" w14:textId="77777777" w:rsidR="00F22589" w:rsidRDefault="006144D1">
            <w:pPr>
              <w:ind w:right="129"/>
              <w:jc w:val="both"/>
            </w:pPr>
            <w:r>
              <w:t>Форма проведення занять</w:t>
            </w:r>
          </w:p>
        </w:tc>
        <w:tc>
          <w:tcPr>
            <w:tcW w:w="7415" w:type="dxa"/>
            <w:tcBorders>
              <w:top w:val="single" w:sz="4" w:space="0" w:color="000000"/>
              <w:left w:val="single" w:sz="4" w:space="0" w:color="000000"/>
              <w:bottom w:val="single" w:sz="4" w:space="0" w:color="000000"/>
              <w:right w:val="single" w:sz="4" w:space="0" w:color="000000"/>
            </w:tcBorders>
          </w:tcPr>
          <w:p w14:paraId="79923304" w14:textId="77777777" w:rsidR="00F22589" w:rsidRDefault="006144D1">
            <w:pPr>
              <w:ind w:right="129"/>
              <w:jc w:val="both"/>
            </w:pPr>
            <w:r>
              <w:t>Очна, практичні заняття</w:t>
            </w:r>
          </w:p>
        </w:tc>
      </w:tr>
      <w:tr w:rsidR="00F22589" w14:paraId="48FDBA77" w14:textId="77777777">
        <w:trPr>
          <w:trHeight w:val="966"/>
        </w:trPr>
        <w:tc>
          <w:tcPr>
            <w:tcW w:w="2337" w:type="dxa"/>
            <w:tcBorders>
              <w:top w:val="single" w:sz="4" w:space="0" w:color="000000"/>
              <w:left w:val="single" w:sz="4" w:space="0" w:color="000000"/>
              <w:bottom w:val="single" w:sz="4" w:space="0" w:color="000000"/>
              <w:right w:val="single" w:sz="4" w:space="0" w:color="000000"/>
            </w:tcBorders>
          </w:tcPr>
          <w:p w14:paraId="65E42BD7" w14:textId="77777777" w:rsidR="00F22589" w:rsidRDefault="006144D1">
            <w:pPr>
              <w:ind w:right="129"/>
              <w:jc w:val="both"/>
            </w:pPr>
            <w:r>
              <w:t>Ключові результати навчання (знання, уміння та інші</w:t>
            </w:r>
          </w:p>
          <w:p w14:paraId="7D72C685" w14:textId="77777777" w:rsidR="00F22589" w:rsidRDefault="006144D1">
            <w:pPr>
              <w:ind w:right="129"/>
              <w:jc w:val="both"/>
            </w:pPr>
            <w:r>
              <w:t>компетентності):</w:t>
            </w:r>
          </w:p>
        </w:tc>
        <w:tc>
          <w:tcPr>
            <w:tcW w:w="7415" w:type="dxa"/>
            <w:tcBorders>
              <w:top w:val="single" w:sz="4" w:space="0" w:color="000000"/>
              <w:left w:val="single" w:sz="4" w:space="0" w:color="000000"/>
              <w:bottom w:val="single" w:sz="4" w:space="0" w:color="000000"/>
              <w:right w:val="single" w:sz="4" w:space="0" w:color="000000"/>
            </w:tcBorders>
          </w:tcPr>
          <w:p w14:paraId="3736E057" w14:textId="77777777" w:rsidR="00F22589" w:rsidRDefault="006144D1">
            <w:pPr>
              <w:pBdr>
                <w:top w:val="nil"/>
                <w:left w:val="nil"/>
                <w:bottom w:val="nil"/>
                <w:right w:val="nil"/>
                <w:between w:val="nil"/>
              </w:pBdr>
              <w:jc w:val="both"/>
              <w:rPr>
                <w:color w:val="000000"/>
              </w:rPr>
            </w:pPr>
            <w:r>
              <w:rPr>
                <w:color w:val="000000"/>
              </w:rPr>
              <w:t>Основною метою дисципліни є подальше удосконалення теоретичних знань і практичних навичок із ефективної діагностики, лікування та профілактики тривожних і депресивних розладів з фокусом на покращення якості життя пацієнтів, відповідно до сучасних рекомендацій.</w:t>
            </w:r>
          </w:p>
          <w:p w14:paraId="4F49458B" w14:textId="77777777" w:rsidR="00F22589" w:rsidRDefault="006144D1">
            <w:pPr>
              <w:pBdr>
                <w:top w:val="nil"/>
                <w:left w:val="nil"/>
                <w:bottom w:val="nil"/>
                <w:right w:val="nil"/>
                <w:between w:val="nil"/>
              </w:pBdr>
              <w:spacing w:after="240"/>
              <w:jc w:val="both"/>
              <w:rPr>
                <w:color w:val="000000"/>
              </w:rPr>
            </w:pPr>
            <w:r>
              <w:rPr>
                <w:color w:val="000000"/>
              </w:rPr>
              <w:t>Очікувані результати курсу : студенти навчаться визначати симптоми та причини тривожності й депресії на основі DSM-5 та МКХ-11, застосовувати сучасні методи діагностики (PHQ-9, GAD-7, HADS), розрізняти соматичні прояви розладів і надавати комплексне лікування. Вони оволодіють навичками вибору ефективної терапії (психофармакологічної та психотерапевтичної), зокрема КПТ та методами психоосвіти. Важливий акцент буде зроблено на оцінці якості життя за допомогою інструментів WHOQOL і SF-36, комунікації з пацієнтами та розробці профілактичних програм. Завдяки курсу студенти отримають знання та навички для підтримки психічного здоров’я пацієнтів, сприяючи їх адаптації у соціумі</w:t>
            </w:r>
            <w:r>
              <w:t>.</w:t>
            </w:r>
          </w:p>
        </w:tc>
      </w:tr>
      <w:tr w:rsidR="00F22589" w14:paraId="2E6050A7" w14:textId="77777777">
        <w:trPr>
          <w:trHeight w:val="643"/>
        </w:trPr>
        <w:tc>
          <w:tcPr>
            <w:tcW w:w="2337" w:type="dxa"/>
            <w:tcBorders>
              <w:top w:val="single" w:sz="4" w:space="0" w:color="000000"/>
              <w:left w:val="single" w:sz="4" w:space="0" w:color="000000"/>
              <w:bottom w:val="single" w:sz="4" w:space="0" w:color="000000"/>
              <w:right w:val="single" w:sz="4" w:space="0" w:color="000000"/>
            </w:tcBorders>
          </w:tcPr>
          <w:p w14:paraId="48E74052" w14:textId="77777777" w:rsidR="00F22589" w:rsidRDefault="006144D1">
            <w:pPr>
              <w:ind w:right="129"/>
              <w:jc w:val="both"/>
            </w:pPr>
            <w:r>
              <w:t>Короткий зміст дисципліни (що буде вивчатися, перелік тем):</w:t>
            </w:r>
          </w:p>
        </w:tc>
        <w:tc>
          <w:tcPr>
            <w:tcW w:w="7415" w:type="dxa"/>
            <w:tcBorders>
              <w:top w:val="single" w:sz="4" w:space="0" w:color="000000"/>
              <w:left w:val="single" w:sz="4" w:space="0" w:color="000000"/>
              <w:bottom w:val="single" w:sz="4" w:space="0" w:color="000000"/>
              <w:right w:val="single" w:sz="4" w:space="0" w:color="000000"/>
            </w:tcBorders>
          </w:tcPr>
          <w:p w14:paraId="6A9B6280" w14:textId="77777777" w:rsidR="00F22589" w:rsidRDefault="006144D1">
            <w:pPr>
              <w:pBdr>
                <w:top w:val="nil"/>
                <w:left w:val="nil"/>
                <w:bottom w:val="nil"/>
                <w:right w:val="nil"/>
                <w:between w:val="nil"/>
              </w:pBdr>
              <w:spacing w:after="240"/>
              <w:rPr>
                <w:color w:val="000000"/>
              </w:rPr>
            </w:pPr>
            <w:r>
              <w:rPr>
                <w:color w:val="000000"/>
              </w:rPr>
              <w:t>Тема 1. Визначення та сихопатологія тривожних розладів і депресії. Основні симптоми, діагностичні критерії та коморбідність.Механізми виникнення: біологічні, психосоціальні та генетичні фактори.</w:t>
            </w:r>
          </w:p>
          <w:p w14:paraId="661ECB19" w14:textId="77777777" w:rsidR="00F22589" w:rsidRDefault="006144D1">
            <w:pPr>
              <w:pBdr>
                <w:top w:val="nil"/>
                <w:left w:val="nil"/>
                <w:bottom w:val="nil"/>
                <w:right w:val="nil"/>
                <w:between w:val="nil"/>
              </w:pBdr>
              <w:spacing w:after="240"/>
              <w:rPr>
                <w:color w:val="000000"/>
              </w:rPr>
            </w:pPr>
            <w:r>
              <w:rPr>
                <w:color w:val="000000"/>
              </w:rPr>
              <w:t>Тема 2. Сучасні методи діагностики та скринінгу. Методи обстеження пацієнтів: клінічне інтерв’ю, опитувальники (PHQ-9, GAD-7, HADS). Важливість диференційної діагностики тривожних і депресивних розладів. Інструменти оцінки якості життя пацієнтів.</w:t>
            </w:r>
          </w:p>
          <w:p w14:paraId="46626EED" w14:textId="77777777" w:rsidR="00F22589" w:rsidRDefault="006144D1">
            <w:pPr>
              <w:pBdr>
                <w:top w:val="nil"/>
                <w:left w:val="nil"/>
                <w:bottom w:val="nil"/>
                <w:right w:val="nil"/>
                <w:between w:val="nil"/>
              </w:pBdr>
              <w:spacing w:after="240"/>
              <w:rPr>
                <w:color w:val="000000"/>
              </w:rPr>
            </w:pPr>
            <w:r>
              <w:rPr>
                <w:color w:val="000000"/>
              </w:rPr>
              <w:t>Тема 3. Психофармакологічна терапія тривожних і депресивних розладів. Класи антидепресантів та анксіолітиків: механізм дії, показання та побічні ефекти. Лікувальні стратегії: монотерапія та комбіноване лікування.Місце психофармакотерапії у довгостроковому лікуванні.</w:t>
            </w:r>
          </w:p>
          <w:p w14:paraId="494642B4" w14:textId="77777777" w:rsidR="00F22589" w:rsidRDefault="006144D1">
            <w:pPr>
              <w:pBdr>
                <w:top w:val="nil"/>
                <w:left w:val="nil"/>
                <w:bottom w:val="nil"/>
                <w:right w:val="nil"/>
                <w:between w:val="nil"/>
              </w:pBdr>
              <w:spacing w:after="240"/>
              <w:rPr>
                <w:color w:val="000000"/>
              </w:rPr>
            </w:pPr>
            <w:r>
              <w:rPr>
                <w:color w:val="000000"/>
              </w:rPr>
              <w:t>Тема 4. Психотерапевтичні підходи у лікуванні тривожності та депресії. Когнітивно-поведінкова терапія (КПТ) та її ефективність. Інші психотерапевтичні методи: психодинамічна терапія, майндфулнес, ACT (терапія прийняття і відповідальності). Роль психотерапевта у мультидисциплінарній команді.</w:t>
            </w:r>
          </w:p>
          <w:p w14:paraId="2779CD9B" w14:textId="77777777" w:rsidR="00F22589" w:rsidRDefault="006144D1">
            <w:pPr>
              <w:pBdr>
                <w:top w:val="nil"/>
                <w:left w:val="nil"/>
                <w:bottom w:val="nil"/>
                <w:right w:val="nil"/>
                <w:between w:val="nil"/>
              </w:pBdr>
              <w:spacing w:after="240"/>
              <w:rPr>
                <w:color w:val="000000"/>
              </w:rPr>
            </w:pPr>
            <w:r>
              <w:rPr>
                <w:color w:val="000000"/>
              </w:rPr>
              <w:t>Тема 5. Вплив тривожних і депресивних розладів на якість життя пацієнтів. Соціальні, професійні та особистісні аспекти зниження якості життя. Оцінка функціональної спроможності пацієнта. Стратегії покращення адаптації та реінтеграції в соціум.</w:t>
            </w:r>
          </w:p>
          <w:p w14:paraId="06D18176" w14:textId="77777777" w:rsidR="00F22589" w:rsidRDefault="006144D1">
            <w:pPr>
              <w:pBdr>
                <w:top w:val="nil"/>
                <w:left w:val="nil"/>
                <w:bottom w:val="nil"/>
                <w:right w:val="nil"/>
                <w:between w:val="nil"/>
              </w:pBdr>
              <w:spacing w:after="240"/>
              <w:rPr>
                <w:color w:val="000000"/>
              </w:rPr>
            </w:pPr>
            <w:r>
              <w:rPr>
                <w:color w:val="000000"/>
              </w:rPr>
              <w:t>Тема 6. Соматичні прояви та їх лікування у пацієнтів із тривогою та депресією. Психосоматичні розлади: болі, втома, порушення сну, серцево-судинні прояви. Взаємозв’язок між тривожністю/депресією та хронічними захворюваннями (діабет, артеріальна гіпертензія). Методи комплексного лікування з урахуванням соматичного стану</w:t>
            </w:r>
          </w:p>
        </w:tc>
      </w:tr>
      <w:tr w:rsidR="00F22589" w14:paraId="3EEF9729" w14:textId="77777777">
        <w:trPr>
          <w:trHeight w:val="322"/>
        </w:trPr>
        <w:tc>
          <w:tcPr>
            <w:tcW w:w="2337" w:type="dxa"/>
            <w:tcBorders>
              <w:top w:val="single" w:sz="4" w:space="0" w:color="000000"/>
              <w:left w:val="single" w:sz="4" w:space="0" w:color="000000"/>
              <w:bottom w:val="single" w:sz="4" w:space="0" w:color="000000"/>
              <w:right w:val="single" w:sz="4" w:space="0" w:color="000000"/>
            </w:tcBorders>
          </w:tcPr>
          <w:p w14:paraId="4002E6C4" w14:textId="77777777" w:rsidR="00F22589" w:rsidRDefault="006144D1">
            <w:pPr>
              <w:ind w:right="129"/>
              <w:jc w:val="both"/>
            </w:pPr>
            <w:r>
              <w:t>Форма семестрового контролю</w:t>
            </w:r>
          </w:p>
        </w:tc>
        <w:tc>
          <w:tcPr>
            <w:tcW w:w="7415" w:type="dxa"/>
            <w:tcBorders>
              <w:top w:val="single" w:sz="4" w:space="0" w:color="000000"/>
              <w:left w:val="single" w:sz="4" w:space="0" w:color="000000"/>
              <w:bottom w:val="single" w:sz="4" w:space="0" w:color="000000"/>
              <w:right w:val="single" w:sz="4" w:space="0" w:color="000000"/>
            </w:tcBorders>
          </w:tcPr>
          <w:p w14:paraId="4A5BCDB6" w14:textId="77777777" w:rsidR="00F22589" w:rsidRDefault="006144D1">
            <w:pPr>
              <w:ind w:right="129"/>
              <w:jc w:val="both"/>
            </w:pPr>
            <w:r>
              <w:t>залік</w:t>
            </w:r>
          </w:p>
        </w:tc>
      </w:tr>
    </w:tbl>
    <w:p w14:paraId="0886C3C9" w14:textId="77777777" w:rsidR="00F22589" w:rsidRDefault="00F22589">
      <w:pPr>
        <w:pBdr>
          <w:top w:val="nil"/>
          <w:left w:val="nil"/>
          <w:bottom w:val="nil"/>
          <w:right w:val="nil"/>
          <w:between w:val="nil"/>
        </w:pBdr>
        <w:ind w:right="2201"/>
        <w:rPr>
          <w:color w:val="000000"/>
          <w:sz w:val="28"/>
          <w:szCs w:val="28"/>
        </w:rPr>
      </w:pPr>
    </w:p>
    <w:tbl>
      <w:tblPr>
        <w:tblStyle w:val="afffffff7"/>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5A8690DC" w14:textId="77777777">
        <w:trPr>
          <w:trHeight w:val="323"/>
        </w:trPr>
        <w:tc>
          <w:tcPr>
            <w:tcW w:w="2337" w:type="dxa"/>
            <w:tcBorders>
              <w:top w:val="single" w:sz="4" w:space="0" w:color="000000"/>
              <w:left w:val="single" w:sz="4" w:space="0" w:color="000000"/>
              <w:bottom w:val="single" w:sz="4" w:space="0" w:color="000000"/>
              <w:right w:val="single" w:sz="4" w:space="0" w:color="000000"/>
            </w:tcBorders>
          </w:tcPr>
          <w:p w14:paraId="351198DD" w14:textId="77777777" w:rsidR="00F22589" w:rsidRDefault="006144D1">
            <w:pPr>
              <w:ind w:right="129"/>
              <w:jc w:val="both"/>
            </w:pPr>
            <w:r>
              <w:t>Назва дисципліни</w:t>
            </w:r>
          </w:p>
        </w:tc>
        <w:tc>
          <w:tcPr>
            <w:tcW w:w="7415" w:type="dxa"/>
            <w:tcBorders>
              <w:top w:val="single" w:sz="4" w:space="0" w:color="000000"/>
              <w:left w:val="single" w:sz="4" w:space="0" w:color="000000"/>
              <w:bottom w:val="single" w:sz="4" w:space="0" w:color="000000"/>
              <w:right w:val="single" w:sz="4" w:space="0" w:color="000000"/>
            </w:tcBorders>
          </w:tcPr>
          <w:p w14:paraId="7F221B84" w14:textId="77777777" w:rsidR="00F22589" w:rsidRDefault="006144D1">
            <w:pPr>
              <w:pStyle w:val="3"/>
            </w:pPr>
            <w:bookmarkStart w:id="144" w:name="_Toc229049881"/>
            <w:r>
              <w:t>Основи клінічної дієтології</w:t>
            </w:r>
            <w:bookmarkEnd w:id="144"/>
          </w:p>
        </w:tc>
      </w:tr>
      <w:tr w:rsidR="00F22589" w14:paraId="10198865" w14:textId="77777777">
        <w:trPr>
          <w:trHeight w:val="321"/>
        </w:trPr>
        <w:tc>
          <w:tcPr>
            <w:tcW w:w="2337" w:type="dxa"/>
            <w:tcBorders>
              <w:top w:val="single" w:sz="4" w:space="0" w:color="000000"/>
              <w:left w:val="single" w:sz="4" w:space="0" w:color="000000"/>
              <w:bottom w:val="single" w:sz="4" w:space="0" w:color="000000"/>
              <w:right w:val="single" w:sz="4" w:space="0" w:color="000000"/>
            </w:tcBorders>
          </w:tcPr>
          <w:p w14:paraId="77703623" w14:textId="77777777" w:rsidR="00F22589" w:rsidRDefault="006144D1">
            <w:pPr>
              <w:ind w:right="129"/>
              <w:jc w:val="both"/>
            </w:pPr>
            <w:r>
              <w:t>Рівень вищої освіти</w:t>
            </w:r>
          </w:p>
        </w:tc>
        <w:tc>
          <w:tcPr>
            <w:tcW w:w="7415" w:type="dxa"/>
            <w:tcBorders>
              <w:top w:val="single" w:sz="4" w:space="0" w:color="000000"/>
              <w:left w:val="single" w:sz="4" w:space="0" w:color="000000"/>
              <w:bottom w:val="single" w:sz="4" w:space="0" w:color="000000"/>
              <w:right w:val="single" w:sz="4" w:space="0" w:color="000000"/>
            </w:tcBorders>
          </w:tcPr>
          <w:p w14:paraId="26D9E456" w14:textId="77777777" w:rsidR="00F22589" w:rsidRDefault="006144D1">
            <w:pPr>
              <w:ind w:right="129"/>
              <w:jc w:val="both"/>
            </w:pPr>
            <w:r>
              <w:t>магістр</w:t>
            </w:r>
          </w:p>
        </w:tc>
      </w:tr>
      <w:tr w:rsidR="00F22589" w14:paraId="31C0217E" w14:textId="77777777">
        <w:trPr>
          <w:trHeight w:val="321"/>
        </w:trPr>
        <w:tc>
          <w:tcPr>
            <w:tcW w:w="2337" w:type="dxa"/>
            <w:tcBorders>
              <w:top w:val="single" w:sz="4" w:space="0" w:color="000000"/>
              <w:left w:val="single" w:sz="4" w:space="0" w:color="000000"/>
              <w:bottom w:val="single" w:sz="4" w:space="0" w:color="000000"/>
              <w:right w:val="single" w:sz="4" w:space="0" w:color="000000"/>
            </w:tcBorders>
          </w:tcPr>
          <w:p w14:paraId="3E92334E" w14:textId="77777777" w:rsidR="00F22589" w:rsidRDefault="006144D1">
            <w:pPr>
              <w:ind w:right="129"/>
              <w:jc w:val="both"/>
            </w:pPr>
            <w:r>
              <w:t>Курс (рік) навчання</w:t>
            </w:r>
          </w:p>
        </w:tc>
        <w:tc>
          <w:tcPr>
            <w:tcW w:w="7415" w:type="dxa"/>
            <w:tcBorders>
              <w:top w:val="single" w:sz="4" w:space="0" w:color="000000"/>
              <w:left w:val="single" w:sz="4" w:space="0" w:color="000000"/>
              <w:bottom w:val="single" w:sz="4" w:space="0" w:color="000000"/>
              <w:right w:val="single" w:sz="4" w:space="0" w:color="000000"/>
            </w:tcBorders>
          </w:tcPr>
          <w:p w14:paraId="09C6FC0C" w14:textId="77777777" w:rsidR="00F22589" w:rsidRDefault="006144D1">
            <w:pPr>
              <w:ind w:right="129"/>
              <w:jc w:val="both"/>
            </w:pPr>
            <w:r>
              <w:t>5</w:t>
            </w:r>
          </w:p>
        </w:tc>
      </w:tr>
      <w:tr w:rsidR="00F22589" w14:paraId="5AB53161" w14:textId="77777777">
        <w:trPr>
          <w:trHeight w:val="323"/>
        </w:trPr>
        <w:tc>
          <w:tcPr>
            <w:tcW w:w="2337" w:type="dxa"/>
            <w:tcBorders>
              <w:top w:val="single" w:sz="4" w:space="0" w:color="000000"/>
              <w:left w:val="single" w:sz="4" w:space="0" w:color="000000"/>
              <w:bottom w:val="single" w:sz="4" w:space="0" w:color="000000"/>
              <w:right w:val="single" w:sz="4" w:space="0" w:color="000000"/>
            </w:tcBorders>
          </w:tcPr>
          <w:p w14:paraId="32D19D0A" w14:textId="77777777" w:rsidR="00F22589" w:rsidRDefault="006144D1">
            <w:pPr>
              <w:ind w:right="129"/>
              <w:jc w:val="both"/>
            </w:pPr>
            <w:r>
              <w:t>Семестр</w:t>
            </w:r>
          </w:p>
        </w:tc>
        <w:tc>
          <w:tcPr>
            <w:tcW w:w="7415" w:type="dxa"/>
            <w:tcBorders>
              <w:top w:val="single" w:sz="4" w:space="0" w:color="000000"/>
              <w:left w:val="single" w:sz="4" w:space="0" w:color="000000"/>
              <w:bottom w:val="single" w:sz="4" w:space="0" w:color="000000"/>
              <w:right w:val="single" w:sz="4" w:space="0" w:color="000000"/>
            </w:tcBorders>
          </w:tcPr>
          <w:p w14:paraId="2E82604D" w14:textId="77777777" w:rsidR="00F22589" w:rsidRDefault="006144D1">
            <w:pPr>
              <w:ind w:right="129"/>
              <w:jc w:val="both"/>
            </w:pPr>
            <w:r>
              <w:t>10 семестр</w:t>
            </w:r>
          </w:p>
        </w:tc>
      </w:tr>
      <w:tr w:rsidR="00F22589" w14:paraId="31CCFCDC" w14:textId="77777777">
        <w:trPr>
          <w:trHeight w:val="321"/>
        </w:trPr>
        <w:tc>
          <w:tcPr>
            <w:tcW w:w="2337" w:type="dxa"/>
            <w:tcBorders>
              <w:top w:val="single" w:sz="4" w:space="0" w:color="000000"/>
              <w:left w:val="single" w:sz="4" w:space="0" w:color="000000"/>
              <w:bottom w:val="single" w:sz="4" w:space="0" w:color="000000"/>
              <w:right w:val="single" w:sz="4" w:space="0" w:color="000000"/>
            </w:tcBorders>
          </w:tcPr>
          <w:p w14:paraId="7434340C" w14:textId="77777777" w:rsidR="00F22589" w:rsidRDefault="006144D1">
            <w:pPr>
              <w:ind w:right="129"/>
              <w:jc w:val="both"/>
            </w:pPr>
            <w:r>
              <w:t>Обсяг дисципліни у кредитах</w:t>
            </w:r>
          </w:p>
        </w:tc>
        <w:tc>
          <w:tcPr>
            <w:tcW w:w="7415" w:type="dxa"/>
            <w:tcBorders>
              <w:top w:val="single" w:sz="4" w:space="0" w:color="000000"/>
              <w:left w:val="single" w:sz="4" w:space="0" w:color="000000"/>
              <w:bottom w:val="single" w:sz="4" w:space="0" w:color="000000"/>
              <w:right w:val="single" w:sz="4" w:space="0" w:color="000000"/>
            </w:tcBorders>
          </w:tcPr>
          <w:p w14:paraId="11BD9A16" w14:textId="77777777" w:rsidR="00F22589" w:rsidRDefault="006144D1">
            <w:pPr>
              <w:ind w:right="129"/>
              <w:jc w:val="both"/>
            </w:pPr>
            <w:r>
              <w:t>5 кредитів ЄКТС</w:t>
            </w:r>
          </w:p>
        </w:tc>
      </w:tr>
      <w:tr w:rsidR="00F22589" w14:paraId="070B51C5" w14:textId="77777777">
        <w:trPr>
          <w:trHeight w:val="321"/>
        </w:trPr>
        <w:tc>
          <w:tcPr>
            <w:tcW w:w="2337" w:type="dxa"/>
            <w:tcBorders>
              <w:top w:val="single" w:sz="4" w:space="0" w:color="000000"/>
              <w:left w:val="single" w:sz="4" w:space="0" w:color="000000"/>
              <w:bottom w:val="single" w:sz="4" w:space="0" w:color="000000"/>
              <w:right w:val="single" w:sz="4" w:space="0" w:color="000000"/>
            </w:tcBorders>
          </w:tcPr>
          <w:p w14:paraId="200D469C" w14:textId="77777777" w:rsidR="00F22589" w:rsidRDefault="006144D1">
            <w:pPr>
              <w:ind w:right="129"/>
              <w:jc w:val="both"/>
            </w:pPr>
            <w:r>
              <w:t>Мова викладання</w:t>
            </w:r>
          </w:p>
        </w:tc>
        <w:tc>
          <w:tcPr>
            <w:tcW w:w="7415" w:type="dxa"/>
            <w:tcBorders>
              <w:top w:val="single" w:sz="4" w:space="0" w:color="000000"/>
              <w:left w:val="single" w:sz="4" w:space="0" w:color="000000"/>
              <w:bottom w:val="single" w:sz="4" w:space="0" w:color="000000"/>
              <w:right w:val="single" w:sz="4" w:space="0" w:color="000000"/>
            </w:tcBorders>
          </w:tcPr>
          <w:p w14:paraId="385A9B79" w14:textId="77777777" w:rsidR="00F22589" w:rsidRDefault="006144D1">
            <w:pPr>
              <w:ind w:right="129"/>
              <w:jc w:val="both"/>
            </w:pPr>
            <w:r>
              <w:t>українська</w:t>
            </w:r>
          </w:p>
        </w:tc>
      </w:tr>
      <w:tr w:rsidR="00F22589" w14:paraId="34B23471" w14:textId="77777777">
        <w:trPr>
          <w:trHeight w:val="626"/>
        </w:trPr>
        <w:tc>
          <w:tcPr>
            <w:tcW w:w="2337" w:type="dxa"/>
            <w:tcBorders>
              <w:top w:val="single" w:sz="4" w:space="0" w:color="000000"/>
              <w:left w:val="single" w:sz="4" w:space="0" w:color="000000"/>
              <w:bottom w:val="single" w:sz="4" w:space="0" w:color="000000"/>
              <w:right w:val="single" w:sz="4" w:space="0" w:color="000000"/>
            </w:tcBorders>
          </w:tcPr>
          <w:p w14:paraId="584C99C1" w14:textId="77777777" w:rsidR="00F22589" w:rsidRDefault="006144D1">
            <w:pPr>
              <w:ind w:right="129"/>
              <w:jc w:val="both"/>
            </w:pPr>
            <w:r>
              <w:t>Передумови для вивчення дисципліни</w:t>
            </w:r>
          </w:p>
        </w:tc>
        <w:tc>
          <w:tcPr>
            <w:tcW w:w="7415" w:type="dxa"/>
            <w:tcBorders>
              <w:top w:val="single" w:sz="4" w:space="0" w:color="000000"/>
              <w:left w:val="single" w:sz="4" w:space="0" w:color="000000"/>
              <w:bottom w:val="single" w:sz="4" w:space="0" w:color="000000"/>
              <w:right w:val="single" w:sz="4" w:space="0" w:color="000000"/>
            </w:tcBorders>
          </w:tcPr>
          <w:p w14:paraId="0DB35AE1" w14:textId="77777777" w:rsidR="00F22589" w:rsidRDefault="006144D1">
            <w:pPr>
              <w:ind w:right="129"/>
              <w:jc w:val="both"/>
            </w:pPr>
            <w:r>
              <w:t>Дисципліни, що вивчаються раніше: «Анатомія», «Патофорфологія», «Фізіологія», «Патофізіологія», «Фармакологія», «Внутрішні хвороби»</w:t>
            </w:r>
          </w:p>
        </w:tc>
      </w:tr>
      <w:tr w:rsidR="00F22589" w14:paraId="2B38E489" w14:textId="77777777">
        <w:trPr>
          <w:trHeight w:val="623"/>
        </w:trPr>
        <w:tc>
          <w:tcPr>
            <w:tcW w:w="2337" w:type="dxa"/>
            <w:tcBorders>
              <w:top w:val="single" w:sz="4" w:space="0" w:color="000000"/>
              <w:left w:val="single" w:sz="4" w:space="0" w:color="000000"/>
              <w:bottom w:val="single" w:sz="4" w:space="0" w:color="000000"/>
              <w:right w:val="single" w:sz="4" w:space="0" w:color="000000"/>
            </w:tcBorders>
          </w:tcPr>
          <w:p w14:paraId="3392B090" w14:textId="77777777" w:rsidR="00F22589" w:rsidRDefault="006144D1">
            <w:pPr>
              <w:ind w:right="129"/>
              <w:jc w:val="both"/>
            </w:pPr>
            <w:r>
              <w:t>Кафедра, яка забезпечує викладання дисципліни</w:t>
            </w:r>
          </w:p>
        </w:tc>
        <w:tc>
          <w:tcPr>
            <w:tcW w:w="7415" w:type="dxa"/>
            <w:tcBorders>
              <w:top w:val="single" w:sz="4" w:space="0" w:color="000000"/>
              <w:left w:val="single" w:sz="4" w:space="0" w:color="000000"/>
              <w:bottom w:val="single" w:sz="4" w:space="0" w:color="000000"/>
              <w:right w:val="single" w:sz="4" w:space="0" w:color="000000"/>
            </w:tcBorders>
          </w:tcPr>
          <w:p w14:paraId="1D8C522A" w14:textId="77777777" w:rsidR="00F22589" w:rsidRDefault="006144D1">
            <w:pPr>
              <w:ind w:right="129"/>
              <w:jc w:val="both"/>
            </w:pPr>
            <w:r>
              <w:t>Факультетської терапії</w:t>
            </w:r>
          </w:p>
        </w:tc>
      </w:tr>
      <w:tr w:rsidR="00F22589" w14:paraId="15A84280" w14:textId="77777777">
        <w:trPr>
          <w:trHeight w:val="321"/>
        </w:trPr>
        <w:tc>
          <w:tcPr>
            <w:tcW w:w="2337" w:type="dxa"/>
            <w:tcBorders>
              <w:top w:val="single" w:sz="4" w:space="0" w:color="000000"/>
              <w:left w:val="single" w:sz="4" w:space="0" w:color="000000"/>
              <w:bottom w:val="single" w:sz="4" w:space="0" w:color="000000"/>
              <w:right w:val="single" w:sz="4" w:space="0" w:color="000000"/>
            </w:tcBorders>
          </w:tcPr>
          <w:p w14:paraId="40A415FD" w14:textId="77777777" w:rsidR="00F22589" w:rsidRDefault="006144D1">
            <w:pPr>
              <w:ind w:right="129"/>
              <w:jc w:val="both"/>
            </w:pPr>
            <w:r>
              <w:t>Інформаційне забезпечення</w:t>
            </w:r>
          </w:p>
        </w:tc>
        <w:tc>
          <w:tcPr>
            <w:tcW w:w="7415" w:type="dxa"/>
            <w:tcBorders>
              <w:top w:val="single" w:sz="4" w:space="0" w:color="000000"/>
              <w:left w:val="single" w:sz="4" w:space="0" w:color="000000"/>
              <w:bottom w:val="single" w:sz="4" w:space="0" w:color="000000"/>
              <w:right w:val="single" w:sz="4" w:space="0" w:color="000000"/>
            </w:tcBorders>
          </w:tcPr>
          <w:p w14:paraId="71EC69EB" w14:textId="77777777" w:rsidR="00F22589" w:rsidRDefault="006144D1">
            <w:pPr>
              <w:ind w:right="129"/>
              <w:jc w:val="both"/>
            </w:pPr>
            <w:r>
              <w:t>Презентації, підручники, лекційні та дидактичні матеріали на сайті електронного навчання УжНУ e-learn.uzhnu.edu.ua</w:t>
            </w:r>
          </w:p>
        </w:tc>
      </w:tr>
      <w:tr w:rsidR="00F22589" w14:paraId="6E7C45F2" w14:textId="77777777">
        <w:trPr>
          <w:trHeight w:val="321"/>
        </w:trPr>
        <w:tc>
          <w:tcPr>
            <w:tcW w:w="2337" w:type="dxa"/>
            <w:tcBorders>
              <w:top w:val="single" w:sz="4" w:space="0" w:color="000000"/>
              <w:left w:val="single" w:sz="4" w:space="0" w:color="000000"/>
              <w:bottom w:val="single" w:sz="4" w:space="0" w:color="000000"/>
              <w:right w:val="single" w:sz="4" w:space="0" w:color="000000"/>
            </w:tcBorders>
          </w:tcPr>
          <w:p w14:paraId="730BF227" w14:textId="77777777" w:rsidR="00F22589" w:rsidRDefault="006144D1">
            <w:pPr>
              <w:ind w:right="129"/>
              <w:jc w:val="both"/>
            </w:pPr>
            <w:r>
              <w:t>Форма проведення занять</w:t>
            </w:r>
          </w:p>
        </w:tc>
        <w:tc>
          <w:tcPr>
            <w:tcW w:w="7415" w:type="dxa"/>
            <w:tcBorders>
              <w:top w:val="single" w:sz="4" w:space="0" w:color="000000"/>
              <w:left w:val="single" w:sz="4" w:space="0" w:color="000000"/>
              <w:bottom w:val="single" w:sz="4" w:space="0" w:color="000000"/>
              <w:right w:val="single" w:sz="4" w:space="0" w:color="000000"/>
            </w:tcBorders>
          </w:tcPr>
          <w:p w14:paraId="2C55B137" w14:textId="77777777" w:rsidR="00F22589" w:rsidRDefault="006144D1">
            <w:pPr>
              <w:ind w:right="129"/>
              <w:jc w:val="both"/>
            </w:pPr>
            <w:r>
              <w:t>Очна, практичні заняття</w:t>
            </w:r>
          </w:p>
        </w:tc>
      </w:tr>
      <w:tr w:rsidR="00F22589" w14:paraId="11A08532" w14:textId="77777777">
        <w:trPr>
          <w:trHeight w:val="966"/>
        </w:trPr>
        <w:tc>
          <w:tcPr>
            <w:tcW w:w="2337" w:type="dxa"/>
            <w:tcBorders>
              <w:top w:val="single" w:sz="4" w:space="0" w:color="000000"/>
              <w:left w:val="single" w:sz="4" w:space="0" w:color="000000"/>
              <w:bottom w:val="single" w:sz="4" w:space="0" w:color="000000"/>
              <w:right w:val="single" w:sz="4" w:space="0" w:color="000000"/>
            </w:tcBorders>
          </w:tcPr>
          <w:p w14:paraId="3094533F" w14:textId="77777777" w:rsidR="00F22589" w:rsidRDefault="006144D1">
            <w:pPr>
              <w:ind w:right="129"/>
              <w:jc w:val="both"/>
            </w:pPr>
            <w:r>
              <w:t>Ключові результати навчання (знання, уміння та інші</w:t>
            </w:r>
          </w:p>
          <w:p w14:paraId="454A54F4" w14:textId="77777777" w:rsidR="00F22589" w:rsidRDefault="006144D1">
            <w:pPr>
              <w:ind w:right="129"/>
              <w:jc w:val="both"/>
            </w:pPr>
            <w:r>
              <w:t>компетентності):</w:t>
            </w:r>
          </w:p>
        </w:tc>
        <w:tc>
          <w:tcPr>
            <w:tcW w:w="7415" w:type="dxa"/>
            <w:tcBorders>
              <w:top w:val="single" w:sz="4" w:space="0" w:color="000000"/>
              <w:left w:val="single" w:sz="4" w:space="0" w:color="000000"/>
              <w:bottom w:val="single" w:sz="4" w:space="0" w:color="000000"/>
              <w:right w:val="single" w:sz="4" w:space="0" w:color="000000"/>
            </w:tcBorders>
          </w:tcPr>
          <w:p w14:paraId="4FA9EFE7" w14:textId="77777777" w:rsidR="00F22589" w:rsidRDefault="006144D1">
            <w:r>
              <w:t>Дана дисципліна вивчає на молекулярному рівні патогенез та саногенез захворювань печінки, їх ускладнення і наслідки та вирішує питання, пов’язані із ранньою та диференційною діагностикою захворювань гепатобіліарної системи, підтвердженням ефективності лікувальних заходів, прогнозуванням перебігу і наслідків хвороби.</w:t>
            </w:r>
          </w:p>
          <w:p w14:paraId="456553E6" w14:textId="77777777" w:rsidR="00F22589" w:rsidRDefault="006144D1">
            <w:pPr>
              <w:pBdr>
                <w:top w:val="nil"/>
                <w:left w:val="nil"/>
                <w:bottom w:val="nil"/>
                <w:right w:val="nil"/>
                <w:between w:val="nil"/>
              </w:pBdr>
              <w:rPr>
                <w:color w:val="000000"/>
              </w:rPr>
            </w:pPr>
            <w:r>
              <w:rPr>
                <w:color w:val="000000"/>
              </w:rPr>
              <w:t>Практичні заняття передбачають детальний розгляд студентами окремих теоретичних положень навчальної дисципліни і формування вміння та навичок їх практичного застосування, шляхом індивідуального виконання сформульованих завдань та вирішення ситуаційних задач.</w:t>
            </w:r>
          </w:p>
          <w:p w14:paraId="5B50765F" w14:textId="77777777" w:rsidR="00F22589" w:rsidRDefault="006144D1">
            <w:pPr>
              <w:pBdr>
                <w:top w:val="nil"/>
                <w:left w:val="nil"/>
                <w:bottom w:val="nil"/>
                <w:right w:val="nil"/>
                <w:between w:val="nil"/>
              </w:pBdr>
              <w:ind w:left="258"/>
              <w:rPr>
                <w:color w:val="000000"/>
              </w:rPr>
            </w:pPr>
            <w:r>
              <w:rPr>
                <w:color w:val="000000"/>
              </w:rPr>
              <w:t>Дисципліна забезпечує набуття студентом компетентностей:</w:t>
            </w:r>
          </w:p>
          <w:p w14:paraId="38D9EFDB" w14:textId="77777777" w:rsidR="00F22589" w:rsidRDefault="006144D1">
            <w:pPr>
              <w:widowControl/>
              <w:numPr>
                <w:ilvl w:val="0"/>
                <w:numId w:val="21"/>
              </w:numPr>
              <w:pBdr>
                <w:top w:val="nil"/>
                <w:left w:val="nil"/>
                <w:bottom w:val="nil"/>
                <w:right w:val="nil"/>
                <w:between w:val="nil"/>
              </w:pBdr>
              <w:ind w:right="170"/>
              <w:jc w:val="both"/>
            </w:pPr>
            <w:r>
              <w:rPr>
                <w:color w:val="000000"/>
              </w:rPr>
              <w:t>загальних: здатність до абстрактного мислення, аналізу та синтезу; здатність вчитися і оволодівати сучасними знаннями; здатність застосовувати знання у практичних ситуаціях; знання та розуміння предметної області та розуміння професійної діяльності; здатність до адаптації та дії в новій ситуації; здатність приймати обґрунтовані рішення; навички використання інформаційних і комунікаційних технологій; визначеність і наполегливість щодо поставлених завдань і взятих обов’язків; здатність діяти соціально відповідально та свідомо; здатність діяти на основі етичних міркувань (мотивів).</w:t>
            </w:r>
          </w:p>
          <w:p w14:paraId="1BD37A21" w14:textId="77777777" w:rsidR="00F22589" w:rsidRDefault="006144D1">
            <w:pPr>
              <w:widowControl/>
              <w:numPr>
                <w:ilvl w:val="0"/>
                <w:numId w:val="21"/>
              </w:numPr>
              <w:pBdr>
                <w:top w:val="nil"/>
                <w:left w:val="nil"/>
                <w:bottom w:val="nil"/>
                <w:right w:val="nil"/>
                <w:between w:val="nil"/>
              </w:pBdr>
              <w:ind w:right="170"/>
              <w:jc w:val="both"/>
            </w:pPr>
            <w:r>
              <w:rPr>
                <w:color w:val="000000"/>
              </w:rPr>
              <w:t>фахових: здатність до встановлення попереднього клінічного діагнозу захворювання; навички збирання інформації про пацієнта; здатність до оцінювання результатів лабораторних та інструментальних досліджень; здатність до визначення принципів та характеру лікування захворювань; здатність до діагностування невідкладних станів; здатність до визначення тактики надання екстреної медичної допомоги; навички надання екстреної медичної допомоги; здатність до визначення лікувального харчування при лікуванні захворювань.</w:t>
            </w:r>
          </w:p>
          <w:p w14:paraId="1B01081A" w14:textId="77777777" w:rsidR="00F22589" w:rsidRDefault="006144D1">
            <w:pPr>
              <w:ind w:right="129"/>
              <w:jc w:val="both"/>
            </w:pPr>
            <w:r>
              <w:t xml:space="preserve"> </w:t>
            </w:r>
          </w:p>
        </w:tc>
      </w:tr>
      <w:tr w:rsidR="00F22589" w14:paraId="76660DAE" w14:textId="77777777">
        <w:trPr>
          <w:trHeight w:val="643"/>
        </w:trPr>
        <w:tc>
          <w:tcPr>
            <w:tcW w:w="2337" w:type="dxa"/>
            <w:tcBorders>
              <w:top w:val="single" w:sz="4" w:space="0" w:color="000000"/>
              <w:left w:val="single" w:sz="4" w:space="0" w:color="000000"/>
              <w:bottom w:val="single" w:sz="4" w:space="0" w:color="000000"/>
              <w:right w:val="single" w:sz="4" w:space="0" w:color="000000"/>
            </w:tcBorders>
          </w:tcPr>
          <w:p w14:paraId="56228809" w14:textId="77777777" w:rsidR="00F22589" w:rsidRDefault="006144D1">
            <w:pPr>
              <w:ind w:right="129"/>
              <w:jc w:val="both"/>
            </w:pPr>
            <w:r>
              <w:t>Короткий зміст дисципліни (що буде вивчатися, перелік тем):</w:t>
            </w:r>
          </w:p>
        </w:tc>
        <w:tc>
          <w:tcPr>
            <w:tcW w:w="7415" w:type="dxa"/>
            <w:tcBorders>
              <w:top w:val="single" w:sz="4" w:space="0" w:color="000000"/>
              <w:left w:val="single" w:sz="4" w:space="0" w:color="000000"/>
              <w:bottom w:val="single" w:sz="4" w:space="0" w:color="000000"/>
              <w:right w:val="single" w:sz="4" w:space="0" w:color="000000"/>
            </w:tcBorders>
          </w:tcPr>
          <w:p w14:paraId="05C995F1" w14:textId="77777777" w:rsidR="00F22589" w:rsidRDefault="006144D1">
            <w:pPr>
              <w:ind w:right="129"/>
              <w:jc w:val="both"/>
              <w:rPr>
                <w:b/>
                <w:bCs/>
              </w:rPr>
            </w:pPr>
            <w:r>
              <w:rPr>
                <w:b/>
                <w:bCs/>
              </w:rPr>
              <w:t>Тематичний план лекційних занять:</w:t>
            </w:r>
          </w:p>
          <w:p w14:paraId="2189FBC5" w14:textId="77777777" w:rsidR="00F22589" w:rsidRDefault="006144D1">
            <w:pPr>
              <w:jc w:val="both"/>
            </w:pPr>
            <w:r>
              <w:rPr>
                <w:b/>
                <w:bCs/>
              </w:rPr>
              <w:t>Тема 1.</w:t>
            </w:r>
            <w:r>
              <w:t xml:space="preserve"> Основи клінічної дієтології: основи фізіології та патофізіології травлення; базові питання обміну речовин. </w:t>
            </w:r>
          </w:p>
          <w:p w14:paraId="458C7767" w14:textId="77777777" w:rsidR="00F22589" w:rsidRDefault="006144D1">
            <w:pPr>
              <w:jc w:val="both"/>
            </w:pPr>
            <w:r>
              <w:rPr>
                <w:b/>
                <w:bCs/>
              </w:rPr>
              <w:t>Тема 2.</w:t>
            </w:r>
            <w:r>
              <w:t xml:space="preserve"> Основи харчування здорової людини.</w:t>
            </w:r>
          </w:p>
          <w:p w14:paraId="38CD8528" w14:textId="77777777" w:rsidR="00F22589" w:rsidRDefault="006144D1">
            <w:pPr>
              <w:jc w:val="both"/>
            </w:pPr>
            <w:r>
              <w:rPr>
                <w:b/>
                <w:bCs/>
              </w:rPr>
              <w:t>Тема 3.</w:t>
            </w:r>
            <w:r>
              <w:t xml:space="preserve"> Дієтотерапія при захворюваннях шлунково-кишкового тракту, печінки та жовчного міхура, підшлункової залози.</w:t>
            </w:r>
          </w:p>
          <w:p w14:paraId="3F7A2819" w14:textId="77777777" w:rsidR="00F22589" w:rsidRDefault="006144D1">
            <w:pPr>
              <w:jc w:val="both"/>
            </w:pPr>
            <w:r>
              <w:rPr>
                <w:b/>
                <w:bCs/>
              </w:rPr>
              <w:t xml:space="preserve">Тема 4. </w:t>
            </w:r>
            <w:r>
              <w:t xml:space="preserve">Дієтотерапія при захворюваннях серцево-судинної системи. </w:t>
            </w:r>
          </w:p>
          <w:p w14:paraId="4C611562" w14:textId="77777777" w:rsidR="00F22589" w:rsidRDefault="006144D1">
            <w:pPr>
              <w:jc w:val="both"/>
            </w:pPr>
            <w:r>
              <w:rPr>
                <w:b/>
                <w:bCs/>
              </w:rPr>
              <w:t xml:space="preserve">Тема 5. </w:t>
            </w:r>
            <w:r>
              <w:t>Дієтотерапія при ожирінні, метаболічному синдромі та цукровому діабеті.</w:t>
            </w:r>
          </w:p>
          <w:p w14:paraId="437E2353" w14:textId="77777777" w:rsidR="00F22589" w:rsidRDefault="006144D1">
            <w:pPr>
              <w:ind w:right="129"/>
              <w:jc w:val="both"/>
              <w:rPr>
                <w:b/>
                <w:bCs/>
              </w:rPr>
            </w:pPr>
            <w:r>
              <w:rPr>
                <w:b/>
                <w:bCs/>
              </w:rPr>
              <w:t>Тематичний план практичних занять:</w:t>
            </w:r>
          </w:p>
          <w:p w14:paraId="591DEF02" w14:textId="77777777" w:rsidR="00F22589" w:rsidRDefault="006144D1">
            <w:pPr>
              <w:jc w:val="both"/>
            </w:pPr>
            <w:r>
              <w:rPr>
                <w:b/>
                <w:bCs/>
              </w:rPr>
              <w:t>Тема 1.</w:t>
            </w:r>
            <w:r>
              <w:t xml:space="preserve"> Основи фізіології та патофізіології травлення.</w:t>
            </w:r>
          </w:p>
          <w:p w14:paraId="6C6700FB" w14:textId="77777777" w:rsidR="00F22589" w:rsidRDefault="006144D1">
            <w:pPr>
              <w:jc w:val="both"/>
            </w:pPr>
            <w:r>
              <w:rPr>
                <w:b/>
                <w:bCs/>
              </w:rPr>
              <w:t>Тема 2.</w:t>
            </w:r>
            <w:r>
              <w:t xml:space="preserve"> Базові питання обміну речовин. Білковий, жировий, вуглеводний обмін. Вітаміни та їх функція. Роль мікро – і макронутрієнтів.</w:t>
            </w:r>
          </w:p>
          <w:p w14:paraId="469D948B" w14:textId="77777777" w:rsidR="00F22589" w:rsidRDefault="006144D1">
            <w:pPr>
              <w:jc w:val="both"/>
            </w:pPr>
            <w:r>
              <w:rPr>
                <w:b/>
                <w:bCs/>
              </w:rPr>
              <w:t>Тема 3.</w:t>
            </w:r>
            <w:r>
              <w:t xml:space="preserve"> Основи харчування здорової людини.</w:t>
            </w:r>
          </w:p>
          <w:p w14:paraId="26587FF9" w14:textId="77777777" w:rsidR="00F22589" w:rsidRDefault="006144D1">
            <w:pPr>
              <w:jc w:val="both"/>
            </w:pPr>
            <w:r>
              <w:rPr>
                <w:b/>
                <w:bCs/>
              </w:rPr>
              <w:t>Тема 4.</w:t>
            </w:r>
            <w:r>
              <w:t xml:space="preserve"> Особливості харчування при вагітності, особливості харчування осіб похилого віку.</w:t>
            </w:r>
          </w:p>
          <w:p w14:paraId="2C324761" w14:textId="77777777" w:rsidR="00F22589" w:rsidRDefault="006144D1">
            <w:pPr>
              <w:jc w:val="both"/>
              <w:rPr>
                <w:color w:val="222222"/>
              </w:rPr>
            </w:pPr>
            <w:r>
              <w:rPr>
                <w:b/>
                <w:bCs/>
              </w:rPr>
              <w:t xml:space="preserve">Тема 5. </w:t>
            </w:r>
            <w:r>
              <w:rPr>
                <w:color w:val="222222"/>
              </w:rPr>
              <w:t>Оцінка аліментарного статусу.</w:t>
            </w:r>
          </w:p>
          <w:p w14:paraId="1FE91880" w14:textId="77777777" w:rsidR="00F22589" w:rsidRDefault="006144D1">
            <w:pPr>
              <w:jc w:val="both"/>
            </w:pPr>
            <w:r>
              <w:rPr>
                <w:b/>
                <w:bCs/>
              </w:rPr>
              <w:t xml:space="preserve">Тема 6. </w:t>
            </w:r>
            <w:r>
              <w:t>Дієтотерапія при захворюваннях стравоходу та шлунка.</w:t>
            </w:r>
          </w:p>
          <w:p w14:paraId="4C5DAC2F" w14:textId="77777777" w:rsidR="00F22589" w:rsidRDefault="006144D1">
            <w:pPr>
              <w:jc w:val="both"/>
            </w:pPr>
            <w:r>
              <w:rPr>
                <w:b/>
                <w:bCs/>
              </w:rPr>
              <w:t xml:space="preserve">Тема 7. </w:t>
            </w:r>
            <w:r>
              <w:t>Дієтотерапія при захворюваннях кишківника.</w:t>
            </w:r>
          </w:p>
          <w:p w14:paraId="40A35E11" w14:textId="77777777" w:rsidR="00F22589" w:rsidRDefault="006144D1">
            <w:pPr>
              <w:widowControl/>
              <w:pBdr>
                <w:top w:val="nil"/>
                <w:left w:val="nil"/>
                <w:bottom w:val="nil"/>
                <w:right w:val="nil"/>
                <w:between w:val="nil"/>
              </w:pBdr>
              <w:jc w:val="both"/>
              <w:rPr>
                <w:color w:val="000000"/>
              </w:rPr>
            </w:pPr>
            <w:r>
              <w:rPr>
                <w:b/>
                <w:bCs/>
                <w:color w:val="000000"/>
              </w:rPr>
              <w:t>Тема 8.</w:t>
            </w:r>
            <w:r>
              <w:rPr>
                <w:color w:val="000000"/>
              </w:rPr>
              <w:t xml:space="preserve"> Дієтотерапія при захворюваннях печінки та жовчного міхура. </w:t>
            </w:r>
          </w:p>
          <w:p w14:paraId="565C8798" w14:textId="77777777" w:rsidR="00F22589" w:rsidRDefault="006144D1">
            <w:pPr>
              <w:widowControl/>
              <w:pBdr>
                <w:top w:val="nil"/>
                <w:left w:val="nil"/>
                <w:bottom w:val="nil"/>
                <w:right w:val="nil"/>
                <w:between w:val="nil"/>
              </w:pBdr>
              <w:jc w:val="both"/>
              <w:rPr>
                <w:color w:val="000000"/>
              </w:rPr>
            </w:pPr>
            <w:r>
              <w:rPr>
                <w:b/>
                <w:bCs/>
                <w:color w:val="000000"/>
              </w:rPr>
              <w:t>Тема 9</w:t>
            </w:r>
            <w:r>
              <w:rPr>
                <w:color w:val="000000"/>
              </w:rPr>
              <w:t>. Дієтотерапія при захворюваннях підшлункової залози.</w:t>
            </w:r>
          </w:p>
          <w:p w14:paraId="36CAAEC2" w14:textId="77777777" w:rsidR="00F22589" w:rsidRDefault="006144D1">
            <w:pPr>
              <w:jc w:val="both"/>
            </w:pPr>
            <w:r>
              <w:rPr>
                <w:b/>
                <w:bCs/>
              </w:rPr>
              <w:t>Тема 10.</w:t>
            </w:r>
            <w:r>
              <w:t xml:space="preserve"> Дієтотерапія при захворюваннях серцево-судинної системи.</w:t>
            </w:r>
          </w:p>
          <w:p w14:paraId="189F0878" w14:textId="77777777" w:rsidR="00F22589" w:rsidRDefault="006144D1">
            <w:pPr>
              <w:jc w:val="both"/>
            </w:pPr>
            <w:r>
              <w:rPr>
                <w:b/>
                <w:bCs/>
              </w:rPr>
              <w:t>Тема 11.</w:t>
            </w:r>
            <w:r>
              <w:t xml:space="preserve"> Дієтотерапія при захворюваннях органів дихання.</w:t>
            </w:r>
          </w:p>
          <w:p w14:paraId="28149BB8" w14:textId="77777777" w:rsidR="00F22589" w:rsidRDefault="006144D1">
            <w:pPr>
              <w:jc w:val="both"/>
              <w:rPr>
                <w:color w:val="222222"/>
              </w:rPr>
            </w:pPr>
            <w:r>
              <w:rPr>
                <w:b/>
                <w:bCs/>
              </w:rPr>
              <w:t>Тема 12.</w:t>
            </w:r>
            <w:r>
              <w:t xml:space="preserve"> </w:t>
            </w:r>
            <w:r>
              <w:rPr>
                <w:color w:val="222222"/>
              </w:rPr>
              <w:t>Дієтотерапія при ожирінні, метаболічному синдромі</w:t>
            </w:r>
            <w:r>
              <w:t>.</w:t>
            </w:r>
          </w:p>
          <w:p w14:paraId="39A69732" w14:textId="77777777" w:rsidR="00F22589" w:rsidRDefault="006144D1">
            <w:pPr>
              <w:jc w:val="both"/>
            </w:pPr>
            <w:r>
              <w:rPr>
                <w:b/>
                <w:bCs/>
              </w:rPr>
              <w:t>Тема 13.</w:t>
            </w:r>
            <w:r>
              <w:t xml:space="preserve"> Дієтотерапія при цукровому діабеті та інших захворюваннях ендокринної системи.</w:t>
            </w:r>
          </w:p>
          <w:p w14:paraId="4703193A" w14:textId="77777777" w:rsidR="00F22589" w:rsidRDefault="006144D1">
            <w:pPr>
              <w:jc w:val="both"/>
            </w:pPr>
            <w:r>
              <w:rPr>
                <w:b/>
                <w:bCs/>
              </w:rPr>
              <w:t>Тема 14.</w:t>
            </w:r>
            <w:r>
              <w:t xml:space="preserve"> Дієтотерапія при захворюваннях нирок та сечостатевої системи.</w:t>
            </w:r>
          </w:p>
          <w:p w14:paraId="5CEBAB86" w14:textId="77777777" w:rsidR="00F22589" w:rsidRDefault="006144D1">
            <w:pPr>
              <w:jc w:val="both"/>
            </w:pPr>
            <w:r>
              <w:rPr>
                <w:b/>
                <w:bCs/>
              </w:rPr>
              <w:t>Тема 15.</w:t>
            </w:r>
            <w:r>
              <w:t xml:space="preserve"> Дієтотерапія при ревматологічних захворюваннях.</w:t>
            </w:r>
          </w:p>
          <w:p w14:paraId="58200B45" w14:textId="77777777" w:rsidR="00F22589" w:rsidRDefault="006144D1">
            <w:pPr>
              <w:jc w:val="both"/>
            </w:pPr>
            <w:r>
              <w:rPr>
                <w:b/>
                <w:bCs/>
              </w:rPr>
              <w:t>Тема 16</w:t>
            </w:r>
            <w:r>
              <w:t>. Дієтотерапія при інфекційних захворюваннях</w:t>
            </w:r>
          </w:p>
          <w:p w14:paraId="605D3CDE" w14:textId="77777777" w:rsidR="00F22589" w:rsidRDefault="006144D1">
            <w:pPr>
              <w:jc w:val="both"/>
            </w:pPr>
            <w:r>
              <w:rPr>
                <w:b/>
                <w:bCs/>
              </w:rPr>
              <w:t>Тема 17.</w:t>
            </w:r>
            <w:r>
              <w:t xml:space="preserve"> Дієтотерапія при онкологічних захворюваннях.</w:t>
            </w:r>
          </w:p>
          <w:p w14:paraId="73F4F294" w14:textId="77777777" w:rsidR="00F22589" w:rsidRDefault="006144D1">
            <w:pPr>
              <w:jc w:val="both"/>
              <w:rPr>
                <w:color w:val="222222"/>
              </w:rPr>
            </w:pPr>
            <w:r>
              <w:rPr>
                <w:b/>
                <w:bCs/>
              </w:rPr>
              <w:t>Тема 18</w:t>
            </w:r>
            <w:r>
              <w:rPr>
                <w:color w:val="222222"/>
              </w:rPr>
              <w:t>. Дієтотерапія при гематологічних захворюваннях.</w:t>
            </w:r>
          </w:p>
          <w:p w14:paraId="170B011E" w14:textId="77777777" w:rsidR="00F22589" w:rsidRDefault="006144D1">
            <w:pPr>
              <w:jc w:val="both"/>
            </w:pPr>
            <w:r>
              <w:rPr>
                <w:b/>
                <w:bCs/>
              </w:rPr>
              <w:t xml:space="preserve">Тема 19. </w:t>
            </w:r>
            <w:r>
              <w:rPr>
                <w:color w:val="222222"/>
              </w:rPr>
              <w:t>Особливості харчування в перед-та-післяопераційному періоді.</w:t>
            </w:r>
          </w:p>
          <w:p w14:paraId="1C369E5D" w14:textId="77777777" w:rsidR="00F22589" w:rsidRDefault="00F22589">
            <w:pPr>
              <w:ind w:right="129"/>
              <w:jc w:val="both"/>
            </w:pPr>
          </w:p>
        </w:tc>
      </w:tr>
      <w:tr w:rsidR="00F22589" w14:paraId="663A1DBE" w14:textId="77777777">
        <w:trPr>
          <w:trHeight w:val="322"/>
        </w:trPr>
        <w:tc>
          <w:tcPr>
            <w:tcW w:w="2337" w:type="dxa"/>
            <w:tcBorders>
              <w:top w:val="single" w:sz="4" w:space="0" w:color="000000"/>
              <w:left w:val="single" w:sz="4" w:space="0" w:color="000000"/>
              <w:bottom w:val="single" w:sz="4" w:space="0" w:color="000000"/>
              <w:right w:val="single" w:sz="4" w:space="0" w:color="000000"/>
            </w:tcBorders>
          </w:tcPr>
          <w:p w14:paraId="4427B962" w14:textId="77777777" w:rsidR="00F22589" w:rsidRDefault="006144D1">
            <w:pPr>
              <w:ind w:right="129"/>
              <w:jc w:val="both"/>
            </w:pPr>
            <w:r>
              <w:t>Форма семестрового контролю</w:t>
            </w:r>
          </w:p>
        </w:tc>
        <w:tc>
          <w:tcPr>
            <w:tcW w:w="7415" w:type="dxa"/>
            <w:tcBorders>
              <w:top w:val="single" w:sz="4" w:space="0" w:color="000000"/>
              <w:left w:val="single" w:sz="4" w:space="0" w:color="000000"/>
              <w:bottom w:val="single" w:sz="4" w:space="0" w:color="000000"/>
              <w:right w:val="single" w:sz="4" w:space="0" w:color="000000"/>
            </w:tcBorders>
          </w:tcPr>
          <w:p w14:paraId="42FFB11A" w14:textId="77777777" w:rsidR="00F22589" w:rsidRDefault="006144D1">
            <w:pPr>
              <w:ind w:right="129"/>
              <w:jc w:val="both"/>
            </w:pPr>
            <w:r>
              <w:t>залік</w:t>
            </w:r>
          </w:p>
        </w:tc>
      </w:tr>
    </w:tbl>
    <w:p w14:paraId="5E93E00F" w14:textId="77777777" w:rsidR="00F22589" w:rsidRDefault="00F22589">
      <w:pPr>
        <w:pBdr>
          <w:top w:val="nil"/>
          <w:left w:val="nil"/>
          <w:bottom w:val="nil"/>
          <w:right w:val="nil"/>
          <w:between w:val="nil"/>
        </w:pBdr>
        <w:ind w:right="2201"/>
        <w:rPr>
          <w:color w:val="000000"/>
          <w:sz w:val="28"/>
          <w:szCs w:val="28"/>
        </w:rPr>
      </w:pPr>
    </w:p>
    <w:tbl>
      <w:tblPr>
        <w:tblStyle w:val="afffffff8"/>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7EADBA45" w14:textId="77777777">
        <w:trPr>
          <w:trHeight w:val="323"/>
        </w:trPr>
        <w:tc>
          <w:tcPr>
            <w:tcW w:w="2337" w:type="dxa"/>
            <w:tcBorders>
              <w:top w:val="single" w:sz="4" w:space="0" w:color="000000"/>
              <w:left w:val="single" w:sz="4" w:space="0" w:color="000000"/>
              <w:bottom w:val="single" w:sz="4" w:space="0" w:color="000000"/>
              <w:right w:val="single" w:sz="4" w:space="0" w:color="000000"/>
            </w:tcBorders>
          </w:tcPr>
          <w:p w14:paraId="6A0777B6" w14:textId="77777777" w:rsidR="00F22589" w:rsidRDefault="006144D1">
            <w:pPr>
              <w:ind w:right="129"/>
              <w:jc w:val="both"/>
            </w:pPr>
            <w:r>
              <w:t>Назва дисципліни</w:t>
            </w:r>
          </w:p>
        </w:tc>
        <w:tc>
          <w:tcPr>
            <w:tcW w:w="7415" w:type="dxa"/>
            <w:tcBorders>
              <w:top w:val="single" w:sz="4" w:space="0" w:color="000000"/>
              <w:left w:val="single" w:sz="4" w:space="0" w:color="000000"/>
              <w:bottom w:val="single" w:sz="4" w:space="0" w:color="000000"/>
              <w:right w:val="single" w:sz="4" w:space="0" w:color="000000"/>
            </w:tcBorders>
          </w:tcPr>
          <w:p w14:paraId="3B888045" w14:textId="77777777" w:rsidR="00F22589" w:rsidRDefault="006144D1">
            <w:pPr>
              <w:pStyle w:val="3"/>
            </w:pPr>
            <w:bookmarkStart w:id="145" w:name="_Toc229049882"/>
            <w:r>
              <w:t>Розвиток клінічного мислення</w:t>
            </w:r>
            <w:bookmarkEnd w:id="145"/>
          </w:p>
        </w:tc>
      </w:tr>
      <w:tr w:rsidR="00F22589" w14:paraId="4D44F959" w14:textId="77777777">
        <w:trPr>
          <w:trHeight w:val="321"/>
        </w:trPr>
        <w:tc>
          <w:tcPr>
            <w:tcW w:w="2337" w:type="dxa"/>
            <w:tcBorders>
              <w:top w:val="single" w:sz="4" w:space="0" w:color="000000"/>
              <w:left w:val="single" w:sz="4" w:space="0" w:color="000000"/>
              <w:bottom w:val="single" w:sz="4" w:space="0" w:color="000000"/>
              <w:right w:val="single" w:sz="4" w:space="0" w:color="000000"/>
            </w:tcBorders>
          </w:tcPr>
          <w:p w14:paraId="69CFD5C9" w14:textId="77777777" w:rsidR="00F22589" w:rsidRDefault="006144D1">
            <w:pPr>
              <w:ind w:right="129"/>
              <w:jc w:val="both"/>
            </w:pPr>
            <w:r>
              <w:t>Рівень вищої освіти</w:t>
            </w:r>
          </w:p>
        </w:tc>
        <w:tc>
          <w:tcPr>
            <w:tcW w:w="7415" w:type="dxa"/>
            <w:tcBorders>
              <w:top w:val="single" w:sz="4" w:space="0" w:color="000000"/>
              <w:left w:val="single" w:sz="4" w:space="0" w:color="000000"/>
              <w:bottom w:val="single" w:sz="4" w:space="0" w:color="000000"/>
              <w:right w:val="single" w:sz="4" w:space="0" w:color="000000"/>
            </w:tcBorders>
          </w:tcPr>
          <w:p w14:paraId="65496F70" w14:textId="77777777" w:rsidR="00F22589" w:rsidRDefault="006144D1">
            <w:pPr>
              <w:ind w:right="129"/>
              <w:jc w:val="both"/>
            </w:pPr>
            <w:r>
              <w:t>магістр</w:t>
            </w:r>
          </w:p>
        </w:tc>
      </w:tr>
      <w:tr w:rsidR="00F22589" w14:paraId="12D07995" w14:textId="77777777">
        <w:trPr>
          <w:trHeight w:val="321"/>
        </w:trPr>
        <w:tc>
          <w:tcPr>
            <w:tcW w:w="2337" w:type="dxa"/>
            <w:tcBorders>
              <w:top w:val="single" w:sz="4" w:space="0" w:color="000000"/>
              <w:left w:val="single" w:sz="4" w:space="0" w:color="000000"/>
              <w:bottom w:val="single" w:sz="4" w:space="0" w:color="000000"/>
              <w:right w:val="single" w:sz="4" w:space="0" w:color="000000"/>
            </w:tcBorders>
          </w:tcPr>
          <w:p w14:paraId="6A1EA71E" w14:textId="77777777" w:rsidR="00F22589" w:rsidRDefault="006144D1">
            <w:pPr>
              <w:ind w:right="129"/>
              <w:jc w:val="both"/>
            </w:pPr>
            <w:r>
              <w:t>Курс (рік) навчання</w:t>
            </w:r>
          </w:p>
        </w:tc>
        <w:tc>
          <w:tcPr>
            <w:tcW w:w="7415" w:type="dxa"/>
            <w:tcBorders>
              <w:top w:val="single" w:sz="4" w:space="0" w:color="000000"/>
              <w:left w:val="single" w:sz="4" w:space="0" w:color="000000"/>
              <w:bottom w:val="single" w:sz="4" w:space="0" w:color="000000"/>
              <w:right w:val="single" w:sz="4" w:space="0" w:color="000000"/>
            </w:tcBorders>
          </w:tcPr>
          <w:p w14:paraId="34FE174B" w14:textId="77777777" w:rsidR="00F22589" w:rsidRDefault="006144D1">
            <w:pPr>
              <w:ind w:right="129"/>
              <w:jc w:val="both"/>
            </w:pPr>
            <w:r>
              <w:t>5</w:t>
            </w:r>
          </w:p>
        </w:tc>
      </w:tr>
      <w:tr w:rsidR="00F22589" w14:paraId="6751FA4E" w14:textId="77777777">
        <w:trPr>
          <w:trHeight w:val="323"/>
        </w:trPr>
        <w:tc>
          <w:tcPr>
            <w:tcW w:w="2337" w:type="dxa"/>
            <w:tcBorders>
              <w:top w:val="single" w:sz="4" w:space="0" w:color="000000"/>
              <w:left w:val="single" w:sz="4" w:space="0" w:color="000000"/>
              <w:bottom w:val="single" w:sz="4" w:space="0" w:color="000000"/>
              <w:right w:val="single" w:sz="4" w:space="0" w:color="000000"/>
            </w:tcBorders>
          </w:tcPr>
          <w:p w14:paraId="62D4FABB" w14:textId="77777777" w:rsidR="00F22589" w:rsidRDefault="006144D1">
            <w:pPr>
              <w:ind w:right="129"/>
              <w:jc w:val="both"/>
            </w:pPr>
            <w:r>
              <w:t>Семестр</w:t>
            </w:r>
          </w:p>
        </w:tc>
        <w:tc>
          <w:tcPr>
            <w:tcW w:w="7415" w:type="dxa"/>
            <w:tcBorders>
              <w:top w:val="single" w:sz="4" w:space="0" w:color="000000"/>
              <w:left w:val="single" w:sz="4" w:space="0" w:color="000000"/>
              <w:bottom w:val="single" w:sz="4" w:space="0" w:color="000000"/>
              <w:right w:val="single" w:sz="4" w:space="0" w:color="000000"/>
            </w:tcBorders>
          </w:tcPr>
          <w:p w14:paraId="1FA3BB37" w14:textId="77777777" w:rsidR="00F22589" w:rsidRDefault="006144D1">
            <w:pPr>
              <w:ind w:right="129"/>
              <w:jc w:val="both"/>
            </w:pPr>
            <w:r>
              <w:t>9-10 семестр</w:t>
            </w:r>
          </w:p>
        </w:tc>
      </w:tr>
      <w:tr w:rsidR="00F22589" w14:paraId="40691BD7" w14:textId="77777777">
        <w:trPr>
          <w:trHeight w:val="321"/>
        </w:trPr>
        <w:tc>
          <w:tcPr>
            <w:tcW w:w="2337" w:type="dxa"/>
            <w:tcBorders>
              <w:top w:val="single" w:sz="4" w:space="0" w:color="000000"/>
              <w:left w:val="single" w:sz="4" w:space="0" w:color="000000"/>
              <w:bottom w:val="single" w:sz="4" w:space="0" w:color="000000"/>
              <w:right w:val="single" w:sz="4" w:space="0" w:color="000000"/>
            </w:tcBorders>
          </w:tcPr>
          <w:p w14:paraId="4EFC6D8F" w14:textId="77777777" w:rsidR="00F22589" w:rsidRDefault="006144D1">
            <w:pPr>
              <w:ind w:right="129"/>
              <w:jc w:val="both"/>
            </w:pPr>
            <w:r>
              <w:t>Обсяг дисципліни у кредитах</w:t>
            </w:r>
          </w:p>
        </w:tc>
        <w:tc>
          <w:tcPr>
            <w:tcW w:w="7415" w:type="dxa"/>
            <w:tcBorders>
              <w:top w:val="single" w:sz="4" w:space="0" w:color="000000"/>
              <w:left w:val="single" w:sz="4" w:space="0" w:color="000000"/>
              <w:bottom w:val="single" w:sz="4" w:space="0" w:color="000000"/>
              <w:right w:val="single" w:sz="4" w:space="0" w:color="000000"/>
            </w:tcBorders>
          </w:tcPr>
          <w:p w14:paraId="4503DE04" w14:textId="77777777" w:rsidR="00F22589" w:rsidRDefault="006144D1">
            <w:pPr>
              <w:ind w:right="129"/>
              <w:jc w:val="both"/>
            </w:pPr>
            <w:r>
              <w:t>5 кредитів ЄКТС</w:t>
            </w:r>
          </w:p>
        </w:tc>
      </w:tr>
      <w:tr w:rsidR="00F22589" w14:paraId="00F0F8F7" w14:textId="77777777">
        <w:trPr>
          <w:trHeight w:val="321"/>
        </w:trPr>
        <w:tc>
          <w:tcPr>
            <w:tcW w:w="2337" w:type="dxa"/>
            <w:tcBorders>
              <w:top w:val="single" w:sz="4" w:space="0" w:color="000000"/>
              <w:left w:val="single" w:sz="4" w:space="0" w:color="000000"/>
              <w:bottom w:val="single" w:sz="4" w:space="0" w:color="000000"/>
              <w:right w:val="single" w:sz="4" w:space="0" w:color="000000"/>
            </w:tcBorders>
          </w:tcPr>
          <w:p w14:paraId="1B5DDF86" w14:textId="77777777" w:rsidR="00F22589" w:rsidRDefault="006144D1">
            <w:pPr>
              <w:ind w:right="129"/>
              <w:jc w:val="both"/>
            </w:pPr>
            <w:r>
              <w:t>Мова викладання</w:t>
            </w:r>
          </w:p>
        </w:tc>
        <w:tc>
          <w:tcPr>
            <w:tcW w:w="7415" w:type="dxa"/>
            <w:tcBorders>
              <w:top w:val="single" w:sz="4" w:space="0" w:color="000000"/>
              <w:left w:val="single" w:sz="4" w:space="0" w:color="000000"/>
              <w:bottom w:val="single" w:sz="4" w:space="0" w:color="000000"/>
              <w:right w:val="single" w:sz="4" w:space="0" w:color="000000"/>
            </w:tcBorders>
          </w:tcPr>
          <w:p w14:paraId="7B54D80A" w14:textId="77777777" w:rsidR="00F22589" w:rsidRDefault="006144D1">
            <w:pPr>
              <w:ind w:right="129"/>
              <w:jc w:val="both"/>
            </w:pPr>
            <w:r>
              <w:t>українська</w:t>
            </w:r>
          </w:p>
        </w:tc>
      </w:tr>
      <w:tr w:rsidR="00F22589" w14:paraId="77E8D510" w14:textId="77777777">
        <w:trPr>
          <w:trHeight w:val="626"/>
        </w:trPr>
        <w:tc>
          <w:tcPr>
            <w:tcW w:w="2337" w:type="dxa"/>
            <w:tcBorders>
              <w:top w:val="single" w:sz="4" w:space="0" w:color="000000"/>
              <w:left w:val="single" w:sz="4" w:space="0" w:color="000000"/>
              <w:bottom w:val="single" w:sz="4" w:space="0" w:color="000000"/>
              <w:right w:val="single" w:sz="4" w:space="0" w:color="000000"/>
            </w:tcBorders>
          </w:tcPr>
          <w:p w14:paraId="378BBCA0" w14:textId="77777777" w:rsidR="00F22589" w:rsidRDefault="006144D1">
            <w:pPr>
              <w:ind w:right="129"/>
              <w:jc w:val="both"/>
            </w:pPr>
            <w:r>
              <w:t>Передумови для вивчення дисципліни</w:t>
            </w:r>
          </w:p>
        </w:tc>
        <w:tc>
          <w:tcPr>
            <w:tcW w:w="7415" w:type="dxa"/>
            <w:tcBorders>
              <w:top w:val="single" w:sz="4" w:space="0" w:color="000000"/>
              <w:left w:val="single" w:sz="4" w:space="0" w:color="000000"/>
              <w:bottom w:val="single" w:sz="4" w:space="0" w:color="000000"/>
              <w:right w:val="single" w:sz="4" w:space="0" w:color="000000"/>
            </w:tcBorders>
          </w:tcPr>
          <w:p w14:paraId="06D01601" w14:textId="77777777" w:rsidR="00F22589" w:rsidRDefault="006144D1">
            <w:pPr>
              <w:ind w:right="129"/>
              <w:jc w:val="both"/>
            </w:pPr>
            <w:r>
              <w:t>Базові знання з анатомії, фізіології, фармакології та терапії</w:t>
            </w:r>
          </w:p>
        </w:tc>
      </w:tr>
      <w:tr w:rsidR="00F22589" w14:paraId="1689B32C" w14:textId="77777777">
        <w:trPr>
          <w:trHeight w:val="623"/>
        </w:trPr>
        <w:tc>
          <w:tcPr>
            <w:tcW w:w="2337" w:type="dxa"/>
            <w:tcBorders>
              <w:top w:val="single" w:sz="4" w:space="0" w:color="000000"/>
              <w:left w:val="single" w:sz="4" w:space="0" w:color="000000"/>
              <w:bottom w:val="single" w:sz="4" w:space="0" w:color="000000"/>
              <w:right w:val="single" w:sz="4" w:space="0" w:color="000000"/>
            </w:tcBorders>
          </w:tcPr>
          <w:p w14:paraId="3A42C990" w14:textId="77777777" w:rsidR="00F22589" w:rsidRDefault="006144D1">
            <w:pPr>
              <w:ind w:right="129"/>
              <w:jc w:val="both"/>
            </w:pPr>
            <w:r>
              <w:t>Кафедра, яка забезпечує викладання дисципліни</w:t>
            </w:r>
          </w:p>
        </w:tc>
        <w:tc>
          <w:tcPr>
            <w:tcW w:w="7415" w:type="dxa"/>
            <w:tcBorders>
              <w:top w:val="single" w:sz="4" w:space="0" w:color="000000"/>
              <w:left w:val="single" w:sz="4" w:space="0" w:color="000000"/>
              <w:bottom w:val="single" w:sz="4" w:space="0" w:color="000000"/>
              <w:right w:val="single" w:sz="4" w:space="0" w:color="000000"/>
            </w:tcBorders>
          </w:tcPr>
          <w:p w14:paraId="2F3B71CE" w14:textId="77777777" w:rsidR="00F22589" w:rsidRDefault="006144D1">
            <w:pPr>
              <w:ind w:right="129"/>
              <w:jc w:val="both"/>
            </w:pPr>
            <w:r>
              <w:t>Сімейної медицини та амбулаторної діагностики</w:t>
            </w:r>
          </w:p>
        </w:tc>
      </w:tr>
      <w:tr w:rsidR="00F22589" w14:paraId="4442DDE5" w14:textId="77777777">
        <w:trPr>
          <w:trHeight w:val="321"/>
        </w:trPr>
        <w:tc>
          <w:tcPr>
            <w:tcW w:w="2337" w:type="dxa"/>
            <w:tcBorders>
              <w:top w:val="single" w:sz="4" w:space="0" w:color="000000"/>
              <w:left w:val="single" w:sz="4" w:space="0" w:color="000000"/>
              <w:bottom w:val="single" w:sz="4" w:space="0" w:color="000000"/>
              <w:right w:val="single" w:sz="4" w:space="0" w:color="000000"/>
            </w:tcBorders>
          </w:tcPr>
          <w:p w14:paraId="3BAB4F77" w14:textId="77777777" w:rsidR="00F22589" w:rsidRDefault="006144D1">
            <w:pPr>
              <w:ind w:right="129"/>
              <w:jc w:val="both"/>
            </w:pPr>
            <w:r>
              <w:t>Інформаційне забезпечення</w:t>
            </w:r>
          </w:p>
        </w:tc>
        <w:tc>
          <w:tcPr>
            <w:tcW w:w="7415" w:type="dxa"/>
            <w:tcBorders>
              <w:top w:val="single" w:sz="4" w:space="0" w:color="000000"/>
              <w:left w:val="single" w:sz="4" w:space="0" w:color="000000"/>
              <w:bottom w:val="single" w:sz="4" w:space="0" w:color="000000"/>
              <w:right w:val="single" w:sz="4" w:space="0" w:color="000000"/>
            </w:tcBorders>
          </w:tcPr>
          <w:p w14:paraId="36144FB7" w14:textId="77777777" w:rsidR="00F22589" w:rsidRDefault="006144D1">
            <w:pPr>
              <w:ind w:right="129"/>
              <w:jc w:val="both"/>
            </w:pPr>
            <w:r>
              <w:t>Гайдлайни МОЗ, дуодецім, тощо</w:t>
            </w:r>
          </w:p>
        </w:tc>
      </w:tr>
      <w:tr w:rsidR="00F22589" w14:paraId="1DBF7FFE" w14:textId="77777777">
        <w:trPr>
          <w:trHeight w:val="321"/>
        </w:trPr>
        <w:tc>
          <w:tcPr>
            <w:tcW w:w="2337" w:type="dxa"/>
            <w:tcBorders>
              <w:top w:val="single" w:sz="4" w:space="0" w:color="000000"/>
              <w:left w:val="single" w:sz="4" w:space="0" w:color="000000"/>
              <w:bottom w:val="single" w:sz="4" w:space="0" w:color="000000"/>
              <w:right w:val="single" w:sz="4" w:space="0" w:color="000000"/>
            </w:tcBorders>
          </w:tcPr>
          <w:p w14:paraId="54477FCB" w14:textId="77777777" w:rsidR="00F22589" w:rsidRDefault="006144D1">
            <w:pPr>
              <w:ind w:right="129"/>
              <w:jc w:val="both"/>
            </w:pPr>
            <w:r>
              <w:t>Форма проведення занять</w:t>
            </w:r>
          </w:p>
        </w:tc>
        <w:tc>
          <w:tcPr>
            <w:tcW w:w="7415" w:type="dxa"/>
            <w:tcBorders>
              <w:top w:val="single" w:sz="4" w:space="0" w:color="000000"/>
              <w:left w:val="single" w:sz="4" w:space="0" w:color="000000"/>
              <w:bottom w:val="single" w:sz="4" w:space="0" w:color="000000"/>
              <w:right w:val="single" w:sz="4" w:space="0" w:color="000000"/>
            </w:tcBorders>
          </w:tcPr>
          <w:p w14:paraId="55FE7446" w14:textId="77777777" w:rsidR="00F22589" w:rsidRDefault="006144D1">
            <w:pPr>
              <w:ind w:right="129"/>
              <w:jc w:val="both"/>
            </w:pPr>
            <w:r>
              <w:t>Очна та онлайн</w:t>
            </w:r>
          </w:p>
        </w:tc>
      </w:tr>
      <w:tr w:rsidR="00F22589" w14:paraId="18F5B547" w14:textId="77777777">
        <w:trPr>
          <w:trHeight w:val="966"/>
        </w:trPr>
        <w:tc>
          <w:tcPr>
            <w:tcW w:w="2337" w:type="dxa"/>
            <w:tcBorders>
              <w:top w:val="single" w:sz="4" w:space="0" w:color="000000"/>
              <w:left w:val="single" w:sz="4" w:space="0" w:color="000000"/>
              <w:bottom w:val="single" w:sz="4" w:space="0" w:color="000000"/>
              <w:right w:val="single" w:sz="4" w:space="0" w:color="000000"/>
            </w:tcBorders>
          </w:tcPr>
          <w:p w14:paraId="569DEF97" w14:textId="77777777" w:rsidR="00F22589" w:rsidRDefault="006144D1">
            <w:pPr>
              <w:ind w:right="129"/>
              <w:jc w:val="both"/>
            </w:pPr>
            <w:r>
              <w:t>Ключові результати навчання (знання, уміння та інші</w:t>
            </w:r>
          </w:p>
          <w:p w14:paraId="03FD562A" w14:textId="77777777" w:rsidR="00F22589" w:rsidRDefault="006144D1">
            <w:pPr>
              <w:ind w:right="129"/>
              <w:jc w:val="both"/>
            </w:pPr>
            <w:r>
              <w:t>компетентності):</w:t>
            </w:r>
          </w:p>
        </w:tc>
        <w:tc>
          <w:tcPr>
            <w:tcW w:w="7415" w:type="dxa"/>
            <w:tcBorders>
              <w:top w:val="single" w:sz="4" w:space="0" w:color="000000"/>
              <w:left w:val="single" w:sz="4" w:space="0" w:color="000000"/>
              <w:bottom w:val="single" w:sz="4" w:space="0" w:color="000000"/>
              <w:right w:val="single" w:sz="4" w:space="0" w:color="000000"/>
            </w:tcBorders>
          </w:tcPr>
          <w:p w14:paraId="28DF48B9" w14:textId="77777777" w:rsidR="00F22589" w:rsidRDefault="006144D1">
            <w:pPr>
              <w:ind w:right="129"/>
              <w:jc w:val="both"/>
            </w:pPr>
            <w:r>
              <w:t>Розвиток навичок клінічного мислення, диференційної діагностики, вміння аналізувати та обгрунтовувати підхід до діагностики та лікування з міждисциплінарної точки зору.</w:t>
            </w:r>
          </w:p>
        </w:tc>
      </w:tr>
      <w:tr w:rsidR="00F22589" w14:paraId="15160634" w14:textId="77777777">
        <w:trPr>
          <w:trHeight w:val="643"/>
        </w:trPr>
        <w:tc>
          <w:tcPr>
            <w:tcW w:w="2337" w:type="dxa"/>
            <w:tcBorders>
              <w:top w:val="single" w:sz="4" w:space="0" w:color="000000"/>
              <w:left w:val="single" w:sz="4" w:space="0" w:color="000000"/>
              <w:bottom w:val="single" w:sz="4" w:space="0" w:color="000000"/>
              <w:right w:val="single" w:sz="4" w:space="0" w:color="000000"/>
            </w:tcBorders>
          </w:tcPr>
          <w:p w14:paraId="253836FE" w14:textId="77777777" w:rsidR="00F22589" w:rsidRDefault="006144D1">
            <w:pPr>
              <w:ind w:right="129"/>
              <w:jc w:val="both"/>
            </w:pPr>
            <w:r>
              <w:t>Короткий зміст дисципліни (що буде вивчатися, перелік тем):</w:t>
            </w:r>
          </w:p>
        </w:tc>
        <w:tc>
          <w:tcPr>
            <w:tcW w:w="7415" w:type="dxa"/>
            <w:tcBorders>
              <w:top w:val="single" w:sz="4" w:space="0" w:color="000000"/>
              <w:left w:val="single" w:sz="4" w:space="0" w:color="000000"/>
              <w:bottom w:val="single" w:sz="4" w:space="0" w:color="000000"/>
              <w:right w:val="single" w:sz="4" w:space="0" w:color="000000"/>
            </w:tcBorders>
          </w:tcPr>
          <w:p w14:paraId="78A26BB6" w14:textId="77777777" w:rsidR="00F22589" w:rsidRDefault="006144D1">
            <w:pPr>
              <w:jc w:val="both"/>
            </w:pPr>
            <w:r>
              <w:t>Щотижня група студентів буде розділена на дві команди , як будуть змагатися в детальному  розбір клінічних випадків за схемою: початок захворювання – наступні симптоми – візит до лікаря і його знахідки – лабораторні обстеження – результати інструментальних методів обстеження (результати буде показано лише щодо тих аналізів, які було замовлено, кожен аналіз буде коштувати умовні гроші, тому переможе не тільки та команда яка правильно скаже діагноз, а і та, яка витратить менше коштів на його постановку) – формування списку діагнозів – аналіз pro та cons діагнозів з результатами аналізів та діагностичних знахідок – узагальнення всієї інформації  та постановка діагнозу, призначення лікування, і в кінці коротка і важлива інформація по захворюванню. Команда переможців отримає можливість обрати систему, в якій працюватимемо наступного разу, а також трохи додаткових «коштів» для проведення аналізів в наступній грі.</w:t>
            </w:r>
          </w:p>
          <w:p w14:paraId="0A0B233A" w14:textId="77777777" w:rsidR="00F22589" w:rsidRDefault="006144D1">
            <w:pPr>
              <w:jc w:val="both"/>
            </w:pPr>
            <w:r>
              <w:t>Перелік тем:</w:t>
            </w:r>
          </w:p>
          <w:p w14:paraId="68531028" w14:textId="77777777" w:rsidR="00F22589" w:rsidRDefault="006144D1">
            <w:pPr>
              <w:jc w:val="both"/>
            </w:pPr>
            <w:r>
              <w:t>1.</w:t>
            </w:r>
            <w:r>
              <w:tab/>
              <w:t xml:space="preserve">Диференційна діагностика інфекційних захворювань. Вірусні та бактеріальні інфекції </w:t>
            </w:r>
          </w:p>
          <w:p w14:paraId="559FAF30" w14:textId="77777777" w:rsidR="00F22589" w:rsidRDefault="006144D1">
            <w:pPr>
              <w:jc w:val="both"/>
            </w:pPr>
            <w:r>
              <w:t>2.</w:t>
            </w:r>
            <w:r>
              <w:tab/>
              <w:t>Диференційна діагностика інфекційних захворювань. Інфекції що супроводжуються висипом.</w:t>
            </w:r>
          </w:p>
          <w:p w14:paraId="6A10AA6A" w14:textId="77777777" w:rsidR="00F22589" w:rsidRDefault="006144D1">
            <w:pPr>
              <w:jc w:val="both"/>
            </w:pPr>
            <w:r>
              <w:t>3.</w:t>
            </w:r>
            <w:r>
              <w:tab/>
              <w:t>Диференційна діагностика найпоширеніших неврологічних захворювань. Головний біль</w:t>
            </w:r>
          </w:p>
          <w:p w14:paraId="1C668684" w14:textId="77777777" w:rsidR="00F22589" w:rsidRDefault="006144D1">
            <w:pPr>
              <w:jc w:val="both"/>
            </w:pPr>
            <w:r>
              <w:t>4.</w:t>
            </w:r>
            <w:r>
              <w:tab/>
              <w:t>Диференційна діагностика найпоширеніших неврологічних захворювань. Тремор, хорея, судомний синдром.</w:t>
            </w:r>
          </w:p>
          <w:p w14:paraId="24433FE9" w14:textId="77777777" w:rsidR="00F22589" w:rsidRDefault="006144D1">
            <w:pPr>
              <w:jc w:val="both"/>
            </w:pPr>
            <w:r>
              <w:t>5.</w:t>
            </w:r>
            <w:r>
              <w:tab/>
              <w:t>Диференційна діагностика найпоширеніших захворювань серцево-судинної системи. Тахікардія, аритмії</w:t>
            </w:r>
          </w:p>
          <w:p w14:paraId="42F78BD6" w14:textId="77777777" w:rsidR="00F22589" w:rsidRDefault="006144D1">
            <w:pPr>
              <w:jc w:val="both"/>
            </w:pPr>
            <w:r>
              <w:t>6.</w:t>
            </w:r>
            <w:r>
              <w:tab/>
              <w:t>Диференційна діагностика найпоширеніших захворювань серцево-судинної системи. Коморбідний пацієнт.</w:t>
            </w:r>
          </w:p>
          <w:p w14:paraId="2DBC6171" w14:textId="77777777" w:rsidR="00F22589" w:rsidRDefault="006144D1">
            <w:pPr>
              <w:jc w:val="both"/>
            </w:pPr>
            <w:r>
              <w:t>7.</w:t>
            </w:r>
            <w:r>
              <w:tab/>
              <w:t xml:space="preserve">Диференційна діагностика найпоширеніших захворювань ШКТ. Диспепсія. </w:t>
            </w:r>
          </w:p>
          <w:p w14:paraId="2EF2F794" w14:textId="77777777" w:rsidR="00F22589" w:rsidRDefault="006144D1">
            <w:pPr>
              <w:jc w:val="both"/>
            </w:pPr>
            <w:r>
              <w:t>8.</w:t>
            </w:r>
            <w:r>
              <w:tab/>
              <w:t xml:space="preserve">Диференційна діагностика найпоширеніших захворювань ШКТ. Порушення всмоктування. </w:t>
            </w:r>
          </w:p>
          <w:p w14:paraId="3A10C634" w14:textId="77777777" w:rsidR="00F22589" w:rsidRDefault="006144D1">
            <w:pPr>
              <w:jc w:val="both"/>
            </w:pPr>
            <w:r>
              <w:t>9.</w:t>
            </w:r>
            <w:r>
              <w:tab/>
              <w:t xml:space="preserve"> Диференційна діагностика найпоширеніших захворювань видільної системи. Синдроми і симптоми в нефрології</w:t>
            </w:r>
          </w:p>
          <w:p w14:paraId="30907FC6" w14:textId="77777777" w:rsidR="00F22589" w:rsidRDefault="006144D1">
            <w:pPr>
              <w:jc w:val="both"/>
            </w:pPr>
            <w:r>
              <w:t>10.</w:t>
            </w:r>
            <w:r>
              <w:tab/>
              <w:t>Диференційна діагностика найпоширеніших захворювань видільної системи . Сечовий міхур.</w:t>
            </w:r>
          </w:p>
          <w:p w14:paraId="3282A253" w14:textId="77777777" w:rsidR="00F22589" w:rsidRDefault="006144D1">
            <w:pPr>
              <w:jc w:val="both"/>
            </w:pPr>
            <w:r>
              <w:t>11.</w:t>
            </w:r>
            <w:r>
              <w:tab/>
              <w:t>Диференційна діагностика найпоширеніших захворювань статевої системи. ЗПСШ</w:t>
            </w:r>
          </w:p>
          <w:p w14:paraId="589A2A5C" w14:textId="77777777" w:rsidR="00F22589" w:rsidRDefault="006144D1">
            <w:pPr>
              <w:jc w:val="both"/>
            </w:pPr>
            <w:r>
              <w:t>12.</w:t>
            </w:r>
            <w:r>
              <w:tab/>
              <w:t xml:space="preserve"> Диференційна діагностика найпоширеніших захворювань дихальної системи. Задишка.</w:t>
            </w:r>
          </w:p>
          <w:p w14:paraId="2D57EDF4" w14:textId="77777777" w:rsidR="00F22589" w:rsidRDefault="006144D1">
            <w:pPr>
              <w:jc w:val="both"/>
            </w:pPr>
            <w:r>
              <w:t>13.</w:t>
            </w:r>
            <w:r>
              <w:tab/>
              <w:t xml:space="preserve"> Диференційна діагностика найпоширеніших захворювань дихальної системи. Кашель</w:t>
            </w:r>
          </w:p>
          <w:p w14:paraId="21507E03" w14:textId="77777777" w:rsidR="00F22589" w:rsidRDefault="006144D1">
            <w:pPr>
              <w:jc w:val="both"/>
            </w:pPr>
            <w:r>
              <w:t>14.</w:t>
            </w:r>
            <w:r>
              <w:tab/>
              <w:t>Диференційна діагностика найпоширеніших психіатричних захворювань</w:t>
            </w:r>
          </w:p>
          <w:p w14:paraId="27FF00CC" w14:textId="77777777" w:rsidR="00F22589" w:rsidRDefault="006144D1">
            <w:pPr>
              <w:jc w:val="both"/>
            </w:pPr>
            <w:r>
              <w:t>15.</w:t>
            </w:r>
            <w:r>
              <w:tab/>
              <w:t>Диференційна діагностика найпоширеніших захворювань очей</w:t>
            </w:r>
          </w:p>
          <w:p w14:paraId="7CCE656D" w14:textId="77777777" w:rsidR="00F22589" w:rsidRDefault="006144D1">
            <w:pPr>
              <w:jc w:val="both"/>
            </w:pPr>
            <w:r>
              <w:t>16.</w:t>
            </w:r>
            <w:r>
              <w:tab/>
              <w:t xml:space="preserve"> Диференційна діагностика найпоширеніших захворювань ендокринної системи. Залік</w:t>
            </w:r>
          </w:p>
        </w:tc>
      </w:tr>
      <w:tr w:rsidR="00F22589" w14:paraId="7FC66DDE" w14:textId="77777777">
        <w:trPr>
          <w:trHeight w:val="322"/>
        </w:trPr>
        <w:tc>
          <w:tcPr>
            <w:tcW w:w="2337" w:type="dxa"/>
            <w:tcBorders>
              <w:top w:val="single" w:sz="4" w:space="0" w:color="000000"/>
              <w:left w:val="single" w:sz="4" w:space="0" w:color="000000"/>
              <w:bottom w:val="single" w:sz="4" w:space="0" w:color="000000"/>
              <w:right w:val="single" w:sz="4" w:space="0" w:color="000000"/>
            </w:tcBorders>
          </w:tcPr>
          <w:p w14:paraId="08F8B942" w14:textId="77777777" w:rsidR="00F22589" w:rsidRDefault="006144D1">
            <w:pPr>
              <w:ind w:right="129"/>
              <w:jc w:val="both"/>
            </w:pPr>
            <w:r>
              <w:t>Форма семестрового контролю</w:t>
            </w:r>
          </w:p>
        </w:tc>
        <w:tc>
          <w:tcPr>
            <w:tcW w:w="7415" w:type="dxa"/>
            <w:tcBorders>
              <w:top w:val="single" w:sz="4" w:space="0" w:color="000000"/>
              <w:left w:val="single" w:sz="4" w:space="0" w:color="000000"/>
              <w:bottom w:val="single" w:sz="4" w:space="0" w:color="000000"/>
              <w:right w:val="single" w:sz="4" w:space="0" w:color="000000"/>
            </w:tcBorders>
          </w:tcPr>
          <w:p w14:paraId="48E7CD93" w14:textId="77777777" w:rsidR="00F22589" w:rsidRDefault="006144D1">
            <w:pPr>
              <w:ind w:right="129"/>
              <w:jc w:val="both"/>
            </w:pPr>
            <w:r>
              <w:t>залік</w:t>
            </w:r>
          </w:p>
        </w:tc>
      </w:tr>
    </w:tbl>
    <w:p w14:paraId="7A71EC4F" w14:textId="77777777" w:rsidR="00F22589" w:rsidRDefault="00F22589">
      <w:pPr>
        <w:pBdr>
          <w:top w:val="nil"/>
          <w:left w:val="nil"/>
          <w:bottom w:val="nil"/>
          <w:right w:val="nil"/>
          <w:between w:val="nil"/>
        </w:pBdr>
        <w:ind w:right="2201"/>
        <w:rPr>
          <w:color w:val="000000"/>
          <w:sz w:val="28"/>
          <w:szCs w:val="28"/>
        </w:rPr>
      </w:pPr>
    </w:p>
    <w:tbl>
      <w:tblPr>
        <w:tblStyle w:val="afffffff9"/>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9"/>
        <w:gridCol w:w="7373"/>
      </w:tblGrid>
      <w:tr w:rsidR="00F22589" w14:paraId="3EF237F0" w14:textId="77777777">
        <w:trPr>
          <w:trHeight w:val="323"/>
        </w:trPr>
        <w:tc>
          <w:tcPr>
            <w:tcW w:w="2379" w:type="dxa"/>
          </w:tcPr>
          <w:p w14:paraId="7F838CE7" w14:textId="77777777" w:rsidR="00F22589" w:rsidRDefault="006144D1">
            <w:pPr>
              <w:pBdr>
                <w:top w:val="nil"/>
                <w:left w:val="nil"/>
                <w:bottom w:val="nil"/>
                <w:right w:val="nil"/>
                <w:between w:val="nil"/>
              </w:pBdr>
              <w:rPr>
                <w:color w:val="000000"/>
              </w:rPr>
            </w:pPr>
            <w:r>
              <w:rPr>
                <w:color w:val="000000"/>
              </w:rPr>
              <w:t>Назва дисципліни</w:t>
            </w:r>
          </w:p>
        </w:tc>
        <w:tc>
          <w:tcPr>
            <w:tcW w:w="7373" w:type="dxa"/>
          </w:tcPr>
          <w:p w14:paraId="74C18402" w14:textId="77777777" w:rsidR="00F22589" w:rsidRDefault="006144D1">
            <w:pPr>
              <w:pStyle w:val="3"/>
            </w:pPr>
            <w:bookmarkStart w:id="146" w:name="_Toc229049883"/>
            <w:r>
              <w:t>Словацька мова для медиків</w:t>
            </w:r>
            <w:bookmarkEnd w:id="146"/>
          </w:p>
        </w:tc>
      </w:tr>
      <w:tr w:rsidR="00F22589" w14:paraId="624D41F5" w14:textId="77777777">
        <w:trPr>
          <w:trHeight w:val="321"/>
        </w:trPr>
        <w:tc>
          <w:tcPr>
            <w:tcW w:w="2379" w:type="dxa"/>
          </w:tcPr>
          <w:p w14:paraId="6D58CBB9"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373" w:type="dxa"/>
          </w:tcPr>
          <w:p w14:paraId="028C7ABC"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2A9A0890" w14:textId="77777777">
        <w:trPr>
          <w:trHeight w:val="321"/>
        </w:trPr>
        <w:tc>
          <w:tcPr>
            <w:tcW w:w="2379" w:type="dxa"/>
          </w:tcPr>
          <w:p w14:paraId="48E82EAB" w14:textId="77777777" w:rsidR="00F22589" w:rsidRDefault="006144D1">
            <w:pPr>
              <w:pBdr>
                <w:top w:val="nil"/>
                <w:left w:val="nil"/>
                <w:bottom w:val="nil"/>
                <w:right w:val="nil"/>
                <w:between w:val="nil"/>
              </w:pBdr>
              <w:rPr>
                <w:color w:val="000000"/>
              </w:rPr>
            </w:pPr>
            <w:r>
              <w:rPr>
                <w:color w:val="000000"/>
              </w:rPr>
              <w:t>Курс (рік) навчання</w:t>
            </w:r>
          </w:p>
        </w:tc>
        <w:tc>
          <w:tcPr>
            <w:tcW w:w="7373" w:type="dxa"/>
          </w:tcPr>
          <w:p w14:paraId="0E533EB9" w14:textId="77777777" w:rsidR="00F22589" w:rsidRDefault="006144D1">
            <w:pPr>
              <w:pBdr>
                <w:top w:val="nil"/>
                <w:left w:val="nil"/>
                <w:bottom w:val="nil"/>
                <w:right w:val="nil"/>
                <w:between w:val="nil"/>
              </w:pBdr>
              <w:ind w:right="94"/>
              <w:jc w:val="both"/>
              <w:rPr>
                <w:color w:val="000000"/>
              </w:rPr>
            </w:pPr>
            <w:r>
              <w:rPr>
                <w:color w:val="000000"/>
              </w:rPr>
              <w:t>5 курс</w:t>
            </w:r>
          </w:p>
        </w:tc>
      </w:tr>
      <w:tr w:rsidR="00F22589" w14:paraId="6E102C4C" w14:textId="77777777">
        <w:trPr>
          <w:trHeight w:val="323"/>
        </w:trPr>
        <w:tc>
          <w:tcPr>
            <w:tcW w:w="2379" w:type="dxa"/>
          </w:tcPr>
          <w:p w14:paraId="72474F7B" w14:textId="77777777" w:rsidR="00F22589" w:rsidRDefault="006144D1">
            <w:pPr>
              <w:pBdr>
                <w:top w:val="nil"/>
                <w:left w:val="nil"/>
                <w:bottom w:val="nil"/>
                <w:right w:val="nil"/>
                <w:between w:val="nil"/>
              </w:pBdr>
              <w:rPr>
                <w:color w:val="000000"/>
              </w:rPr>
            </w:pPr>
            <w:r>
              <w:rPr>
                <w:color w:val="000000"/>
              </w:rPr>
              <w:t>Семестр</w:t>
            </w:r>
          </w:p>
        </w:tc>
        <w:tc>
          <w:tcPr>
            <w:tcW w:w="7373" w:type="dxa"/>
          </w:tcPr>
          <w:p w14:paraId="34C1135A" w14:textId="77777777" w:rsidR="00F22589" w:rsidRDefault="006144D1">
            <w:pPr>
              <w:pBdr>
                <w:top w:val="nil"/>
                <w:left w:val="nil"/>
                <w:bottom w:val="nil"/>
                <w:right w:val="nil"/>
                <w:between w:val="nil"/>
              </w:pBdr>
              <w:ind w:right="94"/>
              <w:jc w:val="both"/>
              <w:rPr>
                <w:color w:val="000000"/>
              </w:rPr>
            </w:pPr>
            <w:r>
              <w:rPr>
                <w:color w:val="000000"/>
              </w:rPr>
              <w:t>10 семестр</w:t>
            </w:r>
          </w:p>
        </w:tc>
      </w:tr>
      <w:tr w:rsidR="00F22589" w14:paraId="59EC68B7" w14:textId="77777777">
        <w:trPr>
          <w:trHeight w:val="321"/>
        </w:trPr>
        <w:tc>
          <w:tcPr>
            <w:tcW w:w="2379" w:type="dxa"/>
          </w:tcPr>
          <w:p w14:paraId="7D80602F"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373" w:type="dxa"/>
          </w:tcPr>
          <w:p w14:paraId="40F6DF97" w14:textId="77777777" w:rsidR="00F22589" w:rsidRDefault="006144D1">
            <w:pPr>
              <w:pBdr>
                <w:top w:val="nil"/>
                <w:left w:val="nil"/>
                <w:bottom w:val="nil"/>
                <w:right w:val="nil"/>
                <w:between w:val="nil"/>
              </w:pBdr>
              <w:ind w:right="94"/>
              <w:jc w:val="both"/>
              <w:rPr>
                <w:color w:val="000000"/>
              </w:rPr>
            </w:pPr>
            <w:r>
              <w:rPr>
                <w:color w:val="000000"/>
              </w:rPr>
              <w:t>5 кредитів ЄКТС</w:t>
            </w:r>
          </w:p>
        </w:tc>
      </w:tr>
      <w:tr w:rsidR="00F22589" w14:paraId="303D074E" w14:textId="77777777">
        <w:trPr>
          <w:trHeight w:val="321"/>
        </w:trPr>
        <w:tc>
          <w:tcPr>
            <w:tcW w:w="2379" w:type="dxa"/>
          </w:tcPr>
          <w:p w14:paraId="5D7A0B8C" w14:textId="77777777" w:rsidR="00F22589" w:rsidRDefault="006144D1">
            <w:pPr>
              <w:pBdr>
                <w:top w:val="nil"/>
                <w:left w:val="nil"/>
                <w:bottom w:val="nil"/>
                <w:right w:val="nil"/>
                <w:between w:val="nil"/>
              </w:pBdr>
              <w:rPr>
                <w:color w:val="000000"/>
              </w:rPr>
            </w:pPr>
            <w:r>
              <w:rPr>
                <w:color w:val="000000"/>
              </w:rPr>
              <w:t>Мова викладання</w:t>
            </w:r>
          </w:p>
        </w:tc>
        <w:tc>
          <w:tcPr>
            <w:tcW w:w="7373" w:type="dxa"/>
          </w:tcPr>
          <w:p w14:paraId="2E19D63F"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20D3C362" w14:textId="77777777">
        <w:trPr>
          <w:trHeight w:val="626"/>
        </w:trPr>
        <w:tc>
          <w:tcPr>
            <w:tcW w:w="2379" w:type="dxa"/>
          </w:tcPr>
          <w:p w14:paraId="304DFBB3"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373" w:type="dxa"/>
          </w:tcPr>
          <w:p w14:paraId="3ABDDCFE" w14:textId="77777777" w:rsidR="00F22589" w:rsidRDefault="00F22589">
            <w:pPr>
              <w:pBdr>
                <w:top w:val="nil"/>
                <w:left w:val="nil"/>
                <w:bottom w:val="nil"/>
                <w:right w:val="nil"/>
                <w:between w:val="nil"/>
              </w:pBdr>
              <w:ind w:right="94"/>
              <w:jc w:val="both"/>
              <w:rPr>
                <w:color w:val="000000"/>
              </w:rPr>
            </w:pPr>
          </w:p>
        </w:tc>
      </w:tr>
      <w:tr w:rsidR="00F22589" w14:paraId="16F7BF8D" w14:textId="77777777">
        <w:trPr>
          <w:trHeight w:val="623"/>
        </w:trPr>
        <w:tc>
          <w:tcPr>
            <w:tcW w:w="2379" w:type="dxa"/>
          </w:tcPr>
          <w:p w14:paraId="76FB4889"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373" w:type="dxa"/>
          </w:tcPr>
          <w:p w14:paraId="211AA9FB" w14:textId="77777777" w:rsidR="00F22589" w:rsidRDefault="006144D1">
            <w:pPr>
              <w:pBdr>
                <w:top w:val="nil"/>
                <w:left w:val="nil"/>
                <w:bottom w:val="nil"/>
                <w:right w:val="nil"/>
                <w:between w:val="nil"/>
              </w:pBdr>
              <w:ind w:right="94"/>
              <w:jc w:val="both"/>
              <w:rPr>
                <w:color w:val="000000"/>
              </w:rPr>
            </w:pPr>
            <w:r>
              <w:rPr>
                <w:color w:val="000000"/>
              </w:rPr>
              <w:t>Кафедра словацької філології</w:t>
            </w:r>
          </w:p>
        </w:tc>
      </w:tr>
      <w:tr w:rsidR="00F22589" w14:paraId="28942AAB" w14:textId="77777777">
        <w:trPr>
          <w:trHeight w:val="321"/>
        </w:trPr>
        <w:tc>
          <w:tcPr>
            <w:tcW w:w="2379" w:type="dxa"/>
          </w:tcPr>
          <w:p w14:paraId="397C54FF"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373" w:type="dxa"/>
          </w:tcPr>
          <w:p w14:paraId="71D58D21"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311D2A24" w14:textId="77777777">
        <w:trPr>
          <w:trHeight w:val="321"/>
        </w:trPr>
        <w:tc>
          <w:tcPr>
            <w:tcW w:w="2379" w:type="dxa"/>
          </w:tcPr>
          <w:p w14:paraId="5735A960"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373" w:type="dxa"/>
          </w:tcPr>
          <w:p w14:paraId="40AFBE1D"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79DA1938" w14:textId="77777777">
        <w:trPr>
          <w:trHeight w:val="966"/>
        </w:trPr>
        <w:tc>
          <w:tcPr>
            <w:tcW w:w="2379" w:type="dxa"/>
          </w:tcPr>
          <w:p w14:paraId="46E6651E"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0FC21907" w14:textId="77777777" w:rsidR="00F22589" w:rsidRDefault="006144D1">
            <w:pPr>
              <w:pBdr>
                <w:top w:val="nil"/>
                <w:left w:val="nil"/>
                <w:bottom w:val="nil"/>
                <w:right w:val="nil"/>
                <w:between w:val="nil"/>
              </w:pBdr>
              <w:rPr>
                <w:color w:val="000000"/>
              </w:rPr>
            </w:pPr>
            <w:r>
              <w:rPr>
                <w:color w:val="000000"/>
              </w:rPr>
              <w:t>компетентності):</w:t>
            </w:r>
          </w:p>
        </w:tc>
        <w:tc>
          <w:tcPr>
            <w:tcW w:w="7373" w:type="dxa"/>
          </w:tcPr>
          <w:p w14:paraId="2446CEF4" w14:textId="77777777" w:rsidR="00F22589" w:rsidRDefault="006144D1">
            <w:pPr>
              <w:pBdr>
                <w:top w:val="nil"/>
                <w:left w:val="nil"/>
                <w:bottom w:val="nil"/>
                <w:right w:val="nil"/>
                <w:between w:val="nil"/>
              </w:pBdr>
              <w:ind w:right="94"/>
              <w:jc w:val="both"/>
              <w:rPr>
                <w:color w:val="000000"/>
              </w:rPr>
            </w:pPr>
            <w:r>
              <w:rPr>
                <w:color w:val="000000"/>
              </w:rPr>
              <w:t>Курс «Словацька мова для медиків» знайомить студентів з основами словацької мови, фонетичною системою, граматичною будовою та лексичним складом сучасної словацької мови. Під час вивчення курсу студенти отримують відомості про орфографічну та орфоепічну структуру словацької мови, вивчають словацьку загальновживану та медичну лексику, вивчають основні фрази для спілкування з паціентами словацькою мовою, вчаться збирати анамнез словацькою мовою, заповнювати основні медичні документи словацькою мовою, вивчають основні анатомічні терміни словацькою мовою.</w:t>
            </w:r>
          </w:p>
          <w:p w14:paraId="4B7E1CF7" w14:textId="77777777" w:rsidR="00F22589" w:rsidRDefault="006144D1">
            <w:pPr>
              <w:pBdr>
                <w:top w:val="nil"/>
                <w:left w:val="nil"/>
                <w:bottom w:val="nil"/>
                <w:right w:val="nil"/>
                <w:between w:val="nil"/>
              </w:pBdr>
              <w:ind w:right="94"/>
              <w:jc w:val="both"/>
              <w:rPr>
                <w:color w:val="000000"/>
              </w:rPr>
            </w:pPr>
            <w:r>
              <w:rPr>
                <w:b/>
                <w:bCs/>
                <w:color w:val="000000"/>
              </w:rPr>
              <w:t>Метою курсу</w:t>
            </w:r>
            <w:r>
              <w:rPr>
                <w:color w:val="000000"/>
              </w:rPr>
              <w:t xml:space="preserve"> є:</w:t>
            </w:r>
          </w:p>
          <w:p w14:paraId="4029FDA8" w14:textId="77777777" w:rsidR="00F22589" w:rsidRDefault="006144D1">
            <w:pPr>
              <w:numPr>
                <w:ilvl w:val="0"/>
                <w:numId w:val="15"/>
              </w:numPr>
              <w:pBdr>
                <w:top w:val="nil"/>
                <w:left w:val="nil"/>
                <w:bottom w:val="nil"/>
                <w:right w:val="nil"/>
                <w:between w:val="nil"/>
              </w:pBdr>
              <w:ind w:left="0" w:right="94" w:firstLine="0"/>
              <w:jc w:val="both"/>
              <w:rPr>
                <w:color w:val="000000"/>
              </w:rPr>
            </w:pPr>
            <w:r>
              <w:rPr>
                <w:color w:val="000000"/>
              </w:rPr>
              <w:t>дати студентам відомості про всі рівні словацької мови та їх одиниці;</w:t>
            </w:r>
          </w:p>
          <w:p w14:paraId="25F4EC47" w14:textId="77777777" w:rsidR="00F22589" w:rsidRDefault="006144D1">
            <w:pPr>
              <w:numPr>
                <w:ilvl w:val="0"/>
                <w:numId w:val="15"/>
              </w:numPr>
              <w:pBdr>
                <w:top w:val="nil"/>
                <w:left w:val="nil"/>
                <w:bottom w:val="nil"/>
                <w:right w:val="nil"/>
                <w:between w:val="nil"/>
              </w:pBdr>
              <w:ind w:left="0" w:right="94" w:firstLine="0"/>
              <w:jc w:val="both"/>
              <w:rPr>
                <w:color w:val="000000"/>
              </w:rPr>
            </w:pPr>
            <w:r>
              <w:rPr>
                <w:color w:val="000000"/>
              </w:rPr>
              <w:t>навчити читати та розуміти  словацькі тексти, практично засвоїти сучасну словацьку графіку й зразки відмінювання частин мови, а також перекладати медичні тексти українською мовою, складати речення словацькою мовою, вести розмову словацькою мовою на задану тему.</w:t>
            </w:r>
          </w:p>
          <w:p w14:paraId="401915E4" w14:textId="77777777" w:rsidR="00F22589" w:rsidRDefault="006144D1">
            <w:pPr>
              <w:numPr>
                <w:ilvl w:val="0"/>
                <w:numId w:val="15"/>
              </w:numPr>
              <w:pBdr>
                <w:top w:val="nil"/>
                <w:left w:val="nil"/>
                <w:bottom w:val="nil"/>
                <w:right w:val="nil"/>
                <w:between w:val="nil"/>
              </w:pBdr>
              <w:ind w:left="0" w:right="94" w:firstLine="0"/>
              <w:jc w:val="both"/>
              <w:rPr>
                <w:color w:val="000000"/>
              </w:rPr>
            </w:pPr>
            <w:r>
              <w:rPr>
                <w:color w:val="000000"/>
              </w:rPr>
              <w:t>розвивати творчу активність і професійне володіння словацькою мовою;</w:t>
            </w:r>
          </w:p>
          <w:p w14:paraId="1D69AB37" w14:textId="77777777" w:rsidR="00F22589" w:rsidRDefault="006144D1">
            <w:pPr>
              <w:numPr>
                <w:ilvl w:val="0"/>
                <w:numId w:val="15"/>
              </w:numPr>
              <w:pBdr>
                <w:top w:val="nil"/>
                <w:left w:val="nil"/>
                <w:bottom w:val="nil"/>
                <w:right w:val="nil"/>
                <w:between w:val="nil"/>
              </w:pBdr>
              <w:ind w:left="0" w:right="94" w:firstLine="0"/>
              <w:jc w:val="both"/>
              <w:rPr>
                <w:color w:val="000000"/>
              </w:rPr>
            </w:pPr>
            <w:r>
              <w:rPr>
                <w:color w:val="000000"/>
              </w:rPr>
              <w:t>збагатити лексичний склад мови студентів, навчити їх використовувати теоретичні відомості на конкретному матеріалі словацької мови.</w:t>
            </w:r>
          </w:p>
        </w:tc>
      </w:tr>
      <w:tr w:rsidR="00F22589" w14:paraId="6FC6AE79" w14:textId="77777777">
        <w:trPr>
          <w:trHeight w:val="643"/>
        </w:trPr>
        <w:tc>
          <w:tcPr>
            <w:tcW w:w="2379" w:type="dxa"/>
          </w:tcPr>
          <w:p w14:paraId="3F067B0C"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373" w:type="dxa"/>
          </w:tcPr>
          <w:p w14:paraId="76AB3F04"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229D7D7B" w14:textId="77777777" w:rsidR="00F22589" w:rsidRDefault="006144D1">
            <w:pPr>
              <w:pBdr>
                <w:top w:val="nil"/>
                <w:left w:val="nil"/>
                <w:bottom w:val="nil"/>
                <w:right w:val="nil"/>
                <w:between w:val="nil"/>
              </w:pBdr>
              <w:ind w:right="94"/>
              <w:jc w:val="both"/>
              <w:rPr>
                <w:color w:val="000000"/>
              </w:rPr>
            </w:pPr>
            <w:r>
              <w:rPr>
                <w:b/>
                <w:bCs/>
                <w:color w:val="000000"/>
              </w:rPr>
              <w:t>Тема 1</w:t>
            </w:r>
            <w:r>
              <w:rPr>
                <w:color w:val="000000"/>
              </w:rPr>
              <w:t>. Тема для обговорення: У лікарні – відділення, клініки, спеціалізації, спеціалісти.</w:t>
            </w:r>
          </w:p>
          <w:p w14:paraId="0EE3A96F" w14:textId="77777777" w:rsidR="00F22589" w:rsidRDefault="006144D1">
            <w:pPr>
              <w:pBdr>
                <w:top w:val="nil"/>
                <w:left w:val="nil"/>
                <w:bottom w:val="nil"/>
                <w:right w:val="nil"/>
                <w:between w:val="nil"/>
              </w:pBdr>
              <w:ind w:right="94"/>
              <w:jc w:val="both"/>
              <w:rPr>
                <w:color w:val="000000"/>
              </w:rPr>
            </w:pPr>
            <w:r>
              <w:rPr>
                <w:b/>
                <w:bCs/>
                <w:color w:val="000000"/>
              </w:rPr>
              <w:t>Тема 2.</w:t>
            </w:r>
            <w:r>
              <w:rPr>
                <w:color w:val="000000"/>
              </w:rPr>
              <w:t xml:space="preserve"> Тема для обговорення: Анамнез - перший контакт та комунікація з пацієнтом.</w:t>
            </w:r>
          </w:p>
          <w:p w14:paraId="4EE7C151" w14:textId="77777777" w:rsidR="00F22589" w:rsidRDefault="006144D1">
            <w:pPr>
              <w:pBdr>
                <w:top w:val="nil"/>
                <w:left w:val="nil"/>
                <w:bottom w:val="nil"/>
                <w:right w:val="nil"/>
                <w:between w:val="nil"/>
              </w:pBdr>
              <w:ind w:right="94"/>
              <w:jc w:val="both"/>
              <w:rPr>
                <w:color w:val="000000"/>
              </w:rPr>
            </w:pPr>
            <w:r>
              <w:rPr>
                <w:b/>
                <w:bCs/>
                <w:color w:val="000000"/>
              </w:rPr>
              <w:t>Тема 3</w:t>
            </w:r>
            <w:r>
              <w:rPr>
                <w:color w:val="000000"/>
              </w:rPr>
              <w:t>. Тема для обговорення: Збір особистих даних пацієнта. Комунікація з пацієнтом.</w:t>
            </w:r>
          </w:p>
          <w:p w14:paraId="2BF030E5" w14:textId="77777777" w:rsidR="00F22589" w:rsidRDefault="006144D1">
            <w:pPr>
              <w:pBdr>
                <w:top w:val="nil"/>
                <w:left w:val="nil"/>
                <w:bottom w:val="nil"/>
                <w:right w:val="nil"/>
                <w:between w:val="nil"/>
              </w:pBdr>
              <w:ind w:right="94"/>
              <w:jc w:val="both"/>
              <w:rPr>
                <w:color w:val="000000"/>
              </w:rPr>
            </w:pPr>
            <w:r>
              <w:rPr>
                <w:b/>
                <w:bCs/>
                <w:color w:val="000000"/>
              </w:rPr>
              <w:t>Тема 4</w:t>
            </w:r>
            <w:r>
              <w:rPr>
                <w:color w:val="000000"/>
              </w:rPr>
              <w:t>. Тема для обговорення: Сімейний анамнез – батьки, перенесені хвороби, практика в лікарні.</w:t>
            </w:r>
          </w:p>
          <w:p w14:paraId="38908D52" w14:textId="77777777" w:rsidR="00F22589" w:rsidRDefault="006144D1">
            <w:pPr>
              <w:pBdr>
                <w:top w:val="nil"/>
                <w:left w:val="nil"/>
                <w:bottom w:val="nil"/>
                <w:right w:val="nil"/>
                <w:between w:val="nil"/>
              </w:pBdr>
              <w:ind w:right="94"/>
              <w:jc w:val="both"/>
              <w:rPr>
                <w:color w:val="000000"/>
              </w:rPr>
            </w:pPr>
            <w:r>
              <w:rPr>
                <w:color w:val="000000"/>
              </w:rPr>
              <w:t>Комунікація з пацієнтом про проблеми із станом здоров’я</w:t>
            </w:r>
          </w:p>
          <w:p w14:paraId="1C8A4B3F" w14:textId="77777777" w:rsidR="00F22589" w:rsidRDefault="006144D1">
            <w:pPr>
              <w:pBdr>
                <w:top w:val="nil"/>
                <w:left w:val="nil"/>
                <w:bottom w:val="nil"/>
                <w:right w:val="nil"/>
                <w:between w:val="nil"/>
              </w:pBdr>
              <w:ind w:right="94"/>
              <w:jc w:val="both"/>
              <w:rPr>
                <w:color w:val="000000"/>
              </w:rPr>
            </w:pPr>
            <w:r>
              <w:rPr>
                <w:b/>
                <w:bCs/>
                <w:color w:val="000000"/>
              </w:rPr>
              <w:t>Тема 5.</w:t>
            </w:r>
            <w:r>
              <w:rPr>
                <w:color w:val="000000"/>
              </w:rPr>
              <w:t xml:space="preserve"> Тема для обговорення: Особистий анамнез – захворювання, травми та операції</w:t>
            </w:r>
          </w:p>
          <w:p w14:paraId="00757C2B" w14:textId="77777777" w:rsidR="00F22589" w:rsidRDefault="006144D1">
            <w:pPr>
              <w:pBdr>
                <w:top w:val="nil"/>
                <w:left w:val="nil"/>
                <w:bottom w:val="nil"/>
                <w:right w:val="nil"/>
                <w:between w:val="nil"/>
              </w:pBdr>
              <w:ind w:right="94"/>
              <w:jc w:val="both"/>
              <w:rPr>
                <w:color w:val="000000"/>
              </w:rPr>
            </w:pPr>
            <w:r>
              <w:rPr>
                <w:b/>
                <w:bCs/>
                <w:color w:val="000000"/>
              </w:rPr>
              <w:t>Тема 6.</w:t>
            </w:r>
            <w:r>
              <w:rPr>
                <w:color w:val="000000"/>
              </w:rPr>
              <w:t xml:space="preserve"> Тема для обговорення: Теперішнє захворювання – локалізація болю, інтенсивність та тип болю, спеціалісти та обстеження у лікарні</w:t>
            </w:r>
          </w:p>
          <w:p w14:paraId="36292DA7" w14:textId="77777777" w:rsidR="00F22589" w:rsidRDefault="006144D1">
            <w:pPr>
              <w:pBdr>
                <w:top w:val="nil"/>
                <w:left w:val="nil"/>
                <w:bottom w:val="nil"/>
                <w:right w:val="nil"/>
                <w:between w:val="nil"/>
              </w:pBdr>
              <w:ind w:right="94"/>
              <w:jc w:val="both"/>
              <w:rPr>
                <w:color w:val="000000"/>
              </w:rPr>
            </w:pPr>
            <w:r>
              <w:rPr>
                <w:b/>
                <w:bCs/>
                <w:color w:val="000000"/>
              </w:rPr>
              <w:t>Тема 7.</w:t>
            </w:r>
            <w:r>
              <w:rPr>
                <w:color w:val="000000"/>
              </w:rPr>
              <w:t xml:space="preserve"> Тема для обговорення: Фармакологічний анамнез – ліки, алергії, амбулаторії та відділення у лікарні, хвороби, основні медичні терміни</w:t>
            </w:r>
          </w:p>
          <w:p w14:paraId="64C923B4" w14:textId="77777777" w:rsidR="00F22589" w:rsidRDefault="006144D1">
            <w:pPr>
              <w:pBdr>
                <w:top w:val="nil"/>
                <w:left w:val="nil"/>
                <w:bottom w:val="nil"/>
                <w:right w:val="nil"/>
                <w:between w:val="nil"/>
              </w:pBdr>
              <w:ind w:right="94"/>
              <w:jc w:val="both"/>
              <w:rPr>
                <w:color w:val="000000"/>
              </w:rPr>
            </w:pPr>
            <w:r>
              <w:rPr>
                <w:b/>
                <w:bCs/>
                <w:color w:val="000000"/>
              </w:rPr>
              <w:t>Тема 8.</w:t>
            </w:r>
            <w:r>
              <w:rPr>
                <w:color w:val="000000"/>
              </w:rPr>
              <w:t xml:space="preserve"> Тема для обговорення: Соціальний анамнез, шкідливі звички – медичні скорочення</w:t>
            </w:r>
          </w:p>
          <w:p w14:paraId="136B9300" w14:textId="77777777" w:rsidR="00F22589" w:rsidRDefault="006144D1">
            <w:pPr>
              <w:pBdr>
                <w:top w:val="nil"/>
                <w:left w:val="nil"/>
                <w:bottom w:val="nil"/>
                <w:right w:val="nil"/>
                <w:between w:val="nil"/>
              </w:pBdr>
              <w:ind w:right="94"/>
              <w:jc w:val="both"/>
              <w:rPr>
                <w:color w:val="000000"/>
              </w:rPr>
            </w:pPr>
            <w:r>
              <w:rPr>
                <w:b/>
                <w:bCs/>
                <w:color w:val="000000"/>
              </w:rPr>
              <w:t>Тема 9</w:t>
            </w:r>
            <w:r>
              <w:rPr>
                <w:color w:val="000000"/>
              </w:rPr>
              <w:t>. Тема для обговорення: Гінекологічний анамнез – вагітність, у пологовому будинку.</w:t>
            </w:r>
          </w:p>
          <w:p w14:paraId="20F31BFA" w14:textId="77777777" w:rsidR="00F22589" w:rsidRDefault="006144D1">
            <w:pPr>
              <w:pBdr>
                <w:top w:val="nil"/>
                <w:left w:val="nil"/>
                <w:bottom w:val="nil"/>
                <w:right w:val="nil"/>
                <w:between w:val="nil"/>
              </w:pBdr>
              <w:ind w:right="94"/>
              <w:jc w:val="both"/>
              <w:rPr>
                <w:color w:val="000000"/>
              </w:rPr>
            </w:pPr>
            <w:r>
              <w:rPr>
                <w:b/>
                <w:bCs/>
                <w:color w:val="000000"/>
              </w:rPr>
              <w:t>Тема 10.</w:t>
            </w:r>
            <w:r>
              <w:rPr>
                <w:color w:val="000000"/>
              </w:rPr>
              <w:t xml:space="preserve"> Тема для обговорення: Педіатричний анамнез – комунікація з батьками дитини, проблеми із здоров’ям у дитини, розвиток дитини.</w:t>
            </w:r>
          </w:p>
          <w:p w14:paraId="29850968" w14:textId="77777777" w:rsidR="00F22589" w:rsidRDefault="006144D1">
            <w:pPr>
              <w:pBdr>
                <w:top w:val="nil"/>
                <w:left w:val="nil"/>
                <w:bottom w:val="nil"/>
                <w:right w:val="nil"/>
                <w:between w:val="nil"/>
              </w:pBdr>
              <w:ind w:right="94"/>
              <w:jc w:val="both"/>
              <w:rPr>
                <w:color w:val="000000"/>
              </w:rPr>
            </w:pPr>
            <w:r>
              <w:rPr>
                <w:color w:val="000000"/>
              </w:rPr>
              <w:t>Хірургічний  анамнез – біль, локалізація болю, провокуючі фактори, нездорова їжа.</w:t>
            </w:r>
          </w:p>
        </w:tc>
      </w:tr>
      <w:tr w:rsidR="00F22589" w14:paraId="06C64A15" w14:textId="77777777">
        <w:trPr>
          <w:trHeight w:val="322"/>
        </w:trPr>
        <w:tc>
          <w:tcPr>
            <w:tcW w:w="2379" w:type="dxa"/>
          </w:tcPr>
          <w:p w14:paraId="3420540A"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373" w:type="dxa"/>
          </w:tcPr>
          <w:p w14:paraId="5744D5AE"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0014C141" w14:textId="77777777" w:rsidR="00F22589" w:rsidRDefault="00F22589">
      <w:pPr>
        <w:pBdr>
          <w:top w:val="nil"/>
          <w:left w:val="nil"/>
          <w:bottom w:val="nil"/>
          <w:right w:val="nil"/>
          <w:between w:val="nil"/>
        </w:pBdr>
        <w:rPr>
          <w:color w:val="000000"/>
          <w:sz w:val="28"/>
          <w:szCs w:val="28"/>
        </w:rPr>
      </w:pPr>
    </w:p>
    <w:tbl>
      <w:tblPr>
        <w:tblStyle w:val="afffffffa"/>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9"/>
        <w:gridCol w:w="7373"/>
      </w:tblGrid>
      <w:tr w:rsidR="00F22589" w14:paraId="1274B965" w14:textId="77777777">
        <w:trPr>
          <w:trHeight w:val="323"/>
        </w:trPr>
        <w:tc>
          <w:tcPr>
            <w:tcW w:w="2379" w:type="dxa"/>
          </w:tcPr>
          <w:p w14:paraId="374681E0" w14:textId="77777777" w:rsidR="00F22589" w:rsidRDefault="006144D1">
            <w:pPr>
              <w:pBdr>
                <w:top w:val="nil"/>
                <w:left w:val="nil"/>
                <w:bottom w:val="nil"/>
                <w:right w:val="nil"/>
                <w:between w:val="nil"/>
              </w:pBdr>
              <w:rPr>
                <w:color w:val="000000"/>
              </w:rPr>
            </w:pPr>
            <w:r>
              <w:rPr>
                <w:color w:val="000000"/>
              </w:rPr>
              <w:t>Назва дисципліни</w:t>
            </w:r>
          </w:p>
        </w:tc>
        <w:tc>
          <w:tcPr>
            <w:tcW w:w="7373" w:type="dxa"/>
          </w:tcPr>
          <w:p w14:paraId="26F14F1C" w14:textId="77777777" w:rsidR="00F22589" w:rsidRDefault="006144D1">
            <w:pPr>
              <w:pStyle w:val="3"/>
            </w:pPr>
            <w:bookmarkStart w:id="147" w:name="_Toc229049884"/>
            <w:r>
              <w:t>Чеська мова для медиків</w:t>
            </w:r>
            <w:bookmarkEnd w:id="147"/>
          </w:p>
        </w:tc>
      </w:tr>
      <w:tr w:rsidR="00F22589" w14:paraId="03CCCF75" w14:textId="77777777">
        <w:trPr>
          <w:trHeight w:val="321"/>
        </w:trPr>
        <w:tc>
          <w:tcPr>
            <w:tcW w:w="2379" w:type="dxa"/>
          </w:tcPr>
          <w:p w14:paraId="22F91177"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373" w:type="dxa"/>
          </w:tcPr>
          <w:p w14:paraId="481FB76E"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65E6D3F4" w14:textId="77777777">
        <w:trPr>
          <w:trHeight w:val="321"/>
        </w:trPr>
        <w:tc>
          <w:tcPr>
            <w:tcW w:w="2379" w:type="dxa"/>
          </w:tcPr>
          <w:p w14:paraId="633F5C78" w14:textId="77777777" w:rsidR="00F22589" w:rsidRDefault="006144D1">
            <w:pPr>
              <w:pBdr>
                <w:top w:val="nil"/>
                <w:left w:val="nil"/>
                <w:bottom w:val="nil"/>
                <w:right w:val="nil"/>
                <w:between w:val="nil"/>
              </w:pBdr>
              <w:rPr>
                <w:color w:val="000000"/>
              </w:rPr>
            </w:pPr>
            <w:r>
              <w:rPr>
                <w:color w:val="000000"/>
              </w:rPr>
              <w:t>Курс (рік) навчання</w:t>
            </w:r>
          </w:p>
        </w:tc>
        <w:tc>
          <w:tcPr>
            <w:tcW w:w="7373" w:type="dxa"/>
          </w:tcPr>
          <w:p w14:paraId="10CB64CD" w14:textId="77777777" w:rsidR="00F22589" w:rsidRDefault="006144D1">
            <w:pPr>
              <w:pBdr>
                <w:top w:val="nil"/>
                <w:left w:val="nil"/>
                <w:bottom w:val="nil"/>
                <w:right w:val="nil"/>
                <w:between w:val="nil"/>
              </w:pBdr>
              <w:ind w:right="94"/>
              <w:jc w:val="both"/>
              <w:rPr>
                <w:color w:val="000000"/>
              </w:rPr>
            </w:pPr>
            <w:r>
              <w:rPr>
                <w:color w:val="000000"/>
              </w:rPr>
              <w:t>5 курс</w:t>
            </w:r>
          </w:p>
        </w:tc>
      </w:tr>
      <w:tr w:rsidR="00F22589" w14:paraId="2385797D" w14:textId="77777777">
        <w:trPr>
          <w:trHeight w:val="323"/>
        </w:trPr>
        <w:tc>
          <w:tcPr>
            <w:tcW w:w="2379" w:type="dxa"/>
          </w:tcPr>
          <w:p w14:paraId="635E1C6B" w14:textId="77777777" w:rsidR="00F22589" w:rsidRDefault="006144D1">
            <w:pPr>
              <w:pBdr>
                <w:top w:val="nil"/>
                <w:left w:val="nil"/>
                <w:bottom w:val="nil"/>
                <w:right w:val="nil"/>
                <w:between w:val="nil"/>
              </w:pBdr>
              <w:rPr>
                <w:color w:val="000000"/>
              </w:rPr>
            </w:pPr>
            <w:r>
              <w:rPr>
                <w:color w:val="000000"/>
              </w:rPr>
              <w:t>Семестр</w:t>
            </w:r>
          </w:p>
        </w:tc>
        <w:tc>
          <w:tcPr>
            <w:tcW w:w="7373" w:type="dxa"/>
          </w:tcPr>
          <w:p w14:paraId="2C751A7A" w14:textId="77777777" w:rsidR="00F22589" w:rsidRDefault="006144D1">
            <w:pPr>
              <w:pBdr>
                <w:top w:val="nil"/>
                <w:left w:val="nil"/>
                <w:bottom w:val="nil"/>
                <w:right w:val="nil"/>
                <w:between w:val="nil"/>
              </w:pBdr>
              <w:ind w:right="94"/>
              <w:jc w:val="both"/>
              <w:rPr>
                <w:color w:val="000000"/>
              </w:rPr>
            </w:pPr>
            <w:r>
              <w:rPr>
                <w:color w:val="000000"/>
              </w:rPr>
              <w:t>10 семестр</w:t>
            </w:r>
          </w:p>
        </w:tc>
      </w:tr>
      <w:tr w:rsidR="00F22589" w14:paraId="5734A037" w14:textId="77777777">
        <w:trPr>
          <w:trHeight w:val="321"/>
        </w:trPr>
        <w:tc>
          <w:tcPr>
            <w:tcW w:w="2379" w:type="dxa"/>
          </w:tcPr>
          <w:p w14:paraId="5292689B"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373" w:type="dxa"/>
          </w:tcPr>
          <w:p w14:paraId="55C3E4FD" w14:textId="77777777" w:rsidR="00F22589" w:rsidRDefault="006144D1">
            <w:pPr>
              <w:pBdr>
                <w:top w:val="nil"/>
                <w:left w:val="nil"/>
                <w:bottom w:val="nil"/>
                <w:right w:val="nil"/>
                <w:between w:val="nil"/>
              </w:pBdr>
              <w:ind w:right="94"/>
              <w:jc w:val="both"/>
              <w:rPr>
                <w:color w:val="000000"/>
              </w:rPr>
            </w:pPr>
            <w:r>
              <w:rPr>
                <w:color w:val="000000"/>
              </w:rPr>
              <w:t>5 кредитів ЄКТС</w:t>
            </w:r>
          </w:p>
        </w:tc>
      </w:tr>
      <w:tr w:rsidR="00F22589" w14:paraId="28B19944" w14:textId="77777777">
        <w:trPr>
          <w:trHeight w:val="321"/>
        </w:trPr>
        <w:tc>
          <w:tcPr>
            <w:tcW w:w="2379" w:type="dxa"/>
          </w:tcPr>
          <w:p w14:paraId="18F343D0" w14:textId="77777777" w:rsidR="00F22589" w:rsidRDefault="006144D1">
            <w:pPr>
              <w:pBdr>
                <w:top w:val="nil"/>
                <w:left w:val="nil"/>
                <w:bottom w:val="nil"/>
                <w:right w:val="nil"/>
                <w:between w:val="nil"/>
              </w:pBdr>
              <w:rPr>
                <w:color w:val="000000"/>
              </w:rPr>
            </w:pPr>
            <w:r>
              <w:rPr>
                <w:color w:val="000000"/>
              </w:rPr>
              <w:t>Мова викладання</w:t>
            </w:r>
          </w:p>
        </w:tc>
        <w:tc>
          <w:tcPr>
            <w:tcW w:w="7373" w:type="dxa"/>
          </w:tcPr>
          <w:p w14:paraId="477D3045"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162AAB74" w14:textId="77777777">
        <w:trPr>
          <w:trHeight w:val="626"/>
        </w:trPr>
        <w:tc>
          <w:tcPr>
            <w:tcW w:w="2379" w:type="dxa"/>
          </w:tcPr>
          <w:p w14:paraId="40518325"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373" w:type="dxa"/>
          </w:tcPr>
          <w:p w14:paraId="1220FA30" w14:textId="77777777" w:rsidR="00F22589" w:rsidRDefault="00F22589">
            <w:pPr>
              <w:pBdr>
                <w:top w:val="nil"/>
                <w:left w:val="nil"/>
                <w:bottom w:val="nil"/>
                <w:right w:val="nil"/>
                <w:between w:val="nil"/>
              </w:pBdr>
              <w:ind w:right="94"/>
              <w:jc w:val="both"/>
              <w:rPr>
                <w:color w:val="000000"/>
              </w:rPr>
            </w:pPr>
          </w:p>
        </w:tc>
      </w:tr>
      <w:tr w:rsidR="00F22589" w14:paraId="662BAF25" w14:textId="77777777">
        <w:trPr>
          <w:trHeight w:val="623"/>
        </w:trPr>
        <w:tc>
          <w:tcPr>
            <w:tcW w:w="2379" w:type="dxa"/>
          </w:tcPr>
          <w:p w14:paraId="7E003477"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373" w:type="dxa"/>
          </w:tcPr>
          <w:p w14:paraId="68E9A354" w14:textId="77777777" w:rsidR="00F22589" w:rsidRDefault="006144D1">
            <w:pPr>
              <w:pBdr>
                <w:top w:val="nil"/>
                <w:left w:val="nil"/>
                <w:bottom w:val="nil"/>
                <w:right w:val="nil"/>
                <w:between w:val="nil"/>
              </w:pBdr>
              <w:ind w:right="94"/>
              <w:jc w:val="both"/>
              <w:rPr>
                <w:color w:val="000000"/>
              </w:rPr>
            </w:pPr>
            <w:r>
              <w:rPr>
                <w:color w:val="000000"/>
              </w:rPr>
              <w:t>Кафедра словацької філології</w:t>
            </w:r>
          </w:p>
        </w:tc>
      </w:tr>
      <w:tr w:rsidR="00F22589" w14:paraId="7AC82D76" w14:textId="77777777">
        <w:trPr>
          <w:trHeight w:val="321"/>
        </w:trPr>
        <w:tc>
          <w:tcPr>
            <w:tcW w:w="2379" w:type="dxa"/>
          </w:tcPr>
          <w:p w14:paraId="34EB1248"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373" w:type="dxa"/>
          </w:tcPr>
          <w:p w14:paraId="392926F4"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14C84025" w14:textId="77777777">
        <w:trPr>
          <w:trHeight w:val="321"/>
        </w:trPr>
        <w:tc>
          <w:tcPr>
            <w:tcW w:w="2379" w:type="dxa"/>
          </w:tcPr>
          <w:p w14:paraId="6C850B5D"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373" w:type="dxa"/>
          </w:tcPr>
          <w:p w14:paraId="4711E698"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47755365" w14:textId="77777777">
        <w:trPr>
          <w:trHeight w:val="966"/>
        </w:trPr>
        <w:tc>
          <w:tcPr>
            <w:tcW w:w="2379" w:type="dxa"/>
          </w:tcPr>
          <w:p w14:paraId="615186A2"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0FA6E1BA" w14:textId="77777777" w:rsidR="00F22589" w:rsidRDefault="006144D1">
            <w:pPr>
              <w:pBdr>
                <w:top w:val="nil"/>
                <w:left w:val="nil"/>
                <w:bottom w:val="nil"/>
                <w:right w:val="nil"/>
                <w:between w:val="nil"/>
              </w:pBdr>
              <w:rPr>
                <w:color w:val="000000"/>
              </w:rPr>
            </w:pPr>
            <w:r>
              <w:rPr>
                <w:color w:val="000000"/>
              </w:rPr>
              <w:t>компетентності):</w:t>
            </w:r>
          </w:p>
        </w:tc>
        <w:tc>
          <w:tcPr>
            <w:tcW w:w="7373" w:type="dxa"/>
          </w:tcPr>
          <w:p w14:paraId="102E4D21" w14:textId="77777777" w:rsidR="00F22589" w:rsidRDefault="006144D1">
            <w:pPr>
              <w:widowControl/>
              <w:pBdr>
                <w:top w:val="nil"/>
                <w:left w:val="nil"/>
                <w:bottom w:val="nil"/>
                <w:right w:val="nil"/>
                <w:between w:val="nil"/>
              </w:pBdr>
              <w:ind w:right="94"/>
              <w:jc w:val="both"/>
              <w:rPr>
                <w:color w:val="000000"/>
              </w:rPr>
            </w:pPr>
            <w:r>
              <w:rPr>
                <w:color w:val="000000"/>
              </w:rPr>
              <w:t>Курс «Чеська мова для медиків» знайомить студентів з основами чеської мови, фонетичною системою, граматичною будовою та лексичним складом сучасної чеської мови. Під час вивчення курсу студенти отримують відомості про орфографічну та орфоепічну структуру чеської мови, вивчають чеську загальновживану та медичну лексику, вивчають основні фрази для спілкування з паціентами чеською мовою, вчаться збирати анамнез чеською мовою, заповнювати основні медичні документи чеською мовою, вивчають основні анатомічні терміни чеською мовою.</w:t>
            </w:r>
          </w:p>
          <w:p w14:paraId="5B519313" w14:textId="77777777" w:rsidR="00F22589" w:rsidRDefault="006144D1">
            <w:pPr>
              <w:widowControl/>
              <w:pBdr>
                <w:top w:val="nil"/>
                <w:left w:val="nil"/>
                <w:bottom w:val="nil"/>
                <w:right w:val="nil"/>
                <w:between w:val="nil"/>
              </w:pBdr>
              <w:ind w:right="94"/>
              <w:jc w:val="both"/>
              <w:rPr>
                <w:b/>
                <w:bCs/>
                <w:color w:val="000000"/>
              </w:rPr>
            </w:pPr>
            <w:r>
              <w:rPr>
                <w:b/>
                <w:bCs/>
                <w:color w:val="000000"/>
              </w:rPr>
              <w:t>Метою курсу є:</w:t>
            </w:r>
          </w:p>
          <w:p w14:paraId="6384208F" w14:textId="77777777" w:rsidR="00F22589" w:rsidRDefault="006144D1">
            <w:pPr>
              <w:widowControl/>
              <w:pBdr>
                <w:top w:val="nil"/>
                <w:left w:val="nil"/>
                <w:bottom w:val="nil"/>
                <w:right w:val="nil"/>
                <w:between w:val="nil"/>
              </w:pBdr>
              <w:ind w:right="94"/>
              <w:jc w:val="both"/>
              <w:rPr>
                <w:color w:val="000000"/>
              </w:rPr>
            </w:pPr>
            <w:r>
              <w:rPr>
                <w:color w:val="000000"/>
              </w:rPr>
              <w:t>- дати студентам відомості про всі рівні чеської мови та їх одиниці;</w:t>
            </w:r>
          </w:p>
          <w:p w14:paraId="5EE1F3ED" w14:textId="77777777" w:rsidR="00F22589" w:rsidRDefault="006144D1">
            <w:pPr>
              <w:widowControl/>
              <w:pBdr>
                <w:top w:val="nil"/>
                <w:left w:val="nil"/>
                <w:bottom w:val="nil"/>
                <w:right w:val="nil"/>
                <w:between w:val="nil"/>
              </w:pBdr>
              <w:ind w:right="94"/>
              <w:jc w:val="both"/>
              <w:rPr>
                <w:color w:val="000000"/>
              </w:rPr>
            </w:pPr>
            <w:r>
              <w:rPr>
                <w:color w:val="000000"/>
              </w:rPr>
              <w:t>- навчити читати та розуміти  чеські тексти, практично засвоїти сучасну чеську графіку й зразки відмінювання частин мови, а також перекладати медичні тексти українською мовою, складати речення чеською мовою, вести розмову чеською мовою на задану фахову тему.</w:t>
            </w:r>
          </w:p>
          <w:p w14:paraId="1D57AD1B" w14:textId="77777777" w:rsidR="00F22589" w:rsidRDefault="006144D1">
            <w:pPr>
              <w:widowControl/>
              <w:pBdr>
                <w:top w:val="nil"/>
                <w:left w:val="nil"/>
                <w:bottom w:val="nil"/>
                <w:right w:val="nil"/>
                <w:between w:val="nil"/>
              </w:pBdr>
              <w:ind w:right="94"/>
              <w:jc w:val="both"/>
              <w:rPr>
                <w:color w:val="000000"/>
              </w:rPr>
            </w:pPr>
            <w:r>
              <w:rPr>
                <w:color w:val="000000"/>
              </w:rPr>
              <w:t>- розвивати творчу активність і професійне володіння чеською мовою;</w:t>
            </w:r>
          </w:p>
          <w:p w14:paraId="4798AEC3" w14:textId="77777777" w:rsidR="00F22589" w:rsidRDefault="006144D1">
            <w:pPr>
              <w:pBdr>
                <w:top w:val="nil"/>
                <w:left w:val="nil"/>
                <w:bottom w:val="nil"/>
                <w:right w:val="nil"/>
                <w:between w:val="nil"/>
              </w:pBdr>
              <w:ind w:right="94"/>
              <w:jc w:val="both"/>
              <w:rPr>
                <w:color w:val="000000"/>
              </w:rPr>
            </w:pPr>
            <w:r>
              <w:rPr>
                <w:color w:val="000000"/>
              </w:rPr>
              <w:t>- збагатити лексичний склад мови студентів, навчити їх використовувати теоретичні відомості на конкретному матеріалі чеської мови.</w:t>
            </w:r>
          </w:p>
        </w:tc>
      </w:tr>
      <w:tr w:rsidR="00F22589" w14:paraId="2EF772CF" w14:textId="77777777">
        <w:trPr>
          <w:trHeight w:val="643"/>
        </w:trPr>
        <w:tc>
          <w:tcPr>
            <w:tcW w:w="2379" w:type="dxa"/>
          </w:tcPr>
          <w:p w14:paraId="7B0D1A63"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373" w:type="dxa"/>
          </w:tcPr>
          <w:p w14:paraId="40BA39DB"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434A63FF" w14:textId="77777777" w:rsidR="00F22589" w:rsidRDefault="006144D1">
            <w:pPr>
              <w:ind w:right="94"/>
              <w:jc w:val="both"/>
            </w:pPr>
            <w:r>
              <w:rPr>
                <w:b/>
                <w:bCs/>
              </w:rPr>
              <w:t>Тема 1</w:t>
            </w:r>
            <w:r>
              <w:t>. Тема для обговорення: У лікарні – відділення, клініки, спеціалізації, спеціалісти</w:t>
            </w:r>
          </w:p>
          <w:p w14:paraId="17EAF486" w14:textId="77777777" w:rsidR="00F22589" w:rsidRDefault="006144D1">
            <w:pPr>
              <w:ind w:right="94"/>
              <w:jc w:val="both"/>
            </w:pPr>
            <w:r>
              <w:rPr>
                <w:b/>
                <w:bCs/>
              </w:rPr>
              <w:t>Тема 2.</w:t>
            </w:r>
            <w:r>
              <w:t xml:space="preserve"> Тема для обговорення: Анамнез - перший контакт та комунікація з пацієнтом</w:t>
            </w:r>
          </w:p>
          <w:p w14:paraId="2BB365B7" w14:textId="77777777" w:rsidR="00F22589" w:rsidRDefault="006144D1">
            <w:pPr>
              <w:ind w:right="94"/>
              <w:jc w:val="both"/>
            </w:pPr>
            <w:r>
              <w:rPr>
                <w:b/>
                <w:bCs/>
              </w:rPr>
              <w:t>Тема 3.</w:t>
            </w:r>
            <w:r>
              <w:t xml:space="preserve"> Тема для обговорення: Збір особистих даних пацієнта. Комунікація з пацієнтом</w:t>
            </w:r>
          </w:p>
          <w:p w14:paraId="1C51D754" w14:textId="77777777" w:rsidR="00F22589" w:rsidRDefault="006144D1">
            <w:pPr>
              <w:ind w:right="94"/>
              <w:jc w:val="both"/>
            </w:pPr>
            <w:r>
              <w:rPr>
                <w:b/>
                <w:bCs/>
              </w:rPr>
              <w:t>Тема 4.</w:t>
            </w:r>
            <w:r>
              <w:t xml:space="preserve"> Тема для обговорення: Сімейний анамнез – батьки, перенесені хвороби, практика в лікарні.</w:t>
            </w:r>
          </w:p>
          <w:p w14:paraId="0ABE6DB0" w14:textId="77777777" w:rsidR="00F22589" w:rsidRDefault="006144D1">
            <w:pPr>
              <w:ind w:right="94"/>
              <w:jc w:val="both"/>
            </w:pPr>
            <w:r>
              <w:t>Комунікація з пацієнтом про проблеми із станом здоров’я</w:t>
            </w:r>
          </w:p>
          <w:p w14:paraId="4682A6F2" w14:textId="77777777" w:rsidR="00F22589" w:rsidRDefault="006144D1">
            <w:pPr>
              <w:ind w:right="94"/>
              <w:jc w:val="both"/>
            </w:pPr>
            <w:r>
              <w:rPr>
                <w:b/>
                <w:bCs/>
              </w:rPr>
              <w:t>Тема 5.</w:t>
            </w:r>
            <w:r>
              <w:t xml:space="preserve"> Тема для обговорення: Особистий анамнез – захворювання, травми та операції</w:t>
            </w:r>
          </w:p>
          <w:p w14:paraId="1D4B599F" w14:textId="77777777" w:rsidR="00F22589" w:rsidRDefault="006144D1">
            <w:pPr>
              <w:ind w:right="94"/>
              <w:jc w:val="both"/>
            </w:pPr>
            <w:r>
              <w:rPr>
                <w:b/>
                <w:bCs/>
              </w:rPr>
              <w:t>Тема 6.</w:t>
            </w:r>
            <w:r>
              <w:t xml:space="preserve"> Тема для обговорення: Теперішнє захворювання – локалізація болю, інтенсивність та тип болю, спеціалісти та обстеження у лікарні</w:t>
            </w:r>
          </w:p>
          <w:p w14:paraId="6EB9FC14" w14:textId="77777777" w:rsidR="00F22589" w:rsidRDefault="006144D1">
            <w:pPr>
              <w:ind w:right="94"/>
              <w:jc w:val="both"/>
            </w:pPr>
            <w:r>
              <w:rPr>
                <w:b/>
                <w:bCs/>
              </w:rPr>
              <w:t>Тема 7.</w:t>
            </w:r>
            <w:r>
              <w:t xml:space="preserve"> Тема для обговорення: Фармакологічний анамнез – ліки, алергії, амбулаторії та відділення у лікарні, хвороби, основні медичні терміни</w:t>
            </w:r>
          </w:p>
          <w:p w14:paraId="70088ADE" w14:textId="77777777" w:rsidR="00F22589" w:rsidRDefault="006144D1">
            <w:pPr>
              <w:ind w:right="94"/>
              <w:jc w:val="both"/>
            </w:pPr>
            <w:r>
              <w:rPr>
                <w:b/>
                <w:bCs/>
              </w:rPr>
              <w:t>Тема 8</w:t>
            </w:r>
            <w:r>
              <w:t xml:space="preserve">. Тема для обговорення: Соціальний анамнез, шкідливі звички – медичні скорочення. </w:t>
            </w:r>
          </w:p>
          <w:p w14:paraId="12C44D61" w14:textId="77777777" w:rsidR="00F22589" w:rsidRDefault="006144D1">
            <w:pPr>
              <w:ind w:right="94"/>
              <w:jc w:val="both"/>
            </w:pPr>
            <w:r>
              <w:t>Педіатричний анамнез – комунікація з батьками дитини, проблеми із здоров’ям у дитини, розвиток дитини</w:t>
            </w:r>
          </w:p>
          <w:p w14:paraId="0FD936EB" w14:textId="77777777" w:rsidR="00F22589" w:rsidRDefault="006144D1">
            <w:pPr>
              <w:ind w:right="94"/>
              <w:jc w:val="both"/>
            </w:pPr>
            <w:r>
              <w:rPr>
                <w:b/>
                <w:bCs/>
              </w:rPr>
              <w:t>Тема 9.</w:t>
            </w:r>
            <w:r>
              <w:t xml:space="preserve"> Тема для обговорення: Гінекологічний анамнез – вагітність. У пологовому будинку</w:t>
            </w:r>
          </w:p>
          <w:p w14:paraId="1B1C7D16" w14:textId="77777777" w:rsidR="00F22589" w:rsidRDefault="006144D1">
            <w:pPr>
              <w:ind w:right="94"/>
              <w:jc w:val="both"/>
            </w:pPr>
            <w:r>
              <w:rPr>
                <w:b/>
                <w:bCs/>
              </w:rPr>
              <w:t>Тема 10.</w:t>
            </w:r>
            <w:r>
              <w:t xml:space="preserve"> Тема для обговорення: Хірургічний  анамнез – біль, локалізація болю, провокуючі фактори, нездорова їжа</w:t>
            </w:r>
          </w:p>
        </w:tc>
      </w:tr>
      <w:tr w:rsidR="00F22589" w14:paraId="0CAB41EE" w14:textId="77777777">
        <w:trPr>
          <w:trHeight w:val="322"/>
        </w:trPr>
        <w:tc>
          <w:tcPr>
            <w:tcW w:w="2379" w:type="dxa"/>
          </w:tcPr>
          <w:p w14:paraId="65FC436B"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373" w:type="dxa"/>
          </w:tcPr>
          <w:p w14:paraId="19B34002"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210CF997" w14:textId="77777777" w:rsidR="00F22589" w:rsidRDefault="00F22589"/>
    <w:tbl>
      <w:tblPr>
        <w:tblStyle w:val="afffffffb"/>
        <w:tblW w:w="9780"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2409"/>
        <w:gridCol w:w="7371"/>
      </w:tblGrid>
      <w:tr w:rsidR="00F22589" w14:paraId="77EBFEA2" w14:textId="77777777">
        <w:trPr>
          <w:trHeight w:val="325"/>
          <w:jc w:val="center"/>
        </w:trPr>
        <w:tc>
          <w:tcPr>
            <w:tcW w:w="2409" w:type="dxa"/>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09CFDD31" w14:textId="77777777" w:rsidR="00F22589" w:rsidRDefault="006144D1">
            <w:pPr>
              <w:pBdr>
                <w:top w:val="nil"/>
                <w:left w:val="nil"/>
                <w:bottom w:val="nil"/>
                <w:right w:val="nil"/>
                <w:between w:val="nil"/>
              </w:pBdr>
            </w:pPr>
            <w:r>
              <w:rPr>
                <w:color w:val="000000"/>
              </w:rPr>
              <w:t>Назва дисципліни</w:t>
            </w:r>
          </w:p>
        </w:tc>
        <w:tc>
          <w:tcPr>
            <w:tcW w:w="7371"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06655149" w14:textId="77777777" w:rsidR="00F22589" w:rsidRDefault="006144D1">
            <w:pPr>
              <w:pStyle w:val="3"/>
              <w:keepNext w:val="0"/>
              <w:keepLines w:val="0"/>
            </w:pPr>
            <w:bookmarkStart w:id="148" w:name="_Toc229049885"/>
            <w:r>
              <w:t>Система спілкування на лікарському прийомі</w:t>
            </w:r>
            <w:bookmarkEnd w:id="148"/>
            <w:r>
              <w:t xml:space="preserve"> </w:t>
            </w:r>
          </w:p>
        </w:tc>
      </w:tr>
      <w:tr w:rsidR="00F22589" w14:paraId="6937E6C5" w14:textId="77777777">
        <w:trPr>
          <w:trHeight w:val="291"/>
          <w:jc w:val="center"/>
        </w:trPr>
        <w:tc>
          <w:tcPr>
            <w:tcW w:w="2409"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339497FF" w14:textId="77777777" w:rsidR="00F22589" w:rsidRDefault="006144D1">
            <w:pPr>
              <w:pBdr>
                <w:top w:val="nil"/>
                <w:left w:val="nil"/>
                <w:bottom w:val="nil"/>
                <w:right w:val="nil"/>
                <w:between w:val="nil"/>
              </w:pBdr>
            </w:pPr>
            <w:r>
              <w:rPr>
                <w:color w:val="000000"/>
              </w:rPr>
              <w:t>Рівень вищої освіти</w:t>
            </w:r>
          </w:p>
        </w:tc>
        <w:tc>
          <w:tcPr>
            <w:tcW w:w="7371"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6697D0F3" w14:textId="77777777" w:rsidR="00F22589" w:rsidRDefault="006144D1">
            <w:pPr>
              <w:pBdr>
                <w:top w:val="nil"/>
                <w:left w:val="nil"/>
                <w:bottom w:val="nil"/>
                <w:right w:val="nil"/>
                <w:between w:val="nil"/>
              </w:pBdr>
            </w:pPr>
            <w:r>
              <w:rPr>
                <w:color w:val="000000"/>
              </w:rPr>
              <w:t>магістр</w:t>
            </w:r>
          </w:p>
        </w:tc>
      </w:tr>
      <w:tr w:rsidR="00F22589" w14:paraId="73EFD2AC" w14:textId="77777777">
        <w:trPr>
          <w:trHeight w:val="291"/>
          <w:jc w:val="center"/>
        </w:trPr>
        <w:tc>
          <w:tcPr>
            <w:tcW w:w="2409"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209D145F" w14:textId="77777777" w:rsidR="00F22589" w:rsidRDefault="006144D1">
            <w:pPr>
              <w:pBdr>
                <w:top w:val="nil"/>
                <w:left w:val="nil"/>
                <w:bottom w:val="nil"/>
                <w:right w:val="nil"/>
                <w:between w:val="nil"/>
              </w:pBdr>
            </w:pPr>
            <w:r>
              <w:rPr>
                <w:color w:val="000000"/>
              </w:rPr>
              <w:t>Курс (рік) навчання</w:t>
            </w:r>
          </w:p>
        </w:tc>
        <w:tc>
          <w:tcPr>
            <w:tcW w:w="7371"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45233D34" w14:textId="77777777" w:rsidR="00F22589" w:rsidRDefault="006144D1">
            <w:pPr>
              <w:pBdr>
                <w:top w:val="nil"/>
                <w:left w:val="nil"/>
                <w:bottom w:val="nil"/>
                <w:right w:val="nil"/>
                <w:between w:val="nil"/>
              </w:pBdr>
            </w:pPr>
            <w:r>
              <w:rPr>
                <w:color w:val="000000"/>
              </w:rPr>
              <w:t>5 курс</w:t>
            </w:r>
          </w:p>
        </w:tc>
      </w:tr>
      <w:tr w:rsidR="00F22589" w14:paraId="216405A3" w14:textId="77777777">
        <w:trPr>
          <w:trHeight w:val="291"/>
          <w:jc w:val="center"/>
        </w:trPr>
        <w:tc>
          <w:tcPr>
            <w:tcW w:w="2409"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52720812" w14:textId="77777777" w:rsidR="00F22589" w:rsidRDefault="006144D1">
            <w:pPr>
              <w:pBdr>
                <w:top w:val="nil"/>
                <w:left w:val="nil"/>
                <w:bottom w:val="nil"/>
                <w:right w:val="nil"/>
                <w:between w:val="nil"/>
              </w:pBdr>
            </w:pPr>
            <w:r>
              <w:rPr>
                <w:color w:val="000000"/>
              </w:rPr>
              <w:t>Семестр</w:t>
            </w:r>
          </w:p>
        </w:tc>
        <w:tc>
          <w:tcPr>
            <w:tcW w:w="7371"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7BAC707A" w14:textId="77777777" w:rsidR="00F22589" w:rsidRDefault="006144D1">
            <w:pPr>
              <w:pBdr>
                <w:top w:val="nil"/>
                <w:left w:val="nil"/>
                <w:bottom w:val="nil"/>
                <w:right w:val="nil"/>
                <w:between w:val="nil"/>
              </w:pBdr>
            </w:pPr>
            <w:r>
              <w:rPr>
                <w:color w:val="000000"/>
              </w:rPr>
              <w:t>10</w:t>
            </w:r>
          </w:p>
        </w:tc>
      </w:tr>
      <w:tr w:rsidR="00F22589" w14:paraId="53736D7B" w14:textId="77777777">
        <w:trPr>
          <w:trHeight w:val="531"/>
          <w:jc w:val="center"/>
        </w:trPr>
        <w:tc>
          <w:tcPr>
            <w:tcW w:w="2409"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153907DF" w14:textId="77777777" w:rsidR="00F22589" w:rsidRDefault="006144D1">
            <w:pPr>
              <w:pBdr>
                <w:top w:val="nil"/>
                <w:left w:val="nil"/>
                <w:bottom w:val="nil"/>
                <w:right w:val="nil"/>
                <w:between w:val="nil"/>
              </w:pBdr>
            </w:pPr>
            <w:r>
              <w:rPr>
                <w:color w:val="000000"/>
              </w:rPr>
              <w:t>Обсяг дисципліни у кредитах</w:t>
            </w:r>
          </w:p>
        </w:tc>
        <w:tc>
          <w:tcPr>
            <w:tcW w:w="7371"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47EFBEB1" w14:textId="77777777" w:rsidR="00F22589" w:rsidRDefault="006144D1">
            <w:pPr>
              <w:pBdr>
                <w:top w:val="nil"/>
                <w:left w:val="nil"/>
                <w:bottom w:val="nil"/>
                <w:right w:val="nil"/>
                <w:between w:val="nil"/>
              </w:pBdr>
            </w:pPr>
            <w:r>
              <w:rPr>
                <w:color w:val="000000"/>
              </w:rPr>
              <w:t>5 кредитів ЄКТС</w:t>
            </w:r>
          </w:p>
        </w:tc>
      </w:tr>
      <w:tr w:rsidR="00F22589" w14:paraId="421D0E2D" w14:textId="77777777">
        <w:trPr>
          <w:trHeight w:val="291"/>
          <w:jc w:val="center"/>
        </w:trPr>
        <w:tc>
          <w:tcPr>
            <w:tcW w:w="2409"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0E3BF814" w14:textId="77777777" w:rsidR="00F22589" w:rsidRDefault="006144D1">
            <w:pPr>
              <w:pBdr>
                <w:top w:val="nil"/>
                <w:left w:val="nil"/>
                <w:bottom w:val="nil"/>
                <w:right w:val="nil"/>
                <w:between w:val="nil"/>
              </w:pBdr>
            </w:pPr>
            <w:r>
              <w:rPr>
                <w:color w:val="000000"/>
              </w:rPr>
              <w:t>Мова викладання</w:t>
            </w:r>
          </w:p>
        </w:tc>
        <w:tc>
          <w:tcPr>
            <w:tcW w:w="7371"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2DA8DC6D" w14:textId="77777777" w:rsidR="00F22589" w:rsidRDefault="006144D1">
            <w:pPr>
              <w:pBdr>
                <w:top w:val="nil"/>
                <w:left w:val="nil"/>
                <w:bottom w:val="nil"/>
                <w:right w:val="nil"/>
                <w:between w:val="nil"/>
              </w:pBdr>
            </w:pPr>
            <w:r>
              <w:rPr>
                <w:color w:val="000000"/>
              </w:rPr>
              <w:t>Українська</w:t>
            </w:r>
          </w:p>
        </w:tc>
      </w:tr>
      <w:tr w:rsidR="00F22589" w14:paraId="73BAD0E5" w14:textId="77777777">
        <w:trPr>
          <w:trHeight w:val="531"/>
          <w:jc w:val="center"/>
        </w:trPr>
        <w:tc>
          <w:tcPr>
            <w:tcW w:w="2409"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6FB5A03F" w14:textId="77777777" w:rsidR="00F22589" w:rsidRDefault="006144D1">
            <w:pPr>
              <w:pBdr>
                <w:top w:val="nil"/>
                <w:left w:val="nil"/>
                <w:bottom w:val="nil"/>
                <w:right w:val="nil"/>
                <w:between w:val="nil"/>
              </w:pBdr>
            </w:pPr>
            <w:r>
              <w:rPr>
                <w:color w:val="000000"/>
              </w:rPr>
              <w:t>Передумови для вивчення дисципліни</w:t>
            </w:r>
          </w:p>
        </w:tc>
        <w:tc>
          <w:tcPr>
            <w:tcW w:w="7371"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25D1912A" w14:textId="77777777" w:rsidR="00F22589" w:rsidRDefault="00F22589"/>
        </w:tc>
      </w:tr>
      <w:tr w:rsidR="00F22589" w14:paraId="2ED29A96" w14:textId="77777777">
        <w:trPr>
          <w:trHeight w:val="771"/>
          <w:jc w:val="center"/>
        </w:trPr>
        <w:tc>
          <w:tcPr>
            <w:tcW w:w="2409"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60ECDCD2" w14:textId="77777777" w:rsidR="00F22589" w:rsidRDefault="006144D1">
            <w:pPr>
              <w:pBdr>
                <w:top w:val="nil"/>
                <w:left w:val="nil"/>
                <w:bottom w:val="nil"/>
                <w:right w:val="nil"/>
                <w:between w:val="nil"/>
              </w:pBdr>
            </w:pPr>
            <w:r>
              <w:rPr>
                <w:color w:val="222222"/>
                <w:highlight w:val="white"/>
              </w:rPr>
              <w:t>Кафедра, яка забезпечує викладання дисципліни</w:t>
            </w:r>
          </w:p>
        </w:tc>
        <w:tc>
          <w:tcPr>
            <w:tcW w:w="7371"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79E05966" w14:textId="77777777" w:rsidR="00F22589" w:rsidRDefault="006144D1">
            <w:pPr>
              <w:pBdr>
                <w:top w:val="nil"/>
                <w:left w:val="nil"/>
                <w:bottom w:val="nil"/>
                <w:right w:val="nil"/>
                <w:between w:val="nil"/>
              </w:pBdr>
            </w:pPr>
            <w:r>
              <w:rPr>
                <w:color w:val="000000"/>
              </w:rPr>
              <w:t>Кафедра сімейної медицини та амбулаторної допомоги</w:t>
            </w:r>
          </w:p>
        </w:tc>
      </w:tr>
      <w:tr w:rsidR="00F22589" w14:paraId="730377E7" w14:textId="77777777">
        <w:trPr>
          <w:trHeight w:val="531"/>
          <w:jc w:val="center"/>
        </w:trPr>
        <w:tc>
          <w:tcPr>
            <w:tcW w:w="2409"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60814222" w14:textId="77777777" w:rsidR="00F22589" w:rsidRDefault="006144D1">
            <w:pPr>
              <w:pBdr>
                <w:top w:val="nil"/>
                <w:left w:val="nil"/>
                <w:bottom w:val="nil"/>
                <w:right w:val="nil"/>
                <w:between w:val="nil"/>
              </w:pBdr>
            </w:pPr>
            <w:r>
              <w:rPr>
                <w:color w:val="000000"/>
              </w:rPr>
              <w:t>Інформаційне забезпечення</w:t>
            </w:r>
          </w:p>
        </w:tc>
        <w:tc>
          <w:tcPr>
            <w:tcW w:w="7371"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59D303CB" w14:textId="77777777" w:rsidR="00F22589" w:rsidRDefault="006144D1">
            <w:pPr>
              <w:pBdr>
                <w:top w:val="nil"/>
                <w:left w:val="nil"/>
                <w:bottom w:val="nil"/>
                <w:right w:val="nil"/>
                <w:between w:val="nil"/>
              </w:pBdr>
            </w:pPr>
            <w:r>
              <w:rPr>
                <w:color w:val="000000"/>
              </w:rPr>
              <w:t>Презентації, підручники, лекційні та дидактичні матеріали на сайті</w:t>
            </w:r>
          </w:p>
          <w:p w14:paraId="0F455CBD" w14:textId="77777777" w:rsidR="00F22589" w:rsidRDefault="006144D1">
            <w:pPr>
              <w:pBdr>
                <w:top w:val="nil"/>
                <w:left w:val="nil"/>
                <w:bottom w:val="nil"/>
                <w:right w:val="nil"/>
                <w:between w:val="nil"/>
              </w:pBdr>
            </w:pPr>
            <w:r>
              <w:rPr>
                <w:color w:val="000000"/>
              </w:rPr>
              <w:t>електронного навчання УжНУ e-learn.uzhnu.edu.ua</w:t>
            </w:r>
          </w:p>
        </w:tc>
      </w:tr>
      <w:tr w:rsidR="00F22589" w14:paraId="7B39CDC4" w14:textId="77777777">
        <w:trPr>
          <w:trHeight w:val="531"/>
          <w:jc w:val="center"/>
        </w:trPr>
        <w:tc>
          <w:tcPr>
            <w:tcW w:w="2409"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671BD06D" w14:textId="77777777" w:rsidR="00F22589" w:rsidRDefault="006144D1">
            <w:pPr>
              <w:pBdr>
                <w:top w:val="nil"/>
                <w:left w:val="nil"/>
                <w:bottom w:val="nil"/>
                <w:right w:val="nil"/>
                <w:between w:val="nil"/>
              </w:pBdr>
            </w:pPr>
            <w:r>
              <w:rPr>
                <w:color w:val="000000"/>
              </w:rPr>
              <w:t>Форма проведення занять</w:t>
            </w:r>
          </w:p>
        </w:tc>
        <w:tc>
          <w:tcPr>
            <w:tcW w:w="7371"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3117DB03" w14:textId="77777777" w:rsidR="00F22589" w:rsidRDefault="006144D1">
            <w:pPr>
              <w:pBdr>
                <w:top w:val="nil"/>
                <w:left w:val="nil"/>
                <w:bottom w:val="nil"/>
                <w:right w:val="nil"/>
                <w:between w:val="nil"/>
              </w:pBdr>
            </w:pPr>
            <w:r>
              <w:rPr>
                <w:color w:val="000000"/>
              </w:rPr>
              <w:t>очно</w:t>
            </w:r>
          </w:p>
        </w:tc>
      </w:tr>
      <w:tr w:rsidR="00F22589" w14:paraId="028C0EC1" w14:textId="77777777">
        <w:trPr>
          <w:trHeight w:val="4740"/>
          <w:jc w:val="center"/>
        </w:trPr>
        <w:tc>
          <w:tcPr>
            <w:tcW w:w="2409"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7397C393" w14:textId="77777777" w:rsidR="00F22589" w:rsidRDefault="006144D1">
            <w:pPr>
              <w:pBdr>
                <w:top w:val="nil"/>
                <w:left w:val="nil"/>
                <w:bottom w:val="nil"/>
                <w:right w:val="nil"/>
                <w:between w:val="nil"/>
              </w:pBdr>
            </w:pPr>
            <w:r>
              <w:rPr>
                <w:color w:val="000000"/>
              </w:rPr>
              <w:t>Ключові</w:t>
            </w:r>
          </w:p>
          <w:p w14:paraId="2036C37C" w14:textId="77777777" w:rsidR="00F22589" w:rsidRDefault="006144D1">
            <w:pPr>
              <w:pBdr>
                <w:top w:val="nil"/>
                <w:left w:val="nil"/>
                <w:bottom w:val="nil"/>
                <w:right w:val="nil"/>
                <w:between w:val="nil"/>
              </w:pBdr>
            </w:pPr>
            <w:r>
              <w:rPr>
                <w:color w:val="000000"/>
              </w:rPr>
              <w:t>результати</w:t>
            </w:r>
          </w:p>
          <w:p w14:paraId="6FF620DE" w14:textId="77777777" w:rsidR="00F22589" w:rsidRDefault="006144D1">
            <w:pPr>
              <w:pBdr>
                <w:top w:val="nil"/>
                <w:left w:val="nil"/>
                <w:bottom w:val="nil"/>
                <w:right w:val="nil"/>
                <w:between w:val="nil"/>
              </w:pBdr>
            </w:pPr>
            <w:r>
              <w:rPr>
                <w:color w:val="000000"/>
              </w:rPr>
              <w:t>навчання (знання,</w:t>
            </w:r>
          </w:p>
          <w:p w14:paraId="5057E706" w14:textId="77777777" w:rsidR="00F22589" w:rsidRDefault="006144D1">
            <w:pPr>
              <w:pBdr>
                <w:top w:val="nil"/>
                <w:left w:val="nil"/>
                <w:bottom w:val="nil"/>
                <w:right w:val="nil"/>
                <w:between w:val="nil"/>
              </w:pBdr>
            </w:pPr>
            <w:r>
              <w:rPr>
                <w:color w:val="000000"/>
              </w:rPr>
              <w:t>уміння та інші</w:t>
            </w:r>
          </w:p>
          <w:p w14:paraId="5746AD1E" w14:textId="77777777" w:rsidR="00F22589" w:rsidRDefault="006144D1">
            <w:pPr>
              <w:pBdr>
                <w:top w:val="nil"/>
                <w:left w:val="nil"/>
                <w:bottom w:val="nil"/>
                <w:right w:val="nil"/>
                <w:between w:val="nil"/>
              </w:pBdr>
            </w:pPr>
            <w:r>
              <w:rPr>
                <w:color w:val="000000"/>
              </w:rPr>
              <w:t>компетентності)</w:t>
            </w:r>
          </w:p>
        </w:tc>
        <w:tc>
          <w:tcPr>
            <w:tcW w:w="7371" w:type="dxa"/>
            <w:tcBorders>
              <w:top w:val="single" w:sz="8" w:space="0" w:color="000000"/>
              <w:left w:val="single" w:sz="8" w:space="0" w:color="000000"/>
              <w:bottom w:val="single" w:sz="8" w:space="0" w:color="000000"/>
              <w:right w:val="single" w:sz="4" w:space="0" w:color="000000"/>
            </w:tcBorders>
            <w:shd w:val="clear" w:color="auto" w:fill="auto"/>
            <w:tcMar>
              <w:top w:w="80" w:type="dxa"/>
              <w:left w:w="90" w:type="dxa"/>
              <w:bottom w:w="80" w:type="dxa"/>
              <w:right w:w="153" w:type="dxa"/>
            </w:tcMar>
          </w:tcPr>
          <w:p w14:paraId="4D6C2CDE" w14:textId="77777777" w:rsidR="00F22589" w:rsidRDefault="006144D1">
            <w:pPr>
              <w:pBdr>
                <w:top w:val="nil"/>
                <w:left w:val="nil"/>
                <w:bottom w:val="nil"/>
                <w:right w:val="nil"/>
                <w:between w:val="nil"/>
              </w:pBdr>
              <w:ind w:left="10" w:right="73"/>
            </w:pPr>
            <w:r>
              <w:rPr>
                <w:b/>
                <w:bCs/>
                <w:color w:val="000000"/>
              </w:rPr>
              <w:t>Мета:</w:t>
            </w:r>
            <w:r>
              <w:rPr>
                <w:color w:val="000000"/>
              </w:rPr>
              <w:t xml:space="preserve"> </w:t>
            </w:r>
          </w:p>
          <w:p w14:paraId="4A0219BD" w14:textId="77777777" w:rsidR="00F22589" w:rsidRDefault="006144D1">
            <w:pPr>
              <w:numPr>
                <w:ilvl w:val="0"/>
                <w:numId w:val="28"/>
              </w:numPr>
              <w:pBdr>
                <w:top w:val="nil"/>
                <w:left w:val="nil"/>
                <w:bottom w:val="nil"/>
                <w:right w:val="nil"/>
                <w:between w:val="nil"/>
              </w:pBdr>
              <w:ind w:firstLine="0"/>
            </w:pPr>
            <w:r>
              <w:rPr>
                <w:color w:val="000000"/>
              </w:rPr>
              <w:t>Інтерактивне практичне навчання студентів спеціальним методикам медичної комунікації на лікарському прийомі.</w:t>
            </w:r>
          </w:p>
          <w:p w14:paraId="4DA24060" w14:textId="77777777" w:rsidR="00F22589" w:rsidRDefault="006144D1">
            <w:pPr>
              <w:pBdr>
                <w:top w:val="nil"/>
                <w:left w:val="nil"/>
                <w:bottom w:val="nil"/>
                <w:right w:val="nil"/>
                <w:between w:val="nil"/>
              </w:pBdr>
              <w:spacing w:line="268" w:lineRule="auto"/>
              <w:ind w:left="10" w:right="73"/>
              <w:rPr>
                <w:b/>
                <w:bCs/>
              </w:rPr>
            </w:pPr>
            <w:r>
              <w:rPr>
                <w:b/>
                <w:bCs/>
                <w:color w:val="000000"/>
              </w:rPr>
              <w:t xml:space="preserve">Знання: </w:t>
            </w:r>
          </w:p>
          <w:p w14:paraId="648C7F1C" w14:textId="77777777" w:rsidR="00F22589" w:rsidRDefault="006144D1">
            <w:pPr>
              <w:numPr>
                <w:ilvl w:val="0"/>
                <w:numId w:val="29"/>
              </w:numPr>
              <w:pBdr>
                <w:top w:val="nil"/>
                <w:left w:val="nil"/>
                <w:bottom w:val="nil"/>
                <w:right w:val="nil"/>
                <w:between w:val="nil"/>
              </w:pBdr>
              <w:ind w:firstLine="0"/>
            </w:pPr>
            <w:r>
              <w:rPr>
                <w:color w:val="000000"/>
              </w:rPr>
              <w:t>Алгоритм опитування пацієнта за системою OSCE.</w:t>
            </w:r>
          </w:p>
          <w:p w14:paraId="7CF54603" w14:textId="77777777" w:rsidR="00F22589" w:rsidRDefault="006144D1">
            <w:pPr>
              <w:numPr>
                <w:ilvl w:val="0"/>
                <w:numId w:val="29"/>
              </w:numPr>
              <w:pBdr>
                <w:top w:val="nil"/>
                <w:left w:val="nil"/>
                <w:bottom w:val="nil"/>
                <w:right w:val="nil"/>
                <w:between w:val="nil"/>
              </w:pBdr>
              <w:ind w:firstLine="0"/>
            </w:pPr>
            <w:r>
              <w:rPr>
                <w:color w:val="000000"/>
              </w:rPr>
              <w:t xml:space="preserve">Етичні аспекти комунікації з пацієнтом на прийомі.  </w:t>
            </w:r>
          </w:p>
          <w:p w14:paraId="688BD00E" w14:textId="77777777" w:rsidR="00F22589" w:rsidRDefault="006144D1">
            <w:pPr>
              <w:pBdr>
                <w:top w:val="nil"/>
                <w:left w:val="nil"/>
                <w:bottom w:val="nil"/>
                <w:right w:val="nil"/>
                <w:between w:val="nil"/>
              </w:pBdr>
              <w:spacing w:line="268" w:lineRule="auto"/>
              <w:ind w:left="10" w:right="73"/>
              <w:rPr>
                <w:b/>
                <w:bCs/>
              </w:rPr>
            </w:pPr>
            <w:r>
              <w:rPr>
                <w:b/>
                <w:bCs/>
                <w:color w:val="000000"/>
              </w:rPr>
              <w:t>Вміння (практичні навички):</w:t>
            </w:r>
          </w:p>
          <w:p w14:paraId="56B9A9BD" w14:textId="77777777" w:rsidR="00F22589" w:rsidRDefault="006144D1">
            <w:pPr>
              <w:numPr>
                <w:ilvl w:val="0"/>
                <w:numId w:val="30"/>
              </w:numPr>
              <w:pBdr>
                <w:top w:val="nil"/>
                <w:left w:val="nil"/>
                <w:bottom w:val="nil"/>
                <w:right w:val="nil"/>
                <w:between w:val="nil"/>
              </w:pBdr>
              <w:ind w:firstLine="0"/>
            </w:pPr>
            <w:r>
              <w:rPr>
                <w:color w:val="000000"/>
              </w:rPr>
              <w:t>Початок комунікації на прийомі зі знайомим та незнайомим пацієнтом.</w:t>
            </w:r>
          </w:p>
          <w:p w14:paraId="2BB18CC8" w14:textId="77777777" w:rsidR="00F22589" w:rsidRDefault="006144D1">
            <w:pPr>
              <w:numPr>
                <w:ilvl w:val="0"/>
                <w:numId w:val="30"/>
              </w:numPr>
              <w:pBdr>
                <w:top w:val="nil"/>
                <w:left w:val="nil"/>
                <w:bottom w:val="nil"/>
                <w:right w:val="nil"/>
                <w:between w:val="nil"/>
              </w:pBdr>
              <w:ind w:firstLine="0"/>
            </w:pPr>
            <w:r>
              <w:rPr>
                <w:color w:val="000000"/>
              </w:rPr>
              <w:t>Обґрунтування питань та обстежень, які використовуються на прийомі.</w:t>
            </w:r>
          </w:p>
          <w:p w14:paraId="55729552" w14:textId="77777777" w:rsidR="00F22589" w:rsidRDefault="006144D1">
            <w:pPr>
              <w:numPr>
                <w:ilvl w:val="0"/>
                <w:numId w:val="30"/>
              </w:numPr>
              <w:pBdr>
                <w:top w:val="nil"/>
                <w:left w:val="nil"/>
                <w:bottom w:val="nil"/>
                <w:right w:val="nil"/>
                <w:between w:val="nil"/>
              </w:pBdr>
              <w:ind w:firstLine="0"/>
            </w:pPr>
            <w:r>
              <w:rPr>
                <w:color w:val="000000"/>
              </w:rPr>
              <w:t>Безпечна й доступна подача інформації про діагноз.</w:t>
            </w:r>
          </w:p>
          <w:p w14:paraId="27D73B44" w14:textId="77777777" w:rsidR="00F22589" w:rsidRDefault="006144D1">
            <w:pPr>
              <w:numPr>
                <w:ilvl w:val="0"/>
                <w:numId w:val="30"/>
              </w:numPr>
              <w:pBdr>
                <w:top w:val="nil"/>
                <w:left w:val="nil"/>
                <w:bottom w:val="nil"/>
                <w:right w:val="nil"/>
                <w:between w:val="nil"/>
              </w:pBdr>
              <w:ind w:firstLine="0"/>
            </w:pPr>
            <w:r>
              <w:rPr>
                <w:color w:val="000000"/>
              </w:rPr>
              <w:t>Ефективна подача лікарських рекомендацій пацієнту, їх ілюстрація.</w:t>
            </w:r>
          </w:p>
          <w:p w14:paraId="07095654" w14:textId="77777777" w:rsidR="00F22589" w:rsidRDefault="006144D1">
            <w:pPr>
              <w:numPr>
                <w:ilvl w:val="0"/>
                <w:numId w:val="30"/>
              </w:numPr>
              <w:pBdr>
                <w:top w:val="nil"/>
                <w:left w:val="nil"/>
                <w:bottom w:val="nil"/>
                <w:right w:val="nil"/>
                <w:between w:val="nil"/>
              </w:pBdr>
              <w:ind w:firstLine="0"/>
            </w:pPr>
            <w:r>
              <w:rPr>
                <w:color w:val="000000"/>
              </w:rPr>
              <w:t>Узагальнення, надсилання запиту на зворотній звʼязок.</w:t>
            </w:r>
          </w:p>
          <w:p w14:paraId="0C4197F4" w14:textId="77777777" w:rsidR="00F22589" w:rsidRDefault="006144D1">
            <w:pPr>
              <w:numPr>
                <w:ilvl w:val="0"/>
                <w:numId w:val="30"/>
              </w:numPr>
              <w:pBdr>
                <w:top w:val="nil"/>
                <w:left w:val="nil"/>
                <w:bottom w:val="nil"/>
                <w:right w:val="nil"/>
                <w:between w:val="nil"/>
              </w:pBdr>
              <w:ind w:firstLine="0"/>
            </w:pPr>
            <w:r>
              <w:rPr>
                <w:color w:val="000000"/>
              </w:rPr>
              <w:t>Мотиваційне консультування щодо зміни способу життя</w:t>
            </w:r>
          </w:p>
          <w:p w14:paraId="4B6F3166" w14:textId="77777777" w:rsidR="00F22589" w:rsidRDefault="00F22589">
            <w:pPr>
              <w:pBdr>
                <w:top w:val="nil"/>
                <w:left w:val="nil"/>
                <w:bottom w:val="nil"/>
                <w:right w:val="nil"/>
                <w:between w:val="nil"/>
              </w:pBdr>
              <w:ind w:left="720"/>
            </w:pPr>
          </w:p>
          <w:p w14:paraId="03C6F405" w14:textId="77777777" w:rsidR="00F22589" w:rsidRDefault="006144D1">
            <w:pPr>
              <w:pBdr>
                <w:top w:val="nil"/>
                <w:left w:val="nil"/>
                <w:bottom w:val="nil"/>
                <w:right w:val="nil"/>
                <w:between w:val="nil"/>
              </w:pBdr>
              <w:spacing w:after="11" w:line="268" w:lineRule="auto"/>
              <w:ind w:left="10" w:right="73"/>
            </w:pPr>
            <w:r>
              <w:rPr>
                <w:b/>
                <w:bCs/>
                <w:color w:val="000000"/>
              </w:rPr>
              <w:t>Зміна ставлення:</w:t>
            </w:r>
            <w:r>
              <w:rPr>
                <w:color w:val="000000"/>
              </w:rPr>
              <w:t xml:space="preserve">  до комунікативних методів як до можливостей провести в рази ефективніший прийом, після якого і лікар, і пацієнт залишаться задоволені, будучи обоє залучені в процес медичної допомоги.</w:t>
            </w:r>
          </w:p>
        </w:tc>
      </w:tr>
      <w:tr w:rsidR="00F22589" w14:paraId="71A0B8D3" w14:textId="77777777">
        <w:trPr>
          <w:trHeight w:val="11311"/>
          <w:jc w:val="center"/>
        </w:trPr>
        <w:tc>
          <w:tcPr>
            <w:tcW w:w="2409"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521EB8A9" w14:textId="77777777" w:rsidR="00F22589" w:rsidRDefault="006144D1">
            <w:pPr>
              <w:pBdr>
                <w:top w:val="nil"/>
                <w:left w:val="nil"/>
                <w:bottom w:val="nil"/>
                <w:right w:val="nil"/>
                <w:between w:val="nil"/>
              </w:pBdr>
            </w:pPr>
            <w:r>
              <w:rPr>
                <w:color w:val="000000"/>
              </w:rPr>
              <w:t>Короткий зміст</w:t>
            </w:r>
          </w:p>
          <w:p w14:paraId="7F9F0E39" w14:textId="77777777" w:rsidR="00F22589" w:rsidRDefault="006144D1">
            <w:pPr>
              <w:pBdr>
                <w:top w:val="nil"/>
                <w:left w:val="nil"/>
                <w:bottom w:val="nil"/>
                <w:right w:val="nil"/>
                <w:between w:val="nil"/>
              </w:pBdr>
            </w:pPr>
            <w:r>
              <w:rPr>
                <w:color w:val="000000"/>
              </w:rPr>
              <w:t>дисципліни (що буде</w:t>
            </w:r>
          </w:p>
          <w:p w14:paraId="13F1A7F5" w14:textId="77777777" w:rsidR="00F22589" w:rsidRDefault="006144D1">
            <w:pPr>
              <w:pBdr>
                <w:top w:val="nil"/>
                <w:left w:val="nil"/>
                <w:bottom w:val="nil"/>
                <w:right w:val="nil"/>
                <w:between w:val="nil"/>
              </w:pBdr>
            </w:pPr>
            <w:r>
              <w:rPr>
                <w:color w:val="000000"/>
              </w:rPr>
              <w:t>вивчатися, перелік</w:t>
            </w:r>
          </w:p>
          <w:p w14:paraId="38C5103C" w14:textId="77777777" w:rsidR="00F22589" w:rsidRDefault="006144D1">
            <w:pPr>
              <w:pBdr>
                <w:top w:val="nil"/>
                <w:left w:val="nil"/>
                <w:bottom w:val="nil"/>
                <w:right w:val="nil"/>
                <w:between w:val="nil"/>
              </w:pBdr>
            </w:pPr>
            <w:r>
              <w:rPr>
                <w:color w:val="000000"/>
              </w:rPr>
              <w:t>тем)</w:t>
            </w:r>
          </w:p>
        </w:tc>
        <w:tc>
          <w:tcPr>
            <w:tcW w:w="7371" w:type="dxa"/>
            <w:tcBorders>
              <w:top w:val="single" w:sz="8" w:space="0" w:color="000000"/>
              <w:left w:val="single" w:sz="8" w:space="0" w:color="000000"/>
              <w:bottom w:val="single" w:sz="8" w:space="0" w:color="000000"/>
              <w:right w:val="single" w:sz="4" w:space="0" w:color="000000"/>
            </w:tcBorders>
            <w:shd w:val="clear" w:color="auto" w:fill="auto"/>
            <w:tcMar>
              <w:top w:w="80" w:type="dxa"/>
              <w:left w:w="90" w:type="dxa"/>
              <w:bottom w:w="80" w:type="dxa"/>
              <w:right w:w="153" w:type="dxa"/>
            </w:tcMar>
          </w:tcPr>
          <w:p w14:paraId="7B0CAA68" w14:textId="77777777" w:rsidR="00F22589" w:rsidRDefault="006144D1">
            <w:pPr>
              <w:pBdr>
                <w:top w:val="nil"/>
                <w:left w:val="nil"/>
                <w:bottom w:val="nil"/>
                <w:right w:val="nil"/>
                <w:between w:val="nil"/>
              </w:pBdr>
              <w:ind w:left="10" w:right="73"/>
            </w:pPr>
            <w:r>
              <w:rPr>
                <w:color w:val="000000"/>
              </w:rPr>
              <w:t>За період курсу студентам пропонуються теми, що розвивають «мʼякі навички»:</w:t>
            </w:r>
          </w:p>
          <w:p w14:paraId="2FF2451A" w14:textId="77777777" w:rsidR="00F22589" w:rsidRDefault="006144D1">
            <w:pPr>
              <w:pBdr>
                <w:top w:val="nil"/>
                <w:left w:val="nil"/>
                <w:bottom w:val="nil"/>
                <w:right w:val="nil"/>
                <w:between w:val="nil"/>
              </w:pBdr>
              <w:rPr>
                <w:rFonts w:ascii="Times" w:eastAsia="Times" w:hAnsi="Times" w:cs="Times"/>
              </w:rPr>
            </w:pPr>
            <w:r>
              <w:rPr>
                <w:b/>
                <w:bCs/>
                <w:color w:val="000000"/>
              </w:rPr>
              <w:t xml:space="preserve">Тема 1. </w:t>
            </w:r>
            <w:r>
              <w:rPr>
                <w:color w:val="000000"/>
              </w:rPr>
              <w:t>Базові навички комунікації: постановка питань, емпатія, рефлексія, узагальнення на різних етапах лікарського прийому.  </w:t>
            </w:r>
          </w:p>
          <w:p w14:paraId="7C51D0E1" w14:textId="77777777" w:rsidR="00F22589" w:rsidRDefault="006144D1">
            <w:pPr>
              <w:pBdr>
                <w:top w:val="nil"/>
                <w:left w:val="nil"/>
                <w:bottom w:val="nil"/>
                <w:right w:val="nil"/>
                <w:between w:val="nil"/>
              </w:pBdr>
            </w:pPr>
            <w:r>
              <w:rPr>
                <w:b/>
                <w:bCs/>
                <w:color w:val="000000"/>
              </w:rPr>
              <w:t xml:space="preserve">Тема 2. </w:t>
            </w:r>
            <w:r>
              <w:rPr>
                <w:color w:val="000000"/>
              </w:rPr>
              <w:t xml:space="preserve">Спеціальні навички лікарської комунікації: ефективна похвала, сигналізація, обґрунтування та їх комбінація. </w:t>
            </w:r>
          </w:p>
          <w:p w14:paraId="69C75128" w14:textId="77777777" w:rsidR="00F22589" w:rsidRDefault="006144D1">
            <w:pPr>
              <w:pBdr>
                <w:top w:val="nil"/>
                <w:left w:val="nil"/>
                <w:bottom w:val="nil"/>
                <w:right w:val="nil"/>
                <w:between w:val="nil"/>
              </w:pBdr>
              <w:rPr>
                <w:rFonts w:ascii="Times" w:eastAsia="Times" w:hAnsi="Times" w:cs="Times"/>
              </w:rPr>
            </w:pPr>
            <w:r>
              <w:rPr>
                <w:b/>
                <w:bCs/>
                <w:color w:val="000000"/>
              </w:rPr>
              <w:t xml:space="preserve">Тема 3. </w:t>
            </w:r>
            <w:r>
              <w:rPr>
                <w:color w:val="000000"/>
              </w:rPr>
              <w:t>Спілкування з пацієнтом на початку прийому. Відмінності старту комунікації при першому та повторному зверненнях пацієнта. Принципи "золотої хвилини" та делікатного втручання в монолог пацієнта. </w:t>
            </w:r>
          </w:p>
          <w:p w14:paraId="1E814A78" w14:textId="77777777" w:rsidR="00F22589" w:rsidRDefault="006144D1">
            <w:pPr>
              <w:pBdr>
                <w:top w:val="nil"/>
                <w:left w:val="nil"/>
                <w:bottom w:val="nil"/>
                <w:right w:val="nil"/>
                <w:between w:val="nil"/>
              </w:pBdr>
            </w:pPr>
            <w:r>
              <w:rPr>
                <w:b/>
                <w:bCs/>
                <w:color w:val="000000"/>
              </w:rPr>
              <w:t xml:space="preserve">Тема 4. </w:t>
            </w:r>
            <w:r>
              <w:rPr>
                <w:color w:val="000000"/>
              </w:rPr>
              <w:t xml:space="preserve">OSCЕ-алгоритм опитування з практикою сигналізації, обґрунтування, підбадьорювання, пауз і виходу з них. </w:t>
            </w:r>
          </w:p>
          <w:p w14:paraId="61129663" w14:textId="77777777" w:rsidR="00F22589" w:rsidRDefault="006144D1">
            <w:pPr>
              <w:pBdr>
                <w:top w:val="nil"/>
                <w:left w:val="nil"/>
                <w:bottom w:val="nil"/>
                <w:right w:val="nil"/>
                <w:between w:val="nil"/>
              </w:pBdr>
            </w:pPr>
            <w:r>
              <w:rPr>
                <w:b/>
                <w:bCs/>
                <w:color w:val="000000"/>
              </w:rPr>
              <w:t xml:space="preserve">Тема 5. </w:t>
            </w:r>
            <w:r>
              <w:rPr>
                <w:color w:val="000000"/>
              </w:rPr>
              <w:t xml:space="preserve">Комунікація з пацієнтом до, під час і після обстеження. Питання дозволу про можливість проводити обстеження або спостерігати за його виконання колегами. </w:t>
            </w:r>
          </w:p>
          <w:p w14:paraId="21204808" w14:textId="77777777" w:rsidR="00F22589" w:rsidRDefault="006144D1">
            <w:pPr>
              <w:pBdr>
                <w:top w:val="nil"/>
                <w:left w:val="nil"/>
                <w:bottom w:val="nil"/>
                <w:right w:val="nil"/>
                <w:between w:val="nil"/>
              </w:pBdr>
              <w:rPr>
                <w:rFonts w:ascii="Times" w:eastAsia="Times" w:hAnsi="Times" w:cs="Times"/>
              </w:rPr>
            </w:pPr>
            <w:r>
              <w:rPr>
                <w:b/>
                <w:bCs/>
                <w:color w:val="000000"/>
              </w:rPr>
              <w:t xml:space="preserve">Тема 6. </w:t>
            </w:r>
            <w:r>
              <w:rPr>
                <w:color w:val="000000"/>
              </w:rPr>
              <w:t>Постановка діагнозу та подача плану дій пацієнта. Вербальні та наочні методи для підвищення зрозумілості та значущості рекомендацій. </w:t>
            </w:r>
          </w:p>
          <w:p w14:paraId="6E781C3E" w14:textId="77777777" w:rsidR="00F22589" w:rsidRDefault="006144D1">
            <w:pPr>
              <w:pBdr>
                <w:top w:val="nil"/>
                <w:left w:val="nil"/>
                <w:bottom w:val="nil"/>
                <w:right w:val="nil"/>
                <w:between w:val="nil"/>
              </w:pBdr>
            </w:pPr>
            <w:r>
              <w:rPr>
                <w:b/>
                <w:bCs/>
                <w:color w:val="000000"/>
              </w:rPr>
              <w:t xml:space="preserve">Тема 7. </w:t>
            </w:r>
            <w:r>
              <w:rPr>
                <w:color w:val="000000"/>
              </w:rPr>
              <w:t>Розбір формули комплаєнсу при обговоренні діагнозу, який викликає нерозуміння чи страх пацієнта. </w:t>
            </w:r>
          </w:p>
          <w:p w14:paraId="10E05F5A" w14:textId="77777777" w:rsidR="00F22589" w:rsidRDefault="006144D1">
            <w:pPr>
              <w:pBdr>
                <w:top w:val="nil"/>
                <w:left w:val="nil"/>
                <w:bottom w:val="nil"/>
                <w:right w:val="nil"/>
                <w:between w:val="nil"/>
              </w:pBdr>
              <w:rPr>
                <w:rFonts w:ascii="Times" w:eastAsia="Times" w:hAnsi="Times" w:cs="Times"/>
              </w:rPr>
            </w:pPr>
            <w:r>
              <w:rPr>
                <w:b/>
                <w:bCs/>
                <w:color w:val="000000"/>
              </w:rPr>
              <w:t xml:space="preserve">Тема 8. </w:t>
            </w:r>
            <w:r>
              <w:rPr>
                <w:color w:val="000000"/>
              </w:rPr>
              <w:t>Етапи налагодження емоційного контакту з пацієнтом, який має сумніви щодо доцільності або безпеки методу діагностики чи лікування.</w:t>
            </w:r>
          </w:p>
          <w:p w14:paraId="0AB6B7AC" w14:textId="77777777" w:rsidR="00F22589" w:rsidRDefault="006144D1">
            <w:pPr>
              <w:pBdr>
                <w:top w:val="nil"/>
                <w:left w:val="nil"/>
                <w:bottom w:val="nil"/>
                <w:right w:val="nil"/>
                <w:between w:val="nil"/>
              </w:pBdr>
            </w:pPr>
            <w:r>
              <w:rPr>
                <w:b/>
                <w:bCs/>
                <w:color w:val="000000"/>
              </w:rPr>
              <w:t xml:space="preserve">Тема 9. </w:t>
            </w:r>
            <w:r>
              <w:rPr>
                <w:color w:val="000000"/>
              </w:rPr>
              <w:t xml:space="preserve">Комунікація під час завершення прийому. Методи для покращення засвоєння інформації пацієнтом </w:t>
            </w:r>
          </w:p>
          <w:p w14:paraId="1EB0E8E6" w14:textId="77777777" w:rsidR="00F22589" w:rsidRDefault="006144D1">
            <w:pPr>
              <w:pBdr>
                <w:top w:val="nil"/>
                <w:left w:val="nil"/>
                <w:bottom w:val="nil"/>
                <w:right w:val="nil"/>
                <w:between w:val="nil"/>
              </w:pBdr>
              <w:rPr>
                <w:rFonts w:ascii="Times" w:eastAsia="Times" w:hAnsi="Times" w:cs="Times"/>
              </w:rPr>
            </w:pPr>
            <w:r>
              <w:rPr>
                <w:b/>
                <w:bCs/>
                <w:color w:val="000000"/>
              </w:rPr>
              <w:t xml:space="preserve">Тема 10. </w:t>
            </w:r>
            <w:r>
              <w:rPr>
                <w:color w:val="000000"/>
              </w:rPr>
              <w:t>Практичне заняття "Особливості комунікації на лікарському прийомі". Відпрацювання вивчених методик зі стандартизованими пацієнтами.</w:t>
            </w:r>
          </w:p>
          <w:p w14:paraId="03E387DD" w14:textId="77777777" w:rsidR="00F22589" w:rsidRDefault="006144D1">
            <w:pPr>
              <w:pBdr>
                <w:top w:val="nil"/>
                <w:left w:val="nil"/>
                <w:bottom w:val="nil"/>
                <w:right w:val="nil"/>
                <w:between w:val="nil"/>
              </w:pBdr>
            </w:pPr>
            <w:r>
              <w:rPr>
                <w:b/>
                <w:bCs/>
                <w:color w:val="000000"/>
              </w:rPr>
              <w:t xml:space="preserve">Тема 11. </w:t>
            </w:r>
            <w:r>
              <w:rPr>
                <w:color w:val="000000"/>
              </w:rPr>
              <w:t xml:space="preserve">Мотиваційне консультування пацієнтів, які не готові або вагаються щодо зміни способу життя. </w:t>
            </w:r>
          </w:p>
          <w:p w14:paraId="4ADFE7A0" w14:textId="77777777" w:rsidR="00F22589" w:rsidRDefault="006144D1">
            <w:pPr>
              <w:pBdr>
                <w:top w:val="nil"/>
                <w:left w:val="nil"/>
                <w:bottom w:val="nil"/>
                <w:right w:val="nil"/>
                <w:between w:val="nil"/>
              </w:pBdr>
            </w:pPr>
            <w:r>
              <w:rPr>
                <w:b/>
                <w:bCs/>
                <w:color w:val="000000"/>
              </w:rPr>
              <w:t xml:space="preserve">Тема 12. </w:t>
            </w:r>
            <w:r>
              <w:rPr>
                <w:color w:val="000000"/>
              </w:rPr>
              <w:t xml:space="preserve">Мотиваційне консультування пацієнтів, які готові змінити спосіб життя. </w:t>
            </w:r>
          </w:p>
          <w:p w14:paraId="0AC5C3C3" w14:textId="77777777" w:rsidR="00F22589" w:rsidRDefault="006144D1">
            <w:pPr>
              <w:pBdr>
                <w:top w:val="nil"/>
                <w:left w:val="nil"/>
                <w:bottom w:val="nil"/>
                <w:right w:val="nil"/>
                <w:between w:val="nil"/>
              </w:pBdr>
              <w:rPr>
                <w:rFonts w:ascii="Times" w:eastAsia="Times" w:hAnsi="Times" w:cs="Times"/>
              </w:rPr>
            </w:pPr>
            <w:r>
              <w:rPr>
                <w:b/>
                <w:bCs/>
                <w:color w:val="000000"/>
              </w:rPr>
              <w:t xml:space="preserve">Тема 13. </w:t>
            </w:r>
            <w:r>
              <w:rPr>
                <w:color w:val="000000"/>
              </w:rPr>
              <w:t>Етичні й правові аспекти в комунікації лікаря з пацієнтом. Згода на медичне втручання та відмова від нього. Лікарська таємниця, її обговорення та дотримання. </w:t>
            </w:r>
          </w:p>
          <w:p w14:paraId="5FF3D320" w14:textId="77777777" w:rsidR="00F22589" w:rsidRDefault="006144D1">
            <w:pPr>
              <w:pBdr>
                <w:top w:val="nil"/>
                <w:left w:val="nil"/>
                <w:bottom w:val="nil"/>
                <w:right w:val="nil"/>
                <w:between w:val="nil"/>
              </w:pBdr>
              <w:rPr>
                <w:rFonts w:ascii="Times" w:eastAsia="Times" w:hAnsi="Times" w:cs="Times"/>
              </w:rPr>
            </w:pPr>
            <w:r>
              <w:rPr>
                <w:b/>
                <w:bCs/>
                <w:color w:val="000000"/>
              </w:rPr>
              <w:t xml:space="preserve">Тема 14. </w:t>
            </w:r>
            <w:r>
              <w:rPr>
                <w:color w:val="000000"/>
              </w:rPr>
              <w:t>Основи колегіальних перемовин у медичній практиці. Етика взаємодії з пацієнтом під час консиліуму. Обговорення дій колег із пацієнтами. </w:t>
            </w:r>
          </w:p>
          <w:p w14:paraId="27F750D0" w14:textId="77777777" w:rsidR="00F22589" w:rsidRDefault="006144D1">
            <w:pPr>
              <w:pBdr>
                <w:top w:val="nil"/>
                <w:left w:val="nil"/>
                <w:bottom w:val="nil"/>
                <w:right w:val="nil"/>
                <w:between w:val="nil"/>
              </w:pBdr>
              <w:rPr>
                <w:rFonts w:ascii="Times" w:eastAsia="Times" w:hAnsi="Times" w:cs="Times"/>
              </w:rPr>
            </w:pPr>
            <w:r>
              <w:rPr>
                <w:b/>
                <w:bCs/>
                <w:color w:val="000000"/>
              </w:rPr>
              <w:t xml:space="preserve">Тема 15. </w:t>
            </w:r>
            <w:r>
              <w:rPr>
                <w:color w:val="000000"/>
              </w:rPr>
              <w:t>Формування образу та емоційного заряду лікаря. Складові трансляції впевненості.</w:t>
            </w:r>
          </w:p>
          <w:p w14:paraId="55E3FB67" w14:textId="77777777" w:rsidR="00F22589" w:rsidRDefault="006144D1">
            <w:pPr>
              <w:pBdr>
                <w:top w:val="nil"/>
                <w:left w:val="nil"/>
                <w:bottom w:val="nil"/>
                <w:right w:val="nil"/>
                <w:between w:val="nil"/>
              </w:pBdr>
              <w:rPr>
                <w:rFonts w:ascii="Times" w:eastAsia="Times" w:hAnsi="Times" w:cs="Times"/>
              </w:rPr>
            </w:pPr>
            <w:r>
              <w:rPr>
                <w:b/>
                <w:bCs/>
                <w:color w:val="000000"/>
              </w:rPr>
              <w:t xml:space="preserve">Тема 16. </w:t>
            </w:r>
            <w:r>
              <w:rPr>
                <w:color w:val="000000"/>
              </w:rPr>
              <w:t>Профілактика емоційного вигорання лікаря. Контроль ментального стану. Здорові комунікаційні бар'єри, принципи самозахисту. </w:t>
            </w:r>
          </w:p>
          <w:p w14:paraId="26306EF8" w14:textId="77777777" w:rsidR="00F22589" w:rsidRDefault="006144D1">
            <w:pPr>
              <w:pBdr>
                <w:top w:val="nil"/>
                <w:left w:val="nil"/>
                <w:bottom w:val="nil"/>
                <w:right w:val="nil"/>
                <w:between w:val="nil"/>
              </w:pBdr>
              <w:rPr>
                <w:rFonts w:ascii="Times" w:eastAsia="Times" w:hAnsi="Times" w:cs="Times"/>
              </w:rPr>
            </w:pPr>
            <w:r>
              <w:rPr>
                <w:b/>
                <w:bCs/>
                <w:color w:val="000000"/>
              </w:rPr>
              <w:t xml:space="preserve">Тема 17. </w:t>
            </w:r>
            <w:r>
              <w:rPr>
                <w:color w:val="000000"/>
              </w:rPr>
              <w:t>Практичне заняття "Лікарська комунікація в складних ситуаціях". Розбір клінічних задач. </w:t>
            </w:r>
          </w:p>
          <w:p w14:paraId="2B1DDDB0" w14:textId="77777777" w:rsidR="00F22589" w:rsidRDefault="006144D1">
            <w:pPr>
              <w:pBdr>
                <w:top w:val="nil"/>
                <w:left w:val="nil"/>
                <w:bottom w:val="nil"/>
                <w:right w:val="nil"/>
                <w:between w:val="nil"/>
              </w:pBdr>
              <w:rPr>
                <w:rFonts w:ascii="Times" w:eastAsia="Times" w:hAnsi="Times" w:cs="Times"/>
              </w:rPr>
            </w:pPr>
            <w:r>
              <w:rPr>
                <w:b/>
                <w:bCs/>
                <w:color w:val="000000"/>
              </w:rPr>
              <w:t xml:space="preserve">Тема 18. </w:t>
            </w:r>
            <w:r>
              <w:rPr>
                <w:color w:val="000000"/>
              </w:rPr>
              <w:t>Розбір практичних контрольних проєктів "Система комунікації на лікарському прийомі» після розмови з пацієнтами в клініці сімейної медицини. </w:t>
            </w:r>
          </w:p>
          <w:p w14:paraId="33CE6841" w14:textId="77777777" w:rsidR="00F22589" w:rsidRDefault="006144D1">
            <w:pPr>
              <w:pBdr>
                <w:top w:val="nil"/>
                <w:left w:val="nil"/>
                <w:bottom w:val="nil"/>
                <w:right w:val="nil"/>
                <w:between w:val="nil"/>
              </w:pBdr>
              <w:rPr>
                <w:rFonts w:ascii="Times" w:eastAsia="Times" w:hAnsi="Times" w:cs="Times"/>
              </w:rPr>
            </w:pPr>
            <w:r>
              <w:rPr>
                <w:b/>
                <w:bCs/>
                <w:color w:val="000000"/>
              </w:rPr>
              <w:t xml:space="preserve">Тема 19. </w:t>
            </w:r>
            <w:r>
              <w:rPr>
                <w:color w:val="000000"/>
              </w:rPr>
              <w:t>Сесія питань-відповідей. Обмін досвідом. Коло зворотного зв'язку. </w:t>
            </w:r>
          </w:p>
          <w:p w14:paraId="10824BC0" w14:textId="77777777" w:rsidR="00F22589" w:rsidRDefault="006144D1">
            <w:pPr>
              <w:pBdr>
                <w:top w:val="nil"/>
                <w:left w:val="nil"/>
                <w:bottom w:val="nil"/>
                <w:right w:val="nil"/>
                <w:between w:val="nil"/>
              </w:pBdr>
              <w:rPr>
                <w:rFonts w:ascii="Helvetica Neue" w:eastAsia="Helvetica Neue" w:hAnsi="Helvetica Neue" w:cs="Helvetica Neue"/>
                <w:sz w:val="24"/>
                <w:szCs w:val="24"/>
              </w:rPr>
            </w:pPr>
            <w:r>
              <w:rPr>
                <w:b/>
                <w:bCs/>
                <w:color w:val="000000"/>
              </w:rPr>
              <w:t xml:space="preserve">Тема 20. </w:t>
            </w:r>
            <w:r>
              <w:rPr>
                <w:color w:val="000000"/>
              </w:rPr>
              <w:t>Модульна контрольна робота</w:t>
            </w:r>
          </w:p>
        </w:tc>
      </w:tr>
      <w:tr w:rsidR="00F22589" w14:paraId="347D9AC9" w14:textId="77777777">
        <w:trPr>
          <w:trHeight w:val="526"/>
          <w:jc w:val="center"/>
        </w:trPr>
        <w:tc>
          <w:tcPr>
            <w:tcW w:w="2409" w:type="dxa"/>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tcPr>
          <w:p w14:paraId="3DDF59B5" w14:textId="77777777" w:rsidR="00F22589" w:rsidRDefault="006144D1">
            <w:pPr>
              <w:pBdr>
                <w:top w:val="nil"/>
                <w:left w:val="nil"/>
                <w:bottom w:val="nil"/>
                <w:right w:val="nil"/>
                <w:between w:val="nil"/>
              </w:pBdr>
            </w:pPr>
            <w:r>
              <w:rPr>
                <w:color w:val="000000"/>
              </w:rPr>
              <w:t>Форма семестрового</w:t>
            </w:r>
          </w:p>
          <w:p w14:paraId="3C8153B0" w14:textId="77777777" w:rsidR="00F22589" w:rsidRDefault="006144D1">
            <w:pPr>
              <w:pBdr>
                <w:top w:val="nil"/>
                <w:left w:val="nil"/>
                <w:bottom w:val="nil"/>
                <w:right w:val="nil"/>
                <w:between w:val="nil"/>
              </w:pBdr>
            </w:pPr>
            <w:r>
              <w:rPr>
                <w:color w:val="000000"/>
              </w:rPr>
              <w:t>контролю</w:t>
            </w:r>
          </w:p>
        </w:tc>
        <w:tc>
          <w:tcPr>
            <w:tcW w:w="7371" w:type="dxa"/>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14:paraId="48746619" w14:textId="77777777" w:rsidR="00F22589" w:rsidRDefault="006144D1">
            <w:pPr>
              <w:pBdr>
                <w:top w:val="nil"/>
                <w:left w:val="nil"/>
                <w:bottom w:val="nil"/>
                <w:right w:val="nil"/>
                <w:between w:val="nil"/>
              </w:pBdr>
            </w:pPr>
            <w:r>
              <w:rPr>
                <w:color w:val="000000"/>
              </w:rPr>
              <w:t>Залік</w:t>
            </w:r>
          </w:p>
        </w:tc>
      </w:tr>
    </w:tbl>
    <w:p w14:paraId="51A7D25B" w14:textId="77777777" w:rsidR="00F22589" w:rsidRDefault="00F22589"/>
    <w:p w14:paraId="2E3DD5E2" w14:textId="77777777" w:rsidR="00F22589" w:rsidRDefault="00F22589"/>
    <w:tbl>
      <w:tblPr>
        <w:tblStyle w:val="afffffffc"/>
        <w:tblW w:w="97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0"/>
        <w:gridCol w:w="7389"/>
      </w:tblGrid>
      <w:tr w:rsidR="00F22589" w14:paraId="4BF676A5" w14:textId="77777777">
        <w:trPr>
          <w:trHeight w:val="369"/>
        </w:trPr>
        <w:tc>
          <w:tcPr>
            <w:tcW w:w="2360" w:type="dxa"/>
          </w:tcPr>
          <w:p w14:paraId="15431D5D" w14:textId="77777777" w:rsidR="00F22589" w:rsidRDefault="006144D1">
            <w:pPr>
              <w:pBdr>
                <w:top w:val="nil"/>
                <w:left w:val="nil"/>
                <w:bottom w:val="nil"/>
                <w:right w:val="nil"/>
                <w:between w:val="nil"/>
              </w:pBdr>
              <w:ind w:left="136"/>
              <w:rPr>
                <w:color w:val="000000"/>
              </w:rPr>
            </w:pPr>
            <w:r>
              <w:rPr>
                <w:color w:val="000000"/>
              </w:rPr>
              <w:t>Назва дисципліни</w:t>
            </w:r>
          </w:p>
        </w:tc>
        <w:tc>
          <w:tcPr>
            <w:tcW w:w="7389" w:type="dxa"/>
          </w:tcPr>
          <w:p w14:paraId="4ACA3F98" w14:textId="77777777" w:rsidR="00F22589" w:rsidRDefault="006144D1">
            <w:pPr>
              <w:pStyle w:val="3"/>
            </w:pPr>
            <w:bookmarkStart w:id="149" w:name="_Toc229049886"/>
            <w:r>
              <w:t>Телемедичні консультації у офісі сімейного лікаря</w:t>
            </w:r>
            <w:bookmarkEnd w:id="149"/>
          </w:p>
        </w:tc>
      </w:tr>
      <w:tr w:rsidR="00F22589" w14:paraId="272A739A" w14:textId="77777777">
        <w:trPr>
          <w:trHeight w:val="371"/>
        </w:trPr>
        <w:tc>
          <w:tcPr>
            <w:tcW w:w="2360" w:type="dxa"/>
          </w:tcPr>
          <w:p w14:paraId="49327C45" w14:textId="77777777" w:rsidR="00F22589" w:rsidRDefault="006144D1">
            <w:pPr>
              <w:pBdr>
                <w:top w:val="nil"/>
                <w:left w:val="nil"/>
                <w:bottom w:val="nil"/>
                <w:right w:val="nil"/>
                <w:between w:val="nil"/>
              </w:pBdr>
              <w:ind w:left="136"/>
              <w:rPr>
                <w:color w:val="000000"/>
              </w:rPr>
            </w:pPr>
            <w:r>
              <w:rPr>
                <w:color w:val="000000"/>
              </w:rPr>
              <w:t>Рівень вищої освіти</w:t>
            </w:r>
          </w:p>
        </w:tc>
        <w:tc>
          <w:tcPr>
            <w:tcW w:w="7389" w:type="dxa"/>
          </w:tcPr>
          <w:p w14:paraId="30D64539" w14:textId="77777777" w:rsidR="00F22589" w:rsidRDefault="006144D1">
            <w:pPr>
              <w:pBdr>
                <w:top w:val="nil"/>
                <w:left w:val="nil"/>
                <w:bottom w:val="nil"/>
                <w:right w:val="nil"/>
                <w:between w:val="nil"/>
              </w:pBdr>
              <w:rPr>
                <w:color w:val="000000"/>
              </w:rPr>
            </w:pPr>
            <w:r>
              <w:rPr>
                <w:color w:val="000000"/>
              </w:rPr>
              <w:t>Другий (магістерський)</w:t>
            </w:r>
          </w:p>
        </w:tc>
      </w:tr>
      <w:tr w:rsidR="00F22589" w14:paraId="627AC210" w14:textId="77777777">
        <w:trPr>
          <w:trHeight w:val="369"/>
        </w:trPr>
        <w:tc>
          <w:tcPr>
            <w:tcW w:w="2360" w:type="dxa"/>
          </w:tcPr>
          <w:p w14:paraId="22A190E5" w14:textId="77777777" w:rsidR="00F22589" w:rsidRDefault="006144D1">
            <w:pPr>
              <w:pBdr>
                <w:top w:val="nil"/>
                <w:left w:val="nil"/>
                <w:bottom w:val="nil"/>
                <w:right w:val="nil"/>
                <w:between w:val="nil"/>
              </w:pBdr>
              <w:ind w:left="136"/>
              <w:rPr>
                <w:color w:val="000000"/>
              </w:rPr>
            </w:pPr>
            <w:r>
              <w:rPr>
                <w:color w:val="000000"/>
              </w:rPr>
              <w:t>Курс (рік) навчання</w:t>
            </w:r>
          </w:p>
        </w:tc>
        <w:tc>
          <w:tcPr>
            <w:tcW w:w="7389" w:type="dxa"/>
          </w:tcPr>
          <w:p w14:paraId="2B4072A4" w14:textId="77777777" w:rsidR="00F22589" w:rsidRDefault="006144D1">
            <w:pPr>
              <w:pBdr>
                <w:top w:val="nil"/>
                <w:left w:val="nil"/>
                <w:bottom w:val="nil"/>
                <w:right w:val="nil"/>
                <w:between w:val="nil"/>
              </w:pBdr>
              <w:rPr>
                <w:color w:val="000000"/>
              </w:rPr>
            </w:pPr>
            <w:r>
              <w:rPr>
                <w:color w:val="000000"/>
              </w:rPr>
              <w:t>5</w:t>
            </w:r>
          </w:p>
        </w:tc>
      </w:tr>
      <w:tr w:rsidR="00F22589" w14:paraId="201ABEE7" w14:textId="77777777">
        <w:trPr>
          <w:trHeight w:val="371"/>
        </w:trPr>
        <w:tc>
          <w:tcPr>
            <w:tcW w:w="2360" w:type="dxa"/>
          </w:tcPr>
          <w:p w14:paraId="1A73BA67" w14:textId="77777777" w:rsidR="00F22589" w:rsidRDefault="006144D1">
            <w:pPr>
              <w:pBdr>
                <w:top w:val="nil"/>
                <w:left w:val="nil"/>
                <w:bottom w:val="nil"/>
                <w:right w:val="nil"/>
                <w:between w:val="nil"/>
              </w:pBdr>
              <w:ind w:left="136"/>
              <w:rPr>
                <w:color w:val="000000"/>
              </w:rPr>
            </w:pPr>
            <w:r>
              <w:rPr>
                <w:color w:val="000000"/>
              </w:rPr>
              <w:t>Семестр</w:t>
            </w:r>
          </w:p>
        </w:tc>
        <w:tc>
          <w:tcPr>
            <w:tcW w:w="7389" w:type="dxa"/>
          </w:tcPr>
          <w:p w14:paraId="64C2CC0B" w14:textId="77777777" w:rsidR="00F22589" w:rsidRDefault="006144D1">
            <w:pPr>
              <w:pBdr>
                <w:top w:val="nil"/>
                <w:left w:val="nil"/>
                <w:bottom w:val="nil"/>
                <w:right w:val="nil"/>
                <w:between w:val="nil"/>
              </w:pBdr>
              <w:rPr>
                <w:color w:val="000000"/>
              </w:rPr>
            </w:pPr>
            <w:r>
              <w:rPr>
                <w:color w:val="000000"/>
              </w:rPr>
              <w:t>10</w:t>
            </w:r>
          </w:p>
        </w:tc>
      </w:tr>
      <w:tr w:rsidR="00F22589" w14:paraId="415615AD" w14:textId="77777777">
        <w:trPr>
          <w:trHeight w:val="369"/>
        </w:trPr>
        <w:tc>
          <w:tcPr>
            <w:tcW w:w="2360" w:type="dxa"/>
          </w:tcPr>
          <w:p w14:paraId="3D1A75E4" w14:textId="77777777" w:rsidR="00F22589" w:rsidRDefault="006144D1">
            <w:pPr>
              <w:pBdr>
                <w:top w:val="nil"/>
                <w:left w:val="nil"/>
                <w:bottom w:val="nil"/>
                <w:right w:val="nil"/>
                <w:between w:val="nil"/>
              </w:pBdr>
              <w:ind w:left="136"/>
              <w:rPr>
                <w:color w:val="000000"/>
              </w:rPr>
            </w:pPr>
            <w:r>
              <w:rPr>
                <w:color w:val="000000"/>
              </w:rPr>
              <w:t>Обсяг дисципліни у кредитах</w:t>
            </w:r>
          </w:p>
        </w:tc>
        <w:tc>
          <w:tcPr>
            <w:tcW w:w="7389" w:type="dxa"/>
          </w:tcPr>
          <w:p w14:paraId="3B297ABA" w14:textId="77777777" w:rsidR="00F22589" w:rsidRDefault="006144D1">
            <w:pPr>
              <w:pBdr>
                <w:top w:val="nil"/>
                <w:left w:val="nil"/>
                <w:bottom w:val="nil"/>
                <w:right w:val="nil"/>
                <w:between w:val="nil"/>
              </w:pBdr>
              <w:rPr>
                <w:color w:val="000000"/>
              </w:rPr>
            </w:pPr>
            <w:r>
              <w:rPr>
                <w:color w:val="000000"/>
              </w:rPr>
              <w:t>3 кредити ЄКТС</w:t>
            </w:r>
          </w:p>
        </w:tc>
      </w:tr>
      <w:tr w:rsidR="00F22589" w14:paraId="6D27686D" w14:textId="77777777">
        <w:trPr>
          <w:trHeight w:val="369"/>
        </w:trPr>
        <w:tc>
          <w:tcPr>
            <w:tcW w:w="2360" w:type="dxa"/>
          </w:tcPr>
          <w:p w14:paraId="1E8A5B1A" w14:textId="77777777" w:rsidR="00F22589" w:rsidRDefault="006144D1">
            <w:pPr>
              <w:pBdr>
                <w:top w:val="nil"/>
                <w:left w:val="nil"/>
                <w:bottom w:val="nil"/>
                <w:right w:val="nil"/>
                <w:between w:val="nil"/>
              </w:pBdr>
              <w:ind w:left="136"/>
              <w:rPr>
                <w:color w:val="000000"/>
              </w:rPr>
            </w:pPr>
            <w:r>
              <w:rPr>
                <w:color w:val="000000"/>
              </w:rPr>
              <w:t>Мова викладання</w:t>
            </w:r>
          </w:p>
        </w:tc>
        <w:tc>
          <w:tcPr>
            <w:tcW w:w="7389" w:type="dxa"/>
          </w:tcPr>
          <w:p w14:paraId="3CD5B256" w14:textId="77777777" w:rsidR="00F22589" w:rsidRDefault="006144D1">
            <w:pPr>
              <w:pBdr>
                <w:top w:val="nil"/>
                <w:left w:val="nil"/>
                <w:bottom w:val="nil"/>
                <w:right w:val="nil"/>
                <w:between w:val="nil"/>
              </w:pBdr>
              <w:rPr>
                <w:color w:val="000000"/>
              </w:rPr>
            </w:pPr>
            <w:r>
              <w:rPr>
                <w:color w:val="000000"/>
              </w:rPr>
              <w:t>Англійська та українська</w:t>
            </w:r>
          </w:p>
        </w:tc>
      </w:tr>
      <w:tr w:rsidR="00F22589" w14:paraId="74680E7B" w14:textId="77777777">
        <w:trPr>
          <w:trHeight w:val="645"/>
        </w:trPr>
        <w:tc>
          <w:tcPr>
            <w:tcW w:w="2360" w:type="dxa"/>
          </w:tcPr>
          <w:p w14:paraId="1BDE1FFA" w14:textId="77777777" w:rsidR="00F22589" w:rsidRDefault="006144D1">
            <w:pPr>
              <w:pBdr>
                <w:top w:val="nil"/>
                <w:left w:val="nil"/>
                <w:bottom w:val="nil"/>
                <w:right w:val="nil"/>
                <w:between w:val="nil"/>
              </w:pBdr>
              <w:ind w:left="136"/>
              <w:rPr>
                <w:color w:val="000000"/>
              </w:rPr>
            </w:pPr>
            <w:r>
              <w:rPr>
                <w:color w:val="000000"/>
              </w:rPr>
              <w:t>Передумови для вивчення</w:t>
            </w:r>
          </w:p>
          <w:p w14:paraId="337D6F65" w14:textId="77777777" w:rsidR="00F22589" w:rsidRDefault="006144D1">
            <w:pPr>
              <w:pBdr>
                <w:top w:val="nil"/>
                <w:left w:val="nil"/>
                <w:bottom w:val="nil"/>
                <w:right w:val="nil"/>
                <w:between w:val="nil"/>
              </w:pBdr>
              <w:ind w:left="136"/>
              <w:rPr>
                <w:color w:val="000000"/>
              </w:rPr>
            </w:pPr>
            <w:r>
              <w:rPr>
                <w:color w:val="000000"/>
              </w:rPr>
              <w:t>дисципліни</w:t>
            </w:r>
          </w:p>
        </w:tc>
        <w:tc>
          <w:tcPr>
            <w:tcW w:w="7389" w:type="dxa"/>
          </w:tcPr>
          <w:p w14:paraId="6E274AA8" w14:textId="77777777" w:rsidR="00F22589" w:rsidRDefault="006144D1">
            <w:pPr>
              <w:pBdr>
                <w:top w:val="nil"/>
                <w:left w:val="nil"/>
                <w:bottom w:val="nil"/>
                <w:right w:val="nil"/>
                <w:between w:val="nil"/>
              </w:pBdr>
              <w:rPr>
                <w:color w:val="000000"/>
              </w:rPr>
            </w:pPr>
            <w:r>
              <w:rPr>
                <w:color w:val="000000"/>
              </w:rPr>
              <w:t>Анатомія, фізіологія, пропедевтика внутрішніх хвороб, хірургія, педіатрія.</w:t>
            </w:r>
          </w:p>
        </w:tc>
      </w:tr>
      <w:tr w:rsidR="00F22589" w14:paraId="5998AA0F" w14:textId="77777777">
        <w:trPr>
          <w:trHeight w:val="642"/>
        </w:trPr>
        <w:tc>
          <w:tcPr>
            <w:tcW w:w="2360" w:type="dxa"/>
          </w:tcPr>
          <w:p w14:paraId="570083D6" w14:textId="77777777" w:rsidR="00F22589" w:rsidRDefault="006144D1">
            <w:pPr>
              <w:pBdr>
                <w:top w:val="nil"/>
                <w:left w:val="nil"/>
                <w:bottom w:val="nil"/>
                <w:right w:val="nil"/>
                <w:between w:val="nil"/>
              </w:pBdr>
              <w:ind w:left="136"/>
              <w:rPr>
                <w:color w:val="000000"/>
              </w:rPr>
            </w:pPr>
            <w:r>
              <w:rPr>
                <w:color w:val="000000"/>
              </w:rPr>
              <w:t>Кафедра, яка забезпечує</w:t>
            </w:r>
          </w:p>
          <w:p w14:paraId="49CE8C06" w14:textId="77777777" w:rsidR="00F22589" w:rsidRDefault="006144D1">
            <w:pPr>
              <w:pBdr>
                <w:top w:val="nil"/>
                <w:left w:val="nil"/>
                <w:bottom w:val="nil"/>
                <w:right w:val="nil"/>
                <w:between w:val="nil"/>
              </w:pBdr>
              <w:ind w:left="136"/>
              <w:rPr>
                <w:color w:val="000000"/>
              </w:rPr>
            </w:pPr>
            <w:r>
              <w:rPr>
                <w:color w:val="000000"/>
              </w:rPr>
              <w:t>викладання дисципліни</w:t>
            </w:r>
          </w:p>
          <w:p w14:paraId="13DE8F82" w14:textId="77777777" w:rsidR="00F22589" w:rsidRDefault="00F22589">
            <w:pPr>
              <w:pBdr>
                <w:top w:val="nil"/>
                <w:left w:val="nil"/>
                <w:bottom w:val="nil"/>
                <w:right w:val="nil"/>
                <w:between w:val="nil"/>
              </w:pBdr>
              <w:ind w:left="136"/>
              <w:rPr>
                <w:color w:val="000000"/>
              </w:rPr>
            </w:pPr>
          </w:p>
        </w:tc>
        <w:tc>
          <w:tcPr>
            <w:tcW w:w="7389" w:type="dxa"/>
          </w:tcPr>
          <w:p w14:paraId="5C343316" w14:textId="77777777" w:rsidR="00F22589" w:rsidRDefault="006144D1">
            <w:pPr>
              <w:pBdr>
                <w:top w:val="nil"/>
                <w:left w:val="nil"/>
                <w:bottom w:val="nil"/>
                <w:right w:val="nil"/>
                <w:between w:val="nil"/>
              </w:pBdr>
              <w:ind w:left="136"/>
              <w:rPr>
                <w:color w:val="000000"/>
              </w:rPr>
            </w:pPr>
            <w:r>
              <w:rPr>
                <w:color w:val="000000"/>
              </w:rPr>
              <w:t>Сімейної медицини та амбулаторної допомоги</w:t>
            </w:r>
          </w:p>
        </w:tc>
      </w:tr>
      <w:tr w:rsidR="00F22589" w14:paraId="52B66C42" w14:textId="77777777">
        <w:trPr>
          <w:trHeight w:val="371"/>
        </w:trPr>
        <w:tc>
          <w:tcPr>
            <w:tcW w:w="2360" w:type="dxa"/>
          </w:tcPr>
          <w:p w14:paraId="50C0DDD6" w14:textId="77777777" w:rsidR="00F22589" w:rsidRDefault="006144D1">
            <w:pPr>
              <w:pBdr>
                <w:top w:val="nil"/>
                <w:left w:val="nil"/>
                <w:bottom w:val="nil"/>
                <w:right w:val="nil"/>
                <w:between w:val="nil"/>
              </w:pBdr>
              <w:ind w:left="136"/>
              <w:rPr>
                <w:color w:val="000000"/>
              </w:rPr>
            </w:pPr>
            <w:r>
              <w:rPr>
                <w:color w:val="000000"/>
              </w:rPr>
              <w:t>Інформаційне забезпечення</w:t>
            </w:r>
          </w:p>
        </w:tc>
        <w:tc>
          <w:tcPr>
            <w:tcW w:w="7389" w:type="dxa"/>
          </w:tcPr>
          <w:p w14:paraId="120B3329" w14:textId="77777777" w:rsidR="00F22589" w:rsidRDefault="006144D1">
            <w:pPr>
              <w:pBdr>
                <w:top w:val="nil"/>
                <w:left w:val="nil"/>
                <w:bottom w:val="nil"/>
                <w:right w:val="nil"/>
                <w:between w:val="nil"/>
              </w:pBdr>
              <w:rPr>
                <w:color w:val="000000"/>
              </w:rPr>
            </w:pPr>
            <w:r>
              <w:rPr>
                <w:color w:val="000000"/>
              </w:rPr>
              <w:t>Віртуальні окуляри, віртуальна зустріч з реальними пацієнтами, віртуальна зустріч з британським лікарем, клінічні випадки, презентації, лекційні матеріали.</w:t>
            </w:r>
          </w:p>
        </w:tc>
      </w:tr>
      <w:tr w:rsidR="00F22589" w14:paraId="7F0817B8" w14:textId="77777777">
        <w:trPr>
          <w:trHeight w:val="369"/>
        </w:trPr>
        <w:tc>
          <w:tcPr>
            <w:tcW w:w="2360" w:type="dxa"/>
          </w:tcPr>
          <w:p w14:paraId="3B63FAF1" w14:textId="77777777" w:rsidR="00F22589" w:rsidRDefault="006144D1">
            <w:pPr>
              <w:pBdr>
                <w:top w:val="nil"/>
                <w:left w:val="nil"/>
                <w:bottom w:val="nil"/>
                <w:right w:val="nil"/>
                <w:between w:val="nil"/>
              </w:pBdr>
              <w:ind w:left="136"/>
              <w:rPr>
                <w:color w:val="000000"/>
              </w:rPr>
            </w:pPr>
            <w:r>
              <w:rPr>
                <w:color w:val="000000"/>
              </w:rPr>
              <w:t>Форма проведення занять</w:t>
            </w:r>
          </w:p>
        </w:tc>
        <w:tc>
          <w:tcPr>
            <w:tcW w:w="7389" w:type="dxa"/>
          </w:tcPr>
          <w:p w14:paraId="059EB6A9" w14:textId="77777777" w:rsidR="00F22589" w:rsidRDefault="006144D1">
            <w:pPr>
              <w:pBdr>
                <w:top w:val="nil"/>
                <w:left w:val="nil"/>
                <w:bottom w:val="nil"/>
                <w:right w:val="nil"/>
                <w:between w:val="nil"/>
              </w:pBdr>
              <w:ind w:left="136"/>
              <w:jc w:val="both"/>
              <w:rPr>
                <w:color w:val="000000"/>
              </w:rPr>
            </w:pPr>
            <w:r>
              <w:rPr>
                <w:color w:val="000000"/>
              </w:rPr>
              <w:t>На цьому курсі студенти зможуть протестувати інноваційну технологію - віртуальні окуляри, які дозволять їм всією групою потрапити на реальний лікарський прийом, не виходячи з авдиторії. Вони матимуть змогу в режимі реального часу опитати та провести обстеження пацієнта руками сімейного лікаря, а також консиліарно поставити діагноз і скласти план подальших дій. Комунікація з лікарем відбуватиметься у спеціальній програмі через чат, який відображатиметься на екрані окулярів лікаря. Також буде можливість підключити до прийому лікаря з Британії. Усе це дасть студентам змогу відпрацювати комунікативні навички та клінічне мислення на реальному прийомі, не створюючи дискомфорту для пацієнта надмірною кількістю персоналу в кабінеті.</w:t>
            </w:r>
          </w:p>
          <w:p w14:paraId="34D23355" w14:textId="77777777" w:rsidR="00F22589" w:rsidRDefault="006144D1">
            <w:pPr>
              <w:pBdr>
                <w:top w:val="nil"/>
                <w:left w:val="nil"/>
                <w:bottom w:val="nil"/>
                <w:right w:val="nil"/>
                <w:between w:val="nil"/>
              </w:pBdr>
              <w:ind w:left="136"/>
              <w:rPr>
                <w:color w:val="000000"/>
              </w:rPr>
            </w:pPr>
            <w:r>
              <w:rPr>
                <w:color w:val="000000"/>
              </w:rPr>
              <w:t>Заняття будуть у змішаному вигляді - онлайн та офлайн. Онлайн до нас доєднається сімейний лікар з пацієнтом, а обговорення випадку і консиліарне складання плану дій відбуватиметься офлайн. За можливості будуть формуватись змішані навчальні групи, до складу яких будуть входити і українські студенти, і студенти-іноземці медичного факультету №2.</w:t>
            </w:r>
          </w:p>
        </w:tc>
      </w:tr>
      <w:tr w:rsidR="00F22589" w14:paraId="3F623FCA" w14:textId="77777777">
        <w:trPr>
          <w:trHeight w:val="154"/>
        </w:trPr>
        <w:tc>
          <w:tcPr>
            <w:tcW w:w="2360" w:type="dxa"/>
          </w:tcPr>
          <w:p w14:paraId="7482F7DC" w14:textId="77777777" w:rsidR="00F22589" w:rsidRDefault="006144D1">
            <w:pPr>
              <w:pBdr>
                <w:top w:val="nil"/>
                <w:left w:val="nil"/>
                <w:bottom w:val="nil"/>
                <w:right w:val="nil"/>
                <w:between w:val="nil"/>
              </w:pBdr>
              <w:ind w:left="258"/>
              <w:rPr>
                <w:color w:val="000000"/>
                <w:sz w:val="28"/>
                <w:szCs w:val="28"/>
              </w:rPr>
            </w:pPr>
            <w:r>
              <w:rPr>
                <w:color w:val="000000"/>
              </w:rPr>
              <w:t>Ключові результати навчання (знання, уміння та інші компетентності):</w:t>
            </w:r>
          </w:p>
        </w:tc>
        <w:tc>
          <w:tcPr>
            <w:tcW w:w="7389" w:type="dxa"/>
          </w:tcPr>
          <w:p w14:paraId="5F6BA33D" w14:textId="77777777" w:rsidR="00F22589" w:rsidRDefault="006144D1">
            <w:pPr>
              <w:widowControl/>
              <w:ind w:right="170"/>
              <w:jc w:val="both"/>
            </w:pPr>
            <w:r>
              <w:t>Розглянути способи проведення дистанційних консультацій за допомогою віртуальних окулярів; навчитися застосовувати навички комунікації та клінічного мислення під час віртуального прийому; відпрацювати алгоритми ведення найпоширеніших синдромів у практиці сімейного лікаря під час віртуального прийому.</w:t>
            </w:r>
          </w:p>
        </w:tc>
      </w:tr>
      <w:tr w:rsidR="00F22589" w14:paraId="65ED3A09" w14:textId="77777777">
        <w:trPr>
          <w:trHeight w:val="154"/>
        </w:trPr>
        <w:tc>
          <w:tcPr>
            <w:tcW w:w="2360" w:type="dxa"/>
          </w:tcPr>
          <w:p w14:paraId="3736000D" w14:textId="77777777" w:rsidR="00F22589" w:rsidRDefault="006144D1">
            <w:pPr>
              <w:pBdr>
                <w:top w:val="nil"/>
                <w:left w:val="nil"/>
                <w:bottom w:val="nil"/>
                <w:right w:val="nil"/>
                <w:between w:val="nil"/>
              </w:pBdr>
              <w:spacing w:before="89"/>
              <w:ind w:left="258"/>
              <w:rPr>
                <w:color w:val="000000"/>
              </w:rPr>
            </w:pPr>
            <w:r>
              <w:rPr>
                <w:color w:val="000000"/>
              </w:rPr>
              <w:t>Короткий зміст дисципліни (що буде вивчатися, перелік тем):</w:t>
            </w:r>
          </w:p>
          <w:p w14:paraId="2DACBA21" w14:textId="77777777" w:rsidR="00F22589" w:rsidRDefault="00F22589">
            <w:pPr>
              <w:pBdr>
                <w:top w:val="nil"/>
                <w:left w:val="nil"/>
                <w:bottom w:val="nil"/>
                <w:right w:val="nil"/>
                <w:between w:val="nil"/>
              </w:pBdr>
              <w:ind w:left="136"/>
              <w:rPr>
                <w:color w:val="000000"/>
              </w:rPr>
            </w:pPr>
          </w:p>
        </w:tc>
        <w:tc>
          <w:tcPr>
            <w:tcW w:w="7389" w:type="dxa"/>
          </w:tcPr>
          <w:p w14:paraId="566D61CC" w14:textId="77777777" w:rsidR="00F22589" w:rsidRDefault="006144D1">
            <w:pPr>
              <w:pBdr>
                <w:top w:val="nil"/>
                <w:left w:val="nil"/>
                <w:bottom w:val="nil"/>
                <w:right w:val="nil"/>
                <w:between w:val="nil"/>
              </w:pBdr>
              <w:ind w:left="136"/>
              <w:rPr>
                <w:color w:val="000000"/>
              </w:rPr>
            </w:pPr>
            <w:r>
              <w:rPr>
                <w:color w:val="000000"/>
              </w:rPr>
              <w:t>Перелік тем:</w:t>
            </w:r>
          </w:p>
          <w:p w14:paraId="3D4DB8D5" w14:textId="77777777" w:rsidR="00F22589" w:rsidRDefault="006144D1">
            <w:pPr>
              <w:pBdr>
                <w:top w:val="nil"/>
                <w:left w:val="nil"/>
                <w:bottom w:val="nil"/>
                <w:right w:val="nil"/>
                <w:between w:val="nil"/>
              </w:pBdr>
              <w:ind w:left="136"/>
              <w:rPr>
                <w:color w:val="000000"/>
              </w:rPr>
            </w:pPr>
            <w:r>
              <w:rPr>
                <w:color w:val="000000"/>
              </w:rPr>
              <w:t>1.</w:t>
            </w:r>
            <w:r>
              <w:rPr>
                <w:color w:val="000000"/>
              </w:rPr>
              <w:tab/>
              <w:t>Вступ: комунікативні навички та клінічне мислення під час віртуального прийому.</w:t>
            </w:r>
          </w:p>
          <w:p w14:paraId="69B8A888" w14:textId="77777777" w:rsidR="00F22589" w:rsidRDefault="006144D1">
            <w:pPr>
              <w:pBdr>
                <w:top w:val="nil"/>
                <w:left w:val="nil"/>
                <w:bottom w:val="nil"/>
                <w:right w:val="nil"/>
                <w:between w:val="nil"/>
              </w:pBdr>
              <w:ind w:left="136"/>
              <w:rPr>
                <w:color w:val="000000"/>
              </w:rPr>
            </w:pPr>
            <w:r>
              <w:rPr>
                <w:color w:val="000000"/>
              </w:rPr>
              <w:t>2.</w:t>
            </w:r>
            <w:r>
              <w:rPr>
                <w:color w:val="000000"/>
              </w:rPr>
              <w:tab/>
              <w:t>Віртуальне ведення катарального синдрому з сімейним лікарем.</w:t>
            </w:r>
          </w:p>
          <w:p w14:paraId="6C264B7C" w14:textId="77777777" w:rsidR="00F22589" w:rsidRDefault="006144D1">
            <w:pPr>
              <w:pBdr>
                <w:top w:val="nil"/>
                <w:left w:val="nil"/>
                <w:bottom w:val="nil"/>
                <w:right w:val="nil"/>
                <w:between w:val="nil"/>
              </w:pBdr>
              <w:ind w:left="136"/>
              <w:rPr>
                <w:color w:val="000000"/>
              </w:rPr>
            </w:pPr>
            <w:r>
              <w:rPr>
                <w:color w:val="000000"/>
              </w:rPr>
              <w:t>3.</w:t>
            </w:r>
            <w:r>
              <w:rPr>
                <w:color w:val="000000"/>
              </w:rPr>
              <w:tab/>
              <w:t>Віртуальне ведення гіпертензії з сімейним лікарем.</w:t>
            </w:r>
          </w:p>
          <w:p w14:paraId="142ACB56" w14:textId="77777777" w:rsidR="00F22589" w:rsidRDefault="006144D1">
            <w:pPr>
              <w:pBdr>
                <w:top w:val="nil"/>
                <w:left w:val="nil"/>
                <w:bottom w:val="nil"/>
                <w:right w:val="nil"/>
                <w:between w:val="nil"/>
              </w:pBdr>
              <w:ind w:left="136"/>
              <w:rPr>
                <w:color w:val="000000"/>
              </w:rPr>
            </w:pPr>
            <w:r>
              <w:rPr>
                <w:color w:val="000000"/>
              </w:rPr>
              <w:t>4.</w:t>
            </w:r>
            <w:r>
              <w:rPr>
                <w:color w:val="000000"/>
              </w:rPr>
              <w:tab/>
              <w:t>Віртуальне ведення болю в животі з сімейним лікарем.</w:t>
            </w:r>
          </w:p>
          <w:p w14:paraId="48C75C50" w14:textId="77777777" w:rsidR="00F22589" w:rsidRDefault="006144D1">
            <w:pPr>
              <w:pBdr>
                <w:top w:val="nil"/>
                <w:left w:val="nil"/>
                <w:bottom w:val="nil"/>
                <w:right w:val="nil"/>
                <w:between w:val="nil"/>
              </w:pBdr>
              <w:ind w:left="136"/>
              <w:rPr>
                <w:color w:val="000000"/>
              </w:rPr>
            </w:pPr>
            <w:r>
              <w:rPr>
                <w:color w:val="000000"/>
              </w:rPr>
              <w:t>5.</w:t>
            </w:r>
            <w:r>
              <w:rPr>
                <w:color w:val="000000"/>
              </w:rPr>
              <w:tab/>
              <w:t>Віртуальне ведення болю в горлі з сімейним лікарем.</w:t>
            </w:r>
          </w:p>
          <w:p w14:paraId="232D3A23" w14:textId="77777777" w:rsidR="00F22589" w:rsidRDefault="006144D1">
            <w:pPr>
              <w:pBdr>
                <w:top w:val="nil"/>
                <w:left w:val="nil"/>
                <w:bottom w:val="nil"/>
                <w:right w:val="nil"/>
                <w:between w:val="nil"/>
              </w:pBdr>
              <w:ind w:left="136"/>
              <w:rPr>
                <w:color w:val="000000"/>
              </w:rPr>
            </w:pPr>
            <w:r>
              <w:rPr>
                <w:color w:val="000000"/>
              </w:rPr>
              <w:t>6.</w:t>
            </w:r>
            <w:r>
              <w:rPr>
                <w:color w:val="000000"/>
              </w:rPr>
              <w:tab/>
              <w:t>Віртуальне ведення задишки з сімейним лікарем.</w:t>
            </w:r>
          </w:p>
          <w:p w14:paraId="191C18B9" w14:textId="77777777" w:rsidR="00F22589" w:rsidRDefault="006144D1">
            <w:pPr>
              <w:ind w:left="136"/>
            </w:pPr>
            <w:r>
              <w:t>7.</w:t>
            </w:r>
            <w:r>
              <w:tab/>
              <w:t>Модуль</w:t>
            </w:r>
          </w:p>
        </w:tc>
      </w:tr>
      <w:tr w:rsidR="00F22589" w14:paraId="34A9F4CF" w14:textId="77777777">
        <w:trPr>
          <w:trHeight w:val="154"/>
        </w:trPr>
        <w:tc>
          <w:tcPr>
            <w:tcW w:w="2360" w:type="dxa"/>
          </w:tcPr>
          <w:p w14:paraId="58D85A63" w14:textId="77777777" w:rsidR="00F22589" w:rsidRDefault="006144D1">
            <w:pPr>
              <w:pBdr>
                <w:top w:val="nil"/>
                <w:left w:val="nil"/>
                <w:bottom w:val="nil"/>
                <w:right w:val="nil"/>
                <w:between w:val="nil"/>
              </w:pBdr>
              <w:ind w:left="136"/>
              <w:rPr>
                <w:color w:val="000000"/>
              </w:rPr>
            </w:pPr>
            <w:r>
              <w:rPr>
                <w:color w:val="000000"/>
              </w:rPr>
              <w:t>Форма семестрового контролю</w:t>
            </w:r>
          </w:p>
        </w:tc>
        <w:tc>
          <w:tcPr>
            <w:tcW w:w="7389" w:type="dxa"/>
          </w:tcPr>
          <w:p w14:paraId="7F10701D" w14:textId="77777777" w:rsidR="00F22589" w:rsidRDefault="006144D1">
            <w:pPr>
              <w:pBdr>
                <w:top w:val="nil"/>
                <w:left w:val="nil"/>
                <w:bottom w:val="nil"/>
                <w:right w:val="nil"/>
                <w:between w:val="nil"/>
              </w:pBdr>
              <w:ind w:left="136"/>
              <w:rPr>
                <w:color w:val="000000"/>
              </w:rPr>
            </w:pPr>
            <w:r>
              <w:rPr>
                <w:color w:val="000000"/>
              </w:rPr>
              <w:t>Залік</w:t>
            </w:r>
          </w:p>
        </w:tc>
      </w:tr>
    </w:tbl>
    <w:p w14:paraId="77216ECE" w14:textId="77777777" w:rsidR="00F22589" w:rsidRDefault="00F22589"/>
    <w:tbl>
      <w:tblPr>
        <w:tblStyle w:val="afffffffd"/>
        <w:tblW w:w="9752" w:type="dxa"/>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3"/>
        <w:gridCol w:w="7429"/>
      </w:tblGrid>
      <w:tr w:rsidR="00F22589" w14:paraId="56F6040C" w14:textId="77777777">
        <w:trPr>
          <w:trHeight w:val="323"/>
        </w:trPr>
        <w:tc>
          <w:tcPr>
            <w:tcW w:w="2323" w:type="dxa"/>
          </w:tcPr>
          <w:p w14:paraId="58A4CB39" w14:textId="77777777" w:rsidR="00F22589" w:rsidRDefault="006144D1">
            <w:pPr>
              <w:pBdr>
                <w:top w:val="nil"/>
                <w:left w:val="nil"/>
                <w:bottom w:val="nil"/>
                <w:right w:val="nil"/>
                <w:between w:val="nil"/>
              </w:pBdr>
              <w:rPr>
                <w:color w:val="000000"/>
              </w:rPr>
            </w:pPr>
            <w:r>
              <w:rPr>
                <w:color w:val="000000"/>
              </w:rPr>
              <w:t>Назва дисципліни</w:t>
            </w:r>
          </w:p>
        </w:tc>
        <w:tc>
          <w:tcPr>
            <w:tcW w:w="7429" w:type="dxa"/>
          </w:tcPr>
          <w:p w14:paraId="4515233F" w14:textId="77777777" w:rsidR="00F22589" w:rsidRDefault="006144D1">
            <w:pPr>
              <w:pStyle w:val="3"/>
            </w:pPr>
            <w:bookmarkStart w:id="150" w:name="_Toc229049887"/>
            <w:r>
              <w:t>Лазерні технології в медицині та біології</w:t>
            </w:r>
            <w:bookmarkEnd w:id="150"/>
          </w:p>
        </w:tc>
      </w:tr>
      <w:tr w:rsidR="00F22589" w14:paraId="44E04A85" w14:textId="77777777">
        <w:trPr>
          <w:trHeight w:val="321"/>
        </w:trPr>
        <w:tc>
          <w:tcPr>
            <w:tcW w:w="2323" w:type="dxa"/>
          </w:tcPr>
          <w:p w14:paraId="37062A3C"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29" w:type="dxa"/>
          </w:tcPr>
          <w:p w14:paraId="028F0C87"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13D8107F" w14:textId="77777777">
        <w:trPr>
          <w:trHeight w:val="321"/>
        </w:trPr>
        <w:tc>
          <w:tcPr>
            <w:tcW w:w="2323" w:type="dxa"/>
          </w:tcPr>
          <w:p w14:paraId="6B97A1FD" w14:textId="77777777" w:rsidR="00F22589" w:rsidRDefault="006144D1">
            <w:pPr>
              <w:pBdr>
                <w:top w:val="nil"/>
                <w:left w:val="nil"/>
                <w:bottom w:val="nil"/>
                <w:right w:val="nil"/>
                <w:between w:val="nil"/>
              </w:pBdr>
              <w:rPr>
                <w:color w:val="000000"/>
              </w:rPr>
            </w:pPr>
            <w:r>
              <w:rPr>
                <w:color w:val="000000"/>
              </w:rPr>
              <w:t>Курс (рік) навчання</w:t>
            </w:r>
          </w:p>
        </w:tc>
        <w:tc>
          <w:tcPr>
            <w:tcW w:w="7429" w:type="dxa"/>
          </w:tcPr>
          <w:p w14:paraId="332E574E" w14:textId="77777777" w:rsidR="00F22589" w:rsidRDefault="006144D1">
            <w:pPr>
              <w:pBdr>
                <w:top w:val="nil"/>
                <w:left w:val="nil"/>
                <w:bottom w:val="nil"/>
                <w:right w:val="nil"/>
                <w:between w:val="nil"/>
              </w:pBdr>
              <w:ind w:right="94"/>
              <w:jc w:val="both"/>
              <w:rPr>
                <w:color w:val="000000"/>
              </w:rPr>
            </w:pPr>
            <w:r>
              <w:rPr>
                <w:color w:val="000000"/>
              </w:rPr>
              <w:t>5 курс</w:t>
            </w:r>
          </w:p>
        </w:tc>
      </w:tr>
      <w:tr w:rsidR="00F22589" w14:paraId="4841A584" w14:textId="77777777">
        <w:trPr>
          <w:trHeight w:val="323"/>
        </w:trPr>
        <w:tc>
          <w:tcPr>
            <w:tcW w:w="2323" w:type="dxa"/>
          </w:tcPr>
          <w:p w14:paraId="62FDA4B6" w14:textId="77777777" w:rsidR="00F22589" w:rsidRDefault="006144D1">
            <w:pPr>
              <w:pBdr>
                <w:top w:val="nil"/>
                <w:left w:val="nil"/>
                <w:bottom w:val="nil"/>
                <w:right w:val="nil"/>
                <w:between w:val="nil"/>
              </w:pBdr>
              <w:rPr>
                <w:color w:val="000000"/>
              </w:rPr>
            </w:pPr>
            <w:r>
              <w:rPr>
                <w:color w:val="000000"/>
              </w:rPr>
              <w:t>Семестр</w:t>
            </w:r>
          </w:p>
        </w:tc>
        <w:tc>
          <w:tcPr>
            <w:tcW w:w="7429" w:type="dxa"/>
          </w:tcPr>
          <w:p w14:paraId="37A4CC62" w14:textId="77777777" w:rsidR="00F22589" w:rsidRDefault="006144D1">
            <w:pPr>
              <w:pBdr>
                <w:top w:val="nil"/>
                <w:left w:val="nil"/>
                <w:bottom w:val="nil"/>
                <w:right w:val="nil"/>
                <w:between w:val="nil"/>
              </w:pBdr>
              <w:ind w:right="94"/>
              <w:jc w:val="both"/>
              <w:rPr>
                <w:color w:val="000000"/>
              </w:rPr>
            </w:pPr>
            <w:r>
              <w:rPr>
                <w:color w:val="000000"/>
              </w:rPr>
              <w:t>10 семестр</w:t>
            </w:r>
          </w:p>
        </w:tc>
      </w:tr>
      <w:tr w:rsidR="00F22589" w14:paraId="34250F03" w14:textId="77777777">
        <w:trPr>
          <w:trHeight w:val="321"/>
        </w:trPr>
        <w:tc>
          <w:tcPr>
            <w:tcW w:w="2323" w:type="dxa"/>
          </w:tcPr>
          <w:p w14:paraId="19779199"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29" w:type="dxa"/>
          </w:tcPr>
          <w:p w14:paraId="1B19497D" w14:textId="77777777" w:rsidR="00F22589" w:rsidRDefault="006144D1">
            <w:pPr>
              <w:pBdr>
                <w:top w:val="nil"/>
                <w:left w:val="nil"/>
                <w:bottom w:val="nil"/>
                <w:right w:val="nil"/>
                <w:between w:val="nil"/>
              </w:pBdr>
              <w:ind w:right="94"/>
              <w:jc w:val="both"/>
              <w:rPr>
                <w:color w:val="000000"/>
              </w:rPr>
            </w:pPr>
            <w:r>
              <w:rPr>
                <w:color w:val="000000"/>
              </w:rPr>
              <w:t>5 кредитів ЄКТС</w:t>
            </w:r>
          </w:p>
        </w:tc>
      </w:tr>
      <w:tr w:rsidR="00F22589" w14:paraId="0B71C070" w14:textId="77777777">
        <w:trPr>
          <w:trHeight w:val="321"/>
        </w:trPr>
        <w:tc>
          <w:tcPr>
            <w:tcW w:w="2323" w:type="dxa"/>
          </w:tcPr>
          <w:p w14:paraId="0CBDAE53" w14:textId="77777777" w:rsidR="00F22589" w:rsidRDefault="006144D1">
            <w:pPr>
              <w:pBdr>
                <w:top w:val="nil"/>
                <w:left w:val="nil"/>
                <w:bottom w:val="nil"/>
                <w:right w:val="nil"/>
                <w:between w:val="nil"/>
              </w:pBdr>
              <w:rPr>
                <w:color w:val="000000"/>
              </w:rPr>
            </w:pPr>
            <w:r>
              <w:rPr>
                <w:color w:val="000000"/>
              </w:rPr>
              <w:t>Мова викладання</w:t>
            </w:r>
          </w:p>
        </w:tc>
        <w:tc>
          <w:tcPr>
            <w:tcW w:w="7429" w:type="dxa"/>
          </w:tcPr>
          <w:p w14:paraId="63D55D86"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6DDE0153" w14:textId="77777777">
        <w:trPr>
          <w:trHeight w:val="626"/>
        </w:trPr>
        <w:tc>
          <w:tcPr>
            <w:tcW w:w="2323" w:type="dxa"/>
          </w:tcPr>
          <w:p w14:paraId="25F04B9A"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29" w:type="dxa"/>
          </w:tcPr>
          <w:p w14:paraId="0E910E4B" w14:textId="77777777" w:rsidR="00F22589" w:rsidRDefault="00F22589">
            <w:pPr>
              <w:pBdr>
                <w:top w:val="nil"/>
                <w:left w:val="nil"/>
                <w:bottom w:val="nil"/>
                <w:right w:val="nil"/>
                <w:between w:val="nil"/>
              </w:pBdr>
              <w:ind w:right="94"/>
              <w:jc w:val="both"/>
              <w:rPr>
                <w:color w:val="000000"/>
              </w:rPr>
            </w:pPr>
          </w:p>
        </w:tc>
      </w:tr>
      <w:tr w:rsidR="00F22589" w14:paraId="323F5BD2" w14:textId="77777777">
        <w:trPr>
          <w:trHeight w:val="623"/>
        </w:trPr>
        <w:tc>
          <w:tcPr>
            <w:tcW w:w="2323" w:type="dxa"/>
          </w:tcPr>
          <w:p w14:paraId="78E5C230"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29" w:type="dxa"/>
          </w:tcPr>
          <w:p w14:paraId="2157A127" w14:textId="77777777" w:rsidR="00F22589" w:rsidRDefault="006144D1">
            <w:pPr>
              <w:pBdr>
                <w:top w:val="nil"/>
                <w:left w:val="nil"/>
                <w:bottom w:val="nil"/>
                <w:right w:val="nil"/>
                <w:between w:val="nil"/>
              </w:pBdr>
              <w:ind w:left="136" w:right="94"/>
              <w:jc w:val="both"/>
              <w:rPr>
                <w:color w:val="000000"/>
              </w:rPr>
            </w:pPr>
            <w:r>
              <w:rPr>
                <w:color w:val="000000"/>
              </w:rPr>
              <w:t>Кафедра мікробіології, вірусології, епідеміології з курсом інфекційних хвороб</w:t>
            </w:r>
          </w:p>
          <w:p w14:paraId="39CE166E" w14:textId="77777777" w:rsidR="00F22589" w:rsidRDefault="00F22589">
            <w:pPr>
              <w:pBdr>
                <w:top w:val="nil"/>
                <w:left w:val="nil"/>
                <w:bottom w:val="nil"/>
                <w:right w:val="nil"/>
                <w:between w:val="nil"/>
              </w:pBdr>
              <w:ind w:right="94"/>
              <w:jc w:val="both"/>
              <w:rPr>
                <w:color w:val="000000"/>
              </w:rPr>
            </w:pPr>
          </w:p>
        </w:tc>
      </w:tr>
      <w:tr w:rsidR="00F22589" w14:paraId="7E19388A" w14:textId="77777777">
        <w:trPr>
          <w:trHeight w:val="321"/>
        </w:trPr>
        <w:tc>
          <w:tcPr>
            <w:tcW w:w="2323" w:type="dxa"/>
          </w:tcPr>
          <w:p w14:paraId="43B2434F"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29" w:type="dxa"/>
          </w:tcPr>
          <w:p w14:paraId="28CCF422" w14:textId="77777777" w:rsidR="00F22589" w:rsidRDefault="006144D1">
            <w:r>
              <w:t>Презентації, посібники, матеріали міжнародних конференцій, лекційні та дидактичні матеріали на сайті електронного навчання УжНУ e-learn.uzhnu.edu.ua</w:t>
            </w:r>
          </w:p>
          <w:p w14:paraId="59BE8C4C" w14:textId="77777777" w:rsidR="00F22589" w:rsidRDefault="00EF2DA3">
            <w:pPr>
              <w:pBdr>
                <w:top w:val="nil"/>
                <w:left w:val="nil"/>
                <w:bottom w:val="nil"/>
                <w:right w:val="nil"/>
                <w:between w:val="nil"/>
              </w:pBdr>
              <w:ind w:right="94"/>
              <w:jc w:val="both"/>
              <w:rPr>
                <w:color w:val="000000"/>
              </w:rPr>
            </w:pPr>
            <w:hyperlink r:id="rId11">
              <w:r w:rsidR="006144D1">
                <w:rPr>
                  <w:color w:val="0000FF"/>
                  <w:u w:val="single"/>
                </w:rPr>
                <w:t>https://docs.google.com/presentation/d/14LlkdQIfFX68kaRwJFtDTWGuz8ZQg5aU/edit?usp=sharing&amp;ouid=104859098487303606439&amp;rtpof=true&amp;sd=true</w:t>
              </w:r>
            </w:hyperlink>
            <w:r w:rsidR="006144D1">
              <w:rPr>
                <w:color w:val="000000"/>
              </w:rPr>
              <w:t xml:space="preserve"> </w:t>
            </w:r>
          </w:p>
        </w:tc>
      </w:tr>
      <w:tr w:rsidR="00F22589" w14:paraId="1F0E76DE" w14:textId="77777777">
        <w:trPr>
          <w:trHeight w:val="321"/>
        </w:trPr>
        <w:tc>
          <w:tcPr>
            <w:tcW w:w="2323" w:type="dxa"/>
          </w:tcPr>
          <w:p w14:paraId="289B0CC8"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29" w:type="dxa"/>
          </w:tcPr>
          <w:p w14:paraId="5F4617DE"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78179AE3" w14:textId="77777777">
        <w:trPr>
          <w:trHeight w:val="966"/>
        </w:trPr>
        <w:tc>
          <w:tcPr>
            <w:tcW w:w="2323" w:type="dxa"/>
          </w:tcPr>
          <w:p w14:paraId="08F2E69D"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6985BED8" w14:textId="77777777" w:rsidR="00F22589" w:rsidRDefault="006144D1">
            <w:pPr>
              <w:pBdr>
                <w:top w:val="nil"/>
                <w:left w:val="nil"/>
                <w:bottom w:val="nil"/>
                <w:right w:val="nil"/>
                <w:between w:val="nil"/>
              </w:pBdr>
              <w:rPr>
                <w:color w:val="000000"/>
              </w:rPr>
            </w:pPr>
            <w:r>
              <w:rPr>
                <w:color w:val="000000"/>
              </w:rPr>
              <w:t>компетентності):</w:t>
            </w:r>
          </w:p>
        </w:tc>
        <w:tc>
          <w:tcPr>
            <w:tcW w:w="7429" w:type="dxa"/>
          </w:tcPr>
          <w:p w14:paraId="4AF74BF2" w14:textId="77777777" w:rsidR="00F22589" w:rsidRDefault="006144D1">
            <w:r>
              <w:t>Пропонована дисципліна передбачає поглиблене вивчення основ</w:t>
            </w:r>
          </w:p>
          <w:p w14:paraId="0C2956D6" w14:textId="77777777" w:rsidR="00F22589" w:rsidRDefault="006144D1">
            <w:r>
              <w:t>фізики лазерного випромінювання, його біологічної дії на клітину, тканину та організм у цілому, використання лазерного випромінювання низької та високої інтенсивності у лікуванні терапевтичної , хірургічної патології, фотомодифікації антибактеріальної терапії в лікуванні інфекційних захворювань лабораторних умовах і базується на знаннях, отриманих на попередніх курсах під час вивчення дисциплін патологічна фізіологія, мікробіологія, загальна хірургія, інфекційні захворювання, терапія, акушерство та гінекологія.</w:t>
            </w:r>
          </w:p>
          <w:p w14:paraId="28F51401" w14:textId="77777777" w:rsidR="00F22589" w:rsidRDefault="006144D1">
            <w:r>
              <w:rPr>
                <w:b/>
                <w:bCs/>
              </w:rPr>
              <w:t>Зміст</w:t>
            </w:r>
            <w:r>
              <w:t xml:space="preserve"> пропонованої дисципліни передбачає вивчення біологічної дії лазерного випромінювання на клітину, тканину та організм у цілому, використання лазерного випромінювання низької та високої інтенсивності у лікуванні терапевтичної , хірургічної патології, фотомодифікації антибактеріальної терапії в лікуванні інфекційних захворювань</w:t>
            </w:r>
          </w:p>
          <w:p w14:paraId="5D0D300C" w14:textId="77777777" w:rsidR="00F22589" w:rsidRDefault="006144D1">
            <w:r>
              <w:rPr>
                <w:b/>
                <w:bCs/>
              </w:rPr>
              <w:t>Лабораторні заняття</w:t>
            </w:r>
            <w:r>
              <w:t xml:space="preserve"> будуть базуватися на активній конкретній роботі</w:t>
            </w:r>
          </w:p>
          <w:p w14:paraId="5DF9135A" w14:textId="77777777" w:rsidR="00F22589" w:rsidRDefault="006144D1">
            <w:r>
              <w:t>студентів, яка передбачає вивчення низькоінтенсивних та високоінтенсивних лазерних установок, які використовуються у лікуванні терапевтичної та хірургічної патології, правил техніки безпеки при роботі з ними, вивчення режимів роботи різних видів лазерів при практичній діяльності.</w:t>
            </w:r>
          </w:p>
          <w:p w14:paraId="3768391D" w14:textId="77777777" w:rsidR="00F22589" w:rsidRDefault="006144D1">
            <w:r>
              <w:t>Наявні лазерні установки дозволяють вивчити практичне використання різних режимів роботи їх у лікуванні різних груп хворих, санітарно-гігієнічних норм при їх використанні, забезпечення безпеки для  пацієнтів та медичного персоналу</w:t>
            </w:r>
          </w:p>
          <w:p w14:paraId="3463EA13" w14:textId="77777777" w:rsidR="00F22589" w:rsidRDefault="006144D1">
            <w:r>
              <w:t>Основні ефекти лазерного випромінювання вивчаються при дії на препарати тканин, алгоритми роботи вивчаються з використанням наявної техніки на пацієнтах за умови їх згоди на проведення маніпуляцій у присутності студентів.</w:t>
            </w:r>
          </w:p>
        </w:tc>
      </w:tr>
      <w:tr w:rsidR="00F22589" w14:paraId="2549C1A8" w14:textId="77777777">
        <w:trPr>
          <w:trHeight w:val="643"/>
        </w:trPr>
        <w:tc>
          <w:tcPr>
            <w:tcW w:w="2323" w:type="dxa"/>
          </w:tcPr>
          <w:p w14:paraId="3C9DFB50"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29" w:type="dxa"/>
          </w:tcPr>
          <w:p w14:paraId="13BF07DA" w14:textId="77777777" w:rsidR="00F22589" w:rsidRDefault="006144D1">
            <w:pPr>
              <w:rPr>
                <w:b/>
                <w:bCs/>
              </w:rPr>
            </w:pPr>
            <w:r>
              <w:rPr>
                <w:b/>
                <w:bCs/>
              </w:rPr>
              <w:t>Тематичний план занять:</w:t>
            </w:r>
          </w:p>
          <w:p w14:paraId="229CFD3B" w14:textId="77777777" w:rsidR="00F22589" w:rsidRDefault="006144D1">
            <w:r>
              <w:rPr>
                <w:b/>
                <w:bCs/>
              </w:rPr>
              <w:t>Тема 1</w:t>
            </w:r>
            <w:r>
              <w:t>. Основи фізики лазерного випромінювання. Основні типи лазерних апаратів, які використовуються у медицині. Техніка безпеки при роботі з лазерами. Санітарно-гігієнічні та технічні норми обслуговування медичних лазерів.</w:t>
            </w:r>
          </w:p>
          <w:p w14:paraId="7BAB7B66" w14:textId="77777777" w:rsidR="00F22589" w:rsidRDefault="006144D1">
            <w:r>
              <w:rPr>
                <w:b/>
                <w:bCs/>
              </w:rPr>
              <w:t>Тема 2.</w:t>
            </w:r>
            <w:r>
              <w:t xml:space="preserve"> Біологічна дії лазерного випромінювання на клітину, тканину та організм у цілому. Вплив когерентного та некогерентного випромінювання на інтенсивність росту мікроорганізмів. </w:t>
            </w:r>
          </w:p>
          <w:p w14:paraId="7CA9F661" w14:textId="77777777" w:rsidR="00F22589" w:rsidRDefault="006144D1">
            <w:r>
              <w:rPr>
                <w:b/>
                <w:bCs/>
              </w:rPr>
              <w:t>Тема 3.</w:t>
            </w:r>
            <w:r>
              <w:t xml:space="preserve"> Використання лазерного випромінювання низької інтенсивності у лікуванні терапевтичної  патології, фотомодифікації антибактеріальної терапії в лікуванні інфекційних захворювань. Вплив когерентного та некогерентного випромінювання на чутливість мікроорганізмів до антибіотиків. </w:t>
            </w:r>
          </w:p>
          <w:p w14:paraId="1F5DF109" w14:textId="77777777" w:rsidR="00F22589" w:rsidRDefault="006144D1">
            <w:r>
              <w:rPr>
                <w:b/>
                <w:bCs/>
              </w:rPr>
              <w:t>Тема 4.</w:t>
            </w:r>
            <w:r>
              <w:t xml:space="preserve"> Лазерна периферія, класифікація, використання лазерного випромінювання низької інтенсивності з різноманітними насадками для впливу на тканини при лікуванні запальних та дегенеративно-дистофічних захворювань. </w:t>
            </w:r>
          </w:p>
          <w:p w14:paraId="71F49B3E" w14:textId="77777777" w:rsidR="00F22589" w:rsidRDefault="006144D1">
            <w:r>
              <w:rPr>
                <w:b/>
                <w:bCs/>
              </w:rPr>
              <w:t>Тема 5.</w:t>
            </w:r>
            <w:r>
              <w:t xml:space="preserve"> Використання лазерного випромінювання високої інтенсивності у лікуванні хірургічної патології. Практична робота з препаратами тканин для вивчення основних ефектів високоінтенсивних лазерів.</w:t>
            </w:r>
          </w:p>
          <w:p w14:paraId="4FF48379" w14:textId="77777777" w:rsidR="00F22589" w:rsidRDefault="006144D1">
            <w:r>
              <w:rPr>
                <w:b/>
                <w:bCs/>
              </w:rPr>
              <w:t>Тема 6.</w:t>
            </w:r>
            <w:r>
              <w:t xml:space="preserve"> Використання лазерного випромінювання високої інтенсивності у лікуванні травматологічної патології. Практична робота з препаратами тканин  та лазерною периферією.</w:t>
            </w:r>
          </w:p>
          <w:p w14:paraId="72648CCD" w14:textId="77777777" w:rsidR="00F22589" w:rsidRDefault="006144D1">
            <w:r>
              <w:rPr>
                <w:b/>
                <w:bCs/>
              </w:rPr>
              <w:t>Тема 7.</w:t>
            </w:r>
            <w:r>
              <w:t xml:space="preserve"> Використання лазерного випромінювання високої інтенсивності у лікуванні гінекологічної патології. Практична робота з препаратами тканин , лазерною периферією та різними типами лазерів.</w:t>
            </w:r>
          </w:p>
          <w:p w14:paraId="167A7821" w14:textId="77777777" w:rsidR="00F22589" w:rsidRDefault="006144D1">
            <w:r>
              <w:rPr>
                <w:b/>
                <w:bCs/>
              </w:rPr>
              <w:t>Тема 8.</w:t>
            </w:r>
            <w:r>
              <w:t xml:space="preserve"> Використання лазерного випромінювання високої інтенсивності у лікуванні судин. Практична робота з препаратами тканин , лазерною периферією та різними типами лазерів.</w:t>
            </w:r>
          </w:p>
          <w:p w14:paraId="735F53F1" w14:textId="77777777" w:rsidR="00F22589" w:rsidRDefault="006144D1">
            <w:pPr>
              <w:rPr>
                <w:b/>
                <w:bCs/>
              </w:rPr>
            </w:pPr>
            <w:r>
              <w:rPr>
                <w:b/>
                <w:bCs/>
              </w:rPr>
              <w:t>Тема 9.</w:t>
            </w:r>
            <w:r>
              <w:t xml:space="preserve"> Використання лазерного випромінювання високої інтенсивності у онкології  та лікуванні урологічної патології. Практична робота з препаратами тканин , лазерною периферією та різними типами лазерів.</w:t>
            </w:r>
          </w:p>
          <w:p w14:paraId="2B24291B" w14:textId="77777777" w:rsidR="00F22589" w:rsidRDefault="006144D1">
            <w:pPr>
              <w:pBdr>
                <w:top w:val="nil"/>
                <w:left w:val="nil"/>
                <w:bottom w:val="nil"/>
                <w:right w:val="nil"/>
                <w:between w:val="nil"/>
              </w:pBdr>
              <w:ind w:right="94"/>
              <w:jc w:val="both"/>
              <w:rPr>
                <w:color w:val="000000"/>
              </w:rPr>
            </w:pPr>
            <w:r>
              <w:rPr>
                <w:b/>
                <w:bCs/>
                <w:color w:val="000000"/>
              </w:rPr>
              <w:t>Тема 10.</w:t>
            </w:r>
            <w:r>
              <w:rPr>
                <w:color w:val="000000"/>
              </w:rPr>
              <w:t xml:space="preserve"> Комбіноване використання низькоінтенсивного та високоінтенсивного лазерного випромінювання, взаємодія з медикаментозною терапією. Антимікробна фотодинамічна терапія.</w:t>
            </w:r>
          </w:p>
        </w:tc>
      </w:tr>
      <w:tr w:rsidR="00F22589" w14:paraId="79FC4882" w14:textId="77777777">
        <w:trPr>
          <w:trHeight w:val="322"/>
        </w:trPr>
        <w:tc>
          <w:tcPr>
            <w:tcW w:w="2323" w:type="dxa"/>
          </w:tcPr>
          <w:p w14:paraId="19972380"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29" w:type="dxa"/>
          </w:tcPr>
          <w:p w14:paraId="56399454"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5E7695F1" w14:textId="77777777" w:rsidR="00F22589" w:rsidRDefault="00F22589"/>
    <w:tbl>
      <w:tblPr>
        <w:tblStyle w:val="afffffffe"/>
        <w:tblW w:w="9752" w:type="dxa"/>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3"/>
        <w:gridCol w:w="7429"/>
      </w:tblGrid>
      <w:tr w:rsidR="00F22589" w14:paraId="56746224" w14:textId="77777777">
        <w:trPr>
          <w:trHeight w:val="323"/>
        </w:trPr>
        <w:tc>
          <w:tcPr>
            <w:tcW w:w="2323" w:type="dxa"/>
          </w:tcPr>
          <w:p w14:paraId="06631BFD" w14:textId="77777777" w:rsidR="00F22589" w:rsidRDefault="006144D1">
            <w:pPr>
              <w:pBdr>
                <w:top w:val="nil"/>
                <w:left w:val="nil"/>
                <w:bottom w:val="nil"/>
                <w:right w:val="nil"/>
                <w:between w:val="nil"/>
              </w:pBdr>
              <w:rPr>
                <w:color w:val="000000"/>
              </w:rPr>
            </w:pPr>
            <w:r>
              <w:rPr>
                <w:color w:val="000000"/>
              </w:rPr>
              <w:t>Назва дисципліни</w:t>
            </w:r>
          </w:p>
        </w:tc>
        <w:tc>
          <w:tcPr>
            <w:tcW w:w="7429" w:type="dxa"/>
          </w:tcPr>
          <w:p w14:paraId="23357FCB" w14:textId="77777777" w:rsidR="00F22589" w:rsidRDefault="006144D1">
            <w:pPr>
              <w:pStyle w:val="3"/>
            </w:pPr>
            <w:bookmarkStart w:id="151" w:name="_Toc229049888"/>
            <w:r>
              <w:t>Штучний інтелект в медицині</w:t>
            </w:r>
            <w:bookmarkEnd w:id="151"/>
          </w:p>
        </w:tc>
      </w:tr>
      <w:tr w:rsidR="00F22589" w14:paraId="18278518" w14:textId="77777777">
        <w:trPr>
          <w:trHeight w:val="321"/>
        </w:trPr>
        <w:tc>
          <w:tcPr>
            <w:tcW w:w="2323" w:type="dxa"/>
          </w:tcPr>
          <w:p w14:paraId="49E5DF49"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29" w:type="dxa"/>
          </w:tcPr>
          <w:p w14:paraId="12B3D60E"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3720919D" w14:textId="77777777">
        <w:trPr>
          <w:trHeight w:val="321"/>
        </w:trPr>
        <w:tc>
          <w:tcPr>
            <w:tcW w:w="2323" w:type="dxa"/>
          </w:tcPr>
          <w:p w14:paraId="3F29B16D" w14:textId="77777777" w:rsidR="00F22589" w:rsidRDefault="006144D1">
            <w:pPr>
              <w:pBdr>
                <w:top w:val="nil"/>
                <w:left w:val="nil"/>
                <w:bottom w:val="nil"/>
                <w:right w:val="nil"/>
                <w:between w:val="nil"/>
              </w:pBdr>
              <w:rPr>
                <w:color w:val="000000"/>
              </w:rPr>
            </w:pPr>
            <w:r>
              <w:rPr>
                <w:color w:val="000000"/>
              </w:rPr>
              <w:t>Курс (рік) навчання</w:t>
            </w:r>
          </w:p>
        </w:tc>
        <w:tc>
          <w:tcPr>
            <w:tcW w:w="7429" w:type="dxa"/>
          </w:tcPr>
          <w:p w14:paraId="3D8875EB" w14:textId="77777777" w:rsidR="00F22589" w:rsidRDefault="006144D1">
            <w:pPr>
              <w:pBdr>
                <w:top w:val="nil"/>
                <w:left w:val="nil"/>
                <w:bottom w:val="nil"/>
                <w:right w:val="nil"/>
                <w:between w:val="nil"/>
              </w:pBdr>
              <w:ind w:right="94"/>
              <w:jc w:val="both"/>
              <w:rPr>
                <w:color w:val="000000"/>
              </w:rPr>
            </w:pPr>
            <w:r>
              <w:rPr>
                <w:color w:val="000000"/>
              </w:rPr>
              <w:t>5 курс</w:t>
            </w:r>
          </w:p>
        </w:tc>
      </w:tr>
      <w:tr w:rsidR="00F22589" w14:paraId="4C29C51B" w14:textId="77777777">
        <w:trPr>
          <w:trHeight w:val="323"/>
        </w:trPr>
        <w:tc>
          <w:tcPr>
            <w:tcW w:w="2323" w:type="dxa"/>
          </w:tcPr>
          <w:p w14:paraId="777EF452" w14:textId="77777777" w:rsidR="00F22589" w:rsidRDefault="006144D1">
            <w:pPr>
              <w:pBdr>
                <w:top w:val="nil"/>
                <w:left w:val="nil"/>
                <w:bottom w:val="nil"/>
                <w:right w:val="nil"/>
                <w:between w:val="nil"/>
              </w:pBdr>
              <w:rPr>
                <w:color w:val="000000"/>
              </w:rPr>
            </w:pPr>
            <w:r>
              <w:rPr>
                <w:color w:val="000000"/>
              </w:rPr>
              <w:t>Семестр</w:t>
            </w:r>
          </w:p>
        </w:tc>
        <w:tc>
          <w:tcPr>
            <w:tcW w:w="7429" w:type="dxa"/>
          </w:tcPr>
          <w:p w14:paraId="5C6FE825" w14:textId="77777777" w:rsidR="00F22589" w:rsidRDefault="006144D1">
            <w:pPr>
              <w:pBdr>
                <w:top w:val="nil"/>
                <w:left w:val="nil"/>
                <w:bottom w:val="nil"/>
                <w:right w:val="nil"/>
                <w:between w:val="nil"/>
              </w:pBdr>
              <w:ind w:right="94"/>
              <w:jc w:val="both"/>
              <w:rPr>
                <w:color w:val="000000"/>
              </w:rPr>
            </w:pPr>
            <w:r>
              <w:rPr>
                <w:color w:val="000000"/>
              </w:rPr>
              <w:t>10 семестр</w:t>
            </w:r>
          </w:p>
        </w:tc>
      </w:tr>
      <w:tr w:rsidR="00F22589" w14:paraId="2D817E90" w14:textId="77777777">
        <w:trPr>
          <w:trHeight w:val="321"/>
        </w:trPr>
        <w:tc>
          <w:tcPr>
            <w:tcW w:w="2323" w:type="dxa"/>
          </w:tcPr>
          <w:p w14:paraId="797B8BB3"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29" w:type="dxa"/>
          </w:tcPr>
          <w:p w14:paraId="13AB4BA4" w14:textId="77777777" w:rsidR="00F22589" w:rsidRDefault="006144D1">
            <w:pPr>
              <w:pBdr>
                <w:top w:val="nil"/>
                <w:left w:val="nil"/>
                <w:bottom w:val="nil"/>
                <w:right w:val="nil"/>
                <w:between w:val="nil"/>
              </w:pBdr>
              <w:ind w:right="94"/>
              <w:jc w:val="both"/>
              <w:rPr>
                <w:color w:val="000000"/>
              </w:rPr>
            </w:pPr>
            <w:r>
              <w:rPr>
                <w:color w:val="000000"/>
              </w:rPr>
              <w:t>5 кредитів ЄКТС</w:t>
            </w:r>
          </w:p>
        </w:tc>
      </w:tr>
      <w:tr w:rsidR="00F22589" w14:paraId="462A7599" w14:textId="77777777">
        <w:trPr>
          <w:trHeight w:val="321"/>
        </w:trPr>
        <w:tc>
          <w:tcPr>
            <w:tcW w:w="2323" w:type="dxa"/>
          </w:tcPr>
          <w:p w14:paraId="5BE125B0" w14:textId="77777777" w:rsidR="00F22589" w:rsidRDefault="006144D1">
            <w:pPr>
              <w:pBdr>
                <w:top w:val="nil"/>
                <w:left w:val="nil"/>
                <w:bottom w:val="nil"/>
                <w:right w:val="nil"/>
                <w:between w:val="nil"/>
              </w:pBdr>
              <w:rPr>
                <w:color w:val="000000"/>
              </w:rPr>
            </w:pPr>
            <w:r>
              <w:rPr>
                <w:color w:val="000000"/>
              </w:rPr>
              <w:t>Мова викладання</w:t>
            </w:r>
          </w:p>
        </w:tc>
        <w:tc>
          <w:tcPr>
            <w:tcW w:w="7429" w:type="dxa"/>
          </w:tcPr>
          <w:p w14:paraId="676FC6CC"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138F702C" w14:textId="77777777">
        <w:trPr>
          <w:trHeight w:val="626"/>
        </w:trPr>
        <w:tc>
          <w:tcPr>
            <w:tcW w:w="2323" w:type="dxa"/>
          </w:tcPr>
          <w:p w14:paraId="65EE413A"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29" w:type="dxa"/>
          </w:tcPr>
          <w:p w14:paraId="00493553" w14:textId="77777777" w:rsidR="00F22589" w:rsidRDefault="006144D1">
            <w:pPr>
              <w:pBdr>
                <w:top w:val="nil"/>
                <w:left w:val="nil"/>
                <w:bottom w:val="nil"/>
                <w:right w:val="nil"/>
                <w:between w:val="nil"/>
              </w:pBdr>
              <w:ind w:right="94"/>
              <w:jc w:val="both"/>
              <w:rPr>
                <w:color w:val="000000"/>
              </w:rPr>
            </w:pPr>
            <w:r>
              <w:rPr>
                <w:color w:val="000000"/>
                <w:sz w:val="20"/>
                <w:szCs w:val="20"/>
              </w:rPr>
              <w:t>Медична інформатика, Внутрішня медицина, Соціальна медицина та організація охорони здоров'я.</w:t>
            </w:r>
          </w:p>
        </w:tc>
      </w:tr>
      <w:tr w:rsidR="00F22589" w14:paraId="395A692D" w14:textId="77777777">
        <w:trPr>
          <w:trHeight w:val="623"/>
        </w:trPr>
        <w:tc>
          <w:tcPr>
            <w:tcW w:w="2323" w:type="dxa"/>
          </w:tcPr>
          <w:p w14:paraId="00CEF240"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29" w:type="dxa"/>
          </w:tcPr>
          <w:p w14:paraId="1E302DD1" w14:textId="77777777" w:rsidR="00F22589" w:rsidRDefault="006144D1">
            <w:pPr>
              <w:pBdr>
                <w:top w:val="nil"/>
                <w:left w:val="nil"/>
                <w:bottom w:val="nil"/>
                <w:right w:val="nil"/>
                <w:between w:val="nil"/>
              </w:pBdr>
              <w:ind w:right="94"/>
              <w:jc w:val="both"/>
              <w:rPr>
                <w:color w:val="000000"/>
              </w:rPr>
            </w:pPr>
            <w:r>
              <w:rPr>
                <w:color w:val="000000"/>
              </w:rPr>
              <w:t xml:space="preserve">Кафедра госпітальної терапії </w:t>
            </w:r>
          </w:p>
        </w:tc>
      </w:tr>
      <w:tr w:rsidR="00F22589" w14:paraId="6F577880" w14:textId="77777777">
        <w:trPr>
          <w:trHeight w:val="321"/>
        </w:trPr>
        <w:tc>
          <w:tcPr>
            <w:tcW w:w="2323" w:type="dxa"/>
          </w:tcPr>
          <w:p w14:paraId="5C81A7FB"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29" w:type="dxa"/>
          </w:tcPr>
          <w:p w14:paraId="751630B5" w14:textId="77777777" w:rsidR="00F22589" w:rsidRDefault="006144D1">
            <w:pPr>
              <w:pBdr>
                <w:top w:val="nil"/>
                <w:left w:val="nil"/>
                <w:bottom w:val="nil"/>
                <w:right w:val="nil"/>
                <w:between w:val="nil"/>
              </w:pBdr>
              <w:ind w:right="94"/>
              <w:jc w:val="both"/>
              <w:rPr>
                <w:color w:val="000000"/>
              </w:rPr>
            </w:pPr>
            <w:r>
              <w:rPr>
                <w:color w:val="000000"/>
              </w:rPr>
              <w:t xml:space="preserve">Презентації, доступ до діагностичних платформ (TAYRA.AI, STETOPHONE), лекційні та дидактичні матеріали на сайті електронного навчання УжНУ (e-learn.uzhnu.edu.ua). </w:t>
            </w:r>
          </w:p>
        </w:tc>
      </w:tr>
      <w:tr w:rsidR="00F22589" w14:paraId="628B1792" w14:textId="77777777">
        <w:trPr>
          <w:trHeight w:val="321"/>
        </w:trPr>
        <w:tc>
          <w:tcPr>
            <w:tcW w:w="2323" w:type="dxa"/>
          </w:tcPr>
          <w:p w14:paraId="09B6C44F"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29" w:type="dxa"/>
          </w:tcPr>
          <w:p w14:paraId="4395BD47"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220F912E" w14:textId="77777777">
        <w:trPr>
          <w:trHeight w:val="966"/>
        </w:trPr>
        <w:tc>
          <w:tcPr>
            <w:tcW w:w="2323" w:type="dxa"/>
          </w:tcPr>
          <w:p w14:paraId="0D142085"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5830580B" w14:textId="77777777" w:rsidR="00F22589" w:rsidRDefault="006144D1">
            <w:pPr>
              <w:pBdr>
                <w:top w:val="nil"/>
                <w:left w:val="nil"/>
                <w:bottom w:val="nil"/>
                <w:right w:val="nil"/>
                <w:between w:val="nil"/>
              </w:pBdr>
              <w:rPr>
                <w:color w:val="000000"/>
              </w:rPr>
            </w:pPr>
            <w:r>
              <w:rPr>
                <w:color w:val="000000"/>
              </w:rPr>
              <w:t>компетентності):</w:t>
            </w:r>
          </w:p>
        </w:tc>
        <w:tc>
          <w:tcPr>
            <w:tcW w:w="7429" w:type="dxa"/>
          </w:tcPr>
          <w:p w14:paraId="51AE9402" w14:textId="77777777" w:rsidR="00F22589" w:rsidRDefault="006144D1">
            <w:pPr>
              <w:pBdr>
                <w:top w:val="nil"/>
                <w:left w:val="nil"/>
                <w:bottom w:val="nil"/>
                <w:right w:val="nil"/>
                <w:between w:val="nil"/>
              </w:pBdr>
              <w:spacing w:line="275" w:lineRule="auto"/>
              <w:rPr>
                <w:sz w:val="20"/>
                <w:szCs w:val="20"/>
              </w:rPr>
            </w:pPr>
            <w:r>
              <w:rPr>
                <w:sz w:val="20"/>
                <w:szCs w:val="20"/>
              </w:rPr>
              <w:t>Мета циклу: надати студентам-медикам прикладний інструментарій для майбутньої професійної діяльності, навчити їх використовувати ШІ як надійного асистента для підвищення точності діагностики, оптимізації часу на роботу з документацією та прийняття обґрунтованих клінічних рішень. Курс спрямований на підготовку фахівця, здатного впевнено інтегрувати сучасні цифрові технології у лікарську практику.</w:t>
            </w:r>
          </w:p>
          <w:p w14:paraId="3170EDCA" w14:textId="77777777" w:rsidR="00F22589" w:rsidRDefault="00F22589">
            <w:pPr>
              <w:pBdr>
                <w:top w:val="nil"/>
                <w:left w:val="nil"/>
                <w:bottom w:val="nil"/>
                <w:right w:val="nil"/>
                <w:between w:val="nil"/>
              </w:pBdr>
              <w:spacing w:line="275" w:lineRule="auto"/>
              <w:rPr>
                <w:sz w:val="20"/>
                <w:szCs w:val="20"/>
              </w:rPr>
            </w:pPr>
          </w:p>
          <w:p w14:paraId="545F28C9" w14:textId="77777777" w:rsidR="00F22589" w:rsidRDefault="006144D1">
            <w:pPr>
              <w:pBdr>
                <w:top w:val="nil"/>
                <w:left w:val="nil"/>
                <w:bottom w:val="nil"/>
                <w:right w:val="nil"/>
                <w:between w:val="nil"/>
              </w:pBdr>
              <w:spacing w:line="275" w:lineRule="auto"/>
              <w:rPr>
                <w:sz w:val="20"/>
                <w:szCs w:val="20"/>
              </w:rPr>
            </w:pPr>
            <w:r>
              <w:rPr>
                <w:sz w:val="20"/>
                <w:szCs w:val="20"/>
              </w:rPr>
              <w:t>Знання:</w:t>
            </w:r>
          </w:p>
          <w:p w14:paraId="61AC8F05" w14:textId="77777777" w:rsidR="00F22589" w:rsidRDefault="006144D1">
            <w:pPr>
              <w:pBdr>
                <w:top w:val="nil"/>
                <w:left w:val="nil"/>
                <w:bottom w:val="nil"/>
                <w:right w:val="nil"/>
                <w:between w:val="nil"/>
              </w:pBdr>
              <w:spacing w:line="275" w:lineRule="auto"/>
              <w:rPr>
                <w:sz w:val="20"/>
                <w:szCs w:val="20"/>
              </w:rPr>
            </w:pPr>
            <w:r>
              <w:rPr>
                <w:sz w:val="20"/>
                <w:szCs w:val="20"/>
              </w:rPr>
              <w:t>- Критерії вибору надійних медичних ШІ-інструментів та алгоритми верифікації результатів для уникнення діагностичних помилок.</w:t>
            </w:r>
          </w:p>
          <w:p w14:paraId="33F79127" w14:textId="77777777" w:rsidR="00F22589" w:rsidRDefault="006144D1">
            <w:pPr>
              <w:pBdr>
                <w:top w:val="nil"/>
                <w:left w:val="nil"/>
                <w:bottom w:val="nil"/>
                <w:right w:val="nil"/>
                <w:between w:val="nil"/>
              </w:pBdr>
              <w:spacing w:line="275" w:lineRule="auto"/>
              <w:rPr>
                <w:sz w:val="20"/>
                <w:szCs w:val="20"/>
              </w:rPr>
            </w:pPr>
            <w:r>
              <w:rPr>
                <w:sz w:val="20"/>
                <w:szCs w:val="20"/>
              </w:rPr>
              <w:t>- Юридичні та етичні межі використання ШІ: розмежування автоматизованої поради та особистої відповідальності лікаря.</w:t>
            </w:r>
          </w:p>
          <w:p w14:paraId="3B8852F2" w14:textId="77777777" w:rsidR="00F22589" w:rsidRDefault="006144D1">
            <w:pPr>
              <w:pBdr>
                <w:top w:val="nil"/>
                <w:left w:val="nil"/>
                <w:bottom w:val="nil"/>
                <w:right w:val="nil"/>
                <w:between w:val="nil"/>
              </w:pBdr>
              <w:spacing w:line="275" w:lineRule="auto"/>
              <w:rPr>
                <w:sz w:val="20"/>
                <w:szCs w:val="20"/>
              </w:rPr>
            </w:pPr>
            <w:r>
              <w:rPr>
                <w:sz w:val="20"/>
                <w:szCs w:val="20"/>
              </w:rPr>
              <w:t>- Методи ідентифікації хибних результатів («галюцинацій») алгоритмів та способи їх швидкої клінічної перевірки.</w:t>
            </w:r>
          </w:p>
          <w:p w14:paraId="77E2D637" w14:textId="77777777" w:rsidR="00F22589" w:rsidRDefault="00F22589">
            <w:pPr>
              <w:pBdr>
                <w:top w:val="nil"/>
                <w:left w:val="nil"/>
                <w:bottom w:val="nil"/>
                <w:right w:val="nil"/>
                <w:between w:val="nil"/>
              </w:pBdr>
              <w:spacing w:line="275" w:lineRule="auto"/>
              <w:rPr>
                <w:sz w:val="20"/>
                <w:szCs w:val="20"/>
              </w:rPr>
            </w:pPr>
          </w:p>
          <w:p w14:paraId="5441070C" w14:textId="77777777" w:rsidR="00F22589" w:rsidRDefault="006144D1">
            <w:pPr>
              <w:pBdr>
                <w:top w:val="nil"/>
                <w:left w:val="nil"/>
                <w:bottom w:val="nil"/>
                <w:right w:val="nil"/>
                <w:between w:val="nil"/>
              </w:pBdr>
              <w:spacing w:line="275" w:lineRule="auto"/>
              <w:rPr>
                <w:sz w:val="20"/>
                <w:szCs w:val="20"/>
              </w:rPr>
            </w:pPr>
            <w:r>
              <w:rPr>
                <w:sz w:val="20"/>
                <w:szCs w:val="20"/>
              </w:rPr>
              <w:t>Уміння:</w:t>
            </w:r>
          </w:p>
          <w:p w14:paraId="5DB835FE" w14:textId="77777777" w:rsidR="00F22589" w:rsidRDefault="006144D1">
            <w:pPr>
              <w:pBdr>
                <w:top w:val="nil"/>
                <w:left w:val="nil"/>
                <w:bottom w:val="nil"/>
                <w:right w:val="nil"/>
                <w:between w:val="nil"/>
              </w:pBdr>
              <w:spacing w:line="275" w:lineRule="auto"/>
              <w:rPr>
                <w:sz w:val="20"/>
                <w:szCs w:val="20"/>
              </w:rPr>
            </w:pPr>
            <w:r>
              <w:rPr>
                <w:sz w:val="20"/>
                <w:szCs w:val="20"/>
              </w:rPr>
              <w:t>- Застосування ШІ-платформ (TAYRA.AI, STETOPHONE) для отримання «другої думки» при аналізі радіологічних знімків та аускультативних даних.</w:t>
            </w:r>
          </w:p>
          <w:p w14:paraId="7EFC3AEB" w14:textId="77777777" w:rsidR="00F22589" w:rsidRDefault="006144D1">
            <w:pPr>
              <w:pBdr>
                <w:top w:val="nil"/>
                <w:left w:val="nil"/>
                <w:bottom w:val="nil"/>
                <w:right w:val="nil"/>
                <w:between w:val="nil"/>
              </w:pBdr>
              <w:spacing w:line="275" w:lineRule="auto"/>
              <w:rPr>
                <w:sz w:val="20"/>
                <w:szCs w:val="20"/>
              </w:rPr>
            </w:pPr>
            <w:r>
              <w:rPr>
                <w:sz w:val="20"/>
                <w:szCs w:val="20"/>
              </w:rPr>
              <w:t>- Автоматизація створення медичних записів за допомогою технологій розпізнавання мови та ембієнтного інтелекту.</w:t>
            </w:r>
          </w:p>
          <w:p w14:paraId="2D6D4DEC" w14:textId="77777777" w:rsidR="00F22589" w:rsidRDefault="006144D1">
            <w:pPr>
              <w:pBdr>
                <w:top w:val="nil"/>
                <w:left w:val="nil"/>
                <w:bottom w:val="nil"/>
                <w:right w:val="nil"/>
                <w:between w:val="nil"/>
              </w:pBdr>
              <w:spacing w:line="275" w:lineRule="auto"/>
              <w:rPr>
                <w:sz w:val="20"/>
                <w:szCs w:val="20"/>
              </w:rPr>
            </w:pPr>
            <w:r>
              <w:rPr>
                <w:sz w:val="20"/>
                <w:szCs w:val="20"/>
              </w:rPr>
              <w:t>- Формулювання професійних запитів (промпт-інжиніринг) до медичних систем для швидкого пошуку доказової інформації.</w:t>
            </w:r>
          </w:p>
          <w:p w14:paraId="555316A6" w14:textId="77777777" w:rsidR="00F22589" w:rsidRDefault="006144D1">
            <w:pPr>
              <w:pBdr>
                <w:top w:val="nil"/>
                <w:left w:val="nil"/>
                <w:bottom w:val="nil"/>
                <w:right w:val="nil"/>
                <w:between w:val="nil"/>
              </w:pBdr>
              <w:spacing w:line="275" w:lineRule="auto"/>
              <w:rPr>
                <w:sz w:val="20"/>
                <w:szCs w:val="20"/>
              </w:rPr>
            </w:pPr>
            <w:r>
              <w:rPr>
                <w:sz w:val="20"/>
                <w:szCs w:val="20"/>
              </w:rPr>
              <w:t>- Використання спеціалізованих ШІ-інструментів для систематизації наукових даних, автоматизації огляду літератури та пошуку доказової бази.</w:t>
            </w:r>
          </w:p>
          <w:p w14:paraId="6F98B5D1" w14:textId="77777777" w:rsidR="00F22589" w:rsidRDefault="00F22589">
            <w:pPr>
              <w:pBdr>
                <w:top w:val="nil"/>
                <w:left w:val="nil"/>
                <w:bottom w:val="nil"/>
                <w:right w:val="nil"/>
                <w:between w:val="nil"/>
              </w:pBdr>
              <w:spacing w:line="275" w:lineRule="auto"/>
              <w:rPr>
                <w:sz w:val="20"/>
                <w:szCs w:val="20"/>
              </w:rPr>
            </w:pPr>
          </w:p>
          <w:p w14:paraId="5084191F" w14:textId="77777777" w:rsidR="00F22589" w:rsidRDefault="006144D1">
            <w:pPr>
              <w:pBdr>
                <w:top w:val="nil"/>
                <w:left w:val="nil"/>
                <w:bottom w:val="nil"/>
                <w:right w:val="nil"/>
                <w:between w:val="nil"/>
              </w:pBdr>
              <w:spacing w:line="275" w:lineRule="auto"/>
              <w:rPr>
                <w:sz w:val="20"/>
                <w:szCs w:val="20"/>
              </w:rPr>
            </w:pPr>
            <w:r>
              <w:rPr>
                <w:sz w:val="20"/>
                <w:szCs w:val="20"/>
              </w:rPr>
              <w:t>Компетентності:</w:t>
            </w:r>
          </w:p>
          <w:p w14:paraId="76C4A063" w14:textId="77777777" w:rsidR="00F22589" w:rsidRDefault="006144D1">
            <w:pPr>
              <w:pBdr>
                <w:top w:val="nil"/>
                <w:left w:val="nil"/>
                <w:bottom w:val="nil"/>
                <w:right w:val="nil"/>
                <w:between w:val="nil"/>
              </w:pBdr>
              <w:spacing w:line="275" w:lineRule="auto"/>
              <w:rPr>
                <w:sz w:val="20"/>
                <w:szCs w:val="20"/>
              </w:rPr>
            </w:pPr>
            <w:r>
              <w:rPr>
                <w:sz w:val="20"/>
                <w:szCs w:val="20"/>
              </w:rPr>
              <w:t>- Клінічне лідерство: здатність аргументовано приймати або відхиляти рекомендації ШІ, базуючись на індивідуальному стані пацієнта.</w:t>
            </w:r>
          </w:p>
          <w:p w14:paraId="7049E5E8" w14:textId="77777777" w:rsidR="00F22589" w:rsidRDefault="006144D1">
            <w:pPr>
              <w:pBdr>
                <w:top w:val="nil"/>
                <w:left w:val="nil"/>
                <w:bottom w:val="nil"/>
                <w:right w:val="nil"/>
                <w:between w:val="nil"/>
              </w:pBdr>
              <w:spacing w:line="275" w:lineRule="auto"/>
              <w:rPr>
                <w:sz w:val="20"/>
                <w:szCs w:val="20"/>
              </w:rPr>
            </w:pPr>
            <w:r>
              <w:rPr>
                <w:sz w:val="20"/>
                <w:szCs w:val="20"/>
              </w:rPr>
              <w:t>- Технологічна емпатія: збереження пріоритету емпатичного контакту з пацієнтом при використанні цифрових помічників.</w:t>
            </w:r>
          </w:p>
          <w:p w14:paraId="5E05DD81" w14:textId="77777777" w:rsidR="00F22589" w:rsidRDefault="006144D1">
            <w:r>
              <w:rPr>
                <w:sz w:val="20"/>
                <w:szCs w:val="20"/>
              </w:rPr>
              <w:t>- Адаптивність: готовність до швидкого впровадження нових цифрових протоколів лікування.</w:t>
            </w:r>
          </w:p>
        </w:tc>
      </w:tr>
      <w:tr w:rsidR="00F22589" w14:paraId="36ED4894" w14:textId="77777777">
        <w:trPr>
          <w:trHeight w:val="643"/>
        </w:trPr>
        <w:tc>
          <w:tcPr>
            <w:tcW w:w="2323" w:type="dxa"/>
          </w:tcPr>
          <w:p w14:paraId="4A415A17"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29" w:type="dxa"/>
          </w:tcPr>
          <w:p w14:paraId="482A1007" w14:textId="77777777" w:rsidR="00F22589" w:rsidRDefault="006144D1">
            <w:pPr>
              <w:rPr>
                <w:b/>
                <w:bCs/>
              </w:rPr>
            </w:pPr>
            <w:r>
              <w:rPr>
                <w:b/>
                <w:bCs/>
              </w:rPr>
              <w:t>Тематичний план занять:</w:t>
            </w:r>
          </w:p>
          <w:p w14:paraId="10B5B70F" w14:textId="77777777" w:rsidR="00F22589" w:rsidRDefault="006144D1">
            <w:pPr>
              <w:pBdr>
                <w:top w:val="nil"/>
                <w:left w:val="nil"/>
                <w:bottom w:val="nil"/>
                <w:right w:val="nil"/>
                <w:between w:val="nil"/>
              </w:pBdr>
              <w:spacing w:line="275" w:lineRule="auto"/>
              <w:rPr>
                <w:sz w:val="20"/>
                <w:szCs w:val="20"/>
              </w:rPr>
            </w:pPr>
            <w:r>
              <w:rPr>
                <w:sz w:val="20"/>
                <w:szCs w:val="20"/>
              </w:rPr>
              <w:t>МОДУЛЬ 1. ФУНДАМЕНТАЛЬНІ ОСНОВИ ТА РОБОТА З ДАНИМИ</w:t>
            </w:r>
          </w:p>
          <w:p w14:paraId="263C7E1D" w14:textId="77777777" w:rsidR="00F22589" w:rsidRDefault="006144D1">
            <w:pPr>
              <w:pBdr>
                <w:top w:val="nil"/>
                <w:left w:val="nil"/>
                <w:bottom w:val="nil"/>
                <w:right w:val="nil"/>
                <w:between w:val="nil"/>
              </w:pBdr>
              <w:spacing w:line="275" w:lineRule="auto"/>
              <w:rPr>
                <w:sz w:val="20"/>
                <w:szCs w:val="20"/>
              </w:rPr>
            </w:pPr>
            <w:r>
              <w:rPr>
                <w:sz w:val="20"/>
                <w:szCs w:val="20"/>
              </w:rPr>
              <w:t>Тема 1. Екосистема ШІ у 2026 році: від Machine Learning до автономних агентів (Agentic AI).</w:t>
            </w:r>
          </w:p>
          <w:p w14:paraId="79BED2D5" w14:textId="77777777" w:rsidR="00F22589" w:rsidRDefault="006144D1">
            <w:pPr>
              <w:pBdr>
                <w:top w:val="nil"/>
                <w:left w:val="nil"/>
                <w:bottom w:val="nil"/>
                <w:right w:val="nil"/>
                <w:between w:val="nil"/>
              </w:pBdr>
              <w:spacing w:line="275" w:lineRule="auto"/>
              <w:rPr>
                <w:sz w:val="20"/>
                <w:szCs w:val="20"/>
              </w:rPr>
            </w:pPr>
            <w:r>
              <w:rPr>
                <w:sz w:val="20"/>
                <w:szCs w:val="20"/>
              </w:rPr>
              <w:t>Тема 2. Медичні дані та стандарти інтероперабельності (FHIR). Поняття репрезентативності та якості вибірки.</w:t>
            </w:r>
          </w:p>
          <w:p w14:paraId="28AB2D57" w14:textId="77777777" w:rsidR="00F22589" w:rsidRDefault="006144D1">
            <w:pPr>
              <w:pBdr>
                <w:top w:val="nil"/>
                <w:left w:val="nil"/>
                <w:bottom w:val="nil"/>
                <w:right w:val="nil"/>
                <w:between w:val="nil"/>
              </w:pBdr>
              <w:spacing w:line="275" w:lineRule="auto"/>
              <w:rPr>
                <w:sz w:val="20"/>
                <w:szCs w:val="20"/>
              </w:rPr>
            </w:pPr>
            <w:r>
              <w:rPr>
                <w:sz w:val="20"/>
                <w:szCs w:val="20"/>
              </w:rPr>
              <w:t>Тема 3. Методологія оцінки ефективності алгоритмів: чутливість, специфічність та прогностична цінність.</w:t>
            </w:r>
          </w:p>
          <w:p w14:paraId="49F7351A" w14:textId="77777777" w:rsidR="00F22589" w:rsidRDefault="006144D1">
            <w:pPr>
              <w:pBdr>
                <w:top w:val="nil"/>
                <w:left w:val="nil"/>
                <w:bottom w:val="nil"/>
                <w:right w:val="nil"/>
                <w:between w:val="nil"/>
              </w:pBdr>
              <w:spacing w:line="275" w:lineRule="auto"/>
              <w:rPr>
                <w:sz w:val="20"/>
                <w:szCs w:val="20"/>
              </w:rPr>
            </w:pPr>
            <w:r>
              <w:rPr>
                <w:sz w:val="20"/>
                <w:szCs w:val="20"/>
              </w:rPr>
              <w:t>Тема 4. Етика, приватність та кібербезпека. Регламент GDPR та EU AI Act у медичній практиці.</w:t>
            </w:r>
          </w:p>
          <w:p w14:paraId="2BBCFFC3" w14:textId="77777777" w:rsidR="00F22589" w:rsidRDefault="00F22589">
            <w:pPr>
              <w:pBdr>
                <w:top w:val="nil"/>
                <w:left w:val="nil"/>
                <w:bottom w:val="nil"/>
                <w:right w:val="nil"/>
                <w:between w:val="nil"/>
              </w:pBdr>
              <w:spacing w:line="275" w:lineRule="auto"/>
              <w:rPr>
                <w:sz w:val="20"/>
                <w:szCs w:val="20"/>
              </w:rPr>
            </w:pPr>
          </w:p>
          <w:p w14:paraId="0CACA31A" w14:textId="77777777" w:rsidR="00F22589" w:rsidRDefault="006144D1">
            <w:pPr>
              <w:pBdr>
                <w:top w:val="nil"/>
                <w:left w:val="nil"/>
                <w:bottom w:val="nil"/>
                <w:right w:val="nil"/>
                <w:between w:val="nil"/>
              </w:pBdr>
              <w:spacing w:line="275" w:lineRule="auto"/>
              <w:rPr>
                <w:sz w:val="20"/>
                <w:szCs w:val="20"/>
              </w:rPr>
            </w:pPr>
            <w:r>
              <w:rPr>
                <w:sz w:val="20"/>
                <w:szCs w:val="20"/>
              </w:rPr>
              <w:t>МОДУЛЬ 2. ПРИКЛАДНІ ТЕХНОЛОГІЇ В КЛІНІЧНІЙ ПРАКТИЦІ ТА НАУЦІ</w:t>
            </w:r>
          </w:p>
          <w:p w14:paraId="55F9C5F4" w14:textId="77777777" w:rsidR="00F22589" w:rsidRDefault="006144D1">
            <w:pPr>
              <w:pBdr>
                <w:top w:val="nil"/>
                <w:left w:val="nil"/>
                <w:bottom w:val="nil"/>
                <w:right w:val="nil"/>
                <w:between w:val="nil"/>
              </w:pBdr>
              <w:spacing w:line="275" w:lineRule="auto"/>
              <w:rPr>
                <w:sz w:val="20"/>
                <w:szCs w:val="20"/>
              </w:rPr>
            </w:pPr>
            <w:r>
              <w:rPr>
                <w:sz w:val="20"/>
                <w:szCs w:val="20"/>
              </w:rPr>
              <w:t>Тема 5. Великі мовні моделі (LLM) у роботі лікаря. Практикум з клінічного промпт-інжинірингу.</w:t>
            </w:r>
          </w:p>
          <w:p w14:paraId="6A2C139B" w14:textId="77777777" w:rsidR="00F22589" w:rsidRDefault="006144D1">
            <w:pPr>
              <w:pBdr>
                <w:top w:val="nil"/>
                <w:left w:val="nil"/>
                <w:bottom w:val="nil"/>
                <w:right w:val="nil"/>
                <w:between w:val="nil"/>
              </w:pBdr>
              <w:spacing w:line="275" w:lineRule="auto"/>
              <w:rPr>
                <w:sz w:val="20"/>
                <w:szCs w:val="20"/>
              </w:rPr>
            </w:pPr>
            <w:r>
              <w:rPr>
                <w:sz w:val="20"/>
                <w:szCs w:val="20"/>
              </w:rPr>
              <w:t>Тема 6. Ambient Clinical Intelligence: автоматизація документування візитів та заповнення карт SOAP.</w:t>
            </w:r>
          </w:p>
          <w:p w14:paraId="37F905B7" w14:textId="77777777" w:rsidR="00F22589" w:rsidRDefault="006144D1">
            <w:pPr>
              <w:pBdr>
                <w:top w:val="nil"/>
                <w:left w:val="nil"/>
                <w:bottom w:val="nil"/>
                <w:right w:val="nil"/>
                <w:between w:val="nil"/>
              </w:pBdr>
              <w:spacing w:line="275" w:lineRule="auto"/>
              <w:rPr>
                <w:sz w:val="20"/>
                <w:szCs w:val="20"/>
              </w:rPr>
            </w:pPr>
            <w:r>
              <w:rPr>
                <w:sz w:val="20"/>
                <w:szCs w:val="20"/>
              </w:rPr>
              <w:t>Тема 7. Комп'ютерний зір у радіології. Практичне заняття: Робота на платформі TAYRA.AI (аналіз КТ, МРТ та рентгенограм).</w:t>
            </w:r>
          </w:p>
          <w:p w14:paraId="675D003D" w14:textId="77777777" w:rsidR="00F22589" w:rsidRDefault="006144D1">
            <w:pPr>
              <w:pBdr>
                <w:top w:val="nil"/>
                <w:left w:val="nil"/>
                <w:bottom w:val="nil"/>
                <w:right w:val="nil"/>
                <w:between w:val="nil"/>
              </w:pBdr>
              <w:spacing w:line="275" w:lineRule="auto"/>
              <w:rPr>
                <w:sz w:val="20"/>
                <w:szCs w:val="20"/>
              </w:rPr>
            </w:pPr>
            <w:r>
              <w:rPr>
                <w:sz w:val="20"/>
                <w:szCs w:val="20"/>
              </w:rPr>
              <w:t>Тема 8. Прогностична аналітика: передбачення сепсису, серцево-судинних ризиків та повторних госпіталізацій.</w:t>
            </w:r>
          </w:p>
          <w:p w14:paraId="75DF1E4A" w14:textId="77777777" w:rsidR="00F22589" w:rsidRDefault="006144D1">
            <w:pPr>
              <w:pBdr>
                <w:top w:val="nil"/>
                <w:left w:val="nil"/>
                <w:bottom w:val="nil"/>
                <w:right w:val="nil"/>
                <w:between w:val="nil"/>
              </w:pBdr>
              <w:spacing w:line="275" w:lineRule="auto"/>
              <w:rPr>
                <w:sz w:val="20"/>
                <w:szCs w:val="20"/>
              </w:rPr>
            </w:pPr>
            <w:r>
              <w:rPr>
                <w:sz w:val="20"/>
                <w:szCs w:val="20"/>
              </w:rPr>
              <w:t>Теma 9. Мультимодальна діагностика. Практичне заняття: Використання програми STETOPHONE для AI-аналізу серцевих та дихальних шумів.</w:t>
            </w:r>
          </w:p>
          <w:p w14:paraId="0B99FFF0" w14:textId="77777777" w:rsidR="00F22589" w:rsidRDefault="006144D1">
            <w:pPr>
              <w:pBdr>
                <w:top w:val="nil"/>
                <w:left w:val="nil"/>
                <w:bottom w:val="nil"/>
                <w:right w:val="nil"/>
                <w:between w:val="nil"/>
              </w:pBdr>
              <w:spacing w:line="275" w:lineRule="auto"/>
              <w:rPr>
                <w:sz w:val="20"/>
                <w:szCs w:val="20"/>
              </w:rPr>
            </w:pPr>
            <w:r>
              <w:rPr>
                <w:sz w:val="20"/>
                <w:szCs w:val="20"/>
              </w:rPr>
              <w:t>Тема 10. Роль ШІ у персоналізованій терапії та клінічній фармакології. ШІ у наукових дослідженнях: автоматизація пошуку літератури, аналіз доказової бази та академічне письмо (інструменти типу Elicit, Consensus, Connected Papers).</w:t>
            </w:r>
          </w:p>
          <w:p w14:paraId="2DFC41D3" w14:textId="77777777" w:rsidR="00F22589" w:rsidRDefault="00F22589">
            <w:pPr>
              <w:pBdr>
                <w:top w:val="nil"/>
                <w:left w:val="nil"/>
                <w:bottom w:val="nil"/>
                <w:right w:val="nil"/>
                <w:between w:val="nil"/>
              </w:pBdr>
              <w:spacing w:line="275" w:lineRule="auto"/>
              <w:rPr>
                <w:sz w:val="20"/>
                <w:szCs w:val="20"/>
              </w:rPr>
            </w:pPr>
          </w:p>
          <w:p w14:paraId="417618DD" w14:textId="77777777" w:rsidR="00F22589" w:rsidRDefault="006144D1">
            <w:pPr>
              <w:pBdr>
                <w:top w:val="nil"/>
                <w:left w:val="nil"/>
                <w:bottom w:val="nil"/>
                <w:right w:val="nil"/>
                <w:between w:val="nil"/>
              </w:pBdr>
              <w:spacing w:line="275" w:lineRule="auto"/>
              <w:rPr>
                <w:sz w:val="20"/>
                <w:szCs w:val="20"/>
              </w:rPr>
            </w:pPr>
            <w:r>
              <w:rPr>
                <w:sz w:val="20"/>
                <w:szCs w:val="20"/>
              </w:rPr>
              <w:t>МОДУЛЬ 3. ПРАВОВЕ РЕГУЛЮВАННЯ ТА МАЙБУТНЄ ПРОФЕСІЇ</w:t>
            </w:r>
          </w:p>
          <w:p w14:paraId="6AA4AEA0" w14:textId="77777777" w:rsidR="00F22589" w:rsidRDefault="006144D1">
            <w:pPr>
              <w:pBdr>
                <w:top w:val="nil"/>
                <w:left w:val="nil"/>
                <w:bottom w:val="nil"/>
                <w:right w:val="nil"/>
                <w:between w:val="nil"/>
              </w:pBdr>
              <w:spacing w:line="275" w:lineRule="auto"/>
              <w:rPr>
                <w:sz w:val="20"/>
                <w:szCs w:val="20"/>
              </w:rPr>
            </w:pPr>
            <w:r>
              <w:rPr>
                <w:sz w:val="20"/>
                <w:szCs w:val="20"/>
              </w:rPr>
              <w:t>Тема 11. Класифікація медичних систем високого ризику згідно з EU AI Act.</w:t>
            </w:r>
          </w:p>
          <w:p w14:paraId="4ACC0FE2" w14:textId="77777777" w:rsidR="00F22589" w:rsidRDefault="006144D1">
            <w:pPr>
              <w:pBdr>
                <w:top w:val="nil"/>
                <w:left w:val="nil"/>
                <w:bottom w:val="nil"/>
                <w:right w:val="nil"/>
                <w:between w:val="nil"/>
              </w:pBdr>
              <w:spacing w:line="275" w:lineRule="auto"/>
              <w:rPr>
                <w:sz w:val="20"/>
                <w:szCs w:val="20"/>
              </w:rPr>
            </w:pPr>
            <w:r>
              <w:rPr>
                <w:sz w:val="20"/>
                <w:szCs w:val="20"/>
              </w:rPr>
              <w:t>Тема 12. Правові аспекти лікарських помилок при використанні ШІ. Медичний малпрактис.</w:t>
            </w:r>
          </w:p>
          <w:p w14:paraId="118A3030" w14:textId="77777777" w:rsidR="00F22589" w:rsidRDefault="006144D1">
            <w:pPr>
              <w:pBdr>
                <w:top w:val="nil"/>
                <w:left w:val="nil"/>
                <w:bottom w:val="nil"/>
                <w:right w:val="nil"/>
                <w:between w:val="nil"/>
              </w:pBdr>
              <w:spacing w:line="275" w:lineRule="auto"/>
              <w:rPr>
                <w:sz w:val="20"/>
                <w:szCs w:val="20"/>
              </w:rPr>
            </w:pPr>
            <w:r>
              <w:rPr>
                <w:sz w:val="20"/>
                <w:szCs w:val="20"/>
              </w:rPr>
              <w:t>Тема 13. Безпека пацієнтів та моніторинг стабільності алгоритмів (Model Drift).</w:t>
            </w:r>
          </w:p>
          <w:p w14:paraId="7D67682B" w14:textId="77777777" w:rsidR="00F22589" w:rsidRDefault="006144D1">
            <w:pPr>
              <w:pBdr>
                <w:top w:val="nil"/>
                <w:left w:val="nil"/>
                <w:bottom w:val="nil"/>
                <w:right w:val="nil"/>
                <w:between w:val="nil"/>
              </w:pBdr>
              <w:spacing w:line="275" w:lineRule="auto"/>
              <w:rPr>
                <w:sz w:val="20"/>
                <w:szCs w:val="20"/>
              </w:rPr>
            </w:pPr>
            <w:r>
              <w:rPr>
                <w:sz w:val="20"/>
                <w:szCs w:val="20"/>
              </w:rPr>
              <w:t>Тема 14. Трансформація ролі клініциста: від накопичувача знань до наглядача за ШІ-агентами.</w:t>
            </w:r>
          </w:p>
          <w:p w14:paraId="03142572" w14:textId="77777777" w:rsidR="00F22589" w:rsidRDefault="006144D1">
            <w:pPr>
              <w:pBdr>
                <w:top w:val="nil"/>
                <w:left w:val="nil"/>
                <w:bottom w:val="nil"/>
                <w:right w:val="nil"/>
                <w:between w:val="nil"/>
              </w:pBdr>
              <w:ind w:right="94"/>
              <w:jc w:val="both"/>
              <w:rPr>
                <w:color w:val="000000"/>
              </w:rPr>
            </w:pPr>
            <w:r>
              <w:rPr>
                <w:color w:val="000000"/>
                <w:sz w:val="20"/>
                <w:szCs w:val="20"/>
              </w:rPr>
              <w:t>Тема 15. Підсумковий захист індивідуальних проєктів впровадження ШІ у практику.</w:t>
            </w:r>
          </w:p>
        </w:tc>
      </w:tr>
      <w:tr w:rsidR="00F22589" w14:paraId="2ED55D18" w14:textId="77777777">
        <w:trPr>
          <w:trHeight w:val="322"/>
        </w:trPr>
        <w:tc>
          <w:tcPr>
            <w:tcW w:w="2323" w:type="dxa"/>
          </w:tcPr>
          <w:p w14:paraId="48061827"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29" w:type="dxa"/>
          </w:tcPr>
          <w:p w14:paraId="2CD97E77"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4A612E98" w14:textId="77777777" w:rsidR="00F22589" w:rsidRDefault="00F22589"/>
    <w:p w14:paraId="0D4564FF" w14:textId="77777777" w:rsidR="00F22589" w:rsidRDefault="006144D1">
      <w:pPr>
        <w:pStyle w:val="1"/>
      </w:pPr>
      <w:bookmarkStart w:id="152" w:name="_Toc229049889"/>
      <w:r>
        <w:t>6 курс</w:t>
      </w:r>
      <w:bookmarkEnd w:id="152"/>
    </w:p>
    <w:p w14:paraId="3A405411" w14:textId="77777777" w:rsidR="00F22589" w:rsidRDefault="006144D1">
      <w:pPr>
        <w:pStyle w:val="2"/>
        <w:rPr>
          <w:sz w:val="28"/>
          <w:szCs w:val="28"/>
        </w:rPr>
      </w:pPr>
      <w:bookmarkStart w:id="153" w:name="_Toc229049890"/>
      <w:r>
        <w:rPr>
          <w:sz w:val="28"/>
          <w:szCs w:val="28"/>
        </w:rPr>
        <w:t>СПЕЦІАЛІЗАЦІЇ (ПРОФІЛІ) ЗА ВИБОРОМ</w:t>
      </w:r>
      <w:bookmarkEnd w:id="153"/>
    </w:p>
    <w:p w14:paraId="50E5EA50" w14:textId="77777777" w:rsidR="00F22589" w:rsidRDefault="006144D1">
      <w:pPr>
        <w:ind w:left="426" w:right="320"/>
        <w:jc w:val="both"/>
      </w:pPr>
      <w:r>
        <w:tab/>
        <w:t>На 6 курсі студенти обирають собі вибірковий профіль, за яким проходить більша частина навчального часу. Кожен профіль включає в себе вивчення усіх 4 базових клінічних напрямків (внутрішня медицина, хірургія, педіатрія, акушерство та гінекологія), а також загальну-практику-сімейну медицину, онкологічний курс за профілем та практику за профілем. Однак профілююча дисципліна отримує збільшену тривалість та навчальну програму. Проходження тієї чи іншої спеціалізації не має жодного формального впливу та не надає формальних переваг при подальшому розподілі в інтернатуру. Для вибору студентів пропонуються наступні спеціалізації:</w:t>
      </w:r>
    </w:p>
    <w:p w14:paraId="1F5AEC9C" w14:textId="77777777" w:rsidR="00F22589" w:rsidRDefault="006144D1">
      <w:pPr>
        <w:ind w:left="426" w:right="320"/>
        <w:jc w:val="both"/>
      </w:pPr>
      <w:r>
        <w:t>ВНУТРІШНЯ МЕДИЦИНА</w:t>
      </w:r>
    </w:p>
    <w:p w14:paraId="7E33E593" w14:textId="77777777" w:rsidR="00F22589" w:rsidRDefault="006144D1">
      <w:pPr>
        <w:ind w:left="426" w:right="320"/>
        <w:jc w:val="both"/>
      </w:pPr>
      <w:r>
        <w:t>ХІРУРГІЯ</w:t>
      </w:r>
    </w:p>
    <w:p w14:paraId="27FB2E7E" w14:textId="77777777" w:rsidR="00F22589" w:rsidRDefault="006144D1">
      <w:pPr>
        <w:ind w:left="426" w:right="320"/>
        <w:jc w:val="both"/>
      </w:pPr>
      <w:r>
        <w:t>ЗАГАЛЬНА ПРАКТИКА - СІМЕЙНА МЕДИЦИНА</w:t>
      </w:r>
    </w:p>
    <w:p w14:paraId="6A335570" w14:textId="77777777" w:rsidR="00F22589" w:rsidRDefault="006144D1">
      <w:pPr>
        <w:ind w:left="426" w:right="320"/>
        <w:jc w:val="both"/>
      </w:pPr>
      <w:r>
        <w:t>ПЕДІАТРІЯ</w:t>
      </w:r>
    </w:p>
    <w:p w14:paraId="4E619655" w14:textId="77777777" w:rsidR="00F22589" w:rsidRDefault="006144D1">
      <w:pPr>
        <w:ind w:left="426" w:right="320"/>
        <w:jc w:val="both"/>
      </w:pPr>
      <w:r>
        <w:t>АКУШЕРСТВО ТА ГІНЕКОЛОГІЯ</w:t>
      </w:r>
    </w:p>
    <w:p w14:paraId="10D12342" w14:textId="77777777" w:rsidR="00F22589" w:rsidRDefault="006144D1">
      <w:pPr>
        <w:ind w:left="426" w:right="320"/>
        <w:jc w:val="both"/>
      </w:pPr>
      <w:r>
        <w:t>ПСИХОНЕВРОЛОГІЯ</w:t>
      </w:r>
    </w:p>
    <w:p w14:paraId="42424F6D" w14:textId="77777777" w:rsidR="00F22589" w:rsidRDefault="00F22589"/>
    <w:p w14:paraId="04EDE823" w14:textId="77777777" w:rsidR="00F22589" w:rsidRDefault="006144D1">
      <w:pPr>
        <w:pStyle w:val="2"/>
      </w:pPr>
      <w:bookmarkStart w:id="154" w:name="_Toc229049891"/>
      <w:r>
        <w:t>Дисципліна за вибором 6 курсу</w:t>
      </w:r>
      <w:bookmarkEnd w:id="154"/>
    </w:p>
    <w:tbl>
      <w:tblPr>
        <w:tblStyle w:val="affffffff"/>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24B1F733" w14:textId="77777777">
        <w:trPr>
          <w:trHeight w:val="323"/>
        </w:trPr>
        <w:tc>
          <w:tcPr>
            <w:tcW w:w="2337" w:type="dxa"/>
          </w:tcPr>
          <w:p w14:paraId="35EF2A88" w14:textId="77777777" w:rsidR="00F22589" w:rsidRDefault="006144D1">
            <w:pPr>
              <w:jc w:val="both"/>
            </w:pPr>
            <w:r>
              <w:t>Назва дисципліни</w:t>
            </w:r>
          </w:p>
        </w:tc>
        <w:tc>
          <w:tcPr>
            <w:tcW w:w="7415" w:type="dxa"/>
          </w:tcPr>
          <w:p w14:paraId="333F7681" w14:textId="77777777" w:rsidR="00F22589" w:rsidRDefault="006144D1">
            <w:pPr>
              <w:pStyle w:val="3"/>
            </w:pPr>
            <w:bookmarkStart w:id="155" w:name="_Toc229049892"/>
            <w:r>
              <w:t>Актуальні проблеми ЕКГ-діагностики</w:t>
            </w:r>
            <w:bookmarkEnd w:id="155"/>
          </w:p>
        </w:tc>
      </w:tr>
      <w:tr w:rsidR="00F22589" w14:paraId="5D6230EC" w14:textId="77777777">
        <w:trPr>
          <w:trHeight w:val="321"/>
        </w:trPr>
        <w:tc>
          <w:tcPr>
            <w:tcW w:w="2337" w:type="dxa"/>
          </w:tcPr>
          <w:p w14:paraId="5A652C2D" w14:textId="77777777" w:rsidR="00F22589" w:rsidRDefault="006144D1">
            <w:pPr>
              <w:jc w:val="both"/>
            </w:pPr>
            <w:r>
              <w:t>Рівень вищої освіти</w:t>
            </w:r>
          </w:p>
        </w:tc>
        <w:tc>
          <w:tcPr>
            <w:tcW w:w="7415" w:type="dxa"/>
          </w:tcPr>
          <w:p w14:paraId="765CB394" w14:textId="77777777" w:rsidR="00F22589" w:rsidRDefault="006144D1">
            <w:pPr>
              <w:ind w:right="94"/>
              <w:jc w:val="both"/>
            </w:pPr>
            <w:r>
              <w:t>магістр</w:t>
            </w:r>
          </w:p>
        </w:tc>
      </w:tr>
      <w:tr w:rsidR="00F22589" w14:paraId="670F8362" w14:textId="77777777">
        <w:trPr>
          <w:trHeight w:val="321"/>
        </w:trPr>
        <w:tc>
          <w:tcPr>
            <w:tcW w:w="2337" w:type="dxa"/>
          </w:tcPr>
          <w:p w14:paraId="1AFBA6D4" w14:textId="77777777" w:rsidR="00F22589" w:rsidRDefault="006144D1">
            <w:pPr>
              <w:jc w:val="both"/>
            </w:pPr>
            <w:r>
              <w:t>Курс (рік) навчання</w:t>
            </w:r>
          </w:p>
        </w:tc>
        <w:tc>
          <w:tcPr>
            <w:tcW w:w="7415" w:type="dxa"/>
          </w:tcPr>
          <w:p w14:paraId="433BC55E" w14:textId="77777777" w:rsidR="00F22589" w:rsidRDefault="006144D1">
            <w:pPr>
              <w:ind w:right="94"/>
              <w:jc w:val="both"/>
            </w:pPr>
            <w:r>
              <w:t>6 курс</w:t>
            </w:r>
          </w:p>
        </w:tc>
      </w:tr>
      <w:tr w:rsidR="00F22589" w14:paraId="0C516F09" w14:textId="77777777">
        <w:trPr>
          <w:trHeight w:val="323"/>
        </w:trPr>
        <w:tc>
          <w:tcPr>
            <w:tcW w:w="2337" w:type="dxa"/>
          </w:tcPr>
          <w:p w14:paraId="59303771" w14:textId="77777777" w:rsidR="00F22589" w:rsidRDefault="006144D1">
            <w:pPr>
              <w:jc w:val="both"/>
            </w:pPr>
            <w:r>
              <w:t>Семестр</w:t>
            </w:r>
          </w:p>
        </w:tc>
        <w:tc>
          <w:tcPr>
            <w:tcW w:w="7415" w:type="dxa"/>
          </w:tcPr>
          <w:p w14:paraId="29CBD905" w14:textId="77777777" w:rsidR="00F22589" w:rsidRDefault="006144D1">
            <w:pPr>
              <w:ind w:right="94"/>
              <w:jc w:val="both"/>
            </w:pPr>
            <w:r>
              <w:t>11 семестр</w:t>
            </w:r>
          </w:p>
        </w:tc>
      </w:tr>
      <w:tr w:rsidR="00F22589" w14:paraId="572D35E5" w14:textId="77777777">
        <w:trPr>
          <w:trHeight w:val="321"/>
        </w:trPr>
        <w:tc>
          <w:tcPr>
            <w:tcW w:w="2337" w:type="dxa"/>
          </w:tcPr>
          <w:p w14:paraId="2B1D540F" w14:textId="77777777" w:rsidR="00F22589" w:rsidRDefault="006144D1">
            <w:pPr>
              <w:jc w:val="both"/>
            </w:pPr>
            <w:r>
              <w:t>Обсяг дисципліни у кредитах</w:t>
            </w:r>
          </w:p>
        </w:tc>
        <w:tc>
          <w:tcPr>
            <w:tcW w:w="7415" w:type="dxa"/>
          </w:tcPr>
          <w:p w14:paraId="1F2E883C" w14:textId="77777777" w:rsidR="00F22589" w:rsidRDefault="006144D1">
            <w:pPr>
              <w:ind w:right="94"/>
              <w:jc w:val="both"/>
            </w:pPr>
            <w:r>
              <w:t>3 кредити ЄКТС</w:t>
            </w:r>
          </w:p>
        </w:tc>
      </w:tr>
      <w:tr w:rsidR="00F22589" w14:paraId="4E5F1780" w14:textId="77777777">
        <w:trPr>
          <w:trHeight w:val="321"/>
        </w:trPr>
        <w:tc>
          <w:tcPr>
            <w:tcW w:w="2337" w:type="dxa"/>
          </w:tcPr>
          <w:p w14:paraId="7C7972B2" w14:textId="77777777" w:rsidR="00F22589" w:rsidRDefault="006144D1">
            <w:pPr>
              <w:jc w:val="both"/>
            </w:pPr>
            <w:r>
              <w:t>Мова викладання</w:t>
            </w:r>
          </w:p>
        </w:tc>
        <w:tc>
          <w:tcPr>
            <w:tcW w:w="7415" w:type="dxa"/>
          </w:tcPr>
          <w:p w14:paraId="5A321511" w14:textId="77777777" w:rsidR="00F22589" w:rsidRDefault="006144D1">
            <w:pPr>
              <w:ind w:right="94"/>
              <w:jc w:val="both"/>
            </w:pPr>
            <w:r>
              <w:t>українська</w:t>
            </w:r>
          </w:p>
        </w:tc>
      </w:tr>
      <w:tr w:rsidR="00F22589" w14:paraId="69646B49" w14:textId="77777777">
        <w:trPr>
          <w:trHeight w:val="626"/>
        </w:trPr>
        <w:tc>
          <w:tcPr>
            <w:tcW w:w="2337" w:type="dxa"/>
          </w:tcPr>
          <w:p w14:paraId="311559AD" w14:textId="77777777" w:rsidR="00F22589" w:rsidRDefault="006144D1">
            <w:pPr>
              <w:jc w:val="both"/>
            </w:pPr>
            <w:r>
              <w:t>Передумови для вивчення дисципліни</w:t>
            </w:r>
          </w:p>
        </w:tc>
        <w:tc>
          <w:tcPr>
            <w:tcW w:w="7415" w:type="dxa"/>
          </w:tcPr>
          <w:p w14:paraId="1B1E02F7" w14:textId="77777777" w:rsidR="00F22589" w:rsidRDefault="00F22589">
            <w:pPr>
              <w:ind w:right="94"/>
              <w:jc w:val="both"/>
            </w:pPr>
          </w:p>
        </w:tc>
      </w:tr>
      <w:tr w:rsidR="00F22589" w14:paraId="23B7199E" w14:textId="77777777">
        <w:trPr>
          <w:trHeight w:val="623"/>
        </w:trPr>
        <w:tc>
          <w:tcPr>
            <w:tcW w:w="2337" w:type="dxa"/>
          </w:tcPr>
          <w:p w14:paraId="4C74BA24" w14:textId="77777777" w:rsidR="00F22589" w:rsidRDefault="006144D1">
            <w:pPr>
              <w:jc w:val="both"/>
            </w:pPr>
            <w:r>
              <w:t>Кафедра, яка забезпечує викладання дисципліни</w:t>
            </w:r>
          </w:p>
        </w:tc>
        <w:tc>
          <w:tcPr>
            <w:tcW w:w="7415" w:type="dxa"/>
          </w:tcPr>
          <w:p w14:paraId="3515E320" w14:textId="77777777" w:rsidR="00F22589" w:rsidRDefault="006144D1">
            <w:pPr>
              <w:ind w:right="94"/>
              <w:jc w:val="both"/>
            </w:pPr>
            <w:r>
              <w:t>Кафедра госпітальної терапії</w:t>
            </w:r>
          </w:p>
        </w:tc>
      </w:tr>
      <w:tr w:rsidR="00F22589" w14:paraId="23BEDA39" w14:textId="77777777">
        <w:trPr>
          <w:trHeight w:val="321"/>
        </w:trPr>
        <w:tc>
          <w:tcPr>
            <w:tcW w:w="2337" w:type="dxa"/>
          </w:tcPr>
          <w:p w14:paraId="425E97D1" w14:textId="77777777" w:rsidR="00F22589" w:rsidRDefault="006144D1">
            <w:pPr>
              <w:jc w:val="both"/>
            </w:pPr>
            <w:r>
              <w:t>Інформаційне забезпечення</w:t>
            </w:r>
          </w:p>
        </w:tc>
        <w:tc>
          <w:tcPr>
            <w:tcW w:w="7415" w:type="dxa"/>
          </w:tcPr>
          <w:p w14:paraId="41F30976" w14:textId="77777777" w:rsidR="00F22589" w:rsidRDefault="006144D1">
            <w:pPr>
              <w:ind w:right="94"/>
              <w:jc w:val="both"/>
            </w:pPr>
            <w:r>
              <w:t>Презентації, підручники, лекційні та дидактичні матеріали на сайті електронного навчання УжНУ e-learn.uzhnu.edu.ua</w:t>
            </w:r>
          </w:p>
        </w:tc>
      </w:tr>
      <w:tr w:rsidR="00F22589" w14:paraId="4893F9FF" w14:textId="77777777">
        <w:trPr>
          <w:trHeight w:val="321"/>
        </w:trPr>
        <w:tc>
          <w:tcPr>
            <w:tcW w:w="2337" w:type="dxa"/>
          </w:tcPr>
          <w:p w14:paraId="6BC674D3" w14:textId="77777777" w:rsidR="00F22589" w:rsidRDefault="006144D1">
            <w:pPr>
              <w:jc w:val="both"/>
            </w:pPr>
            <w:r>
              <w:t>Форма проведення занять</w:t>
            </w:r>
          </w:p>
        </w:tc>
        <w:tc>
          <w:tcPr>
            <w:tcW w:w="7415" w:type="dxa"/>
          </w:tcPr>
          <w:p w14:paraId="377CC4BB" w14:textId="77777777" w:rsidR="00F22589" w:rsidRDefault="006144D1">
            <w:pPr>
              <w:ind w:right="94"/>
              <w:jc w:val="both"/>
            </w:pPr>
            <w:r>
              <w:t>Очна</w:t>
            </w:r>
          </w:p>
        </w:tc>
      </w:tr>
      <w:tr w:rsidR="00F22589" w14:paraId="78CE9647" w14:textId="77777777">
        <w:trPr>
          <w:trHeight w:val="966"/>
        </w:trPr>
        <w:tc>
          <w:tcPr>
            <w:tcW w:w="2337" w:type="dxa"/>
          </w:tcPr>
          <w:p w14:paraId="6FEA9116" w14:textId="77777777" w:rsidR="00F22589" w:rsidRDefault="006144D1">
            <w:pPr>
              <w:jc w:val="both"/>
            </w:pPr>
            <w:r>
              <w:t>Ключові результати навчання (знання, уміння та інші</w:t>
            </w:r>
          </w:p>
          <w:p w14:paraId="14CCF6F3" w14:textId="77777777" w:rsidR="00F22589" w:rsidRDefault="006144D1">
            <w:pPr>
              <w:jc w:val="both"/>
            </w:pPr>
            <w:r>
              <w:t>компетентності):</w:t>
            </w:r>
          </w:p>
        </w:tc>
        <w:tc>
          <w:tcPr>
            <w:tcW w:w="7415" w:type="dxa"/>
          </w:tcPr>
          <w:p w14:paraId="162A88CB" w14:textId="77777777" w:rsidR="00F22589" w:rsidRDefault="006144D1">
            <w:pPr>
              <w:ind w:right="94"/>
              <w:jc w:val="both"/>
            </w:pPr>
            <w:r>
              <w:t>Метою вивчення навчальної дисципліни «Актуальні проблеми ЕКГ-діагностики» є оволодіння методами інтерпретації ЕКГ у різних клінічних ситуаціях, що відображають сучасну практику надання медичної допомоги.</w:t>
            </w:r>
          </w:p>
        </w:tc>
      </w:tr>
      <w:tr w:rsidR="00F22589" w14:paraId="497A2F6A" w14:textId="77777777">
        <w:trPr>
          <w:trHeight w:val="643"/>
        </w:trPr>
        <w:tc>
          <w:tcPr>
            <w:tcW w:w="2337" w:type="dxa"/>
          </w:tcPr>
          <w:p w14:paraId="28682D63" w14:textId="77777777" w:rsidR="00F22589" w:rsidRDefault="006144D1">
            <w:pPr>
              <w:jc w:val="both"/>
            </w:pPr>
            <w:r>
              <w:t>Короткий зміст дисципліни (що буде вивчатися, перелік тем):</w:t>
            </w:r>
          </w:p>
        </w:tc>
        <w:tc>
          <w:tcPr>
            <w:tcW w:w="7415" w:type="dxa"/>
          </w:tcPr>
          <w:p w14:paraId="3FA1F1BA" w14:textId="77777777" w:rsidR="00F22589" w:rsidRDefault="006144D1">
            <w:pPr>
              <w:ind w:right="94"/>
              <w:jc w:val="both"/>
              <w:rPr>
                <w:b/>
                <w:bCs/>
              </w:rPr>
            </w:pPr>
            <w:r>
              <w:rPr>
                <w:b/>
                <w:bCs/>
              </w:rPr>
              <w:t>Тематичний план занять:</w:t>
            </w:r>
          </w:p>
          <w:p w14:paraId="42C34057" w14:textId="77777777" w:rsidR="00F22589" w:rsidRDefault="006144D1">
            <w:r>
              <w:t>Тема 1. Теоретичні основи ЕКГ. Алгоритм інтерпретації ЕКГ</w:t>
            </w:r>
          </w:p>
          <w:p w14:paraId="5788264A" w14:textId="77777777" w:rsidR="00F22589" w:rsidRDefault="006144D1">
            <w:r>
              <w:t>Тема 2. Аналіз нормальної ЕКГ</w:t>
            </w:r>
          </w:p>
          <w:p w14:paraId="1D31D92D" w14:textId="77777777" w:rsidR="00F22589" w:rsidRDefault="006144D1">
            <w:r>
              <w:t>Тема 3. Теоретичні основи аналізу ЕКГ при порушеннях ритму і провідності</w:t>
            </w:r>
          </w:p>
          <w:p w14:paraId="1C65433B" w14:textId="77777777" w:rsidR="00F22589" w:rsidRDefault="006144D1">
            <w:r>
              <w:t>Тема 4. ЕКГ при екстрасистолії</w:t>
            </w:r>
          </w:p>
          <w:p w14:paraId="73D0E487" w14:textId="77777777" w:rsidR="00F22589" w:rsidRDefault="006144D1">
            <w:r>
              <w:t>Тема 5. ЕКГ при порушеннях провідності</w:t>
            </w:r>
          </w:p>
          <w:p w14:paraId="2FDC14CB" w14:textId="77777777" w:rsidR="00F22589" w:rsidRDefault="006144D1">
            <w:r>
              <w:t>Тема 6. ЕКГ при електрокардіостимуляції</w:t>
            </w:r>
          </w:p>
          <w:p w14:paraId="29166C11" w14:textId="77777777" w:rsidR="00F22589" w:rsidRDefault="006144D1">
            <w:r>
              <w:t>Тема 7. ЕКГ при феномені/синдромі WPW</w:t>
            </w:r>
          </w:p>
          <w:p w14:paraId="5C3C841E" w14:textId="77777777" w:rsidR="00F22589" w:rsidRDefault="006144D1">
            <w:r>
              <w:t>Тема 8. ЕКГ при тахіаритміях</w:t>
            </w:r>
          </w:p>
          <w:p w14:paraId="18A558BB" w14:textId="77777777" w:rsidR="00F22589" w:rsidRDefault="006144D1">
            <w:r>
              <w:t>Тема 9. Диференціальний діагноз при тахікардіях із широким комплексом QRS</w:t>
            </w:r>
          </w:p>
          <w:p w14:paraId="1A49ABA4" w14:textId="77777777" w:rsidR="00F22589" w:rsidRDefault="006144D1">
            <w:r>
              <w:t>Тема 10. Теоретичні основи аналізу ЕКГ при ішемічній хворобі серця</w:t>
            </w:r>
          </w:p>
          <w:p w14:paraId="174A84C7" w14:textId="77777777" w:rsidR="00F22589" w:rsidRDefault="006144D1">
            <w:r>
              <w:t>Тема 11. ЕКГ при гострому інфаркті міокарда</w:t>
            </w:r>
          </w:p>
          <w:p w14:paraId="20D483BD" w14:textId="77777777" w:rsidR="00F22589" w:rsidRDefault="006144D1">
            <w:r>
              <w:t>Тема 12. Диференціальний діагноз при елевації сегменту ST на ЕКГ</w:t>
            </w:r>
          </w:p>
          <w:p w14:paraId="13CE9B0A" w14:textId="77777777" w:rsidR="00F22589" w:rsidRDefault="006144D1">
            <w:r>
              <w:t>Тема 13. ЕКГ при гіпертрофії різних відділів серця</w:t>
            </w:r>
          </w:p>
          <w:p w14:paraId="781E9D01" w14:textId="77777777" w:rsidR="00F22589" w:rsidRDefault="006144D1">
            <w:r>
              <w:t>Тема 14. ЕКГ при різних захворюваннях і станах</w:t>
            </w:r>
          </w:p>
        </w:tc>
      </w:tr>
      <w:tr w:rsidR="00F22589" w14:paraId="22EA3AEB" w14:textId="77777777">
        <w:trPr>
          <w:trHeight w:val="322"/>
        </w:trPr>
        <w:tc>
          <w:tcPr>
            <w:tcW w:w="2337" w:type="dxa"/>
          </w:tcPr>
          <w:p w14:paraId="6F79DFAE" w14:textId="77777777" w:rsidR="00F22589" w:rsidRDefault="006144D1">
            <w:pPr>
              <w:jc w:val="both"/>
            </w:pPr>
            <w:r>
              <w:t>Форма семестрового контролю</w:t>
            </w:r>
          </w:p>
        </w:tc>
        <w:tc>
          <w:tcPr>
            <w:tcW w:w="7415" w:type="dxa"/>
          </w:tcPr>
          <w:p w14:paraId="3186FED0" w14:textId="77777777" w:rsidR="00F22589" w:rsidRDefault="006144D1">
            <w:pPr>
              <w:ind w:right="94"/>
              <w:jc w:val="both"/>
            </w:pPr>
            <w:r>
              <w:t>залік</w:t>
            </w:r>
          </w:p>
        </w:tc>
      </w:tr>
    </w:tbl>
    <w:p w14:paraId="0EE31C8B" w14:textId="77777777" w:rsidR="00F22589" w:rsidRDefault="00F22589">
      <w:pPr>
        <w:rPr>
          <w:sz w:val="28"/>
          <w:szCs w:val="28"/>
        </w:rPr>
      </w:pPr>
    </w:p>
    <w:tbl>
      <w:tblPr>
        <w:tblStyle w:val="affffffff0"/>
        <w:tblW w:w="97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0"/>
        <w:gridCol w:w="7389"/>
      </w:tblGrid>
      <w:tr w:rsidR="00F22589" w14:paraId="7C19399B" w14:textId="77777777">
        <w:trPr>
          <w:trHeight w:val="369"/>
        </w:trPr>
        <w:tc>
          <w:tcPr>
            <w:tcW w:w="2360" w:type="dxa"/>
          </w:tcPr>
          <w:p w14:paraId="39CACBCD" w14:textId="77777777" w:rsidR="00F22589" w:rsidRDefault="006144D1">
            <w:pPr>
              <w:pBdr>
                <w:top w:val="nil"/>
                <w:left w:val="nil"/>
                <w:bottom w:val="nil"/>
                <w:right w:val="nil"/>
                <w:between w:val="nil"/>
              </w:pBdr>
              <w:ind w:left="136"/>
              <w:rPr>
                <w:color w:val="000000"/>
              </w:rPr>
            </w:pPr>
            <w:r>
              <w:rPr>
                <w:color w:val="000000"/>
              </w:rPr>
              <w:t>Назва дисципліни</w:t>
            </w:r>
          </w:p>
        </w:tc>
        <w:tc>
          <w:tcPr>
            <w:tcW w:w="7389" w:type="dxa"/>
          </w:tcPr>
          <w:p w14:paraId="33F94001" w14:textId="77777777" w:rsidR="00F22589" w:rsidRDefault="006144D1">
            <w:pPr>
              <w:pStyle w:val="3"/>
            </w:pPr>
            <w:bookmarkStart w:id="156" w:name="_Toc229049893"/>
            <w:r>
              <w:t>Телемедичні консультації у офісі сімейного лікаря</w:t>
            </w:r>
            <w:bookmarkEnd w:id="156"/>
          </w:p>
        </w:tc>
      </w:tr>
      <w:tr w:rsidR="00F22589" w14:paraId="357A4A97" w14:textId="77777777">
        <w:trPr>
          <w:trHeight w:val="371"/>
        </w:trPr>
        <w:tc>
          <w:tcPr>
            <w:tcW w:w="2360" w:type="dxa"/>
          </w:tcPr>
          <w:p w14:paraId="6EC3E7F1" w14:textId="77777777" w:rsidR="00F22589" w:rsidRDefault="006144D1">
            <w:pPr>
              <w:pBdr>
                <w:top w:val="nil"/>
                <w:left w:val="nil"/>
                <w:bottom w:val="nil"/>
                <w:right w:val="nil"/>
                <w:between w:val="nil"/>
              </w:pBdr>
              <w:ind w:left="136"/>
              <w:rPr>
                <w:color w:val="000000"/>
              </w:rPr>
            </w:pPr>
            <w:r>
              <w:rPr>
                <w:color w:val="000000"/>
              </w:rPr>
              <w:t>Рівень вищої освіти</w:t>
            </w:r>
          </w:p>
        </w:tc>
        <w:tc>
          <w:tcPr>
            <w:tcW w:w="7389" w:type="dxa"/>
          </w:tcPr>
          <w:p w14:paraId="6CA5F379" w14:textId="77777777" w:rsidR="00F22589" w:rsidRDefault="006144D1">
            <w:pPr>
              <w:pBdr>
                <w:top w:val="nil"/>
                <w:left w:val="nil"/>
                <w:bottom w:val="nil"/>
                <w:right w:val="nil"/>
                <w:between w:val="nil"/>
              </w:pBdr>
              <w:rPr>
                <w:color w:val="000000"/>
              </w:rPr>
            </w:pPr>
            <w:r>
              <w:rPr>
                <w:color w:val="000000"/>
              </w:rPr>
              <w:t>Другий (магістерський)</w:t>
            </w:r>
          </w:p>
        </w:tc>
      </w:tr>
      <w:tr w:rsidR="00F22589" w14:paraId="492AE890" w14:textId="77777777">
        <w:trPr>
          <w:trHeight w:val="369"/>
        </w:trPr>
        <w:tc>
          <w:tcPr>
            <w:tcW w:w="2360" w:type="dxa"/>
          </w:tcPr>
          <w:p w14:paraId="2F8C5068" w14:textId="77777777" w:rsidR="00F22589" w:rsidRDefault="006144D1">
            <w:pPr>
              <w:pBdr>
                <w:top w:val="nil"/>
                <w:left w:val="nil"/>
                <w:bottom w:val="nil"/>
                <w:right w:val="nil"/>
                <w:between w:val="nil"/>
              </w:pBdr>
              <w:ind w:left="136"/>
              <w:rPr>
                <w:color w:val="000000"/>
              </w:rPr>
            </w:pPr>
            <w:r>
              <w:rPr>
                <w:color w:val="000000"/>
              </w:rPr>
              <w:t>Курс (рік) навчання</w:t>
            </w:r>
          </w:p>
        </w:tc>
        <w:tc>
          <w:tcPr>
            <w:tcW w:w="7389" w:type="dxa"/>
          </w:tcPr>
          <w:p w14:paraId="34F57F8C" w14:textId="77777777" w:rsidR="00F22589" w:rsidRDefault="006144D1">
            <w:pPr>
              <w:pBdr>
                <w:top w:val="nil"/>
                <w:left w:val="nil"/>
                <w:bottom w:val="nil"/>
                <w:right w:val="nil"/>
                <w:between w:val="nil"/>
              </w:pBdr>
              <w:rPr>
                <w:color w:val="000000"/>
              </w:rPr>
            </w:pPr>
            <w:r>
              <w:rPr>
                <w:color w:val="000000"/>
              </w:rPr>
              <w:t>6</w:t>
            </w:r>
          </w:p>
        </w:tc>
      </w:tr>
      <w:tr w:rsidR="00F22589" w14:paraId="47D9A123" w14:textId="77777777">
        <w:trPr>
          <w:trHeight w:val="371"/>
        </w:trPr>
        <w:tc>
          <w:tcPr>
            <w:tcW w:w="2360" w:type="dxa"/>
          </w:tcPr>
          <w:p w14:paraId="0E28B9D4" w14:textId="77777777" w:rsidR="00F22589" w:rsidRDefault="006144D1">
            <w:pPr>
              <w:pBdr>
                <w:top w:val="nil"/>
                <w:left w:val="nil"/>
                <w:bottom w:val="nil"/>
                <w:right w:val="nil"/>
                <w:between w:val="nil"/>
              </w:pBdr>
              <w:ind w:left="136"/>
              <w:rPr>
                <w:color w:val="000000"/>
              </w:rPr>
            </w:pPr>
            <w:r>
              <w:rPr>
                <w:color w:val="000000"/>
              </w:rPr>
              <w:t>Семестр</w:t>
            </w:r>
          </w:p>
        </w:tc>
        <w:tc>
          <w:tcPr>
            <w:tcW w:w="7389" w:type="dxa"/>
          </w:tcPr>
          <w:p w14:paraId="4B6DA181" w14:textId="77777777" w:rsidR="00F22589" w:rsidRDefault="006144D1">
            <w:pPr>
              <w:pBdr>
                <w:top w:val="nil"/>
                <w:left w:val="nil"/>
                <w:bottom w:val="nil"/>
                <w:right w:val="nil"/>
                <w:between w:val="nil"/>
              </w:pBdr>
              <w:rPr>
                <w:color w:val="000000"/>
              </w:rPr>
            </w:pPr>
            <w:r>
              <w:rPr>
                <w:color w:val="000000"/>
              </w:rPr>
              <w:t>11</w:t>
            </w:r>
          </w:p>
        </w:tc>
      </w:tr>
      <w:tr w:rsidR="00F22589" w14:paraId="6FE60987" w14:textId="77777777">
        <w:trPr>
          <w:trHeight w:val="369"/>
        </w:trPr>
        <w:tc>
          <w:tcPr>
            <w:tcW w:w="2360" w:type="dxa"/>
          </w:tcPr>
          <w:p w14:paraId="03079C4D" w14:textId="77777777" w:rsidR="00F22589" w:rsidRDefault="006144D1">
            <w:pPr>
              <w:pBdr>
                <w:top w:val="nil"/>
                <w:left w:val="nil"/>
                <w:bottom w:val="nil"/>
                <w:right w:val="nil"/>
                <w:between w:val="nil"/>
              </w:pBdr>
              <w:ind w:left="136"/>
              <w:rPr>
                <w:color w:val="000000"/>
              </w:rPr>
            </w:pPr>
            <w:r>
              <w:rPr>
                <w:color w:val="000000"/>
              </w:rPr>
              <w:t>Обсяг дисципліни у кредитах</w:t>
            </w:r>
          </w:p>
        </w:tc>
        <w:tc>
          <w:tcPr>
            <w:tcW w:w="7389" w:type="dxa"/>
          </w:tcPr>
          <w:p w14:paraId="5603EE9E" w14:textId="77777777" w:rsidR="00F22589" w:rsidRDefault="006144D1">
            <w:pPr>
              <w:pBdr>
                <w:top w:val="nil"/>
                <w:left w:val="nil"/>
                <w:bottom w:val="nil"/>
                <w:right w:val="nil"/>
                <w:between w:val="nil"/>
              </w:pBdr>
              <w:rPr>
                <w:color w:val="000000"/>
              </w:rPr>
            </w:pPr>
            <w:r>
              <w:rPr>
                <w:color w:val="000000"/>
              </w:rPr>
              <w:t>3 кредити ЄКТС</w:t>
            </w:r>
          </w:p>
        </w:tc>
      </w:tr>
      <w:tr w:rsidR="00F22589" w14:paraId="2421135A" w14:textId="77777777">
        <w:trPr>
          <w:trHeight w:val="369"/>
        </w:trPr>
        <w:tc>
          <w:tcPr>
            <w:tcW w:w="2360" w:type="dxa"/>
          </w:tcPr>
          <w:p w14:paraId="670860A0" w14:textId="77777777" w:rsidR="00F22589" w:rsidRDefault="006144D1">
            <w:pPr>
              <w:pBdr>
                <w:top w:val="nil"/>
                <w:left w:val="nil"/>
                <w:bottom w:val="nil"/>
                <w:right w:val="nil"/>
                <w:between w:val="nil"/>
              </w:pBdr>
              <w:ind w:left="136"/>
              <w:rPr>
                <w:color w:val="000000"/>
              </w:rPr>
            </w:pPr>
            <w:r>
              <w:rPr>
                <w:color w:val="000000"/>
              </w:rPr>
              <w:t>Мова викладання</w:t>
            </w:r>
          </w:p>
        </w:tc>
        <w:tc>
          <w:tcPr>
            <w:tcW w:w="7389" w:type="dxa"/>
          </w:tcPr>
          <w:p w14:paraId="476FB935" w14:textId="77777777" w:rsidR="00F22589" w:rsidRDefault="006144D1">
            <w:pPr>
              <w:pBdr>
                <w:top w:val="nil"/>
                <w:left w:val="nil"/>
                <w:bottom w:val="nil"/>
                <w:right w:val="nil"/>
                <w:between w:val="nil"/>
              </w:pBdr>
              <w:rPr>
                <w:color w:val="000000"/>
              </w:rPr>
            </w:pPr>
            <w:r>
              <w:rPr>
                <w:color w:val="000000"/>
              </w:rPr>
              <w:t>Англійська та українська</w:t>
            </w:r>
          </w:p>
        </w:tc>
      </w:tr>
      <w:tr w:rsidR="00F22589" w14:paraId="5CC7401F" w14:textId="77777777">
        <w:trPr>
          <w:trHeight w:val="645"/>
        </w:trPr>
        <w:tc>
          <w:tcPr>
            <w:tcW w:w="2360" w:type="dxa"/>
          </w:tcPr>
          <w:p w14:paraId="23F02928" w14:textId="77777777" w:rsidR="00F22589" w:rsidRDefault="006144D1">
            <w:pPr>
              <w:pBdr>
                <w:top w:val="nil"/>
                <w:left w:val="nil"/>
                <w:bottom w:val="nil"/>
                <w:right w:val="nil"/>
                <w:between w:val="nil"/>
              </w:pBdr>
              <w:ind w:left="136"/>
              <w:rPr>
                <w:color w:val="000000"/>
              </w:rPr>
            </w:pPr>
            <w:r>
              <w:rPr>
                <w:color w:val="000000"/>
              </w:rPr>
              <w:t>Передумови для вивчення</w:t>
            </w:r>
          </w:p>
          <w:p w14:paraId="4F67A59E" w14:textId="77777777" w:rsidR="00F22589" w:rsidRDefault="006144D1">
            <w:pPr>
              <w:pBdr>
                <w:top w:val="nil"/>
                <w:left w:val="nil"/>
                <w:bottom w:val="nil"/>
                <w:right w:val="nil"/>
                <w:between w:val="nil"/>
              </w:pBdr>
              <w:ind w:left="136"/>
              <w:rPr>
                <w:color w:val="000000"/>
              </w:rPr>
            </w:pPr>
            <w:r>
              <w:rPr>
                <w:color w:val="000000"/>
              </w:rPr>
              <w:t>дисципліни</w:t>
            </w:r>
          </w:p>
        </w:tc>
        <w:tc>
          <w:tcPr>
            <w:tcW w:w="7389" w:type="dxa"/>
          </w:tcPr>
          <w:p w14:paraId="5649802E" w14:textId="77777777" w:rsidR="00F22589" w:rsidRDefault="006144D1">
            <w:pPr>
              <w:pBdr>
                <w:top w:val="nil"/>
                <w:left w:val="nil"/>
                <w:bottom w:val="nil"/>
                <w:right w:val="nil"/>
                <w:between w:val="nil"/>
              </w:pBdr>
              <w:rPr>
                <w:color w:val="000000"/>
              </w:rPr>
            </w:pPr>
            <w:r>
              <w:rPr>
                <w:color w:val="000000"/>
              </w:rPr>
              <w:t>Анатомія, фізіологія, пропедевтика внутрішніх хвороб, хірургія, педіатрія.</w:t>
            </w:r>
          </w:p>
        </w:tc>
      </w:tr>
      <w:tr w:rsidR="00F22589" w14:paraId="54F9E693" w14:textId="77777777">
        <w:trPr>
          <w:trHeight w:val="642"/>
        </w:trPr>
        <w:tc>
          <w:tcPr>
            <w:tcW w:w="2360" w:type="dxa"/>
          </w:tcPr>
          <w:p w14:paraId="62F3D62D" w14:textId="77777777" w:rsidR="00F22589" w:rsidRDefault="006144D1">
            <w:pPr>
              <w:pBdr>
                <w:top w:val="nil"/>
                <w:left w:val="nil"/>
                <w:bottom w:val="nil"/>
                <w:right w:val="nil"/>
                <w:between w:val="nil"/>
              </w:pBdr>
              <w:ind w:left="136"/>
              <w:rPr>
                <w:color w:val="000000"/>
              </w:rPr>
            </w:pPr>
            <w:r>
              <w:rPr>
                <w:color w:val="000000"/>
              </w:rPr>
              <w:t>Кафедра, яка забезпечує</w:t>
            </w:r>
          </w:p>
          <w:p w14:paraId="3F6C7249" w14:textId="77777777" w:rsidR="00F22589" w:rsidRDefault="006144D1">
            <w:pPr>
              <w:pBdr>
                <w:top w:val="nil"/>
                <w:left w:val="nil"/>
                <w:bottom w:val="nil"/>
                <w:right w:val="nil"/>
                <w:between w:val="nil"/>
              </w:pBdr>
              <w:ind w:left="136"/>
              <w:rPr>
                <w:color w:val="000000"/>
              </w:rPr>
            </w:pPr>
            <w:r>
              <w:rPr>
                <w:color w:val="000000"/>
              </w:rPr>
              <w:t>викладання дисципліни</w:t>
            </w:r>
          </w:p>
          <w:p w14:paraId="3E69309D" w14:textId="77777777" w:rsidR="00F22589" w:rsidRDefault="00F22589">
            <w:pPr>
              <w:pBdr>
                <w:top w:val="nil"/>
                <w:left w:val="nil"/>
                <w:bottom w:val="nil"/>
                <w:right w:val="nil"/>
                <w:between w:val="nil"/>
              </w:pBdr>
              <w:ind w:left="136"/>
              <w:rPr>
                <w:color w:val="000000"/>
              </w:rPr>
            </w:pPr>
          </w:p>
        </w:tc>
        <w:tc>
          <w:tcPr>
            <w:tcW w:w="7389" w:type="dxa"/>
          </w:tcPr>
          <w:p w14:paraId="647AC58F" w14:textId="77777777" w:rsidR="00F22589" w:rsidRDefault="006144D1">
            <w:pPr>
              <w:pBdr>
                <w:top w:val="nil"/>
                <w:left w:val="nil"/>
                <w:bottom w:val="nil"/>
                <w:right w:val="nil"/>
                <w:between w:val="nil"/>
              </w:pBdr>
              <w:ind w:left="136"/>
              <w:rPr>
                <w:color w:val="000000"/>
              </w:rPr>
            </w:pPr>
            <w:r>
              <w:rPr>
                <w:color w:val="000000"/>
              </w:rPr>
              <w:t>Сімейної медицини та амбулаторної допомоги</w:t>
            </w:r>
          </w:p>
        </w:tc>
      </w:tr>
      <w:tr w:rsidR="00F22589" w14:paraId="35C3ECDB" w14:textId="77777777">
        <w:trPr>
          <w:trHeight w:val="371"/>
        </w:trPr>
        <w:tc>
          <w:tcPr>
            <w:tcW w:w="2360" w:type="dxa"/>
          </w:tcPr>
          <w:p w14:paraId="120F7743" w14:textId="77777777" w:rsidR="00F22589" w:rsidRDefault="006144D1">
            <w:pPr>
              <w:pBdr>
                <w:top w:val="nil"/>
                <w:left w:val="nil"/>
                <w:bottom w:val="nil"/>
                <w:right w:val="nil"/>
                <w:between w:val="nil"/>
              </w:pBdr>
              <w:ind w:left="136"/>
              <w:rPr>
                <w:color w:val="000000"/>
              </w:rPr>
            </w:pPr>
            <w:r>
              <w:rPr>
                <w:color w:val="000000"/>
              </w:rPr>
              <w:t>Інформаційне забезпечення</w:t>
            </w:r>
          </w:p>
        </w:tc>
        <w:tc>
          <w:tcPr>
            <w:tcW w:w="7389" w:type="dxa"/>
          </w:tcPr>
          <w:p w14:paraId="765F015B" w14:textId="77777777" w:rsidR="00F22589" w:rsidRDefault="006144D1">
            <w:pPr>
              <w:pBdr>
                <w:top w:val="nil"/>
                <w:left w:val="nil"/>
                <w:bottom w:val="nil"/>
                <w:right w:val="nil"/>
                <w:between w:val="nil"/>
              </w:pBdr>
              <w:rPr>
                <w:color w:val="000000"/>
              </w:rPr>
            </w:pPr>
            <w:r>
              <w:rPr>
                <w:color w:val="000000"/>
              </w:rPr>
              <w:t>Віртуальні окуляри, віртуальна зустріч з реальними пацієнтами, віртуальна зустріч з британським лікарем, клінічні випадки, презентації, лекційні матеріали.</w:t>
            </w:r>
          </w:p>
        </w:tc>
      </w:tr>
      <w:tr w:rsidR="00F22589" w14:paraId="1E9995D4" w14:textId="77777777">
        <w:trPr>
          <w:trHeight w:val="369"/>
        </w:trPr>
        <w:tc>
          <w:tcPr>
            <w:tcW w:w="2360" w:type="dxa"/>
          </w:tcPr>
          <w:p w14:paraId="38625D82" w14:textId="77777777" w:rsidR="00F22589" w:rsidRDefault="006144D1">
            <w:pPr>
              <w:pBdr>
                <w:top w:val="nil"/>
                <w:left w:val="nil"/>
                <w:bottom w:val="nil"/>
                <w:right w:val="nil"/>
                <w:between w:val="nil"/>
              </w:pBdr>
              <w:ind w:left="136"/>
              <w:rPr>
                <w:color w:val="000000"/>
              </w:rPr>
            </w:pPr>
            <w:r>
              <w:rPr>
                <w:color w:val="000000"/>
              </w:rPr>
              <w:t>Форма проведення занять</w:t>
            </w:r>
          </w:p>
        </w:tc>
        <w:tc>
          <w:tcPr>
            <w:tcW w:w="7389" w:type="dxa"/>
          </w:tcPr>
          <w:p w14:paraId="30AA16CC" w14:textId="77777777" w:rsidR="00F22589" w:rsidRDefault="006144D1">
            <w:pPr>
              <w:pBdr>
                <w:top w:val="nil"/>
                <w:left w:val="nil"/>
                <w:bottom w:val="nil"/>
                <w:right w:val="nil"/>
                <w:between w:val="nil"/>
              </w:pBdr>
              <w:ind w:left="136"/>
              <w:jc w:val="both"/>
              <w:rPr>
                <w:color w:val="000000"/>
              </w:rPr>
            </w:pPr>
            <w:r>
              <w:rPr>
                <w:color w:val="000000"/>
              </w:rPr>
              <w:t>На цьому курсі студенти зможуть протестувати інноваційну технологію - віртуальні окуляри, які дозволять їм всією групою потрапити на реальний лікарський прийом, не виходячи з авдиторії. Вони матимуть змогу в режимі реального часу опитати та провести обстеження пацієнта руками сімейного лікаря, а також консиліарно поставити діагноз і скласти план подальших дій. Комунікація з лікарем відбуватиметься у спеціальній програмі через чат, який відображатиметься на екрані окулярів лікаря. Також буде можливість підключити до прийому лікаря з Британії. Усе це дасть студентам змогу відпрацювати комунікативні навички та клінічне мислення на реальному прийомі, не створюючи дискомфорту для пацієнта надмірною кількістю персоналу в кабінеті.</w:t>
            </w:r>
          </w:p>
          <w:p w14:paraId="08397065" w14:textId="77777777" w:rsidR="00F22589" w:rsidRDefault="006144D1">
            <w:pPr>
              <w:pBdr>
                <w:top w:val="nil"/>
                <w:left w:val="nil"/>
                <w:bottom w:val="nil"/>
                <w:right w:val="nil"/>
                <w:between w:val="nil"/>
              </w:pBdr>
              <w:ind w:left="136"/>
              <w:rPr>
                <w:color w:val="000000"/>
              </w:rPr>
            </w:pPr>
            <w:r>
              <w:rPr>
                <w:color w:val="000000"/>
              </w:rPr>
              <w:t>Заняття будуть у змішаному вигляді - онлайн та офлайн. Онлайн до нас доєднається сімейний лікар з пацієнтом, а обговорення випадку і консиліарне складання плану дій відбуватиметься офлайн. За можливості будуть формуватись змішані навчальні групи, до складу яких будуть входити і українські студенти, і студенти-іноземці медичного факультету №2.</w:t>
            </w:r>
          </w:p>
        </w:tc>
      </w:tr>
      <w:tr w:rsidR="00F22589" w14:paraId="2ABCECD2" w14:textId="77777777">
        <w:trPr>
          <w:trHeight w:val="154"/>
        </w:trPr>
        <w:tc>
          <w:tcPr>
            <w:tcW w:w="2360" w:type="dxa"/>
          </w:tcPr>
          <w:p w14:paraId="0515B645" w14:textId="77777777" w:rsidR="00F22589" w:rsidRDefault="006144D1">
            <w:pPr>
              <w:pBdr>
                <w:top w:val="nil"/>
                <w:left w:val="nil"/>
                <w:bottom w:val="nil"/>
                <w:right w:val="nil"/>
                <w:between w:val="nil"/>
              </w:pBdr>
              <w:ind w:left="258"/>
              <w:rPr>
                <w:color w:val="000000"/>
                <w:sz w:val="28"/>
                <w:szCs w:val="28"/>
              </w:rPr>
            </w:pPr>
            <w:r>
              <w:rPr>
                <w:color w:val="000000"/>
              </w:rPr>
              <w:t>Ключові результати навчання (знання, уміння та інші компетентності):</w:t>
            </w:r>
          </w:p>
        </w:tc>
        <w:tc>
          <w:tcPr>
            <w:tcW w:w="7389" w:type="dxa"/>
          </w:tcPr>
          <w:p w14:paraId="2CFE16C9" w14:textId="77777777" w:rsidR="00F22589" w:rsidRDefault="006144D1">
            <w:pPr>
              <w:widowControl/>
              <w:ind w:right="170"/>
              <w:jc w:val="both"/>
            </w:pPr>
            <w:r>
              <w:t>Розглянути способи проведення дистанційних консультацій за допомогою віртуальних окулярів; навчитися застосовувати навички комунікації та клінічного мислення під час віртуального прийому; відпрацювати алгоритми ведення найпоширеніших синдромів у практиці сімейного лікаря під час віртуального прийому.</w:t>
            </w:r>
          </w:p>
        </w:tc>
      </w:tr>
      <w:tr w:rsidR="00F22589" w14:paraId="1B50BBE0" w14:textId="77777777">
        <w:trPr>
          <w:trHeight w:val="154"/>
        </w:trPr>
        <w:tc>
          <w:tcPr>
            <w:tcW w:w="2360" w:type="dxa"/>
          </w:tcPr>
          <w:p w14:paraId="2CD5F8ED" w14:textId="77777777" w:rsidR="00F22589" w:rsidRDefault="006144D1">
            <w:pPr>
              <w:pBdr>
                <w:top w:val="nil"/>
                <w:left w:val="nil"/>
                <w:bottom w:val="nil"/>
                <w:right w:val="nil"/>
                <w:between w:val="nil"/>
              </w:pBdr>
              <w:spacing w:before="89"/>
              <w:ind w:left="258"/>
              <w:rPr>
                <w:color w:val="000000"/>
              </w:rPr>
            </w:pPr>
            <w:r>
              <w:rPr>
                <w:color w:val="000000"/>
              </w:rPr>
              <w:t>Короткий зміст дисципліни (що буде вивчатися, перелік тем):</w:t>
            </w:r>
          </w:p>
          <w:p w14:paraId="27BB5E43" w14:textId="77777777" w:rsidR="00F22589" w:rsidRDefault="00F22589">
            <w:pPr>
              <w:pBdr>
                <w:top w:val="nil"/>
                <w:left w:val="nil"/>
                <w:bottom w:val="nil"/>
                <w:right w:val="nil"/>
                <w:between w:val="nil"/>
              </w:pBdr>
              <w:ind w:left="136"/>
              <w:rPr>
                <w:color w:val="000000"/>
              </w:rPr>
            </w:pPr>
          </w:p>
        </w:tc>
        <w:tc>
          <w:tcPr>
            <w:tcW w:w="7389" w:type="dxa"/>
          </w:tcPr>
          <w:p w14:paraId="5A1BF2BA" w14:textId="77777777" w:rsidR="00F22589" w:rsidRDefault="006144D1">
            <w:pPr>
              <w:pBdr>
                <w:top w:val="nil"/>
                <w:left w:val="nil"/>
                <w:bottom w:val="nil"/>
                <w:right w:val="nil"/>
                <w:between w:val="nil"/>
              </w:pBdr>
              <w:ind w:left="136"/>
              <w:rPr>
                <w:color w:val="000000"/>
              </w:rPr>
            </w:pPr>
            <w:r>
              <w:rPr>
                <w:color w:val="000000"/>
              </w:rPr>
              <w:t>Перелік тем:</w:t>
            </w:r>
          </w:p>
          <w:p w14:paraId="7D3BA0DC" w14:textId="77777777" w:rsidR="00F22589" w:rsidRDefault="006144D1">
            <w:pPr>
              <w:pBdr>
                <w:top w:val="nil"/>
                <w:left w:val="nil"/>
                <w:bottom w:val="nil"/>
                <w:right w:val="nil"/>
                <w:between w:val="nil"/>
              </w:pBdr>
              <w:ind w:left="136"/>
              <w:rPr>
                <w:color w:val="000000"/>
              </w:rPr>
            </w:pPr>
            <w:r>
              <w:rPr>
                <w:color w:val="000000"/>
              </w:rPr>
              <w:t>1.</w:t>
            </w:r>
            <w:r>
              <w:rPr>
                <w:color w:val="000000"/>
              </w:rPr>
              <w:tab/>
              <w:t>Вступ: комунікативні навички та клінічне мислення під час віртуального прийому.</w:t>
            </w:r>
          </w:p>
          <w:p w14:paraId="73970936" w14:textId="77777777" w:rsidR="00F22589" w:rsidRDefault="006144D1">
            <w:pPr>
              <w:pBdr>
                <w:top w:val="nil"/>
                <w:left w:val="nil"/>
                <w:bottom w:val="nil"/>
                <w:right w:val="nil"/>
                <w:between w:val="nil"/>
              </w:pBdr>
              <w:ind w:left="136"/>
              <w:rPr>
                <w:color w:val="000000"/>
              </w:rPr>
            </w:pPr>
            <w:r>
              <w:rPr>
                <w:color w:val="000000"/>
              </w:rPr>
              <w:t>2.</w:t>
            </w:r>
            <w:r>
              <w:rPr>
                <w:color w:val="000000"/>
              </w:rPr>
              <w:tab/>
              <w:t>Віртуальне ведення катарального синдрому з сімейним лікарем.</w:t>
            </w:r>
          </w:p>
          <w:p w14:paraId="04494F09" w14:textId="77777777" w:rsidR="00F22589" w:rsidRDefault="006144D1">
            <w:pPr>
              <w:pBdr>
                <w:top w:val="nil"/>
                <w:left w:val="nil"/>
                <w:bottom w:val="nil"/>
                <w:right w:val="nil"/>
                <w:between w:val="nil"/>
              </w:pBdr>
              <w:ind w:left="136"/>
              <w:rPr>
                <w:color w:val="000000"/>
              </w:rPr>
            </w:pPr>
            <w:r>
              <w:rPr>
                <w:color w:val="000000"/>
              </w:rPr>
              <w:t>3.</w:t>
            </w:r>
            <w:r>
              <w:rPr>
                <w:color w:val="000000"/>
              </w:rPr>
              <w:tab/>
              <w:t>Віртуальне ведення гіпертензії з сімейним лікарем.</w:t>
            </w:r>
          </w:p>
          <w:p w14:paraId="0B69CDD6" w14:textId="77777777" w:rsidR="00F22589" w:rsidRDefault="006144D1">
            <w:pPr>
              <w:pBdr>
                <w:top w:val="nil"/>
                <w:left w:val="nil"/>
                <w:bottom w:val="nil"/>
                <w:right w:val="nil"/>
                <w:between w:val="nil"/>
              </w:pBdr>
              <w:ind w:left="136"/>
              <w:rPr>
                <w:color w:val="000000"/>
              </w:rPr>
            </w:pPr>
            <w:r>
              <w:rPr>
                <w:color w:val="000000"/>
              </w:rPr>
              <w:t>4.</w:t>
            </w:r>
            <w:r>
              <w:rPr>
                <w:color w:val="000000"/>
              </w:rPr>
              <w:tab/>
              <w:t>Віртуальне ведення болю в животі з сімейним лікарем.</w:t>
            </w:r>
          </w:p>
          <w:p w14:paraId="750A3BBE" w14:textId="77777777" w:rsidR="00F22589" w:rsidRDefault="006144D1">
            <w:pPr>
              <w:pBdr>
                <w:top w:val="nil"/>
                <w:left w:val="nil"/>
                <w:bottom w:val="nil"/>
                <w:right w:val="nil"/>
                <w:between w:val="nil"/>
              </w:pBdr>
              <w:ind w:left="136"/>
              <w:rPr>
                <w:color w:val="000000"/>
              </w:rPr>
            </w:pPr>
            <w:r>
              <w:rPr>
                <w:color w:val="000000"/>
              </w:rPr>
              <w:t>5.</w:t>
            </w:r>
            <w:r>
              <w:rPr>
                <w:color w:val="000000"/>
              </w:rPr>
              <w:tab/>
              <w:t>Віртуальне ведення болю в горлі з сімейним лікарем.</w:t>
            </w:r>
          </w:p>
          <w:p w14:paraId="24A2E049" w14:textId="77777777" w:rsidR="00F22589" w:rsidRDefault="006144D1">
            <w:pPr>
              <w:pBdr>
                <w:top w:val="nil"/>
                <w:left w:val="nil"/>
                <w:bottom w:val="nil"/>
                <w:right w:val="nil"/>
                <w:between w:val="nil"/>
              </w:pBdr>
              <w:ind w:left="136"/>
              <w:rPr>
                <w:color w:val="000000"/>
              </w:rPr>
            </w:pPr>
            <w:r>
              <w:rPr>
                <w:color w:val="000000"/>
              </w:rPr>
              <w:t>6.</w:t>
            </w:r>
            <w:r>
              <w:rPr>
                <w:color w:val="000000"/>
              </w:rPr>
              <w:tab/>
              <w:t>Віртуальне ведення задишки з сімейним лікарем.</w:t>
            </w:r>
          </w:p>
          <w:p w14:paraId="17831887" w14:textId="77777777" w:rsidR="00F22589" w:rsidRDefault="006144D1">
            <w:pPr>
              <w:ind w:left="136"/>
            </w:pPr>
            <w:r>
              <w:t>7.</w:t>
            </w:r>
            <w:r>
              <w:tab/>
              <w:t>Модуль</w:t>
            </w:r>
          </w:p>
        </w:tc>
      </w:tr>
      <w:tr w:rsidR="00F22589" w14:paraId="086CADFE" w14:textId="77777777">
        <w:trPr>
          <w:trHeight w:val="154"/>
        </w:trPr>
        <w:tc>
          <w:tcPr>
            <w:tcW w:w="2360" w:type="dxa"/>
          </w:tcPr>
          <w:p w14:paraId="03444922" w14:textId="77777777" w:rsidR="00F22589" w:rsidRDefault="006144D1">
            <w:pPr>
              <w:pBdr>
                <w:top w:val="nil"/>
                <w:left w:val="nil"/>
                <w:bottom w:val="nil"/>
                <w:right w:val="nil"/>
                <w:between w:val="nil"/>
              </w:pBdr>
              <w:ind w:left="136"/>
              <w:rPr>
                <w:color w:val="000000"/>
              </w:rPr>
            </w:pPr>
            <w:r>
              <w:rPr>
                <w:color w:val="000000"/>
              </w:rPr>
              <w:t>Форма семестрового контролю</w:t>
            </w:r>
          </w:p>
        </w:tc>
        <w:tc>
          <w:tcPr>
            <w:tcW w:w="7389" w:type="dxa"/>
          </w:tcPr>
          <w:p w14:paraId="6DB65F23" w14:textId="77777777" w:rsidR="00F22589" w:rsidRDefault="006144D1">
            <w:pPr>
              <w:pBdr>
                <w:top w:val="nil"/>
                <w:left w:val="nil"/>
                <w:bottom w:val="nil"/>
                <w:right w:val="nil"/>
                <w:between w:val="nil"/>
              </w:pBdr>
              <w:ind w:left="136"/>
              <w:rPr>
                <w:color w:val="000000"/>
              </w:rPr>
            </w:pPr>
            <w:r>
              <w:rPr>
                <w:color w:val="000000"/>
              </w:rPr>
              <w:t>Залік</w:t>
            </w:r>
          </w:p>
        </w:tc>
      </w:tr>
    </w:tbl>
    <w:p w14:paraId="4C5B9F72" w14:textId="77777777" w:rsidR="00F22589" w:rsidRDefault="00F22589">
      <w:pPr>
        <w:rPr>
          <w:sz w:val="28"/>
          <w:szCs w:val="28"/>
        </w:rPr>
      </w:pPr>
    </w:p>
    <w:tbl>
      <w:tblPr>
        <w:tblStyle w:val="affffffff1"/>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0F6892BA" w14:textId="77777777">
        <w:trPr>
          <w:trHeight w:val="323"/>
        </w:trPr>
        <w:tc>
          <w:tcPr>
            <w:tcW w:w="2337" w:type="dxa"/>
          </w:tcPr>
          <w:p w14:paraId="7200BEC3" w14:textId="77777777" w:rsidR="00F22589" w:rsidRDefault="006144D1">
            <w:r>
              <w:t>Назва дисципліни</w:t>
            </w:r>
          </w:p>
        </w:tc>
        <w:tc>
          <w:tcPr>
            <w:tcW w:w="7415" w:type="dxa"/>
          </w:tcPr>
          <w:p w14:paraId="21A343B1" w14:textId="77777777" w:rsidR="00F22589" w:rsidRDefault="006144D1">
            <w:pPr>
              <w:pStyle w:val="3"/>
            </w:pPr>
            <w:bookmarkStart w:id="157" w:name="_Toc229049894"/>
            <w:r>
              <w:t>Біомеханіка в травматології та ортопедії</w:t>
            </w:r>
            <w:bookmarkEnd w:id="157"/>
          </w:p>
        </w:tc>
      </w:tr>
      <w:tr w:rsidR="00F22589" w14:paraId="5218ACC2" w14:textId="77777777">
        <w:trPr>
          <w:trHeight w:val="321"/>
        </w:trPr>
        <w:tc>
          <w:tcPr>
            <w:tcW w:w="2337" w:type="dxa"/>
          </w:tcPr>
          <w:p w14:paraId="39D1B09A" w14:textId="77777777" w:rsidR="00F22589" w:rsidRDefault="006144D1">
            <w:r>
              <w:t>Рівень вищої освіти</w:t>
            </w:r>
          </w:p>
        </w:tc>
        <w:tc>
          <w:tcPr>
            <w:tcW w:w="7415" w:type="dxa"/>
          </w:tcPr>
          <w:p w14:paraId="3C70E547" w14:textId="77777777" w:rsidR="00F22589" w:rsidRDefault="006144D1">
            <w:pPr>
              <w:ind w:right="94"/>
              <w:jc w:val="both"/>
            </w:pPr>
            <w:r>
              <w:t>магістр</w:t>
            </w:r>
          </w:p>
        </w:tc>
      </w:tr>
      <w:tr w:rsidR="00F22589" w14:paraId="6E295FB1" w14:textId="77777777">
        <w:trPr>
          <w:trHeight w:val="321"/>
        </w:trPr>
        <w:tc>
          <w:tcPr>
            <w:tcW w:w="2337" w:type="dxa"/>
          </w:tcPr>
          <w:p w14:paraId="17A871C2" w14:textId="77777777" w:rsidR="00F22589" w:rsidRDefault="006144D1">
            <w:r>
              <w:t>Курс (рік) навчання</w:t>
            </w:r>
          </w:p>
        </w:tc>
        <w:tc>
          <w:tcPr>
            <w:tcW w:w="7415" w:type="dxa"/>
          </w:tcPr>
          <w:p w14:paraId="3420ECCE" w14:textId="77777777" w:rsidR="00F22589" w:rsidRDefault="006144D1">
            <w:pPr>
              <w:ind w:right="94"/>
              <w:jc w:val="both"/>
            </w:pPr>
            <w:r>
              <w:t>6 курс</w:t>
            </w:r>
          </w:p>
        </w:tc>
      </w:tr>
      <w:tr w:rsidR="00F22589" w14:paraId="0B48B1F3" w14:textId="77777777">
        <w:trPr>
          <w:trHeight w:val="323"/>
        </w:trPr>
        <w:tc>
          <w:tcPr>
            <w:tcW w:w="2337" w:type="dxa"/>
          </w:tcPr>
          <w:p w14:paraId="444906BB" w14:textId="77777777" w:rsidR="00F22589" w:rsidRDefault="006144D1">
            <w:r>
              <w:t>Семестр</w:t>
            </w:r>
          </w:p>
        </w:tc>
        <w:tc>
          <w:tcPr>
            <w:tcW w:w="7415" w:type="dxa"/>
          </w:tcPr>
          <w:p w14:paraId="40941078" w14:textId="77777777" w:rsidR="00F22589" w:rsidRDefault="006144D1">
            <w:pPr>
              <w:ind w:right="94"/>
              <w:jc w:val="both"/>
            </w:pPr>
            <w:r>
              <w:t>11 семестр</w:t>
            </w:r>
          </w:p>
        </w:tc>
      </w:tr>
      <w:tr w:rsidR="00F22589" w14:paraId="051C80A2" w14:textId="77777777">
        <w:trPr>
          <w:trHeight w:val="321"/>
        </w:trPr>
        <w:tc>
          <w:tcPr>
            <w:tcW w:w="2337" w:type="dxa"/>
          </w:tcPr>
          <w:p w14:paraId="7EDF6F65" w14:textId="77777777" w:rsidR="00F22589" w:rsidRDefault="006144D1">
            <w:r>
              <w:t>Обсяг дисципліни у кредитах</w:t>
            </w:r>
          </w:p>
        </w:tc>
        <w:tc>
          <w:tcPr>
            <w:tcW w:w="7415" w:type="dxa"/>
          </w:tcPr>
          <w:p w14:paraId="5CC177C4" w14:textId="77777777" w:rsidR="00F22589" w:rsidRDefault="006144D1">
            <w:pPr>
              <w:ind w:right="94"/>
              <w:jc w:val="both"/>
            </w:pPr>
            <w:r>
              <w:t>3 кредити ЄКТС</w:t>
            </w:r>
          </w:p>
        </w:tc>
      </w:tr>
      <w:tr w:rsidR="00F22589" w14:paraId="7D89B9E0" w14:textId="77777777">
        <w:trPr>
          <w:trHeight w:val="321"/>
        </w:trPr>
        <w:tc>
          <w:tcPr>
            <w:tcW w:w="2337" w:type="dxa"/>
          </w:tcPr>
          <w:p w14:paraId="317F85F1" w14:textId="77777777" w:rsidR="00F22589" w:rsidRDefault="006144D1">
            <w:r>
              <w:t>Мова викладання</w:t>
            </w:r>
          </w:p>
        </w:tc>
        <w:tc>
          <w:tcPr>
            <w:tcW w:w="7415" w:type="dxa"/>
          </w:tcPr>
          <w:p w14:paraId="04424625" w14:textId="77777777" w:rsidR="00F22589" w:rsidRDefault="006144D1">
            <w:pPr>
              <w:ind w:right="94"/>
              <w:jc w:val="both"/>
            </w:pPr>
            <w:r>
              <w:t>українська</w:t>
            </w:r>
          </w:p>
        </w:tc>
      </w:tr>
      <w:tr w:rsidR="00F22589" w14:paraId="1D3B4724" w14:textId="77777777">
        <w:trPr>
          <w:trHeight w:val="626"/>
        </w:trPr>
        <w:tc>
          <w:tcPr>
            <w:tcW w:w="2337" w:type="dxa"/>
          </w:tcPr>
          <w:p w14:paraId="27ACCEAC" w14:textId="77777777" w:rsidR="00F22589" w:rsidRDefault="006144D1">
            <w:r>
              <w:t>Передумови для вивчення дисципліни</w:t>
            </w:r>
          </w:p>
        </w:tc>
        <w:tc>
          <w:tcPr>
            <w:tcW w:w="7415" w:type="dxa"/>
          </w:tcPr>
          <w:p w14:paraId="2B815F8C" w14:textId="77777777" w:rsidR="00F22589" w:rsidRDefault="00F22589">
            <w:pPr>
              <w:ind w:right="94"/>
              <w:jc w:val="both"/>
            </w:pPr>
          </w:p>
        </w:tc>
      </w:tr>
      <w:tr w:rsidR="00F22589" w14:paraId="18818D4A" w14:textId="77777777">
        <w:trPr>
          <w:trHeight w:val="623"/>
        </w:trPr>
        <w:tc>
          <w:tcPr>
            <w:tcW w:w="2337" w:type="dxa"/>
          </w:tcPr>
          <w:p w14:paraId="0624FC49" w14:textId="77777777" w:rsidR="00F22589" w:rsidRDefault="006144D1">
            <w:r>
              <w:t>Кафедра, яка забезпечує викладання дисципліни</w:t>
            </w:r>
          </w:p>
        </w:tc>
        <w:tc>
          <w:tcPr>
            <w:tcW w:w="7415" w:type="dxa"/>
          </w:tcPr>
          <w:p w14:paraId="53EF2594" w14:textId="77777777" w:rsidR="00F22589" w:rsidRDefault="006144D1">
            <w:pPr>
              <w:ind w:right="94"/>
              <w:jc w:val="both"/>
            </w:pPr>
            <w:r>
              <w:t>Кафедра загальної хірургії</w:t>
            </w:r>
          </w:p>
        </w:tc>
      </w:tr>
      <w:tr w:rsidR="00F22589" w14:paraId="30F52698" w14:textId="77777777">
        <w:trPr>
          <w:trHeight w:val="321"/>
        </w:trPr>
        <w:tc>
          <w:tcPr>
            <w:tcW w:w="2337" w:type="dxa"/>
          </w:tcPr>
          <w:p w14:paraId="3D160049" w14:textId="77777777" w:rsidR="00F22589" w:rsidRDefault="006144D1">
            <w:r>
              <w:t>Інформаційне забезпечення</w:t>
            </w:r>
          </w:p>
        </w:tc>
        <w:tc>
          <w:tcPr>
            <w:tcW w:w="7415" w:type="dxa"/>
          </w:tcPr>
          <w:p w14:paraId="1015D766" w14:textId="77777777" w:rsidR="00F22589" w:rsidRDefault="006144D1">
            <w:pPr>
              <w:ind w:right="94"/>
              <w:jc w:val="both"/>
            </w:pPr>
            <w:r>
              <w:t>Презентації, підручники, лекційні та дидактичні матеріали на сайті електронного навчання УжНУ e-learn.uzhnu.edu.ua</w:t>
            </w:r>
          </w:p>
        </w:tc>
      </w:tr>
      <w:tr w:rsidR="00F22589" w14:paraId="215BEA04" w14:textId="77777777">
        <w:trPr>
          <w:trHeight w:val="321"/>
        </w:trPr>
        <w:tc>
          <w:tcPr>
            <w:tcW w:w="2337" w:type="dxa"/>
          </w:tcPr>
          <w:p w14:paraId="47D65415" w14:textId="77777777" w:rsidR="00F22589" w:rsidRDefault="006144D1">
            <w:r>
              <w:t>Форма проведення занять</w:t>
            </w:r>
          </w:p>
        </w:tc>
        <w:tc>
          <w:tcPr>
            <w:tcW w:w="7415" w:type="dxa"/>
          </w:tcPr>
          <w:p w14:paraId="046492AF" w14:textId="77777777" w:rsidR="00F22589" w:rsidRDefault="006144D1">
            <w:pPr>
              <w:ind w:right="94"/>
              <w:jc w:val="both"/>
            </w:pPr>
            <w:r>
              <w:t>Очна</w:t>
            </w:r>
          </w:p>
        </w:tc>
      </w:tr>
      <w:tr w:rsidR="00F22589" w14:paraId="7B9CD91A" w14:textId="77777777">
        <w:trPr>
          <w:trHeight w:val="966"/>
        </w:trPr>
        <w:tc>
          <w:tcPr>
            <w:tcW w:w="2337" w:type="dxa"/>
          </w:tcPr>
          <w:p w14:paraId="5E2D55E5" w14:textId="77777777" w:rsidR="00F22589" w:rsidRDefault="006144D1">
            <w:r>
              <w:t>Ключові результати навчання (знання, уміння та інші</w:t>
            </w:r>
          </w:p>
          <w:p w14:paraId="0C45261C" w14:textId="77777777" w:rsidR="00F22589" w:rsidRDefault="006144D1">
            <w:r>
              <w:t>компетентності):</w:t>
            </w:r>
          </w:p>
        </w:tc>
        <w:tc>
          <w:tcPr>
            <w:tcW w:w="7415" w:type="dxa"/>
          </w:tcPr>
          <w:p w14:paraId="53D3B392" w14:textId="77777777" w:rsidR="00F22589" w:rsidRDefault="006144D1">
            <w:pPr>
              <w:ind w:right="94"/>
              <w:jc w:val="both"/>
            </w:pPr>
            <w:r>
              <w:t>Метою вивчення навчальної дисципліни «ВК 12  Біомеханіка в травматології та ортопедії» є формування клінічного мислення в розрізі біомеханічних особливостей опорно рухового апарату  в нормі та при патології.</w:t>
            </w:r>
          </w:p>
        </w:tc>
      </w:tr>
      <w:tr w:rsidR="00F22589" w14:paraId="1F65D2CC" w14:textId="77777777">
        <w:trPr>
          <w:trHeight w:val="643"/>
        </w:trPr>
        <w:tc>
          <w:tcPr>
            <w:tcW w:w="2337" w:type="dxa"/>
          </w:tcPr>
          <w:p w14:paraId="4B41BE52" w14:textId="77777777" w:rsidR="00F22589" w:rsidRDefault="006144D1">
            <w:r>
              <w:t>Короткий зміст дисципліни (що буде вивчатися, перелік тем):</w:t>
            </w:r>
          </w:p>
        </w:tc>
        <w:tc>
          <w:tcPr>
            <w:tcW w:w="7415" w:type="dxa"/>
          </w:tcPr>
          <w:p w14:paraId="342F1DA4" w14:textId="77777777" w:rsidR="00F22589" w:rsidRDefault="006144D1">
            <w:pPr>
              <w:ind w:right="94"/>
              <w:jc w:val="both"/>
            </w:pPr>
            <w:r>
              <w:t>Тематичний план занять:</w:t>
            </w:r>
          </w:p>
          <w:p w14:paraId="0E90EBDB" w14:textId="77777777" w:rsidR="00F22589" w:rsidRDefault="006144D1">
            <w:pPr>
              <w:ind w:right="94"/>
              <w:jc w:val="both"/>
            </w:pPr>
            <w:r>
              <w:t>Тема 1. Біостатика людини в нормі.</w:t>
            </w:r>
          </w:p>
          <w:p w14:paraId="68B4EAC7" w14:textId="77777777" w:rsidR="00F22589" w:rsidRDefault="006144D1">
            <w:pPr>
              <w:ind w:right="94"/>
              <w:jc w:val="both"/>
            </w:pPr>
            <w:r>
              <w:t>Тема 2. Біомеханіка синовіальних суглобів.</w:t>
            </w:r>
          </w:p>
          <w:p w14:paraId="7F9FB34C" w14:textId="77777777" w:rsidR="00F22589" w:rsidRDefault="006144D1">
            <w:pPr>
              <w:ind w:right="94"/>
              <w:jc w:val="both"/>
            </w:pPr>
            <w:r>
              <w:t>Тема 3. Універсальні механізми патогенезу захворювань опорно-рухової системи.</w:t>
            </w:r>
          </w:p>
          <w:p w14:paraId="2CAE771A" w14:textId="77777777" w:rsidR="00F22589" w:rsidRDefault="006144D1">
            <w:pPr>
              <w:ind w:right="94"/>
              <w:jc w:val="both"/>
            </w:pPr>
            <w:r>
              <w:t>Тема 4. Компенсаторно-пристосувальні процеси у пацієнтів з захворюваннями опорно-рухової системи.</w:t>
            </w:r>
          </w:p>
          <w:p w14:paraId="3C1BEA1A" w14:textId="77777777" w:rsidR="00F22589" w:rsidRDefault="006144D1">
            <w:pPr>
              <w:ind w:right="94"/>
              <w:jc w:val="both"/>
            </w:pPr>
            <w:r>
              <w:t>Тема 5. Біомеханіка та біологія зрощення кісток.</w:t>
            </w:r>
          </w:p>
          <w:p w14:paraId="15F0B021" w14:textId="77777777" w:rsidR="00F22589" w:rsidRDefault="006144D1">
            <w:pPr>
              <w:ind w:right="94"/>
              <w:jc w:val="both"/>
            </w:pPr>
            <w:r>
              <w:t xml:space="preserve">Тема 6. Біомеханіка хребта в нормі та патології.. </w:t>
            </w:r>
          </w:p>
          <w:p w14:paraId="4DA19CCE" w14:textId="77777777" w:rsidR="00F22589" w:rsidRDefault="006144D1">
            <w:pPr>
              <w:ind w:right="94"/>
              <w:jc w:val="both"/>
            </w:pPr>
            <w:r>
              <w:t xml:space="preserve">Тема 7. Біомеханіка верхньої кінцівки. </w:t>
            </w:r>
          </w:p>
          <w:p w14:paraId="4C097B3A" w14:textId="77777777" w:rsidR="00F22589" w:rsidRDefault="006144D1">
            <w:pPr>
              <w:ind w:right="94"/>
              <w:jc w:val="both"/>
            </w:pPr>
            <w:r>
              <w:t>Тема 8.Біомеханіка нижньої кінцівки.</w:t>
            </w:r>
          </w:p>
          <w:p w14:paraId="22C94B98" w14:textId="77777777" w:rsidR="00F22589" w:rsidRDefault="006144D1">
            <w:pPr>
              <w:ind w:right="94"/>
              <w:jc w:val="both"/>
            </w:pPr>
            <w:r>
              <w:t>Тема 9. Статичні деформації опорно-рухового апарату.</w:t>
            </w:r>
          </w:p>
        </w:tc>
      </w:tr>
      <w:tr w:rsidR="00F22589" w14:paraId="22CFE001" w14:textId="77777777">
        <w:trPr>
          <w:trHeight w:val="322"/>
        </w:trPr>
        <w:tc>
          <w:tcPr>
            <w:tcW w:w="2337" w:type="dxa"/>
          </w:tcPr>
          <w:p w14:paraId="2054A804" w14:textId="77777777" w:rsidR="00F22589" w:rsidRDefault="006144D1">
            <w:r>
              <w:t>Форма семестрового контролю</w:t>
            </w:r>
          </w:p>
        </w:tc>
        <w:tc>
          <w:tcPr>
            <w:tcW w:w="7415" w:type="dxa"/>
          </w:tcPr>
          <w:p w14:paraId="6ABE5500" w14:textId="77777777" w:rsidR="00F22589" w:rsidRDefault="006144D1">
            <w:pPr>
              <w:ind w:right="94"/>
              <w:jc w:val="both"/>
            </w:pPr>
            <w:r>
              <w:t>залік</w:t>
            </w:r>
          </w:p>
        </w:tc>
      </w:tr>
    </w:tbl>
    <w:p w14:paraId="1BD15BA2" w14:textId="77777777" w:rsidR="00F22589" w:rsidRDefault="00F22589">
      <w:pPr>
        <w:rPr>
          <w:sz w:val="28"/>
          <w:szCs w:val="28"/>
        </w:rPr>
      </w:pPr>
    </w:p>
    <w:tbl>
      <w:tblPr>
        <w:tblStyle w:val="affffffff2"/>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6619A03F" w14:textId="77777777">
        <w:trPr>
          <w:trHeight w:val="323"/>
        </w:trPr>
        <w:tc>
          <w:tcPr>
            <w:tcW w:w="2337" w:type="dxa"/>
          </w:tcPr>
          <w:p w14:paraId="49B52473" w14:textId="77777777" w:rsidR="00F22589" w:rsidRDefault="006144D1">
            <w:r>
              <w:t>Назва дисципліни</w:t>
            </w:r>
          </w:p>
        </w:tc>
        <w:tc>
          <w:tcPr>
            <w:tcW w:w="7415" w:type="dxa"/>
          </w:tcPr>
          <w:p w14:paraId="45443E5F" w14:textId="77777777" w:rsidR="00F22589" w:rsidRDefault="006144D1">
            <w:pPr>
              <w:pStyle w:val="3"/>
            </w:pPr>
            <w:bookmarkStart w:id="158" w:name="_Toc229049895"/>
            <w:r>
              <w:t>Доказова медицина в клінічній практиці</w:t>
            </w:r>
            <w:bookmarkEnd w:id="158"/>
          </w:p>
        </w:tc>
      </w:tr>
      <w:tr w:rsidR="00F22589" w14:paraId="1881E3E8" w14:textId="77777777">
        <w:trPr>
          <w:trHeight w:val="321"/>
        </w:trPr>
        <w:tc>
          <w:tcPr>
            <w:tcW w:w="2337" w:type="dxa"/>
          </w:tcPr>
          <w:p w14:paraId="002573A5" w14:textId="77777777" w:rsidR="00F22589" w:rsidRDefault="006144D1">
            <w:r>
              <w:t>Рівень вищої освіти</w:t>
            </w:r>
          </w:p>
        </w:tc>
        <w:tc>
          <w:tcPr>
            <w:tcW w:w="7415" w:type="dxa"/>
          </w:tcPr>
          <w:p w14:paraId="37D243DA" w14:textId="77777777" w:rsidR="00F22589" w:rsidRDefault="006144D1">
            <w:pPr>
              <w:ind w:right="94"/>
              <w:jc w:val="both"/>
            </w:pPr>
            <w:r>
              <w:t>магістр</w:t>
            </w:r>
          </w:p>
        </w:tc>
      </w:tr>
      <w:tr w:rsidR="00F22589" w14:paraId="1B24E014" w14:textId="77777777">
        <w:trPr>
          <w:trHeight w:val="321"/>
        </w:trPr>
        <w:tc>
          <w:tcPr>
            <w:tcW w:w="2337" w:type="dxa"/>
          </w:tcPr>
          <w:p w14:paraId="4A10F7C0" w14:textId="77777777" w:rsidR="00F22589" w:rsidRDefault="006144D1">
            <w:r>
              <w:t>Курс (рік) навчання</w:t>
            </w:r>
          </w:p>
        </w:tc>
        <w:tc>
          <w:tcPr>
            <w:tcW w:w="7415" w:type="dxa"/>
          </w:tcPr>
          <w:p w14:paraId="07FD4AA2" w14:textId="77777777" w:rsidR="00F22589" w:rsidRDefault="006144D1">
            <w:pPr>
              <w:ind w:right="94"/>
              <w:jc w:val="both"/>
            </w:pPr>
            <w:r>
              <w:t>6 курс</w:t>
            </w:r>
          </w:p>
        </w:tc>
      </w:tr>
      <w:tr w:rsidR="00F22589" w14:paraId="582AD374" w14:textId="77777777">
        <w:trPr>
          <w:trHeight w:val="323"/>
        </w:trPr>
        <w:tc>
          <w:tcPr>
            <w:tcW w:w="2337" w:type="dxa"/>
          </w:tcPr>
          <w:p w14:paraId="70B50DB8" w14:textId="77777777" w:rsidR="00F22589" w:rsidRDefault="006144D1">
            <w:r>
              <w:t>Семестр</w:t>
            </w:r>
          </w:p>
        </w:tc>
        <w:tc>
          <w:tcPr>
            <w:tcW w:w="7415" w:type="dxa"/>
          </w:tcPr>
          <w:p w14:paraId="6CDC3D5C" w14:textId="77777777" w:rsidR="00F22589" w:rsidRDefault="006144D1">
            <w:pPr>
              <w:ind w:right="94"/>
              <w:jc w:val="both"/>
            </w:pPr>
            <w:r>
              <w:t>11 семестр</w:t>
            </w:r>
          </w:p>
        </w:tc>
      </w:tr>
      <w:tr w:rsidR="00F22589" w14:paraId="28B50E6B" w14:textId="77777777">
        <w:trPr>
          <w:trHeight w:val="321"/>
        </w:trPr>
        <w:tc>
          <w:tcPr>
            <w:tcW w:w="2337" w:type="dxa"/>
          </w:tcPr>
          <w:p w14:paraId="7DFEEBAB" w14:textId="77777777" w:rsidR="00F22589" w:rsidRDefault="006144D1">
            <w:r>
              <w:t>Обсяг дисципліни у кредитах</w:t>
            </w:r>
          </w:p>
        </w:tc>
        <w:tc>
          <w:tcPr>
            <w:tcW w:w="7415" w:type="dxa"/>
          </w:tcPr>
          <w:p w14:paraId="37A3F9DB" w14:textId="77777777" w:rsidR="00F22589" w:rsidRDefault="006144D1">
            <w:pPr>
              <w:ind w:right="94"/>
              <w:jc w:val="both"/>
            </w:pPr>
            <w:r>
              <w:t>3 кредити ЄКТС</w:t>
            </w:r>
          </w:p>
        </w:tc>
      </w:tr>
      <w:tr w:rsidR="00F22589" w14:paraId="078D5CEF" w14:textId="77777777">
        <w:trPr>
          <w:trHeight w:val="321"/>
        </w:trPr>
        <w:tc>
          <w:tcPr>
            <w:tcW w:w="2337" w:type="dxa"/>
          </w:tcPr>
          <w:p w14:paraId="44F6D9C4" w14:textId="77777777" w:rsidR="00F22589" w:rsidRDefault="006144D1">
            <w:r>
              <w:t>Мова викладання</w:t>
            </w:r>
          </w:p>
        </w:tc>
        <w:tc>
          <w:tcPr>
            <w:tcW w:w="7415" w:type="dxa"/>
          </w:tcPr>
          <w:p w14:paraId="4D0D0533" w14:textId="77777777" w:rsidR="00F22589" w:rsidRDefault="006144D1">
            <w:pPr>
              <w:ind w:right="94"/>
              <w:jc w:val="both"/>
            </w:pPr>
            <w:r>
              <w:t>українська</w:t>
            </w:r>
          </w:p>
        </w:tc>
      </w:tr>
      <w:tr w:rsidR="00F22589" w14:paraId="095FED24" w14:textId="77777777">
        <w:trPr>
          <w:trHeight w:val="626"/>
        </w:trPr>
        <w:tc>
          <w:tcPr>
            <w:tcW w:w="2337" w:type="dxa"/>
          </w:tcPr>
          <w:p w14:paraId="5532E369" w14:textId="77777777" w:rsidR="00F22589" w:rsidRDefault="006144D1">
            <w:r>
              <w:t>Передумови для вивчення дисципліни</w:t>
            </w:r>
          </w:p>
        </w:tc>
        <w:tc>
          <w:tcPr>
            <w:tcW w:w="7415" w:type="dxa"/>
          </w:tcPr>
          <w:p w14:paraId="1C4B21E4" w14:textId="77777777" w:rsidR="00F22589" w:rsidRDefault="00F22589">
            <w:pPr>
              <w:ind w:right="94"/>
              <w:jc w:val="both"/>
            </w:pPr>
          </w:p>
        </w:tc>
      </w:tr>
      <w:tr w:rsidR="00F22589" w14:paraId="629E0461" w14:textId="77777777">
        <w:trPr>
          <w:trHeight w:val="623"/>
        </w:trPr>
        <w:tc>
          <w:tcPr>
            <w:tcW w:w="2337" w:type="dxa"/>
          </w:tcPr>
          <w:p w14:paraId="4019323B" w14:textId="77777777" w:rsidR="00F22589" w:rsidRDefault="006144D1">
            <w:r>
              <w:t>Кафедра, яка забезпечує викладання дисципліни</w:t>
            </w:r>
          </w:p>
        </w:tc>
        <w:tc>
          <w:tcPr>
            <w:tcW w:w="7415" w:type="dxa"/>
          </w:tcPr>
          <w:p w14:paraId="21A8C519" w14:textId="77777777" w:rsidR="00F22589" w:rsidRDefault="006144D1">
            <w:pPr>
              <w:ind w:right="94"/>
              <w:jc w:val="both"/>
            </w:pPr>
            <w:r>
              <w:t>Кафедра госпітальної терапії</w:t>
            </w:r>
          </w:p>
        </w:tc>
      </w:tr>
      <w:tr w:rsidR="00F22589" w14:paraId="7D2F779F" w14:textId="77777777">
        <w:trPr>
          <w:trHeight w:val="321"/>
        </w:trPr>
        <w:tc>
          <w:tcPr>
            <w:tcW w:w="2337" w:type="dxa"/>
          </w:tcPr>
          <w:p w14:paraId="631AF532" w14:textId="77777777" w:rsidR="00F22589" w:rsidRDefault="006144D1">
            <w:r>
              <w:t>Інформаційне забезпечення</w:t>
            </w:r>
          </w:p>
        </w:tc>
        <w:tc>
          <w:tcPr>
            <w:tcW w:w="7415" w:type="dxa"/>
          </w:tcPr>
          <w:p w14:paraId="1C3D77F3" w14:textId="77777777" w:rsidR="00F22589" w:rsidRDefault="006144D1">
            <w:pPr>
              <w:ind w:right="94"/>
              <w:jc w:val="both"/>
            </w:pPr>
            <w:r>
              <w:t>Презентації, підручники, лекційні та дидактичні матеріали на сайті електронного навчання УжНУ e-learn.uzhnu.edu.ua</w:t>
            </w:r>
          </w:p>
        </w:tc>
      </w:tr>
      <w:tr w:rsidR="00F22589" w14:paraId="475A92A7" w14:textId="77777777">
        <w:trPr>
          <w:trHeight w:val="321"/>
        </w:trPr>
        <w:tc>
          <w:tcPr>
            <w:tcW w:w="2337" w:type="dxa"/>
          </w:tcPr>
          <w:p w14:paraId="210D0081" w14:textId="77777777" w:rsidR="00F22589" w:rsidRDefault="006144D1">
            <w:r>
              <w:t>Форма проведення занять</w:t>
            </w:r>
          </w:p>
        </w:tc>
        <w:tc>
          <w:tcPr>
            <w:tcW w:w="7415" w:type="dxa"/>
          </w:tcPr>
          <w:p w14:paraId="0AD92484" w14:textId="77777777" w:rsidR="00F22589" w:rsidRDefault="006144D1">
            <w:pPr>
              <w:ind w:right="94"/>
              <w:jc w:val="both"/>
            </w:pPr>
            <w:r>
              <w:t>Очна</w:t>
            </w:r>
          </w:p>
        </w:tc>
      </w:tr>
      <w:tr w:rsidR="00F22589" w14:paraId="62BCD65E" w14:textId="77777777">
        <w:trPr>
          <w:trHeight w:val="966"/>
        </w:trPr>
        <w:tc>
          <w:tcPr>
            <w:tcW w:w="2337" w:type="dxa"/>
          </w:tcPr>
          <w:p w14:paraId="78B8DB12" w14:textId="77777777" w:rsidR="00F22589" w:rsidRDefault="006144D1">
            <w:r>
              <w:t>Ключові результати навчання (знання, уміння та інші</w:t>
            </w:r>
          </w:p>
          <w:p w14:paraId="66B9298A" w14:textId="77777777" w:rsidR="00F22589" w:rsidRDefault="006144D1">
            <w:r>
              <w:t>компетентності):</w:t>
            </w:r>
          </w:p>
        </w:tc>
        <w:tc>
          <w:tcPr>
            <w:tcW w:w="7415" w:type="dxa"/>
          </w:tcPr>
          <w:p w14:paraId="687B7177" w14:textId="77777777" w:rsidR="00F22589" w:rsidRDefault="006144D1">
            <w:pPr>
              <w:ind w:right="94"/>
              <w:jc w:val="both"/>
            </w:pPr>
            <w:r>
              <w:rPr>
                <w:b/>
                <w:bCs/>
              </w:rPr>
              <w:t>Мета курсу:</w:t>
            </w:r>
            <w:r>
              <w:t xml:space="preserve"> сформувати у студентів базові уявлення про зміст, теоретичне та практичне значення сучасного підходу до вирішення медичних проблем – «медицини, що ґрунтується на доказах». Сформувати у студентів навики інтерпретації та прикладного застосування наукової медичної інформації.</w:t>
            </w:r>
          </w:p>
        </w:tc>
      </w:tr>
      <w:tr w:rsidR="00F22589" w14:paraId="360FE099" w14:textId="77777777">
        <w:trPr>
          <w:trHeight w:val="643"/>
        </w:trPr>
        <w:tc>
          <w:tcPr>
            <w:tcW w:w="2337" w:type="dxa"/>
          </w:tcPr>
          <w:p w14:paraId="0178C2D2" w14:textId="77777777" w:rsidR="00F22589" w:rsidRDefault="006144D1">
            <w:r>
              <w:t>Короткий зміст дисципліни (що буде вивчатися, перелік тем):</w:t>
            </w:r>
          </w:p>
        </w:tc>
        <w:tc>
          <w:tcPr>
            <w:tcW w:w="7415" w:type="dxa"/>
          </w:tcPr>
          <w:p w14:paraId="10D6B0A2" w14:textId="77777777" w:rsidR="00F22589" w:rsidRDefault="006144D1">
            <w:pPr>
              <w:ind w:right="94"/>
              <w:jc w:val="both"/>
              <w:rPr>
                <w:b/>
                <w:bCs/>
              </w:rPr>
            </w:pPr>
            <w:r>
              <w:rPr>
                <w:b/>
                <w:bCs/>
              </w:rPr>
              <w:t>Тематичний план занять:</w:t>
            </w:r>
          </w:p>
          <w:p w14:paraId="1742EF20" w14:textId="77777777" w:rsidR="00F22589" w:rsidRDefault="006144D1">
            <w:r>
              <w:t>Тема 1. Основні принципи, термінологічний апарат і класифікація джерел згідно даних доказової медицини.</w:t>
            </w:r>
          </w:p>
          <w:p w14:paraId="7DDC6D69" w14:textId="77777777" w:rsidR="00F22589" w:rsidRDefault="006144D1">
            <w:r>
              <w:t>Тема 2. Поняття і роль клінічної епідеміології та біостатистики як основних складових системи доказової медицини.</w:t>
            </w:r>
          </w:p>
          <w:p w14:paraId="0C5E41FB" w14:textId="77777777" w:rsidR="00F22589" w:rsidRDefault="006144D1">
            <w:r>
              <w:t>Тема 3. Основні характеристики контрольованих клінічних досліджень.</w:t>
            </w:r>
          </w:p>
          <w:p w14:paraId="1715FA8D" w14:textId="77777777" w:rsidR="00F22589" w:rsidRDefault="006144D1">
            <w:r>
              <w:t>Тема 4. Оцінка методологічної якості клінічних досліджень. Градація рівнів доказовості та класів рекомендацій.</w:t>
            </w:r>
          </w:p>
          <w:p w14:paraId="4139A7D3" w14:textId="77777777" w:rsidR="00F22589" w:rsidRDefault="006144D1">
            <w:r>
              <w:t xml:space="preserve">Тема 5. Мета-аналіз і систематичний огляд як найвища форма доказовості про ефективність медичних втручань. </w:t>
            </w:r>
          </w:p>
          <w:p w14:paraId="5BE810C2" w14:textId="77777777" w:rsidR="00F22589" w:rsidRDefault="006144D1">
            <w:r>
              <w:t>Тема 6. Основні показники та параметри оцінки достовірності, що використовуються у доказовій медицині: відносний ризик, відношення шансів, показник NNT.</w:t>
            </w:r>
          </w:p>
          <w:p w14:paraId="70D7CAC6" w14:textId="77777777" w:rsidR="00F22589" w:rsidRDefault="006144D1">
            <w:r>
              <w:t>Тема 7. Визначення поняття та основні вимоги до застосування кореляційно-регресійного аналізу. Визначення виду зв'язків між змінними та їх значення в доказовій медицині.</w:t>
            </w:r>
          </w:p>
          <w:p w14:paraId="218B0824" w14:textId="77777777" w:rsidR="00F22589" w:rsidRDefault="006144D1">
            <w:r>
              <w:t>Тема 8. Клінічні рекомендації, методологія їх розробки та інструменти впровадження в практичну охорону здоров'я.</w:t>
            </w:r>
          </w:p>
          <w:p w14:paraId="6DC40A71" w14:textId="77777777" w:rsidR="00F22589" w:rsidRDefault="006144D1">
            <w:r>
              <w:t>Тема 9. Пошук доказової інформації у базах даних у межах клінічного запитання.</w:t>
            </w:r>
          </w:p>
          <w:p w14:paraId="14D18831" w14:textId="77777777" w:rsidR="00F22589" w:rsidRDefault="006144D1">
            <w:r>
              <w:t>Тема 10. Належна клінічна практика та нормативно-правові вимоги до проведення клінічних досліджень.</w:t>
            </w:r>
          </w:p>
          <w:p w14:paraId="45626C15" w14:textId="77777777" w:rsidR="00F22589" w:rsidRDefault="006144D1">
            <w:r>
              <w:t>Тема 11. Доказова медицина у сучасній кардіології.</w:t>
            </w:r>
          </w:p>
          <w:p w14:paraId="6BD948E1" w14:textId="77777777" w:rsidR="00F22589" w:rsidRDefault="006144D1">
            <w:r>
              <w:t>Тема 12. Доказова медицина у сучасній діабетології.</w:t>
            </w:r>
          </w:p>
          <w:p w14:paraId="09CDC51F" w14:textId="77777777" w:rsidR="00F22589" w:rsidRDefault="006144D1">
            <w:r>
              <w:t>Тема 13. Доказова медицина у гемостазіології.</w:t>
            </w:r>
          </w:p>
        </w:tc>
      </w:tr>
      <w:tr w:rsidR="00F22589" w14:paraId="43813B8E" w14:textId="77777777">
        <w:trPr>
          <w:trHeight w:val="322"/>
        </w:trPr>
        <w:tc>
          <w:tcPr>
            <w:tcW w:w="2337" w:type="dxa"/>
          </w:tcPr>
          <w:p w14:paraId="1A28191D" w14:textId="77777777" w:rsidR="00F22589" w:rsidRDefault="006144D1">
            <w:r>
              <w:t>Форма семестрового контролю</w:t>
            </w:r>
          </w:p>
        </w:tc>
        <w:tc>
          <w:tcPr>
            <w:tcW w:w="7415" w:type="dxa"/>
          </w:tcPr>
          <w:p w14:paraId="0F58249C" w14:textId="77777777" w:rsidR="00F22589" w:rsidRDefault="006144D1">
            <w:pPr>
              <w:ind w:right="94"/>
              <w:jc w:val="both"/>
            </w:pPr>
            <w:r>
              <w:t>залік</w:t>
            </w:r>
          </w:p>
        </w:tc>
      </w:tr>
    </w:tbl>
    <w:p w14:paraId="4FD689FB" w14:textId="77777777" w:rsidR="00F22589" w:rsidRDefault="00F22589">
      <w:pPr>
        <w:rPr>
          <w:sz w:val="28"/>
          <w:szCs w:val="28"/>
        </w:rPr>
      </w:pPr>
    </w:p>
    <w:tbl>
      <w:tblPr>
        <w:tblStyle w:val="affffffff3"/>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1067445F" w14:textId="77777777">
        <w:trPr>
          <w:trHeight w:val="323"/>
        </w:trPr>
        <w:tc>
          <w:tcPr>
            <w:tcW w:w="2337" w:type="dxa"/>
          </w:tcPr>
          <w:p w14:paraId="74784263" w14:textId="77777777" w:rsidR="00F22589" w:rsidRDefault="006144D1">
            <w:pPr>
              <w:ind w:right="129"/>
              <w:jc w:val="both"/>
            </w:pPr>
            <w:r>
              <w:t>Назва дисципліни</w:t>
            </w:r>
          </w:p>
        </w:tc>
        <w:tc>
          <w:tcPr>
            <w:tcW w:w="7415" w:type="dxa"/>
          </w:tcPr>
          <w:p w14:paraId="4497D8DC" w14:textId="77777777" w:rsidR="00F22589" w:rsidRDefault="006144D1">
            <w:pPr>
              <w:pStyle w:val="3"/>
            </w:pPr>
            <w:bookmarkStart w:id="159" w:name="_Toc229049896"/>
            <w:r>
              <w:t>Англійська мова за проф спрямуванням – ділова мова</w:t>
            </w:r>
            <w:bookmarkEnd w:id="159"/>
          </w:p>
        </w:tc>
      </w:tr>
      <w:tr w:rsidR="00F22589" w14:paraId="5C1475CF" w14:textId="77777777">
        <w:trPr>
          <w:trHeight w:val="321"/>
        </w:trPr>
        <w:tc>
          <w:tcPr>
            <w:tcW w:w="2337" w:type="dxa"/>
          </w:tcPr>
          <w:p w14:paraId="64B698D2" w14:textId="77777777" w:rsidR="00F22589" w:rsidRDefault="006144D1">
            <w:pPr>
              <w:ind w:right="129"/>
              <w:jc w:val="both"/>
            </w:pPr>
            <w:r>
              <w:t>Рівень вищої освіти</w:t>
            </w:r>
          </w:p>
        </w:tc>
        <w:tc>
          <w:tcPr>
            <w:tcW w:w="7415" w:type="dxa"/>
          </w:tcPr>
          <w:p w14:paraId="4C11A5DA" w14:textId="77777777" w:rsidR="00F22589" w:rsidRDefault="006144D1">
            <w:pPr>
              <w:ind w:right="129"/>
              <w:jc w:val="both"/>
            </w:pPr>
            <w:r>
              <w:t>магістр</w:t>
            </w:r>
          </w:p>
        </w:tc>
      </w:tr>
      <w:tr w:rsidR="00F22589" w14:paraId="4A50A12B" w14:textId="77777777">
        <w:trPr>
          <w:trHeight w:val="321"/>
        </w:trPr>
        <w:tc>
          <w:tcPr>
            <w:tcW w:w="2337" w:type="dxa"/>
          </w:tcPr>
          <w:p w14:paraId="17F86955" w14:textId="77777777" w:rsidR="00F22589" w:rsidRDefault="006144D1">
            <w:pPr>
              <w:ind w:right="129"/>
              <w:jc w:val="both"/>
            </w:pPr>
            <w:r>
              <w:t>Курс (рік) навчання</w:t>
            </w:r>
          </w:p>
        </w:tc>
        <w:tc>
          <w:tcPr>
            <w:tcW w:w="7415" w:type="dxa"/>
          </w:tcPr>
          <w:p w14:paraId="2FEDA145" w14:textId="77777777" w:rsidR="00F22589" w:rsidRDefault="006144D1">
            <w:pPr>
              <w:ind w:right="129"/>
              <w:jc w:val="both"/>
            </w:pPr>
            <w:r>
              <w:t>6 курс</w:t>
            </w:r>
          </w:p>
        </w:tc>
      </w:tr>
      <w:tr w:rsidR="00F22589" w14:paraId="57289EA9" w14:textId="77777777">
        <w:trPr>
          <w:trHeight w:val="323"/>
        </w:trPr>
        <w:tc>
          <w:tcPr>
            <w:tcW w:w="2337" w:type="dxa"/>
          </w:tcPr>
          <w:p w14:paraId="1243C4F1" w14:textId="77777777" w:rsidR="00F22589" w:rsidRDefault="006144D1">
            <w:pPr>
              <w:ind w:right="129"/>
              <w:jc w:val="both"/>
            </w:pPr>
            <w:r>
              <w:t>Семестр</w:t>
            </w:r>
          </w:p>
        </w:tc>
        <w:tc>
          <w:tcPr>
            <w:tcW w:w="7415" w:type="dxa"/>
          </w:tcPr>
          <w:p w14:paraId="4CE70E9E" w14:textId="77777777" w:rsidR="00F22589" w:rsidRDefault="006144D1">
            <w:pPr>
              <w:ind w:right="129"/>
              <w:jc w:val="both"/>
            </w:pPr>
            <w:r>
              <w:t>11 семестр</w:t>
            </w:r>
          </w:p>
        </w:tc>
      </w:tr>
      <w:tr w:rsidR="00F22589" w14:paraId="78C0E9A4" w14:textId="77777777">
        <w:trPr>
          <w:trHeight w:val="321"/>
        </w:trPr>
        <w:tc>
          <w:tcPr>
            <w:tcW w:w="2337" w:type="dxa"/>
          </w:tcPr>
          <w:p w14:paraId="4C5B9C60" w14:textId="77777777" w:rsidR="00F22589" w:rsidRDefault="006144D1">
            <w:pPr>
              <w:ind w:right="129"/>
              <w:jc w:val="both"/>
            </w:pPr>
            <w:r>
              <w:t>Обсяг дисципліни у кредитах</w:t>
            </w:r>
          </w:p>
        </w:tc>
        <w:tc>
          <w:tcPr>
            <w:tcW w:w="7415" w:type="dxa"/>
          </w:tcPr>
          <w:p w14:paraId="718AE6B0" w14:textId="77777777" w:rsidR="00F22589" w:rsidRDefault="006144D1">
            <w:pPr>
              <w:ind w:right="129"/>
              <w:jc w:val="both"/>
            </w:pPr>
            <w:r>
              <w:t>3 кредити ЄКТС</w:t>
            </w:r>
          </w:p>
        </w:tc>
      </w:tr>
      <w:tr w:rsidR="00F22589" w14:paraId="0C107FE7" w14:textId="77777777">
        <w:trPr>
          <w:trHeight w:val="321"/>
        </w:trPr>
        <w:tc>
          <w:tcPr>
            <w:tcW w:w="2337" w:type="dxa"/>
          </w:tcPr>
          <w:p w14:paraId="1BD03496" w14:textId="77777777" w:rsidR="00F22589" w:rsidRDefault="006144D1">
            <w:pPr>
              <w:ind w:right="129"/>
              <w:jc w:val="both"/>
            </w:pPr>
            <w:r>
              <w:t>Мова викладання</w:t>
            </w:r>
          </w:p>
        </w:tc>
        <w:tc>
          <w:tcPr>
            <w:tcW w:w="7415" w:type="dxa"/>
          </w:tcPr>
          <w:p w14:paraId="1D7E29A6" w14:textId="77777777" w:rsidR="00F22589" w:rsidRDefault="006144D1">
            <w:pPr>
              <w:ind w:right="129"/>
              <w:jc w:val="both"/>
            </w:pPr>
            <w:r>
              <w:t>українська</w:t>
            </w:r>
          </w:p>
        </w:tc>
      </w:tr>
      <w:tr w:rsidR="00F22589" w14:paraId="17059AC6" w14:textId="77777777">
        <w:trPr>
          <w:trHeight w:val="626"/>
        </w:trPr>
        <w:tc>
          <w:tcPr>
            <w:tcW w:w="2337" w:type="dxa"/>
          </w:tcPr>
          <w:p w14:paraId="7007760A" w14:textId="77777777" w:rsidR="00F22589" w:rsidRDefault="006144D1">
            <w:pPr>
              <w:ind w:right="129"/>
              <w:jc w:val="both"/>
            </w:pPr>
            <w:r>
              <w:t>Передумови для вивчення дисципліни</w:t>
            </w:r>
          </w:p>
        </w:tc>
        <w:tc>
          <w:tcPr>
            <w:tcW w:w="7415" w:type="dxa"/>
          </w:tcPr>
          <w:p w14:paraId="69485584" w14:textId="77777777" w:rsidR="00F22589" w:rsidRDefault="00F22589">
            <w:pPr>
              <w:ind w:right="129"/>
              <w:jc w:val="both"/>
            </w:pPr>
          </w:p>
        </w:tc>
      </w:tr>
      <w:tr w:rsidR="00F22589" w14:paraId="082CA274" w14:textId="77777777">
        <w:trPr>
          <w:trHeight w:val="623"/>
        </w:trPr>
        <w:tc>
          <w:tcPr>
            <w:tcW w:w="2337" w:type="dxa"/>
          </w:tcPr>
          <w:p w14:paraId="4D0F4E08" w14:textId="77777777" w:rsidR="00F22589" w:rsidRDefault="006144D1">
            <w:pPr>
              <w:ind w:right="129"/>
              <w:jc w:val="both"/>
            </w:pPr>
            <w:r>
              <w:t>Кафедра, яка забезпечує викладання дисципліни</w:t>
            </w:r>
          </w:p>
        </w:tc>
        <w:tc>
          <w:tcPr>
            <w:tcW w:w="7415" w:type="dxa"/>
          </w:tcPr>
          <w:p w14:paraId="5F317A45" w14:textId="77777777" w:rsidR="00F22589" w:rsidRDefault="006144D1">
            <w:pPr>
              <w:ind w:right="129"/>
              <w:jc w:val="both"/>
            </w:pPr>
            <w:r>
              <w:t>Кафедра іноземних мов</w:t>
            </w:r>
          </w:p>
        </w:tc>
      </w:tr>
      <w:tr w:rsidR="00F22589" w14:paraId="7708EF7E" w14:textId="77777777">
        <w:trPr>
          <w:trHeight w:val="321"/>
        </w:trPr>
        <w:tc>
          <w:tcPr>
            <w:tcW w:w="2337" w:type="dxa"/>
          </w:tcPr>
          <w:p w14:paraId="3360F982" w14:textId="77777777" w:rsidR="00F22589" w:rsidRDefault="006144D1">
            <w:pPr>
              <w:ind w:right="129"/>
              <w:jc w:val="both"/>
            </w:pPr>
            <w:r>
              <w:t>Інформаційне забезпечення</w:t>
            </w:r>
          </w:p>
        </w:tc>
        <w:tc>
          <w:tcPr>
            <w:tcW w:w="7415" w:type="dxa"/>
          </w:tcPr>
          <w:p w14:paraId="2A50C100" w14:textId="77777777" w:rsidR="00F22589" w:rsidRDefault="006144D1">
            <w:pPr>
              <w:ind w:right="129"/>
              <w:jc w:val="both"/>
            </w:pPr>
            <w:r>
              <w:t>Презентації, підручники, лекційні та дидактичні матеріали на сайті електронного навчання УжНУ e-learn.uzhnu.edu.ua</w:t>
            </w:r>
          </w:p>
        </w:tc>
      </w:tr>
      <w:tr w:rsidR="00F22589" w14:paraId="6E3051ED" w14:textId="77777777">
        <w:trPr>
          <w:trHeight w:val="321"/>
        </w:trPr>
        <w:tc>
          <w:tcPr>
            <w:tcW w:w="2337" w:type="dxa"/>
          </w:tcPr>
          <w:p w14:paraId="2CD8B474" w14:textId="77777777" w:rsidR="00F22589" w:rsidRDefault="006144D1">
            <w:pPr>
              <w:ind w:right="129"/>
              <w:jc w:val="both"/>
            </w:pPr>
            <w:r>
              <w:t>Форма проведення занять</w:t>
            </w:r>
          </w:p>
        </w:tc>
        <w:tc>
          <w:tcPr>
            <w:tcW w:w="7415" w:type="dxa"/>
          </w:tcPr>
          <w:p w14:paraId="108F8D67" w14:textId="77777777" w:rsidR="00F22589" w:rsidRDefault="006144D1">
            <w:pPr>
              <w:ind w:right="129"/>
              <w:jc w:val="both"/>
            </w:pPr>
            <w:r>
              <w:t>Очна</w:t>
            </w:r>
          </w:p>
        </w:tc>
      </w:tr>
      <w:tr w:rsidR="00F22589" w14:paraId="64F8F844" w14:textId="77777777">
        <w:trPr>
          <w:trHeight w:val="966"/>
        </w:trPr>
        <w:tc>
          <w:tcPr>
            <w:tcW w:w="2337" w:type="dxa"/>
          </w:tcPr>
          <w:p w14:paraId="4EC3E310" w14:textId="77777777" w:rsidR="00F22589" w:rsidRDefault="006144D1">
            <w:pPr>
              <w:ind w:right="129"/>
              <w:jc w:val="both"/>
            </w:pPr>
            <w:r>
              <w:t>Ключові результати навчання (знання, уміння та інші</w:t>
            </w:r>
          </w:p>
          <w:p w14:paraId="4BEAC14A" w14:textId="77777777" w:rsidR="00F22589" w:rsidRDefault="006144D1">
            <w:pPr>
              <w:ind w:right="129"/>
              <w:jc w:val="both"/>
            </w:pPr>
            <w:r>
              <w:t>компетентності):</w:t>
            </w:r>
          </w:p>
        </w:tc>
        <w:tc>
          <w:tcPr>
            <w:tcW w:w="7415" w:type="dxa"/>
          </w:tcPr>
          <w:p w14:paraId="080623FB" w14:textId="77777777" w:rsidR="00F22589" w:rsidRDefault="006144D1">
            <w:pPr>
              <w:ind w:right="129"/>
              <w:jc w:val="both"/>
            </w:pPr>
            <w:r>
              <w:t>Здатність до ефективної комунікації в англомовному медичному середовищі, включаючи підготовку наукових доповідей, написання медичних статей та електронної листування в професійній сфері.</w:t>
            </w:r>
          </w:p>
          <w:p w14:paraId="6E9EFD77" w14:textId="77777777" w:rsidR="00F22589" w:rsidRDefault="00F22589">
            <w:pPr>
              <w:ind w:right="129"/>
              <w:jc w:val="both"/>
            </w:pPr>
          </w:p>
          <w:p w14:paraId="646EC1A7" w14:textId="77777777" w:rsidR="00F22589" w:rsidRDefault="006144D1">
            <w:pPr>
              <w:ind w:right="129"/>
              <w:jc w:val="both"/>
            </w:pPr>
            <w:r>
              <w:t>Розуміння термінології та скорочень, що використовуються в медичній сфері на англійській мові, що дозволяє ефективно спілкуватись з колегами та пацієнтами.</w:t>
            </w:r>
          </w:p>
          <w:p w14:paraId="08081497" w14:textId="77777777" w:rsidR="00F22589" w:rsidRDefault="00F22589">
            <w:pPr>
              <w:ind w:right="129"/>
              <w:jc w:val="both"/>
            </w:pPr>
          </w:p>
          <w:p w14:paraId="390A8E11" w14:textId="77777777" w:rsidR="00F22589" w:rsidRDefault="006144D1">
            <w:pPr>
              <w:ind w:right="129"/>
              <w:jc w:val="both"/>
            </w:pPr>
            <w:r>
              <w:t>Розвиток навичок професійної етики та культури спілкування в медичній сфері, здатність до розуміння та навігації культурних різниць в комунікації з пацієнтами та колегами.</w:t>
            </w:r>
          </w:p>
        </w:tc>
      </w:tr>
      <w:tr w:rsidR="00F22589" w14:paraId="74774095" w14:textId="77777777">
        <w:trPr>
          <w:trHeight w:val="643"/>
        </w:trPr>
        <w:tc>
          <w:tcPr>
            <w:tcW w:w="2337" w:type="dxa"/>
          </w:tcPr>
          <w:p w14:paraId="3E593D97" w14:textId="77777777" w:rsidR="00F22589" w:rsidRDefault="006144D1">
            <w:pPr>
              <w:ind w:right="129"/>
              <w:jc w:val="both"/>
            </w:pPr>
            <w:r>
              <w:t>Короткий зміст дисципліни (що буде вивчатися, перелік тем):</w:t>
            </w:r>
          </w:p>
        </w:tc>
        <w:tc>
          <w:tcPr>
            <w:tcW w:w="7415" w:type="dxa"/>
          </w:tcPr>
          <w:p w14:paraId="009CB17C" w14:textId="77777777" w:rsidR="00F22589" w:rsidRDefault="006144D1">
            <w:pPr>
              <w:ind w:right="129"/>
              <w:jc w:val="both"/>
              <w:rPr>
                <w:b/>
                <w:bCs/>
              </w:rPr>
            </w:pPr>
            <w:r>
              <w:rPr>
                <w:b/>
                <w:bCs/>
              </w:rPr>
              <w:t>Тематичний план занять:</w:t>
            </w:r>
          </w:p>
          <w:p w14:paraId="16519D8B" w14:textId="77777777" w:rsidR="00F22589" w:rsidRDefault="006144D1">
            <w:pPr>
              <w:ind w:right="129"/>
              <w:jc w:val="both"/>
            </w:pPr>
            <w:r>
              <w:t>Тема 1. Instrumental and Laboratory Examination Methods</w:t>
            </w:r>
          </w:p>
          <w:p w14:paraId="54159984" w14:textId="77777777" w:rsidR="00F22589" w:rsidRDefault="006144D1">
            <w:pPr>
              <w:ind w:right="129"/>
              <w:jc w:val="both"/>
            </w:pPr>
            <w:r>
              <w:t>Тема 2. Computer Tomography. MRI</w:t>
            </w:r>
          </w:p>
          <w:p w14:paraId="5BAF2EE3" w14:textId="77777777" w:rsidR="00F22589" w:rsidRDefault="006144D1">
            <w:pPr>
              <w:ind w:right="129"/>
              <w:jc w:val="both"/>
            </w:pPr>
            <w:r>
              <w:t>Тема 3. Writing a Medical Case History. Medical Examination</w:t>
            </w:r>
          </w:p>
          <w:p w14:paraId="6AA69906" w14:textId="77777777" w:rsidR="00F22589" w:rsidRDefault="006144D1">
            <w:pPr>
              <w:ind w:right="129"/>
              <w:jc w:val="both"/>
            </w:pPr>
            <w:r>
              <w:t>Тема 4. Writing a scientific article</w:t>
            </w:r>
          </w:p>
          <w:p w14:paraId="14495DDD" w14:textId="77777777" w:rsidR="00F22589" w:rsidRDefault="006144D1">
            <w:pPr>
              <w:ind w:right="129"/>
              <w:jc w:val="both"/>
            </w:pPr>
            <w:r>
              <w:t>Тема 5. Applying for a Job: CV, Resume</w:t>
            </w:r>
          </w:p>
          <w:p w14:paraId="5DA2A33A" w14:textId="77777777" w:rsidR="00F22589" w:rsidRDefault="006144D1">
            <w:pPr>
              <w:ind w:right="129"/>
              <w:jc w:val="both"/>
            </w:pPr>
            <w:r>
              <w:t xml:space="preserve">Тема 6. Applying for a Job: Letter of Recommendation. Communication via phone, e-mail </w:t>
            </w:r>
          </w:p>
          <w:p w14:paraId="435CCDE6" w14:textId="77777777" w:rsidR="00F22589" w:rsidRDefault="006144D1">
            <w:pPr>
              <w:ind w:right="129"/>
              <w:jc w:val="both"/>
            </w:pPr>
            <w:r>
              <w:t>Тема 7. Presentation skills: Preparing and delivering a medical presentation in English.</w:t>
            </w:r>
          </w:p>
          <w:p w14:paraId="5A53C49F" w14:textId="77777777" w:rsidR="00F22589" w:rsidRDefault="006144D1">
            <w:pPr>
              <w:ind w:right="129"/>
              <w:jc w:val="both"/>
            </w:pPr>
            <w:r>
              <w:t>Тема 8. Medical Terminology: Commonly used medical terms and abbreviations in English.</w:t>
            </w:r>
          </w:p>
          <w:p w14:paraId="5AAB0052" w14:textId="77777777" w:rsidR="00F22589" w:rsidRDefault="006144D1">
            <w:pPr>
              <w:ind w:right="129"/>
              <w:jc w:val="both"/>
            </w:pPr>
            <w:r>
              <w:t>Тема 9. Business English: Writing emails and reports in a medical setting.</w:t>
            </w:r>
          </w:p>
          <w:p w14:paraId="6D382D97" w14:textId="77777777" w:rsidR="00F22589" w:rsidRDefault="006144D1">
            <w:pPr>
              <w:ind w:right="129"/>
              <w:jc w:val="both"/>
            </w:pPr>
            <w:r>
              <w:t>Тема 10. Cross-Cultural Communication in the Medical Field: Understanding and navigating cultural differences in communication with patients and colleagues.</w:t>
            </w:r>
          </w:p>
          <w:p w14:paraId="1F39F7F6" w14:textId="77777777" w:rsidR="00F22589" w:rsidRDefault="006144D1">
            <w:pPr>
              <w:ind w:right="129"/>
              <w:jc w:val="both"/>
            </w:pPr>
            <w:r>
              <w:t>Тема 11. Medical Ethics and Professionalism: Discussing ethical issues in medicine and learning how to communicate professionally in sensitive situations.</w:t>
            </w:r>
          </w:p>
          <w:p w14:paraId="0DEA66D2" w14:textId="77777777" w:rsidR="00F22589" w:rsidRDefault="006144D1">
            <w:pPr>
              <w:ind w:right="129"/>
              <w:jc w:val="both"/>
            </w:pPr>
            <w:r>
              <w:t>Тема 12. Negotiation Skills in Healthcare: Developing negotiation skills to effectively communicate and collaborate with colleagues, patients, and stakeholders.</w:t>
            </w:r>
          </w:p>
        </w:tc>
      </w:tr>
      <w:tr w:rsidR="00F22589" w14:paraId="3A51DEC0" w14:textId="77777777">
        <w:trPr>
          <w:trHeight w:val="322"/>
        </w:trPr>
        <w:tc>
          <w:tcPr>
            <w:tcW w:w="2337" w:type="dxa"/>
          </w:tcPr>
          <w:p w14:paraId="1DF57A1C" w14:textId="77777777" w:rsidR="00F22589" w:rsidRDefault="006144D1">
            <w:pPr>
              <w:ind w:right="129"/>
              <w:jc w:val="both"/>
            </w:pPr>
            <w:r>
              <w:t>Форма семестрового контролю</w:t>
            </w:r>
          </w:p>
        </w:tc>
        <w:tc>
          <w:tcPr>
            <w:tcW w:w="7415" w:type="dxa"/>
          </w:tcPr>
          <w:p w14:paraId="6D5A3FE3" w14:textId="77777777" w:rsidR="00F22589" w:rsidRDefault="006144D1">
            <w:pPr>
              <w:ind w:right="129"/>
              <w:jc w:val="both"/>
            </w:pPr>
            <w:r>
              <w:t>залік</w:t>
            </w:r>
          </w:p>
        </w:tc>
      </w:tr>
    </w:tbl>
    <w:p w14:paraId="71DB4C2E" w14:textId="77777777" w:rsidR="00F22589" w:rsidRDefault="00F22589">
      <w:pPr>
        <w:ind w:right="1218"/>
        <w:jc w:val="center"/>
        <w:rPr>
          <w:sz w:val="28"/>
          <w:szCs w:val="28"/>
        </w:rPr>
      </w:pPr>
    </w:p>
    <w:tbl>
      <w:tblPr>
        <w:tblStyle w:val="affffffff4"/>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6F89E122" w14:textId="77777777">
        <w:trPr>
          <w:trHeight w:val="323"/>
        </w:trPr>
        <w:tc>
          <w:tcPr>
            <w:tcW w:w="2337" w:type="dxa"/>
          </w:tcPr>
          <w:p w14:paraId="05067827" w14:textId="77777777" w:rsidR="00F22589" w:rsidRDefault="006144D1">
            <w:pPr>
              <w:ind w:right="129"/>
              <w:jc w:val="both"/>
            </w:pPr>
            <w:r>
              <w:t>Назва дисципліни</w:t>
            </w:r>
          </w:p>
        </w:tc>
        <w:tc>
          <w:tcPr>
            <w:tcW w:w="7415" w:type="dxa"/>
          </w:tcPr>
          <w:p w14:paraId="643C11F5" w14:textId="77777777" w:rsidR="00F22589" w:rsidRDefault="006144D1">
            <w:pPr>
              <w:pStyle w:val="3"/>
            </w:pPr>
            <w:bookmarkStart w:id="160" w:name="_Toc229049897"/>
            <w:r>
              <w:t>Німецька мова за проф спрямуванням – ділова мова</w:t>
            </w:r>
            <w:bookmarkEnd w:id="160"/>
          </w:p>
        </w:tc>
      </w:tr>
      <w:tr w:rsidR="00F22589" w14:paraId="4AA12031" w14:textId="77777777">
        <w:trPr>
          <w:trHeight w:val="321"/>
        </w:trPr>
        <w:tc>
          <w:tcPr>
            <w:tcW w:w="2337" w:type="dxa"/>
          </w:tcPr>
          <w:p w14:paraId="178EBC3B" w14:textId="77777777" w:rsidR="00F22589" w:rsidRDefault="006144D1">
            <w:pPr>
              <w:ind w:right="129"/>
              <w:jc w:val="both"/>
            </w:pPr>
            <w:r>
              <w:t>Рівень вищої освіти</w:t>
            </w:r>
          </w:p>
        </w:tc>
        <w:tc>
          <w:tcPr>
            <w:tcW w:w="7415" w:type="dxa"/>
          </w:tcPr>
          <w:p w14:paraId="59D7E60B" w14:textId="77777777" w:rsidR="00F22589" w:rsidRDefault="006144D1">
            <w:pPr>
              <w:ind w:right="129"/>
              <w:jc w:val="both"/>
            </w:pPr>
            <w:r>
              <w:t>магістр</w:t>
            </w:r>
          </w:p>
        </w:tc>
      </w:tr>
      <w:tr w:rsidR="00F22589" w14:paraId="358C7275" w14:textId="77777777">
        <w:trPr>
          <w:trHeight w:val="321"/>
        </w:trPr>
        <w:tc>
          <w:tcPr>
            <w:tcW w:w="2337" w:type="dxa"/>
          </w:tcPr>
          <w:p w14:paraId="225CDCBB" w14:textId="77777777" w:rsidR="00F22589" w:rsidRDefault="006144D1">
            <w:pPr>
              <w:ind w:right="129"/>
              <w:jc w:val="both"/>
            </w:pPr>
            <w:r>
              <w:t>Курс (рік) навчання</w:t>
            </w:r>
          </w:p>
        </w:tc>
        <w:tc>
          <w:tcPr>
            <w:tcW w:w="7415" w:type="dxa"/>
          </w:tcPr>
          <w:p w14:paraId="5F8CBF1C" w14:textId="77777777" w:rsidR="00F22589" w:rsidRDefault="006144D1">
            <w:pPr>
              <w:ind w:right="129"/>
              <w:jc w:val="both"/>
            </w:pPr>
            <w:r>
              <w:t>6 курс</w:t>
            </w:r>
          </w:p>
        </w:tc>
      </w:tr>
      <w:tr w:rsidR="00F22589" w14:paraId="53D527FC" w14:textId="77777777">
        <w:trPr>
          <w:trHeight w:val="323"/>
        </w:trPr>
        <w:tc>
          <w:tcPr>
            <w:tcW w:w="2337" w:type="dxa"/>
          </w:tcPr>
          <w:p w14:paraId="680FD1D0" w14:textId="77777777" w:rsidR="00F22589" w:rsidRDefault="006144D1">
            <w:pPr>
              <w:ind w:right="129"/>
              <w:jc w:val="both"/>
            </w:pPr>
            <w:r>
              <w:t>Семестр</w:t>
            </w:r>
          </w:p>
        </w:tc>
        <w:tc>
          <w:tcPr>
            <w:tcW w:w="7415" w:type="dxa"/>
          </w:tcPr>
          <w:p w14:paraId="41F0F433" w14:textId="77777777" w:rsidR="00F22589" w:rsidRDefault="006144D1">
            <w:pPr>
              <w:ind w:right="129"/>
              <w:jc w:val="both"/>
            </w:pPr>
            <w:r>
              <w:t>11 семестр</w:t>
            </w:r>
          </w:p>
        </w:tc>
      </w:tr>
      <w:tr w:rsidR="00F22589" w14:paraId="2F05D6A5" w14:textId="77777777">
        <w:trPr>
          <w:trHeight w:val="321"/>
        </w:trPr>
        <w:tc>
          <w:tcPr>
            <w:tcW w:w="2337" w:type="dxa"/>
          </w:tcPr>
          <w:p w14:paraId="336BD81F" w14:textId="77777777" w:rsidR="00F22589" w:rsidRDefault="006144D1">
            <w:pPr>
              <w:ind w:right="129"/>
              <w:jc w:val="both"/>
            </w:pPr>
            <w:r>
              <w:t>Обсяг дисципліни у кредитах</w:t>
            </w:r>
          </w:p>
        </w:tc>
        <w:tc>
          <w:tcPr>
            <w:tcW w:w="7415" w:type="dxa"/>
          </w:tcPr>
          <w:p w14:paraId="4B4EF47A" w14:textId="77777777" w:rsidR="00F22589" w:rsidRDefault="006144D1">
            <w:pPr>
              <w:ind w:right="129"/>
              <w:jc w:val="both"/>
            </w:pPr>
            <w:r>
              <w:t>3 кредити ЄКТС</w:t>
            </w:r>
          </w:p>
        </w:tc>
      </w:tr>
      <w:tr w:rsidR="00F22589" w14:paraId="597A0F02" w14:textId="77777777">
        <w:trPr>
          <w:trHeight w:val="321"/>
        </w:trPr>
        <w:tc>
          <w:tcPr>
            <w:tcW w:w="2337" w:type="dxa"/>
          </w:tcPr>
          <w:p w14:paraId="0E08481E" w14:textId="77777777" w:rsidR="00F22589" w:rsidRDefault="006144D1">
            <w:pPr>
              <w:ind w:right="129"/>
              <w:jc w:val="both"/>
            </w:pPr>
            <w:r>
              <w:t>Мова викладання</w:t>
            </w:r>
          </w:p>
        </w:tc>
        <w:tc>
          <w:tcPr>
            <w:tcW w:w="7415" w:type="dxa"/>
          </w:tcPr>
          <w:p w14:paraId="6EC36802" w14:textId="77777777" w:rsidR="00F22589" w:rsidRDefault="006144D1">
            <w:pPr>
              <w:ind w:right="129"/>
              <w:jc w:val="both"/>
            </w:pPr>
            <w:r>
              <w:t>українська</w:t>
            </w:r>
          </w:p>
        </w:tc>
      </w:tr>
      <w:tr w:rsidR="00F22589" w14:paraId="5986D43B" w14:textId="77777777">
        <w:trPr>
          <w:trHeight w:val="626"/>
        </w:trPr>
        <w:tc>
          <w:tcPr>
            <w:tcW w:w="2337" w:type="dxa"/>
          </w:tcPr>
          <w:p w14:paraId="3A9EAA5A" w14:textId="77777777" w:rsidR="00F22589" w:rsidRDefault="006144D1">
            <w:pPr>
              <w:ind w:right="129"/>
              <w:jc w:val="both"/>
            </w:pPr>
            <w:r>
              <w:t>Передумови для вивчення дисципліни</w:t>
            </w:r>
          </w:p>
        </w:tc>
        <w:tc>
          <w:tcPr>
            <w:tcW w:w="7415" w:type="dxa"/>
          </w:tcPr>
          <w:p w14:paraId="73FA0460" w14:textId="77777777" w:rsidR="00F22589" w:rsidRDefault="00F22589">
            <w:pPr>
              <w:ind w:right="129"/>
              <w:jc w:val="both"/>
            </w:pPr>
          </w:p>
        </w:tc>
      </w:tr>
      <w:tr w:rsidR="00F22589" w14:paraId="1445912E" w14:textId="77777777">
        <w:trPr>
          <w:trHeight w:val="623"/>
        </w:trPr>
        <w:tc>
          <w:tcPr>
            <w:tcW w:w="2337" w:type="dxa"/>
          </w:tcPr>
          <w:p w14:paraId="2488B0EE" w14:textId="77777777" w:rsidR="00F22589" w:rsidRDefault="006144D1">
            <w:pPr>
              <w:ind w:right="129"/>
              <w:jc w:val="both"/>
            </w:pPr>
            <w:r>
              <w:t>Кафедра, яка забезпечує викладання дисципліни</w:t>
            </w:r>
          </w:p>
        </w:tc>
        <w:tc>
          <w:tcPr>
            <w:tcW w:w="7415" w:type="dxa"/>
          </w:tcPr>
          <w:p w14:paraId="2AF8579B" w14:textId="77777777" w:rsidR="00F22589" w:rsidRDefault="006144D1">
            <w:pPr>
              <w:ind w:right="129"/>
              <w:jc w:val="both"/>
            </w:pPr>
            <w:r>
              <w:t>Кафедра іноземних мов</w:t>
            </w:r>
          </w:p>
        </w:tc>
      </w:tr>
      <w:tr w:rsidR="00F22589" w14:paraId="2974063D" w14:textId="77777777">
        <w:trPr>
          <w:trHeight w:val="321"/>
        </w:trPr>
        <w:tc>
          <w:tcPr>
            <w:tcW w:w="2337" w:type="dxa"/>
          </w:tcPr>
          <w:p w14:paraId="4BDF4A35" w14:textId="77777777" w:rsidR="00F22589" w:rsidRDefault="006144D1">
            <w:pPr>
              <w:ind w:right="129"/>
              <w:jc w:val="both"/>
            </w:pPr>
            <w:r>
              <w:t>Інформаційне забезпечення</w:t>
            </w:r>
          </w:p>
        </w:tc>
        <w:tc>
          <w:tcPr>
            <w:tcW w:w="7415" w:type="dxa"/>
          </w:tcPr>
          <w:p w14:paraId="502EAB72" w14:textId="77777777" w:rsidR="00F22589" w:rsidRDefault="006144D1">
            <w:pPr>
              <w:ind w:right="129"/>
              <w:jc w:val="both"/>
            </w:pPr>
            <w:r>
              <w:t>Презентації, підручники, лекційні та дидактичні матеріали на сайті електронного навчання УжНУ e-learn.uzhnu.edu.ua</w:t>
            </w:r>
          </w:p>
        </w:tc>
      </w:tr>
      <w:tr w:rsidR="00F22589" w14:paraId="3B41C52D" w14:textId="77777777">
        <w:trPr>
          <w:trHeight w:val="321"/>
        </w:trPr>
        <w:tc>
          <w:tcPr>
            <w:tcW w:w="2337" w:type="dxa"/>
          </w:tcPr>
          <w:p w14:paraId="6320131F" w14:textId="77777777" w:rsidR="00F22589" w:rsidRDefault="006144D1">
            <w:pPr>
              <w:ind w:right="129"/>
              <w:jc w:val="both"/>
            </w:pPr>
            <w:r>
              <w:t>Форма проведення занять</w:t>
            </w:r>
          </w:p>
        </w:tc>
        <w:tc>
          <w:tcPr>
            <w:tcW w:w="7415" w:type="dxa"/>
          </w:tcPr>
          <w:p w14:paraId="608A789B" w14:textId="77777777" w:rsidR="00F22589" w:rsidRDefault="006144D1">
            <w:pPr>
              <w:ind w:right="129"/>
              <w:jc w:val="both"/>
            </w:pPr>
            <w:r>
              <w:t>Очна</w:t>
            </w:r>
          </w:p>
        </w:tc>
      </w:tr>
      <w:tr w:rsidR="00F22589" w14:paraId="11E6A2D8" w14:textId="77777777">
        <w:trPr>
          <w:trHeight w:val="966"/>
        </w:trPr>
        <w:tc>
          <w:tcPr>
            <w:tcW w:w="2337" w:type="dxa"/>
          </w:tcPr>
          <w:p w14:paraId="65361448" w14:textId="77777777" w:rsidR="00F22589" w:rsidRDefault="006144D1">
            <w:pPr>
              <w:ind w:right="129"/>
              <w:jc w:val="both"/>
            </w:pPr>
            <w:r>
              <w:t>Ключові результати навчання (знання, уміння та інші</w:t>
            </w:r>
          </w:p>
          <w:p w14:paraId="66B4EC30" w14:textId="77777777" w:rsidR="00F22589" w:rsidRDefault="006144D1">
            <w:pPr>
              <w:ind w:right="129"/>
              <w:jc w:val="both"/>
            </w:pPr>
            <w:r>
              <w:t>компетентності):</w:t>
            </w:r>
          </w:p>
        </w:tc>
        <w:tc>
          <w:tcPr>
            <w:tcW w:w="7415" w:type="dxa"/>
          </w:tcPr>
          <w:p w14:paraId="45D5EC11" w14:textId="77777777" w:rsidR="00F22589" w:rsidRDefault="006144D1">
            <w:pPr>
              <w:numPr>
                <w:ilvl w:val="0"/>
                <w:numId w:val="27"/>
              </w:numPr>
              <w:ind w:right="129"/>
              <w:jc w:val="both"/>
            </w:pPr>
            <w:r>
              <w:t>Здатність написати високоякісний науковий або професійний текст на німецькій мові.</w:t>
            </w:r>
          </w:p>
          <w:p w14:paraId="3ACE20F7" w14:textId="77777777" w:rsidR="00F22589" w:rsidRDefault="006144D1">
            <w:pPr>
              <w:numPr>
                <w:ilvl w:val="0"/>
                <w:numId w:val="27"/>
              </w:numPr>
              <w:ind w:right="129"/>
              <w:jc w:val="both"/>
            </w:pPr>
            <w:r>
              <w:t>Розвинуті навички ефективної комунікації в бізнес-середовищі, зокрема в написанні електронних листів, створенні резюме та проведенні інтерв'ю на німецькій мові.</w:t>
            </w:r>
          </w:p>
          <w:p w14:paraId="10D386F0" w14:textId="77777777" w:rsidR="00F22589" w:rsidRDefault="006144D1">
            <w:pPr>
              <w:numPr>
                <w:ilvl w:val="0"/>
                <w:numId w:val="27"/>
              </w:numPr>
              <w:ind w:right="129"/>
              <w:jc w:val="both"/>
            </w:pPr>
            <w:r>
              <w:t>Глибоке розуміння медичної термінології та здатність використовувати її на німецькій мові в професійних ситуаціях, включаючи медичні презентації та наради з колегами.</w:t>
            </w:r>
          </w:p>
          <w:p w14:paraId="1DEC6B8C" w14:textId="77777777" w:rsidR="00F22589" w:rsidRDefault="00F22589">
            <w:pPr>
              <w:ind w:right="129"/>
              <w:jc w:val="both"/>
            </w:pPr>
          </w:p>
        </w:tc>
      </w:tr>
      <w:tr w:rsidR="00F22589" w14:paraId="273E5921" w14:textId="77777777">
        <w:trPr>
          <w:trHeight w:val="643"/>
        </w:trPr>
        <w:tc>
          <w:tcPr>
            <w:tcW w:w="2337" w:type="dxa"/>
          </w:tcPr>
          <w:p w14:paraId="5801E8CC" w14:textId="77777777" w:rsidR="00F22589" w:rsidRDefault="006144D1">
            <w:pPr>
              <w:ind w:right="129"/>
              <w:jc w:val="both"/>
            </w:pPr>
            <w:r>
              <w:t>Короткий зміст дисципліни (що буде вивчатися, перелік тем):</w:t>
            </w:r>
          </w:p>
        </w:tc>
        <w:tc>
          <w:tcPr>
            <w:tcW w:w="7415" w:type="dxa"/>
          </w:tcPr>
          <w:p w14:paraId="5C4CBA04" w14:textId="77777777" w:rsidR="00F22589" w:rsidRDefault="006144D1">
            <w:pPr>
              <w:ind w:right="129"/>
              <w:jc w:val="both"/>
              <w:rPr>
                <w:b/>
                <w:bCs/>
              </w:rPr>
            </w:pPr>
            <w:r>
              <w:rPr>
                <w:b/>
                <w:bCs/>
              </w:rPr>
              <w:t>Тематичний план занять:</w:t>
            </w:r>
          </w:p>
          <w:p w14:paraId="0689187A" w14:textId="77777777" w:rsidR="00F22589" w:rsidRDefault="006144D1">
            <w:pPr>
              <w:ind w:right="129"/>
              <w:jc w:val="both"/>
            </w:pPr>
            <w:r>
              <w:t>Тема 1. Einen wissenschaftlichen Artikel schreiben</w:t>
            </w:r>
          </w:p>
          <w:p w14:paraId="547CBECF" w14:textId="77777777" w:rsidR="00F22589" w:rsidRDefault="006144D1">
            <w:pPr>
              <w:ind w:right="129"/>
              <w:jc w:val="both"/>
            </w:pPr>
            <w:r>
              <w:t>Тема 2. Bewerbung für einen Job: Lebenslauf</w:t>
            </w:r>
          </w:p>
          <w:p w14:paraId="50B0F7C5" w14:textId="77777777" w:rsidR="00F22589" w:rsidRDefault="006144D1">
            <w:pPr>
              <w:ind w:right="129"/>
              <w:jc w:val="both"/>
            </w:pPr>
            <w:r>
              <w:t>Тема 3. Bewerbung für einen Job: Resümee</w:t>
            </w:r>
          </w:p>
          <w:p w14:paraId="301E21F9" w14:textId="77777777" w:rsidR="00F22589" w:rsidRDefault="006144D1">
            <w:pPr>
              <w:ind w:right="129"/>
              <w:jc w:val="both"/>
            </w:pPr>
            <w:r>
              <w:t>Тема 4. Bewerbung für einen Job: Empfehlungsschreiben</w:t>
            </w:r>
          </w:p>
          <w:p w14:paraId="0F0A2C65" w14:textId="77777777" w:rsidR="00F22589" w:rsidRDefault="006144D1">
            <w:pPr>
              <w:ind w:right="129"/>
              <w:jc w:val="both"/>
            </w:pPr>
            <w:r>
              <w:t>Тема 5. Bewerbung für einen Job: Interview</w:t>
            </w:r>
          </w:p>
          <w:p w14:paraId="1455D77D" w14:textId="77777777" w:rsidR="00F22589" w:rsidRDefault="006144D1">
            <w:pPr>
              <w:ind w:right="129"/>
              <w:jc w:val="both"/>
            </w:pPr>
            <w:r>
              <w:t xml:space="preserve">Тема 6. Benimmregeln für E-Mail und Telefon </w:t>
            </w:r>
          </w:p>
          <w:p w14:paraId="3C38A41D" w14:textId="77777777" w:rsidR="00F22589" w:rsidRDefault="006144D1">
            <w:pPr>
              <w:ind w:right="129"/>
              <w:jc w:val="both"/>
            </w:pPr>
            <w:r>
              <w:t>Тема 7. Präsentationen halten: Vorbereiten und Durchführen von medizinischen Präsentationen auf Deutsch.</w:t>
            </w:r>
          </w:p>
          <w:p w14:paraId="63FCADDF" w14:textId="77777777" w:rsidR="00F22589" w:rsidRDefault="006144D1">
            <w:pPr>
              <w:ind w:right="129"/>
              <w:jc w:val="both"/>
            </w:pPr>
            <w:r>
              <w:t>Тема 8. Medizinische Terminologie: Gängige medizinische Begriffe und Abkürzungen auf Deutsch.</w:t>
            </w:r>
          </w:p>
          <w:p w14:paraId="6FA72CD5" w14:textId="77777777" w:rsidR="00F22589" w:rsidRDefault="006144D1">
            <w:pPr>
              <w:ind w:right="129"/>
              <w:jc w:val="both"/>
            </w:pPr>
            <w:r>
              <w:t>Тема 9. Geschäftsdeutsch: Schreiben von E-Mails und Berichten im medizinischen Umfeld.</w:t>
            </w:r>
          </w:p>
          <w:p w14:paraId="7B6FEC00" w14:textId="77777777" w:rsidR="00F22589" w:rsidRDefault="006144D1">
            <w:pPr>
              <w:ind w:right="129"/>
              <w:jc w:val="both"/>
            </w:pPr>
            <w:r>
              <w:t>Тема 10. Interkulturelle Kommunikation im medizinischen Bereich: Verständnis und Umgang mit kulturellen Unterschieden bei der Kommunikation mit Patienten und Kollegen.</w:t>
            </w:r>
          </w:p>
          <w:p w14:paraId="0FBDA953" w14:textId="77777777" w:rsidR="00F22589" w:rsidRDefault="006144D1">
            <w:pPr>
              <w:ind w:right="129"/>
              <w:jc w:val="both"/>
            </w:pPr>
            <w:r>
              <w:t>Тема 11. Medizinische Ethik und Professionalität: Diskussion ethischer Fragestellungen in der Medizin und Erlernen einer professionellen Kommunikation in sensiblen Situationen.</w:t>
            </w:r>
          </w:p>
          <w:p w14:paraId="7A158939" w14:textId="77777777" w:rsidR="00F22589" w:rsidRDefault="006144D1">
            <w:pPr>
              <w:ind w:right="129"/>
              <w:jc w:val="both"/>
            </w:pPr>
            <w:r>
              <w:t>Тема 12. Verhandlungsfähigkeiten im Gesundheitswesen: Entwicklung von Verhandlungsfähigkeiten zur effektiven Kommunikation und Zusammenarbeit mit Kollegen, Patienten und Interessengruppen.</w:t>
            </w:r>
          </w:p>
        </w:tc>
      </w:tr>
      <w:tr w:rsidR="00F22589" w14:paraId="04152FE0" w14:textId="77777777">
        <w:trPr>
          <w:trHeight w:val="322"/>
        </w:trPr>
        <w:tc>
          <w:tcPr>
            <w:tcW w:w="2337" w:type="dxa"/>
          </w:tcPr>
          <w:p w14:paraId="1DEDFF90" w14:textId="77777777" w:rsidR="00F22589" w:rsidRDefault="006144D1">
            <w:pPr>
              <w:ind w:right="129"/>
              <w:jc w:val="both"/>
            </w:pPr>
            <w:r>
              <w:t>Форма семестрового контролю</w:t>
            </w:r>
          </w:p>
        </w:tc>
        <w:tc>
          <w:tcPr>
            <w:tcW w:w="7415" w:type="dxa"/>
          </w:tcPr>
          <w:p w14:paraId="4E71F01C" w14:textId="77777777" w:rsidR="00F22589" w:rsidRDefault="006144D1">
            <w:pPr>
              <w:ind w:right="129"/>
              <w:jc w:val="both"/>
            </w:pPr>
            <w:r>
              <w:t>залік</w:t>
            </w:r>
          </w:p>
        </w:tc>
      </w:tr>
    </w:tbl>
    <w:p w14:paraId="3BDA65B7" w14:textId="77777777" w:rsidR="00F22589" w:rsidRDefault="00F22589">
      <w:pPr>
        <w:rPr>
          <w:sz w:val="28"/>
          <w:szCs w:val="28"/>
        </w:rPr>
      </w:pPr>
    </w:p>
    <w:tbl>
      <w:tblPr>
        <w:tblStyle w:val="affffffff5"/>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18E7385F" w14:textId="77777777">
        <w:trPr>
          <w:trHeight w:val="323"/>
        </w:trPr>
        <w:tc>
          <w:tcPr>
            <w:tcW w:w="2337" w:type="dxa"/>
          </w:tcPr>
          <w:p w14:paraId="447CDFF1" w14:textId="77777777" w:rsidR="00F22589" w:rsidRDefault="006144D1">
            <w:pPr>
              <w:ind w:right="129"/>
              <w:jc w:val="both"/>
            </w:pPr>
            <w:r>
              <w:t>Назва дисципліни</w:t>
            </w:r>
          </w:p>
        </w:tc>
        <w:tc>
          <w:tcPr>
            <w:tcW w:w="7415" w:type="dxa"/>
          </w:tcPr>
          <w:p w14:paraId="05A7FED1" w14:textId="77777777" w:rsidR="00F22589" w:rsidRDefault="006144D1">
            <w:pPr>
              <w:pStyle w:val="3"/>
            </w:pPr>
            <w:bookmarkStart w:id="161" w:name="_Toc229049898"/>
            <w:r>
              <w:t>Французька мова за проф спрямуванням – ділова мова</w:t>
            </w:r>
            <w:bookmarkEnd w:id="161"/>
          </w:p>
        </w:tc>
      </w:tr>
      <w:tr w:rsidR="00F22589" w14:paraId="39C7992F" w14:textId="77777777">
        <w:trPr>
          <w:trHeight w:val="321"/>
        </w:trPr>
        <w:tc>
          <w:tcPr>
            <w:tcW w:w="2337" w:type="dxa"/>
          </w:tcPr>
          <w:p w14:paraId="796A60EF" w14:textId="77777777" w:rsidR="00F22589" w:rsidRDefault="006144D1">
            <w:pPr>
              <w:ind w:right="129"/>
              <w:jc w:val="both"/>
            </w:pPr>
            <w:r>
              <w:t>Рівень вищої освіти</w:t>
            </w:r>
          </w:p>
        </w:tc>
        <w:tc>
          <w:tcPr>
            <w:tcW w:w="7415" w:type="dxa"/>
          </w:tcPr>
          <w:p w14:paraId="0115BB85" w14:textId="77777777" w:rsidR="00F22589" w:rsidRDefault="006144D1">
            <w:pPr>
              <w:ind w:right="129"/>
              <w:jc w:val="both"/>
            </w:pPr>
            <w:r>
              <w:t>магістр</w:t>
            </w:r>
          </w:p>
        </w:tc>
      </w:tr>
      <w:tr w:rsidR="00F22589" w14:paraId="2E9D8A7D" w14:textId="77777777">
        <w:trPr>
          <w:trHeight w:val="321"/>
        </w:trPr>
        <w:tc>
          <w:tcPr>
            <w:tcW w:w="2337" w:type="dxa"/>
          </w:tcPr>
          <w:p w14:paraId="394C7EEF" w14:textId="77777777" w:rsidR="00F22589" w:rsidRDefault="006144D1">
            <w:pPr>
              <w:ind w:right="129"/>
              <w:jc w:val="both"/>
            </w:pPr>
            <w:r>
              <w:t>Курс (рік) навчання</w:t>
            </w:r>
          </w:p>
        </w:tc>
        <w:tc>
          <w:tcPr>
            <w:tcW w:w="7415" w:type="dxa"/>
          </w:tcPr>
          <w:p w14:paraId="46AE7A7B" w14:textId="77777777" w:rsidR="00F22589" w:rsidRDefault="006144D1">
            <w:pPr>
              <w:ind w:right="129"/>
              <w:jc w:val="both"/>
            </w:pPr>
            <w:r>
              <w:t>6 курс</w:t>
            </w:r>
          </w:p>
        </w:tc>
      </w:tr>
      <w:tr w:rsidR="00F22589" w14:paraId="42A0E4E7" w14:textId="77777777">
        <w:trPr>
          <w:trHeight w:val="323"/>
        </w:trPr>
        <w:tc>
          <w:tcPr>
            <w:tcW w:w="2337" w:type="dxa"/>
          </w:tcPr>
          <w:p w14:paraId="6CD6B406" w14:textId="77777777" w:rsidR="00F22589" w:rsidRDefault="006144D1">
            <w:pPr>
              <w:ind w:right="129"/>
              <w:jc w:val="both"/>
            </w:pPr>
            <w:r>
              <w:t>Семестр</w:t>
            </w:r>
          </w:p>
        </w:tc>
        <w:tc>
          <w:tcPr>
            <w:tcW w:w="7415" w:type="dxa"/>
          </w:tcPr>
          <w:p w14:paraId="03C5497D" w14:textId="77777777" w:rsidR="00F22589" w:rsidRDefault="006144D1">
            <w:pPr>
              <w:ind w:right="129"/>
              <w:jc w:val="both"/>
            </w:pPr>
            <w:r>
              <w:t>11 семестр</w:t>
            </w:r>
          </w:p>
        </w:tc>
      </w:tr>
      <w:tr w:rsidR="00F22589" w14:paraId="7655AE7A" w14:textId="77777777">
        <w:trPr>
          <w:trHeight w:val="321"/>
        </w:trPr>
        <w:tc>
          <w:tcPr>
            <w:tcW w:w="2337" w:type="dxa"/>
          </w:tcPr>
          <w:p w14:paraId="317A3701" w14:textId="77777777" w:rsidR="00F22589" w:rsidRDefault="006144D1">
            <w:pPr>
              <w:ind w:right="129"/>
              <w:jc w:val="both"/>
            </w:pPr>
            <w:r>
              <w:t>Обсяг дисципліни у кредитах</w:t>
            </w:r>
          </w:p>
        </w:tc>
        <w:tc>
          <w:tcPr>
            <w:tcW w:w="7415" w:type="dxa"/>
          </w:tcPr>
          <w:p w14:paraId="389CE6F9" w14:textId="77777777" w:rsidR="00F22589" w:rsidRDefault="006144D1">
            <w:pPr>
              <w:ind w:right="129"/>
              <w:jc w:val="both"/>
            </w:pPr>
            <w:r>
              <w:t>3 кредити ЄКТС</w:t>
            </w:r>
          </w:p>
        </w:tc>
      </w:tr>
      <w:tr w:rsidR="00F22589" w14:paraId="646F0A64" w14:textId="77777777">
        <w:trPr>
          <w:trHeight w:val="321"/>
        </w:trPr>
        <w:tc>
          <w:tcPr>
            <w:tcW w:w="2337" w:type="dxa"/>
          </w:tcPr>
          <w:p w14:paraId="50137E39" w14:textId="77777777" w:rsidR="00F22589" w:rsidRDefault="006144D1">
            <w:pPr>
              <w:ind w:right="129"/>
              <w:jc w:val="both"/>
            </w:pPr>
            <w:r>
              <w:t>Мова викладання</w:t>
            </w:r>
          </w:p>
        </w:tc>
        <w:tc>
          <w:tcPr>
            <w:tcW w:w="7415" w:type="dxa"/>
          </w:tcPr>
          <w:p w14:paraId="16DE2CF2" w14:textId="77777777" w:rsidR="00F22589" w:rsidRDefault="006144D1">
            <w:pPr>
              <w:ind w:right="129"/>
              <w:jc w:val="both"/>
            </w:pPr>
            <w:r>
              <w:t>українська</w:t>
            </w:r>
          </w:p>
        </w:tc>
      </w:tr>
      <w:tr w:rsidR="00F22589" w14:paraId="3A6E4ACE" w14:textId="77777777">
        <w:trPr>
          <w:trHeight w:val="626"/>
        </w:trPr>
        <w:tc>
          <w:tcPr>
            <w:tcW w:w="2337" w:type="dxa"/>
          </w:tcPr>
          <w:p w14:paraId="12EE8D4D" w14:textId="77777777" w:rsidR="00F22589" w:rsidRDefault="006144D1">
            <w:pPr>
              <w:ind w:right="129"/>
              <w:jc w:val="both"/>
            </w:pPr>
            <w:r>
              <w:t>Передумови для вивчення дисципліни</w:t>
            </w:r>
          </w:p>
        </w:tc>
        <w:tc>
          <w:tcPr>
            <w:tcW w:w="7415" w:type="dxa"/>
          </w:tcPr>
          <w:p w14:paraId="64AF76D2" w14:textId="77777777" w:rsidR="00F22589" w:rsidRDefault="00F22589">
            <w:pPr>
              <w:ind w:right="129"/>
              <w:jc w:val="both"/>
            </w:pPr>
          </w:p>
        </w:tc>
      </w:tr>
      <w:tr w:rsidR="00F22589" w14:paraId="5D407C6E" w14:textId="77777777">
        <w:trPr>
          <w:trHeight w:val="623"/>
        </w:trPr>
        <w:tc>
          <w:tcPr>
            <w:tcW w:w="2337" w:type="dxa"/>
          </w:tcPr>
          <w:p w14:paraId="3438859F" w14:textId="77777777" w:rsidR="00F22589" w:rsidRDefault="006144D1">
            <w:pPr>
              <w:ind w:right="129"/>
              <w:jc w:val="both"/>
            </w:pPr>
            <w:r>
              <w:t>Кафедра, яка забезпечує викладання дисципліни</w:t>
            </w:r>
          </w:p>
        </w:tc>
        <w:tc>
          <w:tcPr>
            <w:tcW w:w="7415" w:type="dxa"/>
          </w:tcPr>
          <w:p w14:paraId="776AF4DB" w14:textId="77777777" w:rsidR="00F22589" w:rsidRDefault="006144D1">
            <w:pPr>
              <w:ind w:right="129"/>
              <w:jc w:val="both"/>
            </w:pPr>
            <w:r>
              <w:t>Кафедра іноземних мов</w:t>
            </w:r>
          </w:p>
        </w:tc>
      </w:tr>
      <w:tr w:rsidR="00F22589" w14:paraId="5DB0C274" w14:textId="77777777">
        <w:trPr>
          <w:trHeight w:val="321"/>
        </w:trPr>
        <w:tc>
          <w:tcPr>
            <w:tcW w:w="2337" w:type="dxa"/>
          </w:tcPr>
          <w:p w14:paraId="0DF26001" w14:textId="77777777" w:rsidR="00F22589" w:rsidRDefault="006144D1">
            <w:pPr>
              <w:ind w:right="129"/>
              <w:jc w:val="both"/>
            </w:pPr>
            <w:r>
              <w:t>Інформаційне забезпечення</w:t>
            </w:r>
          </w:p>
        </w:tc>
        <w:tc>
          <w:tcPr>
            <w:tcW w:w="7415" w:type="dxa"/>
          </w:tcPr>
          <w:p w14:paraId="2659CA40" w14:textId="77777777" w:rsidR="00F22589" w:rsidRDefault="006144D1">
            <w:pPr>
              <w:ind w:right="129"/>
              <w:jc w:val="both"/>
            </w:pPr>
            <w:r>
              <w:t>Презентації, підручники, лекційні та дидактичні матеріали на сайті електронного навчання УжНУ e-learn.uzhnu.edu.ua</w:t>
            </w:r>
          </w:p>
        </w:tc>
      </w:tr>
      <w:tr w:rsidR="00F22589" w14:paraId="0352C60A" w14:textId="77777777">
        <w:trPr>
          <w:trHeight w:val="321"/>
        </w:trPr>
        <w:tc>
          <w:tcPr>
            <w:tcW w:w="2337" w:type="dxa"/>
          </w:tcPr>
          <w:p w14:paraId="6120C7BC" w14:textId="77777777" w:rsidR="00F22589" w:rsidRDefault="006144D1">
            <w:pPr>
              <w:ind w:right="129"/>
              <w:jc w:val="both"/>
            </w:pPr>
            <w:r>
              <w:t>Форма проведення занять</w:t>
            </w:r>
          </w:p>
        </w:tc>
        <w:tc>
          <w:tcPr>
            <w:tcW w:w="7415" w:type="dxa"/>
          </w:tcPr>
          <w:p w14:paraId="419B7135" w14:textId="77777777" w:rsidR="00F22589" w:rsidRDefault="006144D1">
            <w:pPr>
              <w:ind w:right="129"/>
              <w:jc w:val="both"/>
            </w:pPr>
            <w:r>
              <w:t>Очна</w:t>
            </w:r>
          </w:p>
        </w:tc>
      </w:tr>
      <w:tr w:rsidR="00F22589" w14:paraId="257DBF66" w14:textId="77777777">
        <w:trPr>
          <w:trHeight w:val="966"/>
        </w:trPr>
        <w:tc>
          <w:tcPr>
            <w:tcW w:w="2337" w:type="dxa"/>
          </w:tcPr>
          <w:p w14:paraId="19842190" w14:textId="77777777" w:rsidR="00F22589" w:rsidRDefault="006144D1">
            <w:pPr>
              <w:ind w:right="129"/>
              <w:jc w:val="both"/>
            </w:pPr>
            <w:r>
              <w:t>Ключові результати навчання (знання, уміння та інші</w:t>
            </w:r>
          </w:p>
          <w:p w14:paraId="7D084011" w14:textId="77777777" w:rsidR="00F22589" w:rsidRDefault="006144D1">
            <w:pPr>
              <w:ind w:right="129"/>
              <w:jc w:val="both"/>
            </w:pPr>
            <w:r>
              <w:t>компетентності):</w:t>
            </w:r>
          </w:p>
        </w:tc>
        <w:tc>
          <w:tcPr>
            <w:tcW w:w="7415" w:type="dxa"/>
          </w:tcPr>
          <w:p w14:paraId="408ECA35" w14:textId="77777777" w:rsidR="00F22589" w:rsidRDefault="006144D1">
            <w:pPr>
              <w:ind w:right="129"/>
              <w:jc w:val="both"/>
            </w:pPr>
            <w:r>
              <w:t>Здатність написати високоякісний науковий або професійний текст на французькій мові.</w:t>
            </w:r>
          </w:p>
          <w:p w14:paraId="40F01AD0" w14:textId="77777777" w:rsidR="00F22589" w:rsidRDefault="006144D1">
            <w:pPr>
              <w:ind w:right="129"/>
              <w:jc w:val="both"/>
            </w:pPr>
            <w:r>
              <w:t>Розвинуті навички ефективної комунікації в бізнес-середовищі, зокрема в написанні електронних листів, створенні резюме та проведенні інтерв'ю на французькій мові.</w:t>
            </w:r>
          </w:p>
          <w:p w14:paraId="564162F2" w14:textId="77777777" w:rsidR="00F22589" w:rsidRDefault="006144D1">
            <w:pPr>
              <w:ind w:right="129"/>
              <w:jc w:val="both"/>
            </w:pPr>
            <w:r>
              <w:t>Глибоке розуміння медичної термінології та здатність використовувати її на французькій мові в професійних ситуаціях, включаючи медичні презентації та наради з колегами.</w:t>
            </w:r>
          </w:p>
        </w:tc>
      </w:tr>
      <w:tr w:rsidR="00F22589" w14:paraId="23CC88F3" w14:textId="77777777">
        <w:trPr>
          <w:trHeight w:val="643"/>
        </w:trPr>
        <w:tc>
          <w:tcPr>
            <w:tcW w:w="2337" w:type="dxa"/>
          </w:tcPr>
          <w:p w14:paraId="64246B98" w14:textId="77777777" w:rsidR="00F22589" w:rsidRDefault="006144D1">
            <w:pPr>
              <w:ind w:right="129"/>
              <w:jc w:val="both"/>
            </w:pPr>
            <w:r>
              <w:t>Короткий зміст дисципліни (що буде вивчатися, перелік тем):</w:t>
            </w:r>
          </w:p>
        </w:tc>
        <w:tc>
          <w:tcPr>
            <w:tcW w:w="7415" w:type="dxa"/>
          </w:tcPr>
          <w:p w14:paraId="64408141" w14:textId="77777777" w:rsidR="00F22589" w:rsidRDefault="006144D1">
            <w:pPr>
              <w:ind w:right="129"/>
              <w:jc w:val="both"/>
              <w:rPr>
                <w:b/>
                <w:bCs/>
              </w:rPr>
            </w:pPr>
            <w:r>
              <w:rPr>
                <w:b/>
                <w:bCs/>
              </w:rPr>
              <w:t>Тематичний план занять:</w:t>
            </w:r>
          </w:p>
          <w:p w14:paraId="19AB8F0E" w14:textId="77777777" w:rsidR="00F22589" w:rsidRDefault="006144D1">
            <w:pPr>
              <w:ind w:right="129"/>
              <w:jc w:val="both"/>
            </w:pPr>
            <w:r>
              <w:t>Thème 1. Rédaction d'un article scientifique</w:t>
            </w:r>
          </w:p>
          <w:p w14:paraId="659BC9E6" w14:textId="77777777" w:rsidR="00F22589" w:rsidRDefault="006144D1">
            <w:pPr>
              <w:ind w:right="129"/>
              <w:jc w:val="both"/>
            </w:pPr>
            <w:r>
              <w:t>Thème 2. Candidature pour un emploi : CV</w:t>
            </w:r>
          </w:p>
          <w:p w14:paraId="249D7724" w14:textId="77777777" w:rsidR="00F22589" w:rsidRDefault="006144D1">
            <w:pPr>
              <w:ind w:right="129"/>
              <w:jc w:val="both"/>
            </w:pPr>
            <w:r>
              <w:t>Thème 3. Candidature pour un emploi : lettre de motivation</w:t>
            </w:r>
          </w:p>
          <w:p w14:paraId="47F059D9" w14:textId="77777777" w:rsidR="00F22589" w:rsidRDefault="006144D1">
            <w:pPr>
              <w:ind w:right="129"/>
              <w:jc w:val="both"/>
            </w:pPr>
            <w:r>
              <w:t>Thème 4. Candidature pour un emploi : lettre de recommandation</w:t>
            </w:r>
          </w:p>
          <w:p w14:paraId="6AB3B564" w14:textId="77777777" w:rsidR="00F22589" w:rsidRDefault="006144D1">
            <w:pPr>
              <w:ind w:right="129"/>
              <w:jc w:val="both"/>
            </w:pPr>
            <w:r>
              <w:t>Thème 5. Candidature pour un emploi : entretien</w:t>
            </w:r>
          </w:p>
          <w:p w14:paraId="0B42BC2F" w14:textId="77777777" w:rsidR="00F22589" w:rsidRDefault="006144D1">
            <w:pPr>
              <w:ind w:right="129"/>
              <w:jc w:val="both"/>
            </w:pPr>
            <w:r>
              <w:t>Thème 6. Règles de courtoisie pour les e-mails et les appels téléphoniques</w:t>
            </w:r>
          </w:p>
          <w:p w14:paraId="1A3A1E69" w14:textId="77777777" w:rsidR="00F22589" w:rsidRDefault="006144D1">
            <w:pPr>
              <w:ind w:right="129"/>
              <w:jc w:val="both"/>
            </w:pPr>
            <w:r>
              <w:t>Thème 7. Présentation : Préparation et réalisation de présentations médicales en français.</w:t>
            </w:r>
          </w:p>
          <w:p w14:paraId="42AD52A0" w14:textId="77777777" w:rsidR="00F22589" w:rsidRDefault="006144D1">
            <w:pPr>
              <w:ind w:right="129"/>
              <w:jc w:val="both"/>
            </w:pPr>
            <w:r>
              <w:t>Thème 8. Terminologie médicale : Termes et abréviations couramment utilisés en français.</w:t>
            </w:r>
          </w:p>
          <w:p w14:paraId="0E478B9C" w14:textId="77777777" w:rsidR="00F22589" w:rsidRDefault="006144D1">
            <w:pPr>
              <w:ind w:right="129"/>
              <w:jc w:val="both"/>
            </w:pPr>
            <w:r>
              <w:t>Thème 9. Français des affaires : Rédaction d'e-mails et de rapports dans le domaine médical.</w:t>
            </w:r>
          </w:p>
          <w:p w14:paraId="69C39E16" w14:textId="77777777" w:rsidR="00F22589" w:rsidRDefault="006144D1">
            <w:pPr>
              <w:ind w:right="129"/>
              <w:jc w:val="both"/>
            </w:pPr>
            <w:r>
              <w:t>Thème 10. Communication interculturelle dans le domaine médical : Compréhension et gestion des différences culturelles dans la communication avec les patients et les collègues.</w:t>
            </w:r>
          </w:p>
          <w:p w14:paraId="10949799" w14:textId="77777777" w:rsidR="00F22589" w:rsidRDefault="006144D1">
            <w:pPr>
              <w:ind w:right="129"/>
              <w:jc w:val="both"/>
            </w:pPr>
            <w:r>
              <w:t>Thème 11. Éthique et professionnalisme médicaux : Discussion des questions éthiques en médecine et apprentissage d'une communication professionnelle dans des situations sensibles.</w:t>
            </w:r>
          </w:p>
          <w:p w14:paraId="2F8887BF" w14:textId="77777777" w:rsidR="00F22589" w:rsidRDefault="006144D1">
            <w:pPr>
              <w:ind w:right="129"/>
              <w:jc w:val="both"/>
            </w:pPr>
            <w:r>
              <w:t>Thème 12. Compétences de négociation dans le secteur de la santé : Développement des compétences de négociation pour communiquer et collaborer efficacement avec les collègues, les patients et les parties prenantes.</w:t>
            </w:r>
          </w:p>
        </w:tc>
      </w:tr>
      <w:tr w:rsidR="00F22589" w14:paraId="540EDD82" w14:textId="77777777">
        <w:trPr>
          <w:trHeight w:val="322"/>
        </w:trPr>
        <w:tc>
          <w:tcPr>
            <w:tcW w:w="2337" w:type="dxa"/>
          </w:tcPr>
          <w:p w14:paraId="78AE8E97" w14:textId="77777777" w:rsidR="00F22589" w:rsidRDefault="006144D1">
            <w:pPr>
              <w:ind w:right="129"/>
              <w:jc w:val="both"/>
            </w:pPr>
            <w:r>
              <w:t>Форма семестрового контролю</w:t>
            </w:r>
          </w:p>
        </w:tc>
        <w:tc>
          <w:tcPr>
            <w:tcW w:w="7415" w:type="dxa"/>
          </w:tcPr>
          <w:p w14:paraId="5BA13F86" w14:textId="77777777" w:rsidR="00F22589" w:rsidRDefault="006144D1">
            <w:pPr>
              <w:ind w:right="129"/>
              <w:jc w:val="both"/>
            </w:pPr>
            <w:r>
              <w:t>залік</w:t>
            </w:r>
          </w:p>
        </w:tc>
      </w:tr>
    </w:tbl>
    <w:p w14:paraId="5954984B" w14:textId="77777777" w:rsidR="00F22589" w:rsidRDefault="00F22589">
      <w:pPr>
        <w:rPr>
          <w:sz w:val="28"/>
          <w:szCs w:val="28"/>
        </w:rPr>
      </w:pPr>
    </w:p>
    <w:tbl>
      <w:tblPr>
        <w:tblStyle w:val="affffffff6"/>
        <w:tblW w:w="9752"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3"/>
        <w:gridCol w:w="7429"/>
      </w:tblGrid>
      <w:tr w:rsidR="00F22589" w14:paraId="46607A52" w14:textId="77777777">
        <w:trPr>
          <w:trHeight w:val="323"/>
        </w:trPr>
        <w:tc>
          <w:tcPr>
            <w:tcW w:w="2323" w:type="dxa"/>
          </w:tcPr>
          <w:p w14:paraId="1D636DCF" w14:textId="77777777" w:rsidR="00F22589" w:rsidRDefault="006144D1">
            <w:r>
              <w:t>Назва дисципліни</w:t>
            </w:r>
          </w:p>
        </w:tc>
        <w:tc>
          <w:tcPr>
            <w:tcW w:w="7429" w:type="dxa"/>
          </w:tcPr>
          <w:p w14:paraId="0A785BA5" w14:textId="77777777" w:rsidR="00F22589" w:rsidRDefault="006144D1">
            <w:pPr>
              <w:pStyle w:val="3"/>
            </w:pPr>
            <w:bookmarkStart w:id="162" w:name="_Toc229049899"/>
            <w:r>
              <w:t>Етико-деонтологічні аспекти в практичній діяльності лікаря</w:t>
            </w:r>
            <w:bookmarkEnd w:id="162"/>
          </w:p>
        </w:tc>
      </w:tr>
      <w:tr w:rsidR="00F22589" w14:paraId="4B1B7C16" w14:textId="77777777">
        <w:trPr>
          <w:trHeight w:val="321"/>
        </w:trPr>
        <w:tc>
          <w:tcPr>
            <w:tcW w:w="2323" w:type="dxa"/>
          </w:tcPr>
          <w:p w14:paraId="7E416A29" w14:textId="77777777" w:rsidR="00F22589" w:rsidRDefault="006144D1">
            <w:r>
              <w:t>Рівень вищої освіти</w:t>
            </w:r>
          </w:p>
        </w:tc>
        <w:tc>
          <w:tcPr>
            <w:tcW w:w="7429" w:type="dxa"/>
          </w:tcPr>
          <w:p w14:paraId="2E92A6F3" w14:textId="77777777" w:rsidR="00F22589" w:rsidRDefault="006144D1">
            <w:r>
              <w:t>магістр</w:t>
            </w:r>
          </w:p>
        </w:tc>
      </w:tr>
      <w:tr w:rsidR="00F22589" w14:paraId="64F46AA5" w14:textId="77777777">
        <w:trPr>
          <w:trHeight w:val="321"/>
        </w:trPr>
        <w:tc>
          <w:tcPr>
            <w:tcW w:w="2323" w:type="dxa"/>
          </w:tcPr>
          <w:p w14:paraId="78744097" w14:textId="77777777" w:rsidR="00F22589" w:rsidRDefault="006144D1">
            <w:r>
              <w:t>Курс (рік) навчання</w:t>
            </w:r>
          </w:p>
        </w:tc>
        <w:tc>
          <w:tcPr>
            <w:tcW w:w="7429" w:type="dxa"/>
          </w:tcPr>
          <w:p w14:paraId="1EDED093" w14:textId="77777777" w:rsidR="00F22589" w:rsidRDefault="006144D1">
            <w:r>
              <w:t xml:space="preserve"> 6 курс</w:t>
            </w:r>
          </w:p>
        </w:tc>
      </w:tr>
      <w:tr w:rsidR="00F22589" w14:paraId="634A4FF7" w14:textId="77777777">
        <w:trPr>
          <w:trHeight w:val="323"/>
        </w:trPr>
        <w:tc>
          <w:tcPr>
            <w:tcW w:w="2323" w:type="dxa"/>
          </w:tcPr>
          <w:p w14:paraId="0FAC3494" w14:textId="77777777" w:rsidR="00F22589" w:rsidRDefault="006144D1">
            <w:r>
              <w:t>Семестр</w:t>
            </w:r>
          </w:p>
        </w:tc>
        <w:tc>
          <w:tcPr>
            <w:tcW w:w="7429" w:type="dxa"/>
          </w:tcPr>
          <w:p w14:paraId="5C69D62C" w14:textId="77777777" w:rsidR="00F22589" w:rsidRDefault="006144D1">
            <w:r>
              <w:t xml:space="preserve"> 11-12 семестр</w:t>
            </w:r>
          </w:p>
        </w:tc>
      </w:tr>
      <w:tr w:rsidR="00F22589" w14:paraId="11C869B6" w14:textId="77777777">
        <w:trPr>
          <w:trHeight w:val="321"/>
        </w:trPr>
        <w:tc>
          <w:tcPr>
            <w:tcW w:w="2323" w:type="dxa"/>
          </w:tcPr>
          <w:p w14:paraId="34EAABD8" w14:textId="77777777" w:rsidR="00F22589" w:rsidRDefault="006144D1">
            <w:r>
              <w:t>Обсяг дисципліни у кредитах</w:t>
            </w:r>
          </w:p>
        </w:tc>
        <w:tc>
          <w:tcPr>
            <w:tcW w:w="7429" w:type="dxa"/>
          </w:tcPr>
          <w:p w14:paraId="29CF53A3" w14:textId="77777777" w:rsidR="00F22589" w:rsidRDefault="006144D1">
            <w:r>
              <w:t xml:space="preserve"> 3 кредити ЄКТС</w:t>
            </w:r>
          </w:p>
        </w:tc>
      </w:tr>
      <w:tr w:rsidR="00F22589" w14:paraId="6352261C" w14:textId="77777777">
        <w:trPr>
          <w:trHeight w:val="321"/>
        </w:trPr>
        <w:tc>
          <w:tcPr>
            <w:tcW w:w="2323" w:type="dxa"/>
          </w:tcPr>
          <w:p w14:paraId="508C2842" w14:textId="77777777" w:rsidR="00F22589" w:rsidRDefault="006144D1">
            <w:r>
              <w:t>Мова викладання</w:t>
            </w:r>
          </w:p>
        </w:tc>
        <w:tc>
          <w:tcPr>
            <w:tcW w:w="7429" w:type="dxa"/>
          </w:tcPr>
          <w:p w14:paraId="2BF14E36" w14:textId="77777777" w:rsidR="00F22589" w:rsidRDefault="006144D1">
            <w:r>
              <w:t xml:space="preserve"> українська</w:t>
            </w:r>
          </w:p>
        </w:tc>
      </w:tr>
      <w:tr w:rsidR="00F22589" w14:paraId="34639EA8" w14:textId="77777777">
        <w:trPr>
          <w:trHeight w:val="626"/>
        </w:trPr>
        <w:tc>
          <w:tcPr>
            <w:tcW w:w="2323" w:type="dxa"/>
          </w:tcPr>
          <w:p w14:paraId="618CFEB9" w14:textId="77777777" w:rsidR="00F22589" w:rsidRDefault="006144D1">
            <w:r>
              <w:t>Передумови для вивчення дисципліни</w:t>
            </w:r>
          </w:p>
        </w:tc>
        <w:tc>
          <w:tcPr>
            <w:tcW w:w="7429" w:type="dxa"/>
          </w:tcPr>
          <w:p w14:paraId="7914F764" w14:textId="77777777" w:rsidR="00F22589" w:rsidRDefault="006144D1">
            <w:r>
              <w:t xml:space="preserve"> Базовий курс з етики та деонтології в медицині</w:t>
            </w:r>
          </w:p>
        </w:tc>
      </w:tr>
      <w:tr w:rsidR="00F22589" w14:paraId="0FE877FB" w14:textId="77777777">
        <w:trPr>
          <w:trHeight w:val="623"/>
        </w:trPr>
        <w:tc>
          <w:tcPr>
            <w:tcW w:w="2323" w:type="dxa"/>
          </w:tcPr>
          <w:p w14:paraId="6CCA5916" w14:textId="77777777" w:rsidR="00F22589" w:rsidRDefault="006144D1">
            <w:r>
              <w:t>Кафедра, яка забезпечує викладання дисципліни</w:t>
            </w:r>
          </w:p>
        </w:tc>
        <w:tc>
          <w:tcPr>
            <w:tcW w:w="7429" w:type="dxa"/>
          </w:tcPr>
          <w:p w14:paraId="29C89AD4" w14:textId="77777777" w:rsidR="00F22589" w:rsidRDefault="006144D1">
            <w:r>
              <w:t xml:space="preserve"> Кафедра соціальної медицини та гігієни</w:t>
            </w:r>
          </w:p>
        </w:tc>
      </w:tr>
      <w:tr w:rsidR="00F22589" w14:paraId="386C248F" w14:textId="77777777">
        <w:trPr>
          <w:trHeight w:val="321"/>
        </w:trPr>
        <w:tc>
          <w:tcPr>
            <w:tcW w:w="2323" w:type="dxa"/>
          </w:tcPr>
          <w:p w14:paraId="644F9E2A" w14:textId="77777777" w:rsidR="00F22589" w:rsidRDefault="006144D1">
            <w:r>
              <w:t>Інформаційне забезпечення</w:t>
            </w:r>
          </w:p>
        </w:tc>
        <w:tc>
          <w:tcPr>
            <w:tcW w:w="7429" w:type="dxa"/>
          </w:tcPr>
          <w:p w14:paraId="5D73A41F" w14:textId="77777777" w:rsidR="00F22589" w:rsidRDefault="006144D1">
            <w:r>
              <w:t>Презентації, підручники, лекційні та дидактичні матеріали на сайті електронного навчання УжНУ e-learn.uzhnu.edu.ua</w:t>
            </w:r>
          </w:p>
        </w:tc>
      </w:tr>
      <w:tr w:rsidR="00F22589" w14:paraId="5618EA5A" w14:textId="77777777">
        <w:trPr>
          <w:trHeight w:val="321"/>
        </w:trPr>
        <w:tc>
          <w:tcPr>
            <w:tcW w:w="2323" w:type="dxa"/>
          </w:tcPr>
          <w:p w14:paraId="27C35FFC" w14:textId="77777777" w:rsidR="00F22589" w:rsidRDefault="006144D1">
            <w:r>
              <w:t>Форма проведення занять</w:t>
            </w:r>
          </w:p>
        </w:tc>
        <w:tc>
          <w:tcPr>
            <w:tcW w:w="7429" w:type="dxa"/>
          </w:tcPr>
          <w:p w14:paraId="0D461ED1" w14:textId="77777777" w:rsidR="00F22589" w:rsidRDefault="006144D1">
            <w:r>
              <w:t>Очна, дистанційна</w:t>
            </w:r>
          </w:p>
        </w:tc>
      </w:tr>
      <w:tr w:rsidR="00F22589" w14:paraId="38DD7157" w14:textId="77777777">
        <w:trPr>
          <w:trHeight w:val="966"/>
        </w:trPr>
        <w:tc>
          <w:tcPr>
            <w:tcW w:w="2323" w:type="dxa"/>
          </w:tcPr>
          <w:p w14:paraId="14E361E7" w14:textId="77777777" w:rsidR="00F22589" w:rsidRDefault="006144D1">
            <w:r>
              <w:t>Ключові результати навчання (знання, уміння та інші</w:t>
            </w:r>
          </w:p>
          <w:p w14:paraId="722FA146" w14:textId="77777777" w:rsidR="00F22589" w:rsidRDefault="006144D1">
            <w:r>
              <w:t>компетентності):</w:t>
            </w:r>
          </w:p>
        </w:tc>
        <w:tc>
          <w:tcPr>
            <w:tcW w:w="7429" w:type="dxa"/>
          </w:tcPr>
          <w:p w14:paraId="284AE9C6" w14:textId="77777777" w:rsidR="00F22589" w:rsidRDefault="006144D1">
            <w:r>
              <w:t xml:space="preserve">Пропонована дисципліна </w:t>
            </w:r>
            <w:r>
              <w:rPr>
                <w:b/>
                <w:bCs/>
              </w:rPr>
              <w:t>передбачає</w:t>
            </w:r>
            <w:r>
              <w:t xml:space="preserve"> поглиблене вивчення основних аспектів медичної етики і деонтології з метою розуміння і виховання моральності, її осмислення, чіткого відмежування категорій добра і зла, співчуття і байдужості в панорамі стосунків з пацієнтами та їх рідними, колегами в процесі провадження своєї практичної діяльності. </w:t>
            </w:r>
          </w:p>
          <w:p w14:paraId="5CF727C5" w14:textId="77777777" w:rsidR="00F22589" w:rsidRDefault="006144D1">
            <w:r>
              <w:t xml:space="preserve">Вивчення предмету базується на знаннях, отриманих після вивчення базових дисциплін на 1 курсі: Історії медицини, Медичної етики, Філософії та ряду вибіркових дисциплін на старших курсах етичного та соціологічного спрямування і клінічних фундаментальних медичних  дисциплін. </w:t>
            </w:r>
          </w:p>
          <w:p w14:paraId="10BD9E6A" w14:textId="77777777" w:rsidR="00F22589" w:rsidRDefault="006144D1">
            <w:r>
              <w:rPr>
                <w:b/>
                <w:bCs/>
              </w:rPr>
              <w:t>Зміст</w:t>
            </w:r>
            <w:r>
              <w:t xml:space="preserve"> пропонованої дисципліни за вибором передбачає вивчення особливостей професійної поведінки лікарів з пацієнтами різного профілю та її етичну оцінку, етичних категорій та їх трактування  в роботі з різними пацієнтами, етичної оцінки лікарських помилок, взаємовідносин між лікарями та іншим медичним персоналом, психологічних аспектів спілкування в процесі лікування пацієнтів з огляду на сучасні уявлення про хворобу, збереження лікарської таємниці та біотичних викликів сучасності. </w:t>
            </w:r>
          </w:p>
          <w:p w14:paraId="557306EC" w14:textId="77777777" w:rsidR="00F22589" w:rsidRDefault="00F22589"/>
        </w:tc>
      </w:tr>
      <w:tr w:rsidR="00F22589" w14:paraId="5083B40E" w14:textId="77777777">
        <w:trPr>
          <w:trHeight w:val="643"/>
        </w:trPr>
        <w:tc>
          <w:tcPr>
            <w:tcW w:w="2323" w:type="dxa"/>
          </w:tcPr>
          <w:p w14:paraId="2251D5C6" w14:textId="77777777" w:rsidR="00F22589" w:rsidRDefault="006144D1">
            <w:r>
              <w:t>Короткий зміст дисципліни (що буде вивчатися, перелік тем):</w:t>
            </w:r>
          </w:p>
        </w:tc>
        <w:tc>
          <w:tcPr>
            <w:tcW w:w="7429" w:type="dxa"/>
          </w:tcPr>
          <w:p w14:paraId="3882C520" w14:textId="77777777" w:rsidR="00F22589" w:rsidRDefault="006144D1">
            <w:pPr>
              <w:rPr>
                <w:b/>
                <w:bCs/>
              </w:rPr>
            </w:pPr>
            <w:r>
              <w:rPr>
                <w:b/>
                <w:bCs/>
              </w:rPr>
              <w:t>Тематичний план занять:</w:t>
            </w:r>
          </w:p>
          <w:p w14:paraId="0BD13F4F" w14:textId="77777777" w:rsidR="00F22589" w:rsidRDefault="006144D1">
            <w:r>
              <w:rPr>
                <w:b/>
                <w:bCs/>
              </w:rPr>
              <w:t>Тема 1.</w:t>
            </w:r>
            <w:r>
              <w:t xml:space="preserve"> Психологія повсякденної роботи з пацієнтом у процесі лікування. Анамнез і спостереження за пацієнтом як «фундамент» успішного лікування.</w:t>
            </w:r>
          </w:p>
          <w:p w14:paraId="757675A4" w14:textId="77777777" w:rsidR="00F22589" w:rsidRDefault="006144D1">
            <w:r>
              <w:rPr>
                <w:b/>
                <w:bCs/>
              </w:rPr>
              <w:t>Тема 2</w:t>
            </w:r>
            <w:r>
              <w:t>. Етична оцінка підготовки пацієнта до лабораторних, інструментальних та рентгенологічних методів обстеження. Контроль виконання призначень лікаря та дотримання лікувального режиму.</w:t>
            </w:r>
          </w:p>
          <w:p w14:paraId="5C8BFA67" w14:textId="77777777" w:rsidR="00F22589" w:rsidRDefault="006144D1">
            <w:r>
              <w:rPr>
                <w:b/>
                <w:bCs/>
              </w:rPr>
              <w:t>Тема 3.</w:t>
            </w:r>
            <w:r>
              <w:t xml:space="preserve"> Етико-деонтологічні та психологічні виклики, що виникають у процесі лікування пацієнтів з різними недугами. Особливості роботи з тимчасово та постійно безпорадними пацієнтами. </w:t>
            </w:r>
          </w:p>
          <w:p w14:paraId="01123BEE" w14:textId="77777777" w:rsidR="00F22589" w:rsidRDefault="006144D1">
            <w:r>
              <w:rPr>
                <w:b/>
                <w:bCs/>
              </w:rPr>
              <w:t>Тема 4.</w:t>
            </w:r>
            <w:r>
              <w:t xml:space="preserve"> Раціональне харчування та фізична активність у фізичній і психічній сфері пацієнтів. </w:t>
            </w:r>
          </w:p>
          <w:p w14:paraId="3391CC43" w14:textId="77777777" w:rsidR="00F22589" w:rsidRDefault="006144D1">
            <w:r>
              <w:rPr>
                <w:b/>
                <w:bCs/>
              </w:rPr>
              <w:t>Тема 5.</w:t>
            </w:r>
            <w:r>
              <w:t xml:space="preserve"> Контакт з рідними та близькими пацієнта як невід’ємна складова у процесі лікарювання. </w:t>
            </w:r>
          </w:p>
          <w:p w14:paraId="7B560605" w14:textId="77777777" w:rsidR="00F22589" w:rsidRDefault="006144D1">
            <w:r>
              <w:rPr>
                <w:b/>
                <w:bCs/>
              </w:rPr>
              <w:t>Тема 6.</w:t>
            </w:r>
            <w:r>
              <w:t xml:space="preserve"> Особливості етико-деонтологічної роботи з пацієнтами терапевтичного профілю. Різні підходи в роботі сімейного лікаря та терапевта.</w:t>
            </w:r>
          </w:p>
          <w:p w14:paraId="2E31F7CC" w14:textId="77777777" w:rsidR="00F22589" w:rsidRDefault="006144D1">
            <w:r>
              <w:rPr>
                <w:b/>
                <w:bCs/>
              </w:rPr>
              <w:t>Тема 7.</w:t>
            </w:r>
            <w:r>
              <w:t xml:space="preserve"> Особливості етико-деонтологічної роботи з пацієнтами хірургічного профілю. Ургентні пацієнти – психологічні виклики, етична оцінка дій лікаря.</w:t>
            </w:r>
          </w:p>
          <w:p w14:paraId="4DFC26A6" w14:textId="77777777" w:rsidR="00F22589" w:rsidRDefault="006144D1">
            <w:r>
              <w:rPr>
                <w:b/>
                <w:bCs/>
              </w:rPr>
              <w:t>Тема 8.</w:t>
            </w:r>
            <w:r>
              <w:t xml:space="preserve"> Особливості етико-деонтологічної роботи з пацієнтами неврологічного профілю. Особливості роботи з пацієнтами при глибоких порушеннях нервової діяльності.</w:t>
            </w:r>
          </w:p>
          <w:p w14:paraId="5D638A77" w14:textId="77777777" w:rsidR="00F22589" w:rsidRDefault="006144D1">
            <w:r>
              <w:rPr>
                <w:b/>
                <w:bCs/>
              </w:rPr>
              <w:t>Тема 9.</w:t>
            </w:r>
            <w:r>
              <w:t xml:space="preserve"> Особливості етико-деонтологічної роботи в педіатрії. Особливості та різні підходи до роботи із здоровими та хворими дітьми різного віку. </w:t>
            </w:r>
          </w:p>
          <w:p w14:paraId="4EC3E11B" w14:textId="77777777" w:rsidR="00F22589" w:rsidRDefault="006144D1">
            <w:r>
              <w:rPr>
                <w:b/>
                <w:bCs/>
              </w:rPr>
              <w:t>Тема 10.</w:t>
            </w:r>
            <w:r>
              <w:t xml:space="preserve"> Особливості етико-деонтологічної роботи з пацієнтами інфекційних відділень. Хворі на ВІЛ/СНІД та туберкульоз – проблема появи стигми. Виклики та психологічні проблеми, що виникли під час пандемії COVID-19.</w:t>
            </w:r>
          </w:p>
          <w:p w14:paraId="4B9F9589" w14:textId="77777777" w:rsidR="00F22589" w:rsidRDefault="006144D1">
            <w:r>
              <w:rPr>
                <w:b/>
                <w:bCs/>
              </w:rPr>
              <w:t>Тема 11.</w:t>
            </w:r>
            <w:r>
              <w:t xml:space="preserve"> Особливості етико-деонтологічної роботи з пацієнтами дермато-венерологічних відділень. Шкірні захворювання як психічна травма.</w:t>
            </w:r>
          </w:p>
          <w:p w14:paraId="4438829C" w14:textId="77777777" w:rsidR="00F22589" w:rsidRDefault="006144D1">
            <w:r>
              <w:rPr>
                <w:b/>
                <w:bCs/>
              </w:rPr>
              <w:t>Тема 12.</w:t>
            </w:r>
            <w:r>
              <w:t xml:space="preserve"> Особливості етико-деонтологічної роботи з пацієнтами акушерських і гінекологічних відділень. Особливості роботи в неонатології.</w:t>
            </w:r>
          </w:p>
          <w:p w14:paraId="46F76C58" w14:textId="77777777" w:rsidR="00F22589" w:rsidRDefault="006144D1">
            <w:r>
              <w:rPr>
                <w:b/>
                <w:bCs/>
              </w:rPr>
              <w:t>Тема 13.</w:t>
            </w:r>
            <w:r>
              <w:t xml:space="preserve"> Особливості етико-деонтологічної роботи з онкологічними пацієнтами. Психологічні виклики для лікаря та пацієнта.</w:t>
            </w:r>
          </w:p>
          <w:p w14:paraId="1D04455C" w14:textId="77777777" w:rsidR="00F22589" w:rsidRDefault="006144D1">
            <w:r>
              <w:rPr>
                <w:b/>
                <w:bCs/>
              </w:rPr>
              <w:t>Тема 14.</w:t>
            </w:r>
            <w:r>
              <w:t xml:space="preserve"> Особливості етико-деонтологічної роботи з пацієнтами психіатричного профілю. Помилки в спілкуванні медичних працівників з психічнохворими під час лікування психічних недуг.</w:t>
            </w:r>
          </w:p>
          <w:p w14:paraId="47E5A8A6" w14:textId="77777777" w:rsidR="00F22589" w:rsidRDefault="006144D1">
            <w:r>
              <w:rPr>
                <w:b/>
                <w:bCs/>
              </w:rPr>
              <w:t>Тема 15. Залік.</w:t>
            </w:r>
          </w:p>
        </w:tc>
      </w:tr>
      <w:tr w:rsidR="00F22589" w14:paraId="2CE10834" w14:textId="77777777">
        <w:trPr>
          <w:trHeight w:val="322"/>
        </w:trPr>
        <w:tc>
          <w:tcPr>
            <w:tcW w:w="2323" w:type="dxa"/>
          </w:tcPr>
          <w:p w14:paraId="679F6F6D" w14:textId="77777777" w:rsidR="00F22589" w:rsidRDefault="006144D1">
            <w:r>
              <w:t>Форма семестрового контролю</w:t>
            </w:r>
          </w:p>
        </w:tc>
        <w:tc>
          <w:tcPr>
            <w:tcW w:w="7429" w:type="dxa"/>
          </w:tcPr>
          <w:p w14:paraId="6A82897A" w14:textId="77777777" w:rsidR="00F22589" w:rsidRDefault="006144D1">
            <w:r>
              <w:t>Залік</w:t>
            </w:r>
          </w:p>
        </w:tc>
      </w:tr>
    </w:tbl>
    <w:p w14:paraId="50048888" w14:textId="77777777" w:rsidR="00F22589" w:rsidRDefault="00F22589">
      <w:pPr>
        <w:rPr>
          <w:sz w:val="28"/>
          <w:szCs w:val="28"/>
        </w:rPr>
      </w:pPr>
    </w:p>
    <w:tbl>
      <w:tblPr>
        <w:tblStyle w:val="affffffff7"/>
        <w:tblW w:w="9752"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3"/>
        <w:gridCol w:w="7429"/>
      </w:tblGrid>
      <w:tr w:rsidR="00F22589" w14:paraId="7DA587E5" w14:textId="77777777">
        <w:trPr>
          <w:trHeight w:val="323"/>
        </w:trPr>
        <w:tc>
          <w:tcPr>
            <w:tcW w:w="2323" w:type="dxa"/>
          </w:tcPr>
          <w:p w14:paraId="58F6BAD9" w14:textId="77777777" w:rsidR="00F22589" w:rsidRDefault="006144D1">
            <w:pPr>
              <w:pBdr>
                <w:top w:val="nil"/>
                <w:left w:val="nil"/>
                <w:bottom w:val="nil"/>
                <w:right w:val="nil"/>
                <w:between w:val="nil"/>
              </w:pBdr>
              <w:rPr>
                <w:color w:val="000000"/>
              </w:rPr>
            </w:pPr>
            <w:r>
              <w:rPr>
                <w:color w:val="000000"/>
              </w:rPr>
              <w:t>Назва дисципліни</w:t>
            </w:r>
          </w:p>
        </w:tc>
        <w:tc>
          <w:tcPr>
            <w:tcW w:w="7429" w:type="dxa"/>
          </w:tcPr>
          <w:p w14:paraId="0C6AF0D3" w14:textId="77777777" w:rsidR="00F22589" w:rsidRDefault="006144D1">
            <w:pPr>
              <w:pStyle w:val="3"/>
            </w:pPr>
            <w:r>
              <w:t xml:space="preserve"> </w:t>
            </w:r>
            <w:bookmarkStart w:id="163" w:name="_Toc229049900"/>
            <w:r>
              <w:t>Імунологія та алергологія у клінічних випадках</w:t>
            </w:r>
            <w:bookmarkEnd w:id="163"/>
          </w:p>
        </w:tc>
      </w:tr>
      <w:tr w:rsidR="00F22589" w14:paraId="633C8DBA" w14:textId="77777777">
        <w:trPr>
          <w:trHeight w:val="321"/>
        </w:trPr>
        <w:tc>
          <w:tcPr>
            <w:tcW w:w="2323" w:type="dxa"/>
          </w:tcPr>
          <w:p w14:paraId="525B53B4"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29" w:type="dxa"/>
          </w:tcPr>
          <w:p w14:paraId="14A6EF71"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5DBB30BB" w14:textId="77777777">
        <w:trPr>
          <w:trHeight w:val="321"/>
        </w:trPr>
        <w:tc>
          <w:tcPr>
            <w:tcW w:w="2323" w:type="dxa"/>
          </w:tcPr>
          <w:p w14:paraId="251603F2" w14:textId="77777777" w:rsidR="00F22589" w:rsidRDefault="006144D1">
            <w:pPr>
              <w:pBdr>
                <w:top w:val="nil"/>
                <w:left w:val="nil"/>
                <w:bottom w:val="nil"/>
                <w:right w:val="nil"/>
                <w:between w:val="nil"/>
              </w:pBdr>
              <w:rPr>
                <w:color w:val="000000"/>
              </w:rPr>
            </w:pPr>
            <w:r>
              <w:rPr>
                <w:color w:val="000000"/>
              </w:rPr>
              <w:t>Курс (рік) навчання</w:t>
            </w:r>
          </w:p>
        </w:tc>
        <w:tc>
          <w:tcPr>
            <w:tcW w:w="7429" w:type="dxa"/>
          </w:tcPr>
          <w:p w14:paraId="58A2198E" w14:textId="77777777" w:rsidR="00F22589" w:rsidRDefault="006144D1">
            <w:pPr>
              <w:pBdr>
                <w:top w:val="nil"/>
                <w:left w:val="nil"/>
                <w:bottom w:val="nil"/>
                <w:right w:val="nil"/>
                <w:between w:val="nil"/>
              </w:pBdr>
              <w:ind w:right="94"/>
              <w:jc w:val="both"/>
              <w:rPr>
                <w:color w:val="000000"/>
              </w:rPr>
            </w:pPr>
            <w:r>
              <w:rPr>
                <w:color w:val="000000"/>
              </w:rPr>
              <w:t>6 курс</w:t>
            </w:r>
          </w:p>
        </w:tc>
      </w:tr>
      <w:tr w:rsidR="00F22589" w14:paraId="6A89A464" w14:textId="77777777">
        <w:trPr>
          <w:trHeight w:val="323"/>
        </w:trPr>
        <w:tc>
          <w:tcPr>
            <w:tcW w:w="2323" w:type="dxa"/>
          </w:tcPr>
          <w:p w14:paraId="71494F18" w14:textId="77777777" w:rsidR="00F22589" w:rsidRDefault="006144D1">
            <w:pPr>
              <w:pBdr>
                <w:top w:val="nil"/>
                <w:left w:val="nil"/>
                <w:bottom w:val="nil"/>
                <w:right w:val="nil"/>
                <w:between w:val="nil"/>
              </w:pBdr>
              <w:rPr>
                <w:color w:val="000000"/>
              </w:rPr>
            </w:pPr>
            <w:r>
              <w:rPr>
                <w:color w:val="000000"/>
              </w:rPr>
              <w:t>Семестр</w:t>
            </w:r>
          </w:p>
        </w:tc>
        <w:tc>
          <w:tcPr>
            <w:tcW w:w="7429" w:type="dxa"/>
          </w:tcPr>
          <w:p w14:paraId="246C51C4" w14:textId="77777777" w:rsidR="00F22589" w:rsidRDefault="006144D1">
            <w:pPr>
              <w:pBdr>
                <w:top w:val="nil"/>
                <w:left w:val="nil"/>
                <w:bottom w:val="nil"/>
                <w:right w:val="nil"/>
                <w:between w:val="nil"/>
              </w:pBdr>
              <w:ind w:right="94"/>
              <w:jc w:val="both"/>
              <w:rPr>
                <w:color w:val="000000"/>
              </w:rPr>
            </w:pPr>
            <w:r>
              <w:rPr>
                <w:color w:val="000000"/>
              </w:rPr>
              <w:t>11 семестр</w:t>
            </w:r>
          </w:p>
        </w:tc>
      </w:tr>
      <w:tr w:rsidR="00F22589" w14:paraId="0B182D5C" w14:textId="77777777">
        <w:trPr>
          <w:trHeight w:val="321"/>
        </w:trPr>
        <w:tc>
          <w:tcPr>
            <w:tcW w:w="2323" w:type="dxa"/>
          </w:tcPr>
          <w:p w14:paraId="3D748883"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29" w:type="dxa"/>
          </w:tcPr>
          <w:p w14:paraId="3AA5F0EB"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5E1BABEC" w14:textId="77777777">
        <w:trPr>
          <w:trHeight w:val="321"/>
        </w:trPr>
        <w:tc>
          <w:tcPr>
            <w:tcW w:w="2323" w:type="dxa"/>
          </w:tcPr>
          <w:p w14:paraId="3990C890" w14:textId="77777777" w:rsidR="00F22589" w:rsidRDefault="006144D1">
            <w:pPr>
              <w:pBdr>
                <w:top w:val="nil"/>
                <w:left w:val="nil"/>
                <w:bottom w:val="nil"/>
                <w:right w:val="nil"/>
                <w:between w:val="nil"/>
              </w:pBdr>
              <w:rPr>
                <w:color w:val="000000"/>
              </w:rPr>
            </w:pPr>
            <w:r>
              <w:rPr>
                <w:color w:val="000000"/>
              </w:rPr>
              <w:t>Мова викладання</w:t>
            </w:r>
          </w:p>
        </w:tc>
        <w:tc>
          <w:tcPr>
            <w:tcW w:w="7429" w:type="dxa"/>
          </w:tcPr>
          <w:p w14:paraId="026B0140"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7A32D5E2" w14:textId="77777777">
        <w:trPr>
          <w:trHeight w:val="626"/>
        </w:trPr>
        <w:tc>
          <w:tcPr>
            <w:tcW w:w="2323" w:type="dxa"/>
          </w:tcPr>
          <w:p w14:paraId="669F5500"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29" w:type="dxa"/>
          </w:tcPr>
          <w:p w14:paraId="098CD0CC" w14:textId="77777777" w:rsidR="00F22589" w:rsidRDefault="006144D1">
            <w:pPr>
              <w:pBdr>
                <w:top w:val="nil"/>
                <w:left w:val="nil"/>
                <w:bottom w:val="nil"/>
                <w:right w:val="nil"/>
                <w:between w:val="nil"/>
              </w:pBdr>
              <w:ind w:right="94"/>
              <w:jc w:val="both"/>
              <w:rPr>
                <w:color w:val="000000"/>
              </w:rPr>
            </w:pPr>
            <w:r>
              <w:rPr>
                <w:color w:val="000000"/>
              </w:rPr>
              <w:t>Дисципліни, що вивчаються раніше: «Анатомія», «Фізіологія», «Патофізіологія», «Мікробіологія», «Клінічна імунологія та алергологія»</w:t>
            </w:r>
          </w:p>
        </w:tc>
      </w:tr>
      <w:tr w:rsidR="00F22589" w14:paraId="0FE19816" w14:textId="77777777">
        <w:trPr>
          <w:trHeight w:val="623"/>
        </w:trPr>
        <w:tc>
          <w:tcPr>
            <w:tcW w:w="2323" w:type="dxa"/>
          </w:tcPr>
          <w:p w14:paraId="0B442CA6"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29" w:type="dxa"/>
          </w:tcPr>
          <w:p w14:paraId="5171A55C" w14:textId="77777777" w:rsidR="00F22589" w:rsidRDefault="006144D1">
            <w:pPr>
              <w:pBdr>
                <w:top w:val="nil"/>
                <w:left w:val="nil"/>
                <w:bottom w:val="nil"/>
                <w:right w:val="nil"/>
                <w:between w:val="nil"/>
              </w:pBdr>
              <w:ind w:right="94"/>
              <w:jc w:val="both"/>
              <w:rPr>
                <w:color w:val="000000"/>
              </w:rPr>
            </w:pPr>
            <w:r>
              <w:rPr>
                <w:color w:val="000000"/>
              </w:rPr>
              <w:t>Кафедра госпітальної терапії</w:t>
            </w:r>
          </w:p>
        </w:tc>
      </w:tr>
      <w:tr w:rsidR="00F22589" w14:paraId="60D67340" w14:textId="77777777">
        <w:trPr>
          <w:trHeight w:val="321"/>
        </w:trPr>
        <w:tc>
          <w:tcPr>
            <w:tcW w:w="2323" w:type="dxa"/>
          </w:tcPr>
          <w:p w14:paraId="5C94396A"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29" w:type="dxa"/>
          </w:tcPr>
          <w:p w14:paraId="3D6B84E7"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71423AAA" w14:textId="77777777">
        <w:trPr>
          <w:trHeight w:val="321"/>
        </w:trPr>
        <w:tc>
          <w:tcPr>
            <w:tcW w:w="2323" w:type="dxa"/>
          </w:tcPr>
          <w:p w14:paraId="1E103638"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29" w:type="dxa"/>
          </w:tcPr>
          <w:p w14:paraId="6EFCBF42"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31109B6E" w14:textId="77777777">
        <w:trPr>
          <w:trHeight w:val="295"/>
        </w:trPr>
        <w:tc>
          <w:tcPr>
            <w:tcW w:w="2323" w:type="dxa"/>
          </w:tcPr>
          <w:p w14:paraId="14D176FC"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42CE5253" w14:textId="77777777" w:rsidR="00F22589" w:rsidRDefault="006144D1">
            <w:pPr>
              <w:pBdr>
                <w:top w:val="nil"/>
                <w:left w:val="nil"/>
                <w:bottom w:val="nil"/>
                <w:right w:val="nil"/>
                <w:between w:val="nil"/>
              </w:pBdr>
              <w:rPr>
                <w:color w:val="000000"/>
              </w:rPr>
            </w:pPr>
            <w:r>
              <w:rPr>
                <w:color w:val="000000"/>
              </w:rPr>
              <w:t>компетентності):</w:t>
            </w:r>
          </w:p>
        </w:tc>
        <w:tc>
          <w:tcPr>
            <w:tcW w:w="7429" w:type="dxa"/>
          </w:tcPr>
          <w:p w14:paraId="00391D83" w14:textId="77777777" w:rsidR="00F22589" w:rsidRDefault="006144D1">
            <w:pPr>
              <w:pBdr>
                <w:top w:val="nil"/>
                <w:left w:val="nil"/>
                <w:bottom w:val="nil"/>
                <w:right w:val="nil"/>
                <w:between w:val="nil"/>
              </w:pBdr>
              <w:ind w:right="94"/>
              <w:jc w:val="both"/>
              <w:rPr>
                <w:color w:val="000000"/>
              </w:rPr>
            </w:pPr>
            <w:r>
              <w:rPr>
                <w:color w:val="000000"/>
              </w:rPr>
              <w:t xml:space="preserve">Пропонована дисципліна </w:t>
            </w:r>
            <w:r>
              <w:rPr>
                <w:b/>
                <w:bCs/>
                <w:color w:val="000000"/>
              </w:rPr>
              <w:t>передбачає</w:t>
            </w:r>
            <w:r>
              <w:rPr>
                <w:color w:val="000000"/>
              </w:rPr>
              <w:t xml:space="preserve"> удосконалення знань з клінічної імунології й алергології, базуючись на знаннях, отриманих на попередніх курсах під час вивчення дисциплін «Анатомія», «Гістологія», «Фізіологія», «Мікробіологія», «Клінічна імунологія та алергологія», дає можливість оволодіти практичними навичками з оцінки імунного статусу при кожній конкретній імунологічній нозології та призначити адекватне імунотропне лікування шляхом детального розбору клінічних випадків.</w:t>
            </w:r>
          </w:p>
          <w:p w14:paraId="2A2DD886" w14:textId="77777777" w:rsidR="00F22589" w:rsidRDefault="006144D1">
            <w:pPr>
              <w:pBdr>
                <w:top w:val="nil"/>
                <w:left w:val="nil"/>
                <w:bottom w:val="nil"/>
                <w:right w:val="nil"/>
                <w:between w:val="nil"/>
              </w:pBdr>
              <w:ind w:right="94"/>
              <w:jc w:val="both"/>
              <w:rPr>
                <w:color w:val="000000"/>
              </w:rPr>
            </w:pPr>
            <w:r>
              <w:rPr>
                <w:b/>
                <w:bCs/>
                <w:color w:val="000000"/>
              </w:rPr>
              <w:t>Зміст</w:t>
            </w:r>
            <w:r>
              <w:rPr>
                <w:color w:val="000000"/>
              </w:rPr>
              <w:t xml:space="preserve"> пропонованої дисципліни передбачає удосконалення знань з будови, принципів функціонування імунної системи, лабораторних методів дослідження імунного захисту, поняття імунного статусу, базових складових імунограми і навиків її інтерпретації, патогенетичних механізмів розвитку імунозалежних та алергічних захворювань, а також можливостей їх медикаментозної корекції.</w:t>
            </w:r>
          </w:p>
          <w:p w14:paraId="3BD84D6B" w14:textId="77777777" w:rsidR="00F22589" w:rsidRDefault="006144D1">
            <w:pPr>
              <w:pBdr>
                <w:top w:val="nil"/>
                <w:left w:val="nil"/>
                <w:bottom w:val="nil"/>
                <w:right w:val="nil"/>
                <w:between w:val="nil"/>
              </w:pBdr>
              <w:ind w:right="94"/>
              <w:jc w:val="both"/>
              <w:rPr>
                <w:color w:val="000000"/>
              </w:rPr>
            </w:pPr>
            <w:r>
              <w:rPr>
                <w:color w:val="000000"/>
              </w:rPr>
              <w:t>Дисципліна забезпечує набуття студентом компетентностей:</w:t>
            </w:r>
          </w:p>
          <w:p w14:paraId="741EE7B2" w14:textId="77777777" w:rsidR="00F22589" w:rsidRDefault="006144D1">
            <w:pPr>
              <w:pBdr>
                <w:top w:val="nil"/>
                <w:left w:val="nil"/>
                <w:bottom w:val="nil"/>
                <w:right w:val="nil"/>
                <w:between w:val="nil"/>
              </w:pBdr>
              <w:ind w:right="94"/>
              <w:jc w:val="both"/>
              <w:rPr>
                <w:color w:val="000000"/>
              </w:rPr>
            </w:pPr>
            <w:r>
              <w:rPr>
                <w:color w:val="000000"/>
              </w:rPr>
              <w:t xml:space="preserve"> - загальних: здатність до абстрактного мислення, аналізу та синтезу; здатність вчитися і оволодівати сучасними знаннями; знання та розуміння предметної області та розуміння професійної діяльності; здатність до адаптації та дії в новій ситуації; здатність приймати обґрунтовані рішення; навички використання інформаційних і комунікаційних технологій.</w:t>
            </w:r>
          </w:p>
          <w:p w14:paraId="60AB9218" w14:textId="77777777" w:rsidR="00F22589" w:rsidRDefault="006144D1">
            <w:pPr>
              <w:pBdr>
                <w:top w:val="nil"/>
                <w:left w:val="nil"/>
                <w:bottom w:val="nil"/>
                <w:right w:val="nil"/>
                <w:between w:val="nil"/>
              </w:pBdr>
              <w:ind w:right="94"/>
              <w:jc w:val="both"/>
              <w:rPr>
                <w:color w:val="000000"/>
              </w:rPr>
            </w:pPr>
            <w:r>
              <w:rPr>
                <w:color w:val="000000"/>
              </w:rPr>
              <w:t xml:space="preserve"> - фахових: здатність до діагностики імунозалежної патології та оздоровлення пацієнтів з імунозалежною патологією.</w:t>
            </w:r>
          </w:p>
        </w:tc>
      </w:tr>
      <w:tr w:rsidR="00F22589" w14:paraId="44BD9044" w14:textId="77777777">
        <w:trPr>
          <w:trHeight w:val="643"/>
        </w:trPr>
        <w:tc>
          <w:tcPr>
            <w:tcW w:w="2323" w:type="dxa"/>
          </w:tcPr>
          <w:p w14:paraId="65279656"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29" w:type="dxa"/>
          </w:tcPr>
          <w:p w14:paraId="3ABF571B"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практичних занять:</w:t>
            </w:r>
          </w:p>
          <w:p w14:paraId="597D75EF" w14:textId="77777777" w:rsidR="00F22589" w:rsidRDefault="006144D1">
            <w:pPr>
              <w:pBdr>
                <w:top w:val="nil"/>
                <w:left w:val="nil"/>
                <w:bottom w:val="nil"/>
                <w:right w:val="nil"/>
                <w:between w:val="nil"/>
              </w:pBdr>
              <w:ind w:right="94"/>
              <w:jc w:val="both"/>
              <w:rPr>
                <w:color w:val="000000"/>
              </w:rPr>
            </w:pPr>
            <w:r>
              <w:rPr>
                <w:b/>
                <w:bCs/>
                <w:color w:val="000000"/>
              </w:rPr>
              <w:t>Тема 1.</w:t>
            </w:r>
            <w:r>
              <w:rPr>
                <w:color w:val="000000"/>
              </w:rPr>
              <w:t xml:space="preserve"> Природжені імунодефіцити з ураженням гуморальної ланки. Хвороба Брутона та загальноваріабельний імунодефіцит: удосконалення знань шляхом розбору клінічних випадків. </w:t>
            </w:r>
          </w:p>
          <w:p w14:paraId="3D222478" w14:textId="77777777" w:rsidR="00F22589" w:rsidRDefault="006144D1">
            <w:pPr>
              <w:pBdr>
                <w:top w:val="nil"/>
                <w:left w:val="nil"/>
                <w:bottom w:val="nil"/>
                <w:right w:val="nil"/>
                <w:between w:val="nil"/>
              </w:pBdr>
              <w:ind w:right="94"/>
              <w:jc w:val="both"/>
              <w:rPr>
                <w:color w:val="000000"/>
              </w:rPr>
            </w:pPr>
            <w:r>
              <w:rPr>
                <w:b/>
                <w:bCs/>
                <w:color w:val="000000"/>
              </w:rPr>
              <w:t>Тема 2.</w:t>
            </w:r>
            <w:r>
              <w:rPr>
                <w:color w:val="000000"/>
              </w:rPr>
              <w:t xml:space="preserve"> Природжені імунодефіцити з ураженням клітинної ланки: синдром Ді-Джорджі та хронічний слизово-шкірний кандидоз. </w:t>
            </w:r>
          </w:p>
          <w:p w14:paraId="61DDF6D8" w14:textId="77777777" w:rsidR="00F22589" w:rsidRDefault="006144D1">
            <w:pPr>
              <w:pBdr>
                <w:top w:val="nil"/>
                <w:left w:val="nil"/>
                <w:bottom w:val="nil"/>
                <w:right w:val="nil"/>
                <w:between w:val="nil"/>
              </w:pBdr>
              <w:ind w:right="94"/>
              <w:jc w:val="both"/>
              <w:rPr>
                <w:color w:val="000000"/>
              </w:rPr>
            </w:pPr>
            <w:r>
              <w:rPr>
                <w:b/>
                <w:bCs/>
                <w:color w:val="000000"/>
              </w:rPr>
              <w:t>Тема 3.</w:t>
            </w:r>
            <w:r>
              <w:rPr>
                <w:color w:val="000000"/>
              </w:rPr>
              <w:t xml:space="preserve"> Природжені комбіновані імунодефіцити: тяжкий комбінований імунодефіцит</w:t>
            </w:r>
            <w:r>
              <w:rPr>
                <w:color w:val="000000"/>
                <w:sz w:val="24"/>
                <w:szCs w:val="24"/>
              </w:rPr>
              <w:t xml:space="preserve">. </w:t>
            </w:r>
          </w:p>
          <w:p w14:paraId="1B53A1D9" w14:textId="77777777" w:rsidR="00F22589" w:rsidRDefault="006144D1">
            <w:pPr>
              <w:pBdr>
                <w:top w:val="nil"/>
                <w:left w:val="nil"/>
                <w:bottom w:val="nil"/>
                <w:right w:val="nil"/>
                <w:between w:val="nil"/>
              </w:pBdr>
              <w:ind w:right="94"/>
              <w:jc w:val="both"/>
              <w:rPr>
                <w:color w:val="000000"/>
              </w:rPr>
            </w:pPr>
            <w:r>
              <w:rPr>
                <w:b/>
                <w:bCs/>
                <w:color w:val="000000"/>
              </w:rPr>
              <w:t xml:space="preserve">Тема 4. </w:t>
            </w:r>
            <w:r>
              <w:rPr>
                <w:color w:val="000000"/>
              </w:rPr>
              <w:t xml:space="preserve">Природжені комбіновані імунодефіцити: синдром Луї-Бар, синдром Віскотта-Олдріча, гіпер IgM-синдром. </w:t>
            </w:r>
          </w:p>
          <w:p w14:paraId="7274D274" w14:textId="77777777" w:rsidR="00F22589" w:rsidRDefault="006144D1">
            <w:pPr>
              <w:pBdr>
                <w:top w:val="nil"/>
                <w:left w:val="nil"/>
                <w:bottom w:val="nil"/>
                <w:right w:val="nil"/>
                <w:between w:val="nil"/>
              </w:pBdr>
              <w:ind w:right="94"/>
              <w:jc w:val="both"/>
              <w:rPr>
                <w:color w:val="000000"/>
              </w:rPr>
            </w:pPr>
            <w:r>
              <w:rPr>
                <w:b/>
                <w:bCs/>
                <w:color w:val="000000"/>
              </w:rPr>
              <w:t xml:space="preserve">Тема 5. </w:t>
            </w:r>
            <w:r>
              <w:rPr>
                <w:color w:val="000000"/>
              </w:rPr>
              <w:t>Природжені імунодефіцити</w:t>
            </w:r>
            <w:r>
              <w:rPr>
                <w:b/>
                <w:bCs/>
                <w:color w:val="000000"/>
              </w:rPr>
              <w:t xml:space="preserve"> </w:t>
            </w:r>
            <w:r>
              <w:rPr>
                <w:color w:val="000000"/>
                <w:sz w:val="24"/>
                <w:szCs w:val="24"/>
              </w:rPr>
              <w:t xml:space="preserve">з ураженням фагоцитарної ланки: </w:t>
            </w:r>
            <w:r>
              <w:rPr>
                <w:color w:val="000000"/>
              </w:rPr>
              <w:t xml:space="preserve">удосконалення знань шляхом розбору клінічних випадків. </w:t>
            </w:r>
          </w:p>
          <w:p w14:paraId="06BA9711" w14:textId="77777777" w:rsidR="00F22589" w:rsidRDefault="006144D1">
            <w:pPr>
              <w:pBdr>
                <w:top w:val="nil"/>
                <w:left w:val="nil"/>
                <w:bottom w:val="nil"/>
                <w:right w:val="nil"/>
                <w:between w:val="nil"/>
              </w:pBdr>
              <w:ind w:right="94"/>
              <w:jc w:val="both"/>
              <w:rPr>
                <w:color w:val="000000"/>
              </w:rPr>
            </w:pPr>
            <w:r>
              <w:rPr>
                <w:b/>
                <w:bCs/>
                <w:color w:val="000000"/>
              </w:rPr>
              <w:t xml:space="preserve">Тема 6. </w:t>
            </w:r>
            <w:r>
              <w:rPr>
                <w:color w:val="000000"/>
              </w:rPr>
              <w:t>Природжені імунодефіцити з дефектами комплементу: спадковий ангіоневротичний набряк.</w:t>
            </w:r>
          </w:p>
          <w:p w14:paraId="3F422272" w14:textId="77777777" w:rsidR="00F22589" w:rsidRDefault="006144D1">
            <w:pPr>
              <w:pBdr>
                <w:top w:val="nil"/>
                <w:left w:val="nil"/>
                <w:bottom w:val="nil"/>
                <w:right w:val="nil"/>
                <w:between w:val="nil"/>
              </w:pBdr>
              <w:ind w:right="94"/>
              <w:jc w:val="both"/>
              <w:rPr>
                <w:color w:val="000000"/>
              </w:rPr>
            </w:pPr>
            <w:r>
              <w:rPr>
                <w:b/>
                <w:bCs/>
                <w:color w:val="000000"/>
              </w:rPr>
              <w:t>Тема 7.</w:t>
            </w:r>
            <w:r>
              <w:rPr>
                <w:color w:val="000000"/>
              </w:rPr>
              <w:t xml:space="preserve"> Вторинні імунодефіцити (ВІЛ-неасоційовані): удосконалення знань шляхом розбору клінічних випадків.</w:t>
            </w:r>
          </w:p>
          <w:p w14:paraId="67303CE3" w14:textId="77777777" w:rsidR="00F22589" w:rsidRDefault="006144D1">
            <w:pPr>
              <w:pBdr>
                <w:top w:val="nil"/>
                <w:left w:val="nil"/>
                <w:bottom w:val="nil"/>
                <w:right w:val="nil"/>
                <w:between w:val="nil"/>
              </w:pBdr>
              <w:ind w:right="94"/>
              <w:jc w:val="both"/>
              <w:rPr>
                <w:color w:val="000000"/>
              </w:rPr>
            </w:pPr>
            <w:r>
              <w:rPr>
                <w:b/>
                <w:bCs/>
                <w:color w:val="000000"/>
              </w:rPr>
              <w:t>Тема 8.</w:t>
            </w:r>
            <w:r>
              <w:rPr>
                <w:color w:val="000000"/>
              </w:rPr>
              <w:t xml:space="preserve"> Полінози. Алергійні риніти. Удосконалення знань шляхом розбору клінічних випадків.</w:t>
            </w:r>
          </w:p>
          <w:p w14:paraId="409CC9A0" w14:textId="77777777" w:rsidR="00F22589" w:rsidRDefault="006144D1">
            <w:pPr>
              <w:pBdr>
                <w:top w:val="nil"/>
                <w:left w:val="nil"/>
                <w:bottom w:val="nil"/>
                <w:right w:val="nil"/>
                <w:between w:val="nil"/>
              </w:pBdr>
              <w:ind w:right="94"/>
              <w:jc w:val="both"/>
              <w:rPr>
                <w:color w:val="000000"/>
              </w:rPr>
            </w:pPr>
            <w:r>
              <w:rPr>
                <w:b/>
                <w:bCs/>
                <w:color w:val="000000"/>
              </w:rPr>
              <w:t xml:space="preserve">Тема 9. </w:t>
            </w:r>
            <w:r>
              <w:rPr>
                <w:color w:val="000000"/>
              </w:rPr>
              <w:t>Харчова алергія: удосконалення знань шляхом розбору клінічного випадку.</w:t>
            </w:r>
          </w:p>
          <w:p w14:paraId="59EFCDF3" w14:textId="77777777" w:rsidR="00F22589" w:rsidRDefault="006144D1">
            <w:pPr>
              <w:pBdr>
                <w:top w:val="nil"/>
                <w:left w:val="nil"/>
                <w:bottom w:val="nil"/>
                <w:right w:val="nil"/>
                <w:between w:val="nil"/>
              </w:pBdr>
              <w:ind w:right="94"/>
              <w:jc w:val="both"/>
              <w:rPr>
                <w:color w:val="000000"/>
              </w:rPr>
            </w:pPr>
            <w:r>
              <w:rPr>
                <w:b/>
                <w:bCs/>
                <w:color w:val="000000"/>
              </w:rPr>
              <w:t xml:space="preserve">Тема 10. </w:t>
            </w:r>
            <w:r>
              <w:rPr>
                <w:color w:val="000000"/>
              </w:rPr>
              <w:t>Гостра і хронічна кропив’янка:</w:t>
            </w:r>
            <w:r>
              <w:rPr>
                <w:b/>
                <w:bCs/>
                <w:color w:val="000000"/>
              </w:rPr>
              <w:t xml:space="preserve"> </w:t>
            </w:r>
            <w:r>
              <w:rPr>
                <w:color w:val="000000"/>
              </w:rPr>
              <w:t>удосконалення знань шляхом розбору клінічних випадків.</w:t>
            </w:r>
          </w:p>
          <w:p w14:paraId="5FBCC069" w14:textId="77777777" w:rsidR="00F22589" w:rsidRDefault="006144D1">
            <w:pPr>
              <w:pBdr>
                <w:top w:val="nil"/>
                <w:left w:val="nil"/>
                <w:bottom w:val="nil"/>
                <w:right w:val="nil"/>
                <w:between w:val="nil"/>
              </w:pBdr>
              <w:ind w:right="94"/>
              <w:jc w:val="both"/>
              <w:rPr>
                <w:b/>
                <w:bCs/>
                <w:color w:val="000000"/>
              </w:rPr>
            </w:pPr>
            <w:r>
              <w:rPr>
                <w:b/>
                <w:bCs/>
                <w:color w:val="000000"/>
              </w:rPr>
              <w:t xml:space="preserve">Тема 11. </w:t>
            </w:r>
            <w:r>
              <w:rPr>
                <w:color w:val="000000"/>
              </w:rPr>
              <w:t>Бронхіальна астма:</w:t>
            </w:r>
            <w:r>
              <w:rPr>
                <w:b/>
                <w:bCs/>
                <w:color w:val="000000"/>
              </w:rPr>
              <w:t xml:space="preserve"> </w:t>
            </w:r>
            <w:r>
              <w:rPr>
                <w:color w:val="000000"/>
              </w:rPr>
              <w:t>удосконалення знань шляхом розбору клінічних випадків.</w:t>
            </w:r>
            <w:r>
              <w:rPr>
                <w:b/>
                <w:bCs/>
                <w:color w:val="000000"/>
              </w:rPr>
              <w:t xml:space="preserve"> </w:t>
            </w:r>
          </w:p>
          <w:p w14:paraId="672E73E1" w14:textId="77777777" w:rsidR="00F22589" w:rsidRDefault="006144D1">
            <w:pPr>
              <w:pBdr>
                <w:top w:val="nil"/>
                <w:left w:val="nil"/>
                <w:bottom w:val="nil"/>
                <w:right w:val="nil"/>
                <w:between w:val="nil"/>
              </w:pBdr>
              <w:ind w:right="94"/>
              <w:jc w:val="both"/>
              <w:rPr>
                <w:b/>
                <w:bCs/>
                <w:color w:val="000000"/>
              </w:rPr>
            </w:pPr>
            <w:r>
              <w:rPr>
                <w:b/>
                <w:bCs/>
                <w:color w:val="000000"/>
              </w:rPr>
              <w:t>Тема 12</w:t>
            </w:r>
            <w:r>
              <w:rPr>
                <w:color w:val="000000"/>
              </w:rPr>
              <w:t>. Інфекція простого герпесу: удосконалення знань шляхом розбору клінічного випадку.</w:t>
            </w:r>
          </w:p>
          <w:p w14:paraId="7C20629D" w14:textId="77777777" w:rsidR="00F22589" w:rsidRDefault="006144D1">
            <w:pPr>
              <w:pBdr>
                <w:top w:val="nil"/>
                <w:left w:val="nil"/>
                <w:bottom w:val="nil"/>
                <w:right w:val="nil"/>
                <w:between w:val="nil"/>
              </w:pBdr>
              <w:ind w:right="94"/>
              <w:jc w:val="both"/>
              <w:rPr>
                <w:color w:val="000000"/>
              </w:rPr>
            </w:pPr>
            <w:r>
              <w:rPr>
                <w:b/>
                <w:bCs/>
                <w:color w:val="000000"/>
              </w:rPr>
              <w:t xml:space="preserve">Тема 13. </w:t>
            </w:r>
            <w:r>
              <w:rPr>
                <w:color w:val="000000"/>
              </w:rPr>
              <w:t>Епштейн-Барр вірусна інфекція: удосконалення знань шляхом розбору клінічного випадку.</w:t>
            </w:r>
          </w:p>
          <w:p w14:paraId="0174261D" w14:textId="77777777" w:rsidR="00F22589" w:rsidRDefault="006144D1">
            <w:pPr>
              <w:pBdr>
                <w:top w:val="nil"/>
                <w:left w:val="nil"/>
                <w:bottom w:val="nil"/>
                <w:right w:val="nil"/>
                <w:between w:val="nil"/>
              </w:pBdr>
              <w:ind w:right="94"/>
              <w:jc w:val="both"/>
              <w:rPr>
                <w:color w:val="000000"/>
              </w:rPr>
            </w:pPr>
            <w:r>
              <w:rPr>
                <w:b/>
                <w:bCs/>
                <w:color w:val="000000"/>
              </w:rPr>
              <w:t xml:space="preserve">Тема 14. </w:t>
            </w:r>
            <w:r>
              <w:rPr>
                <w:color w:val="000000"/>
              </w:rPr>
              <w:t>Герпесвірусна інфекція 6-го та 7-го типів: удосконалення знань шляхом розбору клінічного випадку.</w:t>
            </w:r>
          </w:p>
          <w:p w14:paraId="5FE6CA6D" w14:textId="77777777" w:rsidR="00F22589" w:rsidRDefault="006144D1">
            <w:pPr>
              <w:pBdr>
                <w:top w:val="nil"/>
                <w:left w:val="nil"/>
                <w:bottom w:val="nil"/>
                <w:right w:val="nil"/>
                <w:between w:val="nil"/>
              </w:pBdr>
              <w:ind w:right="94"/>
              <w:jc w:val="both"/>
              <w:rPr>
                <w:color w:val="000000"/>
              </w:rPr>
            </w:pPr>
            <w:r>
              <w:rPr>
                <w:b/>
                <w:bCs/>
                <w:color w:val="000000"/>
              </w:rPr>
              <w:t>Тема 15.</w:t>
            </w:r>
            <w:r>
              <w:rPr>
                <w:color w:val="000000"/>
              </w:rPr>
              <w:t xml:space="preserve"> Імунологія пухлин. Лімфома: удосконалення знань шляхом розбору клінічного випадку.</w:t>
            </w:r>
          </w:p>
          <w:p w14:paraId="33F091AA" w14:textId="77777777" w:rsidR="00F22589" w:rsidRDefault="006144D1">
            <w:pPr>
              <w:pBdr>
                <w:top w:val="nil"/>
                <w:left w:val="nil"/>
                <w:bottom w:val="nil"/>
                <w:right w:val="nil"/>
                <w:between w:val="nil"/>
              </w:pBdr>
              <w:ind w:right="94"/>
              <w:jc w:val="both"/>
              <w:rPr>
                <w:b/>
                <w:bCs/>
                <w:color w:val="000000"/>
              </w:rPr>
            </w:pPr>
            <w:r>
              <w:rPr>
                <w:b/>
                <w:bCs/>
                <w:color w:val="000000"/>
              </w:rPr>
              <w:t xml:space="preserve">Тема 16. </w:t>
            </w:r>
            <w:r>
              <w:rPr>
                <w:color w:val="000000"/>
              </w:rPr>
              <w:t>Трансплантація органів, ускладнена відторгненням алотрансплантату:</w:t>
            </w:r>
            <w:r>
              <w:rPr>
                <w:b/>
                <w:bCs/>
                <w:color w:val="000000"/>
              </w:rPr>
              <w:t xml:space="preserve"> </w:t>
            </w:r>
            <w:r>
              <w:rPr>
                <w:color w:val="000000"/>
              </w:rPr>
              <w:t xml:space="preserve">удосконалення знань шляхом розбору клінічного випадку. </w:t>
            </w:r>
          </w:p>
          <w:p w14:paraId="2F10F270" w14:textId="77777777" w:rsidR="00F22589" w:rsidRDefault="006144D1">
            <w:pPr>
              <w:pBdr>
                <w:top w:val="nil"/>
                <w:left w:val="nil"/>
                <w:bottom w:val="nil"/>
                <w:right w:val="nil"/>
                <w:between w:val="nil"/>
              </w:pBdr>
              <w:ind w:right="94"/>
              <w:jc w:val="both"/>
              <w:rPr>
                <w:color w:val="000000"/>
              </w:rPr>
            </w:pPr>
            <w:r>
              <w:rPr>
                <w:b/>
                <w:bCs/>
                <w:color w:val="000000"/>
              </w:rPr>
              <w:t xml:space="preserve">Тема 17 </w:t>
            </w:r>
            <w:r>
              <w:rPr>
                <w:color w:val="000000"/>
              </w:rPr>
              <w:t xml:space="preserve">Синдром набутого імунодефіциту: удосконалення знань шляхом розбору клінічного випадку. </w:t>
            </w:r>
          </w:p>
          <w:p w14:paraId="383177B2" w14:textId="77777777" w:rsidR="00F22589" w:rsidRDefault="006144D1">
            <w:pPr>
              <w:pBdr>
                <w:top w:val="nil"/>
                <w:left w:val="nil"/>
                <w:bottom w:val="nil"/>
                <w:right w:val="nil"/>
                <w:between w:val="nil"/>
              </w:pBdr>
              <w:ind w:right="94"/>
              <w:jc w:val="both"/>
              <w:rPr>
                <w:color w:val="000000"/>
              </w:rPr>
            </w:pPr>
            <w:r>
              <w:rPr>
                <w:b/>
                <w:bCs/>
                <w:color w:val="000000"/>
              </w:rPr>
              <w:t xml:space="preserve">Тема 18. </w:t>
            </w:r>
            <w:r>
              <w:rPr>
                <w:color w:val="000000"/>
              </w:rPr>
              <w:t>Синдром кріопатії:</w:t>
            </w:r>
            <w:r>
              <w:rPr>
                <w:b/>
                <w:bCs/>
                <w:color w:val="000000"/>
              </w:rPr>
              <w:t xml:space="preserve"> </w:t>
            </w:r>
            <w:r>
              <w:rPr>
                <w:color w:val="000000"/>
              </w:rPr>
              <w:t>удосконалення знань шляхом розбору клінічного випадку.</w:t>
            </w:r>
          </w:p>
          <w:p w14:paraId="5CC9CCAA" w14:textId="77777777" w:rsidR="00F22589" w:rsidRDefault="006144D1">
            <w:pPr>
              <w:pBdr>
                <w:top w:val="nil"/>
                <w:left w:val="nil"/>
                <w:bottom w:val="nil"/>
                <w:right w:val="nil"/>
                <w:between w:val="nil"/>
              </w:pBdr>
              <w:ind w:right="94"/>
              <w:jc w:val="both"/>
              <w:rPr>
                <w:color w:val="000000"/>
              </w:rPr>
            </w:pPr>
            <w:r>
              <w:rPr>
                <w:b/>
                <w:bCs/>
                <w:color w:val="000000"/>
              </w:rPr>
              <w:t>Тема 19.</w:t>
            </w:r>
            <w:r>
              <w:rPr>
                <w:color w:val="000000"/>
              </w:rPr>
              <w:t xml:space="preserve"> Антифосфоліпідний синдром: удосконалення знань шляхом розбору клінічного випадку.</w:t>
            </w:r>
          </w:p>
        </w:tc>
      </w:tr>
      <w:tr w:rsidR="00F22589" w14:paraId="722389FE" w14:textId="77777777">
        <w:trPr>
          <w:trHeight w:val="322"/>
        </w:trPr>
        <w:tc>
          <w:tcPr>
            <w:tcW w:w="2323" w:type="dxa"/>
          </w:tcPr>
          <w:p w14:paraId="375459DE"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29" w:type="dxa"/>
          </w:tcPr>
          <w:p w14:paraId="3A087955"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5871C67D" w14:textId="77777777" w:rsidR="00F22589" w:rsidRDefault="00F22589">
      <w:pPr>
        <w:rPr>
          <w:sz w:val="28"/>
          <w:szCs w:val="28"/>
        </w:rPr>
      </w:pPr>
    </w:p>
    <w:tbl>
      <w:tblPr>
        <w:tblStyle w:val="affffffff8"/>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05637853" w14:textId="77777777">
        <w:trPr>
          <w:trHeight w:val="323"/>
        </w:trPr>
        <w:tc>
          <w:tcPr>
            <w:tcW w:w="2337" w:type="dxa"/>
          </w:tcPr>
          <w:p w14:paraId="1FD894EF" w14:textId="77777777" w:rsidR="00F22589" w:rsidRDefault="006144D1">
            <w:pPr>
              <w:ind w:right="129"/>
              <w:jc w:val="both"/>
            </w:pPr>
            <w:r>
              <w:t>Назва дисципліни</w:t>
            </w:r>
          </w:p>
        </w:tc>
        <w:tc>
          <w:tcPr>
            <w:tcW w:w="7415" w:type="dxa"/>
          </w:tcPr>
          <w:p w14:paraId="52D66166" w14:textId="77777777" w:rsidR="00F22589" w:rsidRDefault="006144D1">
            <w:pPr>
              <w:pStyle w:val="3"/>
            </w:pPr>
            <w:bookmarkStart w:id="164" w:name="_Toc229049901"/>
            <w:r>
              <w:t>Клінічна паразитологія та тропічна медицина</w:t>
            </w:r>
            <w:bookmarkEnd w:id="164"/>
          </w:p>
        </w:tc>
      </w:tr>
      <w:tr w:rsidR="00F22589" w14:paraId="0CF6252E" w14:textId="77777777">
        <w:trPr>
          <w:trHeight w:val="321"/>
        </w:trPr>
        <w:tc>
          <w:tcPr>
            <w:tcW w:w="2337" w:type="dxa"/>
          </w:tcPr>
          <w:p w14:paraId="540BBBB4" w14:textId="77777777" w:rsidR="00F22589" w:rsidRDefault="006144D1">
            <w:pPr>
              <w:ind w:right="129"/>
              <w:jc w:val="both"/>
            </w:pPr>
            <w:r>
              <w:t>Рівень вищої освіти</w:t>
            </w:r>
          </w:p>
        </w:tc>
        <w:tc>
          <w:tcPr>
            <w:tcW w:w="7415" w:type="dxa"/>
          </w:tcPr>
          <w:p w14:paraId="612CC107" w14:textId="77777777" w:rsidR="00F22589" w:rsidRDefault="006144D1">
            <w:pPr>
              <w:ind w:right="129"/>
              <w:jc w:val="both"/>
            </w:pPr>
            <w:r>
              <w:t>магістр</w:t>
            </w:r>
          </w:p>
        </w:tc>
      </w:tr>
      <w:tr w:rsidR="00F22589" w14:paraId="7AD727F5" w14:textId="77777777">
        <w:trPr>
          <w:trHeight w:val="321"/>
        </w:trPr>
        <w:tc>
          <w:tcPr>
            <w:tcW w:w="2337" w:type="dxa"/>
          </w:tcPr>
          <w:p w14:paraId="59FCFDF2" w14:textId="77777777" w:rsidR="00F22589" w:rsidRDefault="006144D1">
            <w:pPr>
              <w:ind w:right="129"/>
              <w:jc w:val="both"/>
            </w:pPr>
            <w:r>
              <w:t>Курс (рік) навчання</w:t>
            </w:r>
          </w:p>
        </w:tc>
        <w:tc>
          <w:tcPr>
            <w:tcW w:w="7415" w:type="dxa"/>
          </w:tcPr>
          <w:p w14:paraId="59A71B82" w14:textId="77777777" w:rsidR="00F22589" w:rsidRDefault="006144D1">
            <w:pPr>
              <w:ind w:right="129"/>
              <w:jc w:val="both"/>
            </w:pPr>
            <w:r>
              <w:t>6 курс</w:t>
            </w:r>
          </w:p>
        </w:tc>
      </w:tr>
      <w:tr w:rsidR="00F22589" w14:paraId="02174239" w14:textId="77777777">
        <w:trPr>
          <w:trHeight w:val="323"/>
        </w:trPr>
        <w:tc>
          <w:tcPr>
            <w:tcW w:w="2337" w:type="dxa"/>
          </w:tcPr>
          <w:p w14:paraId="2B24EB20" w14:textId="77777777" w:rsidR="00F22589" w:rsidRDefault="006144D1">
            <w:pPr>
              <w:ind w:right="129"/>
              <w:jc w:val="both"/>
            </w:pPr>
            <w:r>
              <w:t>Семестр</w:t>
            </w:r>
          </w:p>
        </w:tc>
        <w:tc>
          <w:tcPr>
            <w:tcW w:w="7415" w:type="dxa"/>
          </w:tcPr>
          <w:p w14:paraId="425CEDB0" w14:textId="77777777" w:rsidR="00F22589" w:rsidRDefault="006144D1">
            <w:pPr>
              <w:ind w:right="129"/>
              <w:jc w:val="both"/>
            </w:pPr>
            <w:r>
              <w:t>11 семестр</w:t>
            </w:r>
          </w:p>
        </w:tc>
      </w:tr>
      <w:tr w:rsidR="00F22589" w14:paraId="4E712BAE" w14:textId="77777777">
        <w:trPr>
          <w:trHeight w:val="321"/>
        </w:trPr>
        <w:tc>
          <w:tcPr>
            <w:tcW w:w="2337" w:type="dxa"/>
          </w:tcPr>
          <w:p w14:paraId="51542A8C" w14:textId="77777777" w:rsidR="00F22589" w:rsidRDefault="006144D1">
            <w:pPr>
              <w:ind w:right="129"/>
              <w:jc w:val="both"/>
            </w:pPr>
            <w:r>
              <w:t>Обсяг дисципліни у кредитах</w:t>
            </w:r>
          </w:p>
        </w:tc>
        <w:tc>
          <w:tcPr>
            <w:tcW w:w="7415" w:type="dxa"/>
          </w:tcPr>
          <w:p w14:paraId="24F10C4A" w14:textId="77777777" w:rsidR="00F22589" w:rsidRDefault="006144D1">
            <w:pPr>
              <w:ind w:right="129"/>
              <w:jc w:val="both"/>
            </w:pPr>
            <w:r>
              <w:t>3 кредити ЄКТС</w:t>
            </w:r>
          </w:p>
        </w:tc>
      </w:tr>
      <w:tr w:rsidR="00F22589" w14:paraId="1C5919CC" w14:textId="77777777">
        <w:trPr>
          <w:trHeight w:val="321"/>
        </w:trPr>
        <w:tc>
          <w:tcPr>
            <w:tcW w:w="2337" w:type="dxa"/>
          </w:tcPr>
          <w:p w14:paraId="66A57FE9" w14:textId="77777777" w:rsidR="00F22589" w:rsidRDefault="006144D1">
            <w:pPr>
              <w:ind w:right="129"/>
              <w:jc w:val="both"/>
            </w:pPr>
            <w:r>
              <w:t>Мова викладання</w:t>
            </w:r>
          </w:p>
        </w:tc>
        <w:tc>
          <w:tcPr>
            <w:tcW w:w="7415" w:type="dxa"/>
          </w:tcPr>
          <w:p w14:paraId="7628F558" w14:textId="77777777" w:rsidR="00F22589" w:rsidRDefault="006144D1">
            <w:pPr>
              <w:ind w:right="129"/>
              <w:jc w:val="both"/>
            </w:pPr>
            <w:r>
              <w:t>українська</w:t>
            </w:r>
          </w:p>
        </w:tc>
      </w:tr>
      <w:tr w:rsidR="00F22589" w14:paraId="12DE3C17" w14:textId="77777777">
        <w:trPr>
          <w:trHeight w:val="626"/>
        </w:trPr>
        <w:tc>
          <w:tcPr>
            <w:tcW w:w="2337" w:type="dxa"/>
          </w:tcPr>
          <w:p w14:paraId="213F5F15" w14:textId="77777777" w:rsidR="00F22589" w:rsidRDefault="006144D1">
            <w:pPr>
              <w:ind w:right="129"/>
              <w:jc w:val="both"/>
            </w:pPr>
            <w:r>
              <w:t>Передумови для вивчення дисципліни</w:t>
            </w:r>
          </w:p>
        </w:tc>
        <w:tc>
          <w:tcPr>
            <w:tcW w:w="7415" w:type="dxa"/>
          </w:tcPr>
          <w:p w14:paraId="172F7668" w14:textId="77777777" w:rsidR="00F22589" w:rsidRDefault="00F22589">
            <w:pPr>
              <w:ind w:right="129"/>
              <w:jc w:val="both"/>
            </w:pPr>
          </w:p>
        </w:tc>
      </w:tr>
      <w:tr w:rsidR="00F22589" w14:paraId="4B74A855" w14:textId="77777777">
        <w:trPr>
          <w:trHeight w:val="623"/>
        </w:trPr>
        <w:tc>
          <w:tcPr>
            <w:tcW w:w="2337" w:type="dxa"/>
          </w:tcPr>
          <w:p w14:paraId="72B3FCB1" w14:textId="77777777" w:rsidR="00F22589" w:rsidRDefault="006144D1">
            <w:pPr>
              <w:ind w:right="129"/>
              <w:jc w:val="both"/>
            </w:pPr>
            <w:r>
              <w:t>Кафедра, яка забезпечує викладання дисципліни</w:t>
            </w:r>
          </w:p>
        </w:tc>
        <w:tc>
          <w:tcPr>
            <w:tcW w:w="7415" w:type="dxa"/>
          </w:tcPr>
          <w:p w14:paraId="7DF2174C" w14:textId="77777777" w:rsidR="00F22589" w:rsidRDefault="006144D1">
            <w:pPr>
              <w:ind w:right="129"/>
              <w:jc w:val="both"/>
            </w:pPr>
            <w:r>
              <w:t>Кафедра мікробіології, вірусології та імунології</w:t>
            </w:r>
          </w:p>
        </w:tc>
      </w:tr>
      <w:tr w:rsidR="00F22589" w14:paraId="1ACFE2BA" w14:textId="77777777">
        <w:trPr>
          <w:trHeight w:val="321"/>
        </w:trPr>
        <w:tc>
          <w:tcPr>
            <w:tcW w:w="2337" w:type="dxa"/>
          </w:tcPr>
          <w:p w14:paraId="556AAA1B" w14:textId="77777777" w:rsidR="00F22589" w:rsidRDefault="006144D1">
            <w:pPr>
              <w:ind w:right="129"/>
              <w:jc w:val="both"/>
            </w:pPr>
            <w:r>
              <w:t>Інформаційне забезпечення</w:t>
            </w:r>
          </w:p>
        </w:tc>
        <w:tc>
          <w:tcPr>
            <w:tcW w:w="7415" w:type="dxa"/>
          </w:tcPr>
          <w:p w14:paraId="780CB6DB" w14:textId="77777777" w:rsidR="00F22589" w:rsidRDefault="006144D1">
            <w:pPr>
              <w:ind w:right="129"/>
              <w:jc w:val="both"/>
            </w:pPr>
            <w:r>
              <w:t>Презентації, підручники, лекційні та дидактичні матеріали на сайті електронного навчання УжНУ e-learn.uzhnu.edu.ua</w:t>
            </w:r>
          </w:p>
        </w:tc>
      </w:tr>
      <w:tr w:rsidR="00F22589" w14:paraId="41AE2905" w14:textId="77777777">
        <w:trPr>
          <w:trHeight w:val="321"/>
        </w:trPr>
        <w:tc>
          <w:tcPr>
            <w:tcW w:w="2337" w:type="dxa"/>
          </w:tcPr>
          <w:p w14:paraId="3439B417" w14:textId="77777777" w:rsidR="00F22589" w:rsidRDefault="006144D1">
            <w:pPr>
              <w:ind w:right="129"/>
              <w:jc w:val="both"/>
            </w:pPr>
            <w:r>
              <w:t>Форма проведення занять</w:t>
            </w:r>
          </w:p>
        </w:tc>
        <w:tc>
          <w:tcPr>
            <w:tcW w:w="7415" w:type="dxa"/>
          </w:tcPr>
          <w:p w14:paraId="24BEAAE0" w14:textId="77777777" w:rsidR="00F22589" w:rsidRDefault="006144D1">
            <w:pPr>
              <w:ind w:right="129"/>
              <w:jc w:val="both"/>
            </w:pPr>
            <w:r>
              <w:t>Очна</w:t>
            </w:r>
          </w:p>
        </w:tc>
      </w:tr>
      <w:tr w:rsidR="00F22589" w14:paraId="0A28C900" w14:textId="77777777">
        <w:trPr>
          <w:trHeight w:val="966"/>
        </w:trPr>
        <w:tc>
          <w:tcPr>
            <w:tcW w:w="2337" w:type="dxa"/>
          </w:tcPr>
          <w:p w14:paraId="51686FE5" w14:textId="77777777" w:rsidR="00F22589" w:rsidRDefault="006144D1">
            <w:pPr>
              <w:ind w:right="129"/>
              <w:jc w:val="both"/>
            </w:pPr>
            <w:r>
              <w:t>Ключові результати навчання (знання, уміння та інші</w:t>
            </w:r>
          </w:p>
          <w:p w14:paraId="2E997E2F" w14:textId="77777777" w:rsidR="00F22589" w:rsidRDefault="006144D1">
            <w:pPr>
              <w:ind w:right="129"/>
              <w:jc w:val="both"/>
            </w:pPr>
            <w:r>
              <w:t>компетентності):</w:t>
            </w:r>
          </w:p>
        </w:tc>
        <w:tc>
          <w:tcPr>
            <w:tcW w:w="7415" w:type="dxa"/>
          </w:tcPr>
          <w:p w14:paraId="518A8A52" w14:textId="77777777" w:rsidR="00F22589" w:rsidRDefault="006144D1">
            <w:pPr>
              <w:ind w:right="129"/>
              <w:jc w:val="both"/>
            </w:pPr>
            <w:r>
              <w:rPr>
                <w:b/>
                <w:bCs/>
              </w:rPr>
              <w:t>Мета</w:t>
            </w:r>
            <w:r>
              <w:t xml:space="preserve"> вивчення елективного навчальної дисципліни «Клінічна паразитологія та тропічна медицина» – кінцеві цілі встановлюються на основі додатків Б і Г освітньо-професійної програми (ОПП) підготовки лікаря за фахом відповідно до блоку її змістового модулю і є основою для побудови змісту навчальної дисципліни (ГСВО-2003). Цілі (кінцеві і конкретні) сформульовані з точки зору „професійної діяльності” з урахуванням відповідних таксономічних рівнів. На підставі кінцевих цілей до змістового модуля сформульовані конкретні цілі у вигляді певних умінь (дій), цільових завдань, що забезпечують досягнення кінцевої мети вивчення дисципліни. </w:t>
            </w:r>
          </w:p>
          <w:p w14:paraId="4AE93CF0" w14:textId="77777777" w:rsidR="00F22589" w:rsidRDefault="006144D1">
            <w:pPr>
              <w:ind w:right="129"/>
              <w:jc w:val="both"/>
            </w:pPr>
            <w:r>
              <w:rPr>
                <w:b/>
                <w:bCs/>
              </w:rPr>
              <w:t>Кінцеві цілі</w:t>
            </w:r>
            <w:r>
              <w:t xml:space="preserve"> дисципліни</w:t>
            </w:r>
          </w:p>
          <w:p w14:paraId="70D39229" w14:textId="77777777" w:rsidR="00F22589" w:rsidRDefault="006144D1">
            <w:pPr>
              <w:numPr>
                <w:ilvl w:val="0"/>
                <w:numId w:val="16"/>
              </w:numPr>
              <w:ind w:left="0" w:right="129" w:firstLine="0"/>
              <w:jc w:val="both"/>
            </w:pPr>
            <w:r>
              <w:t>Виявляти основні клінічні симптоми, що формують характерний синдром щодо найбільш поширених тропічних інфекційних хвороб та паразитарних інвазій;</w:t>
            </w:r>
          </w:p>
          <w:p w14:paraId="7F9B19F7" w14:textId="77777777" w:rsidR="00F22589" w:rsidRDefault="006144D1">
            <w:pPr>
              <w:numPr>
                <w:ilvl w:val="0"/>
                <w:numId w:val="16"/>
              </w:numPr>
              <w:ind w:left="0" w:right="129" w:firstLine="0"/>
              <w:jc w:val="both"/>
            </w:pPr>
            <w:r>
              <w:t>Ставити попередній діагноз найбільш поширених тропічних та субтропічних інфекційних хвороб та паразитарних інвазій (синдромальний та етіологічний);</w:t>
            </w:r>
          </w:p>
          <w:p w14:paraId="7C40084C" w14:textId="77777777" w:rsidR="00F22589" w:rsidRDefault="006144D1">
            <w:pPr>
              <w:numPr>
                <w:ilvl w:val="0"/>
                <w:numId w:val="16"/>
              </w:numPr>
              <w:ind w:left="0" w:right="129" w:firstLine="0"/>
              <w:jc w:val="both"/>
            </w:pPr>
            <w:r>
              <w:t>Ставити попередній клінічний діагноз, планувати профілактичні та карантинні заходи щодо найбільш поширених субтропічних, тропічних  інфекційних хвороб та паразитарних інвазій;</w:t>
            </w:r>
          </w:p>
          <w:p w14:paraId="3F8B3748" w14:textId="77777777" w:rsidR="00F22589" w:rsidRDefault="006144D1">
            <w:pPr>
              <w:numPr>
                <w:ilvl w:val="0"/>
                <w:numId w:val="16"/>
              </w:numPr>
              <w:ind w:left="0" w:right="129" w:firstLine="0"/>
              <w:jc w:val="both"/>
            </w:pPr>
            <w:r>
              <w:t>Інтерпретувати закономірності та особливості перебігу патологічного та епідеміологічного процесу при субтропічних, тропічних інфекційних хворобах;</w:t>
            </w:r>
          </w:p>
          <w:p w14:paraId="5AD49FBE" w14:textId="77777777" w:rsidR="00F22589" w:rsidRDefault="006144D1">
            <w:pPr>
              <w:numPr>
                <w:ilvl w:val="0"/>
                <w:numId w:val="16"/>
              </w:numPr>
              <w:ind w:left="0" w:right="129" w:firstLine="0"/>
              <w:jc w:val="both"/>
            </w:pPr>
            <w:r>
              <w:t>Здійснювати диференціальну діагностику субтропічних, тропічних інфекційних та паразитарних хвороб з неінфекційними;</w:t>
            </w:r>
          </w:p>
          <w:p w14:paraId="2A012D04" w14:textId="77777777" w:rsidR="00F22589" w:rsidRDefault="006144D1">
            <w:pPr>
              <w:numPr>
                <w:ilvl w:val="0"/>
                <w:numId w:val="16"/>
              </w:numPr>
              <w:ind w:left="0" w:right="129" w:firstLine="0"/>
              <w:jc w:val="both"/>
            </w:pPr>
            <w:r>
              <w:t>Діагностувати невідкладні стани та надавати допомогу на догоспітальному етапі;</w:t>
            </w:r>
          </w:p>
        </w:tc>
      </w:tr>
      <w:tr w:rsidR="00F22589" w14:paraId="5A667988" w14:textId="77777777">
        <w:trPr>
          <w:trHeight w:val="643"/>
        </w:trPr>
        <w:tc>
          <w:tcPr>
            <w:tcW w:w="2337" w:type="dxa"/>
          </w:tcPr>
          <w:p w14:paraId="59B3B09B" w14:textId="77777777" w:rsidR="00F22589" w:rsidRDefault="006144D1">
            <w:pPr>
              <w:ind w:right="129"/>
              <w:jc w:val="both"/>
            </w:pPr>
            <w:r>
              <w:t>Короткий зміст дисципліни (що буде вивчатися, перелік тем):</w:t>
            </w:r>
          </w:p>
        </w:tc>
        <w:tc>
          <w:tcPr>
            <w:tcW w:w="7415" w:type="dxa"/>
          </w:tcPr>
          <w:p w14:paraId="5D8B1F92" w14:textId="77777777" w:rsidR="00F22589" w:rsidRDefault="006144D1">
            <w:pPr>
              <w:ind w:right="129"/>
              <w:jc w:val="both"/>
              <w:rPr>
                <w:b/>
                <w:bCs/>
              </w:rPr>
            </w:pPr>
            <w:r>
              <w:rPr>
                <w:b/>
                <w:bCs/>
              </w:rPr>
              <w:t>Тематичний план занять:</w:t>
            </w:r>
          </w:p>
          <w:p w14:paraId="3D470825" w14:textId="77777777" w:rsidR="00F22589" w:rsidRDefault="006144D1">
            <w:pPr>
              <w:ind w:right="129"/>
              <w:jc w:val="both"/>
            </w:pPr>
            <w:r>
              <w:rPr>
                <w:b/>
                <w:bCs/>
              </w:rPr>
              <w:t>Тема 1.</w:t>
            </w:r>
            <w:r>
              <w:t xml:space="preserve"> Загальні особливості патології тропіків; розповсюдження і значимість інфекційних та паразитарних хвороб тропіків. Хвороби мандрівників, принципи профілактики. Діагностика та ведення хворих на паразитарні хвороби Інструментальні методи діагностики паразитозів. Особливості діареї мандрівників. Протозойні інвазії кишечника: амебіаз, балантидіаз, лямбліоз.</w:t>
            </w:r>
          </w:p>
          <w:p w14:paraId="691040B1" w14:textId="77777777" w:rsidR="00F22589" w:rsidRDefault="006144D1">
            <w:pPr>
              <w:ind w:right="129"/>
              <w:jc w:val="both"/>
            </w:pPr>
            <w:r>
              <w:rPr>
                <w:b/>
                <w:bCs/>
              </w:rPr>
              <w:t>Тема 2.</w:t>
            </w:r>
            <w:r>
              <w:t xml:space="preserve"> Проблеми малярії. Ускладнені форми малярії. Лікування малярії, спричиненої резистентними штамами збудників. Сучасна профілактика. Лейшманіози. Трипаносомози. Інші протозойні хвороби: бабезіоз, токсоплазмоз, пневмоцистоз, кріптоспорідіоз, ізоспоріаз, акантоамебіази</w:t>
            </w:r>
          </w:p>
          <w:p w14:paraId="2F8EAA8E" w14:textId="77777777" w:rsidR="00F22589" w:rsidRDefault="006144D1">
            <w:pPr>
              <w:ind w:right="129"/>
              <w:jc w:val="both"/>
            </w:pPr>
            <w:r>
              <w:rPr>
                <w:b/>
                <w:bCs/>
              </w:rPr>
              <w:t>Тема 3.</w:t>
            </w:r>
            <w:r>
              <w:t xml:space="preserve"> Особливості розповсюдження, перебігу, діагностики та профілактики тифо-паратифозних захворювань в тропіках. Епідеміологічні та клінічні особливості гострих кишкових інфекцій в тропіках, та їх лабораторна діагностика</w:t>
            </w:r>
          </w:p>
          <w:p w14:paraId="0F31E4C7" w14:textId="77777777" w:rsidR="00F22589" w:rsidRDefault="006144D1">
            <w:pPr>
              <w:ind w:right="129"/>
              <w:jc w:val="both"/>
            </w:pPr>
            <w:r>
              <w:rPr>
                <w:b/>
                <w:bCs/>
              </w:rPr>
              <w:t xml:space="preserve">Тема 4. </w:t>
            </w:r>
            <w:r>
              <w:t>Арбовірусні системні гарячки. Арбовірусні енцефаліти і енцефаломієліти. Геморагічні гарячки</w:t>
            </w:r>
          </w:p>
          <w:p w14:paraId="08225BF2" w14:textId="77777777" w:rsidR="00F22589" w:rsidRDefault="006144D1">
            <w:pPr>
              <w:ind w:right="129"/>
              <w:jc w:val="both"/>
            </w:pPr>
            <w:r>
              <w:rPr>
                <w:b/>
                <w:bCs/>
              </w:rPr>
              <w:t>Тема 5.</w:t>
            </w:r>
            <w:r>
              <w:t xml:space="preserve"> Меліоїдоз. Виразка Бурулі. Бартонельоз. Тропічні невенеричні трепаноматози: фрамбезія; пінта; беджель. Тропічні рикетсіози. Кліщовий спірохетози (бореліози)</w:t>
            </w:r>
          </w:p>
          <w:p w14:paraId="292E087D" w14:textId="77777777" w:rsidR="00F22589" w:rsidRDefault="006144D1">
            <w:pPr>
              <w:ind w:right="129"/>
              <w:jc w:val="both"/>
            </w:pPr>
            <w:r>
              <w:rPr>
                <w:b/>
                <w:bCs/>
              </w:rPr>
              <w:t>Тема 6.</w:t>
            </w:r>
            <w:r>
              <w:t xml:space="preserve"> Глистяні інвазії тропічних та субтропічних регіонів: анкілостомідози, клонорхоз, фасціольоз. Парагонімоз. Стронгілоїдоз як ВІЛ-асоційований гельмінтоз. Дракункульоз</w:t>
            </w:r>
          </w:p>
          <w:p w14:paraId="66087860" w14:textId="77777777" w:rsidR="00F22589" w:rsidRDefault="006144D1">
            <w:pPr>
              <w:ind w:right="129"/>
              <w:jc w:val="both"/>
            </w:pPr>
            <w:r>
              <w:rPr>
                <w:b/>
                <w:bCs/>
              </w:rPr>
              <w:t>Тема 7.</w:t>
            </w:r>
            <w:r>
              <w:t xml:space="preserve"> Загальна характеристика філяріозів. Онхоцеркоз, лоаоз, вухереріоз, бругіоз. Принципи діагностики, лікування та профілактики філяріозів.</w:t>
            </w:r>
          </w:p>
          <w:p w14:paraId="6DFEFA53" w14:textId="77777777" w:rsidR="00F22589" w:rsidRDefault="006144D1">
            <w:pPr>
              <w:ind w:right="129"/>
              <w:jc w:val="both"/>
            </w:pPr>
            <w:r>
              <w:t>Шистосомози</w:t>
            </w:r>
          </w:p>
          <w:p w14:paraId="69D6413A" w14:textId="77777777" w:rsidR="00F22589" w:rsidRDefault="006144D1">
            <w:pPr>
              <w:ind w:right="129"/>
              <w:jc w:val="both"/>
            </w:pPr>
            <w:r>
              <w:rPr>
                <w:b/>
                <w:bCs/>
              </w:rPr>
              <w:t>Тема 8.</w:t>
            </w:r>
            <w:r>
              <w:t xml:space="preserve"> Зоонози: сап, меліоїдоз, содоку, стрептобацильоз, лістеріоз, ящур.</w:t>
            </w:r>
          </w:p>
          <w:p w14:paraId="5B9150AB" w14:textId="77777777" w:rsidR="00F22589" w:rsidRDefault="006144D1">
            <w:pPr>
              <w:ind w:right="129"/>
              <w:jc w:val="both"/>
            </w:pPr>
            <w:r>
              <w:t>Хвороби, викликані членистоногими (короста, демодекоз, педикульоз, укуси і уколи членистоногих). Укуси змій. Медична арахноентомологія</w:t>
            </w:r>
          </w:p>
          <w:p w14:paraId="70D0A0F6" w14:textId="77777777" w:rsidR="00F22589" w:rsidRDefault="006144D1">
            <w:pPr>
              <w:ind w:right="129"/>
              <w:jc w:val="both"/>
            </w:pPr>
            <w:r>
              <w:rPr>
                <w:b/>
                <w:bCs/>
              </w:rPr>
              <w:t>Тема 9.</w:t>
            </w:r>
            <w:r>
              <w:t xml:space="preserve"> Невідкладні стани, які можуть виникнути при паразитарних хворобах. Антипаразитарні препарати (антипротозойні та антигельмінтнті). Характеристика, схеми застосування, побічні дії, протипокази.</w:t>
            </w:r>
          </w:p>
          <w:p w14:paraId="0EBBEC57" w14:textId="77777777" w:rsidR="00F22589" w:rsidRDefault="006144D1">
            <w:pPr>
              <w:ind w:right="129"/>
              <w:jc w:val="both"/>
            </w:pPr>
            <w:r>
              <w:t>Інфекційні захворювання, що увійшли до переліку подій, які можуть уявляти надзвичайну ситуацію в галузі охорони здоров'я у міжнародному масштабі та підпадають під дію Міжнародних санітарних правил 2005р.</w:t>
            </w:r>
          </w:p>
        </w:tc>
      </w:tr>
      <w:tr w:rsidR="00F22589" w14:paraId="04DEE23B" w14:textId="77777777">
        <w:trPr>
          <w:trHeight w:val="322"/>
        </w:trPr>
        <w:tc>
          <w:tcPr>
            <w:tcW w:w="2337" w:type="dxa"/>
          </w:tcPr>
          <w:p w14:paraId="28512B87" w14:textId="77777777" w:rsidR="00F22589" w:rsidRDefault="006144D1">
            <w:pPr>
              <w:ind w:right="129"/>
              <w:jc w:val="both"/>
            </w:pPr>
            <w:r>
              <w:t>Форма семестрового контролю</w:t>
            </w:r>
          </w:p>
        </w:tc>
        <w:tc>
          <w:tcPr>
            <w:tcW w:w="7415" w:type="dxa"/>
          </w:tcPr>
          <w:p w14:paraId="4CFF9AB5" w14:textId="77777777" w:rsidR="00F22589" w:rsidRDefault="006144D1">
            <w:pPr>
              <w:ind w:right="129"/>
              <w:jc w:val="both"/>
            </w:pPr>
            <w:r>
              <w:t>залік</w:t>
            </w:r>
          </w:p>
        </w:tc>
      </w:tr>
    </w:tbl>
    <w:p w14:paraId="7599A80E" w14:textId="77777777" w:rsidR="00F22589" w:rsidRDefault="00F22589">
      <w:pPr>
        <w:rPr>
          <w:sz w:val="28"/>
          <w:szCs w:val="28"/>
        </w:rPr>
      </w:pPr>
    </w:p>
    <w:tbl>
      <w:tblPr>
        <w:tblStyle w:val="affffffff9"/>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0D93A4AC" w14:textId="77777777">
        <w:trPr>
          <w:trHeight w:val="323"/>
        </w:trPr>
        <w:tc>
          <w:tcPr>
            <w:tcW w:w="2337" w:type="dxa"/>
          </w:tcPr>
          <w:p w14:paraId="22D10AE3" w14:textId="77777777" w:rsidR="00F22589" w:rsidRDefault="006144D1">
            <w:pPr>
              <w:ind w:right="129"/>
              <w:jc w:val="both"/>
            </w:pPr>
            <w:r>
              <w:t>Назва дисципліни</w:t>
            </w:r>
          </w:p>
        </w:tc>
        <w:tc>
          <w:tcPr>
            <w:tcW w:w="7415" w:type="dxa"/>
          </w:tcPr>
          <w:p w14:paraId="489B6C39" w14:textId="77777777" w:rsidR="00F22589" w:rsidRDefault="006144D1">
            <w:pPr>
              <w:pStyle w:val="3"/>
            </w:pPr>
            <w:bookmarkStart w:id="165" w:name="_Toc229049902"/>
            <w:r>
              <w:t>Маркетинг та SMM в медицині</w:t>
            </w:r>
            <w:bookmarkEnd w:id="165"/>
          </w:p>
        </w:tc>
      </w:tr>
      <w:tr w:rsidR="00F22589" w14:paraId="0845F97E" w14:textId="77777777">
        <w:trPr>
          <w:trHeight w:val="321"/>
        </w:trPr>
        <w:tc>
          <w:tcPr>
            <w:tcW w:w="2337" w:type="dxa"/>
          </w:tcPr>
          <w:p w14:paraId="7421056A" w14:textId="77777777" w:rsidR="00F22589" w:rsidRDefault="006144D1">
            <w:pPr>
              <w:ind w:right="129"/>
              <w:jc w:val="both"/>
            </w:pPr>
            <w:r>
              <w:t>Рівень вищої освіти</w:t>
            </w:r>
          </w:p>
        </w:tc>
        <w:tc>
          <w:tcPr>
            <w:tcW w:w="7415" w:type="dxa"/>
          </w:tcPr>
          <w:p w14:paraId="31D9B6C9" w14:textId="77777777" w:rsidR="00F22589" w:rsidRDefault="006144D1">
            <w:pPr>
              <w:ind w:right="129"/>
              <w:jc w:val="both"/>
            </w:pPr>
            <w:r>
              <w:t>магістр</w:t>
            </w:r>
          </w:p>
        </w:tc>
      </w:tr>
      <w:tr w:rsidR="00F22589" w14:paraId="5BE0BE7C" w14:textId="77777777">
        <w:trPr>
          <w:trHeight w:val="321"/>
        </w:trPr>
        <w:tc>
          <w:tcPr>
            <w:tcW w:w="2337" w:type="dxa"/>
          </w:tcPr>
          <w:p w14:paraId="7F80FA49" w14:textId="77777777" w:rsidR="00F22589" w:rsidRDefault="006144D1">
            <w:pPr>
              <w:ind w:right="129"/>
              <w:jc w:val="both"/>
            </w:pPr>
            <w:r>
              <w:t>Курс (рік) навчання</w:t>
            </w:r>
          </w:p>
        </w:tc>
        <w:tc>
          <w:tcPr>
            <w:tcW w:w="7415" w:type="dxa"/>
          </w:tcPr>
          <w:p w14:paraId="120EC679" w14:textId="77777777" w:rsidR="00F22589" w:rsidRDefault="006144D1">
            <w:pPr>
              <w:ind w:right="129"/>
              <w:jc w:val="both"/>
            </w:pPr>
            <w:r>
              <w:t>6 курс</w:t>
            </w:r>
          </w:p>
        </w:tc>
      </w:tr>
      <w:tr w:rsidR="00F22589" w14:paraId="29101763" w14:textId="77777777">
        <w:trPr>
          <w:trHeight w:val="323"/>
        </w:trPr>
        <w:tc>
          <w:tcPr>
            <w:tcW w:w="2337" w:type="dxa"/>
          </w:tcPr>
          <w:p w14:paraId="57F89388" w14:textId="77777777" w:rsidR="00F22589" w:rsidRDefault="006144D1">
            <w:pPr>
              <w:ind w:right="129"/>
              <w:jc w:val="both"/>
            </w:pPr>
            <w:r>
              <w:t>Семестр</w:t>
            </w:r>
          </w:p>
        </w:tc>
        <w:tc>
          <w:tcPr>
            <w:tcW w:w="7415" w:type="dxa"/>
          </w:tcPr>
          <w:p w14:paraId="7640A53D" w14:textId="77777777" w:rsidR="00F22589" w:rsidRDefault="006144D1">
            <w:pPr>
              <w:ind w:right="129"/>
              <w:jc w:val="both"/>
            </w:pPr>
            <w:r>
              <w:t>11 семестр</w:t>
            </w:r>
          </w:p>
        </w:tc>
      </w:tr>
      <w:tr w:rsidR="00F22589" w14:paraId="616E97AC" w14:textId="77777777">
        <w:trPr>
          <w:trHeight w:val="321"/>
        </w:trPr>
        <w:tc>
          <w:tcPr>
            <w:tcW w:w="2337" w:type="dxa"/>
          </w:tcPr>
          <w:p w14:paraId="695DFF1D" w14:textId="77777777" w:rsidR="00F22589" w:rsidRDefault="006144D1">
            <w:pPr>
              <w:ind w:right="129"/>
              <w:jc w:val="both"/>
            </w:pPr>
            <w:r>
              <w:t>Обсяг дисципліни у кредитах</w:t>
            </w:r>
          </w:p>
        </w:tc>
        <w:tc>
          <w:tcPr>
            <w:tcW w:w="7415" w:type="dxa"/>
          </w:tcPr>
          <w:p w14:paraId="5610E6AE" w14:textId="77777777" w:rsidR="00F22589" w:rsidRDefault="006144D1">
            <w:pPr>
              <w:ind w:right="129"/>
              <w:jc w:val="both"/>
            </w:pPr>
            <w:r>
              <w:t>3 кредити ЄКТС</w:t>
            </w:r>
          </w:p>
        </w:tc>
      </w:tr>
      <w:tr w:rsidR="00F22589" w14:paraId="010E7851" w14:textId="77777777">
        <w:trPr>
          <w:trHeight w:val="321"/>
        </w:trPr>
        <w:tc>
          <w:tcPr>
            <w:tcW w:w="2337" w:type="dxa"/>
          </w:tcPr>
          <w:p w14:paraId="6ABD81FD" w14:textId="77777777" w:rsidR="00F22589" w:rsidRDefault="006144D1">
            <w:pPr>
              <w:ind w:right="129"/>
              <w:jc w:val="both"/>
            </w:pPr>
            <w:r>
              <w:t>Мова викладання</w:t>
            </w:r>
          </w:p>
        </w:tc>
        <w:tc>
          <w:tcPr>
            <w:tcW w:w="7415" w:type="dxa"/>
          </w:tcPr>
          <w:p w14:paraId="0330C551" w14:textId="77777777" w:rsidR="00F22589" w:rsidRDefault="006144D1">
            <w:pPr>
              <w:ind w:right="129"/>
              <w:jc w:val="both"/>
            </w:pPr>
            <w:r>
              <w:t>українська</w:t>
            </w:r>
          </w:p>
        </w:tc>
      </w:tr>
      <w:tr w:rsidR="00F22589" w14:paraId="69C1964E" w14:textId="77777777">
        <w:trPr>
          <w:trHeight w:val="626"/>
        </w:trPr>
        <w:tc>
          <w:tcPr>
            <w:tcW w:w="2337" w:type="dxa"/>
          </w:tcPr>
          <w:p w14:paraId="232A5E46" w14:textId="77777777" w:rsidR="00F22589" w:rsidRDefault="006144D1">
            <w:pPr>
              <w:ind w:right="129"/>
              <w:jc w:val="both"/>
            </w:pPr>
            <w:r>
              <w:t>Передумови для вивчення дисципліни</w:t>
            </w:r>
          </w:p>
        </w:tc>
        <w:tc>
          <w:tcPr>
            <w:tcW w:w="7415" w:type="dxa"/>
          </w:tcPr>
          <w:p w14:paraId="2B6F594D" w14:textId="77777777" w:rsidR="00F22589" w:rsidRDefault="00F22589">
            <w:pPr>
              <w:ind w:right="129"/>
              <w:jc w:val="both"/>
            </w:pPr>
          </w:p>
        </w:tc>
      </w:tr>
      <w:tr w:rsidR="00F22589" w14:paraId="2400A25B" w14:textId="77777777">
        <w:trPr>
          <w:trHeight w:val="623"/>
        </w:trPr>
        <w:tc>
          <w:tcPr>
            <w:tcW w:w="2337" w:type="dxa"/>
          </w:tcPr>
          <w:p w14:paraId="42B020CA" w14:textId="77777777" w:rsidR="00F22589" w:rsidRDefault="006144D1">
            <w:pPr>
              <w:ind w:right="129"/>
              <w:jc w:val="both"/>
            </w:pPr>
            <w:r>
              <w:t>Кафедра, яка забезпечує викладання дисципліни</w:t>
            </w:r>
          </w:p>
        </w:tc>
        <w:tc>
          <w:tcPr>
            <w:tcW w:w="7415" w:type="dxa"/>
          </w:tcPr>
          <w:p w14:paraId="79E6BD7F" w14:textId="77777777" w:rsidR="00F22589" w:rsidRDefault="006144D1">
            <w:pPr>
              <w:ind w:right="129"/>
              <w:jc w:val="both"/>
            </w:pPr>
            <w:r>
              <w:t>Соціальної медицини та гігієни</w:t>
            </w:r>
          </w:p>
        </w:tc>
      </w:tr>
      <w:tr w:rsidR="00F22589" w14:paraId="2E196BA3" w14:textId="77777777">
        <w:trPr>
          <w:trHeight w:val="321"/>
        </w:trPr>
        <w:tc>
          <w:tcPr>
            <w:tcW w:w="2337" w:type="dxa"/>
          </w:tcPr>
          <w:p w14:paraId="47614238" w14:textId="77777777" w:rsidR="00F22589" w:rsidRDefault="006144D1">
            <w:pPr>
              <w:ind w:right="129"/>
              <w:jc w:val="both"/>
            </w:pPr>
            <w:r>
              <w:t>Інформаційне забезпечення</w:t>
            </w:r>
          </w:p>
        </w:tc>
        <w:tc>
          <w:tcPr>
            <w:tcW w:w="7415" w:type="dxa"/>
          </w:tcPr>
          <w:p w14:paraId="79362AEB" w14:textId="77777777" w:rsidR="00F22589" w:rsidRDefault="00F22589">
            <w:pPr>
              <w:ind w:right="129"/>
              <w:jc w:val="both"/>
            </w:pPr>
          </w:p>
        </w:tc>
      </w:tr>
      <w:tr w:rsidR="00F22589" w14:paraId="44A497A6" w14:textId="77777777">
        <w:trPr>
          <w:trHeight w:val="321"/>
        </w:trPr>
        <w:tc>
          <w:tcPr>
            <w:tcW w:w="2337" w:type="dxa"/>
          </w:tcPr>
          <w:p w14:paraId="20432635" w14:textId="77777777" w:rsidR="00F22589" w:rsidRDefault="006144D1">
            <w:pPr>
              <w:ind w:right="129"/>
              <w:jc w:val="both"/>
            </w:pPr>
            <w:r>
              <w:t>Форма проведення занять</w:t>
            </w:r>
          </w:p>
        </w:tc>
        <w:tc>
          <w:tcPr>
            <w:tcW w:w="7415" w:type="dxa"/>
          </w:tcPr>
          <w:p w14:paraId="4B1D7880" w14:textId="77777777" w:rsidR="00F22589" w:rsidRDefault="006144D1">
            <w:pPr>
              <w:ind w:right="129"/>
              <w:jc w:val="both"/>
            </w:pPr>
            <w:r>
              <w:t>Очна</w:t>
            </w:r>
          </w:p>
        </w:tc>
      </w:tr>
      <w:tr w:rsidR="00F22589" w14:paraId="01459F08" w14:textId="77777777">
        <w:trPr>
          <w:trHeight w:val="966"/>
        </w:trPr>
        <w:tc>
          <w:tcPr>
            <w:tcW w:w="2337" w:type="dxa"/>
          </w:tcPr>
          <w:p w14:paraId="795A8A47" w14:textId="77777777" w:rsidR="00F22589" w:rsidRDefault="006144D1">
            <w:pPr>
              <w:pBdr>
                <w:top w:val="nil"/>
                <w:left w:val="nil"/>
                <w:bottom w:val="nil"/>
                <w:right w:val="nil"/>
                <w:between w:val="nil"/>
              </w:pBdr>
              <w:ind w:left="136"/>
              <w:rPr>
                <w:color w:val="000000"/>
              </w:rPr>
            </w:pPr>
            <w:r>
              <w:rPr>
                <w:color w:val="000000"/>
              </w:rPr>
              <w:t>Ключові результати навчання (знання, уміння та інші</w:t>
            </w:r>
          </w:p>
          <w:p w14:paraId="2177B0DE" w14:textId="77777777" w:rsidR="00F22589" w:rsidRDefault="006144D1">
            <w:pPr>
              <w:pBdr>
                <w:top w:val="nil"/>
                <w:left w:val="nil"/>
                <w:bottom w:val="nil"/>
                <w:right w:val="nil"/>
                <w:between w:val="nil"/>
              </w:pBdr>
              <w:ind w:left="136"/>
              <w:rPr>
                <w:color w:val="000000"/>
              </w:rPr>
            </w:pPr>
            <w:r>
              <w:rPr>
                <w:color w:val="000000"/>
              </w:rPr>
              <w:t>компетентності):</w:t>
            </w:r>
          </w:p>
        </w:tc>
        <w:tc>
          <w:tcPr>
            <w:tcW w:w="7415" w:type="dxa"/>
          </w:tcPr>
          <w:p w14:paraId="07C8FDDB" w14:textId="77777777" w:rsidR="00F22589" w:rsidRDefault="006144D1">
            <w:pPr>
              <w:pBdr>
                <w:top w:val="nil"/>
                <w:left w:val="nil"/>
                <w:bottom w:val="nil"/>
                <w:right w:val="nil"/>
                <w:between w:val="nil"/>
              </w:pBdr>
              <w:ind w:left="136"/>
              <w:rPr>
                <w:color w:val="000000"/>
              </w:rPr>
            </w:pPr>
            <w:r>
              <w:rPr>
                <w:color w:val="000000"/>
              </w:rPr>
              <w:t xml:space="preserve">Пропонована дисципліна </w:t>
            </w:r>
            <w:r>
              <w:rPr>
                <w:b/>
                <w:bCs/>
                <w:color w:val="000000"/>
              </w:rPr>
              <w:t>передбачає</w:t>
            </w:r>
            <w:r>
              <w:rPr>
                <w:color w:val="000000"/>
              </w:rPr>
              <w:t xml:space="preserve"> поглиблене вивчення основ SMM та маркетингу в медицині та здобуття навичок управління соціальними мережами, що дозволить підтримувати та підвищувати популярність медичної установи та самого лікаря серед цільової аудиторії. Ознайомлення зі специфікою медичної галузі та особливостями реклами та маркетингу у медичній сфері. Вивчення методів та стратегій маркетингу, які дозволять ефективно просувати медичні послуги та підвищувати рівень задоволеності пацієнтів.</w:t>
            </w:r>
          </w:p>
          <w:p w14:paraId="44BF7FCB" w14:textId="77777777" w:rsidR="00F22589" w:rsidRDefault="006144D1">
            <w:pPr>
              <w:pBdr>
                <w:top w:val="nil"/>
                <w:left w:val="nil"/>
                <w:bottom w:val="nil"/>
                <w:right w:val="nil"/>
                <w:between w:val="nil"/>
              </w:pBdr>
              <w:ind w:left="136"/>
              <w:rPr>
                <w:color w:val="000000"/>
              </w:rPr>
            </w:pPr>
            <w:r>
              <w:rPr>
                <w:b/>
                <w:bCs/>
                <w:color w:val="000000"/>
              </w:rPr>
              <w:t>Зміст</w:t>
            </w:r>
            <w:r>
              <w:rPr>
                <w:color w:val="000000"/>
              </w:rPr>
              <w:t xml:space="preserve"> пропонованої дисципліни охоплює вивчення основних методів та стратегій маркетингу, специфіку реклами та просування медичних послуг, аналіз результатів маркетингових кампаній, оптимізацію сайту та використання соціальних мереж для підвищення впізнаваності лікаря.</w:t>
            </w:r>
          </w:p>
          <w:p w14:paraId="0196624C" w14:textId="77777777" w:rsidR="00F22589" w:rsidRDefault="006144D1">
            <w:pPr>
              <w:pBdr>
                <w:top w:val="nil"/>
                <w:left w:val="nil"/>
                <w:bottom w:val="nil"/>
                <w:right w:val="nil"/>
                <w:between w:val="nil"/>
              </w:pBdr>
              <w:ind w:left="136"/>
              <w:rPr>
                <w:color w:val="000000"/>
              </w:rPr>
            </w:pPr>
            <w:r>
              <w:rPr>
                <w:color w:val="000000"/>
              </w:rPr>
              <w:t xml:space="preserve">Лабораторні заняття з даної дисципліни будуть орієнтовані на навчання студентів на реальних прикладах, що базуються на досвіді провідних маркетингових агенцій в Україні. Студенти отримають можливість усвідомити, як саме вони просувають клініки та відомих лікарів. У матеріалах для занять будуть включені реальні кейси, які підтверджують ефективність професійного підходу до маркетингу в медичній галузі. </w:t>
            </w:r>
            <w:r>
              <w:rPr>
                <w:color w:val="000000"/>
              </w:rPr>
              <w:br/>
            </w:r>
            <w:r>
              <w:rPr>
                <w:b/>
                <w:bCs/>
                <w:color w:val="000000"/>
              </w:rPr>
              <w:t>Актуальність</w:t>
            </w:r>
            <w:r>
              <w:rPr>
                <w:color w:val="000000"/>
              </w:rPr>
              <w:t xml:space="preserve"> вивчення даної дисципліни є важливим, оскільки медична галузь є надзвичайно конкурентною. Тому необхідно розробляти ефективні маркетингові стратегії, щоб залучати та утримувати пацієнтів, підвищувати рівень задоволеності та створювати власний бренд. Крім того, вивчення дисципліни дозволяє знати про законодавчі та етичні норми в медичному маркетингу.</w:t>
            </w:r>
          </w:p>
        </w:tc>
      </w:tr>
      <w:tr w:rsidR="00F22589" w14:paraId="283877DE" w14:textId="77777777">
        <w:trPr>
          <w:trHeight w:val="643"/>
        </w:trPr>
        <w:tc>
          <w:tcPr>
            <w:tcW w:w="2337" w:type="dxa"/>
          </w:tcPr>
          <w:p w14:paraId="66F2A9D5" w14:textId="77777777" w:rsidR="00F22589" w:rsidRDefault="006144D1">
            <w:pPr>
              <w:pBdr>
                <w:top w:val="nil"/>
                <w:left w:val="nil"/>
                <w:bottom w:val="nil"/>
                <w:right w:val="nil"/>
                <w:between w:val="nil"/>
              </w:pBdr>
              <w:ind w:left="136"/>
              <w:rPr>
                <w:color w:val="000000"/>
              </w:rPr>
            </w:pPr>
            <w:r>
              <w:rPr>
                <w:color w:val="000000"/>
              </w:rPr>
              <w:t>Короткий зміст дисципліни (що буде вивчатися, перелік тем):</w:t>
            </w:r>
          </w:p>
        </w:tc>
        <w:tc>
          <w:tcPr>
            <w:tcW w:w="7415" w:type="dxa"/>
          </w:tcPr>
          <w:p w14:paraId="066A3100" w14:textId="77777777" w:rsidR="00F22589" w:rsidRDefault="006144D1">
            <w:pPr>
              <w:pBdr>
                <w:top w:val="nil"/>
                <w:left w:val="nil"/>
                <w:bottom w:val="nil"/>
                <w:right w:val="nil"/>
                <w:between w:val="nil"/>
              </w:pBdr>
              <w:ind w:left="136"/>
              <w:rPr>
                <w:b/>
                <w:bCs/>
                <w:color w:val="000000"/>
              </w:rPr>
            </w:pPr>
            <w:r>
              <w:rPr>
                <w:b/>
                <w:bCs/>
                <w:color w:val="000000"/>
              </w:rPr>
              <w:t>Тематичний план занять:</w:t>
            </w:r>
          </w:p>
          <w:p w14:paraId="32E68559" w14:textId="77777777" w:rsidR="00F22589" w:rsidRDefault="006144D1">
            <w:pPr>
              <w:pBdr>
                <w:top w:val="nil"/>
                <w:left w:val="nil"/>
                <w:bottom w:val="nil"/>
                <w:right w:val="nil"/>
                <w:between w:val="nil"/>
              </w:pBdr>
              <w:ind w:left="136"/>
              <w:rPr>
                <w:color w:val="000000"/>
              </w:rPr>
            </w:pPr>
            <w:r>
              <w:rPr>
                <w:b/>
                <w:bCs/>
                <w:color w:val="000000"/>
              </w:rPr>
              <w:t>Тема 1.</w:t>
            </w:r>
            <w:r>
              <w:rPr>
                <w:color w:val="000000"/>
              </w:rPr>
              <w:t xml:space="preserve"> Основні принципи маркетингу в медицині: з чого почати?</w:t>
            </w:r>
          </w:p>
          <w:p w14:paraId="50967196" w14:textId="77777777" w:rsidR="00F22589" w:rsidRDefault="006144D1">
            <w:pPr>
              <w:pBdr>
                <w:top w:val="nil"/>
                <w:left w:val="nil"/>
                <w:bottom w:val="nil"/>
                <w:right w:val="nil"/>
                <w:between w:val="nil"/>
              </w:pBdr>
              <w:ind w:left="136"/>
              <w:rPr>
                <w:color w:val="000000"/>
              </w:rPr>
            </w:pPr>
            <w:r>
              <w:rPr>
                <w:b/>
                <w:bCs/>
                <w:color w:val="000000"/>
              </w:rPr>
              <w:t>Тема 2</w:t>
            </w:r>
            <w:r>
              <w:rPr>
                <w:color w:val="000000"/>
              </w:rPr>
              <w:t>. Реклама та просування медичних послуг: як залучити пацієнтів?</w:t>
            </w:r>
          </w:p>
          <w:p w14:paraId="3690618F" w14:textId="77777777" w:rsidR="00F22589" w:rsidRDefault="006144D1">
            <w:pPr>
              <w:pBdr>
                <w:top w:val="nil"/>
                <w:left w:val="nil"/>
                <w:bottom w:val="nil"/>
                <w:right w:val="nil"/>
                <w:between w:val="nil"/>
              </w:pBdr>
              <w:ind w:left="136"/>
              <w:rPr>
                <w:color w:val="000000"/>
              </w:rPr>
            </w:pPr>
            <w:r>
              <w:rPr>
                <w:b/>
                <w:bCs/>
                <w:color w:val="000000"/>
              </w:rPr>
              <w:t>Тема 3.</w:t>
            </w:r>
            <w:r>
              <w:rPr>
                <w:color w:val="000000"/>
              </w:rPr>
              <w:t xml:space="preserve"> Соціальні мережі в медицині: як використовувати їх ефективно?</w:t>
            </w:r>
          </w:p>
          <w:p w14:paraId="5BFB6B29" w14:textId="77777777" w:rsidR="00F22589" w:rsidRDefault="006144D1">
            <w:pPr>
              <w:pBdr>
                <w:top w:val="nil"/>
                <w:left w:val="nil"/>
                <w:bottom w:val="nil"/>
                <w:right w:val="nil"/>
                <w:between w:val="nil"/>
              </w:pBdr>
              <w:ind w:left="136"/>
              <w:rPr>
                <w:color w:val="000000"/>
              </w:rPr>
            </w:pPr>
            <w:r>
              <w:rPr>
                <w:b/>
                <w:bCs/>
                <w:color w:val="000000"/>
              </w:rPr>
              <w:t>Тема 4.</w:t>
            </w:r>
            <w:r>
              <w:rPr>
                <w:color w:val="000000"/>
              </w:rPr>
              <w:t xml:space="preserve"> Контент-маркетинг: як створювати корисний та цікавий контент?</w:t>
            </w:r>
          </w:p>
          <w:p w14:paraId="574AF748" w14:textId="77777777" w:rsidR="00F22589" w:rsidRDefault="006144D1">
            <w:pPr>
              <w:pBdr>
                <w:top w:val="nil"/>
                <w:left w:val="nil"/>
                <w:bottom w:val="nil"/>
                <w:right w:val="nil"/>
                <w:between w:val="nil"/>
              </w:pBdr>
              <w:ind w:left="136"/>
              <w:rPr>
                <w:color w:val="000000"/>
              </w:rPr>
            </w:pPr>
            <w:r>
              <w:rPr>
                <w:b/>
                <w:bCs/>
                <w:color w:val="000000"/>
              </w:rPr>
              <w:t>Тема 5.</w:t>
            </w:r>
            <w:r>
              <w:rPr>
                <w:color w:val="000000"/>
              </w:rPr>
              <w:t xml:space="preserve"> Email-маркетинг: як залучити та утримати пацієнтів?</w:t>
            </w:r>
          </w:p>
          <w:p w14:paraId="71FD7ADE" w14:textId="77777777" w:rsidR="00F22589" w:rsidRDefault="006144D1">
            <w:pPr>
              <w:pBdr>
                <w:top w:val="nil"/>
                <w:left w:val="nil"/>
                <w:bottom w:val="nil"/>
                <w:right w:val="nil"/>
                <w:between w:val="nil"/>
              </w:pBdr>
              <w:ind w:left="136"/>
              <w:rPr>
                <w:color w:val="000000"/>
              </w:rPr>
            </w:pPr>
            <w:r>
              <w:rPr>
                <w:b/>
                <w:bCs/>
                <w:color w:val="000000"/>
              </w:rPr>
              <w:t>Тема 6.</w:t>
            </w:r>
            <w:r>
              <w:rPr>
                <w:color w:val="000000"/>
              </w:rPr>
              <w:t xml:space="preserve"> Візуальний контент в медицині: як створювати ілюстрації та відео?</w:t>
            </w:r>
          </w:p>
          <w:p w14:paraId="245F7E34" w14:textId="77777777" w:rsidR="00F22589" w:rsidRDefault="006144D1">
            <w:pPr>
              <w:pBdr>
                <w:top w:val="nil"/>
                <w:left w:val="nil"/>
                <w:bottom w:val="nil"/>
                <w:right w:val="nil"/>
                <w:between w:val="nil"/>
              </w:pBdr>
              <w:ind w:left="136"/>
              <w:rPr>
                <w:color w:val="000000"/>
              </w:rPr>
            </w:pPr>
            <w:r>
              <w:rPr>
                <w:b/>
                <w:bCs/>
                <w:color w:val="000000"/>
              </w:rPr>
              <w:t>Тема 7.</w:t>
            </w:r>
            <w:r>
              <w:rPr>
                <w:color w:val="000000"/>
              </w:rPr>
              <w:t xml:space="preserve"> SEO-просування в медицині: як оптимізувати сайт?</w:t>
            </w:r>
          </w:p>
          <w:p w14:paraId="7E794590" w14:textId="77777777" w:rsidR="00F22589" w:rsidRDefault="006144D1">
            <w:pPr>
              <w:pBdr>
                <w:top w:val="nil"/>
                <w:left w:val="nil"/>
                <w:bottom w:val="nil"/>
                <w:right w:val="nil"/>
                <w:between w:val="nil"/>
              </w:pBdr>
              <w:ind w:left="136"/>
              <w:rPr>
                <w:color w:val="000000"/>
              </w:rPr>
            </w:pPr>
            <w:r>
              <w:rPr>
                <w:b/>
                <w:bCs/>
                <w:color w:val="000000"/>
              </w:rPr>
              <w:t>Тема 8.</w:t>
            </w:r>
            <w:r>
              <w:rPr>
                <w:color w:val="000000"/>
              </w:rPr>
              <w:t xml:space="preserve"> Аналіз результатів: як виміряти успішність маркетингових кампаній?</w:t>
            </w:r>
          </w:p>
          <w:p w14:paraId="0D6E99C1" w14:textId="77777777" w:rsidR="00F22589" w:rsidRDefault="006144D1">
            <w:pPr>
              <w:pBdr>
                <w:top w:val="nil"/>
                <w:left w:val="nil"/>
                <w:bottom w:val="nil"/>
                <w:right w:val="nil"/>
                <w:between w:val="nil"/>
              </w:pBdr>
              <w:ind w:left="136"/>
              <w:rPr>
                <w:color w:val="000000"/>
              </w:rPr>
            </w:pPr>
            <w:r>
              <w:rPr>
                <w:b/>
                <w:bCs/>
                <w:color w:val="000000"/>
              </w:rPr>
              <w:t>Тема 9.</w:t>
            </w:r>
            <w:r>
              <w:rPr>
                <w:color w:val="000000"/>
              </w:rPr>
              <w:t xml:space="preserve"> Законодавство в медичному маркетингу: що варто знати?</w:t>
            </w:r>
          </w:p>
          <w:p w14:paraId="670D3F14" w14:textId="77777777" w:rsidR="00F22589" w:rsidRDefault="006144D1">
            <w:pPr>
              <w:pBdr>
                <w:top w:val="nil"/>
                <w:left w:val="nil"/>
                <w:bottom w:val="nil"/>
                <w:right w:val="nil"/>
                <w:between w:val="nil"/>
              </w:pBdr>
              <w:ind w:left="136"/>
              <w:rPr>
                <w:color w:val="000000"/>
              </w:rPr>
            </w:pPr>
            <w:r>
              <w:rPr>
                <w:b/>
                <w:bCs/>
                <w:color w:val="000000"/>
              </w:rPr>
              <w:t>Тема 10.</w:t>
            </w:r>
            <w:r>
              <w:rPr>
                <w:color w:val="000000"/>
              </w:rPr>
              <w:t xml:space="preserve"> Конкуренція в медичній галузі: як знайти своє місце на ринку?</w:t>
            </w:r>
          </w:p>
          <w:p w14:paraId="0239C46D" w14:textId="77777777" w:rsidR="00F22589" w:rsidRDefault="006144D1">
            <w:pPr>
              <w:pBdr>
                <w:top w:val="nil"/>
                <w:left w:val="nil"/>
                <w:bottom w:val="nil"/>
                <w:right w:val="nil"/>
                <w:between w:val="nil"/>
              </w:pBdr>
              <w:ind w:left="136"/>
              <w:rPr>
                <w:color w:val="000000"/>
              </w:rPr>
            </w:pPr>
            <w:r>
              <w:rPr>
                <w:b/>
                <w:bCs/>
                <w:color w:val="000000"/>
              </w:rPr>
              <w:t xml:space="preserve">Тема 11. </w:t>
            </w:r>
            <w:r>
              <w:rPr>
                <w:color w:val="000000"/>
              </w:rPr>
              <w:t>Брендування медичних послуг: як побудувати власний бренд?</w:t>
            </w:r>
          </w:p>
          <w:p w14:paraId="7D313B1F" w14:textId="77777777" w:rsidR="00F22589" w:rsidRDefault="006144D1">
            <w:pPr>
              <w:pBdr>
                <w:top w:val="nil"/>
                <w:left w:val="nil"/>
                <w:bottom w:val="nil"/>
                <w:right w:val="nil"/>
                <w:between w:val="nil"/>
              </w:pBdr>
              <w:ind w:left="136"/>
              <w:rPr>
                <w:b/>
                <w:bCs/>
                <w:color w:val="000000"/>
              </w:rPr>
            </w:pPr>
            <w:r>
              <w:rPr>
                <w:b/>
                <w:bCs/>
                <w:color w:val="000000"/>
              </w:rPr>
              <w:t xml:space="preserve">Тема 12. </w:t>
            </w:r>
            <w:r>
              <w:rPr>
                <w:color w:val="000000"/>
              </w:rPr>
              <w:t>Відгуки клієнтів в медичному маркетингу: як використовувати їх для підвищення лояльності?</w:t>
            </w:r>
          </w:p>
          <w:p w14:paraId="64B616F0" w14:textId="77777777" w:rsidR="00F22589" w:rsidRDefault="006144D1">
            <w:pPr>
              <w:pBdr>
                <w:top w:val="nil"/>
                <w:left w:val="nil"/>
                <w:bottom w:val="nil"/>
                <w:right w:val="nil"/>
                <w:between w:val="nil"/>
              </w:pBdr>
              <w:ind w:left="136"/>
              <w:rPr>
                <w:b/>
                <w:bCs/>
                <w:color w:val="000000"/>
              </w:rPr>
            </w:pPr>
            <w:r>
              <w:rPr>
                <w:b/>
                <w:bCs/>
                <w:color w:val="000000"/>
              </w:rPr>
              <w:t xml:space="preserve">Тема 13. </w:t>
            </w:r>
            <w:r>
              <w:rPr>
                <w:color w:val="000000"/>
              </w:rPr>
              <w:t>Інфлюенс-маркетинг: як працювати з впливовими людьми та блогерами?</w:t>
            </w:r>
          </w:p>
          <w:p w14:paraId="389ADDB7" w14:textId="77777777" w:rsidR="00F22589" w:rsidRDefault="006144D1">
            <w:pPr>
              <w:pBdr>
                <w:top w:val="nil"/>
                <w:left w:val="nil"/>
                <w:bottom w:val="nil"/>
                <w:right w:val="nil"/>
                <w:between w:val="nil"/>
              </w:pBdr>
              <w:ind w:left="136"/>
              <w:rPr>
                <w:color w:val="000000"/>
              </w:rPr>
            </w:pPr>
            <w:r>
              <w:rPr>
                <w:b/>
                <w:bCs/>
                <w:color w:val="000000"/>
              </w:rPr>
              <w:t xml:space="preserve">Тема 14. </w:t>
            </w:r>
            <w:r>
              <w:rPr>
                <w:color w:val="000000"/>
              </w:rPr>
              <w:t>Активізація пацієнтів: як збільшити кількість повторних візитів?</w:t>
            </w:r>
            <w:r>
              <w:rPr>
                <w:b/>
                <w:bCs/>
                <w:color w:val="000000"/>
              </w:rPr>
              <w:br/>
              <w:t xml:space="preserve">Тема 15. </w:t>
            </w:r>
            <w:r>
              <w:rPr>
                <w:color w:val="000000"/>
              </w:rPr>
              <w:t>Медичні інформаційні системи</w:t>
            </w:r>
          </w:p>
        </w:tc>
      </w:tr>
      <w:tr w:rsidR="00F22589" w14:paraId="3F8808BC" w14:textId="77777777">
        <w:trPr>
          <w:trHeight w:val="322"/>
        </w:trPr>
        <w:tc>
          <w:tcPr>
            <w:tcW w:w="2337" w:type="dxa"/>
          </w:tcPr>
          <w:p w14:paraId="195B56F1" w14:textId="77777777" w:rsidR="00F22589" w:rsidRDefault="006144D1">
            <w:pPr>
              <w:ind w:right="129"/>
              <w:jc w:val="both"/>
            </w:pPr>
            <w:r>
              <w:t>Форма семестрового контролю</w:t>
            </w:r>
          </w:p>
        </w:tc>
        <w:tc>
          <w:tcPr>
            <w:tcW w:w="7415" w:type="dxa"/>
          </w:tcPr>
          <w:p w14:paraId="6023267A" w14:textId="77777777" w:rsidR="00F22589" w:rsidRDefault="006144D1">
            <w:pPr>
              <w:ind w:right="129"/>
              <w:jc w:val="both"/>
            </w:pPr>
            <w:r>
              <w:t>залік</w:t>
            </w:r>
          </w:p>
        </w:tc>
      </w:tr>
    </w:tbl>
    <w:p w14:paraId="60C3FC25" w14:textId="77777777" w:rsidR="00F22589" w:rsidRDefault="00F22589">
      <w:pPr>
        <w:rPr>
          <w:sz w:val="28"/>
          <w:szCs w:val="28"/>
        </w:rPr>
      </w:pPr>
    </w:p>
    <w:tbl>
      <w:tblPr>
        <w:tblStyle w:val="affffffffa"/>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1FA3D034" w14:textId="77777777">
        <w:trPr>
          <w:trHeight w:val="323"/>
        </w:trPr>
        <w:tc>
          <w:tcPr>
            <w:tcW w:w="2337" w:type="dxa"/>
          </w:tcPr>
          <w:p w14:paraId="59AD0E34" w14:textId="77777777" w:rsidR="00F22589" w:rsidRDefault="006144D1">
            <w:pPr>
              <w:ind w:right="129"/>
              <w:jc w:val="both"/>
            </w:pPr>
            <w:r>
              <w:t>Назва дисципліни</w:t>
            </w:r>
          </w:p>
        </w:tc>
        <w:tc>
          <w:tcPr>
            <w:tcW w:w="7415" w:type="dxa"/>
          </w:tcPr>
          <w:p w14:paraId="5F06B6E8" w14:textId="77777777" w:rsidR="00F22589" w:rsidRDefault="006144D1">
            <w:pPr>
              <w:pStyle w:val="3"/>
            </w:pPr>
            <w:bookmarkStart w:id="166" w:name="_Toc229049903"/>
            <w:r>
              <w:t>Менеджмент і маркетинг в охороні здоров’я</w:t>
            </w:r>
            <w:bookmarkEnd w:id="166"/>
          </w:p>
        </w:tc>
      </w:tr>
      <w:tr w:rsidR="00F22589" w14:paraId="54C9168C" w14:textId="77777777">
        <w:trPr>
          <w:trHeight w:val="321"/>
        </w:trPr>
        <w:tc>
          <w:tcPr>
            <w:tcW w:w="2337" w:type="dxa"/>
          </w:tcPr>
          <w:p w14:paraId="6A772046" w14:textId="77777777" w:rsidR="00F22589" w:rsidRDefault="006144D1">
            <w:pPr>
              <w:ind w:right="129"/>
              <w:jc w:val="both"/>
            </w:pPr>
            <w:r>
              <w:t>Рівень вищої освіти</w:t>
            </w:r>
          </w:p>
        </w:tc>
        <w:tc>
          <w:tcPr>
            <w:tcW w:w="7415" w:type="dxa"/>
          </w:tcPr>
          <w:p w14:paraId="771DFEE9" w14:textId="77777777" w:rsidR="00F22589" w:rsidRDefault="006144D1">
            <w:pPr>
              <w:ind w:right="129"/>
              <w:jc w:val="both"/>
            </w:pPr>
            <w:r>
              <w:t>магістр</w:t>
            </w:r>
          </w:p>
        </w:tc>
      </w:tr>
      <w:tr w:rsidR="00F22589" w14:paraId="157DC0AC" w14:textId="77777777">
        <w:trPr>
          <w:trHeight w:val="321"/>
        </w:trPr>
        <w:tc>
          <w:tcPr>
            <w:tcW w:w="2337" w:type="dxa"/>
          </w:tcPr>
          <w:p w14:paraId="4172D3E6" w14:textId="77777777" w:rsidR="00F22589" w:rsidRDefault="006144D1">
            <w:pPr>
              <w:ind w:right="129"/>
              <w:jc w:val="both"/>
            </w:pPr>
            <w:r>
              <w:t>Курс (рік) навчання</w:t>
            </w:r>
          </w:p>
        </w:tc>
        <w:tc>
          <w:tcPr>
            <w:tcW w:w="7415" w:type="dxa"/>
          </w:tcPr>
          <w:p w14:paraId="6D37ECA1" w14:textId="77777777" w:rsidR="00F22589" w:rsidRDefault="006144D1">
            <w:pPr>
              <w:ind w:right="129"/>
              <w:jc w:val="both"/>
            </w:pPr>
            <w:r>
              <w:t>6 курс</w:t>
            </w:r>
          </w:p>
        </w:tc>
      </w:tr>
      <w:tr w:rsidR="00F22589" w14:paraId="64B9111C" w14:textId="77777777">
        <w:trPr>
          <w:trHeight w:val="323"/>
        </w:trPr>
        <w:tc>
          <w:tcPr>
            <w:tcW w:w="2337" w:type="dxa"/>
          </w:tcPr>
          <w:p w14:paraId="1455346B" w14:textId="77777777" w:rsidR="00F22589" w:rsidRDefault="006144D1">
            <w:pPr>
              <w:ind w:right="129"/>
              <w:jc w:val="both"/>
            </w:pPr>
            <w:r>
              <w:t>Семестр</w:t>
            </w:r>
          </w:p>
        </w:tc>
        <w:tc>
          <w:tcPr>
            <w:tcW w:w="7415" w:type="dxa"/>
          </w:tcPr>
          <w:p w14:paraId="23C8AD9C" w14:textId="77777777" w:rsidR="00F22589" w:rsidRDefault="006144D1">
            <w:pPr>
              <w:ind w:right="129"/>
              <w:jc w:val="both"/>
            </w:pPr>
            <w:r>
              <w:t>11 семестр</w:t>
            </w:r>
          </w:p>
        </w:tc>
      </w:tr>
      <w:tr w:rsidR="00F22589" w14:paraId="3477EEAC" w14:textId="77777777">
        <w:trPr>
          <w:trHeight w:val="321"/>
        </w:trPr>
        <w:tc>
          <w:tcPr>
            <w:tcW w:w="2337" w:type="dxa"/>
          </w:tcPr>
          <w:p w14:paraId="2AD25E67" w14:textId="77777777" w:rsidR="00F22589" w:rsidRDefault="006144D1">
            <w:pPr>
              <w:ind w:right="129"/>
              <w:jc w:val="both"/>
            </w:pPr>
            <w:r>
              <w:t>Обсяг дисципліни у кредитах</w:t>
            </w:r>
          </w:p>
        </w:tc>
        <w:tc>
          <w:tcPr>
            <w:tcW w:w="7415" w:type="dxa"/>
          </w:tcPr>
          <w:p w14:paraId="637C593A" w14:textId="77777777" w:rsidR="00F22589" w:rsidRDefault="006144D1">
            <w:pPr>
              <w:ind w:right="129"/>
              <w:jc w:val="both"/>
            </w:pPr>
            <w:r>
              <w:t>3 кредити ЄКТС</w:t>
            </w:r>
          </w:p>
        </w:tc>
      </w:tr>
      <w:tr w:rsidR="00F22589" w14:paraId="06375B40" w14:textId="77777777">
        <w:trPr>
          <w:trHeight w:val="321"/>
        </w:trPr>
        <w:tc>
          <w:tcPr>
            <w:tcW w:w="2337" w:type="dxa"/>
          </w:tcPr>
          <w:p w14:paraId="780C05D6" w14:textId="77777777" w:rsidR="00F22589" w:rsidRDefault="006144D1">
            <w:pPr>
              <w:ind w:right="129"/>
              <w:jc w:val="both"/>
            </w:pPr>
            <w:r>
              <w:t>Мова викладання</w:t>
            </w:r>
          </w:p>
        </w:tc>
        <w:tc>
          <w:tcPr>
            <w:tcW w:w="7415" w:type="dxa"/>
          </w:tcPr>
          <w:p w14:paraId="0048DC48" w14:textId="77777777" w:rsidR="00F22589" w:rsidRDefault="006144D1">
            <w:pPr>
              <w:ind w:right="129"/>
              <w:jc w:val="both"/>
            </w:pPr>
            <w:r>
              <w:t>українська</w:t>
            </w:r>
          </w:p>
        </w:tc>
      </w:tr>
      <w:tr w:rsidR="00F22589" w14:paraId="713A1205" w14:textId="77777777">
        <w:trPr>
          <w:trHeight w:val="626"/>
        </w:trPr>
        <w:tc>
          <w:tcPr>
            <w:tcW w:w="2337" w:type="dxa"/>
          </w:tcPr>
          <w:p w14:paraId="14B4565C" w14:textId="77777777" w:rsidR="00F22589" w:rsidRDefault="006144D1">
            <w:pPr>
              <w:ind w:right="129"/>
              <w:jc w:val="both"/>
            </w:pPr>
            <w:r>
              <w:t>Передумови для вивчення дисципліни</w:t>
            </w:r>
          </w:p>
        </w:tc>
        <w:tc>
          <w:tcPr>
            <w:tcW w:w="7415" w:type="dxa"/>
          </w:tcPr>
          <w:p w14:paraId="6561BA6F" w14:textId="77777777" w:rsidR="00F22589" w:rsidRDefault="00F22589">
            <w:pPr>
              <w:ind w:right="129"/>
              <w:jc w:val="both"/>
            </w:pPr>
          </w:p>
        </w:tc>
      </w:tr>
      <w:tr w:rsidR="00F22589" w14:paraId="2CFBA9CF" w14:textId="77777777">
        <w:trPr>
          <w:trHeight w:val="623"/>
        </w:trPr>
        <w:tc>
          <w:tcPr>
            <w:tcW w:w="2337" w:type="dxa"/>
          </w:tcPr>
          <w:p w14:paraId="5BD23C4E" w14:textId="77777777" w:rsidR="00F22589" w:rsidRDefault="006144D1">
            <w:pPr>
              <w:ind w:right="129"/>
              <w:jc w:val="both"/>
            </w:pPr>
            <w:r>
              <w:t>Кафедра, яка забезпечує викладання дисципліни</w:t>
            </w:r>
          </w:p>
        </w:tc>
        <w:tc>
          <w:tcPr>
            <w:tcW w:w="7415" w:type="dxa"/>
          </w:tcPr>
          <w:p w14:paraId="2B606B28" w14:textId="77777777" w:rsidR="00F22589" w:rsidRDefault="006144D1">
            <w:pPr>
              <w:ind w:right="129"/>
              <w:jc w:val="both"/>
            </w:pPr>
            <w:r>
              <w:t>Кафедра соціальної медицини та гігієни</w:t>
            </w:r>
          </w:p>
        </w:tc>
      </w:tr>
      <w:tr w:rsidR="00F22589" w14:paraId="20B253C2" w14:textId="77777777">
        <w:trPr>
          <w:trHeight w:val="321"/>
        </w:trPr>
        <w:tc>
          <w:tcPr>
            <w:tcW w:w="2337" w:type="dxa"/>
          </w:tcPr>
          <w:p w14:paraId="4DAE4097" w14:textId="77777777" w:rsidR="00F22589" w:rsidRDefault="006144D1">
            <w:pPr>
              <w:ind w:right="129"/>
              <w:jc w:val="both"/>
            </w:pPr>
            <w:r>
              <w:t>Інформаційне забезпечення</w:t>
            </w:r>
          </w:p>
        </w:tc>
        <w:tc>
          <w:tcPr>
            <w:tcW w:w="7415" w:type="dxa"/>
          </w:tcPr>
          <w:p w14:paraId="30F0CB41" w14:textId="77777777" w:rsidR="00F22589" w:rsidRDefault="006144D1">
            <w:pPr>
              <w:ind w:right="129"/>
              <w:jc w:val="both"/>
            </w:pPr>
            <w:r>
              <w:t>Презентації, підручники, лекційні та дидактичні матеріали на сайті електронного навчання УжНУ e-learn.uzhnu.edu.ua</w:t>
            </w:r>
          </w:p>
        </w:tc>
      </w:tr>
      <w:tr w:rsidR="00F22589" w14:paraId="081444A5" w14:textId="77777777">
        <w:trPr>
          <w:trHeight w:val="321"/>
        </w:trPr>
        <w:tc>
          <w:tcPr>
            <w:tcW w:w="2337" w:type="dxa"/>
          </w:tcPr>
          <w:p w14:paraId="7443F677" w14:textId="77777777" w:rsidR="00F22589" w:rsidRDefault="006144D1">
            <w:pPr>
              <w:ind w:right="129"/>
              <w:jc w:val="both"/>
            </w:pPr>
            <w:r>
              <w:t>Форма проведення занять</w:t>
            </w:r>
          </w:p>
        </w:tc>
        <w:tc>
          <w:tcPr>
            <w:tcW w:w="7415" w:type="dxa"/>
          </w:tcPr>
          <w:p w14:paraId="6E532DE3" w14:textId="77777777" w:rsidR="00F22589" w:rsidRDefault="006144D1">
            <w:pPr>
              <w:ind w:right="129"/>
              <w:jc w:val="both"/>
            </w:pPr>
            <w:r>
              <w:t>Очна</w:t>
            </w:r>
          </w:p>
        </w:tc>
      </w:tr>
      <w:tr w:rsidR="00F22589" w14:paraId="2315AD44" w14:textId="77777777">
        <w:trPr>
          <w:trHeight w:val="966"/>
        </w:trPr>
        <w:tc>
          <w:tcPr>
            <w:tcW w:w="2337" w:type="dxa"/>
          </w:tcPr>
          <w:p w14:paraId="0C9A2611" w14:textId="77777777" w:rsidR="00F22589" w:rsidRDefault="006144D1">
            <w:pPr>
              <w:ind w:right="129"/>
              <w:jc w:val="both"/>
            </w:pPr>
            <w:r>
              <w:t>Ключові результати навчання (знання, уміння та інші</w:t>
            </w:r>
          </w:p>
          <w:p w14:paraId="10B30F87" w14:textId="77777777" w:rsidR="00F22589" w:rsidRDefault="006144D1">
            <w:pPr>
              <w:ind w:right="129"/>
              <w:jc w:val="both"/>
            </w:pPr>
            <w:r>
              <w:t>компетентності):</w:t>
            </w:r>
          </w:p>
        </w:tc>
        <w:tc>
          <w:tcPr>
            <w:tcW w:w="7415" w:type="dxa"/>
          </w:tcPr>
          <w:p w14:paraId="40676E1B" w14:textId="77777777" w:rsidR="00F22589" w:rsidRDefault="006144D1">
            <w:pPr>
              <w:ind w:right="129"/>
              <w:jc w:val="both"/>
            </w:pPr>
            <w:r>
              <w:t>Розуміння теоретичних основ економіки охорони здоров’я та здатність їх застосовувати для аналізу та оцінки ефективності системи охорони здоров’я.</w:t>
            </w:r>
          </w:p>
          <w:p w14:paraId="5AF7E743" w14:textId="77777777" w:rsidR="00F22589" w:rsidRDefault="006144D1">
            <w:pPr>
              <w:ind w:right="129"/>
              <w:jc w:val="both"/>
            </w:pPr>
            <w:r>
              <w:t>Здатність розробляти та застосовувати стратегії фінансування та управління системою охорони здоров’я з урахуванням ринкових факторів та потреб населення.</w:t>
            </w:r>
          </w:p>
          <w:p w14:paraId="736FCCEE" w14:textId="77777777" w:rsidR="00F22589" w:rsidRDefault="006144D1">
            <w:pPr>
              <w:ind w:right="129"/>
              <w:jc w:val="both"/>
            </w:pPr>
            <w:r>
              <w:t>Оволодіння навичками маркетингу, менеджменту та планування в системі охорони здоров’я, що дозволить виявляти та розвивати нові підходи до надання медичних послуг та підвищувати якість медичної допомоги.</w:t>
            </w:r>
          </w:p>
        </w:tc>
      </w:tr>
      <w:tr w:rsidR="00F22589" w14:paraId="026A28CD" w14:textId="77777777">
        <w:trPr>
          <w:trHeight w:val="643"/>
        </w:trPr>
        <w:tc>
          <w:tcPr>
            <w:tcW w:w="2337" w:type="dxa"/>
          </w:tcPr>
          <w:p w14:paraId="11A4C546" w14:textId="77777777" w:rsidR="00F22589" w:rsidRDefault="006144D1">
            <w:pPr>
              <w:ind w:right="129"/>
              <w:jc w:val="both"/>
            </w:pPr>
            <w:r>
              <w:t>Короткий зміст дисципліни (що буде вивчатися, перелік тем):</w:t>
            </w:r>
          </w:p>
        </w:tc>
        <w:tc>
          <w:tcPr>
            <w:tcW w:w="7415" w:type="dxa"/>
          </w:tcPr>
          <w:p w14:paraId="7930D16A" w14:textId="77777777" w:rsidR="00F22589" w:rsidRDefault="006144D1">
            <w:pPr>
              <w:ind w:right="129"/>
              <w:jc w:val="both"/>
              <w:rPr>
                <w:b/>
                <w:bCs/>
              </w:rPr>
            </w:pPr>
            <w:r>
              <w:rPr>
                <w:b/>
                <w:bCs/>
              </w:rPr>
              <w:t>Тематичний план занять:</w:t>
            </w:r>
          </w:p>
          <w:p w14:paraId="60DEB82E" w14:textId="77777777" w:rsidR="00F22589" w:rsidRDefault="006144D1">
            <w:pPr>
              <w:ind w:right="129"/>
              <w:jc w:val="both"/>
            </w:pPr>
            <w:r>
              <w:rPr>
                <w:b/>
                <w:bCs/>
              </w:rPr>
              <w:t>Тема 1.</w:t>
            </w:r>
            <w:r>
              <w:t xml:space="preserve"> Теоретичні основи економіки охорони здоров’я</w:t>
            </w:r>
          </w:p>
          <w:p w14:paraId="5B4CB379" w14:textId="77777777" w:rsidR="00F22589" w:rsidRDefault="006144D1">
            <w:pPr>
              <w:ind w:right="129"/>
              <w:jc w:val="both"/>
            </w:pPr>
            <w:r>
              <w:rPr>
                <w:b/>
                <w:bCs/>
              </w:rPr>
              <w:t>Тема 2</w:t>
            </w:r>
            <w:r>
              <w:t>. Ринок послуг охорони здоров’я</w:t>
            </w:r>
          </w:p>
          <w:p w14:paraId="288DFEFA" w14:textId="77777777" w:rsidR="00F22589" w:rsidRDefault="006144D1">
            <w:pPr>
              <w:ind w:right="129"/>
              <w:jc w:val="both"/>
            </w:pPr>
            <w:r>
              <w:rPr>
                <w:b/>
                <w:bCs/>
              </w:rPr>
              <w:t>Тема 3</w:t>
            </w:r>
            <w:r>
              <w:t>. Фінанси у системі охорони здоров’я</w:t>
            </w:r>
          </w:p>
          <w:p w14:paraId="6A7B8460" w14:textId="77777777" w:rsidR="00F22589" w:rsidRDefault="006144D1">
            <w:pPr>
              <w:ind w:right="129"/>
              <w:jc w:val="both"/>
            </w:pPr>
            <w:r>
              <w:rPr>
                <w:b/>
                <w:bCs/>
              </w:rPr>
              <w:t>Тема 4</w:t>
            </w:r>
            <w:r>
              <w:t>. Стратегія фінансування систем охорони здоров’я</w:t>
            </w:r>
          </w:p>
          <w:p w14:paraId="1F9242A0" w14:textId="77777777" w:rsidR="00F22589" w:rsidRDefault="006144D1">
            <w:pPr>
              <w:ind w:right="129"/>
              <w:jc w:val="both"/>
            </w:pPr>
            <w:r>
              <w:rPr>
                <w:b/>
                <w:bCs/>
              </w:rPr>
              <w:t>Тема 5.</w:t>
            </w:r>
            <w:r>
              <w:t xml:space="preserve"> Основи медичного страхування в Україні</w:t>
            </w:r>
          </w:p>
          <w:p w14:paraId="4912AF3E" w14:textId="77777777" w:rsidR="00F22589" w:rsidRDefault="006144D1">
            <w:pPr>
              <w:ind w:right="129"/>
              <w:jc w:val="both"/>
            </w:pPr>
            <w:r>
              <w:rPr>
                <w:b/>
                <w:bCs/>
              </w:rPr>
              <w:t>Тема 6.</w:t>
            </w:r>
            <w:r>
              <w:t xml:space="preserve"> Маркетинг у системі охорони здоров’я</w:t>
            </w:r>
          </w:p>
          <w:p w14:paraId="6CD9C36C" w14:textId="77777777" w:rsidR="00F22589" w:rsidRDefault="006144D1">
            <w:pPr>
              <w:ind w:right="129"/>
              <w:jc w:val="both"/>
            </w:pPr>
            <w:r>
              <w:rPr>
                <w:b/>
                <w:bCs/>
              </w:rPr>
              <w:t xml:space="preserve">Тема 7. </w:t>
            </w:r>
            <w:r>
              <w:t>Основи управляння та менеджменту в медицині</w:t>
            </w:r>
          </w:p>
          <w:p w14:paraId="792B07A2" w14:textId="77777777" w:rsidR="00F22589" w:rsidRDefault="006144D1">
            <w:pPr>
              <w:ind w:right="129"/>
              <w:jc w:val="both"/>
            </w:pPr>
            <w:r>
              <w:rPr>
                <w:b/>
                <w:bCs/>
              </w:rPr>
              <w:t>Тема 8.</w:t>
            </w:r>
            <w:r>
              <w:t xml:space="preserve"> Планування в системі охорони здоров’я</w:t>
            </w:r>
          </w:p>
          <w:p w14:paraId="02D0C65E" w14:textId="77777777" w:rsidR="00F22589" w:rsidRDefault="006144D1">
            <w:pPr>
              <w:ind w:right="129"/>
              <w:jc w:val="both"/>
            </w:pPr>
            <w:r>
              <w:rPr>
                <w:b/>
                <w:bCs/>
              </w:rPr>
              <w:t>Тема 9.</w:t>
            </w:r>
            <w:r>
              <w:t xml:space="preserve"> Підприємницька діяльність в системі охорони здоров’я</w:t>
            </w:r>
          </w:p>
          <w:p w14:paraId="1E56C903" w14:textId="77777777" w:rsidR="00F22589" w:rsidRDefault="006144D1">
            <w:pPr>
              <w:ind w:right="129"/>
              <w:jc w:val="both"/>
            </w:pPr>
            <w:r>
              <w:rPr>
                <w:b/>
                <w:bCs/>
              </w:rPr>
              <w:t>Тема 10.</w:t>
            </w:r>
            <w:r>
              <w:t xml:space="preserve"> Ціноутворення в системі охорони здоров’я</w:t>
            </w:r>
          </w:p>
        </w:tc>
      </w:tr>
      <w:tr w:rsidR="00F22589" w14:paraId="4D35D95E" w14:textId="77777777">
        <w:trPr>
          <w:trHeight w:val="322"/>
        </w:trPr>
        <w:tc>
          <w:tcPr>
            <w:tcW w:w="2337" w:type="dxa"/>
          </w:tcPr>
          <w:p w14:paraId="3DABE723" w14:textId="77777777" w:rsidR="00F22589" w:rsidRDefault="006144D1">
            <w:pPr>
              <w:ind w:right="129"/>
              <w:jc w:val="both"/>
            </w:pPr>
            <w:r>
              <w:t>Форма семестрового контролю</w:t>
            </w:r>
          </w:p>
        </w:tc>
        <w:tc>
          <w:tcPr>
            <w:tcW w:w="7415" w:type="dxa"/>
          </w:tcPr>
          <w:p w14:paraId="06CEF912" w14:textId="77777777" w:rsidR="00F22589" w:rsidRDefault="006144D1">
            <w:pPr>
              <w:ind w:right="129"/>
              <w:jc w:val="both"/>
            </w:pPr>
            <w:r>
              <w:t>залік</w:t>
            </w:r>
          </w:p>
        </w:tc>
      </w:tr>
    </w:tbl>
    <w:p w14:paraId="25E0BCF9" w14:textId="77777777" w:rsidR="00F22589" w:rsidRDefault="00F22589">
      <w:pPr>
        <w:rPr>
          <w:sz w:val="28"/>
          <w:szCs w:val="28"/>
        </w:rPr>
      </w:pPr>
    </w:p>
    <w:p w14:paraId="15DC2E26" w14:textId="77777777" w:rsidR="00F22589" w:rsidRDefault="00F22589">
      <w:pPr>
        <w:rPr>
          <w:sz w:val="28"/>
          <w:szCs w:val="28"/>
        </w:rPr>
      </w:pPr>
    </w:p>
    <w:tbl>
      <w:tblPr>
        <w:tblStyle w:val="affffffffc"/>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29865023" w14:textId="77777777">
        <w:trPr>
          <w:trHeight w:val="323"/>
        </w:trPr>
        <w:tc>
          <w:tcPr>
            <w:tcW w:w="2337" w:type="dxa"/>
          </w:tcPr>
          <w:p w14:paraId="3AE3149D" w14:textId="77777777" w:rsidR="00F22589" w:rsidRDefault="006144D1">
            <w:pPr>
              <w:ind w:right="129"/>
              <w:jc w:val="both"/>
            </w:pPr>
            <w:r>
              <w:t>Назва дисципліни</w:t>
            </w:r>
          </w:p>
        </w:tc>
        <w:tc>
          <w:tcPr>
            <w:tcW w:w="7415" w:type="dxa"/>
          </w:tcPr>
          <w:p w14:paraId="349A9657" w14:textId="77777777" w:rsidR="00F22589" w:rsidRDefault="006144D1">
            <w:pPr>
              <w:pStyle w:val="3"/>
            </w:pPr>
            <w:bookmarkStart w:id="167" w:name="_Toc229049904"/>
            <w:r>
              <w:t>Основи наукових досліджень в медицині</w:t>
            </w:r>
            <w:bookmarkEnd w:id="167"/>
          </w:p>
        </w:tc>
      </w:tr>
      <w:tr w:rsidR="00F22589" w14:paraId="5107D3FD" w14:textId="77777777">
        <w:trPr>
          <w:trHeight w:val="321"/>
        </w:trPr>
        <w:tc>
          <w:tcPr>
            <w:tcW w:w="2337" w:type="dxa"/>
          </w:tcPr>
          <w:p w14:paraId="20BD21F6" w14:textId="77777777" w:rsidR="00F22589" w:rsidRDefault="006144D1">
            <w:pPr>
              <w:ind w:right="129"/>
              <w:jc w:val="both"/>
            </w:pPr>
            <w:r>
              <w:t>Рівень вищої освіти</w:t>
            </w:r>
          </w:p>
        </w:tc>
        <w:tc>
          <w:tcPr>
            <w:tcW w:w="7415" w:type="dxa"/>
          </w:tcPr>
          <w:p w14:paraId="12CCACA4" w14:textId="77777777" w:rsidR="00F22589" w:rsidRDefault="006144D1">
            <w:pPr>
              <w:ind w:right="129"/>
              <w:jc w:val="both"/>
            </w:pPr>
            <w:r>
              <w:t>магістр</w:t>
            </w:r>
          </w:p>
        </w:tc>
      </w:tr>
      <w:tr w:rsidR="00F22589" w14:paraId="519FC8B3" w14:textId="77777777">
        <w:trPr>
          <w:trHeight w:val="321"/>
        </w:trPr>
        <w:tc>
          <w:tcPr>
            <w:tcW w:w="2337" w:type="dxa"/>
          </w:tcPr>
          <w:p w14:paraId="345C6488" w14:textId="77777777" w:rsidR="00F22589" w:rsidRDefault="006144D1">
            <w:pPr>
              <w:ind w:right="129"/>
              <w:jc w:val="both"/>
            </w:pPr>
            <w:r>
              <w:t>Курс (рік) навчання</w:t>
            </w:r>
          </w:p>
        </w:tc>
        <w:tc>
          <w:tcPr>
            <w:tcW w:w="7415" w:type="dxa"/>
          </w:tcPr>
          <w:p w14:paraId="57898428" w14:textId="77777777" w:rsidR="00F22589" w:rsidRDefault="006144D1">
            <w:pPr>
              <w:ind w:right="129"/>
              <w:jc w:val="both"/>
            </w:pPr>
            <w:r>
              <w:t>6 курс</w:t>
            </w:r>
          </w:p>
        </w:tc>
      </w:tr>
      <w:tr w:rsidR="00F22589" w14:paraId="0AA81786" w14:textId="77777777">
        <w:trPr>
          <w:trHeight w:val="323"/>
        </w:trPr>
        <w:tc>
          <w:tcPr>
            <w:tcW w:w="2337" w:type="dxa"/>
          </w:tcPr>
          <w:p w14:paraId="79E35084" w14:textId="77777777" w:rsidR="00F22589" w:rsidRDefault="006144D1">
            <w:pPr>
              <w:ind w:right="129"/>
              <w:jc w:val="both"/>
            </w:pPr>
            <w:r>
              <w:t>Семестр</w:t>
            </w:r>
          </w:p>
        </w:tc>
        <w:tc>
          <w:tcPr>
            <w:tcW w:w="7415" w:type="dxa"/>
          </w:tcPr>
          <w:p w14:paraId="2094E1D3" w14:textId="77777777" w:rsidR="00F22589" w:rsidRDefault="006144D1">
            <w:pPr>
              <w:ind w:right="129"/>
              <w:jc w:val="both"/>
            </w:pPr>
            <w:r>
              <w:t>11 семестр</w:t>
            </w:r>
          </w:p>
        </w:tc>
      </w:tr>
      <w:tr w:rsidR="00F22589" w14:paraId="4CDD6607" w14:textId="77777777">
        <w:trPr>
          <w:trHeight w:val="321"/>
        </w:trPr>
        <w:tc>
          <w:tcPr>
            <w:tcW w:w="2337" w:type="dxa"/>
          </w:tcPr>
          <w:p w14:paraId="6D9B282C" w14:textId="77777777" w:rsidR="00F22589" w:rsidRDefault="006144D1">
            <w:pPr>
              <w:ind w:right="129"/>
              <w:jc w:val="both"/>
            </w:pPr>
            <w:r>
              <w:t>Обсяг дисципліни у кредитах</w:t>
            </w:r>
          </w:p>
        </w:tc>
        <w:tc>
          <w:tcPr>
            <w:tcW w:w="7415" w:type="dxa"/>
          </w:tcPr>
          <w:p w14:paraId="74611E89" w14:textId="77777777" w:rsidR="00F22589" w:rsidRDefault="006144D1">
            <w:pPr>
              <w:ind w:right="129"/>
              <w:jc w:val="both"/>
            </w:pPr>
            <w:r>
              <w:t>3 кредити ЄКТС</w:t>
            </w:r>
          </w:p>
        </w:tc>
      </w:tr>
      <w:tr w:rsidR="00F22589" w14:paraId="35531DDD" w14:textId="77777777">
        <w:trPr>
          <w:trHeight w:val="321"/>
        </w:trPr>
        <w:tc>
          <w:tcPr>
            <w:tcW w:w="2337" w:type="dxa"/>
          </w:tcPr>
          <w:p w14:paraId="64A008E9" w14:textId="77777777" w:rsidR="00F22589" w:rsidRDefault="006144D1">
            <w:pPr>
              <w:ind w:right="129"/>
              <w:jc w:val="both"/>
            </w:pPr>
            <w:r>
              <w:t>Мова викладання</w:t>
            </w:r>
          </w:p>
        </w:tc>
        <w:tc>
          <w:tcPr>
            <w:tcW w:w="7415" w:type="dxa"/>
          </w:tcPr>
          <w:p w14:paraId="6A82C1D6" w14:textId="77777777" w:rsidR="00F22589" w:rsidRDefault="006144D1">
            <w:pPr>
              <w:ind w:right="129"/>
              <w:jc w:val="both"/>
            </w:pPr>
            <w:r>
              <w:t>українська</w:t>
            </w:r>
          </w:p>
        </w:tc>
      </w:tr>
      <w:tr w:rsidR="00F22589" w14:paraId="76F8C818" w14:textId="77777777">
        <w:trPr>
          <w:trHeight w:val="626"/>
        </w:trPr>
        <w:tc>
          <w:tcPr>
            <w:tcW w:w="2337" w:type="dxa"/>
          </w:tcPr>
          <w:p w14:paraId="50AD6912" w14:textId="77777777" w:rsidR="00F22589" w:rsidRDefault="006144D1">
            <w:pPr>
              <w:ind w:right="129"/>
              <w:jc w:val="both"/>
            </w:pPr>
            <w:r>
              <w:t>Передумови для вивчення дисципліни</w:t>
            </w:r>
          </w:p>
        </w:tc>
        <w:tc>
          <w:tcPr>
            <w:tcW w:w="7415" w:type="dxa"/>
          </w:tcPr>
          <w:p w14:paraId="27A4C3D0" w14:textId="77777777" w:rsidR="00F22589" w:rsidRDefault="00F22589">
            <w:pPr>
              <w:ind w:right="129"/>
              <w:jc w:val="both"/>
            </w:pPr>
          </w:p>
        </w:tc>
      </w:tr>
      <w:tr w:rsidR="00F22589" w14:paraId="1458FA89" w14:textId="77777777">
        <w:trPr>
          <w:trHeight w:val="623"/>
        </w:trPr>
        <w:tc>
          <w:tcPr>
            <w:tcW w:w="2337" w:type="dxa"/>
          </w:tcPr>
          <w:p w14:paraId="41213023" w14:textId="77777777" w:rsidR="00F22589" w:rsidRDefault="006144D1">
            <w:pPr>
              <w:ind w:right="129"/>
              <w:jc w:val="both"/>
            </w:pPr>
            <w:r>
              <w:t>Кафедра, яка забезпечує викладання дисципліни</w:t>
            </w:r>
          </w:p>
        </w:tc>
        <w:tc>
          <w:tcPr>
            <w:tcW w:w="7415" w:type="dxa"/>
          </w:tcPr>
          <w:p w14:paraId="31408C74" w14:textId="77777777" w:rsidR="00F22589" w:rsidRDefault="006144D1">
            <w:pPr>
              <w:ind w:right="129"/>
              <w:jc w:val="both"/>
            </w:pPr>
            <w:r>
              <w:t>Кафедра фармацевтичних дисциплін</w:t>
            </w:r>
          </w:p>
        </w:tc>
      </w:tr>
      <w:tr w:rsidR="00F22589" w14:paraId="4E60ABD1" w14:textId="77777777">
        <w:trPr>
          <w:trHeight w:val="321"/>
        </w:trPr>
        <w:tc>
          <w:tcPr>
            <w:tcW w:w="2337" w:type="dxa"/>
          </w:tcPr>
          <w:p w14:paraId="34901CAE" w14:textId="77777777" w:rsidR="00F22589" w:rsidRDefault="006144D1">
            <w:pPr>
              <w:ind w:right="129"/>
              <w:jc w:val="both"/>
            </w:pPr>
            <w:r>
              <w:t>Інформаційне забезпечення</w:t>
            </w:r>
          </w:p>
        </w:tc>
        <w:tc>
          <w:tcPr>
            <w:tcW w:w="7415" w:type="dxa"/>
          </w:tcPr>
          <w:p w14:paraId="17A920EC" w14:textId="77777777" w:rsidR="00F22589" w:rsidRDefault="006144D1">
            <w:pPr>
              <w:ind w:right="129"/>
              <w:jc w:val="both"/>
            </w:pPr>
            <w:r>
              <w:t>Презентації, підручники, лекційні та дидактичні матеріали на сайті електронного навчання УжНУ e-learn.uzhnu.edu.ua</w:t>
            </w:r>
          </w:p>
        </w:tc>
      </w:tr>
      <w:tr w:rsidR="00F22589" w14:paraId="128E5322" w14:textId="77777777">
        <w:trPr>
          <w:trHeight w:val="321"/>
        </w:trPr>
        <w:tc>
          <w:tcPr>
            <w:tcW w:w="2337" w:type="dxa"/>
          </w:tcPr>
          <w:p w14:paraId="6DAC3F99" w14:textId="77777777" w:rsidR="00F22589" w:rsidRDefault="006144D1">
            <w:pPr>
              <w:ind w:right="129"/>
              <w:jc w:val="both"/>
            </w:pPr>
            <w:r>
              <w:t>Форма проведення занять</w:t>
            </w:r>
          </w:p>
        </w:tc>
        <w:tc>
          <w:tcPr>
            <w:tcW w:w="7415" w:type="dxa"/>
          </w:tcPr>
          <w:p w14:paraId="0410C626" w14:textId="77777777" w:rsidR="00F22589" w:rsidRDefault="006144D1">
            <w:pPr>
              <w:ind w:right="129"/>
              <w:jc w:val="both"/>
            </w:pPr>
            <w:r>
              <w:t>Очна</w:t>
            </w:r>
          </w:p>
        </w:tc>
      </w:tr>
      <w:tr w:rsidR="00F22589" w14:paraId="49C9759D" w14:textId="77777777">
        <w:trPr>
          <w:trHeight w:val="966"/>
        </w:trPr>
        <w:tc>
          <w:tcPr>
            <w:tcW w:w="2337" w:type="dxa"/>
          </w:tcPr>
          <w:p w14:paraId="79180315" w14:textId="77777777" w:rsidR="00F22589" w:rsidRDefault="006144D1">
            <w:pPr>
              <w:ind w:right="129"/>
              <w:jc w:val="both"/>
            </w:pPr>
            <w:r>
              <w:t>Ключові результати навчання (знання, уміння та інші</w:t>
            </w:r>
          </w:p>
          <w:p w14:paraId="293B44A0" w14:textId="77777777" w:rsidR="00F22589" w:rsidRDefault="006144D1">
            <w:pPr>
              <w:ind w:right="129"/>
              <w:jc w:val="both"/>
            </w:pPr>
            <w:r>
              <w:t>компетентності):</w:t>
            </w:r>
          </w:p>
        </w:tc>
        <w:tc>
          <w:tcPr>
            <w:tcW w:w="7415" w:type="dxa"/>
          </w:tcPr>
          <w:p w14:paraId="61C47BAD" w14:textId="77777777" w:rsidR="00F22589" w:rsidRDefault="006144D1">
            <w:pPr>
              <w:ind w:right="129"/>
              <w:jc w:val="both"/>
            </w:pPr>
            <w:r>
              <w:t>Під час проходження цієї дисципліни здобувач зможе ознайомитись із науковим методом та як він застосовується у медицині, як добувати та оцінювати докази для доказової медицини, як проводити наукові дослідження в сфері охорони здоров’я, як функціонує наукове суспільство та сфера наукового публікування. Навчиться шукати наукову літературу та оцінювати її методологічний рівень, розробляти дизайн для наукових досліджень, формувати складові наукової статті, проводити рецензування, шукати та порівнювати наукометричні показники.</w:t>
            </w:r>
          </w:p>
        </w:tc>
      </w:tr>
      <w:tr w:rsidR="00F22589" w14:paraId="3EAFACE2" w14:textId="77777777">
        <w:trPr>
          <w:trHeight w:val="643"/>
        </w:trPr>
        <w:tc>
          <w:tcPr>
            <w:tcW w:w="2337" w:type="dxa"/>
          </w:tcPr>
          <w:p w14:paraId="50B1D2BD" w14:textId="77777777" w:rsidR="00F22589" w:rsidRDefault="006144D1">
            <w:pPr>
              <w:ind w:right="129"/>
              <w:jc w:val="both"/>
            </w:pPr>
            <w:r>
              <w:t>Короткий зміст дисципліни (що буде вивчатися, перелік тем):</w:t>
            </w:r>
          </w:p>
        </w:tc>
        <w:tc>
          <w:tcPr>
            <w:tcW w:w="7415" w:type="dxa"/>
          </w:tcPr>
          <w:p w14:paraId="50EE7A2C" w14:textId="77777777" w:rsidR="00F22589" w:rsidRDefault="006144D1">
            <w:pPr>
              <w:ind w:right="129"/>
              <w:jc w:val="both"/>
              <w:rPr>
                <w:b/>
                <w:bCs/>
              </w:rPr>
            </w:pPr>
            <w:r>
              <w:rPr>
                <w:b/>
                <w:bCs/>
              </w:rPr>
              <w:t>Тематичний план занять:</w:t>
            </w:r>
          </w:p>
          <w:p w14:paraId="67D1B7D5" w14:textId="77777777" w:rsidR="00F22589" w:rsidRDefault="006144D1">
            <w:pPr>
              <w:ind w:right="129"/>
              <w:jc w:val="both"/>
            </w:pPr>
            <w:r>
              <w:rPr>
                <w:b/>
                <w:bCs/>
              </w:rPr>
              <w:t>Тема 1.</w:t>
            </w:r>
            <w:r>
              <w:t xml:space="preserve"> Пошук наукової інформації</w:t>
            </w:r>
          </w:p>
          <w:p w14:paraId="73865C03" w14:textId="77777777" w:rsidR="00F22589" w:rsidRDefault="006144D1">
            <w:pPr>
              <w:ind w:right="129"/>
              <w:jc w:val="both"/>
            </w:pPr>
            <w:r>
              <w:rPr>
                <w:b/>
                <w:bCs/>
              </w:rPr>
              <w:t>Тема 2.</w:t>
            </w:r>
            <w:r>
              <w:t xml:space="preserve"> Науковий метод та перевірка наукових гіпотез</w:t>
            </w:r>
          </w:p>
          <w:p w14:paraId="0484E60A" w14:textId="77777777" w:rsidR="00F22589" w:rsidRDefault="006144D1">
            <w:pPr>
              <w:ind w:right="129"/>
              <w:jc w:val="both"/>
            </w:pPr>
            <w:r>
              <w:rPr>
                <w:b/>
                <w:bCs/>
              </w:rPr>
              <w:t>Тема 3.</w:t>
            </w:r>
            <w:r>
              <w:t xml:space="preserve"> Дизайн клінічних досліджень</w:t>
            </w:r>
          </w:p>
          <w:p w14:paraId="7979C65A" w14:textId="77777777" w:rsidR="00F22589" w:rsidRDefault="006144D1">
            <w:pPr>
              <w:ind w:right="129"/>
              <w:jc w:val="both"/>
            </w:pPr>
            <w:r>
              <w:rPr>
                <w:b/>
                <w:bCs/>
              </w:rPr>
              <w:t xml:space="preserve">Тема 4. </w:t>
            </w:r>
            <w:r>
              <w:t>Дизайн</w:t>
            </w:r>
            <w:r>
              <w:rPr>
                <w:b/>
                <w:bCs/>
              </w:rPr>
              <w:t xml:space="preserve"> </w:t>
            </w:r>
            <w:r>
              <w:t>обсерваційних досліджень</w:t>
            </w:r>
          </w:p>
          <w:p w14:paraId="4FBB57CA" w14:textId="77777777" w:rsidR="00F22589" w:rsidRDefault="006144D1">
            <w:pPr>
              <w:ind w:right="129"/>
              <w:jc w:val="both"/>
              <w:rPr>
                <w:b/>
                <w:bCs/>
              </w:rPr>
            </w:pPr>
            <w:r>
              <w:rPr>
                <w:b/>
                <w:bCs/>
              </w:rPr>
              <w:t>Тема 5.</w:t>
            </w:r>
            <w:r>
              <w:t xml:space="preserve"> Практикум з планування дизайну дослідження</w:t>
            </w:r>
          </w:p>
          <w:p w14:paraId="6123CC34" w14:textId="77777777" w:rsidR="00F22589" w:rsidRDefault="006144D1">
            <w:pPr>
              <w:ind w:right="129"/>
              <w:jc w:val="both"/>
            </w:pPr>
            <w:r>
              <w:rPr>
                <w:b/>
                <w:bCs/>
              </w:rPr>
              <w:t>Тема 6</w:t>
            </w:r>
            <w:r>
              <w:t>. Види наукових публікацій. Процес публікації. Peer review (рецензування)</w:t>
            </w:r>
          </w:p>
          <w:p w14:paraId="355DCF57" w14:textId="77777777" w:rsidR="00F22589" w:rsidRDefault="006144D1">
            <w:pPr>
              <w:ind w:right="129"/>
              <w:jc w:val="both"/>
            </w:pPr>
            <w:r>
              <w:rPr>
                <w:b/>
                <w:bCs/>
              </w:rPr>
              <w:t>Тема 7.</w:t>
            </w:r>
            <w:r>
              <w:t xml:space="preserve"> Структура наукових текстів. Науковий стиль</w:t>
            </w:r>
          </w:p>
          <w:p w14:paraId="6AE81E62" w14:textId="77777777" w:rsidR="00F22589" w:rsidRDefault="006144D1">
            <w:pPr>
              <w:ind w:right="129"/>
              <w:jc w:val="both"/>
            </w:pPr>
            <w:r>
              <w:rPr>
                <w:b/>
                <w:bCs/>
              </w:rPr>
              <w:t>Тема 8.</w:t>
            </w:r>
            <w:r>
              <w:t xml:space="preserve"> Презентація наукових результатів. Конференції. Наукові профілі та соціальні мережі для науковців</w:t>
            </w:r>
          </w:p>
          <w:p w14:paraId="65E29760" w14:textId="77777777" w:rsidR="00F22589" w:rsidRDefault="006144D1">
            <w:pPr>
              <w:ind w:right="129"/>
              <w:jc w:val="both"/>
            </w:pPr>
            <w:r>
              <w:rPr>
                <w:b/>
                <w:bCs/>
              </w:rPr>
              <w:t>Тема 9.</w:t>
            </w:r>
            <w:r>
              <w:t xml:space="preserve"> Основи наукометрії. Наукометричні баз даних</w:t>
            </w:r>
          </w:p>
          <w:p w14:paraId="40D62ECB" w14:textId="77777777" w:rsidR="00F22589" w:rsidRDefault="006144D1">
            <w:pPr>
              <w:ind w:right="129"/>
              <w:jc w:val="both"/>
            </w:pPr>
            <w:r>
              <w:rPr>
                <w:b/>
                <w:bCs/>
              </w:rPr>
              <w:t>Тема 10.</w:t>
            </w:r>
            <w:r>
              <w:t xml:space="preserve"> Наукові проекти та гранти</w:t>
            </w:r>
          </w:p>
          <w:p w14:paraId="73CDF151" w14:textId="77777777" w:rsidR="00F22589" w:rsidRDefault="006144D1">
            <w:pPr>
              <w:ind w:right="129"/>
              <w:jc w:val="both"/>
            </w:pPr>
            <w:r>
              <w:rPr>
                <w:b/>
                <w:bCs/>
              </w:rPr>
              <w:t>Тема 11.</w:t>
            </w:r>
            <w:r>
              <w:t xml:space="preserve"> Зловживання та перекручення у науці. Псевдонаука. Шахрайські журнали та науковий туризм</w:t>
            </w:r>
          </w:p>
        </w:tc>
      </w:tr>
      <w:tr w:rsidR="00F22589" w14:paraId="3BAB367F" w14:textId="77777777">
        <w:trPr>
          <w:trHeight w:val="322"/>
        </w:trPr>
        <w:tc>
          <w:tcPr>
            <w:tcW w:w="2337" w:type="dxa"/>
          </w:tcPr>
          <w:p w14:paraId="748828B3" w14:textId="77777777" w:rsidR="00F22589" w:rsidRDefault="006144D1">
            <w:pPr>
              <w:ind w:right="129"/>
              <w:jc w:val="both"/>
            </w:pPr>
            <w:r>
              <w:t>Форма семестрового контролю</w:t>
            </w:r>
          </w:p>
        </w:tc>
        <w:tc>
          <w:tcPr>
            <w:tcW w:w="7415" w:type="dxa"/>
          </w:tcPr>
          <w:p w14:paraId="268E49A0" w14:textId="77777777" w:rsidR="00F22589" w:rsidRDefault="006144D1">
            <w:pPr>
              <w:ind w:right="129"/>
              <w:jc w:val="both"/>
            </w:pPr>
            <w:r>
              <w:t>залік</w:t>
            </w:r>
          </w:p>
        </w:tc>
      </w:tr>
    </w:tbl>
    <w:p w14:paraId="325688E5" w14:textId="77777777" w:rsidR="00F22589" w:rsidRDefault="00F22589">
      <w:pPr>
        <w:rPr>
          <w:sz w:val="28"/>
          <w:szCs w:val="28"/>
        </w:rPr>
      </w:pPr>
    </w:p>
    <w:tbl>
      <w:tblPr>
        <w:tblStyle w:val="affffffffd"/>
        <w:tblW w:w="975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2"/>
        <w:gridCol w:w="7405"/>
      </w:tblGrid>
      <w:tr w:rsidR="00F22589" w14:paraId="2160539D" w14:textId="77777777">
        <w:tc>
          <w:tcPr>
            <w:tcW w:w="2352" w:type="dxa"/>
          </w:tcPr>
          <w:p w14:paraId="3CCE7C1A" w14:textId="77777777" w:rsidR="00F22589" w:rsidRDefault="006144D1">
            <w:r>
              <w:t>Назва дисципліни</w:t>
            </w:r>
          </w:p>
        </w:tc>
        <w:tc>
          <w:tcPr>
            <w:tcW w:w="7405" w:type="dxa"/>
          </w:tcPr>
          <w:p w14:paraId="587BD327" w14:textId="77777777" w:rsidR="00F22589" w:rsidRDefault="006144D1">
            <w:pPr>
              <w:pStyle w:val="3"/>
            </w:pPr>
            <w:bookmarkStart w:id="168" w:name="_Toc229049905"/>
            <w:r>
              <w:t>Раціональна фармакотерапія захворювань органів травлення</w:t>
            </w:r>
            <w:bookmarkEnd w:id="168"/>
          </w:p>
        </w:tc>
      </w:tr>
      <w:tr w:rsidR="00F22589" w14:paraId="49C7FA0A" w14:textId="77777777">
        <w:tc>
          <w:tcPr>
            <w:tcW w:w="2352" w:type="dxa"/>
          </w:tcPr>
          <w:p w14:paraId="07747CB7" w14:textId="77777777" w:rsidR="00F22589" w:rsidRDefault="006144D1">
            <w:r>
              <w:t>Рівень вищої освіти</w:t>
            </w:r>
          </w:p>
        </w:tc>
        <w:tc>
          <w:tcPr>
            <w:tcW w:w="7405" w:type="dxa"/>
          </w:tcPr>
          <w:p w14:paraId="1AE12152" w14:textId="77777777" w:rsidR="00F22589" w:rsidRDefault="006144D1">
            <w:r>
              <w:t>магістр</w:t>
            </w:r>
          </w:p>
        </w:tc>
      </w:tr>
      <w:tr w:rsidR="00F22589" w14:paraId="6EC14E51" w14:textId="77777777">
        <w:tc>
          <w:tcPr>
            <w:tcW w:w="2352" w:type="dxa"/>
          </w:tcPr>
          <w:p w14:paraId="17D034C4" w14:textId="77777777" w:rsidR="00F22589" w:rsidRDefault="006144D1">
            <w:r>
              <w:t>Курс (рік) навчання</w:t>
            </w:r>
          </w:p>
        </w:tc>
        <w:tc>
          <w:tcPr>
            <w:tcW w:w="7405" w:type="dxa"/>
          </w:tcPr>
          <w:p w14:paraId="29850298" w14:textId="77777777" w:rsidR="00F22589" w:rsidRDefault="006144D1">
            <w:r>
              <w:t>6 курс</w:t>
            </w:r>
          </w:p>
        </w:tc>
      </w:tr>
      <w:tr w:rsidR="00F22589" w14:paraId="1FC7786D" w14:textId="77777777">
        <w:tc>
          <w:tcPr>
            <w:tcW w:w="2352" w:type="dxa"/>
          </w:tcPr>
          <w:p w14:paraId="08E6761C" w14:textId="77777777" w:rsidR="00F22589" w:rsidRDefault="006144D1">
            <w:r>
              <w:t>Семестр</w:t>
            </w:r>
          </w:p>
        </w:tc>
        <w:tc>
          <w:tcPr>
            <w:tcW w:w="7405" w:type="dxa"/>
          </w:tcPr>
          <w:p w14:paraId="0C4DCD3E" w14:textId="77777777" w:rsidR="00F22589" w:rsidRDefault="006144D1">
            <w:r>
              <w:t>11 семестр</w:t>
            </w:r>
          </w:p>
        </w:tc>
      </w:tr>
      <w:tr w:rsidR="00F22589" w14:paraId="1DB48275" w14:textId="77777777">
        <w:tc>
          <w:tcPr>
            <w:tcW w:w="2352" w:type="dxa"/>
          </w:tcPr>
          <w:p w14:paraId="4263AA37" w14:textId="77777777" w:rsidR="00F22589" w:rsidRDefault="006144D1">
            <w:r>
              <w:t>Обсяг дисципліни у кредитах*</w:t>
            </w:r>
          </w:p>
        </w:tc>
        <w:tc>
          <w:tcPr>
            <w:tcW w:w="7405" w:type="dxa"/>
          </w:tcPr>
          <w:p w14:paraId="0485D7CD" w14:textId="77777777" w:rsidR="00F22589" w:rsidRDefault="006144D1">
            <w:r>
              <w:t>3 кредити ЄКТС</w:t>
            </w:r>
          </w:p>
        </w:tc>
      </w:tr>
      <w:tr w:rsidR="00F22589" w14:paraId="4C87EA2E" w14:textId="77777777">
        <w:tc>
          <w:tcPr>
            <w:tcW w:w="2352" w:type="dxa"/>
          </w:tcPr>
          <w:p w14:paraId="30FD71B6" w14:textId="77777777" w:rsidR="00F22589" w:rsidRDefault="006144D1">
            <w:r>
              <w:t>Мова викладання</w:t>
            </w:r>
          </w:p>
        </w:tc>
        <w:tc>
          <w:tcPr>
            <w:tcW w:w="7405" w:type="dxa"/>
          </w:tcPr>
          <w:p w14:paraId="0600173B" w14:textId="77777777" w:rsidR="00F22589" w:rsidRDefault="006144D1">
            <w:r>
              <w:t>українська</w:t>
            </w:r>
          </w:p>
        </w:tc>
      </w:tr>
      <w:tr w:rsidR="00F22589" w14:paraId="277B9CB6" w14:textId="77777777">
        <w:tc>
          <w:tcPr>
            <w:tcW w:w="2352" w:type="dxa"/>
          </w:tcPr>
          <w:p w14:paraId="152FC5F3" w14:textId="77777777" w:rsidR="00F22589" w:rsidRDefault="006144D1">
            <w:r>
              <w:t>Передумови для вивчення дисципліни</w:t>
            </w:r>
          </w:p>
        </w:tc>
        <w:tc>
          <w:tcPr>
            <w:tcW w:w="7405" w:type="dxa"/>
          </w:tcPr>
          <w:p w14:paraId="64C9A995" w14:textId="77777777" w:rsidR="00F22589" w:rsidRDefault="00F22589"/>
        </w:tc>
      </w:tr>
      <w:tr w:rsidR="00F22589" w14:paraId="159194CE" w14:textId="77777777">
        <w:tc>
          <w:tcPr>
            <w:tcW w:w="2352" w:type="dxa"/>
          </w:tcPr>
          <w:p w14:paraId="4C37B4F4" w14:textId="77777777" w:rsidR="00F22589" w:rsidRDefault="006144D1">
            <w:r>
              <w:t>Кафедра, яка забезпечує викладання дисципліни</w:t>
            </w:r>
          </w:p>
        </w:tc>
        <w:tc>
          <w:tcPr>
            <w:tcW w:w="7405" w:type="dxa"/>
          </w:tcPr>
          <w:p w14:paraId="1025CF62" w14:textId="77777777" w:rsidR="00F22589" w:rsidRDefault="006144D1">
            <w:r>
              <w:t>Кафедра госпітальної терапії</w:t>
            </w:r>
          </w:p>
        </w:tc>
      </w:tr>
      <w:tr w:rsidR="00F22589" w14:paraId="0B6393C2" w14:textId="77777777">
        <w:tc>
          <w:tcPr>
            <w:tcW w:w="2352" w:type="dxa"/>
          </w:tcPr>
          <w:p w14:paraId="0D067124" w14:textId="77777777" w:rsidR="00F22589" w:rsidRDefault="006144D1">
            <w:r>
              <w:t>Інформаційне забезпечення</w:t>
            </w:r>
          </w:p>
        </w:tc>
        <w:tc>
          <w:tcPr>
            <w:tcW w:w="7405" w:type="dxa"/>
          </w:tcPr>
          <w:p w14:paraId="4B2F1E6F" w14:textId="77777777" w:rsidR="00F22589" w:rsidRDefault="006144D1">
            <w:pPr>
              <w:jc w:val="both"/>
            </w:pPr>
            <w:r>
              <w:t>Презентації, підручники, лекційні та дидактичні матеріали на сайті</w:t>
            </w:r>
          </w:p>
          <w:p w14:paraId="69AF768B" w14:textId="77777777" w:rsidR="00F22589" w:rsidRDefault="006144D1">
            <w:pPr>
              <w:jc w:val="both"/>
            </w:pPr>
            <w:r>
              <w:t>електронного навчання УжНУ e-learn.uzhnu.edu.ua</w:t>
            </w:r>
          </w:p>
        </w:tc>
      </w:tr>
      <w:tr w:rsidR="00F22589" w14:paraId="4E272D5A" w14:textId="77777777">
        <w:tc>
          <w:tcPr>
            <w:tcW w:w="2352" w:type="dxa"/>
          </w:tcPr>
          <w:p w14:paraId="0628241D" w14:textId="77777777" w:rsidR="00F22589" w:rsidRDefault="006144D1">
            <w:r>
              <w:t>Форма проведення занять</w:t>
            </w:r>
          </w:p>
        </w:tc>
        <w:tc>
          <w:tcPr>
            <w:tcW w:w="7405" w:type="dxa"/>
          </w:tcPr>
          <w:p w14:paraId="4CFE2D93" w14:textId="77777777" w:rsidR="00F22589" w:rsidRDefault="006144D1">
            <w:pPr>
              <w:jc w:val="both"/>
            </w:pPr>
            <w:r>
              <w:t>очна</w:t>
            </w:r>
          </w:p>
        </w:tc>
      </w:tr>
      <w:tr w:rsidR="00F22589" w14:paraId="253EFDE3" w14:textId="77777777">
        <w:tc>
          <w:tcPr>
            <w:tcW w:w="2352" w:type="dxa"/>
          </w:tcPr>
          <w:p w14:paraId="5003C470" w14:textId="77777777" w:rsidR="00F22589" w:rsidRDefault="006144D1">
            <w:r>
              <w:t>Ключові результати</w:t>
            </w:r>
          </w:p>
          <w:p w14:paraId="3B93E85C" w14:textId="77777777" w:rsidR="00F22589" w:rsidRDefault="006144D1">
            <w:r>
              <w:t>навчання (знання,</w:t>
            </w:r>
          </w:p>
          <w:p w14:paraId="3445EBF0" w14:textId="77777777" w:rsidR="00F22589" w:rsidRDefault="006144D1">
            <w:r>
              <w:t>уміння та інші</w:t>
            </w:r>
          </w:p>
          <w:p w14:paraId="797919D8" w14:textId="77777777" w:rsidR="00F22589" w:rsidRDefault="006144D1">
            <w:r>
              <w:t>компетентності):</w:t>
            </w:r>
          </w:p>
        </w:tc>
        <w:tc>
          <w:tcPr>
            <w:tcW w:w="7405" w:type="dxa"/>
          </w:tcPr>
          <w:p w14:paraId="35E1747F" w14:textId="77777777" w:rsidR="00F22589" w:rsidRDefault="006144D1">
            <w:pPr>
              <w:jc w:val="both"/>
            </w:pPr>
            <w:r>
              <w:t>Метою вивчення дисципліни є поглиблення і засвоєння студентами знань та навичок раціонального використання медикаментозних засобів при ураженні різних відділів травної системи відповідно до чинних регламентів доказової медицини. Особлива увага звертатиметься на формування чітких показів, протипоказів, фармакокінетики, фармакодинаміки лікарських засобів, їх побічних впливів та можливості поєднання медикаментів між собою та з іншими групами лікарських речовин.</w:t>
            </w:r>
          </w:p>
        </w:tc>
      </w:tr>
      <w:tr w:rsidR="00F22589" w14:paraId="4A0C5EE0" w14:textId="77777777">
        <w:tc>
          <w:tcPr>
            <w:tcW w:w="2352" w:type="dxa"/>
          </w:tcPr>
          <w:p w14:paraId="7C9EA775" w14:textId="77777777" w:rsidR="00F22589" w:rsidRDefault="006144D1">
            <w:r>
              <w:t>Короткий зміст</w:t>
            </w:r>
          </w:p>
          <w:p w14:paraId="6D8B23F8" w14:textId="77777777" w:rsidR="00F22589" w:rsidRDefault="006144D1">
            <w:r>
              <w:t>дисципліни (що буде</w:t>
            </w:r>
          </w:p>
          <w:p w14:paraId="0DEFD3AA" w14:textId="77777777" w:rsidR="00F22589" w:rsidRDefault="006144D1">
            <w:r>
              <w:t>вивчатися, перелік</w:t>
            </w:r>
          </w:p>
          <w:p w14:paraId="4497C9E5" w14:textId="77777777" w:rsidR="00F22589" w:rsidRDefault="006144D1">
            <w:r>
              <w:t>тем):</w:t>
            </w:r>
          </w:p>
        </w:tc>
        <w:tc>
          <w:tcPr>
            <w:tcW w:w="7405" w:type="dxa"/>
          </w:tcPr>
          <w:p w14:paraId="0E292552" w14:textId="77777777" w:rsidR="00F22589" w:rsidRDefault="006144D1">
            <w:pPr>
              <w:jc w:val="both"/>
              <w:rPr>
                <w:b/>
                <w:bCs/>
              </w:rPr>
            </w:pPr>
            <w:r>
              <w:rPr>
                <w:b/>
                <w:bCs/>
              </w:rPr>
              <w:t>Тематичний план занять:</w:t>
            </w:r>
          </w:p>
          <w:p w14:paraId="5B896712" w14:textId="77777777" w:rsidR="00F22589" w:rsidRDefault="006144D1">
            <w:pPr>
              <w:jc w:val="both"/>
            </w:pPr>
            <w:r>
              <w:rPr>
                <w:b/>
                <w:bCs/>
              </w:rPr>
              <w:t>Тема1.</w:t>
            </w:r>
            <w:r>
              <w:t xml:space="preserve"> Засоби для лікування абдомінального болю.</w:t>
            </w:r>
          </w:p>
          <w:p w14:paraId="414404CA" w14:textId="77777777" w:rsidR="00F22589" w:rsidRDefault="006144D1">
            <w:pPr>
              <w:jc w:val="both"/>
            </w:pPr>
            <w:r>
              <w:rPr>
                <w:b/>
                <w:bCs/>
              </w:rPr>
              <w:t>Тема 2.</w:t>
            </w:r>
            <w:r>
              <w:t xml:space="preserve"> Використання препаратів, які впливають на шлункову секрецію (Інгібітори протонної помпи. Н2-гістаміноблокатори. Антациди. Альгінати).</w:t>
            </w:r>
          </w:p>
          <w:p w14:paraId="69789EC2" w14:textId="77777777" w:rsidR="00F22589" w:rsidRDefault="006144D1">
            <w:pPr>
              <w:jc w:val="both"/>
            </w:pPr>
            <w:r>
              <w:rPr>
                <w:b/>
                <w:bCs/>
              </w:rPr>
              <w:t>Тема 3.</w:t>
            </w:r>
            <w:r>
              <w:t xml:space="preserve"> Антихелікобактерна терапія. Сучасні рекомендації та перспективи у веденні пацієнтів із інфікуванням  H. pylori.</w:t>
            </w:r>
          </w:p>
          <w:p w14:paraId="536F6F76" w14:textId="77777777" w:rsidR="00F22589" w:rsidRDefault="006144D1">
            <w:pPr>
              <w:jc w:val="both"/>
            </w:pPr>
            <w:r>
              <w:rPr>
                <w:b/>
                <w:bCs/>
              </w:rPr>
              <w:t>Тема 4.</w:t>
            </w:r>
            <w:r>
              <w:t xml:space="preserve"> Замісна терапія екзокринної недостатності підшлункової залози. Ферментні препарати. </w:t>
            </w:r>
          </w:p>
          <w:p w14:paraId="7513ECC9" w14:textId="77777777" w:rsidR="00F22589" w:rsidRDefault="006144D1">
            <w:r>
              <w:rPr>
                <w:b/>
                <w:bCs/>
              </w:rPr>
              <w:t>Тема 5.</w:t>
            </w:r>
            <w:r>
              <w:t xml:space="preserve"> Жовчогінні. Холелітолітичні засоби. </w:t>
            </w:r>
          </w:p>
          <w:p w14:paraId="186FE2F1" w14:textId="77777777" w:rsidR="00F22589" w:rsidRDefault="006144D1">
            <w:pPr>
              <w:jc w:val="both"/>
            </w:pPr>
            <w:r>
              <w:rPr>
                <w:b/>
                <w:bCs/>
              </w:rPr>
              <w:t>Тема 6.</w:t>
            </w:r>
            <w:r>
              <w:t xml:space="preserve"> Сучасні можливості фармакологічної корекції уражень печінки.</w:t>
            </w:r>
          </w:p>
          <w:p w14:paraId="1761FE36" w14:textId="77777777" w:rsidR="00F22589" w:rsidRDefault="006144D1">
            <w:pPr>
              <w:jc w:val="both"/>
            </w:pPr>
            <w:r>
              <w:rPr>
                <w:b/>
                <w:bCs/>
              </w:rPr>
              <w:t>Тема 7.</w:t>
            </w:r>
            <w:r>
              <w:t xml:space="preserve"> Протизапальні препарати в гастроентерології.</w:t>
            </w:r>
          </w:p>
          <w:p w14:paraId="25621C1C" w14:textId="77777777" w:rsidR="00F22589" w:rsidRDefault="006144D1">
            <w:pPr>
              <w:jc w:val="both"/>
            </w:pPr>
            <w:r>
              <w:rPr>
                <w:b/>
                <w:bCs/>
              </w:rPr>
              <w:t>Тема 8.</w:t>
            </w:r>
            <w:r>
              <w:t xml:space="preserve"> Доцільність використання антибактеріальних засобів при ураженні органів травлення.</w:t>
            </w:r>
          </w:p>
          <w:p w14:paraId="3FDD2461" w14:textId="77777777" w:rsidR="00F22589" w:rsidRDefault="006144D1">
            <w:pPr>
              <w:jc w:val="both"/>
            </w:pPr>
            <w:r>
              <w:rPr>
                <w:b/>
                <w:bCs/>
              </w:rPr>
              <w:t>Тема 9.</w:t>
            </w:r>
            <w:r>
              <w:t xml:space="preserve"> Протидіарейні та проносні засоби.</w:t>
            </w:r>
          </w:p>
          <w:p w14:paraId="21C97EA6" w14:textId="77777777" w:rsidR="00F22589" w:rsidRDefault="006144D1">
            <w:pPr>
              <w:jc w:val="both"/>
            </w:pPr>
            <w:r>
              <w:rPr>
                <w:b/>
                <w:bCs/>
              </w:rPr>
              <w:t xml:space="preserve">Тема 10. </w:t>
            </w:r>
            <w:r>
              <w:t>Доказова база використання пробіотиків та пребіотиків у клінічній практиці.</w:t>
            </w:r>
          </w:p>
        </w:tc>
      </w:tr>
      <w:tr w:rsidR="00F22589" w14:paraId="2EAC8A4C" w14:textId="77777777">
        <w:tc>
          <w:tcPr>
            <w:tcW w:w="2352" w:type="dxa"/>
          </w:tcPr>
          <w:p w14:paraId="57A09688" w14:textId="77777777" w:rsidR="00F22589" w:rsidRDefault="006144D1">
            <w:r>
              <w:t>Форма семестрового контролю*</w:t>
            </w:r>
          </w:p>
        </w:tc>
        <w:tc>
          <w:tcPr>
            <w:tcW w:w="7405" w:type="dxa"/>
          </w:tcPr>
          <w:p w14:paraId="46BBD378" w14:textId="77777777" w:rsidR="00F22589" w:rsidRDefault="006144D1">
            <w:r>
              <w:t>залік</w:t>
            </w:r>
          </w:p>
        </w:tc>
      </w:tr>
    </w:tbl>
    <w:p w14:paraId="2C424813" w14:textId="77777777" w:rsidR="00F22589" w:rsidRDefault="00F22589">
      <w:pPr>
        <w:rPr>
          <w:sz w:val="28"/>
          <w:szCs w:val="28"/>
        </w:rPr>
      </w:pPr>
    </w:p>
    <w:tbl>
      <w:tblPr>
        <w:tblStyle w:val="affffffffe"/>
        <w:tblW w:w="9752" w:type="dxa"/>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3"/>
        <w:gridCol w:w="7429"/>
      </w:tblGrid>
      <w:tr w:rsidR="00F22589" w14:paraId="18D23196" w14:textId="77777777">
        <w:trPr>
          <w:trHeight w:val="323"/>
        </w:trPr>
        <w:tc>
          <w:tcPr>
            <w:tcW w:w="2323" w:type="dxa"/>
          </w:tcPr>
          <w:p w14:paraId="05D3B8CD" w14:textId="77777777" w:rsidR="00F22589" w:rsidRDefault="006144D1">
            <w:pPr>
              <w:pBdr>
                <w:top w:val="nil"/>
                <w:left w:val="nil"/>
                <w:bottom w:val="nil"/>
                <w:right w:val="nil"/>
                <w:between w:val="nil"/>
              </w:pBdr>
              <w:rPr>
                <w:color w:val="000000"/>
              </w:rPr>
            </w:pPr>
            <w:r>
              <w:rPr>
                <w:color w:val="000000"/>
              </w:rPr>
              <w:t>Назва дисципліни</w:t>
            </w:r>
          </w:p>
        </w:tc>
        <w:tc>
          <w:tcPr>
            <w:tcW w:w="7429" w:type="dxa"/>
          </w:tcPr>
          <w:p w14:paraId="26655748" w14:textId="77777777" w:rsidR="00F22589" w:rsidRDefault="006144D1">
            <w:pPr>
              <w:pStyle w:val="3"/>
            </w:pPr>
            <w:r>
              <w:t xml:space="preserve"> </w:t>
            </w:r>
            <w:bookmarkStart w:id="169" w:name="_Toc229049906"/>
            <w:r>
              <w:t>Ревматологія в клінічних випадках</w:t>
            </w:r>
            <w:bookmarkEnd w:id="169"/>
          </w:p>
        </w:tc>
      </w:tr>
      <w:tr w:rsidR="00F22589" w14:paraId="25509A4A" w14:textId="77777777">
        <w:trPr>
          <w:trHeight w:val="321"/>
        </w:trPr>
        <w:tc>
          <w:tcPr>
            <w:tcW w:w="2323" w:type="dxa"/>
          </w:tcPr>
          <w:p w14:paraId="52C50575"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29" w:type="dxa"/>
          </w:tcPr>
          <w:p w14:paraId="6B6F3BA8"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38C96D64" w14:textId="77777777">
        <w:trPr>
          <w:trHeight w:val="321"/>
        </w:trPr>
        <w:tc>
          <w:tcPr>
            <w:tcW w:w="2323" w:type="dxa"/>
          </w:tcPr>
          <w:p w14:paraId="203BBEE9" w14:textId="77777777" w:rsidR="00F22589" w:rsidRDefault="006144D1">
            <w:pPr>
              <w:pBdr>
                <w:top w:val="nil"/>
                <w:left w:val="nil"/>
                <w:bottom w:val="nil"/>
                <w:right w:val="nil"/>
                <w:between w:val="nil"/>
              </w:pBdr>
              <w:rPr>
                <w:color w:val="000000"/>
              </w:rPr>
            </w:pPr>
            <w:r>
              <w:rPr>
                <w:color w:val="000000"/>
              </w:rPr>
              <w:t>Курс (рік) навчання</w:t>
            </w:r>
          </w:p>
        </w:tc>
        <w:tc>
          <w:tcPr>
            <w:tcW w:w="7429" w:type="dxa"/>
          </w:tcPr>
          <w:p w14:paraId="2F17A2B3" w14:textId="77777777" w:rsidR="00F22589" w:rsidRDefault="006144D1">
            <w:pPr>
              <w:pBdr>
                <w:top w:val="nil"/>
                <w:left w:val="nil"/>
                <w:bottom w:val="nil"/>
                <w:right w:val="nil"/>
                <w:between w:val="nil"/>
              </w:pBdr>
              <w:ind w:right="94"/>
              <w:jc w:val="both"/>
              <w:rPr>
                <w:color w:val="000000"/>
              </w:rPr>
            </w:pPr>
            <w:r>
              <w:rPr>
                <w:color w:val="000000"/>
              </w:rPr>
              <w:t>6 курс</w:t>
            </w:r>
          </w:p>
        </w:tc>
      </w:tr>
      <w:tr w:rsidR="00F22589" w14:paraId="1319C900" w14:textId="77777777">
        <w:trPr>
          <w:trHeight w:val="323"/>
        </w:trPr>
        <w:tc>
          <w:tcPr>
            <w:tcW w:w="2323" w:type="dxa"/>
          </w:tcPr>
          <w:p w14:paraId="2276704B" w14:textId="77777777" w:rsidR="00F22589" w:rsidRDefault="006144D1">
            <w:pPr>
              <w:pBdr>
                <w:top w:val="nil"/>
                <w:left w:val="nil"/>
                <w:bottom w:val="nil"/>
                <w:right w:val="nil"/>
                <w:between w:val="nil"/>
              </w:pBdr>
              <w:rPr>
                <w:color w:val="000000"/>
              </w:rPr>
            </w:pPr>
            <w:r>
              <w:rPr>
                <w:color w:val="000000"/>
              </w:rPr>
              <w:t>Семестр</w:t>
            </w:r>
          </w:p>
        </w:tc>
        <w:tc>
          <w:tcPr>
            <w:tcW w:w="7429" w:type="dxa"/>
          </w:tcPr>
          <w:p w14:paraId="34BEB45B" w14:textId="77777777" w:rsidR="00F22589" w:rsidRDefault="006144D1">
            <w:pPr>
              <w:pBdr>
                <w:top w:val="nil"/>
                <w:left w:val="nil"/>
                <w:bottom w:val="nil"/>
                <w:right w:val="nil"/>
                <w:between w:val="nil"/>
              </w:pBdr>
              <w:ind w:right="94"/>
              <w:jc w:val="both"/>
              <w:rPr>
                <w:color w:val="000000"/>
              </w:rPr>
            </w:pPr>
            <w:r>
              <w:rPr>
                <w:color w:val="000000"/>
              </w:rPr>
              <w:t>11 семестр</w:t>
            </w:r>
          </w:p>
        </w:tc>
      </w:tr>
      <w:tr w:rsidR="00F22589" w14:paraId="76DC5F68" w14:textId="77777777">
        <w:trPr>
          <w:trHeight w:val="321"/>
        </w:trPr>
        <w:tc>
          <w:tcPr>
            <w:tcW w:w="2323" w:type="dxa"/>
          </w:tcPr>
          <w:p w14:paraId="5F40B27B"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29" w:type="dxa"/>
          </w:tcPr>
          <w:p w14:paraId="500BFC56"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50B76D82" w14:textId="77777777">
        <w:trPr>
          <w:trHeight w:val="321"/>
        </w:trPr>
        <w:tc>
          <w:tcPr>
            <w:tcW w:w="2323" w:type="dxa"/>
          </w:tcPr>
          <w:p w14:paraId="7F4515C2" w14:textId="77777777" w:rsidR="00F22589" w:rsidRDefault="006144D1">
            <w:pPr>
              <w:pBdr>
                <w:top w:val="nil"/>
                <w:left w:val="nil"/>
                <w:bottom w:val="nil"/>
                <w:right w:val="nil"/>
                <w:between w:val="nil"/>
              </w:pBdr>
              <w:rPr>
                <w:color w:val="000000"/>
              </w:rPr>
            </w:pPr>
            <w:r>
              <w:rPr>
                <w:color w:val="000000"/>
              </w:rPr>
              <w:t>Мова викладання</w:t>
            </w:r>
          </w:p>
        </w:tc>
        <w:tc>
          <w:tcPr>
            <w:tcW w:w="7429" w:type="dxa"/>
          </w:tcPr>
          <w:p w14:paraId="1860B2C8"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40143987" w14:textId="77777777">
        <w:trPr>
          <w:trHeight w:val="626"/>
        </w:trPr>
        <w:tc>
          <w:tcPr>
            <w:tcW w:w="2323" w:type="dxa"/>
          </w:tcPr>
          <w:p w14:paraId="27F0FFAD"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29" w:type="dxa"/>
          </w:tcPr>
          <w:p w14:paraId="638D5574" w14:textId="77777777" w:rsidR="00F22589" w:rsidRDefault="006144D1">
            <w:pPr>
              <w:pBdr>
                <w:top w:val="nil"/>
                <w:left w:val="nil"/>
                <w:bottom w:val="nil"/>
                <w:right w:val="nil"/>
                <w:between w:val="nil"/>
              </w:pBdr>
              <w:ind w:right="94"/>
              <w:jc w:val="both"/>
              <w:rPr>
                <w:color w:val="000000"/>
              </w:rPr>
            </w:pPr>
            <w:r>
              <w:rPr>
                <w:color w:val="000000"/>
              </w:rPr>
              <w:t>Дисципліни, що вивчаються раніше: «Анатомія», «Патоморфологія» «Фізіологія», «Патофізіологія», «Мікробіологія», «Внутрішня медицина», «Клінічна імунологія та алергологія»</w:t>
            </w:r>
          </w:p>
        </w:tc>
      </w:tr>
      <w:tr w:rsidR="00F22589" w14:paraId="5CAA41C1" w14:textId="77777777">
        <w:trPr>
          <w:trHeight w:val="623"/>
        </w:trPr>
        <w:tc>
          <w:tcPr>
            <w:tcW w:w="2323" w:type="dxa"/>
          </w:tcPr>
          <w:p w14:paraId="62EFC995"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29" w:type="dxa"/>
          </w:tcPr>
          <w:p w14:paraId="2415354B" w14:textId="77777777" w:rsidR="00F22589" w:rsidRDefault="006144D1">
            <w:pPr>
              <w:pBdr>
                <w:top w:val="nil"/>
                <w:left w:val="nil"/>
                <w:bottom w:val="nil"/>
                <w:right w:val="nil"/>
                <w:between w:val="nil"/>
              </w:pBdr>
              <w:ind w:right="94"/>
              <w:jc w:val="both"/>
              <w:rPr>
                <w:color w:val="000000"/>
              </w:rPr>
            </w:pPr>
            <w:r>
              <w:rPr>
                <w:color w:val="000000"/>
              </w:rPr>
              <w:t>Кафедра госпітальної терапії</w:t>
            </w:r>
          </w:p>
        </w:tc>
      </w:tr>
      <w:tr w:rsidR="00F22589" w14:paraId="059EC79C" w14:textId="77777777">
        <w:trPr>
          <w:trHeight w:val="321"/>
        </w:trPr>
        <w:tc>
          <w:tcPr>
            <w:tcW w:w="2323" w:type="dxa"/>
          </w:tcPr>
          <w:p w14:paraId="0AA97C35"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29" w:type="dxa"/>
          </w:tcPr>
          <w:p w14:paraId="230EB0BB"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254DD45E" w14:textId="77777777">
        <w:trPr>
          <w:trHeight w:val="321"/>
        </w:trPr>
        <w:tc>
          <w:tcPr>
            <w:tcW w:w="2323" w:type="dxa"/>
          </w:tcPr>
          <w:p w14:paraId="375C5EB3"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29" w:type="dxa"/>
          </w:tcPr>
          <w:p w14:paraId="6DA9C740"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4BBE132A" w14:textId="77777777">
        <w:trPr>
          <w:trHeight w:val="966"/>
        </w:trPr>
        <w:tc>
          <w:tcPr>
            <w:tcW w:w="2323" w:type="dxa"/>
          </w:tcPr>
          <w:p w14:paraId="35D8E634"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5D041A60" w14:textId="77777777" w:rsidR="00F22589" w:rsidRDefault="006144D1">
            <w:pPr>
              <w:pBdr>
                <w:top w:val="nil"/>
                <w:left w:val="nil"/>
                <w:bottom w:val="nil"/>
                <w:right w:val="nil"/>
                <w:between w:val="nil"/>
              </w:pBdr>
              <w:rPr>
                <w:color w:val="000000"/>
              </w:rPr>
            </w:pPr>
            <w:r>
              <w:rPr>
                <w:color w:val="000000"/>
              </w:rPr>
              <w:t>компетентності):</w:t>
            </w:r>
          </w:p>
        </w:tc>
        <w:tc>
          <w:tcPr>
            <w:tcW w:w="7429" w:type="dxa"/>
          </w:tcPr>
          <w:p w14:paraId="0174CBA4" w14:textId="77777777" w:rsidR="00F22589" w:rsidRDefault="006144D1">
            <w:pPr>
              <w:pBdr>
                <w:top w:val="nil"/>
                <w:left w:val="nil"/>
                <w:bottom w:val="nil"/>
                <w:right w:val="nil"/>
                <w:between w:val="nil"/>
              </w:pBdr>
              <w:ind w:right="94"/>
              <w:jc w:val="both"/>
              <w:rPr>
                <w:color w:val="000000"/>
              </w:rPr>
            </w:pPr>
            <w:r>
              <w:rPr>
                <w:color w:val="000000"/>
              </w:rPr>
              <w:t xml:space="preserve">Пропонована дисципліна </w:t>
            </w:r>
            <w:r>
              <w:rPr>
                <w:b/>
                <w:bCs/>
                <w:color w:val="000000"/>
              </w:rPr>
              <w:t>передбачає</w:t>
            </w:r>
            <w:r>
              <w:rPr>
                <w:color w:val="000000"/>
              </w:rPr>
              <w:t xml:space="preserve"> поглиблене вивчення основ клінічної ревматології, базуючись на знаннях, отриманих на попередніх курсах під час вивчення дисциплін «Внутрішня медицина», «Клінічна імунологія та алергологія», «Клінічна фармакологія», та дає можливість оволодіти практичними навичками з діагностики та лікування основних ревматологічних нозологій шляхом детального розбору клінічних випадків.</w:t>
            </w:r>
          </w:p>
          <w:p w14:paraId="78B5023B" w14:textId="77777777" w:rsidR="00F22589" w:rsidRDefault="006144D1">
            <w:pPr>
              <w:pBdr>
                <w:top w:val="nil"/>
                <w:left w:val="nil"/>
                <w:bottom w:val="nil"/>
                <w:right w:val="nil"/>
                <w:between w:val="nil"/>
              </w:pBdr>
              <w:ind w:right="94"/>
              <w:jc w:val="both"/>
              <w:rPr>
                <w:color w:val="000000"/>
              </w:rPr>
            </w:pPr>
            <w:r>
              <w:rPr>
                <w:b/>
                <w:bCs/>
                <w:color w:val="000000"/>
              </w:rPr>
              <w:t>Зміст</w:t>
            </w:r>
            <w:r>
              <w:rPr>
                <w:color w:val="000000"/>
              </w:rPr>
              <w:t xml:space="preserve"> пропонованої дисципліни передбачає поглиблення знань з етіології, патогенезу, клініки, лабораторно-інструментальної діагностики та сучасного лікування поширених та рідкісних ревматологічних захворювань шляхом детального розбору клінічних випадків.</w:t>
            </w:r>
          </w:p>
          <w:p w14:paraId="53237F5B" w14:textId="77777777" w:rsidR="00F22589" w:rsidRDefault="006144D1">
            <w:pPr>
              <w:pBdr>
                <w:top w:val="nil"/>
                <w:left w:val="nil"/>
                <w:bottom w:val="nil"/>
                <w:right w:val="nil"/>
                <w:between w:val="nil"/>
              </w:pBdr>
              <w:ind w:right="94"/>
              <w:jc w:val="both"/>
              <w:rPr>
                <w:color w:val="000000"/>
              </w:rPr>
            </w:pPr>
            <w:r>
              <w:rPr>
                <w:color w:val="000000"/>
              </w:rPr>
              <w:t>Дисципліна забезпечує набуття студентом компетентностей:</w:t>
            </w:r>
          </w:p>
          <w:p w14:paraId="13D9970F" w14:textId="77777777" w:rsidR="00F22589" w:rsidRDefault="006144D1">
            <w:pPr>
              <w:pBdr>
                <w:top w:val="nil"/>
                <w:left w:val="nil"/>
                <w:bottom w:val="nil"/>
                <w:right w:val="nil"/>
                <w:between w:val="nil"/>
              </w:pBdr>
              <w:ind w:right="94"/>
              <w:jc w:val="both"/>
              <w:rPr>
                <w:color w:val="000000"/>
              </w:rPr>
            </w:pPr>
            <w:r>
              <w:rPr>
                <w:color w:val="000000"/>
              </w:rPr>
              <w:t xml:space="preserve"> - загальних: здатність до абстрактного мислення, аналізу та синтезу; здатність вчитися і оволодівати сучасними знаннями; знання та розуміння предметної області та розуміння професійної діяльності; здатність до адаптації та дії в новій ситуації; здатність приймати обґрунтовані рішення; навички використання інформаційних і комунікаційних технологій.</w:t>
            </w:r>
          </w:p>
          <w:p w14:paraId="1D84DB7D" w14:textId="77777777" w:rsidR="00F22589" w:rsidRDefault="006144D1">
            <w:pPr>
              <w:pBdr>
                <w:top w:val="nil"/>
                <w:left w:val="nil"/>
                <w:bottom w:val="nil"/>
                <w:right w:val="nil"/>
                <w:between w:val="nil"/>
              </w:pBdr>
              <w:ind w:right="94"/>
              <w:jc w:val="both"/>
              <w:rPr>
                <w:color w:val="000000"/>
              </w:rPr>
            </w:pPr>
            <w:r>
              <w:rPr>
                <w:color w:val="000000"/>
              </w:rPr>
              <w:t xml:space="preserve"> - фахових: здатність до діагностики імунозалежної патології та оздоровлення пацієнтів з імунозалежною патологією.</w:t>
            </w:r>
          </w:p>
          <w:p w14:paraId="0CE5175D" w14:textId="77777777" w:rsidR="00F22589" w:rsidRDefault="006144D1">
            <w:pPr>
              <w:pBdr>
                <w:top w:val="nil"/>
                <w:left w:val="nil"/>
                <w:bottom w:val="nil"/>
                <w:right w:val="nil"/>
                <w:between w:val="nil"/>
              </w:pBdr>
              <w:ind w:right="94"/>
              <w:jc w:val="both"/>
              <w:rPr>
                <w:color w:val="000000"/>
              </w:rPr>
            </w:pPr>
            <w:r>
              <w:rPr>
                <w:color w:val="000000"/>
              </w:rPr>
              <w:t xml:space="preserve">Практичні заняття передбачають детальний розбір клінічних випадків з кожної внесеної до плану нозології. </w:t>
            </w:r>
          </w:p>
        </w:tc>
      </w:tr>
      <w:tr w:rsidR="00F22589" w14:paraId="1FD83D51" w14:textId="77777777">
        <w:trPr>
          <w:trHeight w:val="643"/>
        </w:trPr>
        <w:tc>
          <w:tcPr>
            <w:tcW w:w="2323" w:type="dxa"/>
          </w:tcPr>
          <w:p w14:paraId="55F21DEE"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29" w:type="dxa"/>
          </w:tcPr>
          <w:p w14:paraId="44730DF9"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практичних занять:</w:t>
            </w:r>
          </w:p>
          <w:p w14:paraId="0CEBF37C" w14:textId="77777777" w:rsidR="00F22589" w:rsidRDefault="006144D1">
            <w:pPr>
              <w:pBdr>
                <w:top w:val="nil"/>
                <w:left w:val="nil"/>
                <w:bottom w:val="nil"/>
                <w:right w:val="nil"/>
                <w:between w:val="nil"/>
              </w:pBdr>
              <w:ind w:right="94"/>
              <w:jc w:val="both"/>
              <w:rPr>
                <w:color w:val="000000"/>
              </w:rPr>
            </w:pPr>
            <w:r>
              <w:rPr>
                <w:b/>
                <w:bCs/>
                <w:color w:val="000000"/>
              </w:rPr>
              <w:t>Тема 1.</w:t>
            </w:r>
            <w:r>
              <w:rPr>
                <w:color w:val="000000"/>
              </w:rPr>
              <w:t xml:space="preserve"> Гостра ревматична лихоманка та ревматична хвороба серця: удосконалення знань шляхом розбору клінічного випадку.</w:t>
            </w:r>
          </w:p>
          <w:p w14:paraId="52E89059" w14:textId="77777777" w:rsidR="00F22589" w:rsidRDefault="006144D1">
            <w:pPr>
              <w:pBdr>
                <w:top w:val="nil"/>
                <w:left w:val="nil"/>
                <w:bottom w:val="nil"/>
                <w:right w:val="nil"/>
                <w:between w:val="nil"/>
              </w:pBdr>
              <w:ind w:right="94"/>
              <w:jc w:val="both"/>
              <w:rPr>
                <w:color w:val="000000"/>
              </w:rPr>
            </w:pPr>
            <w:r>
              <w:rPr>
                <w:b/>
                <w:bCs/>
                <w:color w:val="000000"/>
              </w:rPr>
              <w:t>Тема 2.</w:t>
            </w:r>
            <w:r>
              <w:rPr>
                <w:color w:val="000000"/>
              </w:rPr>
              <w:t xml:space="preserve"> Ревматоїдний артрит: удосконалення знань шляхом розбору клінічного випадку.</w:t>
            </w:r>
            <w:r>
              <w:rPr>
                <w:color w:val="000000"/>
                <w:sz w:val="24"/>
                <w:szCs w:val="24"/>
              </w:rPr>
              <w:t xml:space="preserve"> </w:t>
            </w:r>
          </w:p>
          <w:p w14:paraId="3EF677EE" w14:textId="77777777" w:rsidR="00F22589" w:rsidRDefault="006144D1">
            <w:pPr>
              <w:pBdr>
                <w:top w:val="nil"/>
                <w:left w:val="nil"/>
                <w:bottom w:val="nil"/>
                <w:right w:val="nil"/>
                <w:between w:val="nil"/>
              </w:pBdr>
              <w:ind w:right="94"/>
              <w:jc w:val="both"/>
              <w:rPr>
                <w:color w:val="000000"/>
              </w:rPr>
            </w:pPr>
            <w:r>
              <w:rPr>
                <w:b/>
                <w:bCs/>
                <w:color w:val="000000"/>
              </w:rPr>
              <w:t>Тема 3.</w:t>
            </w:r>
            <w:r>
              <w:rPr>
                <w:color w:val="000000"/>
              </w:rPr>
              <w:t xml:space="preserve"> Анкілозивний спондилоартрит: удосконалення знань шляхом розбору клінічного випадку.</w:t>
            </w:r>
            <w:r>
              <w:rPr>
                <w:color w:val="000000"/>
                <w:sz w:val="24"/>
                <w:szCs w:val="24"/>
              </w:rPr>
              <w:t xml:space="preserve">. </w:t>
            </w:r>
          </w:p>
          <w:p w14:paraId="1063B7E3" w14:textId="77777777" w:rsidR="00F22589" w:rsidRDefault="006144D1">
            <w:pPr>
              <w:pBdr>
                <w:top w:val="nil"/>
                <w:left w:val="nil"/>
                <w:bottom w:val="nil"/>
                <w:right w:val="nil"/>
                <w:between w:val="nil"/>
              </w:pBdr>
              <w:ind w:right="94"/>
              <w:jc w:val="both"/>
              <w:rPr>
                <w:color w:val="000000"/>
              </w:rPr>
            </w:pPr>
            <w:r>
              <w:rPr>
                <w:b/>
                <w:bCs/>
                <w:color w:val="000000"/>
              </w:rPr>
              <w:t xml:space="preserve">Тема 4. </w:t>
            </w:r>
            <w:r>
              <w:rPr>
                <w:color w:val="000000"/>
              </w:rPr>
              <w:t xml:space="preserve">Подагра: удосконалення знань шляхом розбору клінічного випадку. </w:t>
            </w:r>
          </w:p>
          <w:p w14:paraId="5C922B72" w14:textId="77777777" w:rsidR="00F22589" w:rsidRDefault="006144D1">
            <w:pPr>
              <w:pBdr>
                <w:top w:val="nil"/>
                <w:left w:val="nil"/>
                <w:bottom w:val="nil"/>
                <w:right w:val="nil"/>
                <w:between w:val="nil"/>
              </w:pBdr>
              <w:ind w:right="94"/>
              <w:jc w:val="both"/>
              <w:rPr>
                <w:color w:val="000000"/>
              </w:rPr>
            </w:pPr>
            <w:r>
              <w:rPr>
                <w:b/>
                <w:bCs/>
                <w:color w:val="000000"/>
              </w:rPr>
              <w:t xml:space="preserve">Тема 5. </w:t>
            </w:r>
            <w:r>
              <w:rPr>
                <w:color w:val="000000"/>
              </w:rPr>
              <w:t>Системний червоний вовчак:</w:t>
            </w:r>
            <w:r>
              <w:rPr>
                <w:b/>
                <w:bCs/>
                <w:color w:val="000000"/>
              </w:rPr>
              <w:t xml:space="preserve"> </w:t>
            </w:r>
            <w:r>
              <w:rPr>
                <w:color w:val="000000"/>
              </w:rPr>
              <w:t xml:space="preserve">удосконалення знань шляхом розбору клінічного випадку. </w:t>
            </w:r>
          </w:p>
          <w:p w14:paraId="6E99A627" w14:textId="77777777" w:rsidR="00F22589" w:rsidRDefault="006144D1">
            <w:pPr>
              <w:pBdr>
                <w:top w:val="nil"/>
                <w:left w:val="nil"/>
                <w:bottom w:val="nil"/>
                <w:right w:val="nil"/>
                <w:between w:val="nil"/>
              </w:pBdr>
              <w:ind w:right="94"/>
              <w:jc w:val="both"/>
              <w:rPr>
                <w:color w:val="000000"/>
              </w:rPr>
            </w:pPr>
            <w:r>
              <w:rPr>
                <w:b/>
                <w:bCs/>
                <w:color w:val="000000"/>
              </w:rPr>
              <w:t xml:space="preserve">Тема 6. </w:t>
            </w:r>
            <w:r>
              <w:rPr>
                <w:color w:val="000000"/>
              </w:rPr>
              <w:t>Дерматоміозит: удосконалення знань шляхом розбору клінічного випадку.</w:t>
            </w:r>
          </w:p>
          <w:p w14:paraId="17881C08" w14:textId="77777777" w:rsidR="00F22589" w:rsidRDefault="006144D1">
            <w:pPr>
              <w:pBdr>
                <w:top w:val="nil"/>
                <w:left w:val="nil"/>
                <w:bottom w:val="nil"/>
                <w:right w:val="nil"/>
                <w:between w:val="nil"/>
              </w:pBdr>
              <w:ind w:right="94"/>
              <w:jc w:val="both"/>
              <w:rPr>
                <w:color w:val="000000"/>
              </w:rPr>
            </w:pPr>
            <w:r>
              <w:rPr>
                <w:b/>
                <w:bCs/>
                <w:color w:val="000000"/>
              </w:rPr>
              <w:t>Тема 7.</w:t>
            </w:r>
            <w:r>
              <w:rPr>
                <w:color w:val="000000"/>
              </w:rPr>
              <w:t xml:space="preserve"> Системна склеродермія: удосконалення знань шляхом розбору клінічного випадку.</w:t>
            </w:r>
          </w:p>
          <w:p w14:paraId="5BA82E1B" w14:textId="77777777" w:rsidR="00F22589" w:rsidRDefault="006144D1">
            <w:pPr>
              <w:pBdr>
                <w:top w:val="nil"/>
                <w:left w:val="nil"/>
                <w:bottom w:val="nil"/>
                <w:right w:val="nil"/>
                <w:between w:val="nil"/>
              </w:pBdr>
              <w:ind w:right="94"/>
              <w:jc w:val="both"/>
              <w:rPr>
                <w:color w:val="000000"/>
              </w:rPr>
            </w:pPr>
            <w:r>
              <w:rPr>
                <w:b/>
                <w:bCs/>
                <w:color w:val="000000"/>
              </w:rPr>
              <w:t xml:space="preserve">Тема 8. </w:t>
            </w:r>
            <w:r>
              <w:rPr>
                <w:color w:val="000000"/>
              </w:rPr>
              <w:t>Змішане сполучнотканинне захворювання (синдром Шарпа): удосконалення знань шляхом розбору клінічного випадку.</w:t>
            </w:r>
          </w:p>
          <w:p w14:paraId="5DFD9B6C" w14:textId="77777777" w:rsidR="00F22589" w:rsidRDefault="006144D1">
            <w:pPr>
              <w:pBdr>
                <w:top w:val="nil"/>
                <w:left w:val="nil"/>
                <w:bottom w:val="nil"/>
                <w:right w:val="nil"/>
                <w:between w:val="nil"/>
              </w:pBdr>
              <w:ind w:right="94"/>
              <w:jc w:val="both"/>
              <w:rPr>
                <w:color w:val="000000"/>
              </w:rPr>
            </w:pPr>
            <w:r>
              <w:rPr>
                <w:b/>
                <w:bCs/>
                <w:color w:val="000000"/>
              </w:rPr>
              <w:t xml:space="preserve">Тема 9. </w:t>
            </w:r>
            <w:r>
              <w:rPr>
                <w:color w:val="000000"/>
              </w:rPr>
              <w:t>Хвороба Шегрена: удосконалення знань шляхом розбору клінічного випадку.</w:t>
            </w:r>
          </w:p>
          <w:p w14:paraId="6540615D" w14:textId="77777777" w:rsidR="00F22589" w:rsidRDefault="006144D1">
            <w:pPr>
              <w:pBdr>
                <w:top w:val="nil"/>
                <w:left w:val="nil"/>
                <w:bottom w:val="nil"/>
                <w:right w:val="nil"/>
                <w:between w:val="nil"/>
              </w:pBdr>
              <w:ind w:right="94"/>
              <w:jc w:val="both"/>
              <w:rPr>
                <w:color w:val="000000"/>
              </w:rPr>
            </w:pPr>
            <w:r>
              <w:rPr>
                <w:b/>
                <w:bCs/>
                <w:color w:val="000000"/>
              </w:rPr>
              <w:t>Тема 10.</w:t>
            </w:r>
            <w:r>
              <w:rPr>
                <w:color w:val="000000"/>
              </w:rPr>
              <w:t xml:space="preserve"> Остеоартрит: удосконалення знань шляхом розбору клінічного випадку.</w:t>
            </w:r>
          </w:p>
          <w:p w14:paraId="71E41289" w14:textId="77777777" w:rsidR="00F22589" w:rsidRDefault="006144D1">
            <w:pPr>
              <w:pBdr>
                <w:top w:val="nil"/>
                <w:left w:val="nil"/>
                <w:bottom w:val="nil"/>
                <w:right w:val="nil"/>
                <w:between w:val="nil"/>
              </w:pBdr>
              <w:ind w:right="94"/>
              <w:jc w:val="both"/>
              <w:rPr>
                <w:b/>
                <w:bCs/>
                <w:color w:val="000000"/>
              </w:rPr>
            </w:pPr>
            <w:r>
              <w:rPr>
                <w:b/>
                <w:bCs/>
                <w:color w:val="000000"/>
              </w:rPr>
              <w:t>Тема 11.</w:t>
            </w:r>
            <w:r>
              <w:rPr>
                <w:color w:val="000000"/>
              </w:rPr>
              <w:t xml:space="preserve"> Антифосфоліпідний синдром: удосконалення знань шляхом розбору клінічного випадку. </w:t>
            </w:r>
            <w:r>
              <w:rPr>
                <w:b/>
                <w:bCs/>
                <w:color w:val="000000"/>
              </w:rPr>
              <w:t xml:space="preserve"> </w:t>
            </w:r>
          </w:p>
          <w:p w14:paraId="55A8053C" w14:textId="77777777" w:rsidR="00F22589" w:rsidRDefault="006144D1">
            <w:pPr>
              <w:pBdr>
                <w:top w:val="nil"/>
                <w:left w:val="nil"/>
                <w:bottom w:val="nil"/>
                <w:right w:val="nil"/>
                <w:between w:val="nil"/>
              </w:pBdr>
              <w:ind w:right="94"/>
              <w:jc w:val="both"/>
              <w:rPr>
                <w:b/>
                <w:bCs/>
                <w:color w:val="000000"/>
              </w:rPr>
            </w:pPr>
            <w:r>
              <w:rPr>
                <w:b/>
                <w:bCs/>
                <w:color w:val="000000"/>
              </w:rPr>
              <w:t xml:space="preserve">Тема 12. </w:t>
            </w:r>
            <w:r>
              <w:rPr>
                <w:color w:val="000000"/>
              </w:rPr>
              <w:t xml:space="preserve">Реактивні артрити: удосконалення знань шляхом розбору клінічного випадку. </w:t>
            </w:r>
          </w:p>
          <w:p w14:paraId="29DDA531" w14:textId="77777777" w:rsidR="00F22589" w:rsidRDefault="006144D1">
            <w:pPr>
              <w:pBdr>
                <w:top w:val="nil"/>
                <w:left w:val="nil"/>
                <w:bottom w:val="nil"/>
                <w:right w:val="nil"/>
                <w:between w:val="nil"/>
              </w:pBdr>
              <w:ind w:right="94"/>
              <w:jc w:val="both"/>
              <w:rPr>
                <w:color w:val="000000"/>
              </w:rPr>
            </w:pPr>
            <w:r>
              <w:rPr>
                <w:b/>
                <w:bCs/>
                <w:color w:val="000000"/>
              </w:rPr>
              <w:t xml:space="preserve">Тема 13. </w:t>
            </w:r>
            <w:r>
              <w:rPr>
                <w:color w:val="000000"/>
              </w:rPr>
              <w:t xml:space="preserve">Синдром Гудпасчера (легенево-нирковий синдром): удосконалення знань шляхом розбору клінічного випадку. </w:t>
            </w:r>
          </w:p>
          <w:p w14:paraId="37170CD6" w14:textId="77777777" w:rsidR="00F22589" w:rsidRDefault="006144D1">
            <w:pPr>
              <w:pBdr>
                <w:top w:val="nil"/>
                <w:left w:val="nil"/>
                <w:bottom w:val="nil"/>
                <w:right w:val="nil"/>
                <w:between w:val="nil"/>
              </w:pBdr>
              <w:ind w:right="94"/>
              <w:jc w:val="both"/>
              <w:rPr>
                <w:color w:val="000000"/>
              </w:rPr>
            </w:pPr>
            <w:r>
              <w:rPr>
                <w:b/>
                <w:bCs/>
                <w:color w:val="000000"/>
              </w:rPr>
              <w:t>Тема 14</w:t>
            </w:r>
            <w:r>
              <w:rPr>
                <w:color w:val="000000"/>
              </w:rPr>
              <w:t>. Синдром Такаясу:</w:t>
            </w:r>
            <w:r>
              <w:rPr>
                <w:b/>
                <w:bCs/>
                <w:color w:val="000000"/>
              </w:rPr>
              <w:t xml:space="preserve"> </w:t>
            </w:r>
            <w:r>
              <w:rPr>
                <w:color w:val="000000"/>
              </w:rPr>
              <w:t xml:space="preserve">удосконалення знань шляхом розбору клінічного випадку. </w:t>
            </w:r>
          </w:p>
          <w:p w14:paraId="0A5444E3" w14:textId="77777777" w:rsidR="00F22589" w:rsidRDefault="006144D1">
            <w:pPr>
              <w:pBdr>
                <w:top w:val="nil"/>
                <w:left w:val="nil"/>
                <w:bottom w:val="nil"/>
                <w:right w:val="nil"/>
                <w:between w:val="nil"/>
              </w:pBdr>
              <w:ind w:right="94"/>
              <w:jc w:val="both"/>
              <w:rPr>
                <w:color w:val="000000"/>
              </w:rPr>
            </w:pPr>
            <w:r>
              <w:rPr>
                <w:b/>
                <w:bCs/>
                <w:color w:val="000000"/>
              </w:rPr>
              <w:t>Тема 15.</w:t>
            </w:r>
            <w:r>
              <w:rPr>
                <w:color w:val="000000"/>
              </w:rPr>
              <w:t xml:space="preserve"> Вузликовий періартеріїт: удосконалення знань шляхом розбору клінічного випадку. </w:t>
            </w:r>
          </w:p>
          <w:p w14:paraId="5DE37574" w14:textId="77777777" w:rsidR="00F22589" w:rsidRDefault="006144D1">
            <w:pPr>
              <w:pBdr>
                <w:top w:val="nil"/>
                <w:left w:val="nil"/>
                <w:bottom w:val="nil"/>
                <w:right w:val="nil"/>
                <w:between w:val="nil"/>
              </w:pBdr>
              <w:ind w:right="94"/>
              <w:jc w:val="both"/>
              <w:rPr>
                <w:color w:val="000000"/>
              </w:rPr>
            </w:pPr>
            <w:r>
              <w:rPr>
                <w:b/>
                <w:bCs/>
                <w:color w:val="000000"/>
              </w:rPr>
              <w:t>Тема 16.</w:t>
            </w:r>
            <w:r>
              <w:rPr>
                <w:color w:val="000000"/>
              </w:rPr>
              <w:t xml:space="preserve"> Геморагічний васкуліт: удосконалення знань шляхом розбору клінічного випадку.</w:t>
            </w:r>
          </w:p>
          <w:p w14:paraId="7A1DDDCC" w14:textId="77777777" w:rsidR="00F22589" w:rsidRDefault="006144D1">
            <w:pPr>
              <w:pBdr>
                <w:top w:val="nil"/>
                <w:left w:val="nil"/>
                <w:bottom w:val="nil"/>
                <w:right w:val="nil"/>
                <w:between w:val="nil"/>
              </w:pBdr>
              <w:ind w:right="94"/>
              <w:jc w:val="both"/>
              <w:rPr>
                <w:color w:val="000000"/>
              </w:rPr>
            </w:pPr>
            <w:r>
              <w:rPr>
                <w:b/>
                <w:bCs/>
                <w:color w:val="000000"/>
              </w:rPr>
              <w:t>Тема 17.</w:t>
            </w:r>
            <w:r>
              <w:rPr>
                <w:color w:val="000000"/>
              </w:rPr>
              <w:t xml:space="preserve"> Гранулематоз Вегенера: удосконалення знань шляхом розбору клінічного випадку.</w:t>
            </w:r>
          </w:p>
          <w:p w14:paraId="66D2C235" w14:textId="77777777" w:rsidR="00F22589" w:rsidRDefault="006144D1">
            <w:pPr>
              <w:pBdr>
                <w:top w:val="nil"/>
                <w:left w:val="nil"/>
                <w:bottom w:val="nil"/>
                <w:right w:val="nil"/>
                <w:between w:val="nil"/>
              </w:pBdr>
              <w:ind w:right="94"/>
              <w:jc w:val="both"/>
              <w:rPr>
                <w:color w:val="000000"/>
              </w:rPr>
            </w:pPr>
            <w:r>
              <w:rPr>
                <w:b/>
                <w:bCs/>
                <w:color w:val="000000"/>
              </w:rPr>
              <w:t>Тема 18.</w:t>
            </w:r>
            <w:r>
              <w:rPr>
                <w:color w:val="000000"/>
              </w:rPr>
              <w:t xml:space="preserve"> Мікроскопічний поліартеріїт: удосконалення знань шляхом розбору клінічного випадку.</w:t>
            </w:r>
          </w:p>
          <w:p w14:paraId="3E71690F" w14:textId="77777777" w:rsidR="00F22589" w:rsidRDefault="006144D1">
            <w:pPr>
              <w:pBdr>
                <w:top w:val="nil"/>
                <w:left w:val="nil"/>
                <w:bottom w:val="nil"/>
                <w:right w:val="nil"/>
                <w:between w:val="nil"/>
              </w:pBdr>
              <w:ind w:right="94"/>
              <w:jc w:val="both"/>
              <w:rPr>
                <w:color w:val="000000"/>
              </w:rPr>
            </w:pPr>
            <w:r>
              <w:rPr>
                <w:b/>
                <w:bCs/>
                <w:color w:val="000000"/>
              </w:rPr>
              <w:t>Тема 19.</w:t>
            </w:r>
            <w:r>
              <w:rPr>
                <w:color w:val="000000"/>
              </w:rPr>
              <w:t xml:space="preserve"> Псоріатичний артрит: удосконалення знань шляхом розбору клінічного випадку.</w:t>
            </w:r>
          </w:p>
        </w:tc>
      </w:tr>
      <w:tr w:rsidR="00F22589" w14:paraId="0A2E306A" w14:textId="77777777">
        <w:trPr>
          <w:trHeight w:val="322"/>
        </w:trPr>
        <w:tc>
          <w:tcPr>
            <w:tcW w:w="2323" w:type="dxa"/>
          </w:tcPr>
          <w:p w14:paraId="45B5103C"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29" w:type="dxa"/>
          </w:tcPr>
          <w:p w14:paraId="4E3CB665"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2903FF51" w14:textId="77777777" w:rsidR="00F22589" w:rsidRDefault="00F22589">
      <w:pPr>
        <w:rPr>
          <w:sz w:val="28"/>
          <w:szCs w:val="28"/>
        </w:rPr>
      </w:pPr>
    </w:p>
    <w:tbl>
      <w:tblPr>
        <w:tblStyle w:val="afffffffff"/>
        <w:tblW w:w="9757" w:type="dxa"/>
        <w:tblInd w:w="40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2352"/>
        <w:gridCol w:w="7405"/>
      </w:tblGrid>
      <w:tr w:rsidR="00F22589" w14:paraId="611A5779" w14:textId="77777777">
        <w:trPr>
          <w:trHeight w:val="20"/>
        </w:trPr>
        <w:tc>
          <w:tcPr>
            <w:tcW w:w="23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96691BB" w14:textId="77777777" w:rsidR="00F22589" w:rsidRDefault="006144D1">
            <w:pPr>
              <w:pBdr>
                <w:top w:val="nil"/>
                <w:left w:val="nil"/>
                <w:bottom w:val="nil"/>
                <w:right w:val="nil"/>
                <w:between w:val="nil"/>
              </w:pBdr>
            </w:pPr>
            <w:r>
              <w:rPr>
                <w:color w:val="000000"/>
              </w:rPr>
              <w:t>Назва дисципліни</w:t>
            </w:r>
          </w:p>
        </w:tc>
        <w:tc>
          <w:tcPr>
            <w:tcW w:w="74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EF17B78" w14:textId="77777777" w:rsidR="00F22589" w:rsidRDefault="006144D1">
            <w:pPr>
              <w:pStyle w:val="3"/>
              <w:keepNext w:val="0"/>
              <w:keepLines w:val="0"/>
            </w:pPr>
            <w:bookmarkStart w:id="170" w:name="_Toc229049907"/>
            <w:r>
              <w:t>Система спілкування з різними групами пацієнтів</w:t>
            </w:r>
            <w:bookmarkEnd w:id="170"/>
          </w:p>
        </w:tc>
      </w:tr>
      <w:tr w:rsidR="00F22589" w14:paraId="13C9901C" w14:textId="77777777">
        <w:trPr>
          <w:trHeight w:val="20"/>
        </w:trPr>
        <w:tc>
          <w:tcPr>
            <w:tcW w:w="23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9AB597" w14:textId="77777777" w:rsidR="00F22589" w:rsidRDefault="006144D1">
            <w:pPr>
              <w:pBdr>
                <w:top w:val="nil"/>
                <w:left w:val="nil"/>
                <w:bottom w:val="nil"/>
                <w:right w:val="nil"/>
                <w:between w:val="nil"/>
              </w:pBdr>
            </w:pPr>
            <w:r>
              <w:rPr>
                <w:color w:val="000000"/>
              </w:rPr>
              <w:t>Рівень вищої освіти</w:t>
            </w:r>
          </w:p>
        </w:tc>
        <w:tc>
          <w:tcPr>
            <w:tcW w:w="74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C354CA1" w14:textId="77777777" w:rsidR="00F22589" w:rsidRDefault="006144D1">
            <w:pPr>
              <w:pBdr>
                <w:top w:val="nil"/>
                <w:left w:val="nil"/>
                <w:bottom w:val="nil"/>
                <w:right w:val="nil"/>
                <w:between w:val="nil"/>
              </w:pBdr>
            </w:pPr>
            <w:r>
              <w:rPr>
                <w:color w:val="000000"/>
              </w:rPr>
              <w:t>магістр</w:t>
            </w:r>
          </w:p>
        </w:tc>
      </w:tr>
      <w:tr w:rsidR="00F22589" w14:paraId="7C0CCA68" w14:textId="77777777">
        <w:trPr>
          <w:trHeight w:val="20"/>
        </w:trPr>
        <w:tc>
          <w:tcPr>
            <w:tcW w:w="23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6AA50EC" w14:textId="77777777" w:rsidR="00F22589" w:rsidRDefault="006144D1">
            <w:pPr>
              <w:pBdr>
                <w:top w:val="nil"/>
                <w:left w:val="nil"/>
                <w:bottom w:val="nil"/>
                <w:right w:val="nil"/>
                <w:between w:val="nil"/>
              </w:pBdr>
            </w:pPr>
            <w:r>
              <w:rPr>
                <w:color w:val="000000"/>
              </w:rPr>
              <w:t>Курс (рік) навчання</w:t>
            </w:r>
          </w:p>
        </w:tc>
        <w:tc>
          <w:tcPr>
            <w:tcW w:w="74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EEF43E7" w14:textId="77777777" w:rsidR="00F22589" w:rsidRDefault="006144D1">
            <w:pPr>
              <w:pBdr>
                <w:top w:val="nil"/>
                <w:left w:val="nil"/>
                <w:bottom w:val="nil"/>
                <w:right w:val="nil"/>
                <w:between w:val="nil"/>
              </w:pBdr>
            </w:pPr>
            <w:r>
              <w:rPr>
                <w:color w:val="000000"/>
              </w:rPr>
              <w:t>6 курс</w:t>
            </w:r>
          </w:p>
        </w:tc>
      </w:tr>
      <w:tr w:rsidR="00F22589" w14:paraId="0690A9A2" w14:textId="77777777">
        <w:trPr>
          <w:trHeight w:val="20"/>
        </w:trPr>
        <w:tc>
          <w:tcPr>
            <w:tcW w:w="23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1BE01A7" w14:textId="77777777" w:rsidR="00F22589" w:rsidRDefault="006144D1">
            <w:pPr>
              <w:pBdr>
                <w:top w:val="nil"/>
                <w:left w:val="nil"/>
                <w:bottom w:val="nil"/>
                <w:right w:val="nil"/>
                <w:between w:val="nil"/>
              </w:pBdr>
            </w:pPr>
            <w:r>
              <w:rPr>
                <w:color w:val="000000"/>
              </w:rPr>
              <w:t>Семестр</w:t>
            </w:r>
          </w:p>
        </w:tc>
        <w:tc>
          <w:tcPr>
            <w:tcW w:w="74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1521F89" w14:textId="77777777" w:rsidR="00F22589" w:rsidRDefault="006144D1">
            <w:pPr>
              <w:pBdr>
                <w:top w:val="nil"/>
                <w:left w:val="nil"/>
                <w:bottom w:val="nil"/>
                <w:right w:val="nil"/>
                <w:between w:val="nil"/>
              </w:pBdr>
            </w:pPr>
            <w:r>
              <w:rPr>
                <w:color w:val="000000"/>
              </w:rPr>
              <w:t>11</w:t>
            </w:r>
          </w:p>
        </w:tc>
      </w:tr>
      <w:tr w:rsidR="00F22589" w14:paraId="5127503B" w14:textId="77777777">
        <w:trPr>
          <w:trHeight w:val="20"/>
        </w:trPr>
        <w:tc>
          <w:tcPr>
            <w:tcW w:w="23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6C85DAD" w14:textId="77777777" w:rsidR="00F22589" w:rsidRDefault="006144D1">
            <w:pPr>
              <w:pBdr>
                <w:top w:val="nil"/>
                <w:left w:val="nil"/>
                <w:bottom w:val="nil"/>
                <w:right w:val="nil"/>
                <w:between w:val="nil"/>
              </w:pBdr>
            </w:pPr>
            <w:r>
              <w:rPr>
                <w:color w:val="000000"/>
              </w:rPr>
              <w:t>Обсяг дисципліни у кредитах</w:t>
            </w:r>
          </w:p>
        </w:tc>
        <w:tc>
          <w:tcPr>
            <w:tcW w:w="74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FBEAE07" w14:textId="77777777" w:rsidR="00F22589" w:rsidRDefault="006144D1">
            <w:pPr>
              <w:pBdr>
                <w:top w:val="nil"/>
                <w:left w:val="nil"/>
                <w:bottom w:val="nil"/>
                <w:right w:val="nil"/>
                <w:between w:val="nil"/>
              </w:pBdr>
            </w:pPr>
            <w:r>
              <w:rPr>
                <w:color w:val="000000"/>
              </w:rPr>
              <w:t>3</w:t>
            </w:r>
          </w:p>
        </w:tc>
      </w:tr>
      <w:tr w:rsidR="00F22589" w14:paraId="4F728FDE" w14:textId="77777777">
        <w:trPr>
          <w:trHeight w:val="20"/>
        </w:trPr>
        <w:tc>
          <w:tcPr>
            <w:tcW w:w="23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3DD3DA" w14:textId="77777777" w:rsidR="00F22589" w:rsidRDefault="006144D1">
            <w:pPr>
              <w:pBdr>
                <w:top w:val="nil"/>
                <w:left w:val="nil"/>
                <w:bottom w:val="nil"/>
                <w:right w:val="nil"/>
                <w:between w:val="nil"/>
              </w:pBdr>
            </w:pPr>
            <w:r>
              <w:rPr>
                <w:color w:val="000000"/>
              </w:rPr>
              <w:t>Мова викладання</w:t>
            </w:r>
          </w:p>
        </w:tc>
        <w:tc>
          <w:tcPr>
            <w:tcW w:w="74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AF54C08" w14:textId="77777777" w:rsidR="00F22589" w:rsidRDefault="006144D1">
            <w:pPr>
              <w:pBdr>
                <w:top w:val="nil"/>
                <w:left w:val="nil"/>
                <w:bottom w:val="nil"/>
                <w:right w:val="nil"/>
                <w:between w:val="nil"/>
              </w:pBdr>
            </w:pPr>
            <w:r>
              <w:rPr>
                <w:color w:val="000000"/>
              </w:rPr>
              <w:t>Українська</w:t>
            </w:r>
          </w:p>
        </w:tc>
      </w:tr>
      <w:tr w:rsidR="00F22589" w14:paraId="39B4BC16" w14:textId="77777777">
        <w:trPr>
          <w:trHeight w:val="20"/>
        </w:trPr>
        <w:tc>
          <w:tcPr>
            <w:tcW w:w="23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90623FE" w14:textId="77777777" w:rsidR="00F22589" w:rsidRDefault="006144D1">
            <w:pPr>
              <w:pBdr>
                <w:top w:val="nil"/>
                <w:left w:val="nil"/>
                <w:bottom w:val="nil"/>
                <w:right w:val="nil"/>
                <w:between w:val="nil"/>
              </w:pBdr>
            </w:pPr>
            <w:r>
              <w:rPr>
                <w:color w:val="000000"/>
              </w:rPr>
              <w:t>Передумови для вивчення дисципліни</w:t>
            </w:r>
          </w:p>
        </w:tc>
        <w:tc>
          <w:tcPr>
            <w:tcW w:w="74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B9FBA23" w14:textId="77777777" w:rsidR="00F22589" w:rsidRDefault="00F22589"/>
        </w:tc>
      </w:tr>
      <w:tr w:rsidR="00F22589" w14:paraId="490539B6" w14:textId="77777777">
        <w:trPr>
          <w:trHeight w:val="20"/>
        </w:trPr>
        <w:tc>
          <w:tcPr>
            <w:tcW w:w="23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5A07D12" w14:textId="77777777" w:rsidR="00F22589" w:rsidRDefault="006144D1">
            <w:pPr>
              <w:pBdr>
                <w:top w:val="nil"/>
                <w:left w:val="nil"/>
                <w:bottom w:val="nil"/>
                <w:right w:val="nil"/>
                <w:between w:val="nil"/>
              </w:pBdr>
            </w:pPr>
            <w:r>
              <w:rPr>
                <w:color w:val="222222"/>
                <w:highlight w:val="white"/>
              </w:rPr>
              <w:t>Кафедра, яка забезпечує викладання дисципліни</w:t>
            </w:r>
          </w:p>
        </w:tc>
        <w:tc>
          <w:tcPr>
            <w:tcW w:w="74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8EAF6A7" w14:textId="77777777" w:rsidR="00F22589" w:rsidRDefault="006144D1">
            <w:pPr>
              <w:pBdr>
                <w:top w:val="nil"/>
                <w:left w:val="nil"/>
                <w:bottom w:val="nil"/>
                <w:right w:val="nil"/>
                <w:between w:val="nil"/>
              </w:pBdr>
            </w:pPr>
            <w:r>
              <w:rPr>
                <w:color w:val="000000"/>
              </w:rPr>
              <w:t>Кафедра сімейної медицини та амбулаторної допомоги</w:t>
            </w:r>
          </w:p>
        </w:tc>
      </w:tr>
      <w:tr w:rsidR="00F22589" w14:paraId="72CCCD36" w14:textId="77777777">
        <w:trPr>
          <w:trHeight w:val="20"/>
        </w:trPr>
        <w:tc>
          <w:tcPr>
            <w:tcW w:w="23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883DB2C" w14:textId="77777777" w:rsidR="00F22589" w:rsidRDefault="006144D1">
            <w:pPr>
              <w:pBdr>
                <w:top w:val="nil"/>
                <w:left w:val="nil"/>
                <w:bottom w:val="nil"/>
                <w:right w:val="nil"/>
                <w:between w:val="nil"/>
              </w:pBdr>
            </w:pPr>
            <w:r>
              <w:rPr>
                <w:color w:val="000000"/>
              </w:rPr>
              <w:t>Інформаційне забезпечення</w:t>
            </w:r>
          </w:p>
        </w:tc>
        <w:tc>
          <w:tcPr>
            <w:tcW w:w="74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57C21F2" w14:textId="77777777" w:rsidR="00F22589" w:rsidRDefault="006144D1">
            <w:pPr>
              <w:pBdr>
                <w:top w:val="nil"/>
                <w:left w:val="nil"/>
                <w:bottom w:val="nil"/>
                <w:right w:val="nil"/>
                <w:between w:val="nil"/>
              </w:pBdr>
            </w:pPr>
            <w:r>
              <w:rPr>
                <w:color w:val="000000"/>
              </w:rPr>
              <w:t>Презентації, підручники, лекційні та дидактичні матеріали на сайті</w:t>
            </w:r>
          </w:p>
          <w:p w14:paraId="262EF72A" w14:textId="77777777" w:rsidR="00F22589" w:rsidRDefault="006144D1">
            <w:pPr>
              <w:pBdr>
                <w:top w:val="nil"/>
                <w:left w:val="nil"/>
                <w:bottom w:val="nil"/>
                <w:right w:val="nil"/>
                <w:between w:val="nil"/>
              </w:pBdr>
            </w:pPr>
            <w:r>
              <w:rPr>
                <w:color w:val="000000"/>
              </w:rPr>
              <w:t>електронного навчання УжНУ e-learn.uzhnu.edu.ua</w:t>
            </w:r>
          </w:p>
        </w:tc>
      </w:tr>
      <w:tr w:rsidR="00F22589" w14:paraId="44C2F0BC" w14:textId="77777777">
        <w:trPr>
          <w:trHeight w:val="20"/>
        </w:trPr>
        <w:tc>
          <w:tcPr>
            <w:tcW w:w="23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5E99158" w14:textId="77777777" w:rsidR="00F22589" w:rsidRDefault="006144D1">
            <w:pPr>
              <w:pBdr>
                <w:top w:val="nil"/>
                <w:left w:val="nil"/>
                <w:bottom w:val="nil"/>
                <w:right w:val="nil"/>
                <w:between w:val="nil"/>
              </w:pBdr>
            </w:pPr>
            <w:r>
              <w:rPr>
                <w:color w:val="000000"/>
              </w:rPr>
              <w:t>Форма проведення занять</w:t>
            </w:r>
          </w:p>
        </w:tc>
        <w:tc>
          <w:tcPr>
            <w:tcW w:w="74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C79B934" w14:textId="77777777" w:rsidR="00F22589" w:rsidRDefault="006144D1">
            <w:pPr>
              <w:pBdr>
                <w:top w:val="nil"/>
                <w:left w:val="nil"/>
                <w:bottom w:val="nil"/>
                <w:right w:val="nil"/>
                <w:between w:val="nil"/>
              </w:pBdr>
            </w:pPr>
            <w:r>
              <w:rPr>
                <w:color w:val="000000"/>
              </w:rPr>
              <w:t>очно</w:t>
            </w:r>
          </w:p>
        </w:tc>
      </w:tr>
      <w:tr w:rsidR="00F22589" w14:paraId="46251C85" w14:textId="77777777">
        <w:trPr>
          <w:trHeight w:val="20"/>
        </w:trPr>
        <w:tc>
          <w:tcPr>
            <w:tcW w:w="23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59A24E8" w14:textId="77777777" w:rsidR="00F22589" w:rsidRDefault="006144D1">
            <w:pPr>
              <w:pBdr>
                <w:top w:val="nil"/>
                <w:left w:val="nil"/>
                <w:bottom w:val="nil"/>
                <w:right w:val="nil"/>
                <w:between w:val="nil"/>
              </w:pBdr>
            </w:pPr>
            <w:r>
              <w:rPr>
                <w:color w:val="000000"/>
              </w:rPr>
              <w:t>Ключові</w:t>
            </w:r>
          </w:p>
          <w:p w14:paraId="05868C23" w14:textId="77777777" w:rsidR="00F22589" w:rsidRDefault="006144D1">
            <w:pPr>
              <w:pBdr>
                <w:top w:val="nil"/>
                <w:left w:val="nil"/>
                <w:bottom w:val="nil"/>
                <w:right w:val="nil"/>
                <w:between w:val="nil"/>
              </w:pBdr>
            </w:pPr>
            <w:r>
              <w:rPr>
                <w:color w:val="000000"/>
              </w:rPr>
              <w:t>результати</w:t>
            </w:r>
          </w:p>
          <w:p w14:paraId="15BAC281" w14:textId="77777777" w:rsidR="00F22589" w:rsidRDefault="006144D1">
            <w:pPr>
              <w:pBdr>
                <w:top w:val="nil"/>
                <w:left w:val="nil"/>
                <w:bottom w:val="nil"/>
                <w:right w:val="nil"/>
                <w:between w:val="nil"/>
              </w:pBdr>
            </w:pPr>
            <w:r>
              <w:rPr>
                <w:color w:val="000000"/>
              </w:rPr>
              <w:t>навчання (знання,</w:t>
            </w:r>
          </w:p>
          <w:p w14:paraId="38C493A6" w14:textId="77777777" w:rsidR="00F22589" w:rsidRDefault="006144D1">
            <w:pPr>
              <w:pBdr>
                <w:top w:val="nil"/>
                <w:left w:val="nil"/>
                <w:bottom w:val="nil"/>
                <w:right w:val="nil"/>
                <w:between w:val="nil"/>
              </w:pBdr>
            </w:pPr>
            <w:r>
              <w:rPr>
                <w:color w:val="000000"/>
              </w:rPr>
              <w:t>уміння та інші</w:t>
            </w:r>
          </w:p>
          <w:p w14:paraId="68611767" w14:textId="77777777" w:rsidR="00F22589" w:rsidRDefault="006144D1">
            <w:pPr>
              <w:pBdr>
                <w:top w:val="nil"/>
                <w:left w:val="nil"/>
                <w:bottom w:val="nil"/>
                <w:right w:val="nil"/>
                <w:between w:val="nil"/>
              </w:pBdr>
            </w:pPr>
            <w:r>
              <w:rPr>
                <w:color w:val="000000"/>
              </w:rPr>
              <w:t>компетентності)</w:t>
            </w:r>
          </w:p>
        </w:tc>
        <w:tc>
          <w:tcPr>
            <w:tcW w:w="7405" w:type="dxa"/>
            <w:tcBorders>
              <w:top w:val="single" w:sz="8" w:space="0" w:color="000000"/>
              <w:left w:val="single" w:sz="8" w:space="0" w:color="000000"/>
              <w:bottom w:val="single" w:sz="8" w:space="0" w:color="000000"/>
              <w:right w:val="single" w:sz="8" w:space="0" w:color="000000"/>
            </w:tcBorders>
            <w:shd w:val="clear" w:color="auto" w:fill="auto"/>
            <w:tcMar>
              <w:top w:w="80" w:type="dxa"/>
              <w:left w:w="90" w:type="dxa"/>
              <w:bottom w:w="80" w:type="dxa"/>
              <w:right w:w="153" w:type="dxa"/>
            </w:tcMar>
          </w:tcPr>
          <w:p w14:paraId="6FCBAAEC" w14:textId="77777777" w:rsidR="00F22589" w:rsidRDefault="006144D1">
            <w:pPr>
              <w:pBdr>
                <w:top w:val="nil"/>
                <w:left w:val="nil"/>
                <w:bottom w:val="nil"/>
                <w:right w:val="nil"/>
                <w:between w:val="nil"/>
              </w:pBdr>
              <w:ind w:left="10" w:right="73" w:hanging="10"/>
              <w:jc w:val="both"/>
            </w:pPr>
            <w:r>
              <w:rPr>
                <w:b/>
                <w:bCs/>
                <w:color w:val="000000"/>
              </w:rPr>
              <w:t>Мета:</w:t>
            </w:r>
            <w:r>
              <w:rPr>
                <w:color w:val="000000"/>
              </w:rPr>
              <w:t xml:space="preserve"> </w:t>
            </w:r>
          </w:p>
          <w:p w14:paraId="73691E23" w14:textId="77777777" w:rsidR="00F22589" w:rsidRDefault="006144D1">
            <w:pPr>
              <w:numPr>
                <w:ilvl w:val="0"/>
                <w:numId w:val="34"/>
              </w:numPr>
              <w:pBdr>
                <w:top w:val="nil"/>
                <w:left w:val="nil"/>
                <w:bottom w:val="nil"/>
                <w:right w:val="nil"/>
                <w:between w:val="nil"/>
              </w:pBdr>
              <w:jc w:val="both"/>
            </w:pPr>
            <w:r>
              <w:rPr>
                <w:color w:val="000000"/>
              </w:rPr>
              <w:t>Вивчення особливостей комунікації з пацієнтами, враховуючи емоційний, сімейний, мовний, культурний, релігійний, віковий та гендерний аспекти пацієнтів.</w:t>
            </w:r>
          </w:p>
          <w:p w14:paraId="22B60F0A" w14:textId="77777777" w:rsidR="00F22589" w:rsidRDefault="006144D1">
            <w:pPr>
              <w:numPr>
                <w:ilvl w:val="0"/>
                <w:numId w:val="34"/>
              </w:numPr>
              <w:pBdr>
                <w:top w:val="nil"/>
                <w:left w:val="nil"/>
                <w:bottom w:val="nil"/>
                <w:right w:val="nil"/>
                <w:between w:val="nil"/>
              </w:pBdr>
              <w:jc w:val="both"/>
            </w:pPr>
            <w:r>
              <w:rPr>
                <w:color w:val="000000"/>
              </w:rPr>
              <w:t>Оволодіння лідерськими та командними методами взаємодії в  медичному колективі.</w:t>
            </w:r>
          </w:p>
          <w:p w14:paraId="3D6BC2E2" w14:textId="77777777" w:rsidR="00F22589" w:rsidRDefault="006144D1">
            <w:pPr>
              <w:pBdr>
                <w:top w:val="nil"/>
                <w:left w:val="nil"/>
                <w:bottom w:val="nil"/>
                <w:right w:val="nil"/>
                <w:between w:val="nil"/>
              </w:pBdr>
              <w:ind w:left="10" w:right="73" w:hanging="10"/>
              <w:jc w:val="both"/>
              <w:rPr>
                <w:b/>
                <w:bCs/>
              </w:rPr>
            </w:pPr>
            <w:r>
              <w:rPr>
                <w:b/>
                <w:bCs/>
                <w:color w:val="000000"/>
              </w:rPr>
              <w:t xml:space="preserve">Знання: </w:t>
            </w:r>
          </w:p>
          <w:p w14:paraId="6A20202E" w14:textId="77777777" w:rsidR="00F22589" w:rsidRDefault="006144D1">
            <w:pPr>
              <w:numPr>
                <w:ilvl w:val="0"/>
                <w:numId w:val="31"/>
              </w:numPr>
              <w:pBdr>
                <w:top w:val="nil"/>
                <w:left w:val="nil"/>
                <w:bottom w:val="nil"/>
                <w:right w:val="nil"/>
                <w:between w:val="nil"/>
              </w:pBdr>
              <w:ind w:right="73"/>
            </w:pPr>
            <w:r>
              <w:rPr>
                <w:color w:val="000000"/>
              </w:rPr>
              <w:t>Основні принципи підготовки до прийому педіатричних пацієнтів.</w:t>
            </w:r>
          </w:p>
          <w:p w14:paraId="6D7F7ADF" w14:textId="77777777" w:rsidR="00F22589" w:rsidRDefault="006144D1">
            <w:pPr>
              <w:numPr>
                <w:ilvl w:val="0"/>
                <w:numId w:val="31"/>
              </w:numPr>
              <w:pBdr>
                <w:top w:val="nil"/>
                <w:left w:val="nil"/>
                <w:bottom w:val="nil"/>
                <w:right w:val="nil"/>
                <w:between w:val="nil"/>
              </w:pBdr>
              <w:ind w:right="73"/>
            </w:pPr>
            <w:r>
              <w:rPr>
                <w:color w:val="000000"/>
              </w:rPr>
              <w:t>Стратегію подолання тривог та будування безпеки і довіри в контакті з дітьми.</w:t>
            </w:r>
          </w:p>
          <w:p w14:paraId="4E99A802" w14:textId="77777777" w:rsidR="00F22589" w:rsidRDefault="006144D1">
            <w:pPr>
              <w:numPr>
                <w:ilvl w:val="0"/>
                <w:numId w:val="31"/>
              </w:numPr>
              <w:pBdr>
                <w:top w:val="nil"/>
                <w:left w:val="nil"/>
                <w:bottom w:val="nil"/>
                <w:right w:val="nil"/>
                <w:between w:val="nil"/>
              </w:pBdr>
              <w:ind w:right="73"/>
            </w:pPr>
            <w:r>
              <w:rPr>
                <w:color w:val="000000"/>
              </w:rPr>
              <w:t>Комунікаційні особливості пацієнтів різних мовних, культурних, соціальних, релігійних та гендерних груп.</w:t>
            </w:r>
          </w:p>
          <w:p w14:paraId="77CF3D40" w14:textId="77777777" w:rsidR="00F22589" w:rsidRDefault="006144D1">
            <w:pPr>
              <w:numPr>
                <w:ilvl w:val="0"/>
                <w:numId w:val="31"/>
              </w:numPr>
              <w:pBdr>
                <w:top w:val="nil"/>
                <w:left w:val="nil"/>
                <w:bottom w:val="nil"/>
                <w:right w:val="nil"/>
                <w:between w:val="nil"/>
              </w:pBdr>
              <w:ind w:right="73"/>
            </w:pPr>
            <w:r>
              <w:rPr>
                <w:color w:val="000000"/>
              </w:rPr>
              <w:t>Фізичні та психологічні особливосі людей різного віку та різних поколінь, що можуть вплинути на комунікацію з ними як із пацієнтами.</w:t>
            </w:r>
          </w:p>
          <w:p w14:paraId="646DA8FF" w14:textId="77777777" w:rsidR="00F22589" w:rsidRDefault="006144D1">
            <w:pPr>
              <w:numPr>
                <w:ilvl w:val="0"/>
                <w:numId w:val="31"/>
              </w:numPr>
              <w:pBdr>
                <w:top w:val="nil"/>
                <w:left w:val="nil"/>
                <w:bottom w:val="nil"/>
                <w:right w:val="nil"/>
                <w:between w:val="nil"/>
              </w:pBdr>
              <w:ind w:right="73"/>
            </w:pPr>
            <w:r>
              <w:rPr>
                <w:color w:val="000000"/>
              </w:rPr>
              <w:t>Патерни поведінки різних психотипів пацієнтів.</w:t>
            </w:r>
          </w:p>
          <w:p w14:paraId="5DF93C71" w14:textId="77777777" w:rsidR="00F22589" w:rsidRDefault="006144D1">
            <w:pPr>
              <w:numPr>
                <w:ilvl w:val="0"/>
                <w:numId w:val="31"/>
              </w:numPr>
              <w:pBdr>
                <w:top w:val="nil"/>
                <w:left w:val="nil"/>
                <w:bottom w:val="nil"/>
                <w:right w:val="nil"/>
                <w:between w:val="nil"/>
              </w:pBdr>
              <w:ind w:right="73"/>
            </w:pPr>
            <w:r>
              <w:rPr>
                <w:color w:val="000000"/>
              </w:rPr>
              <w:t>Навички та функції лідера.</w:t>
            </w:r>
          </w:p>
          <w:p w14:paraId="3D9093EB" w14:textId="77777777" w:rsidR="00F22589" w:rsidRDefault="006144D1">
            <w:pPr>
              <w:pBdr>
                <w:top w:val="nil"/>
                <w:left w:val="nil"/>
                <w:bottom w:val="nil"/>
                <w:right w:val="nil"/>
                <w:between w:val="nil"/>
              </w:pBdr>
              <w:ind w:left="10" w:right="73" w:hanging="10"/>
              <w:jc w:val="both"/>
              <w:rPr>
                <w:b/>
                <w:bCs/>
              </w:rPr>
            </w:pPr>
            <w:r>
              <w:rPr>
                <w:b/>
                <w:bCs/>
                <w:color w:val="000000"/>
              </w:rPr>
              <w:t>Вміння (практичні навички):</w:t>
            </w:r>
          </w:p>
          <w:p w14:paraId="6E87622E" w14:textId="77777777" w:rsidR="00F22589" w:rsidRDefault="006144D1">
            <w:pPr>
              <w:numPr>
                <w:ilvl w:val="0"/>
                <w:numId w:val="33"/>
              </w:numPr>
              <w:pBdr>
                <w:top w:val="nil"/>
                <w:left w:val="nil"/>
                <w:bottom w:val="nil"/>
                <w:right w:val="nil"/>
                <w:between w:val="nil"/>
              </w:pBdr>
              <w:ind w:right="73"/>
              <w:jc w:val="both"/>
            </w:pPr>
            <w:r>
              <w:rPr>
                <w:color w:val="000000"/>
              </w:rPr>
              <w:t>Встановлення першого контакту лікаря дітьми й підлітками та подолання тривоги у них.</w:t>
            </w:r>
          </w:p>
          <w:p w14:paraId="5ACE674F" w14:textId="77777777" w:rsidR="00F22589" w:rsidRDefault="006144D1">
            <w:pPr>
              <w:numPr>
                <w:ilvl w:val="0"/>
                <w:numId w:val="33"/>
              </w:numPr>
              <w:pBdr>
                <w:top w:val="nil"/>
                <w:left w:val="nil"/>
                <w:bottom w:val="nil"/>
                <w:right w:val="nil"/>
                <w:between w:val="nil"/>
              </w:pBdr>
              <w:ind w:right="73"/>
              <w:jc w:val="both"/>
            </w:pPr>
            <w:r>
              <w:rPr>
                <w:color w:val="000000"/>
              </w:rPr>
              <w:t>Комунікаційні прийоми для подолання мовного бар’єру, демонстрації прийняття та налагодження контакту з пацієнтами, враховуючи сімейний, мовний, культурний, релігійний та гендерний аспекти.</w:t>
            </w:r>
          </w:p>
          <w:p w14:paraId="3B5E316B" w14:textId="77777777" w:rsidR="00F22589" w:rsidRDefault="006144D1">
            <w:pPr>
              <w:numPr>
                <w:ilvl w:val="0"/>
                <w:numId w:val="33"/>
              </w:numPr>
              <w:pBdr>
                <w:top w:val="nil"/>
                <w:left w:val="nil"/>
                <w:bottom w:val="nil"/>
                <w:right w:val="nil"/>
                <w:between w:val="nil"/>
              </w:pBdr>
              <w:ind w:right="73"/>
              <w:jc w:val="both"/>
            </w:pPr>
            <w:r>
              <w:rPr>
                <w:color w:val="000000"/>
              </w:rPr>
              <w:t>Налагодження контакту з пацієнтами різного віку.</w:t>
            </w:r>
          </w:p>
          <w:p w14:paraId="279AA90B" w14:textId="77777777" w:rsidR="00F22589" w:rsidRDefault="006144D1">
            <w:pPr>
              <w:numPr>
                <w:ilvl w:val="0"/>
                <w:numId w:val="33"/>
              </w:numPr>
              <w:pBdr>
                <w:top w:val="nil"/>
                <w:left w:val="nil"/>
                <w:bottom w:val="nil"/>
                <w:right w:val="nil"/>
                <w:between w:val="nil"/>
              </w:pBdr>
              <w:ind w:right="73"/>
              <w:jc w:val="both"/>
            </w:pPr>
            <w:r>
              <w:rPr>
                <w:color w:val="000000"/>
              </w:rPr>
              <w:t>Підбір комунікаційних підходів до кожного з чотирьох психотипів  пацієнтів за класифікацією DISC.</w:t>
            </w:r>
          </w:p>
          <w:p w14:paraId="7353D64C" w14:textId="77777777" w:rsidR="00F22589" w:rsidRDefault="006144D1">
            <w:pPr>
              <w:numPr>
                <w:ilvl w:val="0"/>
                <w:numId w:val="33"/>
              </w:numPr>
              <w:pBdr>
                <w:top w:val="nil"/>
                <w:left w:val="nil"/>
                <w:bottom w:val="nil"/>
                <w:right w:val="nil"/>
                <w:between w:val="nil"/>
              </w:pBdr>
              <w:ind w:right="73"/>
              <w:jc w:val="both"/>
            </w:pPr>
            <w:r>
              <w:rPr>
                <w:color w:val="000000"/>
              </w:rPr>
              <w:t>Розпізнавання емоціїй пацієнтів, система реагування на них.</w:t>
            </w:r>
          </w:p>
          <w:p w14:paraId="72511080" w14:textId="77777777" w:rsidR="00F22589" w:rsidRDefault="006144D1">
            <w:pPr>
              <w:numPr>
                <w:ilvl w:val="0"/>
                <w:numId w:val="33"/>
              </w:numPr>
              <w:pBdr>
                <w:top w:val="nil"/>
                <w:left w:val="nil"/>
                <w:bottom w:val="nil"/>
                <w:right w:val="nil"/>
                <w:between w:val="nil"/>
              </w:pBdr>
              <w:ind w:right="73"/>
              <w:jc w:val="both"/>
            </w:pPr>
            <w:r>
              <w:rPr>
                <w:color w:val="000000"/>
              </w:rPr>
              <w:t>Мотивування колег, розподіл обовʼязків, збір та просування ідей, аргументація.</w:t>
            </w:r>
          </w:p>
          <w:p w14:paraId="2AF2F81C" w14:textId="77777777" w:rsidR="00F22589" w:rsidRDefault="006144D1">
            <w:pPr>
              <w:pBdr>
                <w:top w:val="nil"/>
                <w:left w:val="nil"/>
                <w:bottom w:val="nil"/>
                <w:right w:val="nil"/>
                <w:between w:val="nil"/>
              </w:pBdr>
              <w:ind w:left="10" w:right="73" w:hanging="10"/>
            </w:pPr>
            <w:r>
              <w:rPr>
                <w:b/>
                <w:bCs/>
                <w:color w:val="000000"/>
              </w:rPr>
              <w:t>Зміна ставлення:</w:t>
            </w:r>
            <w:r>
              <w:rPr>
                <w:color w:val="000000"/>
              </w:rPr>
              <w:t xml:space="preserve">  до лікарської роботи як до взаємодії з особистостями пацієнтів та їх індивідуальними психологічними особливостями.</w:t>
            </w:r>
          </w:p>
        </w:tc>
      </w:tr>
      <w:tr w:rsidR="00F22589" w14:paraId="55E543B1" w14:textId="77777777">
        <w:trPr>
          <w:trHeight w:val="20"/>
        </w:trPr>
        <w:tc>
          <w:tcPr>
            <w:tcW w:w="23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8C3E5B2" w14:textId="77777777" w:rsidR="00F22589" w:rsidRDefault="006144D1">
            <w:pPr>
              <w:pBdr>
                <w:top w:val="nil"/>
                <w:left w:val="nil"/>
                <w:bottom w:val="nil"/>
                <w:right w:val="nil"/>
                <w:between w:val="nil"/>
              </w:pBdr>
            </w:pPr>
            <w:r>
              <w:rPr>
                <w:color w:val="000000"/>
              </w:rPr>
              <w:t>Короткий зміст</w:t>
            </w:r>
          </w:p>
          <w:p w14:paraId="2E4FAD2A" w14:textId="77777777" w:rsidR="00F22589" w:rsidRDefault="006144D1">
            <w:pPr>
              <w:pBdr>
                <w:top w:val="nil"/>
                <w:left w:val="nil"/>
                <w:bottom w:val="nil"/>
                <w:right w:val="nil"/>
                <w:between w:val="nil"/>
              </w:pBdr>
            </w:pPr>
            <w:r>
              <w:rPr>
                <w:color w:val="000000"/>
              </w:rPr>
              <w:t>дисципліни (що буде</w:t>
            </w:r>
          </w:p>
          <w:p w14:paraId="41B2F362" w14:textId="77777777" w:rsidR="00F22589" w:rsidRDefault="006144D1">
            <w:pPr>
              <w:pBdr>
                <w:top w:val="nil"/>
                <w:left w:val="nil"/>
                <w:bottom w:val="nil"/>
                <w:right w:val="nil"/>
                <w:between w:val="nil"/>
              </w:pBdr>
            </w:pPr>
            <w:r>
              <w:rPr>
                <w:color w:val="000000"/>
              </w:rPr>
              <w:t>вивчатися, перелік</w:t>
            </w:r>
          </w:p>
          <w:p w14:paraId="092FC940" w14:textId="77777777" w:rsidR="00F22589" w:rsidRDefault="006144D1">
            <w:pPr>
              <w:pBdr>
                <w:top w:val="nil"/>
                <w:left w:val="nil"/>
                <w:bottom w:val="nil"/>
                <w:right w:val="nil"/>
                <w:between w:val="nil"/>
              </w:pBdr>
            </w:pPr>
            <w:r>
              <w:rPr>
                <w:color w:val="000000"/>
              </w:rPr>
              <w:t>тем)</w:t>
            </w:r>
          </w:p>
        </w:tc>
        <w:tc>
          <w:tcPr>
            <w:tcW w:w="7405" w:type="dxa"/>
            <w:tcBorders>
              <w:top w:val="single" w:sz="8" w:space="0" w:color="000000"/>
              <w:left w:val="single" w:sz="8" w:space="0" w:color="000000"/>
              <w:bottom w:val="single" w:sz="8" w:space="0" w:color="000000"/>
              <w:right w:val="single" w:sz="8" w:space="0" w:color="000000"/>
            </w:tcBorders>
            <w:shd w:val="clear" w:color="auto" w:fill="auto"/>
            <w:tcMar>
              <w:top w:w="80" w:type="dxa"/>
              <w:left w:w="91" w:type="dxa"/>
              <w:bottom w:w="80" w:type="dxa"/>
              <w:right w:w="80" w:type="dxa"/>
            </w:tcMar>
          </w:tcPr>
          <w:p w14:paraId="09485D24" w14:textId="77777777" w:rsidR="00F22589" w:rsidRDefault="006144D1">
            <w:pPr>
              <w:pBdr>
                <w:top w:val="nil"/>
                <w:left w:val="nil"/>
                <w:bottom w:val="nil"/>
                <w:right w:val="nil"/>
                <w:between w:val="nil"/>
              </w:pBdr>
              <w:ind w:left="11" w:hanging="11"/>
            </w:pPr>
            <w:r>
              <w:rPr>
                <w:color w:val="000000"/>
              </w:rPr>
              <w:t>За період курсу студентам пропонуються теми, що розвивають «мʼякі навички»:</w:t>
            </w:r>
          </w:p>
          <w:p w14:paraId="3829ED18" w14:textId="77777777" w:rsidR="00F22589" w:rsidRDefault="006144D1">
            <w:pPr>
              <w:pBdr>
                <w:top w:val="nil"/>
                <w:left w:val="nil"/>
                <w:bottom w:val="nil"/>
                <w:right w:val="nil"/>
                <w:between w:val="nil"/>
              </w:pBdr>
              <w:rPr>
                <w:rFonts w:ascii="Times" w:eastAsia="Times" w:hAnsi="Times" w:cs="Times"/>
              </w:rPr>
            </w:pPr>
            <w:r>
              <w:rPr>
                <w:b/>
                <w:bCs/>
                <w:color w:val="000000"/>
              </w:rPr>
              <w:t xml:space="preserve">Тема 1. </w:t>
            </w:r>
            <w:r>
              <w:rPr>
                <w:color w:val="000000"/>
              </w:rPr>
              <w:t>Навички комунікації для встановлення першого контакту з пацієнтом. Організація «безпечного» простору в кабінеті. Правила вітання, самопрезентації, звертання.</w:t>
            </w:r>
          </w:p>
          <w:p w14:paraId="3B798258" w14:textId="77777777" w:rsidR="00F22589" w:rsidRDefault="006144D1">
            <w:pPr>
              <w:pBdr>
                <w:top w:val="nil"/>
                <w:left w:val="nil"/>
                <w:bottom w:val="nil"/>
                <w:right w:val="nil"/>
                <w:between w:val="nil"/>
              </w:pBdr>
              <w:rPr>
                <w:rFonts w:ascii="Times" w:eastAsia="Times" w:hAnsi="Times" w:cs="Times"/>
              </w:rPr>
            </w:pPr>
            <w:r>
              <w:rPr>
                <w:b/>
                <w:bCs/>
                <w:color w:val="000000"/>
              </w:rPr>
              <w:t xml:space="preserve">Тема 2. </w:t>
            </w:r>
            <w:r>
              <w:rPr>
                <w:color w:val="000000"/>
              </w:rPr>
              <w:t>Специфічні навички комунікації під час опитування пацієнта. Форми постановки питань, прийоми фасилітації, деталізація, прояснення.</w:t>
            </w:r>
          </w:p>
          <w:p w14:paraId="3F8A2E87" w14:textId="77777777" w:rsidR="00F22589" w:rsidRDefault="006144D1">
            <w:pPr>
              <w:pBdr>
                <w:top w:val="nil"/>
                <w:left w:val="nil"/>
                <w:bottom w:val="nil"/>
                <w:right w:val="nil"/>
                <w:between w:val="nil"/>
              </w:pBdr>
              <w:rPr>
                <w:rFonts w:ascii="Times" w:eastAsia="Times" w:hAnsi="Times" w:cs="Times"/>
              </w:rPr>
            </w:pPr>
            <w:r>
              <w:rPr>
                <w:b/>
                <w:bCs/>
                <w:color w:val="000000"/>
              </w:rPr>
              <w:t xml:space="preserve">Тема 3. </w:t>
            </w:r>
            <w:r>
              <w:rPr>
                <w:color w:val="000000"/>
              </w:rPr>
              <w:t>Навички комунікації під час обстеження, постановки діагнозу та планування подальших дій лікаря та пацієнта. Принципи «фрісбі» та «штовхання ядра». Моделі патерналізму та спільного прийняття рішень.</w:t>
            </w:r>
          </w:p>
          <w:p w14:paraId="3327D29A" w14:textId="77777777" w:rsidR="00F22589" w:rsidRDefault="006144D1">
            <w:pPr>
              <w:pBdr>
                <w:top w:val="nil"/>
                <w:left w:val="nil"/>
                <w:bottom w:val="nil"/>
                <w:right w:val="nil"/>
                <w:between w:val="nil"/>
              </w:pBdr>
            </w:pPr>
            <w:r>
              <w:rPr>
                <w:b/>
                <w:bCs/>
                <w:color w:val="000000"/>
              </w:rPr>
              <w:t xml:space="preserve">Тема 4. </w:t>
            </w:r>
            <w:r>
              <w:rPr>
                <w:color w:val="000000"/>
              </w:rPr>
              <w:t>Встановлення комплаєнсу. Розвінчання міфів пацієнтів за допомогою системи запитань і тверджень у складних ситуаціях.</w:t>
            </w:r>
          </w:p>
          <w:p w14:paraId="19C72475" w14:textId="77777777" w:rsidR="00F22589" w:rsidRDefault="006144D1">
            <w:pPr>
              <w:pBdr>
                <w:top w:val="nil"/>
                <w:left w:val="nil"/>
                <w:bottom w:val="nil"/>
                <w:right w:val="nil"/>
                <w:between w:val="nil"/>
              </w:pBdr>
              <w:rPr>
                <w:rFonts w:ascii="Times" w:eastAsia="Times" w:hAnsi="Times" w:cs="Times"/>
              </w:rPr>
            </w:pPr>
            <w:r>
              <w:rPr>
                <w:b/>
                <w:bCs/>
                <w:color w:val="000000"/>
              </w:rPr>
              <w:t xml:space="preserve">Тема 5. </w:t>
            </w:r>
            <w:r>
              <w:rPr>
                <w:color w:val="000000"/>
              </w:rPr>
              <w:t>Встановлення першого контакту лікаря з дітьми та їх батьками чи опікунами. Підготовка дитячого куточка в кабінеті. Невербальні, вербальні та ігрові методи проведення першої взаємодії з немовлятами, дітьми дошкільного, шкільного віку, підлітками.</w:t>
            </w:r>
          </w:p>
          <w:p w14:paraId="07CE4D10" w14:textId="77777777" w:rsidR="00F22589" w:rsidRDefault="006144D1">
            <w:pPr>
              <w:pBdr>
                <w:top w:val="nil"/>
                <w:left w:val="nil"/>
                <w:bottom w:val="nil"/>
                <w:right w:val="nil"/>
                <w:between w:val="nil"/>
              </w:pBdr>
              <w:rPr>
                <w:rFonts w:ascii="Times" w:eastAsia="Times" w:hAnsi="Times" w:cs="Times"/>
              </w:rPr>
            </w:pPr>
            <w:r>
              <w:rPr>
                <w:b/>
                <w:bCs/>
                <w:color w:val="000000"/>
              </w:rPr>
              <w:t xml:space="preserve">Тема 6. </w:t>
            </w:r>
            <w:r>
              <w:rPr>
                <w:color w:val="000000"/>
              </w:rPr>
              <w:t>Навички комунікації на етапах збору анамнезу, обстеження дітей та проведення неприємних процедур. Особливості використання ігор та залучення батьків у процес заохочення дитини до взаємодії з лікарем.</w:t>
            </w:r>
          </w:p>
          <w:p w14:paraId="106F06E7" w14:textId="77777777" w:rsidR="00F22589" w:rsidRDefault="006144D1">
            <w:pPr>
              <w:pBdr>
                <w:top w:val="nil"/>
                <w:left w:val="nil"/>
                <w:bottom w:val="nil"/>
                <w:right w:val="nil"/>
                <w:between w:val="nil"/>
              </w:pBdr>
              <w:rPr>
                <w:rFonts w:ascii="Times" w:eastAsia="Times" w:hAnsi="Times" w:cs="Times"/>
              </w:rPr>
            </w:pPr>
            <w:r>
              <w:rPr>
                <w:b/>
                <w:bCs/>
                <w:color w:val="000000"/>
              </w:rPr>
              <w:t xml:space="preserve">Тема 7.  </w:t>
            </w:r>
            <w:r>
              <w:rPr>
                <w:color w:val="000000"/>
              </w:rPr>
              <w:t>Практичне підсумкове заняття «Базові навички комунікації з дітьми та дорослими на прийомі у лікаря». Відпрацювання вивчених методик зі стандартизованими пацієнтами. </w:t>
            </w:r>
          </w:p>
          <w:p w14:paraId="0E688637" w14:textId="77777777" w:rsidR="00F22589" w:rsidRDefault="006144D1">
            <w:pPr>
              <w:pBdr>
                <w:top w:val="nil"/>
                <w:left w:val="nil"/>
                <w:bottom w:val="nil"/>
                <w:right w:val="nil"/>
                <w:between w:val="nil"/>
              </w:pBdr>
              <w:rPr>
                <w:rFonts w:ascii="Times" w:eastAsia="Times" w:hAnsi="Times" w:cs="Times"/>
              </w:rPr>
            </w:pPr>
            <w:r>
              <w:rPr>
                <w:b/>
                <w:bCs/>
                <w:color w:val="000000"/>
              </w:rPr>
              <w:t xml:space="preserve">Тема 8. </w:t>
            </w:r>
            <w:r>
              <w:rPr>
                <w:color w:val="000000"/>
              </w:rPr>
              <w:t>Специфічні аспекти у спілкуванні з пацієнтами різних мовних, культурних, соціальних та гендерних груп. Подолання мовного барʼєру, робота з перекладачем, принципи сприйняття соціальних та культурних особливостей пацієнтів, взаємодія з різними членами сімʼї на одному прийомі.</w:t>
            </w:r>
          </w:p>
          <w:p w14:paraId="5AF1AB98" w14:textId="77777777" w:rsidR="00F22589" w:rsidRDefault="006144D1">
            <w:pPr>
              <w:pBdr>
                <w:top w:val="nil"/>
                <w:left w:val="nil"/>
                <w:bottom w:val="nil"/>
                <w:right w:val="nil"/>
                <w:between w:val="nil"/>
              </w:pBdr>
              <w:rPr>
                <w:rFonts w:ascii="Times" w:eastAsia="Times" w:hAnsi="Times" w:cs="Times"/>
              </w:rPr>
            </w:pPr>
            <w:r>
              <w:rPr>
                <w:b/>
                <w:bCs/>
                <w:color w:val="000000"/>
              </w:rPr>
              <w:t xml:space="preserve">Тема 9. </w:t>
            </w:r>
            <w:r>
              <w:rPr>
                <w:color w:val="000000"/>
              </w:rPr>
              <w:t>Особливості спілкування з дорослими пацієнтами різного віку. Подолання барʼєрів комунікації, повʼязаних із проблемами зорового, слухового, когнітивного сприйняття, нестачі часу та потреби у визнанні.</w:t>
            </w:r>
          </w:p>
          <w:p w14:paraId="0450C83B" w14:textId="77777777" w:rsidR="00F22589" w:rsidRDefault="006144D1">
            <w:pPr>
              <w:pBdr>
                <w:top w:val="nil"/>
                <w:left w:val="nil"/>
                <w:bottom w:val="nil"/>
                <w:right w:val="nil"/>
                <w:between w:val="nil"/>
              </w:pBdr>
            </w:pPr>
            <w:r>
              <w:rPr>
                <w:b/>
                <w:bCs/>
                <w:color w:val="000000"/>
              </w:rPr>
              <w:t xml:space="preserve">Тема 10. </w:t>
            </w:r>
            <w:r>
              <w:rPr>
                <w:color w:val="000000"/>
              </w:rPr>
              <w:t xml:space="preserve">Спілкування з пацієнтами залежно від типу їх особистості за класифікацією DISC. </w:t>
            </w:r>
          </w:p>
          <w:p w14:paraId="2A1E2307" w14:textId="77777777" w:rsidR="00F22589" w:rsidRDefault="006144D1">
            <w:pPr>
              <w:pBdr>
                <w:top w:val="nil"/>
                <w:left w:val="nil"/>
                <w:bottom w:val="nil"/>
                <w:right w:val="nil"/>
                <w:between w:val="nil"/>
              </w:pBdr>
            </w:pPr>
            <w:r>
              <w:rPr>
                <w:b/>
                <w:bCs/>
                <w:color w:val="000000"/>
              </w:rPr>
              <w:t xml:space="preserve">Тема 11. </w:t>
            </w:r>
            <w:r>
              <w:rPr>
                <w:color w:val="000000"/>
              </w:rPr>
              <w:t xml:space="preserve">Комунікація з пацієнтами, які переживають сильні емоції. Основи менеджменту конфліктів. </w:t>
            </w:r>
          </w:p>
          <w:p w14:paraId="613281BB" w14:textId="77777777" w:rsidR="00F22589" w:rsidRDefault="006144D1">
            <w:pPr>
              <w:pBdr>
                <w:top w:val="nil"/>
                <w:left w:val="nil"/>
                <w:bottom w:val="nil"/>
                <w:right w:val="nil"/>
                <w:between w:val="nil"/>
              </w:pBdr>
              <w:rPr>
                <w:rFonts w:ascii="Times" w:eastAsia="Times" w:hAnsi="Times" w:cs="Times"/>
              </w:rPr>
            </w:pPr>
            <w:r>
              <w:rPr>
                <w:b/>
                <w:bCs/>
                <w:color w:val="000000"/>
              </w:rPr>
              <w:t xml:space="preserve">Тема 12. </w:t>
            </w:r>
            <w:r>
              <w:rPr>
                <w:color w:val="000000"/>
              </w:rPr>
              <w:t>Комунікація в колективі. Лідерські навички делегування, ведення мотиваційних бесід, похвали та конструктивної критики, відстоювання інтересів команди, висування пропозицій.</w:t>
            </w:r>
          </w:p>
          <w:p w14:paraId="69A7D9FE" w14:textId="77777777" w:rsidR="00F22589" w:rsidRDefault="006144D1">
            <w:pPr>
              <w:pBdr>
                <w:top w:val="nil"/>
                <w:left w:val="nil"/>
                <w:bottom w:val="nil"/>
                <w:right w:val="nil"/>
                <w:between w:val="nil"/>
              </w:pBdr>
              <w:rPr>
                <w:rFonts w:ascii="Times" w:eastAsia="Times" w:hAnsi="Times" w:cs="Times"/>
              </w:rPr>
            </w:pPr>
            <w:r>
              <w:rPr>
                <w:b/>
                <w:bCs/>
                <w:color w:val="000000"/>
              </w:rPr>
              <w:t xml:space="preserve">Тема 13. </w:t>
            </w:r>
            <w:r>
              <w:rPr>
                <w:color w:val="000000"/>
              </w:rPr>
              <w:t>Практичне підсумкове заняття «Спеціальні навички комунікації з різними групами пацієнтів». Відпрацювання вивчених методик зі стандартизованими пацієнтами.</w:t>
            </w:r>
          </w:p>
          <w:p w14:paraId="6762D72A" w14:textId="77777777" w:rsidR="00F22589" w:rsidRDefault="006144D1">
            <w:pPr>
              <w:pBdr>
                <w:top w:val="nil"/>
                <w:left w:val="nil"/>
                <w:bottom w:val="nil"/>
                <w:right w:val="nil"/>
                <w:between w:val="nil"/>
              </w:pBdr>
              <w:rPr>
                <w:rFonts w:ascii="Helvetica Neue" w:eastAsia="Helvetica Neue" w:hAnsi="Helvetica Neue" w:cs="Helvetica Neue"/>
                <w:sz w:val="24"/>
                <w:szCs w:val="24"/>
              </w:rPr>
            </w:pPr>
            <w:r>
              <w:rPr>
                <w:b/>
                <w:bCs/>
                <w:color w:val="000000"/>
              </w:rPr>
              <w:t xml:space="preserve">Тема 15. </w:t>
            </w:r>
            <w:r>
              <w:rPr>
                <w:color w:val="000000"/>
              </w:rPr>
              <w:t>Модульна контрольна робота.</w:t>
            </w:r>
          </w:p>
        </w:tc>
      </w:tr>
      <w:tr w:rsidR="00F22589" w14:paraId="231013D2" w14:textId="77777777">
        <w:trPr>
          <w:trHeight w:val="20"/>
        </w:trPr>
        <w:tc>
          <w:tcPr>
            <w:tcW w:w="23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762CA8C" w14:textId="77777777" w:rsidR="00F22589" w:rsidRDefault="006144D1">
            <w:pPr>
              <w:pBdr>
                <w:top w:val="nil"/>
                <w:left w:val="nil"/>
                <w:bottom w:val="nil"/>
                <w:right w:val="nil"/>
                <w:between w:val="nil"/>
              </w:pBdr>
            </w:pPr>
            <w:r>
              <w:rPr>
                <w:color w:val="000000"/>
              </w:rPr>
              <w:t>Форма семестрового</w:t>
            </w:r>
          </w:p>
          <w:p w14:paraId="04013042" w14:textId="77777777" w:rsidR="00F22589" w:rsidRDefault="006144D1">
            <w:pPr>
              <w:pBdr>
                <w:top w:val="nil"/>
                <w:left w:val="nil"/>
                <w:bottom w:val="nil"/>
                <w:right w:val="nil"/>
                <w:between w:val="nil"/>
              </w:pBdr>
            </w:pPr>
            <w:r>
              <w:rPr>
                <w:color w:val="000000"/>
              </w:rPr>
              <w:t>контролю</w:t>
            </w:r>
          </w:p>
        </w:tc>
        <w:tc>
          <w:tcPr>
            <w:tcW w:w="74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CA50DD2" w14:textId="77777777" w:rsidR="00F22589" w:rsidRDefault="006144D1">
            <w:pPr>
              <w:pBdr>
                <w:top w:val="nil"/>
                <w:left w:val="nil"/>
                <w:bottom w:val="nil"/>
                <w:right w:val="nil"/>
                <w:between w:val="nil"/>
              </w:pBdr>
            </w:pPr>
            <w:r>
              <w:rPr>
                <w:color w:val="000000"/>
              </w:rPr>
              <w:t>Залік</w:t>
            </w:r>
          </w:p>
        </w:tc>
      </w:tr>
    </w:tbl>
    <w:p w14:paraId="3AD533A9" w14:textId="77777777" w:rsidR="00F22589" w:rsidRDefault="00F22589">
      <w:pPr>
        <w:rPr>
          <w:sz w:val="28"/>
          <w:szCs w:val="28"/>
        </w:rPr>
      </w:pPr>
    </w:p>
    <w:tbl>
      <w:tblPr>
        <w:tblStyle w:val="afffffffff0"/>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42694271" w14:textId="77777777">
        <w:trPr>
          <w:trHeight w:val="323"/>
        </w:trPr>
        <w:tc>
          <w:tcPr>
            <w:tcW w:w="2337" w:type="dxa"/>
          </w:tcPr>
          <w:p w14:paraId="202BA21A" w14:textId="77777777" w:rsidR="00F22589" w:rsidRDefault="006144D1">
            <w:pPr>
              <w:ind w:right="129"/>
              <w:jc w:val="both"/>
              <w:rPr>
                <w:color w:val="FF0000"/>
              </w:rPr>
            </w:pPr>
            <w:r>
              <w:rPr>
                <w:color w:val="FF0000"/>
              </w:rPr>
              <w:t>Назва дисципліни</w:t>
            </w:r>
          </w:p>
        </w:tc>
        <w:tc>
          <w:tcPr>
            <w:tcW w:w="7415" w:type="dxa"/>
          </w:tcPr>
          <w:p w14:paraId="44F692C4" w14:textId="77777777" w:rsidR="00F22589" w:rsidRDefault="006144D1">
            <w:pPr>
              <w:pStyle w:val="3"/>
              <w:rPr>
                <w:color w:val="FF0000"/>
              </w:rPr>
            </w:pPr>
            <w:bookmarkStart w:id="171" w:name="_Toc229049908"/>
            <w:r>
              <w:rPr>
                <w:color w:val="FF0000"/>
              </w:rPr>
              <w:t>Психотерапія в практиці лікаря</w:t>
            </w:r>
            <w:bookmarkEnd w:id="171"/>
          </w:p>
        </w:tc>
      </w:tr>
      <w:tr w:rsidR="00F22589" w14:paraId="0A4AA132" w14:textId="77777777">
        <w:trPr>
          <w:trHeight w:val="321"/>
        </w:trPr>
        <w:tc>
          <w:tcPr>
            <w:tcW w:w="2337" w:type="dxa"/>
          </w:tcPr>
          <w:p w14:paraId="5B26CFB4" w14:textId="77777777" w:rsidR="00F22589" w:rsidRDefault="006144D1">
            <w:pPr>
              <w:ind w:right="129"/>
              <w:jc w:val="both"/>
            </w:pPr>
            <w:r>
              <w:t>Рівень вищої освіти</w:t>
            </w:r>
          </w:p>
        </w:tc>
        <w:tc>
          <w:tcPr>
            <w:tcW w:w="7415" w:type="dxa"/>
          </w:tcPr>
          <w:p w14:paraId="7AFB0062" w14:textId="77777777" w:rsidR="00F22589" w:rsidRDefault="006144D1">
            <w:pPr>
              <w:ind w:right="129"/>
              <w:jc w:val="both"/>
            </w:pPr>
            <w:r>
              <w:t>магістр</w:t>
            </w:r>
          </w:p>
        </w:tc>
      </w:tr>
      <w:tr w:rsidR="00F22589" w14:paraId="6EA4833B" w14:textId="77777777">
        <w:trPr>
          <w:trHeight w:val="321"/>
        </w:trPr>
        <w:tc>
          <w:tcPr>
            <w:tcW w:w="2337" w:type="dxa"/>
          </w:tcPr>
          <w:p w14:paraId="6C16BCB9" w14:textId="77777777" w:rsidR="00F22589" w:rsidRDefault="006144D1">
            <w:pPr>
              <w:ind w:right="129"/>
              <w:jc w:val="both"/>
            </w:pPr>
            <w:r>
              <w:t>Курс (рік) навчання</w:t>
            </w:r>
          </w:p>
        </w:tc>
        <w:tc>
          <w:tcPr>
            <w:tcW w:w="7415" w:type="dxa"/>
          </w:tcPr>
          <w:p w14:paraId="3F5302F0" w14:textId="77777777" w:rsidR="00F22589" w:rsidRDefault="006144D1">
            <w:pPr>
              <w:ind w:right="129"/>
              <w:jc w:val="both"/>
            </w:pPr>
            <w:r>
              <w:t>6 курс</w:t>
            </w:r>
          </w:p>
        </w:tc>
      </w:tr>
      <w:tr w:rsidR="00F22589" w14:paraId="1FCB9565" w14:textId="77777777">
        <w:trPr>
          <w:trHeight w:val="323"/>
        </w:trPr>
        <w:tc>
          <w:tcPr>
            <w:tcW w:w="2337" w:type="dxa"/>
          </w:tcPr>
          <w:p w14:paraId="384B6AAA" w14:textId="77777777" w:rsidR="00F22589" w:rsidRDefault="006144D1">
            <w:pPr>
              <w:ind w:right="129"/>
              <w:jc w:val="both"/>
            </w:pPr>
            <w:r>
              <w:t>Семестр</w:t>
            </w:r>
          </w:p>
        </w:tc>
        <w:tc>
          <w:tcPr>
            <w:tcW w:w="7415" w:type="dxa"/>
          </w:tcPr>
          <w:p w14:paraId="4047DBE4" w14:textId="77777777" w:rsidR="00F22589" w:rsidRDefault="006144D1">
            <w:pPr>
              <w:ind w:right="129"/>
              <w:jc w:val="both"/>
            </w:pPr>
            <w:r>
              <w:t>11 семестр</w:t>
            </w:r>
          </w:p>
        </w:tc>
      </w:tr>
      <w:tr w:rsidR="00F22589" w14:paraId="0650EA9C" w14:textId="77777777">
        <w:trPr>
          <w:trHeight w:val="321"/>
        </w:trPr>
        <w:tc>
          <w:tcPr>
            <w:tcW w:w="2337" w:type="dxa"/>
          </w:tcPr>
          <w:p w14:paraId="602EF5D1" w14:textId="77777777" w:rsidR="00F22589" w:rsidRDefault="006144D1">
            <w:pPr>
              <w:ind w:right="129"/>
              <w:jc w:val="both"/>
            </w:pPr>
            <w:r>
              <w:t>Обсяг дисципліни у кредитах</w:t>
            </w:r>
          </w:p>
        </w:tc>
        <w:tc>
          <w:tcPr>
            <w:tcW w:w="7415" w:type="dxa"/>
          </w:tcPr>
          <w:p w14:paraId="049940A0" w14:textId="77777777" w:rsidR="00F22589" w:rsidRDefault="006144D1">
            <w:pPr>
              <w:ind w:right="129"/>
              <w:jc w:val="both"/>
            </w:pPr>
            <w:r>
              <w:t>3 кредити ЄКТС</w:t>
            </w:r>
          </w:p>
        </w:tc>
      </w:tr>
      <w:tr w:rsidR="00F22589" w14:paraId="3963A77F" w14:textId="77777777">
        <w:trPr>
          <w:trHeight w:val="321"/>
        </w:trPr>
        <w:tc>
          <w:tcPr>
            <w:tcW w:w="2337" w:type="dxa"/>
          </w:tcPr>
          <w:p w14:paraId="694503CA" w14:textId="77777777" w:rsidR="00F22589" w:rsidRDefault="006144D1">
            <w:pPr>
              <w:ind w:right="129"/>
              <w:jc w:val="both"/>
            </w:pPr>
            <w:r>
              <w:t>Мова викладання</w:t>
            </w:r>
          </w:p>
        </w:tc>
        <w:tc>
          <w:tcPr>
            <w:tcW w:w="7415" w:type="dxa"/>
          </w:tcPr>
          <w:p w14:paraId="17AF412A" w14:textId="77777777" w:rsidR="00F22589" w:rsidRDefault="006144D1">
            <w:pPr>
              <w:ind w:right="129"/>
              <w:jc w:val="both"/>
            </w:pPr>
            <w:r>
              <w:t>українська</w:t>
            </w:r>
          </w:p>
        </w:tc>
      </w:tr>
      <w:tr w:rsidR="00F22589" w14:paraId="788B561A" w14:textId="77777777">
        <w:trPr>
          <w:trHeight w:val="626"/>
        </w:trPr>
        <w:tc>
          <w:tcPr>
            <w:tcW w:w="2337" w:type="dxa"/>
          </w:tcPr>
          <w:p w14:paraId="3F1D98AA" w14:textId="77777777" w:rsidR="00F22589" w:rsidRDefault="006144D1">
            <w:pPr>
              <w:ind w:right="129"/>
              <w:jc w:val="both"/>
            </w:pPr>
            <w:r>
              <w:t>Передумови для вивчення дисципліни</w:t>
            </w:r>
          </w:p>
        </w:tc>
        <w:tc>
          <w:tcPr>
            <w:tcW w:w="7415" w:type="dxa"/>
          </w:tcPr>
          <w:p w14:paraId="6D769051" w14:textId="77777777" w:rsidR="00F22589" w:rsidRDefault="00F22589">
            <w:pPr>
              <w:ind w:right="129"/>
              <w:jc w:val="both"/>
            </w:pPr>
          </w:p>
        </w:tc>
      </w:tr>
      <w:tr w:rsidR="00F22589" w14:paraId="57C51F9D" w14:textId="77777777">
        <w:trPr>
          <w:trHeight w:val="623"/>
        </w:trPr>
        <w:tc>
          <w:tcPr>
            <w:tcW w:w="2337" w:type="dxa"/>
          </w:tcPr>
          <w:p w14:paraId="14732C31" w14:textId="77777777" w:rsidR="00F22589" w:rsidRDefault="006144D1">
            <w:pPr>
              <w:ind w:right="129"/>
              <w:jc w:val="both"/>
            </w:pPr>
            <w:r>
              <w:t>Кафедра, яка забезпечує викладання дисципліни</w:t>
            </w:r>
          </w:p>
        </w:tc>
        <w:tc>
          <w:tcPr>
            <w:tcW w:w="7415" w:type="dxa"/>
          </w:tcPr>
          <w:p w14:paraId="21731A4F" w14:textId="77777777" w:rsidR="00F22589" w:rsidRDefault="006144D1">
            <w:pPr>
              <w:ind w:right="129"/>
              <w:jc w:val="both"/>
            </w:pPr>
            <w:r>
              <w:t>Кафедра неврології, нейрохірургії та психіатрії</w:t>
            </w:r>
          </w:p>
        </w:tc>
      </w:tr>
      <w:tr w:rsidR="00F22589" w14:paraId="7F208062" w14:textId="77777777">
        <w:trPr>
          <w:trHeight w:val="321"/>
        </w:trPr>
        <w:tc>
          <w:tcPr>
            <w:tcW w:w="2337" w:type="dxa"/>
          </w:tcPr>
          <w:p w14:paraId="405ABED9" w14:textId="77777777" w:rsidR="00F22589" w:rsidRDefault="006144D1">
            <w:pPr>
              <w:ind w:right="129"/>
              <w:jc w:val="both"/>
            </w:pPr>
            <w:r>
              <w:t>Інформаційне забезпечення</w:t>
            </w:r>
          </w:p>
        </w:tc>
        <w:tc>
          <w:tcPr>
            <w:tcW w:w="7415" w:type="dxa"/>
          </w:tcPr>
          <w:p w14:paraId="74586B7D" w14:textId="77777777" w:rsidR="00F22589" w:rsidRDefault="006144D1">
            <w:pPr>
              <w:ind w:right="129"/>
              <w:jc w:val="both"/>
            </w:pPr>
            <w:r>
              <w:t>Презентації, підручники, лекційні та дидактичні матеріали на сайті електронного навчання УжНУ e-learn.uzhnu.edu.ua</w:t>
            </w:r>
          </w:p>
        </w:tc>
      </w:tr>
      <w:tr w:rsidR="00F22589" w14:paraId="01F58B77" w14:textId="77777777">
        <w:trPr>
          <w:trHeight w:val="321"/>
        </w:trPr>
        <w:tc>
          <w:tcPr>
            <w:tcW w:w="2337" w:type="dxa"/>
          </w:tcPr>
          <w:p w14:paraId="1CEA380C" w14:textId="77777777" w:rsidR="00F22589" w:rsidRDefault="006144D1">
            <w:pPr>
              <w:ind w:right="129"/>
              <w:jc w:val="both"/>
            </w:pPr>
            <w:r>
              <w:t>Форма проведення занять</w:t>
            </w:r>
          </w:p>
        </w:tc>
        <w:tc>
          <w:tcPr>
            <w:tcW w:w="7415" w:type="dxa"/>
          </w:tcPr>
          <w:p w14:paraId="6074F55B" w14:textId="77777777" w:rsidR="00F22589" w:rsidRDefault="006144D1">
            <w:pPr>
              <w:ind w:right="129"/>
              <w:jc w:val="both"/>
            </w:pPr>
            <w:r>
              <w:t>Очна</w:t>
            </w:r>
          </w:p>
        </w:tc>
      </w:tr>
      <w:tr w:rsidR="00F22589" w14:paraId="01375A47" w14:textId="77777777">
        <w:trPr>
          <w:trHeight w:val="413"/>
        </w:trPr>
        <w:tc>
          <w:tcPr>
            <w:tcW w:w="2337" w:type="dxa"/>
          </w:tcPr>
          <w:p w14:paraId="43F3FAD2" w14:textId="77777777" w:rsidR="00F22589" w:rsidRDefault="006144D1">
            <w:pPr>
              <w:ind w:right="129"/>
              <w:jc w:val="both"/>
            </w:pPr>
            <w:r>
              <w:t>Ключові результати навчання (знання, уміння та інші</w:t>
            </w:r>
          </w:p>
          <w:p w14:paraId="01EA12AD" w14:textId="77777777" w:rsidR="00F22589" w:rsidRDefault="006144D1">
            <w:pPr>
              <w:ind w:right="129"/>
              <w:jc w:val="both"/>
            </w:pPr>
            <w:r>
              <w:t>компетентності):</w:t>
            </w:r>
          </w:p>
        </w:tc>
        <w:tc>
          <w:tcPr>
            <w:tcW w:w="7415" w:type="dxa"/>
          </w:tcPr>
          <w:p w14:paraId="0BDB2CCD" w14:textId="77777777" w:rsidR="00F22589" w:rsidRDefault="006144D1">
            <w:pPr>
              <w:ind w:right="129"/>
              <w:jc w:val="both"/>
            </w:pPr>
            <w:r>
              <w:t>Здобуття знань про сучасні психотерапевтичні методики та їх застосування в практиці лікаря.</w:t>
            </w:r>
          </w:p>
          <w:p w14:paraId="72525F8E" w14:textId="77777777" w:rsidR="00F22589" w:rsidRDefault="006144D1">
            <w:pPr>
              <w:ind w:right="129"/>
              <w:jc w:val="both"/>
            </w:pPr>
            <w:r>
              <w:t>Розвиток навичок ефективної комунікації з пацієнтами, які потребують психотерапевтичної допомоги.</w:t>
            </w:r>
          </w:p>
          <w:p w14:paraId="5D28CC6D" w14:textId="77777777" w:rsidR="00F22589" w:rsidRDefault="006144D1">
            <w:pPr>
              <w:ind w:right="129"/>
              <w:jc w:val="both"/>
            </w:pPr>
            <w:r>
              <w:t>Оволодіння навичками виявлення та лікування психічних розладів у пацієнтів, що звертаються до лікаря.</w:t>
            </w:r>
          </w:p>
        </w:tc>
      </w:tr>
      <w:tr w:rsidR="00F22589" w14:paraId="24094EDF" w14:textId="77777777">
        <w:trPr>
          <w:trHeight w:val="643"/>
        </w:trPr>
        <w:tc>
          <w:tcPr>
            <w:tcW w:w="2337" w:type="dxa"/>
          </w:tcPr>
          <w:p w14:paraId="438EFFC1" w14:textId="77777777" w:rsidR="00F22589" w:rsidRDefault="006144D1">
            <w:pPr>
              <w:ind w:right="129"/>
              <w:jc w:val="both"/>
            </w:pPr>
            <w:r>
              <w:t>Короткий зміст дисципліни (що буде вивчатися, перелік тем):</w:t>
            </w:r>
          </w:p>
        </w:tc>
        <w:tc>
          <w:tcPr>
            <w:tcW w:w="7415" w:type="dxa"/>
          </w:tcPr>
          <w:p w14:paraId="5FF65E2A" w14:textId="77777777" w:rsidR="00F22589" w:rsidRDefault="006144D1">
            <w:pPr>
              <w:ind w:right="129"/>
              <w:jc w:val="both"/>
              <w:rPr>
                <w:b/>
                <w:bCs/>
              </w:rPr>
            </w:pPr>
            <w:r>
              <w:rPr>
                <w:b/>
                <w:bCs/>
              </w:rPr>
              <w:t>Тематичний план занять:</w:t>
            </w:r>
          </w:p>
          <w:p w14:paraId="09874867" w14:textId="77777777" w:rsidR="00F22589" w:rsidRDefault="006144D1">
            <w:pPr>
              <w:ind w:right="129"/>
              <w:jc w:val="both"/>
            </w:pPr>
            <w:r>
              <w:rPr>
                <w:b/>
                <w:bCs/>
              </w:rPr>
              <w:t>Тема 1.</w:t>
            </w:r>
            <w:r>
              <w:t xml:space="preserve"> Короткий огляд сучасних психотерапевтичних методик</w:t>
            </w:r>
          </w:p>
          <w:p w14:paraId="25F15469" w14:textId="77777777" w:rsidR="00F22589" w:rsidRDefault="006144D1">
            <w:pPr>
              <w:ind w:right="129"/>
              <w:jc w:val="both"/>
            </w:pPr>
            <w:r>
              <w:rPr>
                <w:b/>
                <w:bCs/>
              </w:rPr>
              <w:t>Тема 2.</w:t>
            </w:r>
            <w:r>
              <w:t xml:space="preserve"> Спеціальні та комбіновані методи психотерапії</w:t>
            </w:r>
          </w:p>
          <w:p w14:paraId="36401471" w14:textId="77777777" w:rsidR="00F22589" w:rsidRDefault="006144D1">
            <w:pPr>
              <w:ind w:right="129"/>
              <w:jc w:val="both"/>
            </w:pPr>
            <w:r>
              <w:rPr>
                <w:b/>
                <w:bCs/>
              </w:rPr>
              <w:t>Тема 3.</w:t>
            </w:r>
            <w:r>
              <w:t xml:space="preserve"> Ятрогенії, нозогенії, фрустрація. Переживання хвороби</w:t>
            </w:r>
          </w:p>
          <w:p w14:paraId="535CF3CA" w14:textId="77777777" w:rsidR="00F22589" w:rsidRDefault="006144D1">
            <w:pPr>
              <w:ind w:right="129"/>
              <w:jc w:val="both"/>
            </w:pPr>
            <w:r>
              <w:rPr>
                <w:b/>
                <w:bCs/>
              </w:rPr>
              <w:t xml:space="preserve">Тема 4. </w:t>
            </w:r>
            <w:r>
              <w:t>Суггестія, раціоналізація, переконання</w:t>
            </w:r>
          </w:p>
          <w:p w14:paraId="300163D3" w14:textId="77777777" w:rsidR="00F22589" w:rsidRDefault="006144D1">
            <w:pPr>
              <w:ind w:right="129"/>
              <w:jc w:val="both"/>
            </w:pPr>
            <w:r>
              <w:rPr>
                <w:b/>
                <w:bCs/>
              </w:rPr>
              <w:t>Тема 5.</w:t>
            </w:r>
            <w:r>
              <w:t xml:space="preserve"> Психотерапія в соматичній медицині</w:t>
            </w:r>
          </w:p>
          <w:p w14:paraId="405F6E85" w14:textId="77777777" w:rsidR="00F22589" w:rsidRDefault="006144D1">
            <w:pPr>
              <w:ind w:right="129"/>
              <w:jc w:val="both"/>
            </w:pPr>
            <w:r>
              <w:rPr>
                <w:b/>
                <w:bCs/>
              </w:rPr>
              <w:t>Тема 6.</w:t>
            </w:r>
            <w:r>
              <w:t xml:space="preserve"> Психотерапія в хірургії</w:t>
            </w:r>
          </w:p>
          <w:p w14:paraId="281FA821" w14:textId="77777777" w:rsidR="00F22589" w:rsidRDefault="006144D1">
            <w:pPr>
              <w:ind w:right="129"/>
              <w:jc w:val="both"/>
            </w:pPr>
            <w:r>
              <w:rPr>
                <w:b/>
                <w:bCs/>
              </w:rPr>
              <w:t>Тема 7</w:t>
            </w:r>
            <w:r>
              <w:t>. Психотерапія для дітей та підлітків</w:t>
            </w:r>
          </w:p>
          <w:p w14:paraId="6181BC39" w14:textId="77777777" w:rsidR="00F22589" w:rsidRDefault="006144D1">
            <w:pPr>
              <w:ind w:right="129"/>
              <w:jc w:val="both"/>
            </w:pPr>
            <w:r>
              <w:rPr>
                <w:b/>
                <w:bCs/>
              </w:rPr>
              <w:t>Тема 8</w:t>
            </w:r>
            <w:r>
              <w:t>. Психотерапія та геронтологія</w:t>
            </w:r>
          </w:p>
          <w:p w14:paraId="491EC66D" w14:textId="77777777" w:rsidR="00F22589" w:rsidRDefault="006144D1">
            <w:pPr>
              <w:ind w:right="129"/>
              <w:jc w:val="both"/>
            </w:pPr>
            <w:r>
              <w:rPr>
                <w:b/>
                <w:bCs/>
              </w:rPr>
              <w:t>Тема 9.</w:t>
            </w:r>
            <w:r>
              <w:t xml:space="preserve"> Кризова і термінальна психотерапія</w:t>
            </w:r>
          </w:p>
          <w:p w14:paraId="3CAF16C5" w14:textId="77777777" w:rsidR="00F22589" w:rsidRDefault="006144D1">
            <w:pPr>
              <w:ind w:right="129"/>
              <w:jc w:val="both"/>
            </w:pPr>
            <w:r>
              <w:rPr>
                <w:b/>
                <w:bCs/>
              </w:rPr>
              <w:t>Тема 10</w:t>
            </w:r>
            <w:r>
              <w:t>. Альтернативна психотерапія</w:t>
            </w:r>
          </w:p>
        </w:tc>
      </w:tr>
      <w:tr w:rsidR="00F22589" w14:paraId="3838874C" w14:textId="77777777">
        <w:trPr>
          <w:trHeight w:val="322"/>
        </w:trPr>
        <w:tc>
          <w:tcPr>
            <w:tcW w:w="2337" w:type="dxa"/>
          </w:tcPr>
          <w:p w14:paraId="1423898C" w14:textId="77777777" w:rsidR="00F22589" w:rsidRDefault="006144D1">
            <w:pPr>
              <w:ind w:right="129"/>
              <w:jc w:val="both"/>
            </w:pPr>
            <w:r>
              <w:t>Форма семестрового контролю</w:t>
            </w:r>
          </w:p>
        </w:tc>
        <w:tc>
          <w:tcPr>
            <w:tcW w:w="7415" w:type="dxa"/>
          </w:tcPr>
          <w:p w14:paraId="32606CBE" w14:textId="77777777" w:rsidR="00F22589" w:rsidRDefault="006144D1">
            <w:pPr>
              <w:ind w:right="129"/>
              <w:jc w:val="both"/>
            </w:pPr>
            <w:r>
              <w:t>залік</w:t>
            </w:r>
          </w:p>
        </w:tc>
      </w:tr>
    </w:tbl>
    <w:p w14:paraId="6BAB3304" w14:textId="77777777" w:rsidR="00F22589" w:rsidRDefault="00F22589">
      <w:pPr>
        <w:rPr>
          <w:sz w:val="28"/>
          <w:szCs w:val="28"/>
        </w:rPr>
      </w:pPr>
    </w:p>
    <w:tbl>
      <w:tblPr>
        <w:tblStyle w:val="afffffffff1"/>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1"/>
        <w:gridCol w:w="7401"/>
      </w:tblGrid>
      <w:tr w:rsidR="00F22589" w14:paraId="2CA6E3DB" w14:textId="77777777">
        <w:trPr>
          <w:trHeight w:val="323"/>
        </w:trPr>
        <w:tc>
          <w:tcPr>
            <w:tcW w:w="2351" w:type="dxa"/>
          </w:tcPr>
          <w:p w14:paraId="21D11A70" w14:textId="77777777" w:rsidR="00F22589" w:rsidRDefault="006144D1">
            <w:pPr>
              <w:ind w:right="129"/>
              <w:jc w:val="both"/>
            </w:pPr>
            <w:r>
              <w:t>Назва дисципліни</w:t>
            </w:r>
          </w:p>
        </w:tc>
        <w:tc>
          <w:tcPr>
            <w:tcW w:w="7401" w:type="dxa"/>
          </w:tcPr>
          <w:p w14:paraId="6DF0096F" w14:textId="77777777" w:rsidR="00F22589" w:rsidRDefault="006144D1">
            <w:pPr>
              <w:pStyle w:val="3"/>
            </w:pPr>
            <w:bookmarkStart w:id="172" w:name="_Toc229049909"/>
            <w:r>
              <w:t>Словацька мова для медиків</w:t>
            </w:r>
            <w:bookmarkEnd w:id="172"/>
          </w:p>
        </w:tc>
      </w:tr>
      <w:tr w:rsidR="00F22589" w14:paraId="7D87B314" w14:textId="77777777">
        <w:trPr>
          <w:trHeight w:val="321"/>
        </w:trPr>
        <w:tc>
          <w:tcPr>
            <w:tcW w:w="2351" w:type="dxa"/>
          </w:tcPr>
          <w:p w14:paraId="19801E34" w14:textId="77777777" w:rsidR="00F22589" w:rsidRDefault="006144D1">
            <w:pPr>
              <w:ind w:right="129"/>
              <w:jc w:val="both"/>
            </w:pPr>
            <w:r>
              <w:t>Рівень вищої освіти</w:t>
            </w:r>
          </w:p>
        </w:tc>
        <w:tc>
          <w:tcPr>
            <w:tcW w:w="7401" w:type="dxa"/>
          </w:tcPr>
          <w:p w14:paraId="63137BF8" w14:textId="77777777" w:rsidR="00F22589" w:rsidRDefault="006144D1">
            <w:pPr>
              <w:ind w:right="129"/>
              <w:jc w:val="both"/>
            </w:pPr>
            <w:r>
              <w:t>магістр</w:t>
            </w:r>
          </w:p>
        </w:tc>
      </w:tr>
      <w:tr w:rsidR="00F22589" w14:paraId="033412AD" w14:textId="77777777">
        <w:trPr>
          <w:trHeight w:val="321"/>
        </w:trPr>
        <w:tc>
          <w:tcPr>
            <w:tcW w:w="2351" w:type="dxa"/>
          </w:tcPr>
          <w:p w14:paraId="59EE0C3C" w14:textId="77777777" w:rsidR="00F22589" w:rsidRDefault="006144D1">
            <w:pPr>
              <w:ind w:right="129"/>
              <w:jc w:val="both"/>
            </w:pPr>
            <w:r>
              <w:t>Курс (рік) навчання</w:t>
            </w:r>
          </w:p>
        </w:tc>
        <w:tc>
          <w:tcPr>
            <w:tcW w:w="7401" w:type="dxa"/>
          </w:tcPr>
          <w:p w14:paraId="1C58514F" w14:textId="77777777" w:rsidR="00F22589" w:rsidRDefault="006144D1">
            <w:pPr>
              <w:ind w:right="129"/>
              <w:jc w:val="both"/>
            </w:pPr>
            <w:r>
              <w:t>6 курс</w:t>
            </w:r>
          </w:p>
        </w:tc>
      </w:tr>
      <w:tr w:rsidR="00F22589" w14:paraId="0FCA48FA" w14:textId="77777777">
        <w:trPr>
          <w:trHeight w:val="323"/>
        </w:trPr>
        <w:tc>
          <w:tcPr>
            <w:tcW w:w="2351" w:type="dxa"/>
          </w:tcPr>
          <w:p w14:paraId="7FBD3B8E" w14:textId="77777777" w:rsidR="00F22589" w:rsidRDefault="006144D1">
            <w:pPr>
              <w:ind w:right="129"/>
              <w:jc w:val="both"/>
            </w:pPr>
            <w:r>
              <w:t>Семестр</w:t>
            </w:r>
          </w:p>
        </w:tc>
        <w:tc>
          <w:tcPr>
            <w:tcW w:w="7401" w:type="dxa"/>
          </w:tcPr>
          <w:p w14:paraId="19A2A616" w14:textId="77777777" w:rsidR="00F22589" w:rsidRDefault="006144D1">
            <w:pPr>
              <w:ind w:right="129"/>
              <w:jc w:val="both"/>
            </w:pPr>
            <w:r>
              <w:t>11 семестр</w:t>
            </w:r>
          </w:p>
        </w:tc>
      </w:tr>
      <w:tr w:rsidR="00F22589" w14:paraId="65ABB2C7" w14:textId="77777777">
        <w:trPr>
          <w:trHeight w:val="321"/>
        </w:trPr>
        <w:tc>
          <w:tcPr>
            <w:tcW w:w="2351" w:type="dxa"/>
          </w:tcPr>
          <w:p w14:paraId="5E5E4E06" w14:textId="77777777" w:rsidR="00F22589" w:rsidRDefault="006144D1">
            <w:pPr>
              <w:ind w:right="129"/>
              <w:jc w:val="both"/>
            </w:pPr>
            <w:r>
              <w:t>Обсяг дисципліни у кредитах</w:t>
            </w:r>
          </w:p>
        </w:tc>
        <w:tc>
          <w:tcPr>
            <w:tcW w:w="7401" w:type="dxa"/>
          </w:tcPr>
          <w:p w14:paraId="62E426A7" w14:textId="77777777" w:rsidR="00F22589" w:rsidRDefault="006144D1">
            <w:pPr>
              <w:ind w:right="129"/>
              <w:jc w:val="both"/>
            </w:pPr>
            <w:r>
              <w:t>3 кредити ЄКТС</w:t>
            </w:r>
          </w:p>
        </w:tc>
      </w:tr>
      <w:tr w:rsidR="00F22589" w14:paraId="1C010FB3" w14:textId="77777777">
        <w:trPr>
          <w:trHeight w:val="321"/>
        </w:trPr>
        <w:tc>
          <w:tcPr>
            <w:tcW w:w="2351" w:type="dxa"/>
          </w:tcPr>
          <w:p w14:paraId="06F65B88" w14:textId="77777777" w:rsidR="00F22589" w:rsidRDefault="006144D1">
            <w:pPr>
              <w:ind w:right="129"/>
              <w:jc w:val="both"/>
            </w:pPr>
            <w:r>
              <w:t>Мова викладання</w:t>
            </w:r>
          </w:p>
        </w:tc>
        <w:tc>
          <w:tcPr>
            <w:tcW w:w="7401" w:type="dxa"/>
          </w:tcPr>
          <w:p w14:paraId="34221EB7" w14:textId="77777777" w:rsidR="00F22589" w:rsidRDefault="006144D1">
            <w:pPr>
              <w:ind w:right="129"/>
              <w:jc w:val="both"/>
            </w:pPr>
            <w:r>
              <w:t>українська</w:t>
            </w:r>
          </w:p>
        </w:tc>
      </w:tr>
      <w:tr w:rsidR="00F22589" w14:paraId="40897BD2" w14:textId="77777777">
        <w:trPr>
          <w:trHeight w:val="626"/>
        </w:trPr>
        <w:tc>
          <w:tcPr>
            <w:tcW w:w="2351" w:type="dxa"/>
          </w:tcPr>
          <w:p w14:paraId="6FC408DC" w14:textId="77777777" w:rsidR="00F22589" w:rsidRDefault="006144D1">
            <w:pPr>
              <w:ind w:right="129"/>
              <w:jc w:val="both"/>
            </w:pPr>
            <w:r>
              <w:t>Передумови для вивчення дисципліни</w:t>
            </w:r>
          </w:p>
        </w:tc>
        <w:tc>
          <w:tcPr>
            <w:tcW w:w="7401" w:type="dxa"/>
          </w:tcPr>
          <w:p w14:paraId="4E94E106" w14:textId="77777777" w:rsidR="00F22589" w:rsidRDefault="00F22589">
            <w:pPr>
              <w:ind w:right="129"/>
              <w:jc w:val="both"/>
            </w:pPr>
          </w:p>
        </w:tc>
      </w:tr>
      <w:tr w:rsidR="00F22589" w14:paraId="14E29188" w14:textId="77777777">
        <w:trPr>
          <w:trHeight w:val="623"/>
        </w:trPr>
        <w:tc>
          <w:tcPr>
            <w:tcW w:w="2351" w:type="dxa"/>
          </w:tcPr>
          <w:p w14:paraId="755FFC8E" w14:textId="77777777" w:rsidR="00F22589" w:rsidRDefault="006144D1">
            <w:pPr>
              <w:ind w:right="129"/>
              <w:jc w:val="both"/>
            </w:pPr>
            <w:r>
              <w:t>Кафедра, яка забезпечує викладання дисципліни</w:t>
            </w:r>
          </w:p>
        </w:tc>
        <w:tc>
          <w:tcPr>
            <w:tcW w:w="7401" w:type="dxa"/>
          </w:tcPr>
          <w:p w14:paraId="7E68C88C" w14:textId="77777777" w:rsidR="00F22589" w:rsidRDefault="006144D1">
            <w:pPr>
              <w:ind w:right="129"/>
              <w:jc w:val="both"/>
            </w:pPr>
            <w:r>
              <w:t>Кафедра словацької філології</w:t>
            </w:r>
          </w:p>
        </w:tc>
      </w:tr>
      <w:tr w:rsidR="00F22589" w14:paraId="5EB4055B" w14:textId="77777777">
        <w:trPr>
          <w:trHeight w:val="321"/>
        </w:trPr>
        <w:tc>
          <w:tcPr>
            <w:tcW w:w="2351" w:type="dxa"/>
          </w:tcPr>
          <w:p w14:paraId="52F5CCD2" w14:textId="77777777" w:rsidR="00F22589" w:rsidRDefault="006144D1">
            <w:pPr>
              <w:ind w:right="129"/>
              <w:jc w:val="both"/>
            </w:pPr>
            <w:r>
              <w:t>Інформаційне забезпечення</w:t>
            </w:r>
          </w:p>
        </w:tc>
        <w:tc>
          <w:tcPr>
            <w:tcW w:w="7401" w:type="dxa"/>
          </w:tcPr>
          <w:p w14:paraId="3ABF79E4" w14:textId="77777777" w:rsidR="00F22589" w:rsidRDefault="006144D1">
            <w:pPr>
              <w:ind w:right="129"/>
              <w:jc w:val="both"/>
            </w:pPr>
            <w:r>
              <w:t>Презентації, підручники, лекційні та дидактичні матеріали на сайті електронного навчання УжНУ e-learn.uzhnu.edu.ua</w:t>
            </w:r>
          </w:p>
        </w:tc>
      </w:tr>
      <w:tr w:rsidR="00F22589" w14:paraId="19309393" w14:textId="77777777">
        <w:trPr>
          <w:trHeight w:val="321"/>
        </w:trPr>
        <w:tc>
          <w:tcPr>
            <w:tcW w:w="2351" w:type="dxa"/>
          </w:tcPr>
          <w:p w14:paraId="3B3E529E" w14:textId="77777777" w:rsidR="00F22589" w:rsidRDefault="006144D1">
            <w:pPr>
              <w:ind w:right="129"/>
              <w:jc w:val="both"/>
            </w:pPr>
            <w:r>
              <w:t>Форма проведення занять</w:t>
            </w:r>
          </w:p>
        </w:tc>
        <w:tc>
          <w:tcPr>
            <w:tcW w:w="7401" w:type="dxa"/>
          </w:tcPr>
          <w:p w14:paraId="60F45A14" w14:textId="77777777" w:rsidR="00F22589" w:rsidRDefault="006144D1">
            <w:pPr>
              <w:ind w:right="129"/>
              <w:jc w:val="both"/>
            </w:pPr>
            <w:r>
              <w:t>Очна</w:t>
            </w:r>
          </w:p>
        </w:tc>
      </w:tr>
      <w:tr w:rsidR="00F22589" w14:paraId="31684DDF" w14:textId="77777777">
        <w:trPr>
          <w:trHeight w:val="966"/>
        </w:trPr>
        <w:tc>
          <w:tcPr>
            <w:tcW w:w="2351" w:type="dxa"/>
          </w:tcPr>
          <w:p w14:paraId="779A2DDD" w14:textId="77777777" w:rsidR="00F22589" w:rsidRDefault="006144D1">
            <w:pPr>
              <w:ind w:right="129"/>
              <w:jc w:val="both"/>
            </w:pPr>
            <w:r>
              <w:t>Ключові результати навчання (знання, уміння та інші</w:t>
            </w:r>
          </w:p>
          <w:p w14:paraId="70DE71B7" w14:textId="77777777" w:rsidR="00F22589" w:rsidRDefault="006144D1">
            <w:pPr>
              <w:ind w:right="129"/>
              <w:jc w:val="both"/>
            </w:pPr>
            <w:r>
              <w:t>компетентності):</w:t>
            </w:r>
          </w:p>
        </w:tc>
        <w:tc>
          <w:tcPr>
            <w:tcW w:w="7401" w:type="dxa"/>
          </w:tcPr>
          <w:p w14:paraId="20BD7231" w14:textId="77777777" w:rsidR="00F22589" w:rsidRDefault="006144D1">
            <w:pPr>
              <w:ind w:right="129"/>
              <w:jc w:val="both"/>
            </w:pPr>
            <w:r>
              <w:t>Курс «Словацька мова для медиків» знайомить студентів з основами словацької мови, фонетичною системою, граматичною будовою та лексичним складом сучасної словацької мови. Під час вивчення курсу студенти отримують відомості про орфографічну та орфоепічну структуру словацької мови, вивчають словацьку загальновживану та медичну лексику, вивчають основні фрази для спілкування з паціентами словацькою мовою, вчаться збирати анамнез словацькою мовою, заповнювати основні медичні документи словацькою мовою, вивчають основні анатомічні терміни словацькою мовою.</w:t>
            </w:r>
          </w:p>
          <w:p w14:paraId="1ED28D42" w14:textId="77777777" w:rsidR="00F22589" w:rsidRDefault="006144D1">
            <w:pPr>
              <w:ind w:right="129"/>
              <w:jc w:val="both"/>
              <w:rPr>
                <w:b/>
                <w:bCs/>
              </w:rPr>
            </w:pPr>
            <w:r>
              <w:rPr>
                <w:b/>
                <w:bCs/>
              </w:rPr>
              <w:t>Метою курсу є:</w:t>
            </w:r>
          </w:p>
          <w:p w14:paraId="0E81CD15" w14:textId="77777777" w:rsidR="00F22589" w:rsidRDefault="006144D1">
            <w:pPr>
              <w:numPr>
                <w:ilvl w:val="0"/>
                <w:numId w:val="13"/>
              </w:numPr>
              <w:ind w:left="0" w:right="129" w:firstLine="0"/>
              <w:jc w:val="both"/>
            </w:pPr>
            <w:r>
              <w:t>дати студентам відомості про всі рівні словацької мови та їх одиниці;</w:t>
            </w:r>
          </w:p>
          <w:p w14:paraId="24A569A2" w14:textId="77777777" w:rsidR="00F22589" w:rsidRDefault="006144D1">
            <w:pPr>
              <w:numPr>
                <w:ilvl w:val="0"/>
                <w:numId w:val="13"/>
              </w:numPr>
              <w:ind w:left="0" w:right="129" w:firstLine="0"/>
              <w:jc w:val="both"/>
            </w:pPr>
            <w:r>
              <w:t>навчити читати та розуміти  словацькі тексти, практично засвоїти сучасну словацьку графіку й зразки відмінювання частин мови, а також перекладати медичні тексти українською мовою, складати речення словацькою мовою, вести розмову словацькою мовою на задану тему.</w:t>
            </w:r>
          </w:p>
          <w:p w14:paraId="78D23EDE" w14:textId="77777777" w:rsidR="00F22589" w:rsidRDefault="006144D1">
            <w:pPr>
              <w:numPr>
                <w:ilvl w:val="0"/>
                <w:numId w:val="13"/>
              </w:numPr>
              <w:ind w:left="0" w:right="129" w:firstLine="0"/>
              <w:jc w:val="both"/>
            </w:pPr>
            <w:r>
              <w:t>розвивати творчу активність і професійне володіння словацькою мовою;</w:t>
            </w:r>
          </w:p>
          <w:p w14:paraId="34C2D4BE" w14:textId="77777777" w:rsidR="00F22589" w:rsidRDefault="006144D1">
            <w:pPr>
              <w:numPr>
                <w:ilvl w:val="0"/>
                <w:numId w:val="13"/>
              </w:numPr>
              <w:ind w:left="0" w:right="129" w:firstLine="0"/>
              <w:jc w:val="both"/>
            </w:pPr>
            <w:r>
              <w:t>збагатити лексичний склад мови студентів, навчити їх використовувати теоретичні відомості на конкретному матеріалі словацької мови.</w:t>
            </w:r>
          </w:p>
        </w:tc>
      </w:tr>
      <w:tr w:rsidR="00F22589" w14:paraId="2B108D8B" w14:textId="77777777">
        <w:trPr>
          <w:trHeight w:val="643"/>
        </w:trPr>
        <w:tc>
          <w:tcPr>
            <w:tcW w:w="2351" w:type="dxa"/>
          </w:tcPr>
          <w:p w14:paraId="09803D7B" w14:textId="77777777" w:rsidR="00F22589" w:rsidRDefault="006144D1">
            <w:pPr>
              <w:ind w:right="129"/>
              <w:jc w:val="both"/>
            </w:pPr>
            <w:r>
              <w:t>Короткий зміст дисципліни (що буде вивчатися, перелік тем):</w:t>
            </w:r>
          </w:p>
        </w:tc>
        <w:tc>
          <w:tcPr>
            <w:tcW w:w="7401" w:type="dxa"/>
          </w:tcPr>
          <w:p w14:paraId="17C34684" w14:textId="77777777" w:rsidR="00F22589" w:rsidRDefault="006144D1">
            <w:pPr>
              <w:ind w:right="129"/>
              <w:jc w:val="both"/>
              <w:rPr>
                <w:b/>
                <w:bCs/>
              </w:rPr>
            </w:pPr>
            <w:r>
              <w:rPr>
                <w:b/>
                <w:bCs/>
              </w:rPr>
              <w:t>Тематичний план занять:</w:t>
            </w:r>
          </w:p>
          <w:p w14:paraId="3974FD96" w14:textId="77777777" w:rsidR="00F22589" w:rsidRDefault="006144D1">
            <w:pPr>
              <w:ind w:right="129"/>
              <w:jc w:val="both"/>
            </w:pPr>
            <w:r>
              <w:rPr>
                <w:b/>
                <w:bCs/>
              </w:rPr>
              <w:t xml:space="preserve">Тема 1. </w:t>
            </w:r>
            <w:r>
              <w:t>Тема для обговорення: Дихальна система людини – анатомія, захворювання, збір анамнезу, лікування.</w:t>
            </w:r>
          </w:p>
          <w:p w14:paraId="58312FD8" w14:textId="77777777" w:rsidR="00F22589" w:rsidRDefault="006144D1">
            <w:pPr>
              <w:ind w:right="129"/>
              <w:jc w:val="both"/>
            </w:pPr>
            <w:r>
              <w:rPr>
                <w:b/>
                <w:bCs/>
              </w:rPr>
              <w:t>Тема 2.</w:t>
            </w:r>
            <w:r>
              <w:t xml:space="preserve"> Тема для обговорення: Травна система людини – анатомія, захворювання, збір анамнезу, лікування</w:t>
            </w:r>
          </w:p>
          <w:p w14:paraId="72054ED4" w14:textId="77777777" w:rsidR="00F22589" w:rsidRDefault="006144D1">
            <w:pPr>
              <w:ind w:right="129"/>
              <w:jc w:val="both"/>
            </w:pPr>
            <w:r>
              <w:rPr>
                <w:b/>
                <w:bCs/>
              </w:rPr>
              <w:t>Тема 3.</w:t>
            </w:r>
            <w:r>
              <w:t xml:space="preserve"> Тема для обговорення: Серцево-судинна система людини – анатомія, захворювання, збір анамнезу, лікування</w:t>
            </w:r>
          </w:p>
          <w:p w14:paraId="50AE014B" w14:textId="77777777" w:rsidR="00F22589" w:rsidRDefault="006144D1">
            <w:pPr>
              <w:ind w:right="129"/>
              <w:jc w:val="both"/>
            </w:pPr>
            <w:r>
              <w:rPr>
                <w:b/>
                <w:bCs/>
              </w:rPr>
              <w:t>Тема 4.</w:t>
            </w:r>
            <w:r>
              <w:t xml:space="preserve"> Тема для обговорення: Нервова система людини – анатомія, захворювання, збір анамнезу, лікування</w:t>
            </w:r>
          </w:p>
          <w:p w14:paraId="3E7471D6" w14:textId="77777777" w:rsidR="00F22589" w:rsidRDefault="006144D1">
            <w:pPr>
              <w:ind w:right="129"/>
              <w:jc w:val="both"/>
            </w:pPr>
            <w:r>
              <w:rPr>
                <w:b/>
                <w:bCs/>
              </w:rPr>
              <w:t>Тема 5.</w:t>
            </w:r>
            <w:r>
              <w:t xml:space="preserve"> Тема для обговорення: Покривна система людини – анатомія, захворювання, збір анамнезу, лікування</w:t>
            </w:r>
          </w:p>
          <w:p w14:paraId="1440058C" w14:textId="77777777" w:rsidR="00F22589" w:rsidRDefault="006144D1">
            <w:pPr>
              <w:ind w:right="129"/>
              <w:jc w:val="both"/>
            </w:pPr>
            <w:r>
              <w:rPr>
                <w:b/>
                <w:bCs/>
              </w:rPr>
              <w:t>Тема 6.</w:t>
            </w:r>
            <w:r>
              <w:t xml:space="preserve"> Тема для обговорення: Ендокринна система людини – анатомія, захворювання, збір анамнезу, лікування</w:t>
            </w:r>
          </w:p>
          <w:p w14:paraId="7721876D" w14:textId="77777777" w:rsidR="00F22589" w:rsidRDefault="006144D1">
            <w:pPr>
              <w:ind w:right="129"/>
              <w:jc w:val="both"/>
            </w:pPr>
            <w:r>
              <w:rPr>
                <w:b/>
                <w:bCs/>
              </w:rPr>
              <w:t>Тема 7.</w:t>
            </w:r>
            <w:r>
              <w:t xml:space="preserve"> Тема для обговорення: Імунна система людини – анатомія, захворювання, збір анамнезу, лікування</w:t>
            </w:r>
          </w:p>
          <w:p w14:paraId="5C5549F2" w14:textId="77777777" w:rsidR="00F22589" w:rsidRDefault="006144D1">
            <w:pPr>
              <w:ind w:right="129"/>
              <w:jc w:val="both"/>
            </w:pPr>
            <w:r>
              <w:rPr>
                <w:b/>
                <w:bCs/>
              </w:rPr>
              <w:t>Тема 8.</w:t>
            </w:r>
            <w:r>
              <w:t xml:space="preserve"> Тема для обговорення: Опорно-рухова система людини – анатомія, захворювання, збір анамнезу, лікування</w:t>
            </w:r>
          </w:p>
          <w:p w14:paraId="4F02B1BD" w14:textId="77777777" w:rsidR="00F22589" w:rsidRDefault="006144D1">
            <w:pPr>
              <w:ind w:right="129"/>
              <w:jc w:val="both"/>
            </w:pPr>
            <w:r>
              <w:rPr>
                <w:b/>
                <w:bCs/>
              </w:rPr>
              <w:t>Тема 9.</w:t>
            </w:r>
            <w:r>
              <w:t xml:space="preserve"> Тема для обговорення: Видільна система людини – анатомія, захворювання, збір анамнезу, лікування</w:t>
            </w:r>
          </w:p>
          <w:p w14:paraId="35697DEC" w14:textId="77777777" w:rsidR="00F22589" w:rsidRDefault="006144D1">
            <w:pPr>
              <w:ind w:right="129"/>
              <w:jc w:val="both"/>
            </w:pPr>
            <w:r>
              <w:rPr>
                <w:b/>
                <w:bCs/>
              </w:rPr>
              <w:t>Тема 10</w:t>
            </w:r>
            <w:r>
              <w:t>. Тема для обговорення: Статева система людини – анатомія, захворювання, збір анамнезу, лікування</w:t>
            </w:r>
          </w:p>
        </w:tc>
      </w:tr>
      <w:tr w:rsidR="00F22589" w14:paraId="2264A2F8" w14:textId="77777777">
        <w:trPr>
          <w:trHeight w:val="322"/>
        </w:trPr>
        <w:tc>
          <w:tcPr>
            <w:tcW w:w="2351" w:type="dxa"/>
          </w:tcPr>
          <w:p w14:paraId="3512D9ED" w14:textId="77777777" w:rsidR="00F22589" w:rsidRDefault="006144D1">
            <w:pPr>
              <w:ind w:right="129"/>
              <w:jc w:val="both"/>
            </w:pPr>
            <w:r>
              <w:t>Форма семестрового контролю</w:t>
            </w:r>
          </w:p>
        </w:tc>
        <w:tc>
          <w:tcPr>
            <w:tcW w:w="7401" w:type="dxa"/>
          </w:tcPr>
          <w:p w14:paraId="2F3F1711" w14:textId="77777777" w:rsidR="00F22589" w:rsidRDefault="006144D1">
            <w:pPr>
              <w:ind w:right="129"/>
              <w:jc w:val="both"/>
            </w:pPr>
            <w:r>
              <w:t>залік</w:t>
            </w:r>
          </w:p>
        </w:tc>
      </w:tr>
    </w:tbl>
    <w:p w14:paraId="09CCDBFD" w14:textId="77777777" w:rsidR="00F22589" w:rsidRDefault="00F22589">
      <w:pPr>
        <w:rPr>
          <w:sz w:val="28"/>
          <w:szCs w:val="28"/>
        </w:rPr>
      </w:pPr>
    </w:p>
    <w:tbl>
      <w:tblPr>
        <w:tblStyle w:val="afffffffff2"/>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1"/>
        <w:gridCol w:w="7401"/>
      </w:tblGrid>
      <w:tr w:rsidR="00F22589" w14:paraId="5ECD23FF" w14:textId="77777777">
        <w:trPr>
          <w:trHeight w:val="323"/>
        </w:trPr>
        <w:tc>
          <w:tcPr>
            <w:tcW w:w="2351" w:type="dxa"/>
          </w:tcPr>
          <w:p w14:paraId="13202EDD" w14:textId="77777777" w:rsidR="00F22589" w:rsidRDefault="006144D1">
            <w:pPr>
              <w:ind w:right="129"/>
              <w:jc w:val="both"/>
            </w:pPr>
            <w:r>
              <w:t>Назва дисципліни</w:t>
            </w:r>
          </w:p>
        </w:tc>
        <w:tc>
          <w:tcPr>
            <w:tcW w:w="7401" w:type="dxa"/>
          </w:tcPr>
          <w:p w14:paraId="54B27F5E" w14:textId="77777777" w:rsidR="00F22589" w:rsidRDefault="006144D1">
            <w:pPr>
              <w:pStyle w:val="3"/>
            </w:pPr>
            <w:bookmarkStart w:id="173" w:name="_Toc229049910"/>
            <w:r>
              <w:t>Сучасні аспекти антибактеріальної терапії, противірусної та протигрибкової терапії. Антибіотикорезистентність</w:t>
            </w:r>
            <w:bookmarkEnd w:id="173"/>
          </w:p>
        </w:tc>
      </w:tr>
      <w:tr w:rsidR="00F22589" w14:paraId="56366092" w14:textId="77777777">
        <w:trPr>
          <w:trHeight w:val="321"/>
        </w:trPr>
        <w:tc>
          <w:tcPr>
            <w:tcW w:w="2351" w:type="dxa"/>
          </w:tcPr>
          <w:p w14:paraId="7EEAC839" w14:textId="77777777" w:rsidR="00F22589" w:rsidRDefault="006144D1">
            <w:pPr>
              <w:ind w:right="129"/>
              <w:jc w:val="both"/>
            </w:pPr>
            <w:r>
              <w:t>Рівень вищої освіти</w:t>
            </w:r>
          </w:p>
        </w:tc>
        <w:tc>
          <w:tcPr>
            <w:tcW w:w="7401" w:type="dxa"/>
          </w:tcPr>
          <w:p w14:paraId="101023B4" w14:textId="77777777" w:rsidR="00F22589" w:rsidRDefault="006144D1">
            <w:pPr>
              <w:ind w:right="129"/>
              <w:jc w:val="both"/>
            </w:pPr>
            <w:r>
              <w:t>магістр</w:t>
            </w:r>
          </w:p>
        </w:tc>
      </w:tr>
      <w:tr w:rsidR="00F22589" w14:paraId="2A1ED617" w14:textId="77777777">
        <w:trPr>
          <w:trHeight w:val="321"/>
        </w:trPr>
        <w:tc>
          <w:tcPr>
            <w:tcW w:w="2351" w:type="dxa"/>
          </w:tcPr>
          <w:p w14:paraId="7F239302" w14:textId="77777777" w:rsidR="00F22589" w:rsidRDefault="006144D1">
            <w:pPr>
              <w:ind w:right="129"/>
              <w:jc w:val="both"/>
            </w:pPr>
            <w:r>
              <w:t>Курс (рік) навчання</w:t>
            </w:r>
          </w:p>
        </w:tc>
        <w:tc>
          <w:tcPr>
            <w:tcW w:w="7401" w:type="dxa"/>
          </w:tcPr>
          <w:p w14:paraId="12CBA8FE" w14:textId="77777777" w:rsidR="00F22589" w:rsidRDefault="006144D1">
            <w:pPr>
              <w:ind w:right="129"/>
              <w:jc w:val="both"/>
            </w:pPr>
            <w:r>
              <w:t>6 курс</w:t>
            </w:r>
          </w:p>
        </w:tc>
      </w:tr>
      <w:tr w:rsidR="00F22589" w14:paraId="6E587268" w14:textId="77777777">
        <w:trPr>
          <w:trHeight w:val="323"/>
        </w:trPr>
        <w:tc>
          <w:tcPr>
            <w:tcW w:w="2351" w:type="dxa"/>
          </w:tcPr>
          <w:p w14:paraId="7C080492" w14:textId="77777777" w:rsidR="00F22589" w:rsidRDefault="006144D1">
            <w:pPr>
              <w:ind w:right="129"/>
              <w:jc w:val="both"/>
            </w:pPr>
            <w:r>
              <w:t>Семестр</w:t>
            </w:r>
          </w:p>
        </w:tc>
        <w:tc>
          <w:tcPr>
            <w:tcW w:w="7401" w:type="dxa"/>
          </w:tcPr>
          <w:p w14:paraId="5AA45B89" w14:textId="77777777" w:rsidR="00F22589" w:rsidRDefault="006144D1">
            <w:pPr>
              <w:ind w:right="129"/>
              <w:jc w:val="both"/>
            </w:pPr>
            <w:r>
              <w:t>11 семестр</w:t>
            </w:r>
          </w:p>
        </w:tc>
      </w:tr>
      <w:tr w:rsidR="00F22589" w14:paraId="05A29342" w14:textId="77777777">
        <w:trPr>
          <w:trHeight w:val="321"/>
        </w:trPr>
        <w:tc>
          <w:tcPr>
            <w:tcW w:w="2351" w:type="dxa"/>
          </w:tcPr>
          <w:p w14:paraId="5229DF3D" w14:textId="77777777" w:rsidR="00F22589" w:rsidRDefault="006144D1">
            <w:pPr>
              <w:ind w:right="129"/>
              <w:jc w:val="both"/>
            </w:pPr>
            <w:r>
              <w:t>Обсяг дисципліни у кредитах</w:t>
            </w:r>
          </w:p>
        </w:tc>
        <w:tc>
          <w:tcPr>
            <w:tcW w:w="7401" w:type="dxa"/>
          </w:tcPr>
          <w:p w14:paraId="2B6610E3" w14:textId="77777777" w:rsidR="00F22589" w:rsidRDefault="006144D1">
            <w:pPr>
              <w:ind w:right="129"/>
              <w:jc w:val="both"/>
            </w:pPr>
            <w:r>
              <w:t>3 кредити ЄКТС</w:t>
            </w:r>
          </w:p>
        </w:tc>
      </w:tr>
      <w:tr w:rsidR="00F22589" w14:paraId="363479ED" w14:textId="77777777">
        <w:trPr>
          <w:trHeight w:val="321"/>
        </w:trPr>
        <w:tc>
          <w:tcPr>
            <w:tcW w:w="2351" w:type="dxa"/>
          </w:tcPr>
          <w:p w14:paraId="48F806B2" w14:textId="77777777" w:rsidR="00F22589" w:rsidRDefault="006144D1">
            <w:pPr>
              <w:ind w:right="129"/>
              <w:jc w:val="both"/>
            </w:pPr>
            <w:r>
              <w:t>Мова викладання</w:t>
            </w:r>
          </w:p>
        </w:tc>
        <w:tc>
          <w:tcPr>
            <w:tcW w:w="7401" w:type="dxa"/>
          </w:tcPr>
          <w:p w14:paraId="6E25AB96" w14:textId="77777777" w:rsidR="00F22589" w:rsidRDefault="006144D1">
            <w:pPr>
              <w:ind w:right="129"/>
              <w:jc w:val="both"/>
            </w:pPr>
            <w:r>
              <w:t>українська</w:t>
            </w:r>
          </w:p>
        </w:tc>
      </w:tr>
      <w:tr w:rsidR="00F22589" w14:paraId="7ADEDFFE" w14:textId="77777777">
        <w:trPr>
          <w:trHeight w:val="626"/>
        </w:trPr>
        <w:tc>
          <w:tcPr>
            <w:tcW w:w="2351" w:type="dxa"/>
          </w:tcPr>
          <w:p w14:paraId="16364A3F" w14:textId="77777777" w:rsidR="00F22589" w:rsidRDefault="006144D1">
            <w:pPr>
              <w:ind w:right="129"/>
              <w:jc w:val="both"/>
            </w:pPr>
            <w:r>
              <w:t>Передумови для вивчення дисципліни</w:t>
            </w:r>
          </w:p>
        </w:tc>
        <w:tc>
          <w:tcPr>
            <w:tcW w:w="7401" w:type="dxa"/>
          </w:tcPr>
          <w:p w14:paraId="3BCB21DD" w14:textId="77777777" w:rsidR="00F22589" w:rsidRDefault="00F22589">
            <w:pPr>
              <w:ind w:right="129"/>
              <w:jc w:val="both"/>
            </w:pPr>
          </w:p>
        </w:tc>
      </w:tr>
      <w:tr w:rsidR="00F22589" w14:paraId="5358AC0B" w14:textId="77777777">
        <w:trPr>
          <w:trHeight w:val="623"/>
        </w:trPr>
        <w:tc>
          <w:tcPr>
            <w:tcW w:w="2351" w:type="dxa"/>
          </w:tcPr>
          <w:p w14:paraId="534402C4" w14:textId="77777777" w:rsidR="00F22589" w:rsidRDefault="006144D1">
            <w:pPr>
              <w:ind w:right="129"/>
              <w:jc w:val="both"/>
            </w:pPr>
            <w:r>
              <w:t>Кафедра, яка забезпечує викладання дисципліни</w:t>
            </w:r>
          </w:p>
        </w:tc>
        <w:tc>
          <w:tcPr>
            <w:tcW w:w="7401" w:type="dxa"/>
          </w:tcPr>
          <w:p w14:paraId="732AFDD4" w14:textId="77777777" w:rsidR="00F22589" w:rsidRDefault="006144D1">
            <w:pPr>
              <w:ind w:right="129"/>
              <w:jc w:val="both"/>
            </w:pPr>
            <w:r>
              <w:t>Кафедра громадського здоров’я</w:t>
            </w:r>
          </w:p>
        </w:tc>
      </w:tr>
      <w:tr w:rsidR="00F22589" w14:paraId="74142098" w14:textId="77777777">
        <w:trPr>
          <w:trHeight w:val="321"/>
        </w:trPr>
        <w:tc>
          <w:tcPr>
            <w:tcW w:w="2351" w:type="dxa"/>
          </w:tcPr>
          <w:p w14:paraId="0BCD0FEB" w14:textId="77777777" w:rsidR="00F22589" w:rsidRDefault="006144D1">
            <w:pPr>
              <w:ind w:right="129"/>
              <w:jc w:val="both"/>
            </w:pPr>
            <w:r>
              <w:t>Інформаційне забезпечення</w:t>
            </w:r>
          </w:p>
        </w:tc>
        <w:tc>
          <w:tcPr>
            <w:tcW w:w="7401" w:type="dxa"/>
          </w:tcPr>
          <w:p w14:paraId="54E86FC1" w14:textId="77777777" w:rsidR="00F22589" w:rsidRDefault="006144D1">
            <w:pPr>
              <w:ind w:right="129"/>
              <w:jc w:val="both"/>
            </w:pPr>
            <w:r>
              <w:t>Презентації, підручники, лекційні та дидактичні матеріали на сайті електронного навчання УжНУ e-learn.uzhnu.edu.ua</w:t>
            </w:r>
          </w:p>
        </w:tc>
      </w:tr>
      <w:tr w:rsidR="00F22589" w14:paraId="1F944D0D" w14:textId="77777777">
        <w:trPr>
          <w:trHeight w:val="321"/>
        </w:trPr>
        <w:tc>
          <w:tcPr>
            <w:tcW w:w="2351" w:type="dxa"/>
          </w:tcPr>
          <w:p w14:paraId="43334D1F" w14:textId="77777777" w:rsidR="00F22589" w:rsidRDefault="006144D1">
            <w:pPr>
              <w:ind w:right="129"/>
              <w:jc w:val="both"/>
            </w:pPr>
            <w:r>
              <w:t>Форма проведення занять</w:t>
            </w:r>
          </w:p>
        </w:tc>
        <w:tc>
          <w:tcPr>
            <w:tcW w:w="7401" w:type="dxa"/>
          </w:tcPr>
          <w:p w14:paraId="2222794D" w14:textId="77777777" w:rsidR="00F22589" w:rsidRDefault="006144D1">
            <w:pPr>
              <w:ind w:right="129"/>
              <w:jc w:val="both"/>
            </w:pPr>
            <w:r>
              <w:t>Очна</w:t>
            </w:r>
          </w:p>
        </w:tc>
      </w:tr>
      <w:tr w:rsidR="00F22589" w14:paraId="09886B95" w14:textId="77777777">
        <w:trPr>
          <w:trHeight w:val="966"/>
        </w:trPr>
        <w:tc>
          <w:tcPr>
            <w:tcW w:w="2351" w:type="dxa"/>
          </w:tcPr>
          <w:p w14:paraId="175CA98B" w14:textId="77777777" w:rsidR="00F22589" w:rsidRDefault="006144D1">
            <w:pPr>
              <w:ind w:right="129"/>
              <w:jc w:val="both"/>
            </w:pPr>
            <w:r>
              <w:t>Ключові результати навчання (знання, уміння та інші</w:t>
            </w:r>
          </w:p>
          <w:p w14:paraId="58E0E75A" w14:textId="77777777" w:rsidR="00F22589" w:rsidRDefault="006144D1">
            <w:pPr>
              <w:ind w:right="129"/>
              <w:jc w:val="both"/>
            </w:pPr>
            <w:r>
              <w:t>компетентності):</w:t>
            </w:r>
          </w:p>
        </w:tc>
        <w:tc>
          <w:tcPr>
            <w:tcW w:w="7401" w:type="dxa"/>
          </w:tcPr>
          <w:p w14:paraId="471847D4" w14:textId="77777777" w:rsidR="00F22589" w:rsidRDefault="006144D1">
            <w:pPr>
              <w:ind w:right="129"/>
              <w:jc w:val="both"/>
            </w:pPr>
            <w:r>
              <w:t>Зміст  курсу охоплює обсяг теоретичних знань, умінь і практичних навичок, необхідних лікарю-спеціалісту для самостійної роботи з надання кваліфікованої допомоги хворим</w:t>
            </w:r>
          </w:p>
        </w:tc>
      </w:tr>
      <w:tr w:rsidR="00F22589" w14:paraId="523DB2D8" w14:textId="77777777">
        <w:trPr>
          <w:trHeight w:val="643"/>
        </w:trPr>
        <w:tc>
          <w:tcPr>
            <w:tcW w:w="2351" w:type="dxa"/>
          </w:tcPr>
          <w:p w14:paraId="5193E541" w14:textId="77777777" w:rsidR="00F22589" w:rsidRDefault="006144D1">
            <w:pPr>
              <w:ind w:right="129"/>
              <w:jc w:val="both"/>
            </w:pPr>
            <w:r>
              <w:t>Короткий зміст дисципліни (що буде вивчатися, перелік тем):</w:t>
            </w:r>
          </w:p>
        </w:tc>
        <w:tc>
          <w:tcPr>
            <w:tcW w:w="7401" w:type="dxa"/>
          </w:tcPr>
          <w:p w14:paraId="31CEDC4F" w14:textId="77777777" w:rsidR="00F22589" w:rsidRDefault="006144D1">
            <w:pPr>
              <w:ind w:right="129"/>
              <w:jc w:val="both"/>
              <w:rPr>
                <w:b/>
                <w:bCs/>
              </w:rPr>
            </w:pPr>
            <w:r>
              <w:rPr>
                <w:b/>
                <w:bCs/>
              </w:rPr>
              <w:t>Тематичний план занять:</w:t>
            </w:r>
          </w:p>
          <w:p w14:paraId="67E6998A" w14:textId="77777777" w:rsidR="00F22589" w:rsidRDefault="006144D1">
            <w:pPr>
              <w:ind w:right="129"/>
              <w:jc w:val="both"/>
            </w:pPr>
            <w:r>
              <w:rPr>
                <w:b/>
                <w:bCs/>
              </w:rPr>
              <w:t>Тема 1.</w:t>
            </w:r>
            <w:r>
              <w:t xml:space="preserve"> Особливості застосування антибіотиків у сучасних  умовах на засадах раціональної антибактеріальної терапії</w:t>
            </w:r>
          </w:p>
          <w:p w14:paraId="149D30FB" w14:textId="77777777" w:rsidR="00F22589" w:rsidRDefault="006144D1">
            <w:pPr>
              <w:ind w:right="129"/>
              <w:jc w:val="both"/>
            </w:pPr>
            <w:r>
              <w:rPr>
                <w:b/>
                <w:bCs/>
              </w:rPr>
              <w:t>Тема 2.</w:t>
            </w:r>
            <w:r>
              <w:t xml:space="preserve"> Принципи  застосування вибору протимікробних засобів в  медичних установах</w:t>
            </w:r>
          </w:p>
          <w:p w14:paraId="6D6CCB99" w14:textId="77777777" w:rsidR="00F22589" w:rsidRDefault="006144D1">
            <w:pPr>
              <w:ind w:right="129"/>
              <w:jc w:val="both"/>
            </w:pPr>
            <w:r>
              <w:rPr>
                <w:b/>
                <w:bCs/>
              </w:rPr>
              <w:t>Тема 3.</w:t>
            </w:r>
            <w:r>
              <w:t xml:space="preserve"> Раціональне  застосування антибіотиків у сучасних умовах. Пеніциліни.  Цефалоспорини</w:t>
            </w:r>
          </w:p>
          <w:p w14:paraId="01CB9230" w14:textId="77777777" w:rsidR="00F22589" w:rsidRDefault="006144D1">
            <w:pPr>
              <w:ind w:right="129"/>
              <w:jc w:val="both"/>
            </w:pPr>
            <w:r>
              <w:rPr>
                <w:b/>
                <w:bCs/>
              </w:rPr>
              <w:t>Тема 4.</w:t>
            </w:r>
            <w:r>
              <w:t xml:space="preserve"> Макроліди. Лінкозаміни. Карбопенеми. Тетрацикліни</w:t>
            </w:r>
          </w:p>
          <w:p w14:paraId="79B3FA99" w14:textId="77777777" w:rsidR="00F22589" w:rsidRDefault="006144D1">
            <w:pPr>
              <w:ind w:right="129"/>
              <w:jc w:val="both"/>
            </w:pPr>
            <w:r>
              <w:rPr>
                <w:b/>
                <w:bCs/>
              </w:rPr>
              <w:t>Тема 5</w:t>
            </w:r>
            <w:r>
              <w:t>. Аміноглікозиди. Хінолони. Оксазолідони</w:t>
            </w:r>
          </w:p>
          <w:p w14:paraId="08A1C483" w14:textId="77777777" w:rsidR="00F22589" w:rsidRDefault="006144D1">
            <w:pPr>
              <w:ind w:right="129"/>
              <w:jc w:val="both"/>
            </w:pPr>
            <w:r>
              <w:rPr>
                <w:b/>
                <w:bCs/>
              </w:rPr>
              <w:t>Тема 6.</w:t>
            </w:r>
            <w:r>
              <w:t xml:space="preserve"> Антибіотикорезистентність як прояв цивілізапційного процесу</w:t>
            </w:r>
          </w:p>
          <w:p w14:paraId="40FC829F" w14:textId="77777777" w:rsidR="00F22589" w:rsidRDefault="006144D1">
            <w:pPr>
              <w:ind w:right="129"/>
              <w:jc w:val="both"/>
            </w:pPr>
            <w:r>
              <w:rPr>
                <w:b/>
                <w:bCs/>
              </w:rPr>
              <w:t>Тема 7.</w:t>
            </w:r>
            <w:r>
              <w:t xml:space="preserve"> Поняття про внутрішньолікарняну інфекцію</w:t>
            </w:r>
          </w:p>
          <w:p w14:paraId="322BEDF9" w14:textId="77777777" w:rsidR="00F22589" w:rsidRDefault="006144D1">
            <w:pPr>
              <w:ind w:right="129"/>
              <w:jc w:val="both"/>
            </w:pPr>
            <w:r>
              <w:rPr>
                <w:b/>
                <w:bCs/>
              </w:rPr>
              <w:t>Тема 8.</w:t>
            </w:r>
            <w:r>
              <w:t xml:space="preserve"> Противірусні препарати</w:t>
            </w:r>
          </w:p>
          <w:p w14:paraId="5A5525A0" w14:textId="77777777" w:rsidR="00F22589" w:rsidRDefault="006144D1">
            <w:pPr>
              <w:ind w:right="129"/>
              <w:jc w:val="both"/>
            </w:pPr>
            <w:r>
              <w:rPr>
                <w:b/>
                <w:bCs/>
              </w:rPr>
              <w:t>Тема 9</w:t>
            </w:r>
            <w:r>
              <w:t>. Протигрибкові лікарські препарати</w:t>
            </w:r>
          </w:p>
          <w:p w14:paraId="0F913F7F" w14:textId="77777777" w:rsidR="00F22589" w:rsidRDefault="006144D1">
            <w:pPr>
              <w:ind w:right="129"/>
              <w:jc w:val="both"/>
            </w:pPr>
            <w:r>
              <w:rPr>
                <w:b/>
                <w:bCs/>
              </w:rPr>
              <w:t>Тема 10.</w:t>
            </w:r>
            <w:r>
              <w:t xml:space="preserve"> Принципи застосування і вибору антибіотиків </w:t>
            </w:r>
          </w:p>
        </w:tc>
      </w:tr>
      <w:tr w:rsidR="00F22589" w14:paraId="272F936A" w14:textId="77777777">
        <w:trPr>
          <w:trHeight w:val="322"/>
        </w:trPr>
        <w:tc>
          <w:tcPr>
            <w:tcW w:w="2351" w:type="dxa"/>
          </w:tcPr>
          <w:p w14:paraId="2402DBCB" w14:textId="77777777" w:rsidR="00F22589" w:rsidRDefault="006144D1">
            <w:pPr>
              <w:ind w:right="129"/>
              <w:jc w:val="both"/>
            </w:pPr>
            <w:r>
              <w:t>Форма семестрового контролю</w:t>
            </w:r>
          </w:p>
        </w:tc>
        <w:tc>
          <w:tcPr>
            <w:tcW w:w="7401" w:type="dxa"/>
          </w:tcPr>
          <w:p w14:paraId="1CB6ADA0" w14:textId="77777777" w:rsidR="00F22589" w:rsidRDefault="006144D1">
            <w:pPr>
              <w:ind w:right="129"/>
              <w:jc w:val="both"/>
            </w:pPr>
            <w:r>
              <w:t>залік</w:t>
            </w:r>
          </w:p>
        </w:tc>
      </w:tr>
    </w:tbl>
    <w:p w14:paraId="67371D80" w14:textId="77777777" w:rsidR="00F22589" w:rsidRDefault="00F22589">
      <w:pPr>
        <w:rPr>
          <w:sz w:val="28"/>
          <w:szCs w:val="28"/>
        </w:rPr>
      </w:pPr>
    </w:p>
    <w:p w14:paraId="4873A917" w14:textId="77777777" w:rsidR="00F22589" w:rsidRDefault="00F22589">
      <w:pPr>
        <w:rPr>
          <w:sz w:val="28"/>
          <w:szCs w:val="28"/>
        </w:rPr>
      </w:pPr>
    </w:p>
    <w:tbl>
      <w:tblPr>
        <w:tblStyle w:val="afffffffff3"/>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7E2F5A93" w14:textId="77777777">
        <w:trPr>
          <w:trHeight w:val="323"/>
        </w:trPr>
        <w:tc>
          <w:tcPr>
            <w:tcW w:w="2337" w:type="dxa"/>
          </w:tcPr>
          <w:p w14:paraId="182ABF49" w14:textId="77777777" w:rsidR="00F22589" w:rsidRDefault="006144D1">
            <w:r>
              <w:t>Назва дисципліни</w:t>
            </w:r>
          </w:p>
        </w:tc>
        <w:tc>
          <w:tcPr>
            <w:tcW w:w="7415" w:type="dxa"/>
          </w:tcPr>
          <w:p w14:paraId="3AF90486" w14:textId="77777777" w:rsidR="00F22589" w:rsidRDefault="006144D1">
            <w:pPr>
              <w:pStyle w:val="3"/>
            </w:pPr>
            <w:bookmarkStart w:id="174" w:name="_Toc229049911"/>
            <w:r>
              <w:t>Функціональні методи діагностики в кардіології</w:t>
            </w:r>
            <w:bookmarkEnd w:id="174"/>
          </w:p>
        </w:tc>
      </w:tr>
      <w:tr w:rsidR="00F22589" w14:paraId="6417DAC7" w14:textId="77777777">
        <w:trPr>
          <w:trHeight w:val="321"/>
        </w:trPr>
        <w:tc>
          <w:tcPr>
            <w:tcW w:w="2337" w:type="dxa"/>
          </w:tcPr>
          <w:p w14:paraId="79B2A7B2" w14:textId="77777777" w:rsidR="00F22589" w:rsidRDefault="006144D1">
            <w:r>
              <w:t>Рівень вищої освіти</w:t>
            </w:r>
          </w:p>
        </w:tc>
        <w:tc>
          <w:tcPr>
            <w:tcW w:w="7415" w:type="dxa"/>
          </w:tcPr>
          <w:p w14:paraId="55D83FE3" w14:textId="77777777" w:rsidR="00F22589" w:rsidRDefault="006144D1">
            <w:pPr>
              <w:ind w:right="94"/>
              <w:jc w:val="both"/>
            </w:pPr>
            <w:r>
              <w:t>магістр</w:t>
            </w:r>
          </w:p>
        </w:tc>
      </w:tr>
      <w:tr w:rsidR="00F22589" w14:paraId="364D7711" w14:textId="77777777">
        <w:trPr>
          <w:trHeight w:val="321"/>
        </w:trPr>
        <w:tc>
          <w:tcPr>
            <w:tcW w:w="2337" w:type="dxa"/>
          </w:tcPr>
          <w:p w14:paraId="0230F30B" w14:textId="77777777" w:rsidR="00F22589" w:rsidRDefault="006144D1">
            <w:r>
              <w:t>Курс (рік) навчання</w:t>
            </w:r>
          </w:p>
        </w:tc>
        <w:tc>
          <w:tcPr>
            <w:tcW w:w="7415" w:type="dxa"/>
          </w:tcPr>
          <w:p w14:paraId="2AE88BF1" w14:textId="77777777" w:rsidR="00F22589" w:rsidRDefault="006144D1">
            <w:pPr>
              <w:ind w:right="94"/>
              <w:jc w:val="both"/>
            </w:pPr>
            <w:r>
              <w:t>6 курс</w:t>
            </w:r>
          </w:p>
        </w:tc>
      </w:tr>
      <w:tr w:rsidR="00F22589" w14:paraId="0ABA79D1" w14:textId="77777777">
        <w:trPr>
          <w:trHeight w:val="323"/>
        </w:trPr>
        <w:tc>
          <w:tcPr>
            <w:tcW w:w="2337" w:type="dxa"/>
          </w:tcPr>
          <w:p w14:paraId="54DDA1D7" w14:textId="77777777" w:rsidR="00F22589" w:rsidRDefault="006144D1">
            <w:r>
              <w:t>Семестр</w:t>
            </w:r>
          </w:p>
        </w:tc>
        <w:tc>
          <w:tcPr>
            <w:tcW w:w="7415" w:type="dxa"/>
          </w:tcPr>
          <w:p w14:paraId="559686B4" w14:textId="77777777" w:rsidR="00F22589" w:rsidRDefault="006144D1">
            <w:pPr>
              <w:ind w:right="94"/>
              <w:jc w:val="both"/>
            </w:pPr>
            <w:r>
              <w:t>11 семестр</w:t>
            </w:r>
          </w:p>
        </w:tc>
      </w:tr>
      <w:tr w:rsidR="00F22589" w14:paraId="41E5D5AE" w14:textId="77777777">
        <w:trPr>
          <w:trHeight w:val="321"/>
        </w:trPr>
        <w:tc>
          <w:tcPr>
            <w:tcW w:w="2337" w:type="dxa"/>
          </w:tcPr>
          <w:p w14:paraId="2EDFF2E9" w14:textId="77777777" w:rsidR="00F22589" w:rsidRDefault="006144D1">
            <w:r>
              <w:t>Обсяг дисципліни у кредитах</w:t>
            </w:r>
          </w:p>
        </w:tc>
        <w:tc>
          <w:tcPr>
            <w:tcW w:w="7415" w:type="dxa"/>
          </w:tcPr>
          <w:p w14:paraId="6076A005" w14:textId="77777777" w:rsidR="00F22589" w:rsidRDefault="006144D1">
            <w:pPr>
              <w:ind w:right="94"/>
              <w:jc w:val="both"/>
            </w:pPr>
            <w:r>
              <w:t>3 кредити ЄКТС</w:t>
            </w:r>
          </w:p>
        </w:tc>
      </w:tr>
      <w:tr w:rsidR="00F22589" w14:paraId="4FAA47B7" w14:textId="77777777">
        <w:trPr>
          <w:trHeight w:val="321"/>
        </w:trPr>
        <w:tc>
          <w:tcPr>
            <w:tcW w:w="2337" w:type="dxa"/>
          </w:tcPr>
          <w:p w14:paraId="29434356" w14:textId="77777777" w:rsidR="00F22589" w:rsidRDefault="006144D1">
            <w:r>
              <w:t>Мова викладання</w:t>
            </w:r>
          </w:p>
        </w:tc>
        <w:tc>
          <w:tcPr>
            <w:tcW w:w="7415" w:type="dxa"/>
          </w:tcPr>
          <w:p w14:paraId="147B0CE4" w14:textId="77777777" w:rsidR="00F22589" w:rsidRDefault="006144D1">
            <w:pPr>
              <w:ind w:right="94"/>
              <w:jc w:val="both"/>
            </w:pPr>
            <w:r>
              <w:t>українська</w:t>
            </w:r>
          </w:p>
        </w:tc>
      </w:tr>
      <w:tr w:rsidR="00F22589" w14:paraId="66B3636B" w14:textId="77777777">
        <w:trPr>
          <w:trHeight w:val="626"/>
        </w:trPr>
        <w:tc>
          <w:tcPr>
            <w:tcW w:w="2337" w:type="dxa"/>
          </w:tcPr>
          <w:p w14:paraId="528E1CDC" w14:textId="77777777" w:rsidR="00F22589" w:rsidRDefault="006144D1">
            <w:r>
              <w:t>Передумови для вивчення дисципліни</w:t>
            </w:r>
          </w:p>
        </w:tc>
        <w:tc>
          <w:tcPr>
            <w:tcW w:w="7415" w:type="dxa"/>
          </w:tcPr>
          <w:p w14:paraId="30F5F48C" w14:textId="77777777" w:rsidR="00F22589" w:rsidRDefault="00F22589">
            <w:pPr>
              <w:ind w:right="94"/>
              <w:jc w:val="both"/>
            </w:pPr>
          </w:p>
        </w:tc>
      </w:tr>
      <w:tr w:rsidR="00F22589" w14:paraId="44DA7583" w14:textId="77777777">
        <w:trPr>
          <w:trHeight w:val="623"/>
        </w:trPr>
        <w:tc>
          <w:tcPr>
            <w:tcW w:w="2337" w:type="dxa"/>
          </w:tcPr>
          <w:p w14:paraId="0AF9E16E" w14:textId="77777777" w:rsidR="00F22589" w:rsidRDefault="006144D1">
            <w:r>
              <w:t>Кафедра, яка забезпечує викладання дисципліни</w:t>
            </w:r>
          </w:p>
        </w:tc>
        <w:tc>
          <w:tcPr>
            <w:tcW w:w="7415" w:type="dxa"/>
          </w:tcPr>
          <w:p w14:paraId="2F49FF78" w14:textId="77777777" w:rsidR="00F22589" w:rsidRDefault="006144D1">
            <w:pPr>
              <w:ind w:right="94"/>
              <w:jc w:val="both"/>
            </w:pPr>
            <w:r>
              <w:t>Кафедра госпітальної терапії</w:t>
            </w:r>
          </w:p>
        </w:tc>
      </w:tr>
      <w:tr w:rsidR="00F22589" w14:paraId="536515DC" w14:textId="77777777">
        <w:trPr>
          <w:trHeight w:val="321"/>
        </w:trPr>
        <w:tc>
          <w:tcPr>
            <w:tcW w:w="2337" w:type="dxa"/>
          </w:tcPr>
          <w:p w14:paraId="0BDAF10B" w14:textId="77777777" w:rsidR="00F22589" w:rsidRDefault="006144D1">
            <w:r>
              <w:t>Інформаційне забезпечення</w:t>
            </w:r>
          </w:p>
        </w:tc>
        <w:tc>
          <w:tcPr>
            <w:tcW w:w="7415" w:type="dxa"/>
          </w:tcPr>
          <w:p w14:paraId="695DED4A" w14:textId="77777777" w:rsidR="00F22589" w:rsidRDefault="006144D1">
            <w:pPr>
              <w:ind w:right="94"/>
              <w:jc w:val="both"/>
            </w:pPr>
            <w:r>
              <w:t>Презентації, підручники, лекційні та дидактичні матеріали на сайті електронного навчання УжНУ e-learn.uzhnu.edu.ua</w:t>
            </w:r>
          </w:p>
        </w:tc>
      </w:tr>
      <w:tr w:rsidR="00F22589" w14:paraId="2C84B510" w14:textId="77777777">
        <w:trPr>
          <w:trHeight w:val="321"/>
        </w:trPr>
        <w:tc>
          <w:tcPr>
            <w:tcW w:w="2337" w:type="dxa"/>
          </w:tcPr>
          <w:p w14:paraId="68047AED" w14:textId="77777777" w:rsidR="00F22589" w:rsidRDefault="006144D1">
            <w:r>
              <w:t>Форма проведення занять</w:t>
            </w:r>
          </w:p>
        </w:tc>
        <w:tc>
          <w:tcPr>
            <w:tcW w:w="7415" w:type="dxa"/>
          </w:tcPr>
          <w:p w14:paraId="0EECC66B" w14:textId="77777777" w:rsidR="00F22589" w:rsidRDefault="006144D1">
            <w:pPr>
              <w:ind w:right="94"/>
              <w:jc w:val="both"/>
            </w:pPr>
            <w:r>
              <w:t>Очна</w:t>
            </w:r>
          </w:p>
        </w:tc>
      </w:tr>
      <w:tr w:rsidR="00F22589" w14:paraId="5CA57E1F" w14:textId="77777777">
        <w:trPr>
          <w:trHeight w:val="966"/>
        </w:trPr>
        <w:tc>
          <w:tcPr>
            <w:tcW w:w="2337" w:type="dxa"/>
          </w:tcPr>
          <w:p w14:paraId="7A22F782" w14:textId="77777777" w:rsidR="00F22589" w:rsidRDefault="006144D1">
            <w:r>
              <w:t>Ключові результати навчання (знання, уміння та інші</w:t>
            </w:r>
          </w:p>
          <w:p w14:paraId="2A7E281F" w14:textId="77777777" w:rsidR="00F22589" w:rsidRDefault="006144D1">
            <w:r>
              <w:t>компетентності):</w:t>
            </w:r>
          </w:p>
        </w:tc>
        <w:tc>
          <w:tcPr>
            <w:tcW w:w="7415" w:type="dxa"/>
          </w:tcPr>
          <w:p w14:paraId="44D5E456" w14:textId="77777777" w:rsidR="00F22589" w:rsidRDefault="006144D1">
            <w:pPr>
              <w:ind w:right="94"/>
              <w:jc w:val="both"/>
            </w:pPr>
            <w:r>
              <w:rPr>
                <w:b/>
                <w:bCs/>
              </w:rPr>
              <w:t xml:space="preserve">Мета циклу: </w:t>
            </w:r>
            <w:r>
              <w:t xml:space="preserve">розширити уявлення студентів щодо можливостей функціональної діагностики в кардіології, поглибити знання щодо оцінки ЕКГ, показів до встановлення пристроїв для відновлення та контролю ритму, познайомити студентів з основами та діагностичними можливостями ЕхоКГ, амбулаторного моніторування тиску та ЕКГ, з пробами з дозованим фізнавантаженням, розглянути особливості полісомнографічного обстеження як основи для діагностики синдрому обструктивного апное у сні </w:t>
            </w:r>
          </w:p>
        </w:tc>
      </w:tr>
      <w:tr w:rsidR="00F22589" w14:paraId="615BBBA9" w14:textId="77777777">
        <w:trPr>
          <w:trHeight w:val="643"/>
        </w:trPr>
        <w:tc>
          <w:tcPr>
            <w:tcW w:w="2337" w:type="dxa"/>
          </w:tcPr>
          <w:p w14:paraId="53E46505" w14:textId="77777777" w:rsidR="00F22589" w:rsidRDefault="006144D1">
            <w:r>
              <w:t>Короткий зміст дисципліни (що буде вивчатися, перелік тем):</w:t>
            </w:r>
          </w:p>
        </w:tc>
        <w:tc>
          <w:tcPr>
            <w:tcW w:w="7415" w:type="dxa"/>
          </w:tcPr>
          <w:p w14:paraId="7C045105" w14:textId="77777777" w:rsidR="00F22589" w:rsidRDefault="006144D1">
            <w:pPr>
              <w:ind w:right="94"/>
              <w:jc w:val="both"/>
              <w:rPr>
                <w:b/>
                <w:bCs/>
              </w:rPr>
            </w:pPr>
            <w:r>
              <w:rPr>
                <w:b/>
                <w:bCs/>
              </w:rPr>
              <w:t>Тематичний план занять:</w:t>
            </w:r>
          </w:p>
          <w:p w14:paraId="4CA535B6" w14:textId="77777777" w:rsidR="00F22589" w:rsidRDefault="006144D1">
            <w:pPr>
              <w:ind w:right="94"/>
              <w:jc w:val="both"/>
            </w:pPr>
            <w:r>
              <w:rPr>
                <w:b/>
                <w:bCs/>
              </w:rPr>
              <w:t>Тема 1.</w:t>
            </w:r>
            <w:r>
              <w:t xml:space="preserve"> Клінічний аналіз ЕКГ. Варіанти нормальної ЕКГ</w:t>
            </w:r>
          </w:p>
          <w:p w14:paraId="790A5B8F" w14:textId="77777777" w:rsidR="00F22589" w:rsidRDefault="006144D1">
            <w:pPr>
              <w:ind w:right="94"/>
              <w:jc w:val="both"/>
            </w:pPr>
            <w:r>
              <w:rPr>
                <w:b/>
                <w:bCs/>
              </w:rPr>
              <w:t>Тема 2.</w:t>
            </w:r>
            <w:r>
              <w:t xml:space="preserve"> Діагностика порушень ритму серця. Невідкладна допомога. Покази до встановлення кардіовертера-дефібрилятора</w:t>
            </w:r>
          </w:p>
          <w:p w14:paraId="1D6771FD" w14:textId="77777777" w:rsidR="00F22589" w:rsidRDefault="006144D1">
            <w:pPr>
              <w:ind w:right="94"/>
              <w:jc w:val="both"/>
            </w:pPr>
            <w:r>
              <w:rPr>
                <w:b/>
                <w:bCs/>
              </w:rPr>
              <w:t>Тема 3.</w:t>
            </w:r>
            <w:r>
              <w:t xml:space="preserve"> Діагностика порушень провідності. Покази до встановлення кардіостимулятора.  Оцінка роботи кардіостимулятора</w:t>
            </w:r>
          </w:p>
          <w:p w14:paraId="248CC643" w14:textId="77777777" w:rsidR="00F22589" w:rsidRDefault="006144D1">
            <w:pPr>
              <w:ind w:right="94"/>
              <w:jc w:val="both"/>
            </w:pPr>
            <w:r>
              <w:rPr>
                <w:b/>
                <w:bCs/>
              </w:rPr>
              <w:t>Тема 4.</w:t>
            </w:r>
            <w:r>
              <w:t xml:space="preserve"> Проби з дозованим фізичним навантаженням: велоергометрія та тредміл-тест. Функціональні проби в кардіології.</w:t>
            </w:r>
          </w:p>
          <w:p w14:paraId="479EB987" w14:textId="77777777" w:rsidR="00F22589" w:rsidRDefault="006144D1">
            <w:pPr>
              <w:ind w:right="94"/>
              <w:jc w:val="both"/>
            </w:pPr>
            <w:r>
              <w:rPr>
                <w:b/>
                <w:bCs/>
              </w:rPr>
              <w:t xml:space="preserve">Тема 5. </w:t>
            </w:r>
            <w:r>
              <w:t>Амбулаторне моніторування АТ та домашнє моніторування АТ</w:t>
            </w:r>
          </w:p>
          <w:p w14:paraId="2F404AEF" w14:textId="77777777" w:rsidR="00F22589" w:rsidRDefault="006144D1">
            <w:pPr>
              <w:ind w:right="94"/>
              <w:jc w:val="both"/>
            </w:pPr>
            <w:r>
              <w:rPr>
                <w:b/>
                <w:bCs/>
              </w:rPr>
              <w:t>Тема 6.</w:t>
            </w:r>
            <w:r>
              <w:t xml:space="preserve"> Амбулаторне моніторування ЕКГ (холтер)</w:t>
            </w:r>
          </w:p>
          <w:p w14:paraId="508772F6" w14:textId="77777777" w:rsidR="00F22589" w:rsidRDefault="006144D1">
            <w:pPr>
              <w:ind w:right="94"/>
              <w:jc w:val="both"/>
            </w:pPr>
            <w:r>
              <w:rPr>
                <w:b/>
                <w:bCs/>
              </w:rPr>
              <w:t>Тема 7.</w:t>
            </w:r>
            <w:r>
              <w:t xml:space="preserve"> Фізичні основи ЕхоКГ, стандартні перерізи, види ЕхоКГ обстеження</w:t>
            </w:r>
          </w:p>
          <w:p w14:paraId="775233C9" w14:textId="77777777" w:rsidR="00F22589" w:rsidRDefault="006144D1">
            <w:pPr>
              <w:ind w:right="94"/>
              <w:jc w:val="both"/>
            </w:pPr>
            <w:r>
              <w:rPr>
                <w:b/>
                <w:bCs/>
              </w:rPr>
              <w:t>Тема 8.</w:t>
            </w:r>
            <w:r>
              <w:t xml:space="preserve"> ЕхоКГ обстеження камер серця</w:t>
            </w:r>
          </w:p>
          <w:p w14:paraId="27999FDB" w14:textId="77777777" w:rsidR="00F22589" w:rsidRDefault="006144D1">
            <w:pPr>
              <w:ind w:right="94"/>
              <w:jc w:val="both"/>
            </w:pPr>
            <w:r>
              <w:rPr>
                <w:b/>
                <w:bCs/>
              </w:rPr>
              <w:t xml:space="preserve">Тема 9. </w:t>
            </w:r>
            <w:r>
              <w:t>ЕхоКГ обстеження клапанного апарату</w:t>
            </w:r>
          </w:p>
          <w:p w14:paraId="4B965585" w14:textId="77777777" w:rsidR="00F22589" w:rsidRDefault="006144D1">
            <w:pPr>
              <w:ind w:right="94"/>
              <w:jc w:val="both"/>
            </w:pPr>
            <w:r>
              <w:rPr>
                <w:b/>
                <w:bCs/>
              </w:rPr>
              <w:t>Тема 10.</w:t>
            </w:r>
            <w:r>
              <w:t xml:space="preserve"> Дослідження функції зовнішнього дихання (спірометрія). Методи діагностики порушення дихання уві сні (полісомнографія при синдромі обструктивного апное уві сні)</w:t>
            </w:r>
          </w:p>
        </w:tc>
      </w:tr>
      <w:tr w:rsidR="00F22589" w14:paraId="53B82B77" w14:textId="77777777">
        <w:trPr>
          <w:trHeight w:val="322"/>
        </w:trPr>
        <w:tc>
          <w:tcPr>
            <w:tcW w:w="2337" w:type="dxa"/>
          </w:tcPr>
          <w:p w14:paraId="173B3543" w14:textId="77777777" w:rsidR="00F22589" w:rsidRDefault="006144D1">
            <w:r>
              <w:t>Форма семестрового контролю</w:t>
            </w:r>
          </w:p>
        </w:tc>
        <w:tc>
          <w:tcPr>
            <w:tcW w:w="7415" w:type="dxa"/>
          </w:tcPr>
          <w:p w14:paraId="55771046" w14:textId="77777777" w:rsidR="00F22589" w:rsidRDefault="006144D1">
            <w:pPr>
              <w:ind w:right="94"/>
              <w:jc w:val="both"/>
            </w:pPr>
            <w:r>
              <w:t>залік</w:t>
            </w:r>
          </w:p>
        </w:tc>
      </w:tr>
    </w:tbl>
    <w:p w14:paraId="5B684C7F" w14:textId="77777777" w:rsidR="00F22589" w:rsidRDefault="00F22589">
      <w:pPr>
        <w:rPr>
          <w:sz w:val="28"/>
          <w:szCs w:val="28"/>
        </w:rPr>
      </w:pPr>
    </w:p>
    <w:tbl>
      <w:tblPr>
        <w:tblStyle w:val="afffffffff4"/>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1"/>
        <w:gridCol w:w="7401"/>
      </w:tblGrid>
      <w:tr w:rsidR="00F22589" w14:paraId="07C83DB3" w14:textId="77777777">
        <w:trPr>
          <w:trHeight w:val="323"/>
        </w:trPr>
        <w:tc>
          <w:tcPr>
            <w:tcW w:w="2351" w:type="dxa"/>
          </w:tcPr>
          <w:p w14:paraId="4B4B7CED" w14:textId="77777777" w:rsidR="00F22589" w:rsidRDefault="006144D1">
            <w:pPr>
              <w:ind w:right="129"/>
              <w:jc w:val="both"/>
            </w:pPr>
            <w:r>
              <w:t>Назва дисципліни</w:t>
            </w:r>
          </w:p>
        </w:tc>
        <w:tc>
          <w:tcPr>
            <w:tcW w:w="7401" w:type="dxa"/>
          </w:tcPr>
          <w:p w14:paraId="2A04734E" w14:textId="77777777" w:rsidR="00F22589" w:rsidRDefault="006144D1">
            <w:pPr>
              <w:pStyle w:val="3"/>
            </w:pPr>
            <w:bookmarkStart w:id="175" w:name="_Toc229049912"/>
            <w:r>
              <w:t>Чеська мова для медиків</w:t>
            </w:r>
            <w:bookmarkEnd w:id="175"/>
          </w:p>
        </w:tc>
      </w:tr>
      <w:tr w:rsidR="00F22589" w14:paraId="271784C3" w14:textId="77777777">
        <w:trPr>
          <w:trHeight w:val="321"/>
        </w:trPr>
        <w:tc>
          <w:tcPr>
            <w:tcW w:w="2351" w:type="dxa"/>
          </w:tcPr>
          <w:p w14:paraId="27F39EA5" w14:textId="77777777" w:rsidR="00F22589" w:rsidRDefault="006144D1">
            <w:pPr>
              <w:ind w:right="129"/>
              <w:jc w:val="both"/>
            </w:pPr>
            <w:r>
              <w:t>Рівень вищої освіти</w:t>
            </w:r>
          </w:p>
        </w:tc>
        <w:tc>
          <w:tcPr>
            <w:tcW w:w="7401" w:type="dxa"/>
          </w:tcPr>
          <w:p w14:paraId="4819F6A2" w14:textId="77777777" w:rsidR="00F22589" w:rsidRDefault="006144D1">
            <w:pPr>
              <w:ind w:right="129"/>
              <w:jc w:val="both"/>
            </w:pPr>
            <w:r>
              <w:t>магістр</w:t>
            </w:r>
          </w:p>
        </w:tc>
      </w:tr>
      <w:tr w:rsidR="00F22589" w14:paraId="37A55D7B" w14:textId="77777777">
        <w:trPr>
          <w:trHeight w:val="321"/>
        </w:trPr>
        <w:tc>
          <w:tcPr>
            <w:tcW w:w="2351" w:type="dxa"/>
          </w:tcPr>
          <w:p w14:paraId="4C4CF37F" w14:textId="77777777" w:rsidR="00F22589" w:rsidRDefault="006144D1">
            <w:pPr>
              <w:ind w:right="129"/>
              <w:jc w:val="both"/>
            </w:pPr>
            <w:r>
              <w:t>Курс (рік) навчання</w:t>
            </w:r>
          </w:p>
        </w:tc>
        <w:tc>
          <w:tcPr>
            <w:tcW w:w="7401" w:type="dxa"/>
          </w:tcPr>
          <w:p w14:paraId="3F2633FE" w14:textId="77777777" w:rsidR="00F22589" w:rsidRDefault="006144D1">
            <w:pPr>
              <w:ind w:right="129"/>
              <w:jc w:val="both"/>
            </w:pPr>
            <w:r>
              <w:t>6 курс</w:t>
            </w:r>
          </w:p>
        </w:tc>
      </w:tr>
      <w:tr w:rsidR="00F22589" w14:paraId="6394040A" w14:textId="77777777">
        <w:trPr>
          <w:trHeight w:val="323"/>
        </w:trPr>
        <w:tc>
          <w:tcPr>
            <w:tcW w:w="2351" w:type="dxa"/>
          </w:tcPr>
          <w:p w14:paraId="5E001917" w14:textId="77777777" w:rsidR="00F22589" w:rsidRDefault="006144D1">
            <w:pPr>
              <w:ind w:right="129"/>
              <w:jc w:val="both"/>
            </w:pPr>
            <w:r>
              <w:t>Семестр</w:t>
            </w:r>
          </w:p>
        </w:tc>
        <w:tc>
          <w:tcPr>
            <w:tcW w:w="7401" w:type="dxa"/>
          </w:tcPr>
          <w:p w14:paraId="44CF664A" w14:textId="77777777" w:rsidR="00F22589" w:rsidRDefault="006144D1">
            <w:pPr>
              <w:ind w:right="129"/>
              <w:jc w:val="both"/>
            </w:pPr>
            <w:r>
              <w:t>11 семестр</w:t>
            </w:r>
          </w:p>
        </w:tc>
      </w:tr>
      <w:tr w:rsidR="00F22589" w14:paraId="6FB6FB9B" w14:textId="77777777">
        <w:trPr>
          <w:trHeight w:val="321"/>
        </w:trPr>
        <w:tc>
          <w:tcPr>
            <w:tcW w:w="2351" w:type="dxa"/>
          </w:tcPr>
          <w:p w14:paraId="406BE7B2" w14:textId="77777777" w:rsidR="00F22589" w:rsidRDefault="006144D1">
            <w:pPr>
              <w:ind w:right="129"/>
              <w:jc w:val="both"/>
            </w:pPr>
            <w:r>
              <w:t>Обсяг дисципліни у кредитах</w:t>
            </w:r>
          </w:p>
        </w:tc>
        <w:tc>
          <w:tcPr>
            <w:tcW w:w="7401" w:type="dxa"/>
          </w:tcPr>
          <w:p w14:paraId="06A47F5E" w14:textId="77777777" w:rsidR="00F22589" w:rsidRDefault="006144D1">
            <w:pPr>
              <w:ind w:right="129"/>
              <w:jc w:val="both"/>
            </w:pPr>
            <w:r>
              <w:t>3 кредити ЄКТС</w:t>
            </w:r>
          </w:p>
        </w:tc>
      </w:tr>
      <w:tr w:rsidR="00F22589" w14:paraId="09214306" w14:textId="77777777">
        <w:trPr>
          <w:trHeight w:val="321"/>
        </w:trPr>
        <w:tc>
          <w:tcPr>
            <w:tcW w:w="2351" w:type="dxa"/>
          </w:tcPr>
          <w:p w14:paraId="59DF6DEE" w14:textId="77777777" w:rsidR="00F22589" w:rsidRDefault="006144D1">
            <w:pPr>
              <w:ind w:right="129"/>
              <w:jc w:val="both"/>
            </w:pPr>
            <w:r>
              <w:t>Мова викладання</w:t>
            </w:r>
          </w:p>
        </w:tc>
        <w:tc>
          <w:tcPr>
            <w:tcW w:w="7401" w:type="dxa"/>
          </w:tcPr>
          <w:p w14:paraId="6B8930C7" w14:textId="77777777" w:rsidR="00F22589" w:rsidRDefault="006144D1">
            <w:pPr>
              <w:ind w:right="129"/>
              <w:jc w:val="both"/>
            </w:pPr>
            <w:r>
              <w:t>українська</w:t>
            </w:r>
          </w:p>
        </w:tc>
      </w:tr>
      <w:tr w:rsidR="00F22589" w14:paraId="3616C548" w14:textId="77777777">
        <w:trPr>
          <w:trHeight w:val="626"/>
        </w:trPr>
        <w:tc>
          <w:tcPr>
            <w:tcW w:w="2351" w:type="dxa"/>
          </w:tcPr>
          <w:p w14:paraId="5C14F30D" w14:textId="77777777" w:rsidR="00F22589" w:rsidRDefault="006144D1">
            <w:pPr>
              <w:ind w:right="129"/>
              <w:jc w:val="both"/>
            </w:pPr>
            <w:r>
              <w:t>Передумови для вивчення дисципліни</w:t>
            </w:r>
          </w:p>
        </w:tc>
        <w:tc>
          <w:tcPr>
            <w:tcW w:w="7401" w:type="dxa"/>
          </w:tcPr>
          <w:p w14:paraId="2ABD2A91" w14:textId="77777777" w:rsidR="00F22589" w:rsidRDefault="00F22589">
            <w:pPr>
              <w:ind w:right="129"/>
              <w:jc w:val="both"/>
            </w:pPr>
          </w:p>
        </w:tc>
      </w:tr>
      <w:tr w:rsidR="00F22589" w14:paraId="44727D8B" w14:textId="77777777">
        <w:trPr>
          <w:trHeight w:val="623"/>
        </w:trPr>
        <w:tc>
          <w:tcPr>
            <w:tcW w:w="2351" w:type="dxa"/>
          </w:tcPr>
          <w:p w14:paraId="229B355F" w14:textId="77777777" w:rsidR="00F22589" w:rsidRDefault="006144D1">
            <w:pPr>
              <w:ind w:right="129"/>
              <w:jc w:val="both"/>
            </w:pPr>
            <w:r>
              <w:t>Кафедра, яка забезпечує викладання дисципліни</w:t>
            </w:r>
          </w:p>
        </w:tc>
        <w:tc>
          <w:tcPr>
            <w:tcW w:w="7401" w:type="dxa"/>
          </w:tcPr>
          <w:p w14:paraId="375B4BAA" w14:textId="77777777" w:rsidR="00F22589" w:rsidRDefault="006144D1">
            <w:pPr>
              <w:ind w:right="129"/>
              <w:jc w:val="both"/>
            </w:pPr>
            <w:r>
              <w:t>Кафедра словацької філології</w:t>
            </w:r>
          </w:p>
        </w:tc>
      </w:tr>
      <w:tr w:rsidR="00F22589" w14:paraId="1048979D" w14:textId="77777777">
        <w:trPr>
          <w:trHeight w:val="321"/>
        </w:trPr>
        <w:tc>
          <w:tcPr>
            <w:tcW w:w="2351" w:type="dxa"/>
          </w:tcPr>
          <w:p w14:paraId="77470D97" w14:textId="77777777" w:rsidR="00F22589" w:rsidRDefault="006144D1">
            <w:pPr>
              <w:ind w:right="129"/>
              <w:jc w:val="both"/>
            </w:pPr>
            <w:r>
              <w:t>Інформаційне забезпечення</w:t>
            </w:r>
          </w:p>
        </w:tc>
        <w:tc>
          <w:tcPr>
            <w:tcW w:w="7401" w:type="dxa"/>
          </w:tcPr>
          <w:p w14:paraId="7BE160B9" w14:textId="77777777" w:rsidR="00F22589" w:rsidRDefault="006144D1">
            <w:pPr>
              <w:ind w:right="129"/>
              <w:jc w:val="both"/>
            </w:pPr>
            <w:r>
              <w:t>Презентації, підручники, лекційні та дидактичні матеріали на сайті електронного навчання УжНУ e-learn.uzhnu.edu.ua</w:t>
            </w:r>
          </w:p>
        </w:tc>
      </w:tr>
      <w:tr w:rsidR="00F22589" w14:paraId="5C1C27AC" w14:textId="77777777">
        <w:trPr>
          <w:trHeight w:val="321"/>
        </w:trPr>
        <w:tc>
          <w:tcPr>
            <w:tcW w:w="2351" w:type="dxa"/>
          </w:tcPr>
          <w:p w14:paraId="4BED25FF" w14:textId="77777777" w:rsidR="00F22589" w:rsidRDefault="006144D1">
            <w:pPr>
              <w:ind w:right="129"/>
              <w:jc w:val="both"/>
            </w:pPr>
            <w:r>
              <w:t>Форма проведення занять</w:t>
            </w:r>
          </w:p>
        </w:tc>
        <w:tc>
          <w:tcPr>
            <w:tcW w:w="7401" w:type="dxa"/>
          </w:tcPr>
          <w:p w14:paraId="63D777CF" w14:textId="77777777" w:rsidR="00F22589" w:rsidRDefault="006144D1">
            <w:pPr>
              <w:ind w:right="129"/>
              <w:jc w:val="both"/>
            </w:pPr>
            <w:r>
              <w:t>Очна</w:t>
            </w:r>
          </w:p>
        </w:tc>
      </w:tr>
      <w:tr w:rsidR="00F22589" w14:paraId="349149CA" w14:textId="77777777">
        <w:trPr>
          <w:trHeight w:val="966"/>
        </w:trPr>
        <w:tc>
          <w:tcPr>
            <w:tcW w:w="2351" w:type="dxa"/>
          </w:tcPr>
          <w:p w14:paraId="3F2AEBC5" w14:textId="77777777" w:rsidR="00F22589" w:rsidRDefault="006144D1">
            <w:pPr>
              <w:ind w:right="129"/>
              <w:jc w:val="both"/>
            </w:pPr>
            <w:r>
              <w:t>Ключові результати навчання (знання, уміння та інші</w:t>
            </w:r>
          </w:p>
          <w:p w14:paraId="6CA3A8D3" w14:textId="77777777" w:rsidR="00F22589" w:rsidRDefault="006144D1">
            <w:pPr>
              <w:ind w:right="129"/>
              <w:jc w:val="both"/>
            </w:pPr>
            <w:r>
              <w:t>компетентності):</w:t>
            </w:r>
          </w:p>
        </w:tc>
        <w:tc>
          <w:tcPr>
            <w:tcW w:w="7401" w:type="dxa"/>
          </w:tcPr>
          <w:p w14:paraId="5D9092B3" w14:textId="77777777" w:rsidR="00F22589" w:rsidRDefault="006144D1">
            <w:pPr>
              <w:ind w:right="129"/>
              <w:jc w:val="both"/>
            </w:pPr>
            <w:r>
              <w:t>Курс «Чеська мова для медиків» знайомить студентів з основами чеської мови, фонетичною системою, граматичною будовою та лексичним складом сучасної чеської мови. Під час вивчення курсу студенти отримують відомості про орфографічну та орфоепічну структуру чеської мови, вивчають чеську загальновживану та медичну лексику, вивчають основні фрази для спілкування з паціентами чеською мовою, вчаться збирати анамнез чеською мовою, заповнювати основні медичні документи чеською мовою, вивчають основні анатомічні терміни чеською мовою.</w:t>
            </w:r>
          </w:p>
          <w:p w14:paraId="0E58B42C" w14:textId="77777777" w:rsidR="00F22589" w:rsidRDefault="006144D1">
            <w:pPr>
              <w:ind w:right="129"/>
              <w:jc w:val="both"/>
              <w:rPr>
                <w:b/>
                <w:bCs/>
              </w:rPr>
            </w:pPr>
            <w:r>
              <w:rPr>
                <w:b/>
                <w:bCs/>
              </w:rPr>
              <w:t>Метою курсу є:</w:t>
            </w:r>
          </w:p>
          <w:p w14:paraId="7C04B8F9" w14:textId="77777777" w:rsidR="00F22589" w:rsidRDefault="006144D1">
            <w:pPr>
              <w:ind w:right="129"/>
              <w:jc w:val="both"/>
            </w:pPr>
            <w:r>
              <w:t>- дати студентам відомості про всі рівні чеської мови та їх одиниці;</w:t>
            </w:r>
          </w:p>
          <w:p w14:paraId="5C39231D" w14:textId="77777777" w:rsidR="00F22589" w:rsidRDefault="006144D1">
            <w:pPr>
              <w:ind w:right="129"/>
              <w:jc w:val="both"/>
            </w:pPr>
            <w:r>
              <w:t>- навчити читати та розуміти  чеські тексти, практично засвоїти сучасну чеську графіку й зразки відмінювання частин мови, а також перекладати медичні тексти українською мовою, складати речення чеською мовою, вести розмову чеською мовою на задану фахову тему.</w:t>
            </w:r>
          </w:p>
          <w:p w14:paraId="1704F6B7" w14:textId="77777777" w:rsidR="00F22589" w:rsidRDefault="006144D1">
            <w:pPr>
              <w:ind w:right="129"/>
              <w:jc w:val="both"/>
            </w:pPr>
            <w:r>
              <w:t>- розвивати творчу активність і професійне володіння чеською мовою;</w:t>
            </w:r>
          </w:p>
          <w:p w14:paraId="34798287" w14:textId="77777777" w:rsidR="00F22589" w:rsidRDefault="006144D1">
            <w:pPr>
              <w:ind w:right="129"/>
              <w:jc w:val="both"/>
            </w:pPr>
            <w:r>
              <w:t>- збагатити лексичний склад мови студентів, навчити їх використовувати теоретичні відомості на конкретному матеріалі чеської мови.</w:t>
            </w:r>
          </w:p>
        </w:tc>
      </w:tr>
      <w:tr w:rsidR="00F22589" w14:paraId="0DD7E673" w14:textId="77777777">
        <w:trPr>
          <w:trHeight w:val="643"/>
        </w:trPr>
        <w:tc>
          <w:tcPr>
            <w:tcW w:w="2351" w:type="dxa"/>
          </w:tcPr>
          <w:p w14:paraId="44C88E91" w14:textId="77777777" w:rsidR="00F22589" w:rsidRDefault="006144D1">
            <w:pPr>
              <w:ind w:right="129"/>
              <w:jc w:val="both"/>
            </w:pPr>
            <w:r>
              <w:t>Короткий зміст дисципліни (що буде вивчатися, перелік тем):</w:t>
            </w:r>
          </w:p>
        </w:tc>
        <w:tc>
          <w:tcPr>
            <w:tcW w:w="7401" w:type="dxa"/>
          </w:tcPr>
          <w:p w14:paraId="5D1235C1" w14:textId="77777777" w:rsidR="00F22589" w:rsidRDefault="006144D1">
            <w:pPr>
              <w:ind w:right="129"/>
              <w:jc w:val="both"/>
              <w:rPr>
                <w:b/>
                <w:bCs/>
              </w:rPr>
            </w:pPr>
            <w:r>
              <w:rPr>
                <w:b/>
                <w:bCs/>
              </w:rPr>
              <w:t>Тематичний план занять:</w:t>
            </w:r>
          </w:p>
          <w:p w14:paraId="1EA5083A" w14:textId="77777777" w:rsidR="00F22589" w:rsidRDefault="006144D1">
            <w:pPr>
              <w:ind w:right="129"/>
              <w:jc w:val="both"/>
            </w:pPr>
            <w:r>
              <w:rPr>
                <w:b/>
                <w:bCs/>
              </w:rPr>
              <w:t>Тема 1.</w:t>
            </w:r>
            <w:r>
              <w:t xml:space="preserve"> Тема для обговорення: Дихальна система людини – анатомія, захворювання, збір анамнезу, лікування</w:t>
            </w:r>
          </w:p>
          <w:p w14:paraId="3C396E1D" w14:textId="77777777" w:rsidR="00F22589" w:rsidRDefault="006144D1">
            <w:pPr>
              <w:ind w:right="129"/>
              <w:jc w:val="both"/>
            </w:pPr>
            <w:r>
              <w:rPr>
                <w:b/>
                <w:bCs/>
              </w:rPr>
              <w:t>Тема 2.</w:t>
            </w:r>
            <w:r>
              <w:t xml:space="preserve"> Тема для обговорення: Травна система людини – анатомія, захворювання, збір анамнезу, лікування</w:t>
            </w:r>
          </w:p>
          <w:p w14:paraId="02422E99" w14:textId="77777777" w:rsidR="00F22589" w:rsidRDefault="006144D1">
            <w:pPr>
              <w:ind w:right="129"/>
              <w:jc w:val="both"/>
            </w:pPr>
            <w:r>
              <w:rPr>
                <w:b/>
                <w:bCs/>
              </w:rPr>
              <w:t>Тема 3.</w:t>
            </w:r>
            <w:r>
              <w:t xml:space="preserve"> Тема для обговорення: Серцево-судинна система людини – анатомія, захворювання, збір анамнезу, лікування</w:t>
            </w:r>
          </w:p>
          <w:p w14:paraId="400251D0" w14:textId="77777777" w:rsidR="00F22589" w:rsidRDefault="006144D1">
            <w:pPr>
              <w:ind w:right="129"/>
              <w:jc w:val="both"/>
            </w:pPr>
            <w:r>
              <w:rPr>
                <w:b/>
                <w:bCs/>
              </w:rPr>
              <w:t>Тема 4.</w:t>
            </w:r>
            <w:r>
              <w:t xml:space="preserve"> Тема для обговорення: Нервова система людини – анатомія, захворювання, збір анамнезу, лікування</w:t>
            </w:r>
          </w:p>
          <w:p w14:paraId="3409752D" w14:textId="77777777" w:rsidR="00F22589" w:rsidRDefault="006144D1">
            <w:pPr>
              <w:ind w:right="129"/>
              <w:jc w:val="both"/>
            </w:pPr>
            <w:r>
              <w:rPr>
                <w:b/>
                <w:bCs/>
              </w:rPr>
              <w:t>Тема 5.</w:t>
            </w:r>
            <w:r>
              <w:t xml:space="preserve"> Тема для обговорення: Покривна система людини – анатомія, захворювання, збір анамнезу, лікування</w:t>
            </w:r>
          </w:p>
          <w:p w14:paraId="69E11D4E" w14:textId="77777777" w:rsidR="00F22589" w:rsidRDefault="006144D1">
            <w:pPr>
              <w:ind w:right="129"/>
              <w:jc w:val="both"/>
            </w:pPr>
            <w:r>
              <w:rPr>
                <w:b/>
                <w:bCs/>
              </w:rPr>
              <w:t>Тема 6.</w:t>
            </w:r>
            <w:r>
              <w:t xml:space="preserve"> Тема для обговорення: Ендокринна система людини – анатомія, захворювання, збір анамнезу, лікування</w:t>
            </w:r>
          </w:p>
          <w:p w14:paraId="7C2E30FE" w14:textId="77777777" w:rsidR="00F22589" w:rsidRDefault="006144D1">
            <w:pPr>
              <w:ind w:right="129"/>
              <w:jc w:val="both"/>
            </w:pPr>
            <w:r>
              <w:rPr>
                <w:b/>
                <w:bCs/>
              </w:rPr>
              <w:t>Тема 7.</w:t>
            </w:r>
            <w:r>
              <w:t xml:space="preserve"> Тема для обговорення: Імунна система людини – анатомія, захворювання, збір анамнезу, лікування</w:t>
            </w:r>
          </w:p>
          <w:p w14:paraId="131A838D" w14:textId="77777777" w:rsidR="00F22589" w:rsidRDefault="006144D1">
            <w:pPr>
              <w:ind w:right="129"/>
              <w:jc w:val="both"/>
            </w:pPr>
            <w:r>
              <w:rPr>
                <w:b/>
                <w:bCs/>
              </w:rPr>
              <w:t>Тема 8.</w:t>
            </w:r>
            <w:r>
              <w:t xml:space="preserve"> Тема для обговорення: Опорно-рухова система людини – анатомія, захворювання, збір анамнезу, лікування</w:t>
            </w:r>
          </w:p>
          <w:p w14:paraId="7B3574B0" w14:textId="77777777" w:rsidR="00F22589" w:rsidRDefault="006144D1">
            <w:pPr>
              <w:ind w:right="129"/>
              <w:jc w:val="both"/>
            </w:pPr>
            <w:r>
              <w:rPr>
                <w:b/>
                <w:bCs/>
              </w:rPr>
              <w:t>Тема 9.</w:t>
            </w:r>
            <w:r>
              <w:t xml:space="preserve"> Тема для обговорення: Видільна система людини – анатомія, захворювання, збір анамнезу, лікування</w:t>
            </w:r>
          </w:p>
          <w:p w14:paraId="4CCA742E" w14:textId="77777777" w:rsidR="00F22589" w:rsidRDefault="006144D1">
            <w:pPr>
              <w:ind w:right="129"/>
              <w:jc w:val="both"/>
            </w:pPr>
            <w:r>
              <w:rPr>
                <w:b/>
                <w:bCs/>
              </w:rPr>
              <w:t>Тема 10.</w:t>
            </w:r>
            <w:r>
              <w:t xml:space="preserve"> Тема для обговорення: Статева система людини – анатомія, захворювання, збір анамнезу, лікування</w:t>
            </w:r>
          </w:p>
        </w:tc>
      </w:tr>
      <w:tr w:rsidR="00F22589" w14:paraId="461A1AE6" w14:textId="77777777">
        <w:trPr>
          <w:trHeight w:val="322"/>
        </w:trPr>
        <w:tc>
          <w:tcPr>
            <w:tcW w:w="2351" w:type="dxa"/>
          </w:tcPr>
          <w:p w14:paraId="2EB0862C" w14:textId="77777777" w:rsidR="00F22589" w:rsidRDefault="006144D1">
            <w:pPr>
              <w:ind w:right="129"/>
              <w:jc w:val="both"/>
            </w:pPr>
            <w:r>
              <w:t>Форма семестрового контролю</w:t>
            </w:r>
          </w:p>
        </w:tc>
        <w:tc>
          <w:tcPr>
            <w:tcW w:w="7401" w:type="dxa"/>
          </w:tcPr>
          <w:p w14:paraId="451808E5" w14:textId="77777777" w:rsidR="00F22589" w:rsidRDefault="006144D1">
            <w:pPr>
              <w:ind w:right="129"/>
              <w:jc w:val="both"/>
            </w:pPr>
            <w:r>
              <w:t>залік</w:t>
            </w:r>
          </w:p>
        </w:tc>
      </w:tr>
    </w:tbl>
    <w:p w14:paraId="7286BDFF" w14:textId="77777777" w:rsidR="00F22589" w:rsidRDefault="00F22589">
      <w:pPr>
        <w:rPr>
          <w:sz w:val="28"/>
          <w:szCs w:val="28"/>
        </w:rPr>
      </w:pPr>
    </w:p>
    <w:tbl>
      <w:tblPr>
        <w:tblStyle w:val="afffffffff5"/>
        <w:tblW w:w="9743" w:type="dxa"/>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0"/>
        <w:gridCol w:w="7363"/>
      </w:tblGrid>
      <w:tr w:rsidR="00F22589" w14:paraId="364425B7" w14:textId="77777777">
        <w:trPr>
          <w:trHeight w:val="323"/>
        </w:trPr>
        <w:tc>
          <w:tcPr>
            <w:tcW w:w="2380" w:type="dxa"/>
          </w:tcPr>
          <w:p w14:paraId="3633D4AD" w14:textId="77777777" w:rsidR="00F22589" w:rsidRDefault="006144D1">
            <w:pPr>
              <w:ind w:right="147"/>
              <w:jc w:val="both"/>
            </w:pPr>
            <w:r>
              <w:t>Назва дисципліни</w:t>
            </w:r>
          </w:p>
        </w:tc>
        <w:tc>
          <w:tcPr>
            <w:tcW w:w="7363" w:type="dxa"/>
          </w:tcPr>
          <w:p w14:paraId="7D72C031" w14:textId="77777777" w:rsidR="00F22589" w:rsidRDefault="006144D1">
            <w:pPr>
              <w:pStyle w:val="3"/>
            </w:pPr>
            <w:bookmarkStart w:id="176" w:name="_Toc229049913"/>
            <w:r>
              <w:t>Юридична відповідальність медичних працiвникiв</w:t>
            </w:r>
            <w:bookmarkEnd w:id="176"/>
          </w:p>
        </w:tc>
      </w:tr>
      <w:tr w:rsidR="00F22589" w14:paraId="252FA4A9" w14:textId="77777777">
        <w:trPr>
          <w:trHeight w:val="321"/>
        </w:trPr>
        <w:tc>
          <w:tcPr>
            <w:tcW w:w="2380" w:type="dxa"/>
          </w:tcPr>
          <w:p w14:paraId="6F67B884" w14:textId="77777777" w:rsidR="00F22589" w:rsidRDefault="006144D1">
            <w:pPr>
              <w:ind w:right="147"/>
              <w:jc w:val="both"/>
            </w:pPr>
            <w:r>
              <w:t>Рівень вищої освіти</w:t>
            </w:r>
          </w:p>
        </w:tc>
        <w:tc>
          <w:tcPr>
            <w:tcW w:w="7363" w:type="dxa"/>
          </w:tcPr>
          <w:p w14:paraId="791E9463" w14:textId="77777777" w:rsidR="00F22589" w:rsidRDefault="006144D1">
            <w:pPr>
              <w:ind w:right="147"/>
              <w:jc w:val="both"/>
            </w:pPr>
            <w:r>
              <w:t>магістр</w:t>
            </w:r>
          </w:p>
        </w:tc>
      </w:tr>
      <w:tr w:rsidR="00F22589" w14:paraId="12001CB9" w14:textId="77777777">
        <w:trPr>
          <w:trHeight w:val="321"/>
        </w:trPr>
        <w:tc>
          <w:tcPr>
            <w:tcW w:w="2380" w:type="dxa"/>
          </w:tcPr>
          <w:p w14:paraId="2FCCA343" w14:textId="77777777" w:rsidR="00F22589" w:rsidRDefault="006144D1">
            <w:pPr>
              <w:ind w:right="147"/>
              <w:jc w:val="both"/>
            </w:pPr>
            <w:r>
              <w:t>Курс (рік) навчання</w:t>
            </w:r>
          </w:p>
        </w:tc>
        <w:tc>
          <w:tcPr>
            <w:tcW w:w="7363" w:type="dxa"/>
          </w:tcPr>
          <w:p w14:paraId="58A02033" w14:textId="77777777" w:rsidR="00F22589" w:rsidRDefault="006144D1">
            <w:pPr>
              <w:ind w:right="147"/>
              <w:jc w:val="both"/>
            </w:pPr>
            <w:r>
              <w:t>6 курс</w:t>
            </w:r>
          </w:p>
        </w:tc>
      </w:tr>
      <w:tr w:rsidR="00F22589" w14:paraId="6ED25EF9" w14:textId="77777777">
        <w:trPr>
          <w:trHeight w:val="323"/>
        </w:trPr>
        <w:tc>
          <w:tcPr>
            <w:tcW w:w="2380" w:type="dxa"/>
          </w:tcPr>
          <w:p w14:paraId="295A90AB" w14:textId="77777777" w:rsidR="00F22589" w:rsidRDefault="006144D1">
            <w:pPr>
              <w:ind w:right="147"/>
              <w:jc w:val="both"/>
            </w:pPr>
            <w:r>
              <w:t>Семестр</w:t>
            </w:r>
          </w:p>
        </w:tc>
        <w:tc>
          <w:tcPr>
            <w:tcW w:w="7363" w:type="dxa"/>
          </w:tcPr>
          <w:p w14:paraId="126CB116" w14:textId="77777777" w:rsidR="00F22589" w:rsidRDefault="006144D1">
            <w:pPr>
              <w:ind w:right="147"/>
              <w:jc w:val="both"/>
            </w:pPr>
            <w:r>
              <w:t>11 семестр</w:t>
            </w:r>
          </w:p>
        </w:tc>
      </w:tr>
      <w:tr w:rsidR="00F22589" w14:paraId="2192BBE6" w14:textId="77777777">
        <w:trPr>
          <w:trHeight w:val="321"/>
        </w:trPr>
        <w:tc>
          <w:tcPr>
            <w:tcW w:w="2380" w:type="dxa"/>
          </w:tcPr>
          <w:p w14:paraId="17926953" w14:textId="77777777" w:rsidR="00F22589" w:rsidRDefault="006144D1">
            <w:pPr>
              <w:ind w:right="147"/>
              <w:jc w:val="both"/>
            </w:pPr>
            <w:r>
              <w:t>Обсяг дисципліни у кредитах</w:t>
            </w:r>
          </w:p>
        </w:tc>
        <w:tc>
          <w:tcPr>
            <w:tcW w:w="7363" w:type="dxa"/>
          </w:tcPr>
          <w:p w14:paraId="66DF5A29" w14:textId="77777777" w:rsidR="00F22589" w:rsidRDefault="006144D1">
            <w:pPr>
              <w:ind w:right="147"/>
              <w:jc w:val="both"/>
            </w:pPr>
            <w:r>
              <w:t>3 кредити ЄКТС</w:t>
            </w:r>
          </w:p>
        </w:tc>
      </w:tr>
      <w:tr w:rsidR="00F22589" w14:paraId="7E7C3D7B" w14:textId="77777777">
        <w:trPr>
          <w:trHeight w:val="321"/>
        </w:trPr>
        <w:tc>
          <w:tcPr>
            <w:tcW w:w="2380" w:type="dxa"/>
          </w:tcPr>
          <w:p w14:paraId="153F3AB4" w14:textId="77777777" w:rsidR="00F22589" w:rsidRDefault="006144D1">
            <w:pPr>
              <w:ind w:right="147"/>
              <w:jc w:val="both"/>
            </w:pPr>
            <w:r>
              <w:t>Мова викладання</w:t>
            </w:r>
          </w:p>
        </w:tc>
        <w:tc>
          <w:tcPr>
            <w:tcW w:w="7363" w:type="dxa"/>
          </w:tcPr>
          <w:p w14:paraId="35BBBE31" w14:textId="77777777" w:rsidR="00F22589" w:rsidRDefault="006144D1">
            <w:pPr>
              <w:ind w:right="147"/>
              <w:jc w:val="both"/>
            </w:pPr>
            <w:r>
              <w:t>українська</w:t>
            </w:r>
          </w:p>
        </w:tc>
      </w:tr>
      <w:tr w:rsidR="00F22589" w14:paraId="677EE1B1" w14:textId="77777777">
        <w:trPr>
          <w:trHeight w:val="626"/>
        </w:trPr>
        <w:tc>
          <w:tcPr>
            <w:tcW w:w="2380" w:type="dxa"/>
          </w:tcPr>
          <w:p w14:paraId="7F4F9629" w14:textId="77777777" w:rsidR="00F22589" w:rsidRDefault="006144D1">
            <w:pPr>
              <w:ind w:right="147"/>
              <w:jc w:val="both"/>
            </w:pPr>
            <w:r>
              <w:t>Передумови для вивчення дисципліни</w:t>
            </w:r>
          </w:p>
        </w:tc>
        <w:tc>
          <w:tcPr>
            <w:tcW w:w="7363" w:type="dxa"/>
          </w:tcPr>
          <w:p w14:paraId="2B40941D" w14:textId="77777777" w:rsidR="00F22589" w:rsidRDefault="00F22589">
            <w:pPr>
              <w:ind w:right="147"/>
              <w:jc w:val="both"/>
            </w:pPr>
          </w:p>
        </w:tc>
      </w:tr>
      <w:tr w:rsidR="00F22589" w14:paraId="0EFC9384" w14:textId="77777777">
        <w:trPr>
          <w:trHeight w:val="623"/>
        </w:trPr>
        <w:tc>
          <w:tcPr>
            <w:tcW w:w="2380" w:type="dxa"/>
          </w:tcPr>
          <w:p w14:paraId="09A5363F" w14:textId="77777777" w:rsidR="00F22589" w:rsidRDefault="006144D1">
            <w:pPr>
              <w:ind w:right="147"/>
              <w:jc w:val="both"/>
            </w:pPr>
            <w:r>
              <w:t>Кафедра, яка забезпечує викладання дисципліни</w:t>
            </w:r>
          </w:p>
        </w:tc>
        <w:tc>
          <w:tcPr>
            <w:tcW w:w="7363" w:type="dxa"/>
          </w:tcPr>
          <w:p w14:paraId="221EB46E" w14:textId="77777777" w:rsidR="00F22589" w:rsidRDefault="006144D1">
            <w:pPr>
              <w:ind w:right="147"/>
              <w:jc w:val="both"/>
            </w:pPr>
            <w:r>
              <w:t>Кафедра громадського здоров’я</w:t>
            </w:r>
          </w:p>
        </w:tc>
      </w:tr>
      <w:tr w:rsidR="00F22589" w14:paraId="3CE7ECFE" w14:textId="77777777">
        <w:trPr>
          <w:trHeight w:val="321"/>
        </w:trPr>
        <w:tc>
          <w:tcPr>
            <w:tcW w:w="2380" w:type="dxa"/>
          </w:tcPr>
          <w:p w14:paraId="0AB3E13C" w14:textId="77777777" w:rsidR="00F22589" w:rsidRDefault="006144D1">
            <w:pPr>
              <w:ind w:right="147"/>
              <w:jc w:val="both"/>
            </w:pPr>
            <w:r>
              <w:t>Інформаційне забезпечення</w:t>
            </w:r>
          </w:p>
        </w:tc>
        <w:tc>
          <w:tcPr>
            <w:tcW w:w="7363" w:type="dxa"/>
          </w:tcPr>
          <w:p w14:paraId="31D469B4" w14:textId="77777777" w:rsidR="00F22589" w:rsidRDefault="006144D1">
            <w:pPr>
              <w:ind w:right="147"/>
              <w:jc w:val="both"/>
            </w:pPr>
            <w:r>
              <w:t>Презентації, підручники, лекційні та дидактичні матеріали на сайті електронного навчання УжНУ e-learn.uzhnu.edu.ua</w:t>
            </w:r>
          </w:p>
        </w:tc>
      </w:tr>
      <w:tr w:rsidR="00F22589" w14:paraId="2E8D2E57" w14:textId="77777777">
        <w:trPr>
          <w:trHeight w:val="321"/>
        </w:trPr>
        <w:tc>
          <w:tcPr>
            <w:tcW w:w="2380" w:type="dxa"/>
          </w:tcPr>
          <w:p w14:paraId="287B9482" w14:textId="77777777" w:rsidR="00F22589" w:rsidRDefault="006144D1">
            <w:pPr>
              <w:ind w:right="147"/>
              <w:jc w:val="both"/>
            </w:pPr>
            <w:r>
              <w:t>Форма проведення занять</w:t>
            </w:r>
          </w:p>
        </w:tc>
        <w:tc>
          <w:tcPr>
            <w:tcW w:w="7363" w:type="dxa"/>
          </w:tcPr>
          <w:p w14:paraId="27FCF69A" w14:textId="77777777" w:rsidR="00F22589" w:rsidRDefault="006144D1">
            <w:pPr>
              <w:ind w:right="147"/>
              <w:jc w:val="both"/>
            </w:pPr>
            <w:r>
              <w:t>Очна</w:t>
            </w:r>
          </w:p>
        </w:tc>
      </w:tr>
      <w:tr w:rsidR="00F22589" w14:paraId="7CE6C8E4" w14:textId="77777777">
        <w:trPr>
          <w:trHeight w:val="966"/>
        </w:trPr>
        <w:tc>
          <w:tcPr>
            <w:tcW w:w="2380" w:type="dxa"/>
          </w:tcPr>
          <w:p w14:paraId="79378283" w14:textId="77777777" w:rsidR="00F22589" w:rsidRDefault="006144D1">
            <w:pPr>
              <w:ind w:right="147"/>
              <w:jc w:val="both"/>
            </w:pPr>
            <w:r>
              <w:t>Ключові результати навчання (знання, уміння та інші</w:t>
            </w:r>
          </w:p>
          <w:p w14:paraId="6196E3A8" w14:textId="77777777" w:rsidR="00F22589" w:rsidRDefault="006144D1">
            <w:pPr>
              <w:ind w:right="147"/>
              <w:jc w:val="both"/>
            </w:pPr>
            <w:r>
              <w:t>компетентності):</w:t>
            </w:r>
          </w:p>
        </w:tc>
        <w:tc>
          <w:tcPr>
            <w:tcW w:w="7363" w:type="dxa"/>
          </w:tcPr>
          <w:p w14:paraId="74A89ED6" w14:textId="77777777" w:rsidR="00F22589" w:rsidRDefault="006144D1">
            <w:pPr>
              <w:ind w:right="147"/>
              <w:jc w:val="both"/>
            </w:pPr>
            <w:r>
              <w:t>Відповідальність за вчинення правопорушення є одним із важливих питань, які розглядає теорія права. Дотримуючись точки зору, що юридична відповідальність - це застосування заходів державного примусу до особи, яка вчинила правопорушення, слід зауважити, що цей підхід застосовується і до галузі, яка розглядається, - а саме охорони здоров’я громадян.</w:t>
            </w:r>
          </w:p>
          <w:p w14:paraId="03E26CC9" w14:textId="77777777" w:rsidR="00F22589" w:rsidRDefault="006144D1">
            <w:pPr>
              <w:ind w:right="147"/>
              <w:jc w:val="both"/>
            </w:pPr>
            <w:r>
              <w:t>Як свідчить практика, переважна більшість медичних працівників та навіть керівників закладів охорони здоров’я мають поверхове уявлення про юридичну відповідальність, яка встановлена чинним законодавством за правопорушення у сфері охорони здоров’я. При цьому, знання про підстави, види і наслідки юридичної відповідальності, з одного боку, дисциплінує медичних працівників, а з іншого – зменшує ймовірність безпідставного притягнення їх до відповідальності.</w:t>
            </w:r>
          </w:p>
          <w:p w14:paraId="20740402" w14:textId="77777777" w:rsidR="00F22589" w:rsidRDefault="006144D1">
            <w:pPr>
              <w:ind w:right="147"/>
              <w:jc w:val="both"/>
            </w:pPr>
            <w:r>
              <w:t>Зважаючи на збільшення кількості позовних заяв громадян щодо неналежного надання медичної допомоги, проблемам юридичної відповідальності медиків за професійні правопорушення треба приділяти значно більшої уваги.</w:t>
            </w:r>
          </w:p>
          <w:p w14:paraId="1DCA81EB" w14:textId="77777777" w:rsidR="00F22589" w:rsidRDefault="00F22589">
            <w:pPr>
              <w:ind w:right="147"/>
              <w:jc w:val="both"/>
            </w:pPr>
          </w:p>
        </w:tc>
      </w:tr>
      <w:tr w:rsidR="00F22589" w14:paraId="79A4C420" w14:textId="77777777">
        <w:trPr>
          <w:trHeight w:val="643"/>
        </w:trPr>
        <w:tc>
          <w:tcPr>
            <w:tcW w:w="2380" w:type="dxa"/>
          </w:tcPr>
          <w:p w14:paraId="3CB5DFB2" w14:textId="77777777" w:rsidR="00F22589" w:rsidRDefault="006144D1">
            <w:pPr>
              <w:ind w:right="147"/>
              <w:jc w:val="both"/>
            </w:pPr>
            <w:r>
              <w:t>Короткий зміст дисципліни (що буде вивчатися, перелік тем):</w:t>
            </w:r>
          </w:p>
        </w:tc>
        <w:tc>
          <w:tcPr>
            <w:tcW w:w="7363" w:type="dxa"/>
          </w:tcPr>
          <w:p w14:paraId="285375B9" w14:textId="77777777" w:rsidR="00F22589" w:rsidRDefault="006144D1">
            <w:pPr>
              <w:ind w:right="147"/>
              <w:jc w:val="both"/>
              <w:rPr>
                <w:b/>
                <w:bCs/>
              </w:rPr>
            </w:pPr>
            <w:r>
              <w:rPr>
                <w:b/>
                <w:bCs/>
              </w:rPr>
              <w:t>Тематичний план занять:</w:t>
            </w:r>
          </w:p>
          <w:p w14:paraId="24D80DAE" w14:textId="77777777" w:rsidR="00F22589" w:rsidRDefault="006144D1">
            <w:pPr>
              <w:ind w:right="147"/>
              <w:jc w:val="both"/>
            </w:pPr>
            <w:r>
              <w:rPr>
                <w:b/>
                <w:bCs/>
              </w:rPr>
              <w:t>Тема 1</w:t>
            </w:r>
            <w:r>
              <w:t>. Основи законодавства про охорону здоров’я.</w:t>
            </w:r>
          </w:p>
          <w:p w14:paraId="0F918D07" w14:textId="77777777" w:rsidR="00F22589" w:rsidRDefault="006144D1">
            <w:pPr>
              <w:ind w:right="147"/>
              <w:jc w:val="both"/>
            </w:pPr>
            <w:r>
              <w:rPr>
                <w:b/>
                <w:bCs/>
              </w:rPr>
              <w:t>Тема 2.</w:t>
            </w:r>
            <w:r>
              <w:t xml:space="preserve"> Міжнародно-правові акти які регулюють правовідносини у сфері охорони здоров’я.</w:t>
            </w:r>
          </w:p>
          <w:p w14:paraId="5DDBFD96" w14:textId="77777777" w:rsidR="00F22589" w:rsidRDefault="006144D1">
            <w:pPr>
              <w:ind w:right="147"/>
              <w:jc w:val="both"/>
            </w:pPr>
            <w:r>
              <w:rPr>
                <w:b/>
                <w:bCs/>
              </w:rPr>
              <w:t xml:space="preserve">Тема 3. </w:t>
            </w:r>
            <w:r>
              <w:t>Загальне поняття юридичної відповідальності.</w:t>
            </w:r>
          </w:p>
          <w:p w14:paraId="5B9C5E99" w14:textId="77777777" w:rsidR="00F22589" w:rsidRDefault="006144D1">
            <w:pPr>
              <w:ind w:right="147"/>
              <w:jc w:val="both"/>
            </w:pPr>
            <w:r>
              <w:rPr>
                <w:b/>
                <w:bCs/>
              </w:rPr>
              <w:t>Тема 4.</w:t>
            </w:r>
            <w:r>
              <w:t xml:space="preserve"> Цивільно-правова відповідальність медичних працівників.</w:t>
            </w:r>
          </w:p>
          <w:p w14:paraId="18E5FE22" w14:textId="77777777" w:rsidR="00F22589" w:rsidRDefault="006144D1">
            <w:pPr>
              <w:ind w:right="147"/>
              <w:jc w:val="both"/>
            </w:pPr>
            <w:r>
              <w:rPr>
                <w:b/>
                <w:bCs/>
              </w:rPr>
              <w:t>Тема 5.</w:t>
            </w:r>
            <w:r>
              <w:t>Сторони медичних правовідносин</w:t>
            </w:r>
          </w:p>
          <w:p w14:paraId="4A531D11" w14:textId="77777777" w:rsidR="00F22589" w:rsidRDefault="006144D1">
            <w:pPr>
              <w:ind w:right="147"/>
              <w:jc w:val="both"/>
            </w:pPr>
            <w:r>
              <w:rPr>
                <w:b/>
                <w:bCs/>
              </w:rPr>
              <w:t>Тема 6.</w:t>
            </w:r>
            <w:r>
              <w:t xml:space="preserve"> Основні права та обов’язки сторін у під час надання медичної послуги.</w:t>
            </w:r>
          </w:p>
          <w:p w14:paraId="718EF049" w14:textId="77777777" w:rsidR="00F22589" w:rsidRDefault="006144D1">
            <w:pPr>
              <w:ind w:right="147"/>
              <w:jc w:val="both"/>
            </w:pPr>
            <w:r>
              <w:rPr>
                <w:b/>
                <w:bCs/>
              </w:rPr>
              <w:t>Тема 7.</w:t>
            </w:r>
            <w:r>
              <w:t xml:space="preserve"> Кримінальна відповідальність медичних працівників.</w:t>
            </w:r>
          </w:p>
          <w:p w14:paraId="13A51BEE" w14:textId="77777777" w:rsidR="00F22589" w:rsidRDefault="006144D1">
            <w:pPr>
              <w:ind w:right="147"/>
              <w:jc w:val="both"/>
            </w:pPr>
            <w:r>
              <w:rPr>
                <w:b/>
                <w:bCs/>
              </w:rPr>
              <w:t>Тема 8</w:t>
            </w:r>
            <w:r>
              <w:t>. Кримінальне провадження у медичних справах.</w:t>
            </w:r>
          </w:p>
          <w:p w14:paraId="402D333B" w14:textId="77777777" w:rsidR="00F22589" w:rsidRDefault="006144D1">
            <w:pPr>
              <w:ind w:right="147"/>
              <w:jc w:val="both"/>
            </w:pPr>
            <w:r>
              <w:rPr>
                <w:b/>
                <w:bCs/>
              </w:rPr>
              <w:t>Тема 9. Дисциплінарна</w:t>
            </w:r>
            <w:r>
              <w:t xml:space="preserve"> та цивільна відповідальність медичних працівників.</w:t>
            </w:r>
          </w:p>
          <w:p w14:paraId="21133A00" w14:textId="77777777" w:rsidR="00F22589" w:rsidRDefault="006144D1">
            <w:pPr>
              <w:ind w:right="147"/>
              <w:jc w:val="both"/>
            </w:pPr>
            <w:r>
              <w:rPr>
                <w:b/>
                <w:bCs/>
              </w:rPr>
              <w:t>Тема 10</w:t>
            </w:r>
            <w:r>
              <w:t>. Адміністративна відповідальність закладів охорони здоров’я.</w:t>
            </w:r>
          </w:p>
        </w:tc>
      </w:tr>
      <w:tr w:rsidR="00F22589" w14:paraId="30DCC356" w14:textId="77777777">
        <w:trPr>
          <w:trHeight w:val="322"/>
        </w:trPr>
        <w:tc>
          <w:tcPr>
            <w:tcW w:w="2380" w:type="dxa"/>
          </w:tcPr>
          <w:p w14:paraId="4104ED52" w14:textId="77777777" w:rsidR="00F22589" w:rsidRDefault="006144D1">
            <w:pPr>
              <w:ind w:right="147"/>
              <w:jc w:val="both"/>
            </w:pPr>
            <w:r>
              <w:t>Форма семестрового контролю</w:t>
            </w:r>
          </w:p>
        </w:tc>
        <w:tc>
          <w:tcPr>
            <w:tcW w:w="7363" w:type="dxa"/>
          </w:tcPr>
          <w:p w14:paraId="751139A1" w14:textId="77777777" w:rsidR="00F22589" w:rsidRDefault="006144D1">
            <w:pPr>
              <w:ind w:right="147"/>
              <w:jc w:val="both"/>
            </w:pPr>
            <w:r>
              <w:t>залік</w:t>
            </w:r>
          </w:p>
        </w:tc>
      </w:tr>
    </w:tbl>
    <w:p w14:paraId="203E78CF" w14:textId="77777777" w:rsidR="00F22589" w:rsidRDefault="00F22589">
      <w:pPr>
        <w:rPr>
          <w:sz w:val="28"/>
          <w:szCs w:val="28"/>
        </w:rPr>
      </w:pPr>
    </w:p>
    <w:p w14:paraId="17AD6A61" w14:textId="77777777" w:rsidR="00F22589" w:rsidRDefault="006144D1">
      <w:pPr>
        <w:pStyle w:val="2"/>
      </w:pPr>
      <w:bookmarkStart w:id="177" w:name="_Toc229049914"/>
      <w:r>
        <w:t>Цикли за вибором 6 курсу</w:t>
      </w:r>
      <w:bookmarkEnd w:id="177"/>
    </w:p>
    <w:p w14:paraId="72D6C228" w14:textId="77777777" w:rsidR="00F22589" w:rsidRDefault="006144D1">
      <w:pPr>
        <w:pStyle w:val="2"/>
      </w:pPr>
      <w:bookmarkStart w:id="178" w:name="_Toc229049915"/>
      <w:r>
        <w:t>Блок 1</w:t>
      </w:r>
      <w:bookmarkEnd w:id="178"/>
    </w:p>
    <w:tbl>
      <w:tblPr>
        <w:tblStyle w:val="afffffffff6"/>
        <w:tblW w:w="9752" w:type="dxa"/>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3"/>
        <w:gridCol w:w="7429"/>
      </w:tblGrid>
      <w:tr w:rsidR="00F22589" w14:paraId="35E95681" w14:textId="77777777">
        <w:trPr>
          <w:trHeight w:val="323"/>
        </w:trPr>
        <w:tc>
          <w:tcPr>
            <w:tcW w:w="2323" w:type="dxa"/>
          </w:tcPr>
          <w:p w14:paraId="33E37E34" w14:textId="77777777" w:rsidR="00F22589" w:rsidRDefault="006144D1">
            <w:pPr>
              <w:pBdr>
                <w:top w:val="nil"/>
                <w:left w:val="nil"/>
                <w:bottom w:val="nil"/>
                <w:right w:val="nil"/>
                <w:between w:val="nil"/>
              </w:pBdr>
              <w:rPr>
                <w:color w:val="000000"/>
              </w:rPr>
            </w:pPr>
            <w:r>
              <w:rPr>
                <w:color w:val="000000"/>
              </w:rPr>
              <w:t>Назва дисципліни</w:t>
            </w:r>
          </w:p>
        </w:tc>
        <w:tc>
          <w:tcPr>
            <w:tcW w:w="7429" w:type="dxa"/>
          </w:tcPr>
          <w:p w14:paraId="396D6C87" w14:textId="77777777" w:rsidR="00F22589" w:rsidRDefault="006144D1">
            <w:pPr>
              <w:pStyle w:val="3"/>
            </w:pPr>
            <w:bookmarkStart w:id="179" w:name="_Toc229049916"/>
            <w:r>
              <w:t>Актуальні питання діагностики і лікування захворювань органів дихання</w:t>
            </w:r>
            <w:bookmarkEnd w:id="179"/>
          </w:p>
        </w:tc>
      </w:tr>
      <w:tr w:rsidR="00F22589" w14:paraId="648DDF38" w14:textId="77777777">
        <w:trPr>
          <w:trHeight w:val="321"/>
        </w:trPr>
        <w:tc>
          <w:tcPr>
            <w:tcW w:w="2323" w:type="dxa"/>
          </w:tcPr>
          <w:p w14:paraId="53A85613"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29" w:type="dxa"/>
          </w:tcPr>
          <w:p w14:paraId="7BFAEE1E"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1C1843CB" w14:textId="77777777">
        <w:trPr>
          <w:trHeight w:val="321"/>
        </w:trPr>
        <w:tc>
          <w:tcPr>
            <w:tcW w:w="2323" w:type="dxa"/>
          </w:tcPr>
          <w:p w14:paraId="31B95DF5" w14:textId="77777777" w:rsidR="00F22589" w:rsidRDefault="006144D1">
            <w:pPr>
              <w:pBdr>
                <w:top w:val="nil"/>
                <w:left w:val="nil"/>
                <w:bottom w:val="nil"/>
                <w:right w:val="nil"/>
                <w:between w:val="nil"/>
              </w:pBdr>
              <w:rPr>
                <w:color w:val="000000"/>
              </w:rPr>
            </w:pPr>
            <w:r>
              <w:rPr>
                <w:color w:val="000000"/>
              </w:rPr>
              <w:t>Курс (рік) навчання</w:t>
            </w:r>
          </w:p>
        </w:tc>
        <w:tc>
          <w:tcPr>
            <w:tcW w:w="7429" w:type="dxa"/>
          </w:tcPr>
          <w:p w14:paraId="2F564816" w14:textId="77777777" w:rsidR="00F22589" w:rsidRDefault="006144D1">
            <w:pPr>
              <w:pBdr>
                <w:top w:val="nil"/>
                <w:left w:val="nil"/>
                <w:bottom w:val="nil"/>
                <w:right w:val="nil"/>
                <w:between w:val="nil"/>
              </w:pBdr>
              <w:ind w:right="94"/>
              <w:jc w:val="both"/>
              <w:rPr>
                <w:color w:val="000000"/>
              </w:rPr>
            </w:pPr>
            <w:r>
              <w:rPr>
                <w:color w:val="000000"/>
              </w:rPr>
              <w:t>6 курс</w:t>
            </w:r>
          </w:p>
        </w:tc>
      </w:tr>
      <w:tr w:rsidR="00F22589" w14:paraId="48122D97" w14:textId="77777777">
        <w:trPr>
          <w:trHeight w:val="323"/>
        </w:trPr>
        <w:tc>
          <w:tcPr>
            <w:tcW w:w="2323" w:type="dxa"/>
          </w:tcPr>
          <w:p w14:paraId="69ED8761" w14:textId="77777777" w:rsidR="00F22589" w:rsidRDefault="006144D1">
            <w:pPr>
              <w:pBdr>
                <w:top w:val="nil"/>
                <w:left w:val="nil"/>
                <w:bottom w:val="nil"/>
                <w:right w:val="nil"/>
                <w:between w:val="nil"/>
              </w:pBdr>
              <w:rPr>
                <w:color w:val="000000"/>
              </w:rPr>
            </w:pPr>
            <w:r>
              <w:rPr>
                <w:color w:val="000000"/>
              </w:rPr>
              <w:t>Семестр</w:t>
            </w:r>
          </w:p>
        </w:tc>
        <w:tc>
          <w:tcPr>
            <w:tcW w:w="7429" w:type="dxa"/>
          </w:tcPr>
          <w:p w14:paraId="586F7CC3" w14:textId="77777777" w:rsidR="00F22589" w:rsidRDefault="006144D1">
            <w:pPr>
              <w:pBdr>
                <w:top w:val="nil"/>
                <w:left w:val="nil"/>
                <w:bottom w:val="nil"/>
                <w:right w:val="nil"/>
                <w:between w:val="nil"/>
              </w:pBdr>
              <w:ind w:right="94"/>
              <w:jc w:val="both"/>
              <w:rPr>
                <w:color w:val="000000"/>
              </w:rPr>
            </w:pPr>
            <w:r>
              <w:rPr>
                <w:color w:val="000000"/>
              </w:rPr>
              <w:t>11-12 семестр</w:t>
            </w:r>
          </w:p>
        </w:tc>
      </w:tr>
      <w:tr w:rsidR="00F22589" w14:paraId="683C1D59" w14:textId="77777777">
        <w:trPr>
          <w:trHeight w:val="321"/>
        </w:trPr>
        <w:tc>
          <w:tcPr>
            <w:tcW w:w="2323" w:type="dxa"/>
          </w:tcPr>
          <w:p w14:paraId="7C6BD125"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29" w:type="dxa"/>
          </w:tcPr>
          <w:p w14:paraId="4F4369BB"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340CC5FA" w14:textId="77777777">
        <w:trPr>
          <w:trHeight w:val="321"/>
        </w:trPr>
        <w:tc>
          <w:tcPr>
            <w:tcW w:w="2323" w:type="dxa"/>
          </w:tcPr>
          <w:p w14:paraId="653EC72E" w14:textId="77777777" w:rsidR="00F22589" w:rsidRDefault="006144D1">
            <w:pPr>
              <w:pBdr>
                <w:top w:val="nil"/>
                <w:left w:val="nil"/>
                <w:bottom w:val="nil"/>
                <w:right w:val="nil"/>
                <w:between w:val="nil"/>
              </w:pBdr>
              <w:rPr>
                <w:color w:val="000000"/>
              </w:rPr>
            </w:pPr>
            <w:r>
              <w:rPr>
                <w:color w:val="000000"/>
              </w:rPr>
              <w:t>Мова викладання</w:t>
            </w:r>
          </w:p>
        </w:tc>
        <w:tc>
          <w:tcPr>
            <w:tcW w:w="7429" w:type="dxa"/>
          </w:tcPr>
          <w:p w14:paraId="346C2679"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1304923F" w14:textId="77777777">
        <w:trPr>
          <w:trHeight w:val="626"/>
        </w:trPr>
        <w:tc>
          <w:tcPr>
            <w:tcW w:w="2323" w:type="dxa"/>
          </w:tcPr>
          <w:p w14:paraId="6913CF60"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29" w:type="dxa"/>
          </w:tcPr>
          <w:p w14:paraId="3807819F" w14:textId="77777777" w:rsidR="00F22589" w:rsidRDefault="006144D1">
            <w:pPr>
              <w:pBdr>
                <w:top w:val="nil"/>
                <w:left w:val="nil"/>
                <w:bottom w:val="nil"/>
                <w:right w:val="nil"/>
                <w:between w:val="nil"/>
              </w:pBdr>
              <w:ind w:right="94"/>
              <w:jc w:val="both"/>
              <w:rPr>
                <w:color w:val="000000"/>
              </w:rPr>
            </w:pPr>
            <w:r>
              <w:rPr>
                <w:color w:val="000000"/>
              </w:rPr>
              <w:t>Базові знання з анатомії,  гістології, патанатомії, фізіології, патофізіології дихальної системи людини.</w:t>
            </w:r>
          </w:p>
        </w:tc>
      </w:tr>
      <w:tr w:rsidR="00F22589" w14:paraId="06E2354B" w14:textId="77777777">
        <w:trPr>
          <w:trHeight w:val="623"/>
        </w:trPr>
        <w:tc>
          <w:tcPr>
            <w:tcW w:w="2323" w:type="dxa"/>
          </w:tcPr>
          <w:p w14:paraId="316B3A6D"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29" w:type="dxa"/>
          </w:tcPr>
          <w:p w14:paraId="79AD42A2" w14:textId="77777777" w:rsidR="00F22589" w:rsidRDefault="006144D1">
            <w:pPr>
              <w:pBdr>
                <w:top w:val="nil"/>
                <w:left w:val="nil"/>
                <w:bottom w:val="nil"/>
                <w:right w:val="nil"/>
                <w:between w:val="nil"/>
              </w:pBdr>
              <w:ind w:right="94"/>
              <w:jc w:val="both"/>
              <w:rPr>
                <w:color w:val="000000"/>
              </w:rPr>
            </w:pPr>
            <w:r>
              <w:rPr>
                <w:color w:val="000000"/>
              </w:rPr>
              <w:t>Кафедра госпітальної терапії</w:t>
            </w:r>
          </w:p>
        </w:tc>
      </w:tr>
      <w:tr w:rsidR="00F22589" w14:paraId="58B514D2" w14:textId="77777777">
        <w:trPr>
          <w:trHeight w:val="321"/>
        </w:trPr>
        <w:tc>
          <w:tcPr>
            <w:tcW w:w="2323" w:type="dxa"/>
          </w:tcPr>
          <w:p w14:paraId="2F233C37"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29" w:type="dxa"/>
          </w:tcPr>
          <w:p w14:paraId="75C9C5C5"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2465DA12" w14:textId="77777777">
        <w:trPr>
          <w:trHeight w:val="321"/>
        </w:trPr>
        <w:tc>
          <w:tcPr>
            <w:tcW w:w="2323" w:type="dxa"/>
          </w:tcPr>
          <w:p w14:paraId="35EC98AD"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29" w:type="dxa"/>
          </w:tcPr>
          <w:p w14:paraId="50A9FD43"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669CDC81" w14:textId="77777777">
        <w:trPr>
          <w:trHeight w:val="154"/>
        </w:trPr>
        <w:tc>
          <w:tcPr>
            <w:tcW w:w="2323" w:type="dxa"/>
          </w:tcPr>
          <w:p w14:paraId="726B9923"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24DEC130" w14:textId="77777777" w:rsidR="00F22589" w:rsidRDefault="006144D1">
            <w:pPr>
              <w:pBdr>
                <w:top w:val="nil"/>
                <w:left w:val="nil"/>
                <w:bottom w:val="nil"/>
                <w:right w:val="nil"/>
                <w:between w:val="nil"/>
              </w:pBdr>
              <w:rPr>
                <w:color w:val="000000"/>
              </w:rPr>
            </w:pPr>
            <w:r>
              <w:rPr>
                <w:color w:val="000000"/>
              </w:rPr>
              <w:t>компетентності):</w:t>
            </w:r>
          </w:p>
        </w:tc>
        <w:tc>
          <w:tcPr>
            <w:tcW w:w="7429" w:type="dxa"/>
          </w:tcPr>
          <w:p w14:paraId="10A61074" w14:textId="77777777" w:rsidR="00F22589" w:rsidRDefault="006144D1">
            <w:pPr>
              <w:pBdr>
                <w:top w:val="nil"/>
                <w:left w:val="nil"/>
                <w:bottom w:val="nil"/>
                <w:right w:val="nil"/>
                <w:between w:val="nil"/>
              </w:pBdr>
              <w:ind w:right="94"/>
              <w:jc w:val="both"/>
              <w:rPr>
                <w:color w:val="000000"/>
              </w:rPr>
            </w:pPr>
            <w:r>
              <w:rPr>
                <w:color w:val="000000"/>
              </w:rPr>
              <w:t xml:space="preserve">Пропонована дисципліна </w:t>
            </w:r>
            <w:r>
              <w:rPr>
                <w:b/>
                <w:bCs/>
                <w:color w:val="000000"/>
              </w:rPr>
              <w:t>передбачає</w:t>
            </w:r>
            <w:r>
              <w:rPr>
                <w:color w:val="000000"/>
              </w:rPr>
              <w:t xml:space="preserve"> поглиблене вивчення основ пульмонології та здобуття навичок роботи із пацієнтами з захворюваннями органів грудної клітки  і базується на знаннях, отриманих на 1-5 курсах під час вивчення дисципліни «Пропедевтика внутрішніх хвороб», «Внутрішя медицина». </w:t>
            </w:r>
          </w:p>
          <w:p w14:paraId="4DD1E697" w14:textId="77777777" w:rsidR="00F22589" w:rsidRDefault="006144D1">
            <w:pPr>
              <w:pBdr>
                <w:top w:val="nil"/>
                <w:left w:val="nil"/>
                <w:bottom w:val="nil"/>
                <w:right w:val="nil"/>
                <w:between w:val="nil"/>
              </w:pBdr>
              <w:ind w:right="94"/>
              <w:jc w:val="both"/>
              <w:rPr>
                <w:color w:val="000000"/>
              </w:rPr>
            </w:pPr>
            <w:r>
              <w:rPr>
                <w:b/>
                <w:bCs/>
                <w:color w:val="000000"/>
              </w:rPr>
              <w:t>Зміст</w:t>
            </w:r>
            <w:r>
              <w:rPr>
                <w:color w:val="000000"/>
              </w:rPr>
              <w:t xml:space="preserve"> пропонованої дисципліни передбачає вивчення клініки, діагностики диференційної діагностики , класифікації , новітніх методів діагностики та лікування захворювань органів дихання – що підлягають постійному оновленню і моніторингу викладачем на сайтах Європейської респіраторної асоціації та Національного інституту фтизіатрії і пульмонології ім. Ф.Г.Яновського,  з точки зору поширеності  цих захворювань  серед населення. Окремий акцент зроблено на вивченні диференційної діагностики захворювань  органів дихання з системними, аутоімунними  захворюваннями , що проявляються ураженням органів грудної клітки. Практичні заняття будуть базуватися на активній конкретній роботі студентів з пацієнтами яка передбачає перегляд рентген знімків, та цифрових носіїв інформації ( дисків, тощо) Зокрема, пропонується  збір анамнезу, перегляд лабораторних та додаткових методів  дослідження пацієнтів. </w:t>
            </w:r>
          </w:p>
          <w:p w14:paraId="08880E65" w14:textId="77777777" w:rsidR="00F22589" w:rsidRDefault="006144D1">
            <w:pPr>
              <w:pBdr>
                <w:top w:val="nil"/>
                <w:left w:val="nil"/>
                <w:bottom w:val="nil"/>
                <w:right w:val="nil"/>
                <w:between w:val="nil"/>
              </w:pBdr>
              <w:ind w:right="94"/>
              <w:jc w:val="both"/>
              <w:rPr>
                <w:color w:val="000000"/>
              </w:rPr>
            </w:pPr>
            <w:r>
              <w:rPr>
                <w:b/>
                <w:bCs/>
                <w:color w:val="000000"/>
              </w:rPr>
              <w:t>Результатом навчання</w:t>
            </w:r>
            <w:r>
              <w:rPr>
                <w:color w:val="000000"/>
              </w:rPr>
              <w:t xml:space="preserve"> є вміння  виконати диференційний діагноз у пацієнта з захворюванням органів дихання та призначити адекватне лікування з врахуванням доз та побічних дій медикаментів.</w:t>
            </w:r>
          </w:p>
        </w:tc>
      </w:tr>
      <w:tr w:rsidR="00F22589" w14:paraId="720D1DF8" w14:textId="77777777">
        <w:trPr>
          <w:trHeight w:val="643"/>
        </w:trPr>
        <w:tc>
          <w:tcPr>
            <w:tcW w:w="2323" w:type="dxa"/>
          </w:tcPr>
          <w:p w14:paraId="2AC43A53"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29" w:type="dxa"/>
          </w:tcPr>
          <w:p w14:paraId="44FE467D" w14:textId="77777777" w:rsidR="00F22589" w:rsidRDefault="006144D1">
            <w:pPr>
              <w:pBdr>
                <w:top w:val="nil"/>
                <w:left w:val="nil"/>
                <w:bottom w:val="nil"/>
                <w:right w:val="nil"/>
                <w:between w:val="nil"/>
              </w:pBdr>
              <w:ind w:right="94"/>
              <w:jc w:val="both"/>
              <w:rPr>
                <w:color w:val="000000"/>
              </w:rPr>
            </w:pPr>
            <w:r>
              <w:rPr>
                <w:color w:val="000000"/>
              </w:rPr>
              <w:t>Тематичний план занять:</w:t>
            </w:r>
          </w:p>
          <w:p w14:paraId="69E2F60F" w14:textId="77777777" w:rsidR="00F22589" w:rsidRDefault="006144D1">
            <w:pPr>
              <w:jc w:val="both"/>
            </w:pPr>
            <w:r>
              <w:t>Тема1.Сучасні методи діагностики та лікування хворих з бронхообструктивним синдромом.</w:t>
            </w:r>
          </w:p>
          <w:p w14:paraId="430696AF" w14:textId="77777777" w:rsidR="00F22589" w:rsidRDefault="006144D1">
            <w:pPr>
              <w:jc w:val="both"/>
            </w:pPr>
            <w:r>
              <w:t>Тема 2.Сучасні методи діагностики та лікування хворих з бронхіальною астмою.</w:t>
            </w:r>
          </w:p>
          <w:p w14:paraId="6ECF8D5D" w14:textId="77777777" w:rsidR="00F22589" w:rsidRDefault="006144D1">
            <w:pPr>
              <w:jc w:val="both"/>
            </w:pPr>
            <w:r>
              <w:t xml:space="preserve">Тема3.Сучасні методи діагностики та лікування хворих з бронхоектатичною хворобою. </w:t>
            </w:r>
          </w:p>
          <w:p w14:paraId="2B6F282A" w14:textId="77777777" w:rsidR="00F22589" w:rsidRDefault="006144D1">
            <w:pPr>
              <w:jc w:val="both"/>
            </w:pPr>
            <w:r>
              <w:t>Тема 4. Сучасні методи діагностики та лікування хворих з ХОЗЛ.</w:t>
            </w:r>
          </w:p>
          <w:p w14:paraId="6264A501" w14:textId="77777777" w:rsidR="00F22589" w:rsidRDefault="006144D1">
            <w:pPr>
              <w:jc w:val="both"/>
            </w:pPr>
            <w:r>
              <w:t>Тема 5. Сучасні методи діагностики та лікування хворих з саркоїдозом .</w:t>
            </w:r>
          </w:p>
          <w:p w14:paraId="4A1AF7B9" w14:textId="77777777" w:rsidR="00F22589" w:rsidRDefault="006144D1">
            <w:pPr>
              <w:jc w:val="both"/>
            </w:pPr>
            <w:r>
              <w:t xml:space="preserve">Тема6. Сучасні методи діагностики та лікування хворих з дисемінованим процесом в легенях. </w:t>
            </w:r>
          </w:p>
          <w:p w14:paraId="079E3E51" w14:textId="77777777" w:rsidR="00F22589" w:rsidRDefault="006144D1">
            <w:pPr>
              <w:jc w:val="both"/>
            </w:pPr>
            <w:r>
              <w:t xml:space="preserve">Тема7 Сучасні методи діагностики та лікування хворих з нагноювальним процесом в легенях. </w:t>
            </w:r>
          </w:p>
          <w:p w14:paraId="5CC94F30" w14:textId="77777777" w:rsidR="00F22589" w:rsidRDefault="006144D1">
            <w:pPr>
              <w:jc w:val="both"/>
            </w:pPr>
            <w:r>
              <w:t xml:space="preserve">Тема8.Сучасні методи діагностики  та лікування  хворих  з плевральним випотом. </w:t>
            </w:r>
          </w:p>
          <w:p w14:paraId="31EFD342" w14:textId="77777777" w:rsidR="00F22589" w:rsidRDefault="006144D1">
            <w:pPr>
              <w:jc w:val="both"/>
            </w:pPr>
            <w:r>
              <w:t>Тема 9. Сучасні методи діагностики та лікування  хворих  з хронічним кашлем.</w:t>
            </w:r>
          </w:p>
          <w:p w14:paraId="58885741" w14:textId="77777777" w:rsidR="00F22589" w:rsidRDefault="006144D1">
            <w:pPr>
              <w:jc w:val="both"/>
            </w:pPr>
            <w:r>
              <w:t>Тема10.Сучасні методи діагностики та лікування  хворих з  кровохарканням.</w:t>
            </w:r>
          </w:p>
          <w:p w14:paraId="01882F02" w14:textId="77777777" w:rsidR="00F22589" w:rsidRDefault="006144D1">
            <w:pPr>
              <w:jc w:val="both"/>
            </w:pPr>
            <w:r>
              <w:t xml:space="preserve">Тема 11.Сучасні методи діагностики та лікування хворих з бактеріальними пневмоніями </w:t>
            </w:r>
          </w:p>
          <w:p w14:paraId="608023C3" w14:textId="77777777" w:rsidR="00F22589" w:rsidRDefault="006144D1">
            <w:pPr>
              <w:jc w:val="both"/>
            </w:pPr>
            <w:r>
              <w:t xml:space="preserve">Тема12.Сучасні методи діагностики та лікування хворих з інтерстиційними пневмонітами. </w:t>
            </w:r>
          </w:p>
          <w:p w14:paraId="2EE8C6FC" w14:textId="77777777" w:rsidR="00F22589" w:rsidRDefault="006144D1">
            <w:pPr>
              <w:tabs>
                <w:tab w:val="left" w:pos="284"/>
                <w:tab w:val="left" w:pos="567"/>
              </w:tabs>
              <w:jc w:val="both"/>
            </w:pPr>
            <w:r>
              <w:t>Тема 13.Сучасні аспекти антибіотикотерапіі в пульмонології.</w:t>
            </w:r>
          </w:p>
          <w:p w14:paraId="33267A01" w14:textId="77777777" w:rsidR="00F22589" w:rsidRDefault="006144D1">
            <w:pPr>
              <w:tabs>
                <w:tab w:val="left" w:pos="284"/>
                <w:tab w:val="left" w:pos="567"/>
              </w:tabs>
              <w:jc w:val="both"/>
            </w:pPr>
            <w:r>
              <w:t>Тема14. Сучасні методи діагностики та лікування хворих з легеневою недостатністю.</w:t>
            </w:r>
          </w:p>
          <w:p w14:paraId="662344A3" w14:textId="77777777" w:rsidR="00F22589" w:rsidRDefault="006144D1">
            <w:pPr>
              <w:tabs>
                <w:tab w:val="left" w:pos="284"/>
                <w:tab w:val="left" w:pos="567"/>
              </w:tabs>
              <w:jc w:val="both"/>
            </w:pPr>
            <w:r>
              <w:t>Тема 15. Сучасні методи діагностика та лікування хворих з легеневою гіпертензією та хронічним легеневим серцем.</w:t>
            </w:r>
          </w:p>
        </w:tc>
      </w:tr>
      <w:tr w:rsidR="00F22589" w14:paraId="4A051170" w14:textId="77777777">
        <w:trPr>
          <w:trHeight w:val="322"/>
        </w:trPr>
        <w:tc>
          <w:tcPr>
            <w:tcW w:w="2323" w:type="dxa"/>
          </w:tcPr>
          <w:p w14:paraId="7C439D7D"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29" w:type="dxa"/>
          </w:tcPr>
          <w:p w14:paraId="48FDC1EA"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3F7AD0F3" w14:textId="77777777" w:rsidR="00F22589" w:rsidRDefault="00F22589"/>
    <w:tbl>
      <w:tblPr>
        <w:tblStyle w:val="afffffffff7"/>
        <w:tblW w:w="9752" w:type="dxa"/>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3"/>
        <w:gridCol w:w="7429"/>
      </w:tblGrid>
      <w:tr w:rsidR="00F22589" w14:paraId="24A3B517" w14:textId="77777777">
        <w:trPr>
          <w:trHeight w:val="323"/>
        </w:trPr>
        <w:tc>
          <w:tcPr>
            <w:tcW w:w="2323" w:type="dxa"/>
          </w:tcPr>
          <w:p w14:paraId="65AEDD41" w14:textId="77777777" w:rsidR="00F22589" w:rsidRDefault="006144D1">
            <w:pPr>
              <w:pBdr>
                <w:top w:val="nil"/>
                <w:left w:val="nil"/>
                <w:bottom w:val="nil"/>
                <w:right w:val="nil"/>
                <w:between w:val="nil"/>
              </w:pBdr>
              <w:rPr>
                <w:color w:val="000000"/>
              </w:rPr>
            </w:pPr>
            <w:r>
              <w:rPr>
                <w:color w:val="000000"/>
              </w:rPr>
              <w:t>Назва дисципліни</w:t>
            </w:r>
          </w:p>
        </w:tc>
        <w:tc>
          <w:tcPr>
            <w:tcW w:w="7429" w:type="dxa"/>
          </w:tcPr>
          <w:p w14:paraId="006B04CC" w14:textId="77777777" w:rsidR="00F22589" w:rsidRDefault="006144D1">
            <w:pPr>
              <w:pStyle w:val="3"/>
            </w:pPr>
            <w:bookmarkStart w:id="180" w:name="_Toc229049917"/>
            <w:r>
              <w:t>Біль в спині та суглобах, практичні тренінги</w:t>
            </w:r>
            <w:bookmarkEnd w:id="180"/>
          </w:p>
        </w:tc>
      </w:tr>
      <w:tr w:rsidR="00F22589" w14:paraId="30D57B8D" w14:textId="77777777">
        <w:trPr>
          <w:trHeight w:val="321"/>
        </w:trPr>
        <w:tc>
          <w:tcPr>
            <w:tcW w:w="2323" w:type="dxa"/>
          </w:tcPr>
          <w:p w14:paraId="376708ED"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29" w:type="dxa"/>
          </w:tcPr>
          <w:p w14:paraId="06CE3BB6"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1BC249DF" w14:textId="77777777">
        <w:trPr>
          <w:trHeight w:val="321"/>
        </w:trPr>
        <w:tc>
          <w:tcPr>
            <w:tcW w:w="2323" w:type="dxa"/>
          </w:tcPr>
          <w:p w14:paraId="08F1A02D" w14:textId="77777777" w:rsidR="00F22589" w:rsidRDefault="006144D1">
            <w:pPr>
              <w:pBdr>
                <w:top w:val="nil"/>
                <w:left w:val="nil"/>
                <w:bottom w:val="nil"/>
                <w:right w:val="nil"/>
                <w:between w:val="nil"/>
              </w:pBdr>
              <w:rPr>
                <w:color w:val="000000"/>
              </w:rPr>
            </w:pPr>
            <w:r>
              <w:rPr>
                <w:color w:val="000000"/>
              </w:rPr>
              <w:t>Курс (рік) навчання</w:t>
            </w:r>
          </w:p>
        </w:tc>
        <w:tc>
          <w:tcPr>
            <w:tcW w:w="7429" w:type="dxa"/>
          </w:tcPr>
          <w:p w14:paraId="389A8A8E" w14:textId="77777777" w:rsidR="00F22589" w:rsidRDefault="006144D1">
            <w:pPr>
              <w:pBdr>
                <w:top w:val="nil"/>
                <w:left w:val="nil"/>
                <w:bottom w:val="nil"/>
                <w:right w:val="nil"/>
                <w:between w:val="nil"/>
              </w:pBdr>
              <w:ind w:right="94"/>
              <w:jc w:val="both"/>
              <w:rPr>
                <w:color w:val="000000"/>
              </w:rPr>
            </w:pPr>
            <w:r>
              <w:rPr>
                <w:color w:val="000000"/>
              </w:rPr>
              <w:t>6 курс</w:t>
            </w:r>
          </w:p>
        </w:tc>
      </w:tr>
      <w:tr w:rsidR="00F22589" w14:paraId="701FA62A" w14:textId="77777777">
        <w:trPr>
          <w:trHeight w:val="323"/>
        </w:trPr>
        <w:tc>
          <w:tcPr>
            <w:tcW w:w="2323" w:type="dxa"/>
          </w:tcPr>
          <w:p w14:paraId="0798B327" w14:textId="77777777" w:rsidR="00F22589" w:rsidRDefault="006144D1">
            <w:pPr>
              <w:pBdr>
                <w:top w:val="nil"/>
                <w:left w:val="nil"/>
                <w:bottom w:val="nil"/>
                <w:right w:val="nil"/>
                <w:between w:val="nil"/>
              </w:pBdr>
              <w:rPr>
                <w:color w:val="000000"/>
              </w:rPr>
            </w:pPr>
            <w:r>
              <w:rPr>
                <w:color w:val="000000"/>
              </w:rPr>
              <w:t>Семестр</w:t>
            </w:r>
          </w:p>
        </w:tc>
        <w:tc>
          <w:tcPr>
            <w:tcW w:w="7429" w:type="dxa"/>
          </w:tcPr>
          <w:p w14:paraId="081D890E" w14:textId="77777777" w:rsidR="00F22589" w:rsidRDefault="006144D1">
            <w:pPr>
              <w:pBdr>
                <w:top w:val="nil"/>
                <w:left w:val="nil"/>
                <w:bottom w:val="nil"/>
                <w:right w:val="nil"/>
                <w:between w:val="nil"/>
              </w:pBdr>
              <w:ind w:right="94"/>
              <w:jc w:val="both"/>
              <w:rPr>
                <w:color w:val="000000"/>
              </w:rPr>
            </w:pPr>
            <w:r>
              <w:rPr>
                <w:color w:val="000000"/>
              </w:rPr>
              <w:t xml:space="preserve">11 семестр </w:t>
            </w:r>
          </w:p>
        </w:tc>
      </w:tr>
      <w:tr w:rsidR="00F22589" w14:paraId="75309B0B" w14:textId="77777777">
        <w:trPr>
          <w:trHeight w:val="321"/>
        </w:trPr>
        <w:tc>
          <w:tcPr>
            <w:tcW w:w="2323" w:type="dxa"/>
          </w:tcPr>
          <w:p w14:paraId="09368F6C"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29" w:type="dxa"/>
          </w:tcPr>
          <w:p w14:paraId="0D28E6F2"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62EB6106" w14:textId="77777777">
        <w:trPr>
          <w:trHeight w:val="321"/>
        </w:trPr>
        <w:tc>
          <w:tcPr>
            <w:tcW w:w="2323" w:type="dxa"/>
          </w:tcPr>
          <w:p w14:paraId="64B8D99F" w14:textId="77777777" w:rsidR="00F22589" w:rsidRDefault="006144D1">
            <w:pPr>
              <w:pBdr>
                <w:top w:val="nil"/>
                <w:left w:val="nil"/>
                <w:bottom w:val="nil"/>
                <w:right w:val="nil"/>
                <w:between w:val="nil"/>
              </w:pBdr>
              <w:rPr>
                <w:color w:val="000000"/>
              </w:rPr>
            </w:pPr>
            <w:r>
              <w:rPr>
                <w:color w:val="000000"/>
              </w:rPr>
              <w:t>Мова викладання</w:t>
            </w:r>
          </w:p>
        </w:tc>
        <w:tc>
          <w:tcPr>
            <w:tcW w:w="7429" w:type="dxa"/>
          </w:tcPr>
          <w:p w14:paraId="2281A6DE"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7FF31304" w14:textId="77777777">
        <w:trPr>
          <w:trHeight w:val="626"/>
        </w:trPr>
        <w:tc>
          <w:tcPr>
            <w:tcW w:w="2323" w:type="dxa"/>
          </w:tcPr>
          <w:p w14:paraId="7AF5FCDE"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29" w:type="dxa"/>
          </w:tcPr>
          <w:p w14:paraId="49F2BABF" w14:textId="77777777" w:rsidR="00F22589" w:rsidRDefault="006144D1">
            <w:pPr>
              <w:pBdr>
                <w:top w:val="nil"/>
                <w:left w:val="nil"/>
                <w:bottom w:val="nil"/>
                <w:right w:val="nil"/>
                <w:between w:val="nil"/>
              </w:pBdr>
              <w:ind w:right="94"/>
              <w:jc w:val="both"/>
              <w:rPr>
                <w:color w:val="000000"/>
              </w:rPr>
            </w:pPr>
            <w:r>
              <w:rPr>
                <w:color w:val="000000"/>
              </w:rPr>
              <w:t>Фізична реабілітація та спортивна медицина, Травматологія та ортопедія</w:t>
            </w:r>
          </w:p>
        </w:tc>
      </w:tr>
      <w:tr w:rsidR="00F22589" w14:paraId="06861891" w14:textId="77777777">
        <w:trPr>
          <w:trHeight w:val="623"/>
        </w:trPr>
        <w:tc>
          <w:tcPr>
            <w:tcW w:w="2323" w:type="dxa"/>
          </w:tcPr>
          <w:p w14:paraId="2B2D744B"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29" w:type="dxa"/>
          </w:tcPr>
          <w:p w14:paraId="09D33432" w14:textId="77777777" w:rsidR="00F22589" w:rsidRDefault="006144D1">
            <w:pPr>
              <w:pBdr>
                <w:top w:val="nil"/>
                <w:left w:val="nil"/>
                <w:bottom w:val="nil"/>
                <w:right w:val="nil"/>
                <w:between w:val="nil"/>
              </w:pBdr>
              <w:ind w:right="94"/>
              <w:jc w:val="both"/>
              <w:rPr>
                <w:color w:val="000000"/>
              </w:rPr>
            </w:pPr>
            <w:r>
              <w:rPr>
                <w:color w:val="000000"/>
              </w:rPr>
              <w:t xml:space="preserve">Кафедра сімейної медицини та амбулаторної допомоги </w:t>
            </w:r>
          </w:p>
        </w:tc>
      </w:tr>
      <w:tr w:rsidR="00F22589" w14:paraId="3E7FFFB6" w14:textId="77777777">
        <w:trPr>
          <w:trHeight w:val="321"/>
        </w:trPr>
        <w:tc>
          <w:tcPr>
            <w:tcW w:w="2323" w:type="dxa"/>
          </w:tcPr>
          <w:p w14:paraId="61692134"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29" w:type="dxa"/>
          </w:tcPr>
          <w:p w14:paraId="192BC061"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6EDDAB48" w14:textId="77777777">
        <w:trPr>
          <w:trHeight w:val="321"/>
        </w:trPr>
        <w:tc>
          <w:tcPr>
            <w:tcW w:w="2323" w:type="dxa"/>
          </w:tcPr>
          <w:p w14:paraId="4F81C4FB"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29" w:type="dxa"/>
          </w:tcPr>
          <w:p w14:paraId="406E9F2F"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75BF2C6A" w14:textId="77777777">
        <w:trPr>
          <w:trHeight w:val="154"/>
        </w:trPr>
        <w:tc>
          <w:tcPr>
            <w:tcW w:w="2323" w:type="dxa"/>
          </w:tcPr>
          <w:p w14:paraId="4900E7DC"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42CBC2C1" w14:textId="77777777" w:rsidR="00F22589" w:rsidRDefault="006144D1">
            <w:pPr>
              <w:pBdr>
                <w:top w:val="nil"/>
                <w:left w:val="nil"/>
                <w:bottom w:val="nil"/>
                <w:right w:val="nil"/>
                <w:between w:val="nil"/>
              </w:pBdr>
              <w:rPr>
                <w:color w:val="000000"/>
              </w:rPr>
            </w:pPr>
            <w:r>
              <w:rPr>
                <w:color w:val="000000"/>
              </w:rPr>
              <w:t>компетентності):</w:t>
            </w:r>
          </w:p>
        </w:tc>
        <w:tc>
          <w:tcPr>
            <w:tcW w:w="7429" w:type="dxa"/>
          </w:tcPr>
          <w:p w14:paraId="1DFB4C2B" w14:textId="77777777" w:rsidR="00F22589" w:rsidRDefault="006144D1">
            <w:pPr>
              <w:pBdr>
                <w:top w:val="nil"/>
                <w:left w:val="nil"/>
                <w:bottom w:val="nil"/>
                <w:right w:val="nil"/>
                <w:between w:val="nil"/>
              </w:pBdr>
              <w:ind w:right="94"/>
              <w:jc w:val="both"/>
              <w:rPr>
                <w:color w:val="000000"/>
              </w:rPr>
            </w:pPr>
            <w:r>
              <w:rPr>
                <w:color w:val="000000"/>
              </w:rPr>
              <w:t xml:space="preserve">Пропонована дисципліна </w:t>
            </w:r>
            <w:r>
              <w:rPr>
                <w:b/>
                <w:bCs/>
                <w:color w:val="000000"/>
              </w:rPr>
              <w:t>передбачає</w:t>
            </w:r>
            <w:r>
              <w:rPr>
                <w:color w:val="000000"/>
              </w:rPr>
              <w:t xml:space="preserve"> поглиблене вивчення основ анатомії, фізіології, біомеханіки опорно-рухового апарату, алгоритми обстеження та діагностики пацієнтів, вичення тактик при кожній патології.</w:t>
            </w:r>
          </w:p>
          <w:p w14:paraId="4CA5D03B" w14:textId="77777777" w:rsidR="00F22589" w:rsidRDefault="006144D1">
            <w:pPr>
              <w:pBdr>
                <w:top w:val="nil"/>
                <w:left w:val="nil"/>
                <w:bottom w:val="nil"/>
                <w:right w:val="nil"/>
                <w:between w:val="nil"/>
              </w:pBdr>
              <w:ind w:left="136" w:right="94"/>
              <w:jc w:val="both"/>
              <w:rPr>
                <w:color w:val="000000"/>
              </w:rPr>
            </w:pPr>
            <w:r>
              <w:rPr>
                <w:b/>
                <w:bCs/>
                <w:color w:val="000000"/>
              </w:rPr>
              <w:t>Зміст</w:t>
            </w:r>
            <w:r>
              <w:rPr>
                <w:color w:val="000000"/>
              </w:rPr>
              <w:t xml:space="preserve"> пропонованої дисципліни передбачає вивчення  Алгоритм обстеження пацієнтів, вивчення типів болю та терапевтичні втручання для зменшення болю.  Вивчення методик тестування: гоніометрія (активна та пасивна), ММТ, оцінка  болю, суглобова гра, спеціальні тести. Схеми терапії для збільшення амплітуди рухів. Робота з мʼякими тканинами. Методика збільшення об’єму руху та сили м’язів.Практичні заняття будуть базуватися на активній конкретній роботі студентів, яка передбачає відпрацювання всього почутого та побаченого на навчальних матеріалах. Практичні заняття передбачають знайомство із роботою лікаря ФРМ та фізичного терапевта.</w:t>
            </w:r>
          </w:p>
          <w:p w14:paraId="103253A2" w14:textId="77777777" w:rsidR="00F22589" w:rsidRDefault="006144D1">
            <w:pPr>
              <w:pBdr>
                <w:top w:val="nil"/>
                <w:left w:val="nil"/>
                <w:bottom w:val="nil"/>
                <w:right w:val="nil"/>
                <w:between w:val="nil"/>
              </w:pBdr>
              <w:ind w:right="94"/>
              <w:jc w:val="both"/>
              <w:rPr>
                <w:color w:val="000000"/>
              </w:rPr>
            </w:pPr>
            <w:r>
              <w:rPr>
                <w:color w:val="000000"/>
              </w:rPr>
              <w:t>.</w:t>
            </w:r>
          </w:p>
        </w:tc>
      </w:tr>
      <w:tr w:rsidR="00F22589" w14:paraId="476FC487" w14:textId="77777777">
        <w:trPr>
          <w:trHeight w:val="643"/>
        </w:trPr>
        <w:tc>
          <w:tcPr>
            <w:tcW w:w="2323" w:type="dxa"/>
          </w:tcPr>
          <w:p w14:paraId="4217D20C"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29" w:type="dxa"/>
          </w:tcPr>
          <w:p w14:paraId="26E1F3CC"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45529FFE" w14:textId="77777777" w:rsidR="00F22589" w:rsidRDefault="006144D1">
            <w:pPr>
              <w:pBdr>
                <w:top w:val="nil"/>
                <w:left w:val="nil"/>
                <w:bottom w:val="nil"/>
                <w:right w:val="nil"/>
                <w:between w:val="nil"/>
              </w:pBdr>
              <w:ind w:right="94"/>
              <w:jc w:val="both"/>
              <w:rPr>
                <w:color w:val="000000"/>
              </w:rPr>
            </w:pPr>
            <w:r>
              <w:rPr>
                <w:b/>
                <w:bCs/>
                <w:color w:val="000000"/>
              </w:rPr>
              <w:t xml:space="preserve">Тема 1. </w:t>
            </w:r>
            <w:r>
              <w:rPr>
                <w:color w:val="000000"/>
              </w:rPr>
              <w:t>Огляд сфери діяльності ФРМ та ФТ та лікаря ЗПСМ через призму реабілітаційної медицини.</w:t>
            </w:r>
          </w:p>
          <w:p w14:paraId="0DD0A6AC" w14:textId="77777777" w:rsidR="00F22589" w:rsidRDefault="006144D1">
            <w:pPr>
              <w:pBdr>
                <w:top w:val="nil"/>
                <w:left w:val="nil"/>
                <w:bottom w:val="nil"/>
                <w:right w:val="nil"/>
                <w:between w:val="nil"/>
              </w:pBdr>
              <w:ind w:right="94"/>
              <w:jc w:val="both"/>
              <w:rPr>
                <w:color w:val="000000"/>
              </w:rPr>
            </w:pPr>
            <w:r>
              <w:rPr>
                <w:b/>
                <w:bCs/>
                <w:color w:val="000000"/>
              </w:rPr>
              <w:t>Тема 2</w:t>
            </w:r>
            <w:r>
              <w:rPr>
                <w:color w:val="000000"/>
              </w:rPr>
              <w:t xml:space="preserve">. Основні патології що зустрічається у пацієнтів. Ділянка ШВХ, ГВХ, плечового суглобу, ліктьового суглобу, передпліччя та кисть. </w:t>
            </w:r>
          </w:p>
          <w:p w14:paraId="1896CE55" w14:textId="77777777" w:rsidR="00F22589" w:rsidRDefault="006144D1">
            <w:pPr>
              <w:pBdr>
                <w:top w:val="nil"/>
                <w:left w:val="nil"/>
                <w:bottom w:val="nil"/>
                <w:right w:val="nil"/>
                <w:between w:val="nil"/>
              </w:pBdr>
              <w:ind w:right="94"/>
              <w:jc w:val="both"/>
              <w:rPr>
                <w:color w:val="000000"/>
              </w:rPr>
            </w:pPr>
            <w:r>
              <w:rPr>
                <w:b/>
                <w:bCs/>
                <w:color w:val="000000"/>
              </w:rPr>
              <w:t xml:space="preserve">Тема 3. </w:t>
            </w:r>
            <w:r>
              <w:rPr>
                <w:color w:val="000000"/>
              </w:rPr>
              <w:t>Основні методи діагностики та спеціальні тести, їх принцип: гоніометрія (активна та пасивна), ММТ, оцінка  болю, суглобова гра.</w:t>
            </w:r>
          </w:p>
          <w:p w14:paraId="6C764F0B" w14:textId="77777777" w:rsidR="00F22589" w:rsidRDefault="006144D1">
            <w:pPr>
              <w:pBdr>
                <w:top w:val="nil"/>
                <w:left w:val="nil"/>
                <w:bottom w:val="nil"/>
                <w:right w:val="nil"/>
                <w:between w:val="nil"/>
              </w:pBdr>
              <w:ind w:right="94"/>
              <w:jc w:val="both"/>
              <w:rPr>
                <w:color w:val="000000"/>
              </w:rPr>
            </w:pPr>
            <w:r>
              <w:rPr>
                <w:b/>
                <w:bCs/>
                <w:color w:val="000000"/>
              </w:rPr>
              <w:t>Тема 4.</w:t>
            </w:r>
            <w:r>
              <w:rPr>
                <w:color w:val="000000"/>
              </w:rPr>
              <w:t xml:space="preserve"> Методи діагностики та спеціальні тести ШВХ, ГВХ.</w:t>
            </w:r>
          </w:p>
          <w:p w14:paraId="11C353BB" w14:textId="77777777" w:rsidR="00F22589" w:rsidRDefault="006144D1">
            <w:pPr>
              <w:pBdr>
                <w:top w:val="nil"/>
                <w:left w:val="nil"/>
                <w:bottom w:val="nil"/>
                <w:right w:val="nil"/>
                <w:between w:val="nil"/>
              </w:pBdr>
              <w:ind w:right="94"/>
              <w:jc w:val="both"/>
              <w:rPr>
                <w:color w:val="000000"/>
              </w:rPr>
            </w:pPr>
            <w:r>
              <w:rPr>
                <w:b/>
                <w:bCs/>
                <w:color w:val="000000"/>
              </w:rPr>
              <w:t>Тема 5.</w:t>
            </w:r>
            <w:r>
              <w:rPr>
                <w:color w:val="000000"/>
              </w:rPr>
              <w:t xml:space="preserve"> Методи діагностики та спеціальні тести патологій в ділянці плеча, ліктя, передпліччя та кситі.</w:t>
            </w:r>
          </w:p>
          <w:p w14:paraId="0D6FF4CB" w14:textId="77777777" w:rsidR="00F22589" w:rsidRDefault="006144D1">
            <w:pPr>
              <w:pBdr>
                <w:top w:val="nil"/>
                <w:left w:val="nil"/>
                <w:bottom w:val="nil"/>
                <w:right w:val="nil"/>
                <w:between w:val="nil"/>
              </w:pBdr>
              <w:ind w:right="94"/>
              <w:jc w:val="both"/>
              <w:rPr>
                <w:color w:val="000000"/>
              </w:rPr>
            </w:pPr>
            <w:r>
              <w:rPr>
                <w:b/>
                <w:bCs/>
                <w:color w:val="000000"/>
              </w:rPr>
              <w:t>Тема 6.</w:t>
            </w:r>
            <w:r>
              <w:rPr>
                <w:color w:val="000000"/>
              </w:rPr>
              <w:t xml:space="preserve"> Схеми терапії для збільшення амплітуди рухів.</w:t>
            </w:r>
          </w:p>
          <w:p w14:paraId="1B0ECAA4" w14:textId="77777777" w:rsidR="00F22589" w:rsidRDefault="006144D1">
            <w:pPr>
              <w:pBdr>
                <w:top w:val="nil"/>
                <w:left w:val="nil"/>
                <w:bottom w:val="nil"/>
                <w:right w:val="nil"/>
                <w:between w:val="nil"/>
              </w:pBdr>
              <w:ind w:right="94"/>
              <w:jc w:val="both"/>
              <w:rPr>
                <w:color w:val="000000"/>
              </w:rPr>
            </w:pPr>
            <w:r>
              <w:rPr>
                <w:b/>
                <w:bCs/>
                <w:color w:val="000000"/>
              </w:rPr>
              <w:t>Тема 7.</w:t>
            </w:r>
            <w:r>
              <w:rPr>
                <w:color w:val="000000"/>
              </w:rPr>
              <w:t xml:space="preserve"> Схеми терапії для збільшення м'язової сили.</w:t>
            </w:r>
          </w:p>
          <w:p w14:paraId="2180C694" w14:textId="77777777" w:rsidR="00F22589" w:rsidRDefault="006144D1">
            <w:pPr>
              <w:pBdr>
                <w:top w:val="nil"/>
                <w:left w:val="nil"/>
                <w:bottom w:val="nil"/>
                <w:right w:val="nil"/>
                <w:between w:val="nil"/>
              </w:pBdr>
              <w:ind w:right="94"/>
              <w:jc w:val="both"/>
              <w:rPr>
                <w:color w:val="000000"/>
              </w:rPr>
            </w:pPr>
            <w:r>
              <w:rPr>
                <w:b/>
                <w:bCs/>
                <w:color w:val="000000"/>
              </w:rPr>
              <w:t>Тема 8.</w:t>
            </w:r>
            <w:r>
              <w:rPr>
                <w:color w:val="000000"/>
              </w:rPr>
              <w:t xml:space="preserve"> Відпрацювання практичних навчиок: ШВХ, ГВХ.</w:t>
            </w:r>
          </w:p>
          <w:p w14:paraId="644EDCCD" w14:textId="77777777" w:rsidR="00F22589" w:rsidRDefault="006144D1">
            <w:pPr>
              <w:pBdr>
                <w:top w:val="nil"/>
                <w:left w:val="nil"/>
                <w:bottom w:val="nil"/>
                <w:right w:val="nil"/>
                <w:between w:val="nil"/>
              </w:pBdr>
              <w:ind w:right="94"/>
              <w:jc w:val="both"/>
              <w:rPr>
                <w:color w:val="000000"/>
              </w:rPr>
            </w:pPr>
            <w:r>
              <w:rPr>
                <w:b/>
                <w:bCs/>
                <w:color w:val="000000"/>
              </w:rPr>
              <w:t>Тема 9.</w:t>
            </w:r>
            <w:r>
              <w:rPr>
                <w:color w:val="000000"/>
              </w:rPr>
              <w:t xml:space="preserve">  Відпрацювання практичних навчиок: плечовий суглоб.</w:t>
            </w:r>
          </w:p>
          <w:p w14:paraId="407997CA" w14:textId="77777777" w:rsidR="00F22589" w:rsidRDefault="006144D1">
            <w:pPr>
              <w:pBdr>
                <w:top w:val="nil"/>
                <w:left w:val="nil"/>
                <w:bottom w:val="nil"/>
                <w:right w:val="nil"/>
                <w:between w:val="nil"/>
              </w:pBdr>
              <w:ind w:right="94"/>
              <w:jc w:val="both"/>
              <w:rPr>
                <w:color w:val="000000"/>
              </w:rPr>
            </w:pPr>
            <w:r>
              <w:rPr>
                <w:b/>
                <w:bCs/>
                <w:color w:val="000000"/>
              </w:rPr>
              <w:t>Тема 10.</w:t>
            </w:r>
            <w:r>
              <w:rPr>
                <w:color w:val="000000"/>
              </w:rPr>
              <w:t xml:space="preserve">  Відпрацювання практичних навчиок: передпліччя кисть. </w:t>
            </w:r>
          </w:p>
          <w:p w14:paraId="13C0E8C4" w14:textId="77777777" w:rsidR="00F22589" w:rsidRDefault="006144D1">
            <w:pPr>
              <w:pBdr>
                <w:top w:val="nil"/>
                <w:left w:val="nil"/>
                <w:bottom w:val="nil"/>
                <w:right w:val="nil"/>
                <w:between w:val="nil"/>
              </w:pBdr>
              <w:ind w:right="94"/>
              <w:jc w:val="both"/>
              <w:rPr>
                <w:color w:val="000000"/>
              </w:rPr>
            </w:pPr>
            <w:r>
              <w:rPr>
                <w:b/>
                <w:bCs/>
                <w:color w:val="000000"/>
              </w:rPr>
              <w:t xml:space="preserve">Тема 11. </w:t>
            </w:r>
            <w:r>
              <w:rPr>
                <w:color w:val="000000"/>
              </w:rPr>
              <w:t>Огляд сфери діяльності ФРМ та ФТ та лікаря ЗПСМ через призму реабілітаційної медицини.</w:t>
            </w:r>
          </w:p>
          <w:p w14:paraId="6AAE6C82" w14:textId="77777777" w:rsidR="00F22589" w:rsidRDefault="006144D1">
            <w:pPr>
              <w:pBdr>
                <w:top w:val="nil"/>
                <w:left w:val="nil"/>
                <w:bottom w:val="nil"/>
                <w:right w:val="nil"/>
                <w:between w:val="nil"/>
              </w:pBdr>
              <w:ind w:right="94"/>
              <w:jc w:val="both"/>
              <w:rPr>
                <w:color w:val="000000"/>
              </w:rPr>
            </w:pPr>
            <w:r>
              <w:rPr>
                <w:b/>
                <w:bCs/>
                <w:color w:val="000000"/>
              </w:rPr>
              <w:t>Тема 12</w:t>
            </w:r>
            <w:r>
              <w:rPr>
                <w:color w:val="000000"/>
              </w:rPr>
              <w:t xml:space="preserve">. Основні патології що зустрічається у пацієнтів. Ділянка поперекового відділу хребта , крижового відділу хребта, кульшового суглобу, колінного суглобу, гомілка та стопа. </w:t>
            </w:r>
          </w:p>
          <w:p w14:paraId="4085B81A" w14:textId="77777777" w:rsidR="00F22589" w:rsidRDefault="006144D1">
            <w:pPr>
              <w:pBdr>
                <w:top w:val="nil"/>
                <w:left w:val="nil"/>
                <w:bottom w:val="nil"/>
                <w:right w:val="nil"/>
                <w:between w:val="nil"/>
              </w:pBdr>
              <w:ind w:right="94"/>
              <w:jc w:val="both"/>
              <w:rPr>
                <w:color w:val="000000"/>
              </w:rPr>
            </w:pPr>
            <w:r>
              <w:rPr>
                <w:b/>
                <w:bCs/>
                <w:color w:val="000000"/>
              </w:rPr>
              <w:t xml:space="preserve">Тема 13. </w:t>
            </w:r>
            <w:r>
              <w:rPr>
                <w:color w:val="000000"/>
              </w:rPr>
              <w:t>Основні методи діагностики та спеціальні тести, їх принцип: гоніометрія (активна та пасивна), ММТ, оцінка  болю, суглобова гра.</w:t>
            </w:r>
          </w:p>
          <w:p w14:paraId="64F4A778" w14:textId="77777777" w:rsidR="00F22589" w:rsidRDefault="006144D1">
            <w:pPr>
              <w:pBdr>
                <w:top w:val="nil"/>
                <w:left w:val="nil"/>
                <w:bottom w:val="nil"/>
                <w:right w:val="nil"/>
                <w:between w:val="nil"/>
              </w:pBdr>
              <w:ind w:right="94"/>
              <w:jc w:val="both"/>
              <w:rPr>
                <w:color w:val="000000"/>
              </w:rPr>
            </w:pPr>
            <w:r>
              <w:rPr>
                <w:b/>
                <w:bCs/>
                <w:color w:val="000000"/>
              </w:rPr>
              <w:t>Тема 14.</w:t>
            </w:r>
            <w:r>
              <w:rPr>
                <w:color w:val="000000"/>
              </w:rPr>
              <w:t xml:space="preserve"> Методи діагностики та спеціальні тести ПВХ, КВХ</w:t>
            </w:r>
          </w:p>
          <w:p w14:paraId="18C98142" w14:textId="77777777" w:rsidR="00F22589" w:rsidRDefault="006144D1">
            <w:pPr>
              <w:pBdr>
                <w:top w:val="nil"/>
                <w:left w:val="nil"/>
                <w:bottom w:val="nil"/>
                <w:right w:val="nil"/>
                <w:between w:val="nil"/>
              </w:pBdr>
              <w:ind w:right="94"/>
              <w:jc w:val="both"/>
              <w:rPr>
                <w:color w:val="000000"/>
              </w:rPr>
            </w:pPr>
            <w:r>
              <w:rPr>
                <w:b/>
                <w:bCs/>
                <w:color w:val="000000"/>
              </w:rPr>
              <w:t>Тема 15.</w:t>
            </w:r>
            <w:r>
              <w:rPr>
                <w:color w:val="000000"/>
              </w:rPr>
              <w:t xml:space="preserve"> Методи діагностики та спеціальні тести патологій в ділянці попереку,  крижу, кульшового суглобу, колнінного суглобу, ділянки гомілки та стопи.</w:t>
            </w:r>
          </w:p>
          <w:p w14:paraId="05709294" w14:textId="77777777" w:rsidR="00F22589" w:rsidRDefault="006144D1">
            <w:pPr>
              <w:pBdr>
                <w:top w:val="nil"/>
                <w:left w:val="nil"/>
                <w:bottom w:val="nil"/>
                <w:right w:val="nil"/>
                <w:between w:val="nil"/>
              </w:pBdr>
              <w:ind w:right="94"/>
              <w:jc w:val="both"/>
              <w:rPr>
                <w:color w:val="000000"/>
              </w:rPr>
            </w:pPr>
            <w:r>
              <w:rPr>
                <w:b/>
                <w:bCs/>
                <w:color w:val="000000"/>
              </w:rPr>
              <w:t>Тема 16.</w:t>
            </w:r>
            <w:r>
              <w:rPr>
                <w:color w:val="000000"/>
              </w:rPr>
              <w:t xml:space="preserve"> Схеми терапії для збільшення амплітуди рухів.</w:t>
            </w:r>
          </w:p>
          <w:p w14:paraId="4AB3E3D3" w14:textId="77777777" w:rsidR="00F22589" w:rsidRDefault="006144D1">
            <w:pPr>
              <w:pBdr>
                <w:top w:val="nil"/>
                <w:left w:val="nil"/>
                <w:bottom w:val="nil"/>
                <w:right w:val="nil"/>
                <w:between w:val="nil"/>
              </w:pBdr>
              <w:ind w:right="94"/>
              <w:jc w:val="both"/>
              <w:rPr>
                <w:color w:val="000000"/>
              </w:rPr>
            </w:pPr>
            <w:r>
              <w:rPr>
                <w:b/>
                <w:bCs/>
                <w:color w:val="000000"/>
              </w:rPr>
              <w:t>Тема 17.</w:t>
            </w:r>
            <w:r>
              <w:rPr>
                <w:color w:val="000000"/>
              </w:rPr>
              <w:t xml:space="preserve"> Схеми терапії для збільшення м'язової сили та зменшення болю.</w:t>
            </w:r>
          </w:p>
          <w:p w14:paraId="7237E7FF" w14:textId="77777777" w:rsidR="00F22589" w:rsidRDefault="006144D1">
            <w:pPr>
              <w:pBdr>
                <w:top w:val="nil"/>
                <w:left w:val="nil"/>
                <w:bottom w:val="nil"/>
                <w:right w:val="nil"/>
                <w:between w:val="nil"/>
              </w:pBdr>
              <w:ind w:right="94"/>
              <w:jc w:val="both"/>
              <w:rPr>
                <w:color w:val="000000"/>
              </w:rPr>
            </w:pPr>
            <w:r>
              <w:rPr>
                <w:b/>
                <w:bCs/>
                <w:color w:val="000000"/>
              </w:rPr>
              <w:t>Тема 18.</w:t>
            </w:r>
            <w:r>
              <w:rPr>
                <w:color w:val="000000"/>
              </w:rPr>
              <w:t xml:space="preserve">  Відпрацювання практичних навчиок: ПВХ, КВХ.</w:t>
            </w:r>
          </w:p>
          <w:p w14:paraId="65CC1360" w14:textId="77777777" w:rsidR="00F22589" w:rsidRDefault="006144D1">
            <w:pPr>
              <w:pBdr>
                <w:top w:val="nil"/>
                <w:left w:val="nil"/>
                <w:bottom w:val="nil"/>
                <w:right w:val="nil"/>
                <w:between w:val="nil"/>
              </w:pBdr>
              <w:ind w:right="94"/>
              <w:jc w:val="both"/>
              <w:rPr>
                <w:color w:val="000000"/>
              </w:rPr>
            </w:pPr>
            <w:r>
              <w:rPr>
                <w:b/>
                <w:bCs/>
                <w:color w:val="000000"/>
              </w:rPr>
              <w:t>Тема 19.</w:t>
            </w:r>
            <w:r>
              <w:rPr>
                <w:color w:val="000000"/>
              </w:rPr>
              <w:t xml:space="preserve">  Відпрацювання практичних навчиок: кульшовий та колінний суглоб.</w:t>
            </w:r>
          </w:p>
          <w:p w14:paraId="61103FE3" w14:textId="77777777" w:rsidR="00F22589" w:rsidRDefault="006144D1">
            <w:pPr>
              <w:tabs>
                <w:tab w:val="left" w:pos="284"/>
                <w:tab w:val="left" w:pos="567"/>
              </w:tabs>
              <w:jc w:val="both"/>
            </w:pPr>
            <w:r>
              <w:rPr>
                <w:b/>
                <w:bCs/>
              </w:rPr>
              <w:t>Тема 20.</w:t>
            </w:r>
            <w:r>
              <w:t xml:space="preserve">  Відпрацювання практичних навчиок: гомілка та стопа.</w:t>
            </w:r>
          </w:p>
        </w:tc>
      </w:tr>
      <w:tr w:rsidR="00F22589" w14:paraId="137C6AD8" w14:textId="77777777">
        <w:trPr>
          <w:trHeight w:val="322"/>
        </w:trPr>
        <w:tc>
          <w:tcPr>
            <w:tcW w:w="2323" w:type="dxa"/>
          </w:tcPr>
          <w:p w14:paraId="25D33973"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29" w:type="dxa"/>
          </w:tcPr>
          <w:p w14:paraId="334FB26A"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271BAE3F" w14:textId="77777777" w:rsidR="00F22589" w:rsidRDefault="00F22589"/>
    <w:tbl>
      <w:tblPr>
        <w:tblStyle w:val="afffffffff8"/>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7364267F" w14:textId="77777777">
        <w:trPr>
          <w:trHeight w:val="323"/>
        </w:trPr>
        <w:tc>
          <w:tcPr>
            <w:tcW w:w="2337" w:type="dxa"/>
          </w:tcPr>
          <w:p w14:paraId="6BF86F31" w14:textId="77777777" w:rsidR="00F22589" w:rsidRDefault="006144D1">
            <w:r>
              <w:t>Назва дисципліни</w:t>
            </w:r>
          </w:p>
        </w:tc>
        <w:tc>
          <w:tcPr>
            <w:tcW w:w="7415" w:type="dxa"/>
          </w:tcPr>
          <w:p w14:paraId="34CE8F81" w14:textId="77777777" w:rsidR="00F22589" w:rsidRDefault="006144D1">
            <w:pPr>
              <w:pStyle w:val="3"/>
            </w:pPr>
            <w:bookmarkStart w:id="181" w:name="_Toc229049918"/>
            <w:r>
              <w:t>Військово-польова хірургія</w:t>
            </w:r>
            <w:bookmarkEnd w:id="181"/>
          </w:p>
        </w:tc>
      </w:tr>
      <w:tr w:rsidR="00F22589" w14:paraId="5BEC50D5" w14:textId="77777777">
        <w:trPr>
          <w:trHeight w:val="321"/>
        </w:trPr>
        <w:tc>
          <w:tcPr>
            <w:tcW w:w="2337" w:type="dxa"/>
          </w:tcPr>
          <w:p w14:paraId="6425BFC9" w14:textId="77777777" w:rsidR="00F22589" w:rsidRDefault="006144D1">
            <w:r>
              <w:t>Рівень вищої освіти</w:t>
            </w:r>
          </w:p>
        </w:tc>
        <w:tc>
          <w:tcPr>
            <w:tcW w:w="7415" w:type="dxa"/>
          </w:tcPr>
          <w:p w14:paraId="173B605B" w14:textId="77777777" w:rsidR="00F22589" w:rsidRDefault="006144D1">
            <w:pPr>
              <w:ind w:right="94"/>
              <w:jc w:val="both"/>
            </w:pPr>
            <w:r>
              <w:t>магістр</w:t>
            </w:r>
          </w:p>
        </w:tc>
      </w:tr>
      <w:tr w:rsidR="00F22589" w14:paraId="10F24B73" w14:textId="77777777">
        <w:trPr>
          <w:trHeight w:val="321"/>
        </w:trPr>
        <w:tc>
          <w:tcPr>
            <w:tcW w:w="2337" w:type="dxa"/>
          </w:tcPr>
          <w:p w14:paraId="13E5EA0D" w14:textId="77777777" w:rsidR="00F22589" w:rsidRDefault="006144D1">
            <w:r>
              <w:t>Курс (рік) навчання</w:t>
            </w:r>
          </w:p>
        </w:tc>
        <w:tc>
          <w:tcPr>
            <w:tcW w:w="7415" w:type="dxa"/>
          </w:tcPr>
          <w:p w14:paraId="7650B30F" w14:textId="77777777" w:rsidR="00F22589" w:rsidRDefault="006144D1">
            <w:pPr>
              <w:ind w:right="94"/>
              <w:jc w:val="both"/>
            </w:pPr>
            <w:r>
              <w:t>6 курс</w:t>
            </w:r>
          </w:p>
        </w:tc>
      </w:tr>
      <w:tr w:rsidR="00F22589" w14:paraId="431A8BBB" w14:textId="77777777">
        <w:trPr>
          <w:trHeight w:val="323"/>
        </w:trPr>
        <w:tc>
          <w:tcPr>
            <w:tcW w:w="2337" w:type="dxa"/>
          </w:tcPr>
          <w:p w14:paraId="3A453E23" w14:textId="77777777" w:rsidR="00F22589" w:rsidRDefault="006144D1">
            <w:r>
              <w:t>Семестр</w:t>
            </w:r>
          </w:p>
        </w:tc>
        <w:tc>
          <w:tcPr>
            <w:tcW w:w="7415" w:type="dxa"/>
          </w:tcPr>
          <w:p w14:paraId="0D6DA9DF" w14:textId="77777777" w:rsidR="00F22589" w:rsidRDefault="006144D1">
            <w:pPr>
              <w:ind w:right="94"/>
              <w:jc w:val="both"/>
            </w:pPr>
            <w:r>
              <w:t>11 семестр</w:t>
            </w:r>
          </w:p>
        </w:tc>
      </w:tr>
      <w:tr w:rsidR="00F22589" w14:paraId="033CEB6D" w14:textId="77777777">
        <w:trPr>
          <w:trHeight w:val="321"/>
        </w:trPr>
        <w:tc>
          <w:tcPr>
            <w:tcW w:w="2337" w:type="dxa"/>
          </w:tcPr>
          <w:p w14:paraId="6C6F55DB" w14:textId="77777777" w:rsidR="00F22589" w:rsidRDefault="006144D1">
            <w:r>
              <w:t>Обсяг дисципліни у кредитах</w:t>
            </w:r>
          </w:p>
        </w:tc>
        <w:tc>
          <w:tcPr>
            <w:tcW w:w="7415" w:type="dxa"/>
          </w:tcPr>
          <w:p w14:paraId="063D92FF" w14:textId="77777777" w:rsidR="00F22589" w:rsidRDefault="006144D1">
            <w:pPr>
              <w:ind w:right="94"/>
              <w:jc w:val="both"/>
            </w:pPr>
            <w:r>
              <w:t>3 кредити ЄКТС</w:t>
            </w:r>
          </w:p>
        </w:tc>
      </w:tr>
      <w:tr w:rsidR="00F22589" w14:paraId="166767A7" w14:textId="77777777">
        <w:trPr>
          <w:trHeight w:val="321"/>
        </w:trPr>
        <w:tc>
          <w:tcPr>
            <w:tcW w:w="2337" w:type="dxa"/>
          </w:tcPr>
          <w:p w14:paraId="53205D35" w14:textId="77777777" w:rsidR="00F22589" w:rsidRDefault="006144D1">
            <w:r>
              <w:t>Мова викладання</w:t>
            </w:r>
          </w:p>
        </w:tc>
        <w:tc>
          <w:tcPr>
            <w:tcW w:w="7415" w:type="dxa"/>
          </w:tcPr>
          <w:p w14:paraId="1BA4A555" w14:textId="77777777" w:rsidR="00F22589" w:rsidRDefault="006144D1">
            <w:pPr>
              <w:ind w:right="94"/>
              <w:jc w:val="both"/>
            </w:pPr>
            <w:r>
              <w:t>українська</w:t>
            </w:r>
          </w:p>
        </w:tc>
      </w:tr>
      <w:tr w:rsidR="00F22589" w14:paraId="214C8B69" w14:textId="77777777">
        <w:trPr>
          <w:trHeight w:val="626"/>
        </w:trPr>
        <w:tc>
          <w:tcPr>
            <w:tcW w:w="2337" w:type="dxa"/>
          </w:tcPr>
          <w:p w14:paraId="180026DF" w14:textId="77777777" w:rsidR="00F22589" w:rsidRDefault="006144D1">
            <w:r>
              <w:t>Передумови для вивчення дисципліни</w:t>
            </w:r>
          </w:p>
        </w:tc>
        <w:tc>
          <w:tcPr>
            <w:tcW w:w="7415" w:type="dxa"/>
          </w:tcPr>
          <w:p w14:paraId="58DFEB23" w14:textId="77777777" w:rsidR="00F22589" w:rsidRDefault="00F22589">
            <w:pPr>
              <w:ind w:right="94"/>
              <w:jc w:val="both"/>
            </w:pPr>
          </w:p>
        </w:tc>
      </w:tr>
      <w:tr w:rsidR="00F22589" w14:paraId="561B871B" w14:textId="77777777">
        <w:trPr>
          <w:trHeight w:val="623"/>
        </w:trPr>
        <w:tc>
          <w:tcPr>
            <w:tcW w:w="2337" w:type="dxa"/>
          </w:tcPr>
          <w:p w14:paraId="108D11FD" w14:textId="77777777" w:rsidR="00F22589" w:rsidRDefault="006144D1">
            <w:r>
              <w:t>Кафедра, яка забезпечує викладання дисципліни</w:t>
            </w:r>
          </w:p>
        </w:tc>
        <w:tc>
          <w:tcPr>
            <w:tcW w:w="7415" w:type="dxa"/>
          </w:tcPr>
          <w:p w14:paraId="0EF7DE65" w14:textId="77777777" w:rsidR="00F22589" w:rsidRDefault="006144D1">
            <w:pPr>
              <w:ind w:right="94"/>
              <w:jc w:val="both"/>
            </w:pPr>
            <w:r>
              <w:t>Кафедра загальної хірургії</w:t>
            </w:r>
          </w:p>
        </w:tc>
      </w:tr>
      <w:tr w:rsidR="00F22589" w14:paraId="3AAEFE1F" w14:textId="77777777">
        <w:trPr>
          <w:trHeight w:val="321"/>
        </w:trPr>
        <w:tc>
          <w:tcPr>
            <w:tcW w:w="2337" w:type="dxa"/>
          </w:tcPr>
          <w:p w14:paraId="791AFC68" w14:textId="77777777" w:rsidR="00F22589" w:rsidRDefault="006144D1">
            <w:r>
              <w:t>Інформаційне забезпечення</w:t>
            </w:r>
          </w:p>
        </w:tc>
        <w:tc>
          <w:tcPr>
            <w:tcW w:w="7415" w:type="dxa"/>
          </w:tcPr>
          <w:p w14:paraId="1B522DAD" w14:textId="77777777" w:rsidR="00F22589" w:rsidRDefault="006144D1">
            <w:pPr>
              <w:ind w:right="94"/>
              <w:jc w:val="both"/>
            </w:pPr>
            <w:r>
              <w:t>Презентації, підручники, лекційні та дидактичні матеріали на сайті електронного навчання УжНУ e-learn.uzhnu.edu.ua</w:t>
            </w:r>
          </w:p>
        </w:tc>
      </w:tr>
      <w:tr w:rsidR="00F22589" w14:paraId="64DDFF32" w14:textId="77777777">
        <w:trPr>
          <w:trHeight w:val="321"/>
        </w:trPr>
        <w:tc>
          <w:tcPr>
            <w:tcW w:w="2337" w:type="dxa"/>
          </w:tcPr>
          <w:p w14:paraId="6657AE8C" w14:textId="77777777" w:rsidR="00F22589" w:rsidRDefault="006144D1">
            <w:r>
              <w:t>Форма проведення занять</w:t>
            </w:r>
          </w:p>
        </w:tc>
        <w:tc>
          <w:tcPr>
            <w:tcW w:w="7415" w:type="dxa"/>
          </w:tcPr>
          <w:p w14:paraId="4CD00F0B" w14:textId="77777777" w:rsidR="00F22589" w:rsidRDefault="006144D1">
            <w:pPr>
              <w:ind w:right="94"/>
              <w:jc w:val="both"/>
            </w:pPr>
            <w:r>
              <w:t>Очна</w:t>
            </w:r>
          </w:p>
        </w:tc>
      </w:tr>
      <w:tr w:rsidR="00F22589" w14:paraId="605B8FA1" w14:textId="77777777">
        <w:trPr>
          <w:trHeight w:val="966"/>
        </w:trPr>
        <w:tc>
          <w:tcPr>
            <w:tcW w:w="2337" w:type="dxa"/>
          </w:tcPr>
          <w:p w14:paraId="33941814" w14:textId="77777777" w:rsidR="00F22589" w:rsidRDefault="006144D1">
            <w:r>
              <w:t>Ключові результати навчання (знання, уміння та інші</w:t>
            </w:r>
          </w:p>
          <w:p w14:paraId="536C74DB" w14:textId="77777777" w:rsidR="00F22589" w:rsidRDefault="006144D1">
            <w:r>
              <w:t>компетентності):</w:t>
            </w:r>
          </w:p>
        </w:tc>
        <w:tc>
          <w:tcPr>
            <w:tcW w:w="7415" w:type="dxa"/>
          </w:tcPr>
          <w:p w14:paraId="02CBDB3E" w14:textId="77777777" w:rsidR="00F22589" w:rsidRDefault="006144D1">
            <w:pPr>
              <w:ind w:right="94"/>
              <w:jc w:val="both"/>
            </w:pPr>
            <w:r>
              <w:t>Розуміння основ організації надання хірургічної допомоги пораненим в діючій армії.</w:t>
            </w:r>
          </w:p>
          <w:p w14:paraId="61A6794B" w14:textId="77777777" w:rsidR="00F22589" w:rsidRDefault="006144D1">
            <w:pPr>
              <w:ind w:right="94"/>
              <w:jc w:val="both"/>
            </w:pPr>
            <w:r>
              <w:t>Вміння розпізнавати та лікувати різні види вогнепальних поранень та їх ускладнення.</w:t>
            </w:r>
          </w:p>
          <w:p w14:paraId="4A880CB0" w14:textId="77777777" w:rsidR="00F22589" w:rsidRDefault="006144D1">
            <w:pPr>
              <w:ind w:right="94"/>
              <w:jc w:val="both"/>
            </w:pPr>
            <w:r>
              <w:t>Освоєння навичок лікування поранень різних органів та систем організму, включаючи грудну клітку, хребет, спинний мозок, головний мозок, черево, таз, кінцівки та суглоби.</w:t>
            </w:r>
          </w:p>
        </w:tc>
      </w:tr>
      <w:tr w:rsidR="00F22589" w14:paraId="5C640DEE" w14:textId="77777777">
        <w:trPr>
          <w:trHeight w:val="643"/>
        </w:trPr>
        <w:tc>
          <w:tcPr>
            <w:tcW w:w="2337" w:type="dxa"/>
          </w:tcPr>
          <w:p w14:paraId="33A20F92" w14:textId="77777777" w:rsidR="00F22589" w:rsidRDefault="006144D1">
            <w:r>
              <w:t>Короткий зміст дисципліни (що буде вивчатися, перелік тем):</w:t>
            </w:r>
          </w:p>
        </w:tc>
        <w:tc>
          <w:tcPr>
            <w:tcW w:w="7415" w:type="dxa"/>
          </w:tcPr>
          <w:p w14:paraId="6B3C2615" w14:textId="77777777" w:rsidR="00F22589" w:rsidRDefault="006144D1">
            <w:pPr>
              <w:ind w:right="94"/>
              <w:jc w:val="both"/>
              <w:rPr>
                <w:b/>
                <w:bCs/>
              </w:rPr>
            </w:pPr>
            <w:r>
              <w:rPr>
                <w:b/>
                <w:bCs/>
              </w:rPr>
              <w:t>Тематичний план занять:</w:t>
            </w:r>
          </w:p>
          <w:p w14:paraId="7D8DEFDB" w14:textId="77777777" w:rsidR="00F22589" w:rsidRDefault="006144D1">
            <w:pPr>
              <w:ind w:right="94"/>
              <w:jc w:val="both"/>
            </w:pPr>
            <w:r>
              <w:rPr>
                <w:b/>
                <w:bCs/>
              </w:rPr>
              <w:t>Тема 1.</w:t>
            </w:r>
            <w:r>
              <w:t xml:space="preserve"> Основи організації надання хірургічної допомоги пораненим в діючій армії та ОСС</w:t>
            </w:r>
          </w:p>
          <w:p w14:paraId="4937AB0E" w14:textId="77777777" w:rsidR="00F22589" w:rsidRDefault="006144D1">
            <w:pPr>
              <w:ind w:right="94"/>
              <w:jc w:val="both"/>
            </w:pPr>
            <w:r>
              <w:rPr>
                <w:b/>
                <w:bCs/>
              </w:rPr>
              <w:t>Тема 2.</w:t>
            </w:r>
            <w:r>
              <w:t xml:space="preserve"> Вогнепальні поранення та їх характеристики</w:t>
            </w:r>
          </w:p>
          <w:p w14:paraId="77AA13B8" w14:textId="77777777" w:rsidR="00F22589" w:rsidRDefault="006144D1">
            <w:pPr>
              <w:ind w:right="94"/>
              <w:jc w:val="both"/>
            </w:pPr>
            <w:r>
              <w:rPr>
                <w:b/>
                <w:bCs/>
              </w:rPr>
              <w:t>Тема 3.</w:t>
            </w:r>
            <w:r>
              <w:t xml:space="preserve"> Комбіновані радіаційні, хімічні та термічні ураження</w:t>
            </w:r>
          </w:p>
          <w:p w14:paraId="52C37FAA" w14:textId="77777777" w:rsidR="00F22589" w:rsidRDefault="006144D1">
            <w:pPr>
              <w:ind w:right="94"/>
              <w:jc w:val="both"/>
            </w:pPr>
            <w:r>
              <w:rPr>
                <w:b/>
                <w:bCs/>
              </w:rPr>
              <w:t>Тема 4.</w:t>
            </w:r>
            <w:r>
              <w:t xml:space="preserve"> Кровотечі і крововтрати при бойових пораненнях</w:t>
            </w:r>
          </w:p>
          <w:p w14:paraId="3105867C" w14:textId="77777777" w:rsidR="00F22589" w:rsidRDefault="006144D1">
            <w:pPr>
              <w:ind w:right="94"/>
              <w:jc w:val="both"/>
            </w:pPr>
            <w:r>
              <w:rPr>
                <w:b/>
                <w:bCs/>
              </w:rPr>
              <w:t xml:space="preserve">Тема 5. </w:t>
            </w:r>
            <w:r>
              <w:t>Травматичний шок і синдром травматичного здавлення</w:t>
            </w:r>
          </w:p>
          <w:p w14:paraId="3C0501D6" w14:textId="77777777" w:rsidR="00F22589" w:rsidRDefault="006144D1">
            <w:pPr>
              <w:ind w:right="94"/>
              <w:jc w:val="both"/>
            </w:pPr>
            <w:r>
              <w:rPr>
                <w:b/>
                <w:bCs/>
              </w:rPr>
              <w:t>Тема 6.</w:t>
            </w:r>
            <w:r>
              <w:t xml:space="preserve"> Інфекційні ускладнення бойових ушкоджень та їх профілактика</w:t>
            </w:r>
          </w:p>
          <w:p w14:paraId="272450D3" w14:textId="77777777" w:rsidR="00F22589" w:rsidRDefault="006144D1">
            <w:pPr>
              <w:ind w:right="94"/>
              <w:jc w:val="both"/>
            </w:pPr>
            <w:r>
              <w:rPr>
                <w:b/>
                <w:bCs/>
              </w:rPr>
              <w:t>Тема 7.</w:t>
            </w:r>
            <w:r>
              <w:t xml:space="preserve"> Поранення грудної клітки</w:t>
            </w:r>
          </w:p>
          <w:p w14:paraId="373D7F93" w14:textId="77777777" w:rsidR="00F22589" w:rsidRDefault="006144D1">
            <w:pPr>
              <w:ind w:right="94"/>
              <w:jc w:val="both"/>
            </w:pPr>
            <w:r>
              <w:rPr>
                <w:b/>
                <w:bCs/>
              </w:rPr>
              <w:t>Тема 8.</w:t>
            </w:r>
            <w:r>
              <w:t xml:space="preserve"> Поранення хребта та спинного мозку і головного мозку</w:t>
            </w:r>
          </w:p>
          <w:p w14:paraId="4D540AD6" w14:textId="77777777" w:rsidR="00F22589" w:rsidRDefault="006144D1">
            <w:pPr>
              <w:ind w:right="94"/>
              <w:jc w:val="both"/>
            </w:pPr>
            <w:r>
              <w:rPr>
                <w:b/>
                <w:bCs/>
              </w:rPr>
              <w:t xml:space="preserve">Тема 9. </w:t>
            </w:r>
            <w:r>
              <w:t>Поранення та ушкодження черева, тазу</w:t>
            </w:r>
          </w:p>
          <w:p w14:paraId="2C3084D1" w14:textId="77777777" w:rsidR="00F22589" w:rsidRDefault="006144D1">
            <w:pPr>
              <w:ind w:right="94"/>
              <w:jc w:val="both"/>
            </w:pPr>
            <w:r>
              <w:rPr>
                <w:b/>
                <w:bCs/>
              </w:rPr>
              <w:t>Тема 10.</w:t>
            </w:r>
            <w:r>
              <w:t xml:space="preserve"> Вогнепальні та закриті ушкодження кінцівок та суглобів</w:t>
            </w:r>
          </w:p>
        </w:tc>
      </w:tr>
      <w:tr w:rsidR="00F22589" w14:paraId="2A8C6A2C" w14:textId="77777777">
        <w:trPr>
          <w:trHeight w:val="322"/>
        </w:trPr>
        <w:tc>
          <w:tcPr>
            <w:tcW w:w="2337" w:type="dxa"/>
          </w:tcPr>
          <w:p w14:paraId="057752A9" w14:textId="77777777" w:rsidR="00F22589" w:rsidRDefault="006144D1">
            <w:r>
              <w:t>Форма семестрового контролю</w:t>
            </w:r>
          </w:p>
        </w:tc>
        <w:tc>
          <w:tcPr>
            <w:tcW w:w="7415" w:type="dxa"/>
          </w:tcPr>
          <w:p w14:paraId="4DAABFC9" w14:textId="77777777" w:rsidR="00F22589" w:rsidRDefault="006144D1">
            <w:pPr>
              <w:ind w:right="94"/>
              <w:jc w:val="both"/>
            </w:pPr>
            <w:r>
              <w:t>залік</w:t>
            </w:r>
          </w:p>
        </w:tc>
      </w:tr>
    </w:tbl>
    <w:p w14:paraId="67D1DFE4" w14:textId="77777777" w:rsidR="00F22589" w:rsidRDefault="00F22589">
      <w:pPr>
        <w:rPr>
          <w:sz w:val="28"/>
          <w:szCs w:val="28"/>
        </w:rPr>
      </w:pPr>
    </w:p>
    <w:tbl>
      <w:tblPr>
        <w:tblStyle w:val="afffffffff9"/>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516180DC" w14:textId="77777777">
        <w:trPr>
          <w:trHeight w:val="323"/>
        </w:trPr>
        <w:tc>
          <w:tcPr>
            <w:tcW w:w="2337" w:type="dxa"/>
          </w:tcPr>
          <w:p w14:paraId="798719B9" w14:textId="77777777" w:rsidR="00F22589" w:rsidRDefault="006144D1">
            <w:r>
              <w:t>Назва дисципліни</w:t>
            </w:r>
          </w:p>
        </w:tc>
        <w:tc>
          <w:tcPr>
            <w:tcW w:w="7415" w:type="dxa"/>
          </w:tcPr>
          <w:p w14:paraId="4EF2BDA0" w14:textId="77777777" w:rsidR="00F22589" w:rsidRDefault="006144D1">
            <w:pPr>
              <w:pStyle w:val="3"/>
            </w:pPr>
            <w:bookmarkStart w:id="182" w:name="_Toc229049919"/>
            <w:r>
              <w:t>Ендоваскулярні методики у діагностиці та лiкуваннi артерiальної та венозної патології</w:t>
            </w:r>
            <w:bookmarkEnd w:id="182"/>
          </w:p>
        </w:tc>
      </w:tr>
      <w:tr w:rsidR="00F22589" w14:paraId="55CAEEF8" w14:textId="77777777">
        <w:trPr>
          <w:trHeight w:val="321"/>
        </w:trPr>
        <w:tc>
          <w:tcPr>
            <w:tcW w:w="2337" w:type="dxa"/>
          </w:tcPr>
          <w:p w14:paraId="24995AAE" w14:textId="77777777" w:rsidR="00F22589" w:rsidRDefault="006144D1">
            <w:r>
              <w:t>Рівень вищої освіти</w:t>
            </w:r>
          </w:p>
        </w:tc>
        <w:tc>
          <w:tcPr>
            <w:tcW w:w="7415" w:type="dxa"/>
          </w:tcPr>
          <w:p w14:paraId="2A388820" w14:textId="77777777" w:rsidR="00F22589" w:rsidRDefault="006144D1">
            <w:pPr>
              <w:ind w:right="236"/>
              <w:jc w:val="both"/>
            </w:pPr>
            <w:r>
              <w:t>магістр</w:t>
            </w:r>
          </w:p>
        </w:tc>
      </w:tr>
      <w:tr w:rsidR="00F22589" w14:paraId="146AF467" w14:textId="77777777">
        <w:trPr>
          <w:trHeight w:val="321"/>
        </w:trPr>
        <w:tc>
          <w:tcPr>
            <w:tcW w:w="2337" w:type="dxa"/>
          </w:tcPr>
          <w:p w14:paraId="653E7489" w14:textId="77777777" w:rsidR="00F22589" w:rsidRDefault="006144D1">
            <w:r>
              <w:t>Курс (рік) навчання</w:t>
            </w:r>
          </w:p>
        </w:tc>
        <w:tc>
          <w:tcPr>
            <w:tcW w:w="7415" w:type="dxa"/>
          </w:tcPr>
          <w:p w14:paraId="2809A0CF" w14:textId="77777777" w:rsidR="00F22589" w:rsidRDefault="006144D1">
            <w:pPr>
              <w:ind w:right="236"/>
              <w:jc w:val="both"/>
            </w:pPr>
            <w:r>
              <w:t>6 курс</w:t>
            </w:r>
          </w:p>
        </w:tc>
      </w:tr>
      <w:tr w:rsidR="00F22589" w14:paraId="2C6D8A01" w14:textId="77777777">
        <w:trPr>
          <w:trHeight w:val="323"/>
        </w:trPr>
        <w:tc>
          <w:tcPr>
            <w:tcW w:w="2337" w:type="dxa"/>
          </w:tcPr>
          <w:p w14:paraId="662EC6AB" w14:textId="77777777" w:rsidR="00F22589" w:rsidRDefault="006144D1">
            <w:r>
              <w:t>Семестр</w:t>
            </w:r>
          </w:p>
        </w:tc>
        <w:tc>
          <w:tcPr>
            <w:tcW w:w="7415" w:type="dxa"/>
          </w:tcPr>
          <w:p w14:paraId="2B887141" w14:textId="77777777" w:rsidR="00F22589" w:rsidRDefault="006144D1">
            <w:pPr>
              <w:ind w:right="236"/>
              <w:jc w:val="both"/>
            </w:pPr>
            <w:r>
              <w:t>11 семестр</w:t>
            </w:r>
          </w:p>
        </w:tc>
      </w:tr>
      <w:tr w:rsidR="00F22589" w14:paraId="4C2D7A4A" w14:textId="77777777">
        <w:trPr>
          <w:trHeight w:val="321"/>
        </w:trPr>
        <w:tc>
          <w:tcPr>
            <w:tcW w:w="2337" w:type="dxa"/>
          </w:tcPr>
          <w:p w14:paraId="01541578" w14:textId="77777777" w:rsidR="00F22589" w:rsidRDefault="006144D1">
            <w:r>
              <w:t>Обсяг дисципліни у кредитах</w:t>
            </w:r>
          </w:p>
        </w:tc>
        <w:tc>
          <w:tcPr>
            <w:tcW w:w="7415" w:type="dxa"/>
          </w:tcPr>
          <w:p w14:paraId="11C84C8D" w14:textId="77777777" w:rsidR="00F22589" w:rsidRDefault="006144D1">
            <w:pPr>
              <w:ind w:right="236"/>
              <w:jc w:val="both"/>
            </w:pPr>
            <w:r>
              <w:t>3 кредити ЄКТС</w:t>
            </w:r>
          </w:p>
        </w:tc>
      </w:tr>
      <w:tr w:rsidR="00F22589" w14:paraId="60046F55" w14:textId="77777777">
        <w:trPr>
          <w:trHeight w:val="321"/>
        </w:trPr>
        <w:tc>
          <w:tcPr>
            <w:tcW w:w="2337" w:type="dxa"/>
          </w:tcPr>
          <w:p w14:paraId="07B94FA7" w14:textId="77777777" w:rsidR="00F22589" w:rsidRDefault="006144D1">
            <w:r>
              <w:t>Мова викладання</w:t>
            </w:r>
          </w:p>
        </w:tc>
        <w:tc>
          <w:tcPr>
            <w:tcW w:w="7415" w:type="dxa"/>
          </w:tcPr>
          <w:p w14:paraId="6B315E88" w14:textId="77777777" w:rsidR="00F22589" w:rsidRDefault="006144D1">
            <w:pPr>
              <w:ind w:right="236"/>
              <w:jc w:val="both"/>
            </w:pPr>
            <w:r>
              <w:t>українська</w:t>
            </w:r>
          </w:p>
        </w:tc>
      </w:tr>
      <w:tr w:rsidR="00F22589" w14:paraId="177AA9D8" w14:textId="77777777">
        <w:trPr>
          <w:trHeight w:val="626"/>
        </w:trPr>
        <w:tc>
          <w:tcPr>
            <w:tcW w:w="2337" w:type="dxa"/>
          </w:tcPr>
          <w:p w14:paraId="252FE752" w14:textId="77777777" w:rsidR="00F22589" w:rsidRDefault="006144D1">
            <w:r>
              <w:t>Передумови для вивчення дисципліни</w:t>
            </w:r>
          </w:p>
        </w:tc>
        <w:tc>
          <w:tcPr>
            <w:tcW w:w="7415" w:type="dxa"/>
          </w:tcPr>
          <w:p w14:paraId="39CA0DA8" w14:textId="77777777" w:rsidR="00F22589" w:rsidRDefault="00F22589">
            <w:pPr>
              <w:ind w:right="236"/>
              <w:jc w:val="both"/>
            </w:pPr>
          </w:p>
        </w:tc>
      </w:tr>
      <w:tr w:rsidR="00F22589" w14:paraId="00A21759" w14:textId="77777777">
        <w:trPr>
          <w:trHeight w:val="623"/>
        </w:trPr>
        <w:tc>
          <w:tcPr>
            <w:tcW w:w="2337" w:type="dxa"/>
          </w:tcPr>
          <w:p w14:paraId="57D285B4" w14:textId="77777777" w:rsidR="00F22589" w:rsidRDefault="006144D1">
            <w:r>
              <w:t>Кафедра, яка забезпечує викладання дисципліни</w:t>
            </w:r>
          </w:p>
        </w:tc>
        <w:tc>
          <w:tcPr>
            <w:tcW w:w="7415" w:type="dxa"/>
          </w:tcPr>
          <w:p w14:paraId="42603A1C" w14:textId="77777777" w:rsidR="00F22589" w:rsidRDefault="006144D1">
            <w:pPr>
              <w:ind w:right="236"/>
              <w:jc w:val="both"/>
            </w:pPr>
            <w:r>
              <w:t>Кафедра хірургічних хвороб</w:t>
            </w:r>
          </w:p>
        </w:tc>
      </w:tr>
      <w:tr w:rsidR="00F22589" w14:paraId="3BBB5314" w14:textId="77777777">
        <w:trPr>
          <w:trHeight w:val="321"/>
        </w:trPr>
        <w:tc>
          <w:tcPr>
            <w:tcW w:w="2337" w:type="dxa"/>
          </w:tcPr>
          <w:p w14:paraId="65665645" w14:textId="77777777" w:rsidR="00F22589" w:rsidRDefault="006144D1">
            <w:r>
              <w:t>Інформаційне забезпечення</w:t>
            </w:r>
          </w:p>
        </w:tc>
        <w:tc>
          <w:tcPr>
            <w:tcW w:w="7415" w:type="dxa"/>
          </w:tcPr>
          <w:p w14:paraId="220883F7" w14:textId="77777777" w:rsidR="00F22589" w:rsidRDefault="006144D1">
            <w:pPr>
              <w:ind w:right="236"/>
              <w:jc w:val="both"/>
            </w:pPr>
            <w:r>
              <w:t>Презентації, підручники, лекційні та дидактичні матеріали на сайті електронного навчання УжНУ e-learn.uzhnu.edu.ua</w:t>
            </w:r>
          </w:p>
        </w:tc>
      </w:tr>
      <w:tr w:rsidR="00F22589" w14:paraId="1DFE87D1" w14:textId="77777777">
        <w:trPr>
          <w:trHeight w:val="321"/>
        </w:trPr>
        <w:tc>
          <w:tcPr>
            <w:tcW w:w="2337" w:type="dxa"/>
          </w:tcPr>
          <w:p w14:paraId="1C6EF086" w14:textId="77777777" w:rsidR="00F22589" w:rsidRDefault="006144D1">
            <w:r>
              <w:t>Форма проведення занять</w:t>
            </w:r>
          </w:p>
        </w:tc>
        <w:tc>
          <w:tcPr>
            <w:tcW w:w="7415" w:type="dxa"/>
          </w:tcPr>
          <w:p w14:paraId="670DF861" w14:textId="77777777" w:rsidR="00F22589" w:rsidRDefault="006144D1">
            <w:pPr>
              <w:ind w:right="236"/>
              <w:jc w:val="both"/>
            </w:pPr>
            <w:r>
              <w:t>Очна</w:t>
            </w:r>
          </w:p>
        </w:tc>
      </w:tr>
      <w:tr w:rsidR="00F22589" w14:paraId="53D7049D" w14:textId="77777777">
        <w:trPr>
          <w:trHeight w:val="966"/>
        </w:trPr>
        <w:tc>
          <w:tcPr>
            <w:tcW w:w="2337" w:type="dxa"/>
          </w:tcPr>
          <w:p w14:paraId="48AD29F4" w14:textId="77777777" w:rsidR="00F22589" w:rsidRDefault="006144D1">
            <w:r>
              <w:t>Ключові результати навчання (знання, уміння та інші</w:t>
            </w:r>
          </w:p>
          <w:p w14:paraId="362F44FE" w14:textId="77777777" w:rsidR="00F22589" w:rsidRDefault="006144D1">
            <w:r>
              <w:t>компетентності):</w:t>
            </w:r>
          </w:p>
        </w:tc>
        <w:tc>
          <w:tcPr>
            <w:tcW w:w="7415" w:type="dxa"/>
          </w:tcPr>
          <w:p w14:paraId="4E768576" w14:textId="77777777" w:rsidR="00F22589" w:rsidRDefault="006144D1">
            <w:pPr>
              <w:widowControl/>
              <w:pBdr>
                <w:top w:val="nil"/>
                <w:left w:val="nil"/>
                <w:bottom w:val="nil"/>
                <w:right w:val="nil"/>
                <w:between w:val="nil"/>
              </w:pBdr>
              <w:jc w:val="both"/>
              <w:rPr>
                <w:color w:val="000000"/>
              </w:rPr>
            </w:pPr>
            <w:r>
              <w:rPr>
                <w:b/>
                <w:bCs/>
                <w:color w:val="000000"/>
              </w:rPr>
              <w:t>Метою</w:t>
            </w:r>
            <w:r>
              <w:rPr>
                <w:color w:val="000000"/>
              </w:rPr>
              <w:t xml:space="preserve"> вивчення навчальної дисципліни</w:t>
            </w:r>
            <w:r>
              <w:rPr>
                <w:b/>
                <w:bCs/>
                <w:color w:val="000000"/>
              </w:rPr>
              <w:t xml:space="preserve"> </w:t>
            </w:r>
            <w:r>
              <w:rPr>
                <w:color w:val="000000"/>
              </w:rPr>
              <w:t>є оволодіння методами ендоваскулярної діагностики та ендоваскулярного лікування хвороб серцево-судинної системи, насамперед тих із них, які мають найбільш широке розповсюдження.</w:t>
            </w:r>
          </w:p>
          <w:p w14:paraId="33EADAC2" w14:textId="77777777" w:rsidR="00F22589" w:rsidRDefault="006144D1">
            <w:pPr>
              <w:ind w:right="236"/>
              <w:jc w:val="both"/>
            </w:pPr>
            <w:r>
              <w:rPr>
                <w:b/>
                <w:bCs/>
                <w:color w:val="000000"/>
              </w:rPr>
              <w:t>Зміст</w:t>
            </w:r>
            <w:r>
              <w:rPr>
                <w:color w:val="000000"/>
              </w:rPr>
              <w:t xml:space="preserve"> пропонованої дисципліни передбачає ознайомлення студентів з основами інтервенційної радіології. Акцент зроблено на засвоєнні анатомо-фізіологічних особливостей та рентгенанатомії серцево-судинної системи, а також вмінні проводити ендоваскулярну діагностику. Ознайомитися з найбільш поширеними захворюваннями серцево-судинної системи та сучасними можливостями ендоваскулярної хірургії в їх лікуванні.</w:t>
            </w:r>
          </w:p>
        </w:tc>
      </w:tr>
      <w:tr w:rsidR="00F22589" w14:paraId="760A85D6" w14:textId="77777777">
        <w:trPr>
          <w:trHeight w:val="643"/>
        </w:trPr>
        <w:tc>
          <w:tcPr>
            <w:tcW w:w="2337" w:type="dxa"/>
          </w:tcPr>
          <w:p w14:paraId="7AD8E774" w14:textId="77777777" w:rsidR="00F22589" w:rsidRDefault="006144D1">
            <w:r>
              <w:t>Короткий зміст дисципліни (що буде вивчатися, перелік тем):</w:t>
            </w:r>
          </w:p>
        </w:tc>
        <w:tc>
          <w:tcPr>
            <w:tcW w:w="7415" w:type="dxa"/>
          </w:tcPr>
          <w:p w14:paraId="6E3446F9" w14:textId="77777777" w:rsidR="00F22589" w:rsidRDefault="006144D1">
            <w:pPr>
              <w:ind w:right="236"/>
              <w:jc w:val="both"/>
              <w:rPr>
                <w:b/>
                <w:bCs/>
              </w:rPr>
            </w:pPr>
            <w:r>
              <w:rPr>
                <w:b/>
                <w:bCs/>
              </w:rPr>
              <w:t>Тематичний план занять:</w:t>
            </w:r>
          </w:p>
          <w:p w14:paraId="6693A5C8" w14:textId="77777777" w:rsidR="00F22589" w:rsidRDefault="006144D1">
            <w:pPr>
              <w:widowControl/>
              <w:jc w:val="both"/>
            </w:pPr>
            <w:r>
              <w:rPr>
                <w:b/>
                <w:bCs/>
                <w:color w:val="000000"/>
              </w:rPr>
              <w:t>Тема 1.</w:t>
            </w:r>
            <w:r>
              <w:rPr>
                <w:color w:val="000000"/>
              </w:rPr>
              <w:t xml:space="preserve"> </w:t>
            </w:r>
            <w:r>
              <w:rPr>
                <w:b/>
                <w:bCs/>
                <w:color w:val="000000"/>
              </w:rPr>
              <w:t xml:space="preserve">Основи ендоваскулярної хірургії. </w:t>
            </w:r>
            <w:r>
              <w:rPr>
                <w:color w:val="000000"/>
              </w:rPr>
              <w:t>Ангіографія як метод діагностики серцево-судинної патології. Комплектація рентген хірургічної операційної. Інструментарій для ендоваскулярних втручань. Пункція периферичних судин. Види доступів.</w:t>
            </w:r>
          </w:p>
          <w:p w14:paraId="494BD614" w14:textId="77777777" w:rsidR="00F22589" w:rsidRDefault="006144D1">
            <w:pPr>
              <w:widowControl/>
              <w:jc w:val="both"/>
            </w:pPr>
            <w:r>
              <w:rPr>
                <w:b/>
                <w:bCs/>
                <w:color w:val="000000"/>
              </w:rPr>
              <w:t>Тема 2</w:t>
            </w:r>
            <w:r>
              <w:rPr>
                <w:color w:val="000000"/>
              </w:rPr>
              <w:t xml:space="preserve">. </w:t>
            </w:r>
            <w:r>
              <w:rPr>
                <w:b/>
                <w:bCs/>
                <w:color w:val="000000"/>
              </w:rPr>
              <w:t xml:space="preserve">Хронічна ішемія судин нижніх кінцівок. </w:t>
            </w:r>
            <w:r>
              <w:rPr>
                <w:color w:val="000000"/>
              </w:rPr>
              <w:t>Хронічні оклюзійні захворювання судин нижніх кінцівок. Рентген анатомія судин. Ендоваскулярна діагностика та методи лікування.</w:t>
            </w:r>
          </w:p>
          <w:p w14:paraId="7D6090BB" w14:textId="77777777" w:rsidR="00F22589" w:rsidRDefault="006144D1">
            <w:pPr>
              <w:widowControl/>
            </w:pPr>
            <w:r>
              <w:rPr>
                <w:b/>
                <w:bCs/>
                <w:color w:val="000000"/>
              </w:rPr>
              <w:t>Тема 3.</w:t>
            </w:r>
            <w:r>
              <w:rPr>
                <w:color w:val="000000"/>
              </w:rPr>
              <w:t xml:space="preserve"> </w:t>
            </w:r>
            <w:r>
              <w:rPr>
                <w:b/>
                <w:bCs/>
                <w:color w:val="000000"/>
              </w:rPr>
              <w:t xml:space="preserve">Аневризми грудної та черевної аорти. </w:t>
            </w:r>
            <w:r>
              <w:rPr>
                <w:color w:val="000000"/>
              </w:rPr>
              <w:t>Аневризми грудної та черевної аорти. Рентген анатомія судин. Ендоваскулярна діагностика та методи лікування.</w:t>
            </w:r>
          </w:p>
          <w:p w14:paraId="7C9D6378" w14:textId="77777777" w:rsidR="00F22589" w:rsidRDefault="006144D1">
            <w:pPr>
              <w:widowControl/>
            </w:pPr>
            <w:r>
              <w:rPr>
                <w:b/>
                <w:bCs/>
                <w:color w:val="000000"/>
              </w:rPr>
              <w:t>Тема 4.</w:t>
            </w:r>
            <w:r>
              <w:rPr>
                <w:color w:val="000000"/>
              </w:rPr>
              <w:t xml:space="preserve"> </w:t>
            </w:r>
            <w:r>
              <w:rPr>
                <w:b/>
                <w:bCs/>
                <w:color w:val="000000"/>
              </w:rPr>
              <w:t xml:space="preserve">Хронічне порушення мозкового кровообігу. </w:t>
            </w:r>
            <w:r>
              <w:rPr>
                <w:color w:val="000000"/>
              </w:rPr>
              <w:t>Хронічне порушення мозкового кровообігу. Рентген анатомія судин. Ендоваскулярна діагностика та методи лікування.</w:t>
            </w:r>
          </w:p>
          <w:p w14:paraId="3CFDF771" w14:textId="77777777" w:rsidR="00F22589" w:rsidRDefault="006144D1">
            <w:pPr>
              <w:ind w:right="236"/>
              <w:jc w:val="both"/>
            </w:pPr>
            <w:r>
              <w:rPr>
                <w:b/>
                <w:bCs/>
                <w:color w:val="000000"/>
              </w:rPr>
              <w:t>Тема 5.</w:t>
            </w:r>
            <w:r>
              <w:rPr>
                <w:color w:val="000000"/>
              </w:rPr>
              <w:t xml:space="preserve"> </w:t>
            </w:r>
            <w:r>
              <w:rPr>
                <w:b/>
                <w:bCs/>
                <w:color w:val="000000"/>
              </w:rPr>
              <w:t xml:space="preserve">Тромбоемболія легеневої артерії. </w:t>
            </w:r>
            <w:r>
              <w:rPr>
                <w:color w:val="000000"/>
              </w:rPr>
              <w:t>Тромбоемболія легеневої артерії. Рентген анатомія судин. Ендоваскулярна діагностика та методи лікування. Ендоваскулярні методи профілактики. Підсумковий модульний контроль.</w:t>
            </w:r>
          </w:p>
        </w:tc>
      </w:tr>
      <w:tr w:rsidR="00F22589" w14:paraId="16181454" w14:textId="77777777">
        <w:trPr>
          <w:trHeight w:val="322"/>
        </w:trPr>
        <w:tc>
          <w:tcPr>
            <w:tcW w:w="2337" w:type="dxa"/>
          </w:tcPr>
          <w:p w14:paraId="0CBD5024" w14:textId="77777777" w:rsidR="00F22589" w:rsidRDefault="006144D1">
            <w:r>
              <w:t>Форма семестрового контролю</w:t>
            </w:r>
          </w:p>
        </w:tc>
        <w:tc>
          <w:tcPr>
            <w:tcW w:w="7415" w:type="dxa"/>
          </w:tcPr>
          <w:p w14:paraId="55B8300C" w14:textId="77777777" w:rsidR="00F22589" w:rsidRDefault="006144D1">
            <w:pPr>
              <w:ind w:right="236"/>
              <w:jc w:val="both"/>
            </w:pPr>
            <w:r>
              <w:t>залік</w:t>
            </w:r>
          </w:p>
        </w:tc>
      </w:tr>
    </w:tbl>
    <w:p w14:paraId="34D0976F" w14:textId="77777777" w:rsidR="00F22589" w:rsidRDefault="00F22589">
      <w:pPr>
        <w:rPr>
          <w:sz w:val="28"/>
          <w:szCs w:val="28"/>
        </w:rPr>
      </w:pPr>
    </w:p>
    <w:tbl>
      <w:tblPr>
        <w:tblStyle w:val="afffffffffa"/>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5D17EB1C" w14:textId="77777777">
        <w:trPr>
          <w:trHeight w:val="323"/>
        </w:trPr>
        <w:tc>
          <w:tcPr>
            <w:tcW w:w="2337" w:type="dxa"/>
          </w:tcPr>
          <w:p w14:paraId="414E4AA7" w14:textId="77777777" w:rsidR="00F22589" w:rsidRDefault="006144D1">
            <w:pPr>
              <w:ind w:right="129"/>
            </w:pPr>
            <w:r>
              <w:t>Назва дисципліни</w:t>
            </w:r>
          </w:p>
        </w:tc>
        <w:tc>
          <w:tcPr>
            <w:tcW w:w="7415" w:type="dxa"/>
          </w:tcPr>
          <w:p w14:paraId="7392AD86" w14:textId="77777777" w:rsidR="00F22589" w:rsidRDefault="006144D1">
            <w:pPr>
              <w:pStyle w:val="3"/>
            </w:pPr>
            <w:bookmarkStart w:id="183" w:name="_Toc229049920"/>
            <w:r>
              <w:t>Ендоскопічні технології в хірургії</w:t>
            </w:r>
            <w:bookmarkEnd w:id="183"/>
          </w:p>
        </w:tc>
      </w:tr>
      <w:tr w:rsidR="00F22589" w14:paraId="6548AD71" w14:textId="77777777">
        <w:trPr>
          <w:trHeight w:val="321"/>
        </w:trPr>
        <w:tc>
          <w:tcPr>
            <w:tcW w:w="2337" w:type="dxa"/>
          </w:tcPr>
          <w:p w14:paraId="79A36DB5" w14:textId="77777777" w:rsidR="00F22589" w:rsidRDefault="006144D1">
            <w:pPr>
              <w:ind w:right="129"/>
            </w:pPr>
            <w:r>
              <w:t>Рівень вищої освіти</w:t>
            </w:r>
          </w:p>
        </w:tc>
        <w:tc>
          <w:tcPr>
            <w:tcW w:w="7415" w:type="dxa"/>
          </w:tcPr>
          <w:p w14:paraId="0DB49F1C" w14:textId="77777777" w:rsidR="00F22589" w:rsidRDefault="006144D1">
            <w:pPr>
              <w:ind w:right="129"/>
              <w:jc w:val="both"/>
            </w:pPr>
            <w:r>
              <w:t>магістр</w:t>
            </w:r>
          </w:p>
        </w:tc>
      </w:tr>
      <w:tr w:rsidR="00F22589" w14:paraId="304043D2" w14:textId="77777777">
        <w:trPr>
          <w:trHeight w:val="321"/>
        </w:trPr>
        <w:tc>
          <w:tcPr>
            <w:tcW w:w="2337" w:type="dxa"/>
          </w:tcPr>
          <w:p w14:paraId="3032B1B3" w14:textId="77777777" w:rsidR="00F22589" w:rsidRDefault="006144D1">
            <w:pPr>
              <w:ind w:right="129"/>
            </w:pPr>
            <w:r>
              <w:t>Курс (рік) навчання</w:t>
            </w:r>
          </w:p>
        </w:tc>
        <w:tc>
          <w:tcPr>
            <w:tcW w:w="7415" w:type="dxa"/>
          </w:tcPr>
          <w:p w14:paraId="23D7FE37" w14:textId="77777777" w:rsidR="00F22589" w:rsidRDefault="006144D1">
            <w:pPr>
              <w:ind w:right="129"/>
              <w:jc w:val="both"/>
            </w:pPr>
            <w:r>
              <w:t>6 курс</w:t>
            </w:r>
          </w:p>
        </w:tc>
      </w:tr>
      <w:tr w:rsidR="00F22589" w14:paraId="44606A58" w14:textId="77777777">
        <w:trPr>
          <w:trHeight w:val="323"/>
        </w:trPr>
        <w:tc>
          <w:tcPr>
            <w:tcW w:w="2337" w:type="dxa"/>
          </w:tcPr>
          <w:p w14:paraId="2C769FD7" w14:textId="77777777" w:rsidR="00F22589" w:rsidRDefault="006144D1">
            <w:pPr>
              <w:ind w:right="129"/>
            </w:pPr>
            <w:r>
              <w:t>Семестр</w:t>
            </w:r>
          </w:p>
        </w:tc>
        <w:tc>
          <w:tcPr>
            <w:tcW w:w="7415" w:type="dxa"/>
          </w:tcPr>
          <w:p w14:paraId="5DDEB8B2" w14:textId="77777777" w:rsidR="00F22589" w:rsidRDefault="006144D1">
            <w:pPr>
              <w:ind w:right="129"/>
              <w:jc w:val="both"/>
            </w:pPr>
            <w:r>
              <w:t>11 семестр</w:t>
            </w:r>
          </w:p>
        </w:tc>
      </w:tr>
      <w:tr w:rsidR="00F22589" w14:paraId="6F505C27" w14:textId="77777777">
        <w:trPr>
          <w:trHeight w:val="321"/>
        </w:trPr>
        <w:tc>
          <w:tcPr>
            <w:tcW w:w="2337" w:type="dxa"/>
          </w:tcPr>
          <w:p w14:paraId="41DC781A" w14:textId="77777777" w:rsidR="00F22589" w:rsidRDefault="006144D1">
            <w:pPr>
              <w:ind w:right="129"/>
            </w:pPr>
            <w:r>
              <w:t>Обсяг дисципліни у кредитах</w:t>
            </w:r>
          </w:p>
        </w:tc>
        <w:tc>
          <w:tcPr>
            <w:tcW w:w="7415" w:type="dxa"/>
          </w:tcPr>
          <w:p w14:paraId="41F857E2" w14:textId="77777777" w:rsidR="00F22589" w:rsidRDefault="006144D1">
            <w:pPr>
              <w:ind w:right="129"/>
              <w:jc w:val="both"/>
            </w:pPr>
            <w:r>
              <w:t>3 кредити ЄКТС</w:t>
            </w:r>
          </w:p>
        </w:tc>
      </w:tr>
      <w:tr w:rsidR="00F22589" w14:paraId="01DB8B32" w14:textId="77777777">
        <w:trPr>
          <w:trHeight w:val="321"/>
        </w:trPr>
        <w:tc>
          <w:tcPr>
            <w:tcW w:w="2337" w:type="dxa"/>
          </w:tcPr>
          <w:p w14:paraId="78EC4950" w14:textId="77777777" w:rsidR="00F22589" w:rsidRDefault="006144D1">
            <w:pPr>
              <w:ind w:right="129"/>
            </w:pPr>
            <w:r>
              <w:t>Мова викладання</w:t>
            </w:r>
          </w:p>
        </w:tc>
        <w:tc>
          <w:tcPr>
            <w:tcW w:w="7415" w:type="dxa"/>
          </w:tcPr>
          <w:p w14:paraId="1BC579BA" w14:textId="77777777" w:rsidR="00F22589" w:rsidRDefault="006144D1">
            <w:pPr>
              <w:ind w:right="129"/>
              <w:jc w:val="both"/>
            </w:pPr>
            <w:r>
              <w:t>українська</w:t>
            </w:r>
          </w:p>
        </w:tc>
      </w:tr>
      <w:tr w:rsidR="00F22589" w14:paraId="1E29835B" w14:textId="77777777">
        <w:trPr>
          <w:trHeight w:val="626"/>
        </w:trPr>
        <w:tc>
          <w:tcPr>
            <w:tcW w:w="2337" w:type="dxa"/>
          </w:tcPr>
          <w:p w14:paraId="5E77C099" w14:textId="77777777" w:rsidR="00F22589" w:rsidRDefault="006144D1">
            <w:pPr>
              <w:ind w:right="129"/>
            </w:pPr>
            <w:r>
              <w:t>Передумови для вивчення дисципліни</w:t>
            </w:r>
          </w:p>
        </w:tc>
        <w:tc>
          <w:tcPr>
            <w:tcW w:w="7415" w:type="dxa"/>
          </w:tcPr>
          <w:p w14:paraId="332499B5" w14:textId="77777777" w:rsidR="00F22589" w:rsidRDefault="00F22589">
            <w:pPr>
              <w:ind w:right="129"/>
              <w:jc w:val="both"/>
            </w:pPr>
          </w:p>
        </w:tc>
      </w:tr>
      <w:tr w:rsidR="00F22589" w14:paraId="1CF4C628" w14:textId="77777777">
        <w:trPr>
          <w:trHeight w:val="623"/>
        </w:trPr>
        <w:tc>
          <w:tcPr>
            <w:tcW w:w="2337" w:type="dxa"/>
          </w:tcPr>
          <w:p w14:paraId="39A1024A" w14:textId="77777777" w:rsidR="00F22589" w:rsidRDefault="006144D1">
            <w:pPr>
              <w:ind w:right="129"/>
            </w:pPr>
            <w:r>
              <w:t>Кафедра, яка забезпечує викладання дисципліни</w:t>
            </w:r>
          </w:p>
        </w:tc>
        <w:tc>
          <w:tcPr>
            <w:tcW w:w="7415" w:type="dxa"/>
          </w:tcPr>
          <w:p w14:paraId="70E1AE9E" w14:textId="77777777" w:rsidR="00F22589" w:rsidRDefault="006144D1">
            <w:pPr>
              <w:ind w:right="129"/>
              <w:jc w:val="both"/>
            </w:pPr>
            <w:r>
              <w:t>Кафедра хірургічних хвороб</w:t>
            </w:r>
          </w:p>
        </w:tc>
      </w:tr>
      <w:tr w:rsidR="00F22589" w14:paraId="5519B1DA" w14:textId="77777777">
        <w:trPr>
          <w:trHeight w:val="321"/>
        </w:trPr>
        <w:tc>
          <w:tcPr>
            <w:tcW w:w="2337" w:type="dxa"/>
          </w:tcPr>
          <w:p w14:paraId="7562AF97" w14:textId="77777777" w:rsidR="00F22589" w:rsidRDefault="006144D1">
            <w:pPr>
              <w:ind w:right="129"/>
            </w:pPr>
            <w:r>
              <w:t>Інформаційне забезпечення</w:t>
            </w:r>
          </w:p>
        </w:tc>
        <w:tc>
          <w:tcPr>
            <w:tcW w:w="7415" w:type="dxa"/>
          </w:tcPr>
          <w:p w14:paraId="65F7237F" w14:textId="77777777" w:rsidR="00F22589" w:rsidRDefault="006144D1">
            <w:pPr>
              <w:ind w:right="129"/>
              <w:jc w:val="both"/>
            </w:pPr>
            <w:r>
              <w:t>Презентації, підручники, лекційні та дидактичні матеріали на сайті електронного навчання УжНУ e-learn.uzhnu.edu.ua</w:t>
            </w:r>
          </w:p>
        </w:tc>
      </w:tr>
      <w:tr w:rsidR="00F22589" w14:paraId="14368BCE" w14:textId="77777777">
        <w:trPr>
          <w:trHeight w:val="321"/>
        </w:trPr>
        <w:tc>
          <w:tcPr>
            <w:tcW w:w="2337" w:type="dxa"/>
          </w:tcPr>
          <w:p w14:paraId="55C8D58E" w14:textId="77777777" w:rsidR="00F22589" w:rsidRDefault="006144D1">
            <w:pPr>
              <w:ind w:right="129"/>
            </w:pPr>
            <w:r>
              <w:t>Форма проведення занять</w:t>
            </w:r>
          </w:p>
        </w:tc>
        <w:tc>
          <w:tcPr>
            <w:tcW w:w="7415" w:type="dxa"/>
          </w:tcPr>
          <w:p w14:paraId="14B58EDE" w14:textId="77777777" w:rsidR="00F22589" w:rsidRDefault="006144D1">
            <w:pPr>
              <w:ind w:right="129"/>
              <w:jc w:val="both"/>
            </w:pPr>
            <w:r>
              <w:t>Очна</w:t>
            </w:r>
          </w:p>
        </w:tc>
      </w:tr>
      <w:tr w:rsidR="00F22589" w14:paraId="67BDA495" w14:textId="77777777">
        <w:trPr>
          <w:trHeight w:val="966"/>
        </w:trPr>
        <w:tc>
          <w:tcPr>
            <w:tcW w:w="2337" w:type="dxa"/>
          </w:tcPr>
          <w:p w14:paraId="0B9E174F" w14:textId="77777777" w:rsidR="00F22589" w:rsidRDefault="006144D1">
            <w:pPr>
              <w:ind w:right="129"/>
            </w:pPr>
            <w:r>
              <w:t>Ключові результати навчання (знання, уміння та інші</w:t>
            </w:r>
          </w:p>
          <w:p w14:paraId="4AF0F163" w14:textId="77777777" w:rsidR="00F22589" w:rsidRDefault="006144D1">
            <w:pPr>
              <w:ind w:right="129"/>
            </w:pPr>
            <w:r>
              <w:t>компетентності):</w:t>
            </w:r>
          </w:p>
        </w:tc>
        <w:tc>
          <w:tcPr>
            <w:tcW w:w="7415" w:type="dxa"/>
          </w:tcPr>
          <w:p w14:paraId="18694BF1" w14:textId="77777777" w:rsidR="00F22589" w:rsidRDefault="006144D1">
            <w:pPr>
              <w:ind w:right="129"/>
              <w:jc w:val="both"/>
            </w:pPr>
            <w:r>
              <w:t>Знання про основні ендоскопічні та лапароскопічні методи лікування різних захворювань органів ШКТ та судин, що дозволить студентам виконувати ендоскопічні процедури та лапароскопічні операції в професійній практиці.</w:t>
            </w:r>
          </w:p>
          <w:p w14:paraId="1A932263" w14:textId="77777777" w:rsidR="00F22589" w:rsidRDefault="006144D1">
            <w:pPr>
              <w:ind w:right="129"/>
              <w:jc w:val="both"/>
            </w:pPr>
            <w:r>
              <w:t>Уміння виконувати ендоскопічні та лапароскопічні процедури на симуляторах та під керівництвом наставників, що дозволить студентам набути необхідної практичної підготовки та вмінь для роботи з пацієнтами у майбутньому.</w:t>
            </w:r>
          </w:p>
          <w:p w14:paraId="199AEE88" w14:textId="77777777" w:rsidR="00F22589" w:rsidRDefault="006144D1">
            <w:pPr>
              <w:ind w:right="129"/>
              <w:jc w:val="both"/>
            </w:pPr>
            <w:r>
              <w:t>Розвиток навичок роботи в команді під час проведення ендоскопічних та лапароскопічних операцій, а також уміння організовувати роботу з іншими фахівцями в галузі здоров’я для досягнення найкращих результатів лікування.</w:t>
            </w:r>
          </w:p>
        </w:tc>
      </w:tr>
      <w:tr w:rsidR="00F22589" w14:paraId="12ABA308" w14:textId="77777777">
        <w:trPr>
          <w:trHeight w:val="643"/>
        </w:trPr>
        <w:tc>
          <w:tcPr>
            <w:tcW w:w="2337" w:type="dxa"/>
          </w:tcPr>
          <w:p w14:paraId="715FC569" w14:textId="77777777" w:rsidR="00F22589" w:rsidRDefault="006144D1">
            <w:pPr>
              <w:ind w:right="129"/>
            </w:pPr>
            <w:r>
              <w:t>Короткий зміст дисципліни (що буде вивчатися, перелік тем):</w:t>
            </w:r>
          </w:p>
        </w:tc>
        <w:tc>
          <w:tcPr>
            <w:tcW w:w="7415" w:type="dxa"/>
          </w:tcPr>
          <w:p w14:paraId="022552D2" w14:textId="77777777" w:rsidR="00F22589" w:rsidRDefault="006144D1">
            <w:pPr>
              <w:ind w:right="129"/>
              <w:jc w:val="both"/>
              <w:rPr>
                <w:b/>
                <w:bCs/>
              </w:rPr>
            </w:pPr>
            <w:r>
              <w:rPr>
                <w:b/>
                <w:bCs/>
              </w:rPr>
              <w:t>Тематичний план занять:</w:t>
            </w:r>
          </w:p>
          <w:p w14:paraId="6CE6F790" w14:textId="77777777" w:rsidR="00F22589" w:rsidRDefault="006144D1">
            <w:pPr>
              <w:ind w:right="129"/>
              <w:jc w:val="both"/>
            </w:pPr>
            <w:r>
              <w:rPr>
                <w:b/>
                <w:bCs/>
              </w:rPr>
              <w:t>Тема 1.</w:t>
            </w:r>
            <w:r>
              <w:t xml:space="preserve"> Ендоскопічні методи лікування механічної жовтяниці</w:t>
            </w:r>
          </w:p>
          <w:p w14:paraId="73B42EC5" w14:textId="77777777" w:rsidR="00F22589" w:rsidRDefault="006144D1">
            <w:pPr>
              <w:ind w:right="129"/>
              <w:jc w:val="both"/>
            </w:pPr>
            <w:r>
              <w:rPr>
                <w:b/>
                <w:bCs/>
              </w:rPr>
              <w:t>Тема 2.</w:t>
            </w:r>
            <w:r>
              <w:t xml:space="preserve"> Ендоскопічні методи лікування хронічного панкреатиту</w:t>
            </w:r>
          </w:p>
          <w:p w14:paraId="62733C37" w14:textId="77777777" w:rsidR="00F22589" w:rsidRDefault="006144D1">
            <w:pPr>
              <w:ind w:right="129"/>
              <w:jc w:val="both"/>
            </w:pPr>
            <w:r>
              <w:rPr>
                <w:b/>
                <w:bCs/>
              </w:rPr>
              <w:t>Тема 3.</w:t>
            </w:r>
            <w:r>
              <w:t xml:space="preserve"> Ендоскопічні методи лікування кровотеч із шлунково-кишкового тракту</w:t>
            </w:r>
          </w:p>
          <w:p w14:paraId="79DA0589" w14:textId="77777777" w:rsidR="00F22589" w:rsidRDefault="006144D1">
            <w:pPr>
              <w:ind w:right="129"/>
              <w:jc w:val="both"/>
            </w:pPr>
            <w:r>
              <w:rPr>
                <w:b/>
                <w:bCs/>
              </w:rPr>
              <w:t>Тема 4.</w:t>
            </w:r>
            <w:r>
              <w:t xml:space="preserve"> Ендоскопічні методи лікування новоутворів ШКТ</w:t>
            </w:r>
          </w:p>
          <w:p w14:paraId="3C1346C4" w14:textId="77777777" w:rsidR="00F22589" w:rsidRDefault="006144D1">
            <w:pPr>
              <w:ind w:right="129"/>
              <w:jc w:val="both"/>
            </w:pPr>
            <w:r>
              <w:rPr>
                <w:b/>
                <w:bCs/>
              </w:rPr>
              <w:t>Тема 5.</w:t>
            </w:r>
            <w:r>
              <w:t xml:space="preserve"> Лапароскопічні методи лікування жовчно-кам’яної хвороби</w:t>
            </w:r>
          </w:p>
          <w:p w14:paraId="4A8E998E" w14:textId="77777777" w:rsidR="00F22589" w:rsidRDefault="006144D1">
            <w:pPr>
              <w:ind w:right="129"/>
              <w:jc w:val="both"/>
            </w:pPr>
            <w:r>
              <w:rPr>
                <w:b/>
                <w:bCs/>
              </w:rPr>
              <w:t xml:space="preserve">Тема 6. </w:t>
            </w:r>
            <w:r>
              <w:t>Лапароскопічні методи лікування в патології товстої кишки</w:t>
            </w:r>
          </w:p>
          <w:p w14:paraId="5BA5B9F2" w14:textId="77777777" w:rsidR="00F22589" w:rsidRDefault="006144D1">
            <w:pPr>
              <w:ind w:right="129"/>
              <w:jc w:val="both"/>
            </w:pPr>
            <w:r>
              <w:rPr>
                <w:b/>
                <w:bCs/>
              </w:rPr>
              <w:t>Тема 7.</w:t>
            </w:r>
            <w:r>
              <w:t xml:space="preserve"> Лапароскопічні герніопластики</w:t>
            </w:r>
          </w:p>
          <w:p w14:paraId="7FDB5F30" w14:textId="77777777" w:rsidR="00F22589" w:rsidRDefault="006144D1">
            <w:pPr>
              <w:ind w:right="129"/>
              <w:jc w:val="both"/>
            </w:pPr>
            <w:r>
              <w:rPr>
                <w:b/>
                <w:bCs/>
              </w:rPr>
              <w:t>Тема 8.</w:t>
            </w:r>
            <w:r>
              <w:t xml:space="preserve"> Ендоваскулярне лікування хронічної та гострої артеріальної ішемії</w:t>
            </w:r>
          </w:p>
          <w:p w14:paraId="1DDFB252" w14:textId="77777777" w:rsidR="00F22589" w:rsidRDefault="006144D1">
            <w:pPr>
              <w:ind w:right="129"/>
              <w:jc w:val="both"/>
            </w:pPr>
            <w:r>
              <w:rPr>
                <w:b/>
                <w:bCs/>
              </w:rPr>
              <w:t>Тема 9.</w:t>
            </w:r>
            <w:r>
              <w:t xml:space="preserve"> Ендоваскулярне лікування венозних тромбозів</w:t>
            </w:r>
          </w:p>
          <w:p w14:paraId="29C8AD43" w14:textId="77777777" w:rsidR="00F22589" w:rsidRDefault="006144D1">
            <w:pPr>
              <w:ind w:right="129"/>
              <w:jc w:val="both"/>
            </w:pPr>
            <w:r>
              <w:rPr>
                <w:b/>
                <w:bCs/>
              </w:rPr>
              <w:t xml:space="preserve">Тема 10. </w:t>
            </w:r>
            <w:r>
              <w:t>Ендоваскулярне лікування аневризм</w:t>
            </w:r>
          </w:p>
        </w:tc>
      </w:tr>
      <w:tr w:rsidR="00F22589" w14:paraId="753486BB" w14:textId="77777777">
        <w:trPr>
          <w:trHeight w:val="322"/>
        </w:trPr>
        <w:tc>
          <w:tcPr>
            <w:tcW w:w="2337" w:type="dxa"/>
          </w:tcPr>
          <w:p w14:paraId="5D9A2C84" w14:textId="77777777" w:rsidR="00F22589" w:rsidRDefault="006144D1">
            <w:pPr>
              <w:ind w:right="129"/>
            </w:pPr>
            <w:r>
              <w:t>Форма семестрового контролю</w:t>
            </w:r>
          </w:p>
        </w:tc>
        <w:tc>
          <w:tcPr>
            <w:tcW w:w="7415" w:type="dxa"/>
          </w:tcPr>
          <w:p w14:paraId="7EAAB025" w14:textId="77777777" w:rsidR="00F22589" w:rsidRDefault="006144D1">
            <w:pPr>
              <w:ind w:right="129"/>
              <w:jc w:val="both"/>
            </w:pPr>
            <w:r>
              <w:t>залік</w:t>
            </w:r>
          </w:p>
        </w:tc>
      </w:tr>
    </w:tbl>
    <w:p w14:paraId="7B21A78B" w14:textId="77777777" w:rsidR="00F22589" w:rsidRDefault="00F22589"/>
    <w:tbl>
      <w:tblPr>
        <w:tblStyle w:val="afffffffffb"/>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739EBFFA" w14:textId="77777777">
        <w:trPr>
          <w:trHeight w:val="323"/>
        </w:trPr>
        <w:tc>
          <w:tcPr>
            <w:tcW w:w="2337" w:type="dxa"/>
          </w:tcPr>
          <w:p w14:paraId="55258A30" w14:textId="77777777" w:rsidR="00F22589" w:rsidRDefault="006144D1">
            <w:pPr>
              <w:ind w:right="129"/>
              <w:jc w:val="both"/>
            </w:pPr>
            <w:r>
              <w:t>Назва дисципліни</w:t>
            </w:r>
          </w:p>
        </w:tc>
        <w:tc>
          <w:tcPr>
            <w:tcW w:w="7415" w:type="dxa"/>
          </w:tcPr>
          <w:p w14:paraId="1C3335AC" w14:textId="77777777" w:rsidR="00F22589" w:rsidRDefault="006144D1">
            <w:pPr>
              <w:pStyle w:val="3"/>
            </w:pPr>
            <w:bookmarkStart w:id="184" w:name="_Toc229049921"/>
            <w:r>
              <w:t>Клінічна лабораторна діагностика у внутрішній медицині</w:t>
            </w:r>
            <w:bookmarkEnd w:id="184"/>
          </w:p>
        </w:tc>
      </w:tr>
      <w:tr w:rsidR="00F22589" w14:paraId="1814EFDD" w14:textId="77777777">
        <w:trPr>
          <w:trHeight w:val="321"/>
        </w:trPr>
        <w:tc>
          <w:tcPr>
            <w:tcW w:w="2337" w:type="dxa"/>
          </w:tcPr>
          <w:p w14:paraId="2C37D860" w14:textId="77777777" w:rsidR="00F22589" w:rsidRDefault="006144D1">
            <w:pPr>
              <w:ind w:right="129"/>
              <w:jc w:val="both"/>
            </w:pPr>
            <w:r>
              <w:t>Рівень вищої освіти</w:t>
            </w:r>
          </w:p>
        </w:tc>
        <w:tc>
          <w:tcPr>
            <w:tcW w:w="7415" w:type="dxa"/>
          </w:tcPr>
          <w:p w14:paraId="7574ACC5" w14:textId="77777777" w:rsidR="00F22589" w:rsidRDefault="006144D1">
            <w:pPr>
              <w:ind w:right="129"/>
              <w:jc w:val="both"/>
            </w:pPr>
            <w:r>
              <w:t>магістр</w:t>
            </w:r>
          </w:p>
        </w:tc>
      </w:tr>
      <w:tr w:rsidR="00F22589" w14:paraId="55184C23" w14:textId="77777777">
        <w:trPr>
          <w:trHeight w:val="321"/>
        </w:trPr>
        <w:tc>
          <w:tcPr>
            <w:tcW w:w="2337" w:type="dxa"/>
          </w:tcPr>
          <w:p w14:paraId="7642B325" w14:textId="77777777" w:rsidR="00F22589" w:rsidRDefault="006144D1">
            <w:pPr>
              <w:ind w:right="129"/>
              <w:jc w:val="both"/>
            </w:pPr>
            <w:r>
              <w:t>Курс (рік) навчання</w:t>
            </w:r>
          </w:p>
        </w:tc>
        <w:tc>
          <w:tcPr>
            <w:tcW w:w="7415" w:type="dxa"/>
          </w:tcPr>
          <w:p w14:paraId="77DF85AE" w14:textId="77777777" w:rsidR="00F22589" w:rsidRDefault="006144D1">
            <w:pPr>
              <w:ind w:right="129"/>
              <w:jc w:val="both"/>
            </w:pPr>
            <w:r>
              <w:t>6 курс</w:t>
            </w:r>
          </w:p>
        </w:tc>
      </w:tr>
      <w:tr w:rsidR="00F22589" w14:paraId="0B28E9DE" w14:textId="77777777">
        <w:trPr>
          <w:trHeight w:val="323"/>
        </w:trPr>
        <w:tc>
          <w:tcPr>
            <w:tcW w:w="2337" w:type="dxa"/>
          </w:tcPr>
          <w:p w14:paraId="202DB229" w14:textId="77777777" w:rsidR="00F22589" w:rsidRDefault="006144D1">
            <w:pPr>
              <w:ind w:right="129"/>
              <w:jc w:val="both"/>
            </w:pPr>
            <w:r>
              <w:t>Семестр</w:t>
            </w:r>
          </w:p>
        </w:tc>
        <w:tc>
          <w:tcPr>
            <w:tcW w:w="7415" w:type="dxa"/>
          </w:tcPr>
          <w:p w14:paraId="14188166" w14:textId="77777777" w:rsidR="00F22589" w:rsidRDefault="006144D1">
            <w:pPr>
              <w:ind w:right="129"/>
              <w:jc w:val="both"/>
            </w:pPr>
            <w:r>
              <w:t>11 семестр</w:t>
            </w:r>
          </w:p>
        </w:tc>
      </w:tr>
      <w:tr w:rsidR="00F22589" w14:paraId="72000775" w14:textId="77777777">
        <w:trPr>
          <w:trHeight w:val="321"/>
        </w:trPr>
        <w:tc>
          <w:tcPr>
            <w:tcW w:w="2337" w:type="dxa"/>
          </w:tcPr>
          <w:p w14:paraId="3BA0ABE3" w14:textId="77777777" w:rsidR="00F22589" w:rsidRDefault="006144D1">
            <w:pPr>
              <w:ind w:right="129"/>
              <w:jc w:val="both"/>
            </w:pPr>
            <w:r>
              <w:t>Обсяг дисципліни у кредитах</w:t>
            </w:r>
          </w:p>
        </w:tc>
        <w:tc>
          <w:tcPr>
            <w:tcW w:w="7415" w:type="dxa"/>
          </w:tcPr>
          <w:p w14:paraId="1DEEECD2" w14:textId="77777777" w:rsidR="00F22589" w:rsidRDefault="006144D1">
            <w:pPr>
              <w:ind w:right="129"/>
              <w:jc w:val="both"/>
            </w:pPr>
            <w:r>
              <w:t>3 кредити ЄКТС</w:t>
            </w:r>
          </w:p>
        </w:tc>
      </w:tr>
      <w:tr w:rsidR="00F22589" w14:paraId="26E54812" w14:textId="77777777">
        <w:trPr>
          <w:trHeight w:val="321"/>
        </w:trPr>
        <w:tc>
          <w:tcPr>
            <w:tcW w:w="2337" w:type="dxa"/>
          </w:tcPr>
          <w:p w14:paraId="062B052D" w14:textId="77777777" w:rsidR="00F22589" w:rsidRDefault="006144D1">
            <w:pPr>
              <w:ind w:right="129"/>
              <w:jc w:val="both"/>
            </w:pPr>
            <w:r>
              <w:t>Мова викладання</w:t>
            </w:r>
          </w:p>
        </w:tc>
        <w:tc>
          <w:tcPr>
            <w:tcW w:w="7415" w:type="dxa"/>
          </w:tcPr>
          <w:p w14:paraId="3B723197" w14:textId="77777777" w:rsidR="00F22589" w:rsidRDefault="006144D1">
            <w:pPr>
              <w:ind w:right="129"/>
              <w:jc w:val="both"/>
            </w:pPr>
            <w:r>
              <w:t>українська</w:t>
            </w:r>
          </w:p>
        </w:tc>
      </w:tr>
      <w:tr w:rsidR="00F22589" w14:paraId="38DE4317" w14:textId="77777777">
        <w:trPr>
          <w:trHeight w:val="626"/>
        </w:trPr>
        <w:tc>
          <w:tcPr>
            <w:tcW w:w="2337" w:type="dxa"/>
          </w:tcPr>
          <w:p w14:paraId="450AA8B0" w14:textId="77777777" w:rsidR="00F22589" w:rsidRDefault="006144D1">
            <w:pPr>
              <w:ind w:right="129"/>
              <w:jc w:val="both"/>
            </w:pPr>
            <w:r>
              <w:t>Передумови для вивчення дисципліни</w:t>
            </w:r>
          </w:p>
        </w:tc>
        <w:tc>
          <w:tcPr>
            <w:tcW w:w="7415" w:type="dxa"/>
          </w:tcPr>
          <w:p w14:paraId="44F65316" w14:textId="77777777" w:rsidR="00F22589" w:rsidRDefault="006144D1">
            <w:pPr>
              <w:ind w:right="129"/>
              <w:jc w:val="both"/>
            </w:pPr>
            <w:r>
              <w:t>Дисципліни, що вивчаються раніше: «Анатомія», «Патоморфологія», «Фізіологія», «Патофізіологія», «Фармакологія», «Внутрішні хвороби»</w:t>
            </w:r>
          </w:p>
        </w:tc>
      </w:tr>
      <w:tr w:rsidR="00F22589" w14:paraId="41596967" w14:textId="77777777">
        <w:trPr>
          <w:trHeight w:val="623"/>
        </w:trPr>
        <w:tc>
          <w:tcPr>
            <w:tcW w:w="2337" w:type="dxa"/>
          </w:tcPr>
          <w:p w14:paraId="41C0A9DD" w14:textId="77777777" w:rsidR="00F22589" w:rsidRDefault="006144D1">
            <w:pPr>
              <w:ind w:right="129"/>
              <w:jc w:val="both"/>
            </w:pPr>
            <w:r>
              <w:t>Кафедра, яка забезпечує викладання дисципліни</w:t>
            </w:r>
          </w:p>
        </w:tc>
        <w:tc>
          <w:tcPr>
            <w:tcW w:w="7415" w:type="dxa"/>
          </w:tcPr>
          <w:p w14:paraId="17415B54" w14:textId="77777777" w:rsidR="00F22589" w:rsidRDefault="006144D1">
            <w:pPr>
              <w:ind w:right="129"/>
              <w:jc w:val="both"/>
            </w:pPr>
            <w:r>
              <w:t>Кафедра факультетської терапії</w:t>
            </w:r>
          </w:p>
        </w:tc>
      </w:tr>
      <w:tr w:rsidR="00F22589" w14:paraId="7E1504F7" w14:textId="77777777">
        <w:trPr>
          <w:trHeight w:val="321"/>
        </w:trPr>
        <w:tc>
          <w:tcPr>
            <w:tcW w:w="2337" w:type="dxa"/>
          </w:tcPr>
          <w:p w14:paraId="1E2D5DA0" w14:textId="77777777" w:rsidR="00F22589" w:rsidRDefault="006144D1">
            <w:pPr>
              <w:ind w:right="129"/>
              <w:jc w:val="both"/>
            </w:pPr>
            <w:r>
              <w:t>Інформаційне забезпечення</w:t>
            </w:r>
          </w:p>
        </w:tc>
        <w:tc>
          <w:tcPr>
            <w:tcW w:w="7415" w:type="dxa"/>
          </w:tcPr>
          <w:p w14:paraId="4D6D885C" w14:textId="77777777" w:rsidR="00F22589" w:rsidRDefault="006144D1">
            <w:pPr>
              <w:ind w:right="129"/>
              <w:jc w:val="both"/>
            </w:pPr>
            <w:r>
              <w:t>Презентації, підручники, лекційні та дидактичні матеріали на сайті електронного навчання УжНУ e-learn.uzhnu.edu.ua</w:t>
            </w:r>
          </w:p>
        </w:tc>
      </w:tr>
      <w:tr w:rsidR="00F22589" w14:paraId="14973A9F" w14:textId="77777777">
        <w:trPr>
          <w:trHeight w:val="321"/>
        </w:trPr>
        <w:tc>
          <w:tcPr>
            <w:tcW w:w="2337" w:type="dxa"/>
          </w:tcPr>
          <w:p w14:paraId="076C65E1" w14:textId="77777777" w:rsidR="00F22589" w:rsidRDefault="006144D1">
            <w:pPr>
              <w:ind w:right="129"/>
              <w:jc w:val="both"/>
            </w:pPr>
            <w:r>
              <w:t>Форма проведення занять</w:t>
            </w:r>
          </w:p>
        </w:tc>
        <w:tc>
          <w:tcPr>
            <w:tcW w:w="7415" w:type="dxa"/>
          </w:tcPr>
          <w:p w14:paraId="648D1CD0" w14:textId="77777777" w:rsidR="00F22589" w:rsidRDefault="006144D1">
            <w:pPr>
              <w:ind w:right="129"/>
              <w:jc w:val="both"/>
            </w:pPr>
            <w:r>
              <w:t>Очна</w:t>
            </w:r>
          </w:p>
        </w:tc>
      </w:tr>
      <w:tr w:rsidR="00F22589" w14:paraId="55BF396C" w14:textId="77777777">
        <w:trPr>
          <w:trHeight w:val="966"/>
        </w:trPr>
        <w:tc>
          <w:tcPr>
            <w:tcW w:w="2337" w:type="dxa"/>
          </w:tcPr>
          <w:p w14:paraId="08B09E30" w14:textId="77777777" w:rsidR="00F22589" w:rsidRDefault="006144D1">
            <w:pPr>
              <w:ind w:right="129"/>
              <w:jc w:val="both"/>
            </w:pPr>
            <w:r>
              <w:t>Ключові результати навчання (знання, уміння та інші</w:t>
            </w:r>
          </w:p>
          <w:p w14:paraId="7AB1424B" w14:textId="77777777" w:rsidR="00F22589" w:rsidRDefault="006144D1">
            <w:pPr>
              <w:ind w:right="129"/>
              <w:jc w:val="both"/>
            </w:pPr>
            <w:r>
              <w:t>компетентності):</w:t>
            </w:r>
          </w:p>
        </w:tc>
        <w:tc>
          <w:tcPr>
            <w:tcW w:w="7415" w:type="dxa"/>
          </w:tcPr>
          <w:p w14:paraId="7D49338C" w14:textId="77777777" w:rsidR="00F22589" w:rsidRDefault="006144D1">
            <w:r>
              <w:t xml:space="preserve">Мета вивчення даної дисципліни- це засвоєння студентами принципів і навичок раціонального використання лабораторних алгоритмів при різних формах патології, формування у майбутніх лікарів стійких навичок застосування методів лабораторної діагностики в лікувально-діагностичному процесі. </w:t>
            </w:r>
          </w:p>
          <w:p w14:paraId="7C4B8F3F" w14:textId="77777777" w:rsidR="00F22589" w:rsidRDefault="006144D1">
            <w:pPr>
              <w:jc w:val="both"/>
            </w:pPr>
            <w:r>
              <w:t>У результаті вивчення дисципліни студент повинен знати:</w:t>
            </w:r>
          </w:p>
          <w:p w14:paraId="79C35ACB" w14:textId="77777777" w:rsidR="00F22589" w:rsidRDefault="006144D1">
            <w:pPr>
              <w:jc w:val="both"/>
            </w:pPr>
            <w:r>
              <w:t xml:space="preserve"> ∙ сучасні діагностичні можливості лабораторних досліджень у внутрішніх хворобах;</w:t>
            </w:r>
          </w:p>
          <w:p w14:paraId="567F2823" w14:textId="77777777" w:rsidR="00F22589" w:rsidRDefault="006144D1">
            <w:pPr>
              <w:jc w:val="both"/>
            </w:pPr>
            <w:r>
              <w:t xml:space="preserve">особливості преаналітичного етапу лабораторних досліджень у внутрішніх хворобах; </w:t>
            </w:r>
          </w:p>
          <w:p w14:paraId="6733B36F" w14:textId="77777777" w:rsidR="00F22589" w:rsidRDefault="006144D1">
            <w:pPr>
              <w:jc w:val="both"/>
            </w:pPr>
            <w:r>
              <w:t xml:space="preserve">∙ правила підготовки пацієнтів до лабораторного обстеження. </w:t>
            </w:r>
          </w:p>
          <w:p w14:paraId="457798AB" w14:textId="77777777" w:rsidR="00F22589" w:rsidRDefault="006144D1">
            <w:pPr>
              <w:jc w:val="both"/>
            </w:pPr>
            <w:r>
              <w:t xml:space="preserve">  У результаті вивчення дисципліни студент повинен вміти: </w:t>
            </w:r>
          </w:p>
          <w:p w14:paraId="1828AED1" w14:textId="77777777" w:rsidR="00F22589" w:rsidRDefault="006144D1">
            <w:pPr>
              <w:jc w:val="both"/>
            </w:pPr>
            <w:r>
              <w:t xml:space="preserve">∙ проводити базові лабораторні дослідження; інтерпретувати результати отриманих лабораторних досліджень, </w:t>
            </w:r>
          </w:p>
          <w:p w14:paraId="6BC74178" w14:textId="77777777" w:rsidR="00F22589" w:rsidRDefault="006144D1">
            <w:pPr>
              <w:jc w:val="both"/>
            </w:pPr>
            <w:r>
              <w:t>∙ підбирати спектр адекватних додаткових лабораторних досліджень та складати діагностичні алгоритми.</w:t>
            </w:r>
          </w:p>
          <w:p w14:paraId="5627859D" w14:textId="77777777" w:rsidR="00F22589" w:rsidRDefault="006144D1">
            <w:pPr>
              <w:rPr>
                <w:b/>
                <w:bCs/>
              </w:rPr>
            </w:pPr>
            <w:r>
              <w:t xml:space="preserve"> </w:t>
            </w:r>
            <w:r>
              <w:rPr>
                <w:b/>
                <w:bCs/>
              </w:rPr>
              <w:t xml:space="preserve">Конкретні цілі: </w:t>
            </w:r>
          </w:p>
          <w:p w14:paraId="453DBCF7" w14:textId="77777777" w:rsidR="00F22589" w:rsidRDefault="006144D1">
            <w:pPr>
              <w:jc w:val="both"/>
            </w:pPr>
            <w:r>
              <w:t>∙ ознайомлення студентів із можливостями сучасних лабораторних методів досліджень з урахуванням чутливості, специфічності, допустимої варіації методів;</w:t>
            </w:r>
          </w:p>
          <w:p w14:paraId="6C871CE7" w14:textId="77777777" w:rsidR="00F22589" w:rsidRDefault="006144D1">
            <w:pPr>
              <w:jc w:val="both"/>
            </w:pPr>
            <w:r>
              <w:t xml:space="preserve"> ∙ дослідження закономірностей взаємозв’язків патологічних відхилень параметрів з конкретними нозологічними формами; </w:t>
            </w:r>
          </w:p>
          <w:p w14:paraId="166CCD92" w14:textId="77777777" w:rsidR="00F22589" w:rsidRDefault="006144D1">
            <w:pPr>
              <w:jc w:val="both"/>
            </w:pPr>
            <w:r>
              <w:t xml:space="preserve">∙ розроблення методів дослідження клітинного і хімічного складу біологічних рідин; визначення вимог до якості виконання аналітичного дослідження, розроблення оптимальних методів і засобів забезпечення цих вимог; </w:t>
            </w:r>
          </w:p>
          <w:p w14:paraId="6717130F" w14:textId="77777777" w:rsidR="00F22589" w:rsidRDefault="006144D1">
            <w:pPr>
              <w:jc w:val="both"/>
            </w:pPr>
            <w:r>
              <w:t xml:space="preserve">∙ установлення діагностичної цінності окремих лабораторних тестів і визначення їх раціональних комбінацій, розроблення оптимальних способів їх застосування в діагностиці хвороб. </w:t>
            </w:r>
          </w:p>
          <w:p w14:paraId="7B43090D" w14:textId="77777777" w:rsidR="00F22589" w:rsidRDefault="006144D1">
            <w:pPr>
              <w:ind w:right="129"/>
              <w:jc w:val="both"/>
            </w:pPr>
            <w:r>
              <w:t>∙ аналіз можливих причин хибних результатів, спотворень, пов’язаних, в тому числі, із наслідками фармакотерапії та неправильної підготовкою хворого до дослідження (забезпечення доаналітичного етапу).</w:t>
            </w:r>
          </w:p>
        </w:tc>
      </w:tr>
      <w:tr w:rsidR="00F22589" w14:paraId="6B6B21A0" w14:textId="77777777">
        <w:trPr>
          <w:trHeight w:val="643"/>
        </w:trPr>
        <w:tc>
          <w:tcPr>
            <w:tcW w:w="2337" w:type="dxa"/>
          </w:tcPr>
          <w:p w14:paraId="240ACE43" w14:textId="77777777" w:rsidR="00F22589" w:rsidRDefault="006144D1">
            <w:pPr>
              <w:ind w:right="129"/>
              <w:jc w:val="both"/>
            </w:pPr>
            <w:r>
              <w:t>Короткий зміст дисципліни (що буде вивчатися, перелік тем):</w:t>
            </w:r>
          </w:p>
        </w:tc>
        <w:tc>
          <w:tcPr>
            <w:tcW w:w="7415" w:type="dxa"/>
          </w:tcPr>
          <w:p w14:paraId="4D9794A4" w14:textId="77777777" w:rsidR="00F22589" w:rsidRDefault="006144D1">
            <w:pPr>
              <w:jc w:val="both"/>
            </w:pPr>
            <w:r>
              <w:t>Тематичний план практичних занять</w:t>
            </w:r>
          </w:p>
          <w:p w14:paraId="4B2E292D" w14:textId="77777777" w:rsidR="00F22589" w:rsidRDefault="006144D1">
            <w:pPr>
              <w:jc w:val="both"/>
            </w:pPr>
            <w:r>
              <w:t xml:space="preserve">Тема 1. Лабораторна медицина: історія, сучасний стан, перспективи.  Сучасний стан лабораторної медицини. Сучасні технології лабораторної медицини. </w:t>
            </w:r>
          </w:p>
          <w:p w14:paraId="44EE75C5" w14:textId="77777777" w:rsidR="00F22589" w:rsidRDefault="006144D1">
            <w:pPr>
              <w:jc w:val="both"/>
            </w:pPr>
            <w:r>
              <w:t>Доаналітичний етап лабораторних досліджень. Класифікація доаналітичних помилок. Чинники біологічної варіації. Об’єкти клініко-лабораторних досліджень. Основні антикоагулянти. Час і умови транспортування проб  біологічного матеріалу. Критерії для відмови у прийнятті лабораторією біоматеріалу на дослідження.</w:t>
            </w:r>
          </w:p>
          <w:p w14:paraId="0B28D8EB" w14:textId="77777777" w:rsidR="00F22589" w:rsidRDefault="006144D1">
            <w:pPr>
              <w:jc w:val="both"/>
            </w:pPr>
            <w:r>
              <w:t xml:space="preserve">Тема 2. Клінічне тлумачення лабораторних показників в гематології. </w:t>
            </w:r>
          </w:p>
          <w:p w14:paraId="39165463" w14:textId="77777777" w:rsidR="00F22589" w:rsidRDefault="006144D1">
            <w:pPr>
              <w:jc w:val="both"/>
            </w:pPr>
            <w:r>
              <w:t xml:space="preserve">Нормальна лейкоцитограма дорослої людини. Клініко-діагностичне значення визначення еритроцитів. Лейкоцитарна формула при патології. Клініко-діагностичне значення визначення ШОЕ. Вікові особливості периферичної крові. </w:t>
            </w:r>
          </w:p>
          <w:p w14:paraId="28B02977" w14:textId="77777777" w:rsidR="00F22589" w:rsidRDefault="006144D1">
            <w:pPr>
              <w:jc w:val="both"/>
            </w:pPr>
            <w:r>
              <w:t>Тема 3. Клініко-лабораторні дослідження при захворюваннях  серцево-судинної системи.  Сучасні біохімічні маркери в кардіології. Значення клініко-лабораторних показників  при гострих станах у кардіології.</w:t>
            </w:r>
          </w:p>
          <w:p w14:paraId="0933895C" w14:textId="77777777" w:rsidR="00F22589" w:rsidRDefault="006144D1">
            <w:pPr>
              <w:jc w:val="both"/>
            </w:pPr>
            <w:r>
              <w:t xml:space="preserve">Тема 4. Клінічна біохімія при захворюваннях шлунково-кишкового тракту.  </w:t>
            </w:r>
          </w:p>
          <w:p w14:paraId="19293AB5" w14:textId="77777777" w:rsidR="00F22589" w:rsidRDefault="006144D1">
            <w:pPr>
              <w:jc w:val="both"/>
            </w:pPr>
            <w:r>
              <w:t>Лабораторні синдроми при захворюваннях печінки. Сучасні аспекти лабораторної діагностики вірусних гепатитів. Новітні технології в гепатології. Неінвазивні методи оцінки ступеня фіброзу та стеатозу печінки.</w:t>
            </w:r>
          </w:p>
          <w:p w14:paraId="5DBDF2A4" w14:textId="77777777" w:rsidR="00F22589" w:rsidRDefault="006144D1">
            <w:pPr>
              <w:jc w:val="both"/>
            </w:pPr>
            <w:r>
              <w:t xml:space="preserve">Тема 5. Клінічне тлумачення лабораторних показників в ендокринології. </w:t>
            </w:r>
          </w:p>
          <w:p w14:paraId="5B1262F4" w14:textId="77777777" w:rsidR="00F22589" w:rsidRDefault="006144D1">
            <w:pPr>
              <w:ind w:right="129"/>
              <w:jc w:val="both"/>
            </w:pPr>
            <w:r>
              <w:t xml:space="preserve">Сучасні маркери </w:t>
            </w:r>
            <w:r>
              <w:rPr>
                <w:rFonts w:ascii="Cambria" w:eastAsia="Cambria" w:hAnsi="Cambria" w:cs="Cambria"/>
                <w:color w:val="243F61"/>
                <w:sz w:val="24"/>
                <w:szCs w:val="24"/>
              </w:rPr>
              <w:t>цукрового діабету (глікозильований гемоглобін, С-пептид). Зміни лабораторних показників при порушеннях функції щитовидної залози. Сучасні біохімічні маркери в онкології.</w:t>
            </w:r>
          </w:p>
        </w:tc>
      </w:tr>
      <w:tr w:rsidR="00F22589" w14:paraId="031E28C1" w14:textId="77777777">
        <w:trPr>
          <w:trHeight w:val="322"/>
        </w:trPr>
        <w:tc>
          <w:tcPr>
            <w:tcW w:w="2337" w:type="dxa"/>
          </w:tcPr>
          <w:p w14:paraId="07F5E20D" w14:textId="77777777" w:rsidR="00F22589" w:rsidRDefault="006144D1">
            <w:pPr>
              <w:ind w:right="129"/>
              <w:jc w:val="both"/>
            </w:pPr>
            <w:r>
              <w:t>Форма семестрового контролю</w:t>
            </w:r>
          </w:p>
        </w:tc>
        <w:tc>
          <w:tcPr>
            <w:tcW w:w="7415" w:type="dxa"/>
          </w:tcPr>
          <w:p w14:paraId="7EEDC7FD" w14:textId="77777777" w:rsidR="00F22589" w:rsidRDefault="006144D1">
            <w:pPr>
              <w:ind w:right="129"/>
              <w:jc w:val="both"/>
            </w:pPr>
            <w:r>
              <w:t>залік</w:t>
            </w:r>
          </w:p>
        </w:tc>
      </w:tr>
    </w:tbl>
    <w:p w14:paraId="370E20B2" w14:textId="77777777" w:rsidR="00F22589" w:rsidRDefault="00F22589">
      <w:pPr>
        <w:rPr>
          <w:sz w:val="28"/>
          <w:szCs w:val="28"/>
        </w:rPr>
      </w:pPr>
    </w:p>
    <w:tbl>
      <w:tblPr>
        <w:tblStyle w:val="afffffffffc"/>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01DC9F32" w14:textId="77777777">
        <w:trPr>
          <w:trHeight w:val="323"/>
        </w:trPr>
        <w:tc>
          <w:tcPr>
            <w:tcW w:w="2337" w:type="dxa"/>
          </w:tcPr>
          <w:p w14:paraId="3409296E" w14:textId="77777777" w:rsidR="00F22589" w:rsidRDefault="006144D1">
            <w:r>
              <w:t>Назва дисципліни</w:t>
            </w:r>
          </w:p>
        </w:tc>
        <w:tc>
          <w:tcPr>
            <w:tcW w:w="7415" w:type="dxa"/>
          </w:tcPr>
          <w:p w14:paraId="5E87267E" w14:textId="77777777" w:rsidR="00F22589" w:rsidRDefault="006144D1">
            <w:pPr>
              <w:pStyle w:val="3"/>
            </w:pPr>
            <w:bookmarkStart w:id="185" w:name="_Toc229049922"/>
            <w:r>
              <w:t>Клініко-імунологічні особливості перебігу дерматологічних захворювань</w:t>
            </w:r>
            <w:bookmarkEnd w:id="185"/>
          </w:p>
        </w:tc>
      </w:tr>
      <w:tr w:rsidR="00F22589" w14:paraId="293FE50F" w14:textId="77777777">
        <w:trPr>
          <w:trHeight w:val="321"/>
        </w:trPr>
        <w:tc>
          <w:tcPr>
            <w:tcW w:w="2337" w:type="dxa"/>
          </w:tcPr>
          <w:p w14:paraId="07D3F877" w14:textId="77777777" w:rsidR="00F22589" w:rsidRDefault="006144D1">
            <w:pPr>
              <w:ind w:right="129"/>
              <w:jc w:val="both"/>
            </w:pPr>
            <w:r>
              <w:t>Рівень вищої освіти</w:t>
            </w:r>
          </w:p>
        </w:tc>
        <w:tc>
          <w:tcPr>
            <w:tcW w:w="7415" w:type="dxa"/>
          </w:tcPr>
          <w:p w14:paraId="69EFA2A8" w14:textId="77777777" w:rsidR="00F22589" w:rsidRDefault="006144D1">
            <w:pPr>
              <w:ind w:right="129"/>
              <w:jc w:val="both"/>
            </w:pPr>
            <w:r>
              <w:t>магістр</w:t>
            </w:r>
          </w:p>
        </w:tc>
      </w:tr>
      <w:tr w:rsidR="00F22589" w14:paraId="16D57194" w14:textId="77777777">
        <w:trPr>
          <w:trHeight w:val="321"/>
        </w:trPr>
        <w:tc>
          <w:tcPr>
            <w:tcW w:w="2337" w:type="dxa"/>
          </w:tcPr>
          <w:p w14:paraId="1343396F" w14:textId="77777777" w:rsidR="00F22589" w:rsidRDefault="006144D1">
            <w:pPr>
              <w:ind w:right="129"/>
              <w:jc w:val="both"/>
            </w:pPr>
            <w:r>
              <w:t>Курс (рік) навчання</w:t>
            </w:r>
          </w:p>
        </w:tc>
        <w:tc>
          <w:tcPr>
            <w:tcW w:w="7415" w:type="dxa"/>
          </w:tcPr>
          <w:p w14:paraId="14FF07A8" w14:textId="77777777" w:rsidR="00F22589" w:rsidRDefault="006144D1">
            <w:pPr>
              <w:ind w:right="129"/>
              <w:jc w:val="both"/>
            </w:pPr>
            <w:r>
              <w:t>6 курс</w:t>
            </w:r>
          </w:p>
        </w:tc>
      </w:tr>
      <w:tr w:rsidR="00F22589" w14:paraId="43A14590" w14:textId="77777777">
        <w:trPr>
          <w:trHeight w:val="323"/>
        </w:trPr>
        <w:tc>
          <w:tcPr>
            <w:tcW w:w="2337" w:type="dxa"/>
          </w:tcPr>
          <w:p w14:paraId="1573016D" w14:textId="77777777" w:rsidR="00F22589" w:rsidRDefault="006144D1">
            <w:pPr>
              <w:ind w:right="129"/>
              <w:jc w:val="both"/>
            </w:pPr>
            <w:r>
              <w:t>Семестр</w:t>
            </w:r>
          </w:p>
        </w:tc>
        <w:tc>
          <w:tcPr>
            <w:tcW w:w="7415" w:type="dxa"/>
          </w:tcPr>
          <w:p w14:paraId="780A7116" w14:textId="77777777" w:rsidR="00F22589" w:rsidRDefault="006144D1">
            <w:pPr>
              <w:ind w:right="129"/>
              <w:jc w:val="both"/>
            </w:pPr>
            <w:r>
              <w:t>11 семестр</w:t>
            </w:r>
          </w:p>
        </w:tc>
      </w:tr>
      <w:tr w:rsidR="00F22589" w14:paraId="20655E58" w14:textId="77777777">
        <w:trPr>
          <w:trHeight w:val="321"/>
        </w:trPr>
        <w:tc>
          <w:tcPr>
            <w:tcW w:w="2337" w:type="dxa"/>
          </w:tcPr>
          <w:p w14:paraId="1CF686CC" w14:textId="77777777" w:rsidR="00F22589" w:rsidRDefault="006144D1">
            <w:pPr>
              <w:ind w:right="129"/>
              <w:jc w:val="both"/>
            </w:pPr>
            <w:r>
              <w:t>Обсяг дисципліни у кредитах</w:t>
            </w:r>
          </w:p>
        </w:tc>
        <w:tc>
          <w:tcPr>
            <w:tcW w:w="7415" w:type="dxa"/>
          </w:tcPr>
          <w:p w14:paraId="389DFFA6" w14:textId="77777777" w:rsidR="00F22589" w:rsidRDefault="006144D1">
            <w:pPr>
              <w:ind w:right="129"/>
              <w:jc w:val="both"/>
            </w:pPr>
            <w:r>
              <w:t>3 кредити ЄКТС</w:t>
            </w:r>
          </w:p>
        </w:tc>
      </w:tr>
      <w:tr w:rsidR="00F22589" w14:paraId="5F30F8A4" w14:textId="77777777">
        <w:trPr>
          <w:trHeight w:val="321"/>
        </w:trPr>
        <w:tc>
          <w:tcPr>
            <w:tcW w:w="2337" w:type="dxa"/>
          </w:tcPr>
          <w:p w14:paraId="6BE1240B" w14:textId="77777777" w:rsidR="00F22589" w:rsidRDefault="006144D1">
            <w:pPr>
              <w:ind w:right="129"/>
              <w:jc w:val="both"/>
            </w:pPr>
            <w:r>
              <w:t>Мова викладання</w:t>
            </w:r>
          </w:p>
        </w:tc>
        <w:tc>
          <w:tcPr>
            <w:tcW w:w="7415" w:type="dxa"/>
          </w:tcPr>
          <w:p w14:paraId="37309E2D" w14:textId="77777777" w:rsidR="00F22589" w:rsidRDefault="006144D1">
            <w:pPr>
              <w:ind w:right="129"/>
              <w:jc w:val="both"/>
            </w:pPr>
            <w:r>
              <w:t>українська</w:t>
            </w:r>
          </w:p>
        </w:tc>
      </w:tr>
      <w:tr w:rsidR="00F22589" w14:paraId="6DBC7A20" w14:textId="77777777">
        <w:trPr>
          <w:trHeight w:val="626"/>
        </w:trPr>
        <w:tc>
          <w:tcPr>
            <w:tcW w:w="2337" w:type="dxa"/>
          </w:tcPr>
          <w:p w14:paraId="74BF92AD" w14:textId="77777777" w:rsidR="00F22589" w:rsidRDefault="006144D1">
            <w:pPr>
              <w:ind w:right="129"/>
              <w:jc w:val="both"/>
            </w:pPr>
            <w:r>
              <w:t>Передумови для вивчення дисципліни</w:t>
            </w:r>
          </w:p>
        </w:tc>
        <w:tc>
          <w:tcPr>
            <w:tcW w:w="7415" w:type="dxa"/>
          </w:tcPr>
          <w:p w14:paraId="746AF4A6" w14:textId="77777777" w:rsidR="00F22589" w:rsidRDefault="006144D1">
            <w:pPr>
              <w:ind w:right="129"/>
              <w:jc w:val="both"/>
            </w:pPr>
            <w:r>
              <w:t>ОК 6</w:t>
            </w:r>
            <w:r>
              <w:tab/>
              <w:t xml:space="preserve">Медична біологія </w:t>
            </w:r>
          </w:p>
          <w:p w14:paraId="4638839C" w14:textId="77777777" w:rsidR="00F22589" w:rsidRDefault="006144D1">
            <w:pPr>
              <w:ind w:right="129"/>
              <w:jc w:val="both"/>
            </w:pPr>
            <w:r>
              <w:t>ОК 13</w:t>
            </w:r>
            <w:r>
              <w:tab/>
              <w:t>Мікробіологія, вірусологія та імунологія</w:t>
            </w:r>
          </w:p>
          <w:p w14:paraId="011DC288" w14:textId="77777777" w:rsidR="00F22589" w:rsidRDefault="006144D1">
            <w:pPr>
              <w:ind w:right="129"/>
              <w:jc w:val="both"/>
            </w:pPr>
            <w:r>
              <w:t xml:space="preserve">ОК 38 </w:t>
            </w:r>
            <w:r>
              <w:tab/>
              <w:t>Дерматологія, венерологія</w:t>
            </w:r>
          </w:p>
        </w:tc>
      </w:tr>
      <w:tr w:rsidR="00F22589" w14:paraId="16ED59E1" w14:textId="77777777">
        <w:trPr>
          <w:trHeight w:val="623"/>
        </w:trPr>
        <w:tc>
          <w:tcPr>
            <w:tcW w:w="2337" w:type="dxa"/>
          </w:tcPr>
          <w:p w14:paraId="72A60998" w14:textId="77777777" w:rsidR="00F22589" w:rsidRDefault="006144D1">
            <w:pPr>
              <w:ind w:right="129"/>
              <w:jc w:val="both"/>
            </w:pPr>
            <w:r>
              <w:t>Кафедра, яка забезпечує викладання дисципліни</w:t>
            </w:r>
          </w:p>
        </w:tc>
        <w:tc>
          <w:tcPr>
            <w:tcW w:w="7415" w:type="dxa"/>
          </w:tcPr>
          <w:p w14:paraId="66CB0E38" w14:textId="77777777" w:rsidR="00F22589" w:rsidRDefault="006144D1">
            <w:pPr>
              <w:ind w:right="129"/>
              <w:jc w:val="both"/>
            </w:pPr>
            <w:r>
              <w:t>Кафедра пропедевтики внутрішніх хвороб</w:t>
            </w:r>
          </w:p>
        </w:tc>
      </w:tr>
      <w:tr w:rsidR="00F22589" w14:paraId="77FA7C92" w14:textId="77777777">
        <w:trPr>
          <w:trHeight w:val="321"/>
        </w:trPr>
        <w:tc>
          <w:tcPr>
            <w:tcW w:w="2337" w:type="dxa"/>
          </w:tcPr>
          <w:p w14:paraId="2A9DD6EB" w14:textId="77777777" w:rsidR="00F22589" w:rsidRDefault="006144D1">
            <w:pPr>
              <w:ind w:right="129"/>
              <w:jc w:val="both"/>
            </w:pPr>
            <w:r>
              <w:t>Інформаційне забезпечення</w:t>
            </w:r>
          </w:p>
        </w:tc>
        <w:tc>
          <w:tcPr>
            <w:tcW w:w="7415" w:type="dxa"/>
          </w:tcPr>
          <w:p w14:paraId="044AC878" w14:textId="77777777" w:rsidR="00F22589" w:rsidRDefault="006144D1">
            <w:pPr>
              <w:ind w:right="129"/>
              <w:jc w:val="both"/>
            </w:pPr>
            <w:r>
              <w:t>Дерматологія і венерологія: підручник / В.І. Степаненко, А.І. Чоботарь, С.О. Бондарь та ін. — 2-е видання –  Всеукраїнське спеціалізоване видавництво «Медицина», 2020.</w:t>
            </w:r>
          </w:p>
          <w:p w14:paraId="43F967EE" w14:textId="77777777" w:rsidR="00F22589" w:rsidRDefault="00F22589">
            <w:pPr>
              <w:ind w:right="129"/>
              <w:jc w:val="both"/>
            </w:pPr>
          </w:p>
          <w:p w14:paraId="5214E21D" w14:textId="77777777" w:rsidR="00F22589" w:rsidRDefault="00F22589">
            <w:pPr>
              <w:ind w:right="129"/>
              <w:jc w:val="both"/>
            </w:pPr>
          </w:p>
          <w:p w14:paraId="06334569" w14:textId="77777777" w:rsidR="00F22589" w:rsidRDefault="006144D1">
            <w:pPr>
              <w:ind w:right="129"/>
              <w:jc w:val="both"/>
            </w:pPr>
            <w:r>
              <w:t>Fitzpatrick's Color Atlas and Synopsis of Clinical Dermatology, sixth edition / Klaus Wolff, Richard Allen Jonson – MC Graw Hill Medical – 2012</w:t>
            </w:r>
          </w:p>
        </w:tc>
      </w:tr>
      <w:tr w:rsidR="00F22589" w14:paraId="27820BC2" w14:textId="77777777">
        <w:trPr>
          <w:trHeight w:val="321"/>
        </w:trPr>
        <w:tc>
          <w:tcPr>
            <w:tcW w:w="2337" w:type="dxa"/>
          </w:tcPr>
          <w:p w14:paraId="5F89EC6A" w14:textId="77777777" w:rsidR="00F22589" w:rsidRDefault="006144D1">
            <w:pPr>
              <w:ind w:right="129"/>
              <w:jc w:val="both"/>
            </w:pPr>
            <w:r>
              <w:t>Форма проведення занять</w:t>
            </w:r>
          </w:p>
        </w:tc>
        <w:tc>
          <w:tcPr>
            <w:tcW w:w="7415" w:type="dxa"/>
          </w:tcPr>
          <w:p w14:paraId="493F969E" w14:textId="77777777" w:rsidR="00F22589" w:rsidRDefault="006144D1">
            <w:pPr>
              <w:ind w:right="129"/>
              <w:jc w:val="both"/>
            </w:pPr>
            <w:r>
              <w:t>Очна</w:t>
            </w:r>
          </w:p>
        </w:tc>
      </w:tr>
      <w:tr w:rsidR="00F22589" w14:paraId="13CD3749" w14:textId="77777777">
        <w:trPr>
          <w:trHeight w:val="966"/>
        </w:trPr>
        <w:tc>
          <w:tcPr>
            <w:tcW w:w="2337" w:type="dxa"/>
          </w:tcPr>
          <w:p w14:paraId="4309DB95" w14:textId="77777777" w:rsidR="00F22589" w:rsidRDefault="006144D1">
            <w:pPr>
              <w:ind w:right="129"/>
              <w:jc w:val="both"/>
            </w:pPr>
            <w:r>
              <w:t>Ключові результати навчання (знання, уміння та інші</w:t>
            </w:r>
          </w:p>
          <w:p w14:paraId="6C39AF41" w14:textId="77777777" w:rsidR="00F22589" w:rsidRDefault="006144D1">
            <w:pPr>
              <w:ind w:right="129"/>
              <w:jc w:val="both"/>
            </w:pPr>
            <w:r>
              <w:t>компетентності):</w:t>
            </w:r>
          </w:p>
        </w:tc>
        <w:tc>
          <w:tcPr>
            <w:tcW w:w="7415" w:type="dxa"/>
          </w:tcPr>
          <w:p w14:paraId="7C053F6E" w14:textId="77777777" w:rsidR="00F22589" w:rsidRDefault="006144D1">
            <w:pPr>
              <w:ind w:right="129"/>
              <w:jc w:val="both"/>
            </w:pPr>
            <w:r>
              <w:t xml:space="preserve">Даний цикл створено для  розширення та доповнення базової програми курсу дерматовенерології для студентів які націлені на опанування спеціальності лікаря дерматовенеролога. Метою даного курсу є формування в студентів розуміння імунологічних механізмів розвитку найбільш розповсюджених дерматологічних захворювань та розгляд практичних особливостей диференціальної діагностики дерматологічних хвороб. Під час занять скерованих на розуміння імунологічних особливостей перебігу дерматозів будуть також розбиратися сучасні можливості терапії даних хвороб з використанням моноклональних антитіл. </w:t>
            </w:r>
          </w:p>
          <w:p w14:paraId="705F51AC" w14:textId="77777777" w:rsidR="00F22589" w:rsidRDefault="006144D1">
            <w:pPr>
              <w:ind w:right="129"/>
              <w:jc w:val="both"/>
            </w:pPr>
            <w:r>
              <w:t>Крім цього, до циклу включено комплексну тему, що фокусується окремо на дерматозах обличчя. Дана тема не включена в базовий курс дерматовенерології для студентів 4 курсу внаслідок своєї комплексності, великого об’єму та вузькопрофільної спрямованості, але в даному форматі курсу можливий повний розбір всіх патогенетичних та клінічних особливостей цієї групи хвороб.</w:t>
            </w:r>
          </w:p>
        </w:tc>
      </w:tr>
      <w:tr w:rsidR="00F22589" w14:paraId="2A5F8955" w14:textId="77777777">
        <w:trPr>
          <w:trHeight w:val="643"/>
        </w:trPr>
        <w:tc>
          <w:tcPr>
            <w:tcW w:w="2337" w:type="dxa"/>
          </w:tcPr>
          <w:p w14:paraId="42CEB27A" w14:textId="77777777" w:rsidR="00F22589" w:rsidRDefault="006144D1">
            <w:pPr>
              <w:ind w:right="129"/>
              <w:jc w:val="both"/>
            </w:pPr>
            <w:r>
              <w:t>Короткий зміст дисципліни (що буде вивчатися, перелік тем):</w:t>
            </w:r>
          </w:p>
        </w:tc>
        <w:tc>
          <w:tcPr>
            <w:tcW w:w="7415" w:type="dxa"/>
          </w:tcPr>
          <w:p w14:paraId="0EA1CCB0" w14:textId="77777777" w:rsidR="00F22589" w:rsidRDefault="006144D1">
            <w:pPr>
              <w:ind w:right="129"/>
              <w:jc w:val="both"/>
              <w:rPr>
                <w:b/>
                <w:bCs/>
              </w:rPr>
            </w:pPr>
            <w:r>
              <w:rPr>
                <w:b/>
                <w:bCs/>
              </w:rPr>
              <w:t>Тематичний план занять:</w:t>
            </w:r>
          </w:p>
          <w:p w14:paraId="703631A9" w14:textId="77777777" w:rsidR="00F22589" w:rsidRDefault="006144D1">
            <w:pPr>
              <w:ind w:right="129"/>
              <w:jc w:val="both"/>
            </w:pPr>
            <w:r>
              <w:t>Тема 1. Особливості диференціальної діагностики інфекційних хвороб шкіри та алергодерматозів.</w:t>
            </w:r>
          </w:p>
          <w:p w14:paraId="6A1C034C" w14:textId="77777777" w:rsidR="00F22589" w:rsidRDefault="006144D1">
            <w:pPr>
              <w:ind w:right="129"/>
              <w:jc w:val="both"/>
            </w:pPr>
            <w:r>
              <w:t>Тема 2. Захворювання сальних залоз та типові дерматози шкіри обличчя: акне, розацеа, себорейний дерматит, пероральний дерматит. </w:t>
            </w:r>
          </w:p>
          <w:p w14:paraId="4FB771D2" w14:textId="77777777" w:rsidR="00F22589" w:rsidRDefault="006144D1">
            <w:pPr>
              <w:ind w:right="129"/>
              <w:jc w:val="both"/>
            </w:pPr>
            <w:r>
              <w:t>Тема 3. Молекулярна імунологія псоріазу. Сучасні можливості та особливості біологічної терапії псоріазу.</w:t>
            </w:r>
          </w:p>
          <w:p w14:paraId="4B965EC1" w14:textId="77777777" w:rsidR="00F22589" w:rsidRDefault="006144D1">
            <w:pPr>
              <w:ind w:right="129"/>
              <w:jc w:val="both"/>
            </w:pPr>
            <w:r>
              <w:t>Тема 4. Молекулярна імунологія атопічного дерматиту. Сучасні можливості та особливості біологічної терапії атопічного дерматиту.</w:t>
            </w:r>
          </w:p>
          <w:p w14:paraId="62BDE74E" w14:textId="77777777" w:rsidR="00F22589" w:rsidRDefault="006144D1">
            <w:pPr>
              <w:ind w:right="129"/>
              <w:jc w:val="both"/>
            </w:pPr>
            <w:r>
              <w:t>Тема 5. Молекулярна імунологія аутоімунних захворювань шкіри. Сучасні можливості та особливості біологічної терапії даного різновиду захворювань.</w:t>
            </w:r>
          </w:p>
        </w:tc>
      </w:tr>
      <w:tr w:rsidR="00F22589" w14:paraId="64DCF405" w14:textId="77777777">
        <w:trPr>
          <w:trHeight w:val="322"/>
        </w:trPr>
        <w:tc>
          <w:tcPr>
            <w:tcW w:w="2337" w:type="dxa"/>
          </w:tcPr>
          <w:p w14:paraId="2E244E3B" w14:textId="77777777" w:rsidR="00F22589" w:rsidRDefault="006144D1">
            <w:pPr>
              <w:ind w:right="129"/>
              <w:jc w:val="both"/>
            </w:pPr>
            <w:r>
              <w:t>Форма семестрового контролю</w:t>
            </w:r>
          </w:p>
        </w:tc>
        <w:tc>
          <w:tcPr>
            <w:tcW w:w="7415" w:type="dxa"/>
          </w:tcPr>
          <w:p w14:paraId="41DA0ACB" w14:textId="77777777" w:rsidR="00F22589" w:rsidRDefault="006144D1">
            <w:pPr>
              <w:ind w:right="129"/>
              <w:jc w:val="both"/>
            </w:pPr>
            <w:r>
              <w:t>залік</w:t>
            </w:r>
          </w:p>
        </w:tc>
      </w:tr>
    </w:tbl>
    <w:p w14:paraId="0B8A61B3" w14:textId="77777777" w:rsidR="00F22589" w:rsidRDefault="00F22589">
      <w:pPr>
        <w:rPr>
          <w:sz w:val="28"/>
          <w:szCs w:val="28"/>
        </w:rPr>
      </w:pPr>
    </w:p>
    <w:p w14:paraId="56D2C97F" w14:textId="77777777" w:rsidR="00F22589" w:rsidRDefault="00F22589">
      <w:pPr>
        <w:rPr>
          <w:sz w:val="28"/>
          <w:szCs w:val="28"/>
        </w:rPr>
      </w:pPr>
    </w:p>
    <w:tbl>
      <w:tblPr>
        <w:tblStyle w:val="afffffffffd"/>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6833E56A" w14:textId="77777777">
        <w:trPr>
          <w:trHeight w:val="323"/>
        </w:trPr>
        <w:tc>
          <w:tcPr>
            <w:tcW w:w="2337" w:type="dxa"/>
          </w:tcPr>
          <w:p w14:paraId="6F88F330" w14:textId="77777777" w:rsidR="00F22589" w:rsidRDefault="006144D1">
            <w:pPr>
              <w:ind w:right="129"/>
              <w:jc w:val="both"/>
            </w:pPr>
            <w:r>
              <w:t>Назва дисципліни</w:t>
            </w:r>
          </w:p>
        </w:tc>
        <w:tc>
          <w:tcPr>
            <w:tcW w:w="7415" w:type="dxa"/>
          </w:tcPr>
          <w:p w14:paraId="73E66169" w14:textId="77777777" w:rsidR="00F22589" w:rsidRDefault="006144D1">
            <w:pPr>
              <w:pStyle w:val="3"/>
            </w:pPr>
            <w:bookmarkStart w:id="186" w:name="_Toc229049923"/>
            <w:r>
              <w:t>Санаторно-курортне лікування</w:t>
            </w:r>
            <w:bookmarkEnd w:id="186"/>
          </w:p>
        </w:tc>
      </w:tr>
      <w:tr w:rsidR="00F22589" w14:paraId="2B54B64B" w14:textId="77777777">
        <w:trPr>
          <w:trHeight w:val="321"/>
        </w:trPr>
        <w:tc>
          <w:tcPr>
            <w:tcW w:w="2337" w:type="dxa"/>
          </w:tcPr>
          <w:p w14:paraId="29F4FF7B" w14:textId="77777777" w:rsidR="00F22589" w:rsidRDefault="006144D1">
            <w:pPr>
              <w:ind w:right="129"/>
              <w:jc w:val="both"/>
            </w:pPr>
            <w:r>
              <w:t>Рівень вищої освіти</w:t>
            </w:r>
          </w:p>
        </w:tc>
        <w:tc>
          <w:tcPr>
            <w:tcW w:w="7415" w:type="dxa"/>
          </w:tcPr>
          <w:p w14:paraId="36F9E1B5" w14:textId="77777777" w:rsidR="00F22589" w:rsidRDefault="006144D1">
            <w:pPr>
              <w:ind w:right="129"/>
              <w:jc w:val="both"/>
            </w:pPr>
            <w:r>
              <w:t>магістр</w:t>
            </w:r>
          </w:p>
        </w:tc>
      </w:tr>
      <w:tr w:rsidR="00F22589" w14:paraId="6F924BD5" w14:textId="77777777">
        <w:trPr>
          <w:trHeight w:val="321"/>
        </w:trPr>
        <w:tc>
          <w:tcPr>
            <w:tcW w:w="2337" w:type="dxa"/>
          </w:tcPr>
          <w:p w14:paraId="6BE23768" w14:textId="77777777" w:rsidR="00F22589" w:rsidRDefault="006144D1">
            <w:pPr>
              <w:ind w:right="129"/>
              <w:jc w:val="both"/>
            </w:pPr>
            <w:r>
              <w:t>Курс (рік) навчання</w:t>
            </w:r>
          </w:p>
        </w:tc>
        <w:tc>
          <w:tcPr>
            <w:tcW w:w="7415" w:type="dxa"/>
          </w:tcPr>
          <w:p w14:paraId="60747AA7" w14:textId="77777777" w:rsidR="00F22589" w:rsidRDefault="006144D1">
            <w:pPr>
              <w:ind w:right="129"/>
              <w:jc w:val="both"/>
            </w:pPr>
            <w:r>
              <w:t>6 курс</w:t>
            </w:r>
          </w:p>
        </w:tc>
      </w:tr>
      <w:tr w:rsidR="00F22589" w14:paraId="4F65ACAC" w14:textId="77777777">
        <w:trPr>
          <w:trHeight w:val="323"/>
        </w:trPr>
        <w:tc>
          <w:tcPr>
            <w:tcW w:w="2337" w:type="dxa"/>
          </w:tcPr>
          <w:p w14:paraId="5A740B2F" w14:textId="77777777" w:rsidR="00F22589" w:rsidRDefault="006144D1">
            <w:pPr>
              <w:ind w:right="129"/>
              <w:jc w:val="both"/>
            </w:pPr>
            <w:r>
              <w:t>Семестр</w:t>
            </w:r>
          </w:p>
        </w:tc>
        <w:tc>
          <w:tcPr>
            <w:tcW w:w="7415" w:type="dxa"/>
          </w:tcPr>
          <w:p w14:paraId="30DDFDFD" w14:textId="77777777" w:rsidR="00F22589" w:rsidRDefault="006144D1">
            <w:pPr>
              <w:ind w:right="129"/>
              <w:jc w:val="both"/>
            </w:pPr>
            <w:r>
              <w:t>11 семестр</w:t>
            </w:r>
          </w:p>
        </w:tc>
      </w:tr>
      <w:tr w:rsidR="00F22589" w14:paraId="31134B26" w14:textId="77777777">
        <w:trPr>
          <w:trHeight w:val="321"/>
        </w:trPr>
        <w:tc>
          <w:tcPr>
            <w:tcW w:w="2337" w:type="dxa"/>
          </w:tcPr>
          <w:p w14:paraId="0A9E338E" w14:textId="77777777" w:rsidR="00F22589" w:rsidRDefault="006144D1">
            <w:pPr>
              <w:ind w:right="129"/>
              <w:jc w:val="both"/>
            </w:pPr>
            <w:r>
              <w:t>Обсяг дисципліни у кредитах</w:t>
            </w:r>
          </w:p>
        </w:tc>
        <w:tc>
          <w:tcPr>
            <w:tcW w:w="7415" w:type="dxa"/>
          </w:tcPr>
          <w:p w14:paraId="722C85BB" w14:textId="77777777" w:rsidR="00F22589" w:rsidRDefault="006144D1">
            <w:pPr>
              <w:ind w:right="129"/>
              <w:jc w:val="both"/>
            </w:pPr>
            <w:r>
              <w:t>3 кредити ЄКТС</w:t>
            </w:r>
          </w:p>
        </w:tc>
      </w:tr>
      <w:tr w:rsidR="00F22589" w14:paraId="3C0E90BB" w14:textId="77777777">
        <w:trPr>
          <w:trHeight w:val="321"/>
        </w:trPr>
        <w:tc>
          <w:tcPr>
            <w:tcW w:w="2337" w:type="dxa"/>
          </w:tcPr>
          <w:p w14:paraId="4C36C027" w14:textId="77777777" w:rsidR="00F22589" w:rsidRDefault="006144D1">
            <w:pPr>
              <w:ind w:right="129"/>
              <w:jc w:val="both"/>
            </w:pPr>
            <w:r>
              <w:t>Мова викладання</w:t>
            </w:r>
          </w:p>
        </w:tc>
        <w:tc>
          <w:tcPr>
            <w:tcW w:w="7415" w:type="dxa"/>
          </w:tcPr>
          <w:p w14:paraId="6B767FB7" w14:textId="77777777" w:rsidR="00F22589" w:rsidRDefault="006144D1">
            <w:pPr>
              <w:ind w:right="129"/>
              <w:jc w:val="both"/>
            </w:pPr>
            <w:r>
              <w:t>українська</w:t>
            </w:r>
          </w:p>
        </w:tc>
      </w:tr>
      <w:tr w:rsidR="00F22589" w14:paraId="20668EC0" w14:textId="77777777">
        <w:trPr>
          <w:trHeight w:val="626"/>
        </w:trPr>
        <w:tc>
          <w:tcPr>
            <w:tcW w:w="2337" w:type="dxa"/>
          </w:tcPr>
          <w:p w14:paraId="15D33C83" w14:textId="77777777" w:rsidR="00F22589" w:rsidRDefault="006144D1">
            <w:pPr>
              <w:ind w:right="129"/>
              <w:jc w:val="both"/>
            </w:pPr>
            <w:r>
              <w:t>Передумови для вивчення дисципліни</w:t>
            </w:r>
          </w:p>
        </w:tc>
        <w:tc>
          <w:tcPr>
            <w:tcW w:w="7415" w:type="dxa"/>
          </w:tcPr>
          <w:p w14:paraId="63C53A9D" w14:textId="77777777" w:rsidR="00F22589" w:rsidRDefault="00F22589">
            <w:pPr>
              <w:ind w:right="129"/>
              <w:jc w:val="both"/>
            </w:pPr>
          </w:p>
        </w:tc>
      </w:tr>
      <w:tr w:rsidR="00F22589" w14:paraId="7B710567" w14:textId="77777777">
        <w:trPr>
          <w:trHeight w:val="623"/>
        </w:trPr>
        <w:tc>
          <w:tcPr>
            <w:tcW w:w="2337" w:type="dxa"/>
          </w:tcPr>
          <w:p w14:paraId="197F1CF1" w14:textId="77777777" w:rsidR="00F22589" w:rsidRDefault="006144D1">
            <w:pPr>
              <w:ind w:right="129"/>
              <w:jc w:val="both"/>
            </w:pPr>
            <w:r>
              <w:t>Кафедра, яка забезпечує викладання дисципліни</w:t>
            </w:r>
          </w:p>
        </w:tc>
        <w:tc>
          <w:tcPr>
            <w:tcW w:w="7415" w:type="dxa"/>
          </w:tcPr>
          <w:p w14:paraId="3C85FE13" w14:textId="77777777" w:rsidR="00F22589" w:rsidRDefault="006144D1">
            <w:pPr>
              <w:ind w:right="129"/>
              <w:jc w:val="both"/>
            </w:pPr>
            <w:r>
              <w:t>Кафедра громадського здоров’я</w:t>
            </w:r>
          </w:p>
        </w:tc>
      </w:tr>
      <w:tr w:rsidR="00F22589" w14:paraId="1BB45974" w14:textId="77777777">
        <w:trPr>
          <w:trHeight w:val="321"/>
        </w:trPr>
        <w:tc>
          <w:tcPr>
            <w:tcW w:w="2337" w:type="dxa"/>
          </w:tcPr>
          <w:p w14:paraId="39E92CD7" w14:textId="77777777" w:rsidR="00F22589" w:rsidRDefault="006144D1">
            <w:pPr>
              <w:ind w:right="129"/>
              <w:jc w:val="both"/>
            </w:pPr>
            <w:r>
              <w:t>Інформаційне забезпечення</w:t>
            </w:r>
          </w:p>
        </w:tc>
        <w:tc>
          <w:tcPr>
            <w:tcW w:w="7415" w:type="dxa"/>
          </w:tcPr>
          <w:p w14:paraId="416A07A7" w14:textId="77777777" w:rsidR="00F22589" w:rsidRDefault="006144D1">
            <w:pPr>
              <w:ind w:right="129"/>
              <w:jc w:val="both"/>
            </w:pPr>
            <w:r>
              <w:t>Презентації, підручники, лекційні та дидактичні матеріали на сайті електронного навчання УжНУ e-learn.uzhnu.edu.ua</w:t>
            </w:r>
          </w:p>
        </w:tc>
      </w:tr>
      <w:tr w:rsidR="00F22589" w14:paraId="6DFF6445" w14:textId="77777777">
        <w:trPr>
          <w:trHeight w:val="321"/>
        </w:trPr>
        <w:tc>
          <w:tcPr>
            <w:tcW w:w="2337" w:type="dxa"/>
          </w:tcPr>
          <w:p w14:paraId="70D86B10" w14:textId="77777777" w:rsidR="00F22589" w:rsidRDefault="006144D1">
            <w:pPr>
              <w:ind w:right="129"/>
              <w:jc w:val="both"/>
            </w:pPr>
            <w:r>
              <w:t>Форма проведення занять</w:t>
            </w:r>
          </w:p>
        </w:tc>
        <w:tc>
          <w:tcPr>
            <w:tcW w:w="7415" w:type="dxa"/>
          </w:tcPr>
          <w:p w14:paraId="3990404C" w14:textId="77777777" w:rsidR="00F22589" w:rsidRDefault="006144D1">
            <w:pPr>
              <w:ind w:right="129"/>
              <w:jc w:val="both"/>
            </w:pPr>
            <w:r>
              <w:t>Очна</w:t>
            </w:r>
          </w:p>
        </w:tc>
      </w:tr>
      <w:tr w:rsidR="00F22589" w14:paraId="12B80655" w14:textId="77777777">
        <w:trPr>
          <w:trHeight w:val="966"/>
        </w:trPr>
        <w:tc>
          <w:tcPr>
            <w:tcW w:w="2337" w:type="dxa"/>
          </w:tcPr>
          <w:p w14:paraId="79B6A1E6" w14:textId="77777777" w:rsidR="00F22589" w:rsidRDefault="006144D1">
            <w:pPr>
              <w:ind w:right="129"/>
              <w:jc w:val="both"/>
            </w:pPr>
            <w:r>
              <w:t>Ключові результати навчання (знання, уміння та інші</w:t>
            </w:r>
          </w:p>
          <w:p w14:paraId="6E6DF80D" w14:textId="77777777" w:rsidR="00F22589" w:rsidRDefault="006144D1">
            <w:pPr>
              <w:ind w:right="129"/>
              <w:jc w:val="both"/>
            </w:pPr>
            <w:r>
              <w:t>компетентності):</w:t>
            </w:r>
          </w:p>
        </w:tc>
        <w:tc>
          <w:tcPr>
            <w:tcW w:w="7415" w:type="dxa"/>
          </w:tcPr>
          <w:p w14:paraId="0BD20289" w14:textId="77777777" w:rsidR="00F22589" w:rsidRDefault="006144D1">
            <w:pPr>
              <w:ind w:right="129"/>
              <w:jc w:val="both"/>
            </w:pPr>
            <w:r>
              <w:t>Санаторно-курортна допомога в державі є частиною системи охорони здоров’я населення, а курортне лікування  - складником загального лікування хворого.  Курортне лікування, або лікування природними факторами, на відмінно від лікарських засобів, є найбільш  природними, фізіологічними для організму. Вони мобілізують резервні можливості організму, не викликають, як правило, побічних проявів. Доведено, що природні лікувальні засоби істотно впливають на стійкість організму щодо шкідливих дій, сприяють розвитку функціональних можливостей основних систем організму, його захисно-пристосувальних реакцій. Показання до санітарно – курортного лікування дуже широкі,а обмеження – конкретні і чітко окреслені.</w:t>
            </w:r>
          </w:p>
        </w:tc>
      </w:tr>
      <w:tr w:rsidR="00F22589" w14:paraId="443AAA33" w14:textId="77777777">
        <w:trPr>
          <w:trHeight w:val="643"/>
        </w:trPr>
        <w:tc>
          <w:tcPr>
            <w:tcW w:w="2337" w:type="dxa"/>
          </w:tcPr>
          <w:p w14:paraId="38D7A613" w14:textId="77777777" w:rsidR="00F22589" w:rsidRDefault="006144D1">
            <w:pPr>
              <w:ind w:right="129"/>
              <w:jc w:val="both"/>
            </w:pPr>
            <w:r>
              <w:t>Короткий зміст дисципліни (що буде вивчатися, перелік тем):</w:t>
            </w:r>
          </w:p>
        </w:tc>
        <w:tc>
          <w:tcPr>
            <w:tcW w:w="7415" w:type="dxa"/>
          </w:tcPr>
          <w:p w14:paraId="440AED69" w14:textId="77777777" w:rsidR="00F22589" w:rsidRDefault="006144D1">
            <w:pPr>
              <w:ind w:right="129"/>
              <w:jc w:val="both"/>
              <w:rPr>
                <w:b/>
                <w:bCs/>
              </w:rPr>
            </w:pPr>
            <w:r>
              <w:rPr>
                <w:b/>
                <w:bCs/>
              </w:rPr>
              <w:t>Тематичний план занять:</w:t>
            </w:r>
          </w:p>
          <w:p w14:paraId="7242AC0F" w14:textId="77777777" w:rsidR="00F22589" w:rsidRDefault="006144D1">
            <w:pPr>
              <w:ind w:right="129"/>
              <w:jc w:val="both"/>
            </w:pPr>
            <w:r>
              <w:rPr>
                <w:b/>
                <w:bCs/>
              </w:rPr>
              <w:t>Тема 1.</w:t>
            </w:r>
            <w:r>
              <w:t xml:space="preserve"> Курортологія як наука. Показання та протипокази до санаторно-курортного лікування</w:t>
            </w:r>
          </w:p>
          <w:p w14:paraId="02CFB044" w14:textId="77777777" w:rsidR="00F22589" w:rsidRDefault="006144D1">
            <w:pPr>
              <w:ind w:right="129"/>
              <w:jc w:val="both"/>
            </w:pPr>
            <w:r>
              <w:rPr>
                <w:b/>
                <w:bCs/>
              </w:rPr>
              <w:t>Тема 2.</w:t>
            </w:r>
            <w:r>
              <w:t xml:space="preserve"> Санаторно – курортне лікування захворювань ЦНС</w:t>
            </w:r>
          </w:p>
          <w:p w14:paraId="74A9DB12" w14:textId="77777777" w:rsidR="00F22589" w:rsidRDefault="006144D1">
            <w:pPr>
              <w:ind w:right="129"/>
              <w:jc w:val="both"/>
            </w:pPr>
            <w:r>
              <w:rPr>
                <w:b/>
                <w:bCs/>
              </w:rPr>
              <w:t>Тема 3.</w:t>
            </w:r>
            <w:r>
              <w:t xml:space="preserve"> Санаторно – курортне лікування захворювань органів травлення</w:t>
            </w:r>
          </w:p>
          <w:p w14:paraId="33462E7D" w14:textId="77777777" w:rsidR="00F22589" w:rsidRDefault="006144D1">
            <w:pPr>
              <w:ind w:right="129"/>
              <w:jc w:val="both"/>
            </w:pPr>
            <w:r>
              <w:rPr>
                <w:b/>
                <w:bCs/>
              </w:rPr>
              <w:t>Тема 4.</w:t>
            </w:r>
            <w:r>
              <w:t xml:space="preserve"> Санаторно – курортне лікування захворювань перефиричної нервової системи</w:t>
            </w:r>
          </w:p>
          <w:p w14:paraId="26724003" w14:textId="77777777" w:rsidR="00F22589" w:rsidRDefault="006144D1">
            <w:pPr>
              <w:ind w:right="129"/>
              <w:jc w:val="both"/>
            </w:pPr>
            <w:r>
              <w:rPr>
                <w:b/>
                <w:bCs/>
              </w:rPr>
              <w:t>Тема 5.</w:t>
            </w:r>
            <w:r>
              <w:t xml:space="preserve"> Санаторно – курортне лікування захворювань органів дихання</w:t>
            </w:r>
          </w:p>
          <w:p w14:paraId="080E7B53" w14:textId="77777777" w:rsidR="00F22589" w:rsidRDefault="006144D1">
            <w:pPr>
              <w:ind w:right="129"/>
              <w:jc w:val="both"/>
            </w:pPr>
            <w:r>
              <w:rPr>
                <w:b/>
                <w:bCs/>
              </w:rPr>
              <w:t>Тема 6.</w:t>
            </w:r>
            <w:r>
              <w:t xml:space="preserve"> Санаторно – курортне лікування захворювань органів крові</w:t>
            </w:r>
          </w:p>
          <w:p w14:paraId="2E9DD687" w14:textId="77777777" w:rsidR="00F22589" w:rsidRDefault="006144D1">
            <w:pPr>
              <w:ind w:right="129"/>
              <w:jc w:val="both"/>
            </w:pPr>
            <w:r>
              <w:rPr>
                <w:b/>
                <w:bCs/>
              </w:rPr>
              <w:t>Тема 7.</w:t>
            </w:r>
            <w:r>
              <w:t xml:space="preserve"> Санаторно – курортне лікування захворювань серцево-судинної системи</w:t>
            </w:r>
          </w:p>
          <w:p w14:paraId="783BB56F" w14:textId="77777777" w:rsidR="00F22589" w:rsidRDefault="006144D1">
            <w:pPr>
              <w:ind w:right="129"/>
              <w:jc w:val="both"/>
            </w:pPr>
            <w:r>
              <w:rPr>
                <w:b/>
                <w:bCs/>
              </w:rPr>
              <w:t>Тема 8.</w:t>
            </w:r>
            <w:r>
              <w:t xml:space="preserve"> Санаторно – курортне лікування захворювань сечовидільної системи.</w:t>
            </w:r>
          </w:p>
          <w:p w14:paraId="25AC4C9A" w14:textId="77777777" w:rsidR="00F22589" w:rsidRDefault="006144D1">
            <w:pPr>
              <w:ind w:right="129"/>
              <w:jc w:val="both"/>
            </w:pPr>
            <w:r>
              <w:rPr>
                <w:b/>
                <w:bCs/>
              </w:rPr>
              <w:t>Тема 9.</w:t>
            </w:r>
            <w:r>
              <w:t xml:space="preserve"> Санаторно – курортне лікування захворювань ендокринної системи</w:t>
            </w:r>
          </w:p>
          <w:p w14:paraId="5E036B5D" w14:textId="77777777" w:rsidR="00F22589" w:rsidRDefault="006144D1">
            <w:pPr>
              <w:ind w:right="129"/>
              <w:jc w:val="both"/>
            </w:pPr>
            <w:r>
              <w:rPr>
                <w:b/>
                <w:bCs/>
              </w:rPr>
              <w:t>Тема 10.</w:t>
            </w:r>
            <w:r>
              <w:t xml:space="preserve"> Санаторно – курортне лікування захворювань опорно-рухової системи</w:t>
            </w:r>
          </w:p>
        </w:tc>
      </w:tr>
      <w:tr w:rsidR="00F22589" w14:paraId="40321AFC" w14:textId="77777777">
        <w:trPr>
          <w:trHeight w:val="322"/>
        </w:trPr>
        <w:tc>
          <w:tcPr>
            <w:tcW w:w="2337" w:type="dxa"/>
          </w:tcPr>
          <w:p w14:paraId="19A03115" w14:textId="77777777" w:rsidR="00F22589" w:rsidRDefault="006144D1">
            <w:pPr>
              <w:ind w:right="129"/>
              <w:jc w:val="both"/>
            </w:pPr>
            <w:r>
              <w:t>Форма семестрового контролю</w:t>
            </w:r>
          </w:p>
        </w:tc>
        <w:tc>
          <w:tcPr>
            <w:tcW w:w="7415" w:type="dxa"/>
          </w:tcPr>
          <w:p w14:paraId="3187C234" w14:textId="77777777" w:rsidR="00F22589" w:rsidRDefault="006144D1">
            <w:pPr>
              <w:ind w:right="129"/>
              <w:jc w:val="both"/>
            </w:pPr>
            <w:r>
              <w:t>залік</w:t>
            </w:r>
          </w:p>
        </w:tc>
      </w:tr>
    </w:tbl>
    <w:p w14:paraId="5D420412" w14:textId="77777777" w:rsidR="00F22589" w:rsidRDefault="00F22589">
      <w:pPr>
        <w:rPr>
          <w:sz w:val="28"/>
          <w:szCs w:val="28"/>
        </w:rPr>
      </w:pPr>
    </w:p>
    <w:tbl>
      <w:tblPr>
        <w:tblStyle w:val="afffffffffe"/>
        <w:tblW w:w="9752"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3"/>
        <w:gridCol w:w="7429"/>
      </w:tblGrid>
      <w:tr w:rsidR="00F22589" w14:paraId="251291EB" w14:textId="77777777">
        <w:trPr>
          <w:trHeight w:val="323"/>
        </w:trPr>
        <w:tc>
          <w:tcPr>
            <w:tcW w:w="2323" w:type="dxa"/>
          </w:tcPr>
          <w:p w14:paraId="48A30E2A"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Назва дисципліни</w:t>
            </w:r>
          </w:p>
        </w:tc>
        <w:tc>
          <w:tcPr>
            <w:tcW w:w="7429" w:type="dxa"/>
          </w:tcPr>
          <w:p w14:paraId="3263431E" w14:textId="77777777" w:rsidR="00F22589" w:rsidRDefault="006144D1">
            <w:pPr>
              <w:pStyle w:val="3"/>
              <w:outlineLvl w:val="2"/>
            </w:pPr>
            <w:bookmarkStart w:id="187" w:name="_Toc229049924"/>
            <w:r>
              <w:t>Реабілітація в ортопедії</w:t>
            </w:r>
            <w:bookmarkEnd w:id="187"/>
          </w:p>
        </w:tc>
      </w:tr>
      <w:tr w:rsidR="00F22589" w14:paraId="3CF8A197" w14:textId="77777777">
        <w:trPr>
          <w:trHeight w:val="321"/>
        </w:trPr>
        <w:tc>
          <w:tcPr>
            <w:tcW w:w="2323" w:type="dxa"/>
          </w:tcPr>
          <w:p w14:paraId="5474AACE"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Рівень вищої освіти</w:t>
            </w:r>
          </w:p>
        </w:tc>
        <w:tc>
          <w:tcPr>
            <w:tcW w:w="7429" w:type="dxa"/>
          </w:tcPr>
          <w:p w14:paraId="1AC970C9"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магістр</w:t>
            </w:r>
          </w:p>
        </w:tc>
      </w:tr>
      <w:tr w:rsidR="00F22589" w14:paraId="085E043B" w14:textId="77777777">
        <w:trPr>
          <w:trHeight w:val="321"/>
        </w:trPr>
        <w:tc>
          <w:tcPr>
            <w:tcW w:w="2323" w:type="dxa"/>
          </w:tcPr>
          <w:p w14:paraId="295BFE24"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Курс (рік) навчання</w:t>
            </w:r>
          </w:p>
        </w:tc>
        <w:tc>
          <w:tcPr>
            <w:tcW w:w="7429" w:type="dxa"/>
          </w:tcPr>
          <w:p w14:paraId="49316E37"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6 курс</w:t>
            </w:r>
          </w:p>
        </w:tc>
      </w:tr>
      <w:tr w:rsidR="00F22589" w14:paraId="10BD76C0" w14:textId="77777777">
        <w:trPr>
          <w:trHeight w:val="323"/>
        </w:trPr>
        <w:tc>
          <w:tcPr>
            <w:tcW w:w="2323" w:type="dxa"/>
          </w:tcPr>
          <w:p w14:paraId="19D51384"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Семестр</w:t>
            </w:r>
          </w:p>
        </w:tc>
        <w:tc>
          <w:tcPr>
            <w:tcW w:w="7429" w:type="dxa"/>
          </w:tcPr>
          <w:p w14:paraId="1E5A7EC1"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11 семестр </w:t>
            </w:r>
          </w:p>
        </w:tc>
      </w:tr>
      <w:tr w:rsidR="00F22589" w14:paraId="63F6EDFB" w14:textId="77777777">
        <w:trPr>
          <w:trHeight w:val="321"/>
        </w:trPr>
        <w:tc>
          <w:tcPr>
            <w:tcW w:w="2323" w:type="dxa"/>
          </w:tcPr>
          <w:p w14:paraId="4F8165E9"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Обсяг дисципліни у кредитах</w:t>
            </w:r>
          </w:p>
        </w:tc>
        <w:tc>
          <w:tcPr>
            <w:tcW w:w="7429" w:type="dxa"/>
          </w:tcPr>
          <w:p w14:paraId="322F8465"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3 кредити ЄКТС</w:t>
            </w:r>
          </w:p>
        </w:tc>
      </w:tr>
      <w:tr w:rsidR="00F22589" w14:paraId="65DF875C" w14:textId="77777777">
        <w:trPr>
          <w:trHeight w:val="321"/>
        </w:trPr>
        <w:tc>
          <w:tcPr>
            <w:tcW w:w="2323" w:type="dxa"/>
          </w:tcPr>
          <w:p w14:paraId="1314A77A"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Мова викладання</w:t>
            </w:r>
          </w:p>
        </w:tc>
        <w:tc>
          <w:tcPr>
            <w:tcW w:w="7429" w:type="dxa"/>
          </w:tcPr>
          <w:p w14:paraId="1A69BF60"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українська</w:t>
            </w:r>
          </w:p>
        </w:tc>
      </w:tr>
      <w:tr w:rsidR="00F22589" w14:paraId="10458047" w14:textId="77777777">
        <w:trPr>
          <w:trHeight w:val="626"/>
        </w:trPr>
        <w:tc>
          <w:tcPr>
            <w:tcW w:w="2323" w:type="dxa"/>
          </w:tcPr>
          <w:p w14:paraId="4B58CB2F" w14:textId="77777777" w:rsidR="00F22589" w:rsidRDefault="006144D1">
            <w:pPr>
              <w:pBdr>
                <w:top w:val="nil"/>
                <w:left w:val="nil"/>
                <w:bottom w:val="nil"/>
                <w:right w:val="nil"/>
                <w:between w:val="nil"/>
              </w:pBdr>
              <w:ind w:right="819"/>
              <w:rPr>
                <w:rFonts w:ascii="Times New Roman" w:eastAsia="Times New Roman" w:hAnsi="Times New Roman" w:cs="Times New Roman"/>
                <w:color w:val="000000"/>
              </w:rPr>
            </w:pPr>
            <w:r>
              <w:rPr>
                <w:rFonts w:ascii="Times New Roman" w:eastAsia="Times New Roman" w:hAnsi="Times New Roman" w:cs="Times New Roman"/>
                <w:color w:val="000000"/>
              </w:rPr>
              <w:t>Передумови для вивчення дисципліни</w:t>
            </w:r>
          </w:p>
        </w:tc>
        <w:tc>
          <w:tcPr>
            <w:tcW w:w="7429" w:type="dxa"/>
          </w:tcPr>
          <w:p w14:paraId="2877A018" w14:textId="77777777" w:rsidR="00F22589" w:rsidRDefault="00F22589">
            <w:pPr>
              <w:pBdr>
                <w:top w:val="nil"/>
                <w:left w:val="nil"/>
                <w:bottom w:val="nil"/>
                <w:right w:val="nil"/>
                <w:between w:val="nil"/>
              </w:pBdr>
              <w:ind w:right="94"/>
              <w:jc w:val="both"/>
              <w:rPr>
                <w:rFonts w:ascii="Times New Roman" w:eastAsia="Times New Roman" w:hAnsi="Times New Roman" w:cs="Times New Roman"/>
                <w:color w:val="000000"/>
              </w:rPr>
            </w:pPr>
          </w:p>
        </w:tc>
      </w:tr>
      <w:tr w:rsidR="00F22589" w14:paraId="5D295EEB" w14:textId="77777777">
        <w:trPr>
          <w:trHeight w:val="623"/>
        </w:trPr>
        <w:tc>
          <w:tcPr>
            <w:tcW w:w="2323" w:type="dxa"/>
          </w:tcPr>
          <w:p w14:paraId="5556E92D" w14:textId="77777777" w:rsidR="00F22589" w:rsidRDefault="006144D1">
            <w:pPr>
              <w:pBdr>
                <w:top w:val="nil"/>
                <w:left w:val="nil"/>
                <w:bottom w:val="nil"/>
                <w:right w:val="nil"/>
                <w:between w:val="nil"/>
              </w:pBdr>
              <w:ind w:right="1041"/>
              <w:rPr>
                <w:rFonts w:ascii="Times New Roman" w:eastAsia="Times New Roman" w:hAnsi="Times New Roman" w:cs="Times New Roman"/>
                <w:color w:val="000000"/>
              </w:rPr>
            </w:pPr>
            <w:r>
              <w:rPr>
                <w:rFonts w:ascii="Times New Roman" w:eastAsia="Times New Roman" w:hAnsi="Times New Roman" w:cs="Times New Roman"/>
                <w:color w:val="000000"/>
              </w:rPr>
              <w:t>Кафедра, яка забезпечує викладання дисципліни</w:t>
            </w:r>
          </w:p>
        </w:tc>
        <w:tc>
          <w:tcPr>
            <w:tcW w:w="7429" w:type="dxa"/>
          </w:tcPr>
          <w:p w14:paraId="023C44D5"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Кафедра сімейної медицини та амбулаторної допомоги </w:t>
            </w:r>
          </w:p>
        </w:tc>
      </w:tr>
      <w:tr w:rsidR="00F22589" w14:paraId="15A8DAD3" w14:textId="77777777">
        <w:trPr>
          <w:trHeight w:val="321"/>
        </w:trPr>
        <w:tc>
          <w:tcPr>
            <w:tcW w:w="2323" w:type="dxa"/>
          </w:tcPr>
          <w:p w14:paraId="172B386A"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Інформаційне забезпечення</w:t>
            </w:r>
          </w:p>
        </w:tc>
        <w:tc>
          <w:tcPr>
            <w:tcW w:w="7429" w:type="dxa"/>
          </w:tcPr>
          <w:p w14:paraId="701FF938"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Презентації, підручники, лекційні та дидактичні матеріали на сайті електронного навчання УжНУ e-learn.uzhnu.edu.ua</w:t>
            </w:r>
          </w:p>
        </w:tc>
      </w:tr>
      <w:tr w:rsidR="00F22589" w14:paraId="42E42EC8" w14:textId="77777777">
        <w:trPr>
          <w:trHeight w:val="321"/>
        </w:trPr>
        <w:tc>
          <w:tcPr>
            <w:tcW w:w="2323" w:type="dxa"/>
          </w:tcPr>
          <w:p w14:paraId="09DF7F56"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Форма проведення занять</w:t>
            </w:r>
          </w:p>
        </w:tc>
        <w:tc>
          <w:tcPr>
            <w:tcW w:w="7429" w:type="dxa"/>
          </w:tcPr>
          <w:p w14:paraId="5E24BFEF"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Очна</w:t>
            </w:r>
          </w:p>
        </w:tc>
      </w:tr>
      <w:tr w:rsidR="00F22589" w14:paraId="69F6B595" w14:textId="77777777">
        <w:trPr>
          <w:trHeight w:val="966"/>
        </w:trPr>
        <w:tc>
          <w:tcPr>
            <w:tcW w:w="2323" w:type="dxa"/>
          </w:tcPr>
          <w:p w14:paraId="46E38B44" w14:textId="77777777" w:rsidR="00F22589" w:rsidRDefault="006144D1">
            <w:pPr>
              <w:pBdr>
                <w:top w:val="nil"/>
                <w:left w:val="nil"/>
                <w:bottom w:val="nil"/>
                <w:right w:val="nil"/>
                <w:between w:val="nil"/>
              </w:pBdr>
              <w:ind w:right="383"/>
              <w:rPr>
                <w:rFonts w:ascii="Times New Roman" w:eastAsia="Times New Roman" w:hAnsi="Times New Roman" w:cs="Times New Roman"/>
                <w:color w:val="000000"/>
              </w:rPr>
            </w:pPr>
            <w:r>
              <w:rPr>
                <w:rFonts w:ascii="Times New Roman" w:eastAsia="Times New Roman" w:hAnsi="Times New Roman" w:cs="Times New Roman"/>
                <w:color w:val="000000"/>
              </w:rPr>
              <w:t>Ключові результати навчання (знання, уміння та інші</w:t>
            </w:r>
          </w:p>
          <w:p w14:paraId="22629D07"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компетентності):</w:t>
            </w:r>
          </w:p>
        </w:tc>
        <w:tc>
          <w:tcPr>
            <w:tcW w:w="7429" w:type="dxa"/>
          </w:tcPr>
          <w:p w14:paraId="3C2EC98B" w14:textId="77777777" w:rsidR="00F22589" w:rsidRDefault="006144D1">
            <w:pPr>
              <w:pBdr>
                <w:top w:val="nil"/>
                <w:left w:val="nil"/>
                <w:bottom w:val="nil"/>
                <w:right w:val="nil"/>
                <w:between w:val="nil"/>
              </w:pBdr>
              <w:ind w:left="136"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Алгоритм обстеження пацієнтів, вивчення типів болю та терапевтичні втручання для зменшення болю.  Вивчення методик тестування: гоніометрія (активна та пасивна), ММТ, оцінка  болю, суглобова гра, спеціальні тести. Схеми терапії для збільшення амплітуди рухів. Робота з мʼякими тканинами. Методика збільшення об’єму руху та сили м’язів. Практичні заняття будуть базуватися на активній конкретній роботі студентів, яка передбачає відпрацювання всього почутого та побаченого на навчальних матеріалах. Практичні заняття передбачають знайомство із роботою лікаря ФРМ та фізичного терапевта.</w:t>
            </w:r>
          </w:p>
        </w:tc>
      </w:tr>
      <w:tr w:rsidR="00F22589" w14:paraId="77014E37" w14:textId="77777777">
        <w:trPr>
          <w:trHeight w:val="643"/>
        </w:trPr>
        <w:tc>
          <w:tcPr>
            <w:tcW w:w="2323" w:type="dxa"/>
          </w:tcPr>
          <w:p w14:paraId="38A0F809" w14:textId="77777777" w:rsidR="00F22589" w:rsidRDefault="006144D1">
            <w:pPr>
              <w:pBdr>
                <w:top w:val="nil"/>
                <w:left w:val="nil"/>
                <w:bottom w:val="nil"/>
                <w:right w:val="nil"/>
                <w:between w:val="nil"/>
              </w:pBdr>
              <w:ind w:right="146"/>
              <w:rPr>
                <w:rFonts w:ascii="Times New Roman" w:eastAsia="Times New Roman" w:hAnsi="Times New Roman" w:cs="Times New Roman"/>
                <w:color w:val="000000"/>
              </w:rPr>
            </w:pPr>
            <w:r>
              <w:rPr>
                <w:rFonts w:ascii="Times New Roman" w:eastAsia="Times New Roman" w:hAnsi="Times New Roman" w:cs="Times New Roman"/>
                <w:color w:val="000000"/>
              </w:rPr>
              <w:t>Короткий зміст дисципліни (що буде вивчатися, перелік тем):</w:t>
            </w:r>
          </w:p>
        </w:tc>
        <w:tc>
          <w:tcPr>
            <w:tcW w:w="7429" w:type="dxa"/>
          </w:tcPr>
          <w:p w14:paraId="1258421F" w14:textId="77777777" w:rsidR="00F22589" w:rsidRDefault="006144D1">
            <w:pPr>
              <w:pBdr>
                <w:top w:val="nil"/>
                <w:left w:val="nil"/>
                <w:bottom w:val="nil"/>
                <w:right w:val="nil"/>
                <w:between w:val="nil"/>
              </w:pBdr>
              <w:ind w:right="94"/>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Тематичний план занять:</w:t>
            </w:r>
          </w:p>
          <w:p w14:paraId="5EED525C"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Тема 1. </w:t>
            </w:r>
            <w:r>
              <w:rPr>
                <w:rFonts w:ascii="Times New Roman" w:eastAsia="Times New Roman" w:hAnsi="Times New Roman" w:cs="Times New Roman"/>
                <w:color w:val="000000"/>
              </w:rPr>
              <w:t>Огляд сфери діяльності ФРМ та ФТ та лікаря ЗПСМ через призму реабілітаційної медицини.</w:t>
            </w:r>
          </w:p>
          <w:p w14:paraId="517D8EFA"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Тема 2</w:t>
            </w:r>
            <w:r>
              <w:rPr>
                <w:rFonts w:ascii="Times New Roman" w:eastAsia="Times New Roman" w:hAnsi="Times New Roman" w:cs="Times New Roman"/>
                <w:color w:val="000000"/>
              </w:rPr>
              <w:t xml:space="preserve">. Основні патології що зустрічається у пацієнтів. Ділянка ШВХ, ГВХ, плечового суглобу, ліктьового суглобу, передпліччя та кисть. </w:t>
            </w:r>
          </w:p>
          <w:p w14:paraId="58E2FAD0"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Тема 3. </w:t>
            </w:r>
            <w:r>
              <w:rPr>
                <w:rFonts w:ascii="Times New Roman" w:eastAsia="Times New Roman" w:hAnsi="Times New Roman" w:cs="Times New Roman"/>
                <w:color w:val="000000"/>
              </w:rPr>
              <w:t>Основні методи діагностики та спеціальні тести, їх принцип: гоніометрія (активна та пасивна), ММТ, оцінка  болю, суглобова гра.</w:t>
            </w:r>
          </w:p>
          <w:p w14:paraId="16BCF048"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Тема 4.</w:t>
            </w:r>
            <w:r>
              <w:rPr>
                <w:rFonts w:ascii="Times New Roman" w:eastAsia="Times New Roman" w:hAnsi="Times New Roman" w:cs="Times New Roman"/>
                <w:color w:val="000000"/>
              </w:rPr>
              <w:t xml:space="preserve"> Методи діагностики та спеціальні тести ШВХ, ГВХ.</w:t>
            </w:r>
          </w:p>
          <w:p w14:paraId="695AB127"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Тема 5.</w:t>
            </w:r>
            <w:r>
              <w:rPr>
                <w:rFonts w:ascii="Times New Roman" w:eastAsia="Times New Roman" w:hAnsi="Times New Roman" w:cs="Times New Roman"/>
                <w:color w:val="000000"/>
              </w:rPr>
              <w:t xml:space="preserve"> Методи діагностики та спеціальні тести патологій в ділянці плеча, ліктя, передпліччя та кситі.</w:t>
            </w:r>
          </w:p>
          <w:p w14:paraId="574B0B72"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Тема 6.</w:t>
            </w:r>
            <w:r>
              <w:rPr>
                <w:rFonts w:ascii="Times New Roman" w:eastAsia="Times New Roman" w:hAnsi="Times New Roman" w:cs="Times New Roman"/>
                <w:color w:val="000000"/>
              </w:rPr>
              <w:t xml:space="preserve"> Схеми терапії для збільшення амплітуди рухів.</w:t>
            </w:r>
          </w:p>
          <w:p w14:paraId="7502EBED"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Тема 7.</w:t>
            </w:r>
            <w:r>
              <w:rPr>
                <w:rFonts w:ascii="Times New Roman" w:eastAsia="Times New Roman" w:hAnsi="Times New Roman" w:cs="Times New Roman"/>
                <w:color w:val="000000"/>
              </w:rPr>
              <w:t xml:space="preserve"> Схеми терапії для збільшення м'язової сили.</w:t>
            </w:r>
          </w:p>
          <w:p w14:paraId="0C21E94C"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Тема 8.</w:t>
            </w:r>
            <w:r>
              <w:rPr>
                <w:rFonts w:ascii="Times New Roman" w:eastAsia="Times New Roman" w:hAnsi="Times New Roman" w:cs="Times New Roman"/>
                <w:color w:val="000000"/>
              </w:rPr>
              <w:t xml:space="preserve"> Лабораторна робота: ШВХ, ГВХ.</w:t>
            </w:r>
          </w:p>
          <w:p w14:paraId="0BFFC860"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Тема 9.</w:t>
            </w:r>
            <w:r>
              <w:rPr>
                <w:rFonts w:ascii="Times New Roman" w:eastAsia="Times New Roman" w:hAnsi="Times New Roman" w:cs="Times New Roman"/>
                <w:color w:val="000000"/>
              </w:rPr>
              <w:t xml:space="preserve"> Лабораторна робота: плечовий суглоб.</w:t>
            </w:r>
          </w:p>
          <w:p w14:paraId="6EB6D474"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Тема 10.</w:t>
            </w:r>
            <w:r>
              <w:rPr>
                <w:rFonts w:ascii="Times New Roman" w:eastAsia="Times New Roman" w:hAnsi="Times New Roman" w:cs="Times New Roman"/>
                <w:color w:val="000000"/>
              </w:rPr>
              <w:t xml:space="preserve"> Лабораторна робота: передпліччя кисть. </w:t>
            </w:r>
          </w:p>
        </w:tc>
      </w:tr>
      <w:tr w:rsidR="00F22589" w14:paraId="03FD63CB" w14:textId="77777777">
        <w:trPr>
          <w:trHeight w:val="322"/>
        </w:trPr>
        <w:tc>
          <w:tcPr>
            <w:tcW w:w="2323" w:type="dxa"/>
          </w:tcPr>
          <w:p w14:paraId="0822795D" w14:textId="77777777" w:rsidR="00F22589" w:rsidRDefault="006144D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Форма семестрового контролю</w:t>
            </w:r>
          </w:p>
        </w:tc>
        <w:tc>
          <w:tcPr>
            <w:tcW w:w="7429" w:type="dxa"/>
          </w:tcPr>
          <w:p w14:paraId="2D968F1F" w14:textId="77777777" w:rsidR="00F22589" w:rsidRDefault="006144D1">
            <w:pPr>
              <w:pBdr>
                <w:top w:val="nil"/>
                <w:left w:val="nil"/>
                <w:bottom w:val="nil"/>
                <w:right w:val="nil"/>
                <w:between w:val="nil"/>
              </w:pBdr>
              <w:ind w:right="94"/>
              <w:jc w:val="both"/>
              <w:rPr>
                <w:rFonts w:ascii="Times New Roman" w:eastAsia="Times New Roman" w:hAnsi="Times New Roman" w:cs="Times New Roman"/>
                <w:color w:val="000000"/>
              </w:rPr>
            </w:pPr>
            <w:r>
              <w:rPr>
                <w:rFonts w:ascii="Times New Roman" w:eastAsia="Times New Roman" w:hAnsi="Times New Roman" w:cs="Times New Roman"/>
                <w:color w:val="000000"/>
              </w:rPr>
              <w:t>Залік</w:t>
            </w:r>
          </w:p>
        </w:tc>
      </w:tr>
    </w:tbl>
    <w:p w14:paraId="2AEA19D2" w14:textId="77777777" w:rsidR="00F22589" w:rsidRDefault="00F22589">
      <w:pPr>
        <w:rPr>
          <w:sz w:val="28"/>
          <w:szCs w:val="28"/>
        </w:rPr>
      </w:pPr>
    </w:p>
    <w:p w14:paraId="71ED542B" w14:textId="77777777" w:rsidR="00F22589" w:rsidRDefault="00F22589">
      <w:pPr>
        <w:rPr>
          <w:sz w:val="28"/>
          <w:szCs w:val="28"/>
        </w:rPr>
      </w:pPr>
    </w:p>
    <w:tbl>
      <w:tblPr>
        <w:tblStyle w:val="affffffffff"/>
        <w:tblW w:w="9752" w:type="dxa"/>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3"/>
        <w:gridCol w:w="7429"/>
      </w:tblGrid>
      <w:tr w:rsidR="00F22589" w14:paraId="522CA3D1" w14:textId="77777777">
        <w:trPr>
          <w:trHeight w:val="323"/>
        </w:trPr>
        <w:tc>
          <w:tcPr>
            <w:tcW w:w="2323" w:type="dxa"/>
          </w:tcPr>
          <w:p w14:paraId="38C2EF61" w14:textId="77777777" w:rsidR="00F22589" w:rsidRDefault="006144D1">
            <w:pPr>
              <w:pBdr>
                <w:top w:val="nil"/>
                <w:left w:val="nil"/>
                <w:bottom w:val="nil"/>
                <w:right w:val="nil"/>
                <w:between w:val="nil"/>
              </w:pBdr>
              <w:rPr>
                <w:color w:val="000000"/>
              </w:rPr>
            </w:pPr>
            <w:r>
              <w:rPr>
                <w:color w:val="000000"/>
              </w:rPr>
              <w:t>Назва дисципліни</w:t>
            </w:r>
          </w:p>
        </w:tc>
        <w:tc>
          <w:tcPr>
            <w:tcW w:w="7429" w:type="dxa"/>
          </w:tcPr>
          <w:p w14:paraId="29663C86" w14:textId="77777777" w:rsidR="00F22589" w:rsidRDefault="006144D1">
            <w:pPr>
              <w:pStyle w:val="3"/>
            </w:pPr>
            <w:bookmarkStart w:id="188" w:name="_Toc229049925"/>
            <w:r>
              <w:t>Травматологія та ортопедія ІІ</w:t>
            </w:r>
            <w:bookmarkEnd w:id="188"/>
          </w:p>
        </w:tc>
      </w:tr>
      <w:tr w:rsidR="00F22589" w14:paraId="7310DAC2" w14:textId="77777777">
        <w:trPr>
          <w:trHeight w:val="321"/>
        </w:trPr>
        <w:tc>
          <w:tcPr>
            <w:tcW w:w="2323" w:type="dxa"/>
          </w:tcPr>
          <w:p w14:paraId="1595592D"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29" w:type="dxa"/>
          </w:tcPr>
          <w:p w14:paraId="1D8ADB6E"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3F46E06F" w14:textId="77777777">
        <w:trPr>
          <w:trHeight w:val="321"/>
        </w:trPr>
        <w:tc>
          <w:tcPr>
            <w:tcW w:w="2323" w:type="dxa"/>
          </w:tcPr>
          <w:p w14:paraId="68A52F79" w14:textId="77777777" w:rsidR="00F22589" w:rsidRDefault="006144D1">
            <w:pPr>
              <w:pBdr>
                <w:top w:val="nil"/>
                <w:left w:val="nil"/>
                <w:bottom w:val="nil"/>
                <w:right w:val="nil"/>
                <w:between w:val="nil"/>
              </w:pBdr>
              <w:rPr>
                <w:color w:val="000000"/>
              </w:rPr>
            </w:pPr>
            <w:r>
              <w:rPr>
                <w:color w:val="000000"/>
              </w:rPr>
              <w:t>Курс (рік) навчання</w:t>
            </w:r>
          </w:p>
        </w:tc>
        <w:tc>
          <w:tcPr>
            <w:tcW w:w="7429" w:type="dxa"/>
          </w:tcPr>
          <w:p w14:paraId="241B1D7C" w14:textId="77777777" w:rsidR="00F22589" w:rsidRDefault="006144D1">
            <w:pPr>
              <w:pBdr>
                <w:top w:val="nil"/>
                <w:left w:val="nil"/>
                <w:bottom w:val="nil"/>
                <w:right w:val="nil"/>
                <w:between w:val="nil"/>
              </w:pBdr>
              <w:ind w:right="94"/>
              <w:jc w:val="both"/>
              <w:rPr>
                <w:color w:val="000000"/>
              </w:rPr>
            </w:pPr>
            <w:r>
              <w:rPr>
                <w:color w:val="000000"/>
              </w:rPr>
              <w:t>6 курс</w:t>
            </w:r>
          </w:p>
        </w:tc>
      </w:tr>
      <w:tr w:rsidR="00F22589" w14:paraId="70045B91" w14:textId="77777777">
        <w:trPr>
          <w:trHeight w:val="323"/>
        </w:trPr>
        <w:tc>
          <w:tcPr>
            <w:tcW w:w="2323" w:type="dxa"/>
          </w:tcPr>
          <w:p w14:paraId="1D1CD99E" w14:textId="77777777" w:rsidR="00F22589" w:rsidRDefault="006144D1">
            <w:pPr>
              <w:pBdr>
                <w:top w:val="nil"/>
                <w:left w:val="nil"/>
                <w:bottom w:val="nil"/>
                <w:right w:val="nil"/>
                <w:between w:val="nil"/>
              </w:pBdr>
              <w:rPr>
                <w:color w:val="000000"/>
              </w:rPr>
            </w:pPr>
            <w:r>
              <w:rPr>
                <w:color w:val="000000"/>
              </w:rPr>
              <w:t>Семестр</w:t>
            </w:r>
          </w:p>
        </w:tc>
        <w:tc>
          <w:tcPr>
            <w:tcW w:w="7429" w:type="dxa"/>
          </w:tcPr>
          <w:p w14:paraId="76D54D53" w14:textId="77777777" w:rsidR="00F22589" w:rsidRDefault="006144D1">
            <w:pPr>
              <w:pBdr>
                <w:top w:val="nil"/>
                <w:left w:val="nil"/>
                <w:bottom w:val="nil"/>
                <w:right w:val="nil"/>
                <w:between w:val="nil"/>
              </w:pBdr>
              <w:ind w:right="94"/>
              <w:jc w:val="both"/>
              <w:rPr>
                <w:color w:val="000000"/>
              </w:rPr>
            </w:pPr>
            <w:r>
              <w:rPr>
                <w:color w:val="000000"/>
              </w:rPr>
              <w:t>11-11 семестр</w:t>
            </w:r>
          </w:p>
        </w:tc>
      </w:tr>
      <w:tr w:rsidR="00F22589" w14:paraId="220306E8" w14:textId="77777777">
        <w:trPr>
          <w:trHeight w:val="321"/>
        </w:trPr>
        <w:tc>
          <w:tcPr>
            <w:tcW w:w="2323" w:type="dxa"/>
          </w:tcPr>
          <w:p w14:paraId="7239B199"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29" w:type="dxa"/>
          </w:tcPr>
          <w:p w14:paraId="2A5F3863"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4D8B9031" w14:textId="77777777">
        <w:trPr>
          <w:trHeight w:val="321"/>
        </w:trPr>
        <w:tc>
          <w:tcPr>
            <w:tcW w:w="2323" w:type="dxa"/>
          </w:tcPr>
          <w:p w14:paraId="692CBD0F" w14:textId="77777777" w:rsidR="00F22589" w:rsidRDefault="006144D1">
            <w:pPr>
              <w:pBdr>
                <w:top w:val="nil"/>
                <w:left w:val="nil"/>
                <w:bottom w:val="nil"/>
                <w:right w:val="nil"/>
                <w:between w:val="nil"/>
              </w:pBdr>
              <w:rPr>
                <w:color w:val="000000"/>
              </w:rPr>
            </w:pPr>
            <w:r>
              <w:rPr>
                <w:color w:val="000000"/>
              </w:rPr>
              <w:t>Мова викладання</w:t>
            </w:r>
          </w:p>
        </w:tc>
        <w:tc>
          <w:tcPr>
            <w:tcW w:w="7429" w:type="dxa"/>
          </w:tcPr>
          <w:p w14:paraId="745DCCED"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658329A8" w14:textId="77777777">
        <w:trPr>
          <w:trHeight w:val="626"/>
        </w:trPr>
        <w:tc>
          <w:tcPr>
            <w:tcW w:w="2323" w:type="dxa"/>
          </w:tcPr>
          <w:p w14:paraId="7E277772"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29" w:type="dxa"/>
          </w:tcPr>
          <w:p w14:paraId="4B1E53D7" w14:textId="77777777" w:rsidR="00F22589" w:rsidRDefault="006144D1">
            <w:pPr>
              <w:pBdr>
                <w:top w:val="nil"/>
                <w:left w:val="nil"/>
                <w:bottom w:val="nil"/>
                <w:right w:val="nil"/>
                <w:between w:val="nil"/>
              </w:pBdr>
              <w:ind w:right="94"/>
              <w:jc w:val="both"/>
              <w:rPr>
                <w:color w:val="000000"/>
              </w:rPr>
            </w:pPr>
            <w:r>
              <w:rPr>
                <w:color w:val="000000"/>
              </w:rPr>
              <w:t>Передумовами вивчення навчальної дисципліни «Травматологія та ортопедія ІІ» є опанування таких навчальних дисциплін (НД) освітньої програми (ОП): ОК 10. Анатомія, ОК 25. Загальна хірургія (з клінічною анатомією і оперативною хірургією) та ОК 28. Радіологія.</w:t>
            </w:r>
          </w:p>
        </w:tc>
      </w:tr>
      <w:tr w:rsidR="00F22589" w14:paraId="7CE07F09" w14:textId="77777777">
        <w:trPr>
          <w:trHeight w:val="623"/>
        </w:trPr>
        <w:tc>
          <w:tcPr>
            <w:tcW w:w="2323" w:type="dxa"/>
          </w:tcPr>
          <w:p w14:paraId="73E207F7"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29" w:type="dxa"/>
          </w:tcPr>
          <w:p w14:paraId="41588B30" w14:textId="77777777" w:rsidR="00F22589" w:rsidRDefault="006144D1">
            <w:pPr>
              <w:pBdr>
                <w:top w:val="nil"/>
                <w:left w:val="nil"/>
                <w:bottom w:val="nil"/>
                <w:right w:val="nil"/>
                <w:between w:val="nil"/>
              </w:pBdr>
              <w:ind w:right="94"/>
              <w:jc w:val="both"/>
              <w:rPr>
                <w:color w:val="000000"/>
              </w:rPr>
            </w:pPr>
            <w:r>
              <w:rPr>
                <w:color w:val="000000"/>
              </w:rPr>
              <w:t>Кафедра загальної хірургії</w:t>
            </w:r>
          </w:p>
        </w:tc>
      </w:tr>
      <w:tr w:rsidR="00F22589" w14:paraId="10656893" w14:textId="77777777">
        <w:trPr>
          <w:trHeight w:val="321"/>
        </w:trPr>
        <w:tc>
          <w:tcPr>
            <w:tcW w:w="2323" w:type="dxa"/>
          </w:tcPr>
          <w:p w14:paraId="4B766ADD"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29" w:type="dxa"/>
          </w:tcPr>
          <w:p w14:paraId="18EE7E06"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1AD4A203" w14:textId="77777777">
        <w:trPr>
          <w:trHeight w:val="321"/>
        </w:trPr>
        <w:tc>
          <w:tcPr>
            <w:tcW w:w="2323" w:type="dxa"/>
          </w:tcPr>
          <w:p w14:paraId="1D699251"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29" w:type="dxa"/>
          </w:tcPr>
          <w:p w14:paraId="761EE8C4"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771ED84F" w14:textId="77777777">
        <w:trPr>
          <w:trHeight w:val="966"/>
        </w:trPr>
        <w:tc>
          <w:tcPr>
            <w:tcW w:w="2323" w:type="dxa"/>
          </w:tcPr>
          <w:p w14:paraId="6A581BD6"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5130DD46" w14:textId="77777777" w:rsidR="00F22589" w:rsidRDefault="006144D1">
            <w:pPr>
              <w:pBdr>
                <w:top w:val="nil"/>
                <w:left w:val="nil"/>
                <w:bottom w:val="nil"/>
                <w:right w:val="nil"/>
                <w:between w:val="nil"/>
              </w:pBdr>
              <w:rPr>
                <w:color w:val="000000"/>
              </w:rPr>
            </w:pPr>
            <w:r>
              <w:rPr>
                <w:color w:val="000000"/>
              </w:rPr>
              <w:t>компетентності):</w:t>
            </w:r>
          </w:p>
        </w:tc>
        <w:tc>
          <w:tcPr>
            <w:tcW w:w="7429" w:type="dxa"/>
          </w:tcPr>
          <w:p w14:paraId="5AA59BEC" w14:textId="77777777" w:rsidR="00F22589" w:rsidRDefault="006144D1">
            <w:pPr>
              <w:pBdr>
                <w:top w:val="nil"/>
                <w:left w:val="nil"/>
                <w:bottom w:val="nil"/>
                <w:right w:val="nil"/>
                <w:between w:val="nil"/>
              </w:pBdr>
              <w:ind w:right="94"/>
              <w:jc w:val="both"/>
              <w:rPr>
                <w:color w:val="000000"/>
              </w:rPr>
            </w:pPr>
            <w:r>
              <w:rPr>
                <w:color w:val="000000"/>
              </w:rPr>
              <w:t xml:space="preserve">Пропонована дисципліна </w:t>
            </w:r>
            <w:r>
              <w:rPr>
                <w:b/>
                <w:bCs/>
                <w:color w:val="000000"/>
              </w:rPr>
              <w:t>передбачає</w:t>
            </w:r>
            <w:r>
              <w:rPr>
                <w:color w:val="000000"/>
              </w:rPr>
              <w:t xml:space="preserve"> поглиблене вивчення діагностики та лікування травм та захворювань опорно-рухового апарату та здобуття навичок надання медичної допомоги потерпілим за будь-яких обставин  у т.ч. в умовах надзвичайної ситуації та бойових дій, в польових умовах, в умовах нестачі інформації та обмеженого часу,  і базується на знаннях, отриманих на попердніх курсах. </w:t>
            </w:r>
          </w:p>
          <w:p w14:paraId="1E5B903E" w14:textId="77777777" w:rsidR="00F22589" w:rsidRDefault="006144D1">
            <w:pPr>
              <w:pBdr>
                <w:top w:val="nil"/>
                <w:left w:val="nil"/>
                <w:bottom w:val="nil"/>
                <w:right w:val="nil"/>
                <w:between w:val="nil"/>
              </w:pBdr>
              <w:ind w:right="94"/>
              <w:jc w:val="both"/>
              <w:rPr>
                <w:color w:val="000000"/>
              </w:rPr>
            </w:pPr>
            <w:r>
              <w:rPr>
                <w:b/>
                <w:bCs/>
                <w:color w:val="000000"/>
              </w:rPr>
              <w:t>Зміст</w:t>
            </w:r>
            <w:r>
              <w:rPr>
                <w:color w:val="000000"/>
              </w:rPr>
              <w:t xml:space="preserve"> пропонованої дисципліни передбачає вивчення механогенезу виникнення травм та етіології виникнення захворювань ортопедичних захворювань, особливостей клінічної картини, перебігу різних нозологічних форм, надання медичної допомоги від початку виникнення травми чи захворювання впродовж всього періоду лікування. Окремий акцент зроблено на наданні медичної допомоги в умовах надзвичайної ситуації та бойових дій, в польових умовах.</w:t>
            </w:r>
          </w:p>
          <w:p w14:paraId="39B95664" w14:textId="77777777" w:rsidR="00F22589" w:rsidRDefault="006144D1">
            <w:pPr>
              <w:pBdr>
                <w:top w:val="nil"/>
                <w:left w:val="nil"/>
                <w:bottom w:val="nil"/>
                <w:right w:val="nil"/>
                <w:between w:val="nil"/>
              </w:pBdr>
              <w:ind w:right="94"/>
              <w:jc w:val="both"/>
              <w:rPr>
                <w:color w:val="000000"/>
              </w:rPr>
            </w:pPr>
            <w:r>
              <w:rPr>
                <w:color w:val="000000"/>
              </w:rPr>
              <w:t xml:space="preserve">Практичні заняття будуть базуватися на активній конкретній роботі студентів, яка передбачає надання невідкладної допомоги потерпілим, оцінці клінічної картини, рентгенограм, результатів МСКТ, МРТ, розробці планів лікування. Зокрема, пропонується моделювання травм отриманих внаслідок надзвичайної ситуації  та надання допомоги в польових умовах для забезпечення збереження життя потерпілих, що є вкрай актуально в умовах сьогодення. </w:t>
            </w:r>
          </w:p>
          <w:p w14:paraId="16341931" w14:textId="77777777" w:rsidR="00F22589" w:rsidRDefault="006144D1">
            <w:pPr>
              <w:pBdr>
                <w:top w:val="nil"/>
                <w:left w:val="nil"/>
                <w:bottom w:val="nil"/>
                <w:right w:val="nil"/>
                <w:between w:val="nil"/>
              </w:pBdr>
              <w:ind w:right="94"/>
              <w:jc w:val="both"/>
              <w:rPr>
                <w:color w:val="000000"/>
              </w:rPr>
            </w:pPr>
            <w:r>
              <w:rPr>
                <w:color w:val="000000"/>
              </w:rPr>
              <w:t xml:space="preserve">Практичні заняття передбачають знайомство із роботою лікарів ортопедів-травматологів, травматологічного кабінету поліклініки, травматологічних та ортопедичних відділень. </w:t>
            </w:r>
          </w:p>
          <w:p w14:paraId="67B71EA0" w14:textId="77777777" w:rsidR="00F22589" w:rsidRDefault="006144D1">
            <w:pPr>
              <w:pBdr>
                <w:top w:val="nil"/>
                <w:left w:val="nil"/>
                <w:bottom w:val="nil"/>
                <w:right w:val="nil"/>
                <w:between w:val="nil"/>
              </w:pBdr>
              <w:ind w:right="94"/>
              <w:jc w:val="both"/>
              <w:rPr>
                <w:color w:val="000000"/>
              </w:rPr>
            </w:pPr>
            <w:r>
              <w:rPr>
                <w:color w:val="000000"/>
              </w:rPr>
              <w:t>.</w:t>
            </w:r>
          </w:p>
        </w:tc>
      </w:tr>
      <w:tr w:rsidR="00F22589" w14:paraId="6C61F0EF" w14:textId="77777777">
        <w:trPr>
          <w:trHeight w:val="643"/>
        </w:trPr>
        <w:tc>
          <w:tcPr>
            <w:tcW w:w="2323" w:type="dxa"/>
          </w:tcPr>
          <w:p w14:paraId="755D3606"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29" w:type="dxa"/>
          </w:tcPr>
          <w:p w14:paraId="13EE709B"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3D62977E" w14:textId="77777777" w:rsidR="00F22589" w:rsidRDefault="006144D1">
            <w:pPr>
              <w:pBdr>
                <w:top w:val="nil"/>
                <w:left w:val="nil"/>
                <w:bottom w:val="nil"/>
                <w:right w:val="nil"/>
                <w:between w:val="nil"/>
              </w:pBdr>
              <w:ind w:left="136" w:right="94"/>
              <w:jc w:val="both"/>
              <w:rPr>
                <w:color w:val="000000"/>
              </w:rPr>
            </w:pPr>
            <w:r>
              <w:rPr>
                <w:color w:val="000000"/>
              </w:rPr>
              <w:t xml:space="preserve">Тема 1. Обстеження ортопедо-травматологічного хворого. </w:t>
            </w:r>
          </w:p>
          <w:p w14:paraId="0A5A848F" w14:textId="77777777" w:rsidR="00F22589" w:rsidRDefault="006144D1">
            <w:pPr>
              <w:pBdr>
                <w:top w:val="nil"/>
                <w:left w:val="nil"/>
                <w:bottom w:val="nil"/>
                <w:right w:val="nil"/>
                <w:between w:val="nil"/>
              </w:pBdr>
              <w:ind w:left="136" w:right="94"/>
              <w:jc w:val="both"/>
              <w:rPr>
                <w:color w:val="000000"/>
              </w:rPr>
            </w:pPr>
            <w:r>
              <w:rPr>
                <w:color w:val="000000"/>
              </w:rPr>
              <w:t>Тема 2. Діагностика лікування переломів. Політравма. Травматична хвороба.</w:t>
            </w:r>
          </w:p>
          <w:p w14:paraId="4D9C15E0" w14:textId="77777777" w:rsidR="00F22589" w:rsidRDefault="006144D1">
            <w:pPr>
              <w:pBdr>
                <w:top w:val="nil"/>
                <w:left w:val="nil"/>
                <w:bottom w:val="nil"/>
                <w:right w:val="nil"/>
                <w:between w:val="nil"/>
              </w:pBdr>
              <w:ind w:left="136" w:right="94"/>
              <w:jc w:val="both"/>
              <w:rPr>
                <w:color w:val="000000"/>
              </w:rPr>
            </w:pPr>
            <w:r>
              <w:rPr>
                <w:color w:val="000000"/>
              </w:rPr>
              <w:t>Тема 3. Травматичні вивихи.</w:t>
            </w:r>
          </w:p>
          <w:p w14:paraId="7800077E" w14:textId="77777777" w:rsidR="00F22589" w:rsidRDefault="006144D1">
            <w:pPr>
              <w:pBdr>
                <w:top w:val="nil"/>
                <w:left w:val="nil"/>
                <w:bottom w:val="nil"/>
                <w:right w:val="nil"/>
                <w:between w:val="nil"/>
              </w:pBdr>
              <w:ind w:left="136" w:right="94"/>
              <w:jc w:val="both"/>
              <w:rPr>
                <w:color w:val="000000"/>
              </w:rPr>
            </w:pPr>
            <w:r>
              <w:rPr>
                <w:color w:val="000000"/>
              </w:rPr>
              <w:t>Тема 4. Травма грудної клітки.</w:t>
            </w:r>
          </w:p>
          <w:p w14:paraId="342C53CD" w14:textId="77777777" w:rsidR="00F22589" w:rsidRDefault="006144D1">
            <w:pPr>
              <w:pBdr>
                <w:top w:val="nil"/>
                <w:left w:val="nil"/>
                <w:bottom w:val="nil"/>
                <w:right w:val="nil"/>
                <w:between w:val="nil"/>
              </w:pBdr>
              <w:ind w:left="136" w:right="94"/>
              <w:jc w:val="both"/>
              <w:rPr>
                <w:color w:val="000000"/>
              </w:rPr>
            </w:pPr>
            <w:r>
              <w:rPr>
                <w:color w:val="000000"/>
              </w:rPr>
              <w:t>Тема 5. Ушкодження звязок сухожилків та мязів.</w:t>
            </w:r>
          </w:p>
          <w:p w14:paraId="2397B006" w14:textId="77777777" w:rsidR="00F22589" w:rsidRDefault="006144D1">
            <w:pPr>
              <w:pBdr>
                <w:top w:val="nil"/>
                <w:left w:val="nil"/>
                <w:bottom w:val="nil"/>
                <w:right w:val="nil"/>
                <w:between w:val="nil"/>
              </w:pBdr>
              <w:ind w:left="136" w:right="94"/>
              <w:jc w:val="both"/>
              <w:rPr>
                <w:color w:val="000000"/>
              </w:rPr>
            </w:pPr>
            <w:r>
              <w:rPr>
                <w:color w:val="000000"/>
              </w:rPr>
              <w:t xml:space="preserve">Тема 6. Ампутації кінцівок. Реабілітація та протезування. </w:t>
            </w:r>
          </w:p>
          <w:p w14:paraId="0D4893C6" w14:textId="77777777" w:rsidR="00F22589" w:rsidRDefault="006144D1">
            <w:pPr>
              <w:pBdr>
                <w:top w:val="nil"/>
                <w:left w:val="nil"/>
                <w:bottom w:val="nil"/>
                <w:right w:val="nil"/>
                <w:between w:val="nil"/>
              </w:pBdr>
              <w:ind w:left="136" w:right="94"/>
              <w:jc w:val="both"/>
              <w:rPr>
                <w:color w:val="000000"/>
              </w:rPr>
            </w:pPr>
            <w:r>
              <w:rPr>
                <w:color w:val="000000"/>
              </w:rPr>
              <w:t xml:space="preserve">Тема 7. Ушкодження плеча та плечового поясу. </w:t>
            </w:r>
          </w:p>
          <w:p w14:paraId="3459D23F" w14:textId="77777777" w:rsidR="00F22589" w:rsidRDefault="006144D1">
            <w:pPr>
              <w:pBdr>
                <w:top w:val="nil"/>
                <w:left w:val="nil"/>
                <w:bottom w:val="nil"/>
                <w:right w:val="nil"/>
                <w:between w:val="nil"/>
              </w:pBdr>
              <w:ind w:left="136" w:right="94"/>
              <w:jc w:val="both"/>
              <w:rPr>
                <w:color w:val="000000"/>
              </w:rPr>
            </w:pPr>
            <w:r>
              <w:rPr>
                <w:color w:val="000000"/>
              </w:rPr>
              <w:t>Тема 8. Ушкодження ліктьового суглоба, передпліччя та кисті.</w:t>
            </w:r>
          </w:p>
          <w:p w14:paraId="74E38104" w14:textId="77777777" w:rsidR="00F22589" w:rsidRDefault="006144D1">
            <w:pPr>
              <w:pBdr>
                <w:top w:val="nil"/>
                <w:left w:val="nil"/>
                <w:bottom w:val="nil"/>
                <w:right w:val="nil"/>
                <w:between w:val="nil"/>
              </w:pBdr>
              <w:ind w:left="136" w:right="94"/>
              <w:jc w:val="both"/>
              <w:rPr>
                <w:color w:val="000000"/>
              </w:rPr>
            </w:pPr>
            <w:r>
              <w:rPr>
                <w:color w:val="000000"/>
              </w:rPr>
              <w:t>Тема 9. Ушкодження хребта та таза.</w:t>
            </w:r>
          </w:p>
          <w:p w14:paraId="56D97741" w14:textId="77777777" w:rsidR="00F22589" w:rsidRDefault="006144D1">
            <w:pPr>
              <w:pBdr>
                <w:top w:val="nil"/>
                <w:left w:val="nil"/>
                <w:bottom w:val="nil"/>
                <w:right w:val="nil"/>
                <w:between w:val="nil"/>
              </w:pBdr>
              <w:ind w:left="136" w:right="94"/>
              <w:jc w:val="both"/>
              <w:rPr>
                <w:color w:val="000000"/>
              </w:rPr>
            </w:pPr>
            <w:r>
              <w:rPr>
                <w:color w:val="000000"/>
              </w:rPr>
              <w:t>Тема 10. Ушкодження кульшового суглобу та стегнової кістки</w:t>
            </w:r>
          </w:p>
          <w:p w14:paraId="6FC0DBBE" w14:textId="77777777" w:rsidR="00F22589" w:rsidRDefault="006144D1">
            <w:pPr>
              <w:pBdr>
                <w:top w:val="nil"/>
                <w:left w:val="nil"/>
                <w:bottom w:val="nil"/>
                <w:right w:val="nil"/>
                <w:between w:val="nil"/>
              </w:pBdr>
              <w:ind w:left="136" w:right="94"/>
              <w:jc w:val="both"/>
              <w:rPr>
                <w:color w:val="000000"/>
              </w:rPr>
            </w:pPr>
            <w:r>
              <w:rPr>
                <w:color w:val="000000"/>
              </w:rPr>
              <w:t>Тема 11. Ушкодження гомілки, гомілково-ступневого суглоба та стопи.</w:t>
            </w:r>
          </w:p>
          <w:p w14:paraId="54BAEDC6" w14:textId="77777777" w:rsidR="00F22589" w:rsidRDefault="006144D1">
            <w:pPr>
              <w:pBdr>
                <w:top w:val="nil"/>
                <w:left w:val="nil"/>
                <w:bottom w:val="nil"/>
                <w:right w:val="nil"/>
                <w:between w:val="nil"/>
              </w:pBdr>
              <w:ind w:left="136" w:right="94"/>
              <w:jc w:val="both"/>
              <w:rPr>
                <w:color w:val="000000"/>
              </w:rPr>
            </w:pPr>
            <w:r>
              <w:rPr>
                <w:color w:val="000000"/>
              </w:rPr>
              <w:t xml:space="preserve">Тема12. Дегенеративно-дистрофічні захворювання суглобів та хребта. Сколіоз. </w:t>
            </w:r>
          </w:p>
          <w:p w14:paraId="2240B88C" w14:textId="77777777" w:rsidR="00F22589" w:rsidRDefault="006144D1">
            <w:pPr>
              <w:pBdr>
                <w:top w:val="nil"/>
                <w:left w:val="nil"/>
                <w:bottom w:val="nil"/>
                <w:right w:val="nil"/>
                <w:between w:val="nil"/>
              </w:pBdr>
              <w:ind w:left="136" w:right="94"/>
              <w:jc w:val="both"/>
              <w:rPr>
                <w:color w:val="000000"/>
              </w:rPr>
            </w:pPr>
            <w:r>
              <w:rPr>
                <w:color w:val="000000"/>
              </w:rPr>
              <w:t>Тема 13. Вроджені деформації хребта, кісток та суглобів.</w:t>
            </w:r>
          </w:p>
          <w:p w14:paraId="27F490C0" w14:textId="77777777" w:rsidR="00F22589" w:rsidRDefault="006144D1">
            <w:pPr>
              <w:pBdr>
                <w:top w:val="nil"/>
                <w:left w:val="nil"/>
                <w:bottom w:val="nil"/>
                <w:right w:val="nil"/>
                <w:between w:val="nil"/>
              </w:pBdr>
              <w:ind w:left="136" w:right="94"/>
              <w:jc w:val="both"/>
              <w:rPr>
                <w:b/>
                <w:bCs/>
                <w:color w:val="000000"/>
              </w:rPr>
            </w:pPr>
            <w:r>
              <w:rPr>
                <w:color w:val="000000"/>
              </w:rPr>
              <w:t>Тема 14. Запальні захворювання опорно – рухового апарату.</w:t>
            </w:r>
          </w:p>
        </w:tc>
      </w:tr>
      <w:tr w:rsidR="00F22589" w14:paraId="40178533" w14:textId="77777777">
        <w:trPr>
          <w:trHeight w:val="322"/>
        </w:trPr>
        <w:tc>
          <w:tcPr>
            <w:tcW w:w="2323" w:type="dxa"/>
          </w:tcPr>
          <w:p w14:paraId="04650334"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29" w:type="dxa"/>
          </w:tcPr>
          <w:p w14:paraId="32389777"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615DCE9E" w14:textId="77777777" w:rsidR="00F22589" w:rsidRDefault="00F22589">
      <w:pPr>
        <w:rPr>
          <w:sz w:val="28"/>
          <w:szCs w:val="28"/>
        </w:rPr>
      </w:pPr>
    </w:p>
    <w:tbl>
      <w:tblPr>
        <w:tblStyle w:val="affffffffff0"/>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38829669" w14:textId="77777777">
        <w:trPr>
          <w:trHeight w:val="323"/>
        </w:trPr>
        <w:tc>
          <w:tcPr>
            <w:tcW w:w="2337" w:type="dxa"/>
          </w:tcPr>
          <w:p w14:paraId="66CC5C1D" w14:textId="77777777" w:rsidR="00F22589" w:rsidRDefault="006144D1">
            <w:pPr>
              <w:ind w:right="129"/>
            </w:pPr>
            <w:r>
              <w:t>Назва дисципліни</w:t>
            </w:r>
          </w:p>
        </w:tc>
        <w:tc>
          <w:tcPr>
            <w:tcW w:w="7415" w:type="dxa"/>
          </w:tcPr>
          <w:p w14:paraId="48F6A0C6" w14:textId="77777777" w:rsidR="00F22589" w:rsidRDefault="006144D1">
            <w:pPr>
              <w:pStyle w:val="3"/>
            </w:pPr>
            <w:bookmarkStart w:id="189" w:name="_Toc229049926"/>
            <w:r>
              <w:t>Психіатрія ІІ</w:t>
            </w:r>
            <w:bookmarkEnd w:id="189"/>
          </w:p>
        </w:tc>
      </w:tr>
      <w:tr w:rsidR="00F22589" w14:paraId="3B7F26E2" w14:textId="77777777">
        <w:trPr>
          <w:trHeight w:val="321"/>
        </w:trPr>
        <w:tc>
          <w:tcPr>
            <w:tcW w:w="2337" w:type="dxa"/>
          </w:tcPr>
          <w:p w14:paraId="04D102C1" w14:textId="77777777" w:rsidR="00F22589" w:rsidRDefault="006144D1">
            <w:pPr>
              <w:ind w:right="129"/>
            </w:pPr>
            <w:r>
              <w:t>Рівень вищої освіти</w:t>
            </w:r>
          </w:p>
        </w:tc>
        <w:tc>
          <w:tcPr>
            <w:tcW w:w="7415" w:type="dxa"/>
          </w:tcPr>
          <w:p w14:paraId="616359F6" w14:textId="77777777" w:rsidR="00F22589" w:rsidRDefault="006144D1">
            <w:pPr>
              <w:ind w:right="129"/>
              <w:jc w:val="both"/>
            </w:pPr>
            <w:r>
              <w:t>магістр</w:t>
            </w:r>
          </w:p>
        </w:tc>
      </w:tr>
      <w:tr w:rsidR="00F22589" w14:paraId="630068D1" w14:textId="77777777">
        <w:trPr>
          <w:trHeight w:val="321"/>
        </w:trPr>
        <w:tc>
          <w:tcPr>
            <w:tcW w:w="2337" w:type="dxa"/>
          </w:tcPr>
          <w:p w14:paraId="180370E3" w14:textId="77777777" w:rsidR="00F22589" w:rsidRDefault="006144D1">
            <w:pPr>
              <w:ind w:right="129"/>
            </w:pPr>
            <w:r>
              <w:t>Курс (рік) навчання</w:t>
            </w:r>
          </w:p>
        </w:tc>
        <w:tc>
          <w:tcPr>
            <w:tcW w:w="7415" w:type="dxa"/>
          </w:tcPr>
          <w:p w14:paraId="570E8490" w14:textId="77777777" w:rsidR="00F22589" w:rsidRDefault="006144D1">
            <w:pPr>
              <w:ind w:right="129"/>
              <w:jc w:val="both"/>
            </w:pPr>
            <w:r>
              <w:t>6 курс</w:t>
            </w:r>
          </w:p>
        </w:tc>
      </w:tr>
      <w:tr w:rsidR="00F22589" w14:paraId="718A8068" w14:textId="77777777">
        <w:trPr>
          <w:trHeight w:val="323"/>
        </w:trPr>
        <w:tc>
          <w:tcPr>
            <w:tcW w:w="2337" w:type="dxa"/>
          </w:tcPr>
          <w:p w14:paraId="21C21855" w14:textId="77777777" w:rsidR="00F22589" w:rsidRDefault="006144D1">
            <w:pPr>
              <w:ind w:right="129"/>
            </w:pPr>
            <w:r>
              <w:t>Семестр</w:t>
            </w:r>
          </w:p>
        </w:tc>
        <w:tc>
          <w:tcPr>
            <w:tcW w:w="7415" w:type="dxa"/>
          </w:tcPr>
          <w:p w14:paraId="2E2C38C4" w14:textId="77777777" w:rsidR="00F22589" w:rsidRDefault="006144D1">
            <w:pPr>
              <w:ind w:right="129"/>
              <w:jc w:val="both"/>
            </w:pPr>
            <w:r>
              <w:t>11 семестр</w:t>
            </w:r>
          </w:p>
        </w:tc>
      </w:tr>
      <w:tr w:rsidR="00F22589" w14:paraId="03161BCE" w14:textId="77777777">
        <w:trPr>
          <w:trHeight w:val="321"/>
        </w:trPr>
        <w:tc>
          <w:tcPr>
            <w:tcW w:w="2337" w:type="dxa"/>
          </w:tcPr>
          <w:p w14:paraId="696D0160" w14:textId="77777777" w:rsidR="00F22589" w:rsidRDefault="006144D1">
            <w:pPr>
              <w:ind w:right="129"/>
            </w:pPr>
            <w:r>
              <w:t>Обсяг дисципліни у кредитах</w:t>
            </w:r>
          </w:p>
        </w:tc>
        <w:tc>
          <w:tcPr>
            <w:tcW w:w="7415" w:type="dxa"/>
          </w:tcPr>
          <w:p w14:paraId="15DAB9C9" w14:textId="77777777" w:rsidR="00F22589" w:rsidRDefault="006144D1">
            <w:pPr>
              <w:ind w:right="129"/>
              <w:jc w:val="both"/>
            </w:pPr>
            <w:r>
              <w:t>3 кредити ЄКТС</w:t>
            </w:r>
          </w:p>
        </w:tc>
      </w:tr>
      <w:tr w:rsidR="00F22589" w14:paraId="3AEC9707" w14:textId="77777777">
        <w:trPr>
          <w:trHeight w:val="321"/>
        </w:trPr>
        <w:tc>
          <w:tcPr>
            <w:tcW w:w="2337" w:type="dxa"/>
          </w:tcPr>
          <w:p w14:paraId="023561C4" w14:textId="77777777" w:rsidR="00F22589" w:rsidRDefault="006144D1">
            <w:pPr>
              <w:ind w:right="129"/>
            </w:pPr>
            <w:r>
              <w:t>Мова викладання</w:t>
            </w:r>
          </w:p>
        </w:tc>
        <w:tc>
          <w:tcPr>
            <w:tcW w:w="7415" w:type="dxa"/>
          </w:tcPr>
          <w:p w14:paraId="54F44AF6" w14:textId="77777777" w:rsidR="00F22589" w:rsidRDefault="006144D1">
            <w:pPr>
              <w:ind w:right="129"/>
              <w:jc w:val="both"/>
            </w:pPr>
            <w:r>
              <w:t>українська</w:t>
            </w:r>
          </w:p>
        </w:tc>
      </w:tr>
      <w:tr w:rsidR="00F22589" w14:paraId="3AA592E3" w14:textId="77777777">
        <w:trPr>
          <w:trHeight w:val="626"/>
        </w:trPr>
        <w:tc>
          <w:tcPr>
            <w:tcW w:w="2337" w:type="dxa"/>
          </w:tcPr>
          <w:p w14:paraId="216ACDAC" w14:textId="77777777" w:rsidR="00F22589" w:rsidRDefault="006144D1">
            <w:pPr>
              <w:ind w:right="129"/>
            </w:pPr>
            <w:r>
              <w:t>Передумови для вивчення дисципліни</w:t>
            </w:r>
          </w:p>
        </w:tc>
        <w:tc>
          <w:tcPr>
            <w:tcW w:w="7415" w:type="dxa"/>
          </w:tcPr>
          <w:p w14:paraId="19610911" w14:textId="77777777" w:rsidR="00F22589" w:rsidRDefault="00F22589">
            <w:pPr>
              <w:ind w:right="129"/>
              <w:jc w:val="both"/>
            </w:pPr>
          </w:p>
        </w:tc>
      </w:tr>
      <w:tr w:rsidR="00F22589" w14:paraId="6753D176" w14:textId="77777777">
        <w:trPr>
          <w:trHeight w:val="623"/>
        </w:trPr>
        <w:tc>
          <w:tcPr>
            <w:tcW w:w="2337" w:type="dxa"/>
          </w:tcPr>
          <w:p w14:paraId="7D00F3C4" w14:textId="77777777" w:rsidR="00F22589" w:rsidRDefault="006144D1">
            <w:pPr>
              <w:ind w:right="129"/>
            </w:pPr>
            <w:r>
              <w:t>Кафедра, яка забезпечує викладання дисципліни</w:t>
            </w:r>
          </w:p>
        </w:tc>
        <w:tc>
          <w:tcPr>
            <w:tcW w:w="7415" w:type="dxa"/>
          </w:tcPr>
          <w:p w14:paraId="28949639" w14:textId="77777777" w:rsidR="00F22589" w:rsidRDefault="006144D1">
            <w:pPr>
              <w:ind w:right="129"/>
              <w:jc w:val="both"/>
            </w:pPr>
            <w:r>
              <w:t>Кафедра неврології, нейрохірургії і психіатрії</w:t>
            </w:r>
          </w:p>
        </w:tc>
      </w:tr>
      <w:tr w:rsidR="00F22589" w14:paraId="3D3A9A1B" w14:textId="77777777">
        <w:trPr>
          <w:trHeight w:val="321"/>
        </w:trPr>
        <w:tc>
          <w:tcPr>
            <w:tcW w:w="2337" w:type="dxa"/>
          </w:tcPr>
          <w:p w14:paraId="15978405" w14:textId="77777777" w:rsidR="00F22589" w:rsidRDefault="006144D1">
            <w:pPr>
              <w:ind w:right="129"/>
            </w:pPr>
            <w:r>
              <w:t>Інформаційне забезпечення</w:t>
            </w:r>
          </w:p>
        </w:tc>
        <w:tc>
          <w:tcPr>
            <w:tcW w:w="7415" w:type="dxa"/>
          </w:tcPr>
          <w:p w14:paraId="70B079B9" w14:textId="77777777" w:rsidR="00F22589" w:rsidRDefault="006144D1">
            <w:pPr>
              <w:ind w:right="129"/>
              <w:jc w:val="both"/>
            </w:pPr>
            <w:r>
              <w:t>Презентації, підручники, лекційні та дидактичні матеріали на сайті електронного навчання УжНУ e-learn.uzhnu.edu.ua</w:t>
            </w:r>
          </w:p>
        </w:tc>
      </w:tr>
      <w:tr w:rsidR="00F22589" w14:paraId="0F56C4B4" w14:textId="77777777">
        <w:trPr>
          <w:trHeight w:val="321"/>
        </w:trPr>
        <w:tc>
          <w:tcPr>
            <w:tcW w:w="2337" w:type="dxa"/>
          </w:tcPr>
          <w:p w14:paraId="0C36C6DE" w14:textId="77777777" w:rsidR="00F22589" w:rsidRDefault="006144D1">
            <w:pPr>
              <w:ind w:right="129"/>
            </w:pPr>
            <w:r>
              <w:t>Форма проведення занять</w:t>
            </w:r>
          </w:p>
        </w:tc>
        <w:tc>
          <w:tcPr>
            <w:tcW w:w="7415" w:type="dxa"/>
          </w:tcPr>
          <w:p w14:paraId="2C77E9F2" w14:textId="77777777" w:rsidR="00F22589" w:rsidRDefault="006144D1">
            <w:pPr>
              <w:ind w:right="129"/>
              <w:jc w:val="both"/>
            </w:pPr>
            <w:r>
              <w:t>Очна</w:t>
            </w:r>
          </w:p>
        </w:tc>
      </w:tr>
      <w:tr w:rsidR="00F22589" w14:paraId="0B7AD4DD" w14:textId="77777777">
        <w:trPr>
          <w:trHeight w:val="966"/>
        </w:trPr>
        <w:tc>
          <w:tcPr>
            <w:tcW w:w="2337" w:type="dxa"/>
          </w:tcPr>
          <w:p w14:paraId="0EC4F46D" w14:textId="77777777" w:rsidR="00F22589" w:rsidRDefault="006144D1">
            <w:pPr>
              <w:ind w:right="129"/>
            </w:pPr>
            <w:r>
              <w:t>Ключові результати навчання (знання, уміння та інші</w:t>
            </w:r>
          </w:p>
          <w:p w14:paraId="34E1B491" w14:textId="77777777" w:rsidR="00F22589" w:rsidRDefault="006144D1">
            <w:pPr>
              <w:ind w:right="129"/>
            </w:pPr>
            <w:r>
              <w:t>компетентності):</w:t>
            </w:r>
          </w:p>
        </w:tc>
        <w:tc>
          <w:tcPr>
            <w:tcW w:w="7415" w:type="dxa"/>
          </w:tcPr>
          <w:p w14:paraId="51D8F6A4" w14:textId="77777777" w:rsidR="00F22589" w:rsidRDefault="006144D1">
            <w:pPr>
              <w:ind w:right="129"/>
              <w:jc w:val="both"/>
            </w:pPr>
            <w:r>
              <w:t xml:space="preserve">Метою викладання навчальної дисципліни </w:t>
            </w:r>
            <w:r>
              <w:rPr>
                <w:b/>
                <w:bCs/>
              </w:rPr>
              <w:t>«Психіатрія ІІ»</w:t>
            </w:r>
            <w:r>
              <w:t xml:space="preserve"> є вдосконалення володіння методами психіатричного обстеження, діагностикою психічних розладів та постановкою нозологічного діагнозу у осіб з захворюванням психічної сфери.</w:t>
            </w:r>
          </w:p>
        </w:tc>
      </w:tr>
      <w:tr w:rsidR="00F22589" w14:paraId="5CC4893F" w14:textId="77777777">
        <w:trPr>
          <w:trHeight w:val="643"/>
        </w:trPr>
        <w:tc>
          <w:tcPr>
            <w:tcW w:w="2337" w:type="dxa"/>
          </w:tcPr>
          <w:p w14:paraId="0244C941" w14:textId="77777777" w:rsidR="00F22589" w:rsidRDefault="006144D1">
            <w:pPr>
              <w:ind w:right="129"/>
            </w:pPr>
            <w:r>
              <w:t>Короткий зміст дисципліни (що буде вивчатися, перелік тем):</w:t>
            </w:r>
          </w:p>
        </w:tc>
        <w:tc>
          <w:tcPr>
            <w:tcW w:w="7415" w:type="dxa"/>
          </w:tcPr>
          <w:p w14:paraId="23E9611C" w14:textId="77777777" w:rsidR="00F22589" w:rsidRDefault="006144D1">
            <w:r>
              <w:t>Тема 1.  Загальні питання психіатрії (діагностика, лікування, експертиза)</w:t>
            </w:r>
          </w:p>
          <w:p w14:paraId="4B3F463E" w14:textId="77777777" w:rsidR="00F22589" w:rsidRDefault="006144D1">
            <w:r>
              <w:t>Тема 2.  Юридично-правові засади практичної психіатрії.</w:t>
            </w:r>
          </w:p>
          <w:p w14:paraId="5576858C" w14:textId="77777777" w:rsidR="00F22589" w:rsidRDefault="006144D1">
            <w:r>
              <w:t>Тема 3.  Регістри психічних захворювань.</w:t>
            </w:r>
          </w:p>
          <w:p w14:paraId="3EEE4192" w14:textId="77777777" w:rsidR="00F22589" w:rsidRDefault="006144D1">
            <w:r>
              <w:t>Тема 4.  Ознаки психічної патології в загальномедичній практиці.</w:t>
            </w:r>
          </w:p>
          <w:p w14:paraId="55566597" w14:textId="77777777" w:rsidR="00F22589" w:rsidRDefault="006144D1">
            <w:r>
              <w:t>Тема 5.  Розлади поведінки та соціальної комунікації психічно нездорових осіб.</w:t>
            </w:r>
          </w:p>
          <w:p w14:paraId="6E842CBE" w14:textId="77777777" w:rsidR="00F22589" w:rsidRDefault="006144D1">
            <w:r>
              <w:t>Тема 6.  Психотичні форми порушеної свідомості.</w:t>
            </w:r>
          </w:p>
          <w:p w14:paraId="5FB55B86" w14:textId="77777777" w:rsidR="00F22589" w:rsidRDefault="006144D1">
            <w:r>
              <w:t>Тема 7. Розлади настрою та емоцій.</w:t>
            </w:r>
          </w:p>
          <w:p w14:paraId="4B85101A" w14:textId="77777777" w:rsidR="00F22589" w:rsidRDefault="006144D1">
            <w:r>
              <w:t>Тема 8. Порушення ефекторної сфери.</w:t>
            </w:r>
          </w:p>
          <w:p w14:paraId="4AC788EA" w14:textId="77777777" w:rsidR="00F22589" w:rsidRDefault="006144D1">
            <w:r>
              <w:t>Тема 9. Психотерапія та психофармакологія. Психоосвіта.</w:t>
            </w:r>
          </w:p>
          <w:p w14:paraId="63DC602F" w14:textId="77777777" w:rsidR="00F22589" w:rsidRDefault="006144D1">
            <w:r>
              <w:t>Тема 10. Шизофренія.</w:t>
            </w:r>
          </w:p>
          <w:p w14:paraId="1862C97D" w14:textId="77777777" w:rsidR="00F22589" w:rsidRDefault="006144D1">
            <w:r>
              <w:t>Тема 11. Посттравматичний стресовий розлад. Розлади адаптації.</w:t>
            </w:r>
          </w:p>
          <w:p w14:paraId="20D86ECB" w14:textId="77777777" w:rsidR="00F22589" w:rsidRDefault="006144D1">
            <w:r>
              <w:t>Тема 12. Психічні розлади у осіб похилого віку.</w:t>
            </w:r>
          </w:p>
          <w:p w14:paraId="2A1F25EF" w14:textId="77777777" w:rsidR="00F22589" w:rsidRDefault="006144D1">
            <w:r>
              <w:t>Тема 13. Актуальні питання дитячої та підліткової психіатрії.</w:t>
            </w:r>
          </w:p>
          <w:p w14:paraId="07FF008B" w14:textId="77777777" w:rsidR="00F22589" w:rsidRDefault="006144D1">
            <w:r>
              <w:t>Тема 14. Розвязання ситуаційних задач.</w:t>
            </w:r>
          </w:p>
        </w:tc>
      </w:tr>
      <w:tr w:rsidR="00F22589" w14:paraId="268ABF10" w14:textId="77777777">
        <w:trPr>
          <w:trHeight w:val="322"/>
        </w:trPr>
        <w:tc>
          <w:tcPr>
            <w:tcW w:w="2337" w:type="dxa"/>
          </w:tcPr>
          <w:p w14:paraId="7AD20AED" w14:textId="77777777" w:rsidR="00F22589" w:rsidRDefault="006144D1">
            <w:pPr>
              <w:ind w:right="129"/>
            </w:pPr>
            <w:r>
              <w:t>Форма семестрового контролю</w:t>
            </w:r>
          </w:p>
        </w:tc>
        <w:tc>
          <w:tcPr>
            <w:tcW w:w="7415" w:type="dxa"/>
          </w:tcPr>
          <w:p w14:paraId="66FA2C84" w14:textId="77777777" w:rsidR="00F22589" w:rsidRDefault="006144D1">
            <w:pPr>
              <w:ind w:right="129"/>
              <w:jc w:val="both"/>
            </w:pPr>
            <w:r>
              <w:t>залік</w:t>
            </w:r>
          </w:p>
        </w:tc>
      </w:tr>
    </w:tbl>
    <w:p w14:paraId="33D08D00" w14:textId="77777777" w:rsidR="00F22589" w:rsidRDefault="00F22589">
      <w:pPr>
        <w:rPr>
          <w:sz w:val="28"/>
          <w:szCs w:val="28"/>
        </w:rPr>
      </w:pPr>
    </w:p>
    <w:tbl>
      <w:tblPr>
        <w:tblStyle w:val="affffffffff1"/>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02D15644" w14:textId="77777777">
        <w:trPr>
          <w:trHeight w:val="323"/>
        </w:trPr>
        <w:tc>
          <w:tcPr>
            <w:tcW w:w="2337" w:type="dxa"/>
          </w:tcPr>
          <w:p w14:paraId="62BDF7B7" w14:textId="77777777" w:rsidR="00F22589" w:rsidRDefault="006144D1">
            <w:pPr>
              <w:ind w:right="129"/>
            </w:pPr>
            <w:r>
              <w:t>Назва дисципліни</w:t>
            </w:r>
          </w:p>
        </w:tc>
        <w:tc>
          <w:tcPr>
            <w:tcW w:w="7415" w:type="dxa"/>
          </w:tcPr>
          <w:p w14:paraId="2CD50298" w14:textId="77777777" w:rsidR="00F22589" w:rsidRDefault="006144D1">
            <w:pPr>
              <w:pStyle w:val="3"/>
            </w:pPr>
            <w:bookmarkStart w:id="190" w:name="_Toc229049927"/>
            <w:r>
              <w:t>Невідкладні стани</w:t>
            </w:r>
            <w:bookmarkEnd w:id="190"/>
          </w:p>
        </w:tc>
      </w:tr>
      <w:tr w:rsidR="00F22589" w14:paraId="61B0C4EB" w14:textId="77777777">
        <w:trPr>
          <w:trHeight w:val="321"/>
        </w:trPr>
        <w:tc>
          <w:tcPr>
            <w:tcW w:w="2337" w:type="dxa"/>
          </w:tcPr>
          <w:p w14:paraId="33E72866" w14:textId="77777777" w:rsidR="00F22589" w:rsidRDefault="006144D1">
            <w:pPr>
              <w:ind w:right="129"/>
            </w:pPr>
            <w:r>
              <w:t>Рівень вищої освіти</w:t>
            </w:r>
          </w:p>
        </w:tc>
        <w:tc>
          <w:tcPr>
            <w:tcW w:w="7415" w:type="dxa"/>
          </w:tcPr>
          <w:p w14:paraId="4605A5A7" w14:textId="77777777" w:rsidR="00F22589" w:rsidRDefault="006144D1">
            <w:pPr>
              <w:ind w:right="129"/>
              <w:jc w:val="both"/>
            </w:pPr>
            <w:r>
              <w:t>магістр</w:t>
            </w:r>
          </w:p>
        </w:tc>
      </w:tr>
      <w:tr w:rsidR="00F22589" w14:paraId="7E604112" w14:textId="77777777">
        <w:trPr>
          <w:trHeight w:val="321"/>
        </w:trPr>
        <w:tc>
          <w:tcPr>
            <w:tcW w:w="2337" w:type="dxa"/>
          </w:tcPr>
          <w:p w14:paraId="557F4FA0" w14:textId="77777777" w:rsidR="00F22589" w:rsidRDefault="006144D1">
            <w:pPr>
              <w:ind w:right="129"/>
            </w:pPr>
            <w:r>
              <w:t>Курс (рік) навчання</w:t>
            </w:r>
          </w:p>
        </w:tc>
        <w:tc>
          <w:tcPr>
            <w:tcW w:w="7415" w:type="dxa"/>
          </w:tcPr>
          <w:p w14:paraId="101E8851" w14:textId="77777777" w:rsidR="00F22589" w:rsidRDefault="006144D1">
            <w:pPr>
              <w:ind w:right="129"/>
              <w:jc w:val="both"/>
            </w:pPr>
            <w:r>
              <w:t>6 курс</w:t>
            </w:r>
          </w:p>
        </w:tc>
      </w:tr>
      <w:tr w:rsidR="00F22589" w14:paraId="0B3FE3DE" w14:textId="77777777">
        <w:trPr>
          <w:trHeight w:val="323"/>
        </w:trPr>
        <w:tc>
          <w:tcPr>
            <w:tcW w:w="2337" w:type="dxa"/>
          </w:tcPr>
          <w:p w14:paraId="4DAD51D7" w14:textId="77777777" w:rsidR="00F22589" w:rsidRDefault="006144D1">
            <w:pPr>
              <w:ind w:right="129"/>
            </w:pPr>
            <w:r>
              <w:t>Семестр</w:t>
            </w:r>
          </w:p>
        </w:tc>
        <w:tc>
          <w:tcPr>
            <w:tcW w:w="7415" w:type="dxa"/>
          </w:tcPr>
          <w:p w14:paraId="0D297A27" w14:textId="77777777" w:rsidR="00F22589" w:rsidRDefault="006144D1">
            <w:pPr>
              <w:ind w:right="129"/>
              <w:jc w:val="both"/>
            </w:pPr>
            <w:r>
              <w:t>11 семестр</w:t>
            </w:r>
          </w:p>
        </w:tc>
      </w:tr>
      <w:tr w:rsidR="00F22589" w14:paraId="705278A6" w14:textId="77777777">
        <w:trPr>
          <w:trHeight w:val="321"/>
        </w:trPr>
        <w:tc>
          <w:tcPr>
            <w:tcW w:w="2337" w:type="dxa"/>
          </w:tcPr>
          <w:p w14:paraId="2D1569E1" w14:textId="77777777" w:rsidR="00F22589" w:rsidRDefault="006144D1">
            <w:pPr>
              <w:ind w:right="129"/>
            </w:pPr>
            <w:r>
              <w:t>Обсяг дисципліни у кредитах</w:t>
            </w:r>
          </w:p>
        </w:tc>
        <w:tc>
          <w:tcPr>
            <w:tcW w:w="7415" w:type="dxa"/>
          </w:tcPr>
          <w:p w14:paraId="298BB95A" w14:textId="77777777" w:rsidR="00F22589" w:rsidRDefault="006144D1">
            <w:pPr>
              <w:ind w:right="129"/>
              <w:jc w:val="both"/>
            </w:pPr>
            <w:r>
              <w:t>3 кредити ЄКТС</w:t>
            </w:r>
          </w:p>
        </w:tc>
      </w:tr>
      <w:tr w:rsidR="00F22589" w14:paraId="339EC9EC" w14:textId="77777777">
        <w:trPr>
          <w:trHeight w:val="321"/>
        </w:trPr>
        <w:tc>
          <w:tcPr>
            <w:tcW w:w="2337" w:type="dxa"/>
          </w:tcPr>
          <w:p w14:paraId="26EB7909" w14:textId="77777777" w:rsidR="00F22589" w:rsidRDefault="006144D1">
            <w:pPr>
              <w:ind w:right="129"/>
            </w:pPr>
            <w:r>
              <w:t>Мова викладання</w:t>
            </w:r>
          </w:p>
        </w:tc>
        <w:tc>
          <w:tcPr>
            <w:tcW w:w="7415" w:type="dxa"/>
          </w:tcPr>
          <w:p w14:paraId="328F0425" w14:textId="77777777" w:rsidR="00F22589" w:rsidRDefault="006144D1">
            <w:pPr>
              <w:ind w:right="129"/>
              <w:jc w:val="both"/>
            </w:pPr>
            <w:r>
              <w:t>українська</w:t>
            </w:r>
          </w:p>
        </w:tc>
      </w:tr>
      <w:tr w:rsidR="00F22589" w14:paraId="44438070" w14:textId="77777777">
        <w:trPr>
          <w:trHeight w:val="626"/>
        </w:trPr>
        <w:tc>
          <w:tcPr>
            <w:tcW w:w="2337" w:type="dxa"/>
          </w:tcPr>
          <w:p w14:paraId="6DB52B56" w14:textId="77777777" w:rsidR="00F22589" w:rsidRDefault="006144D1">
            <w:pPr>
              <w:ind w:right="129"/>
            </w:pPr>
            <w:r>
              <w:t>Передумови для вивчення дисципліни</w:t>
            </w:r>
          </w:p>
        </w:tc>
        <w:tc>
          <w:tcPr>
            <w:tcW w:w="7415" w:type="dxa"/>
          </w:tcPr>
          <w:p w14:paraId="5A4C82D1" w14:textId="77777777" w:rsidR="00F22589" w:rsidRDefault="00F22589">
            <w:pPr>
              <w:ind w:right="129"/>
              <w:jc w:val="both"/>
            </w:pPr>
          </w:p>
        </w:tc>
      </w:tr>
      <w:tr w:rsidR="00F22589" w14:paraId="79AAE0AF" w14:textId="77777777">
        <w:trPr>
          <w:trHeight w:val="623"/>
        </w:trPr>
        <w:tc>
          <w:tcPr>
            <w:tcW w:w="2337" w:type="dxa"/>
          </w:tcPr>
          <w:p w14:paraId="6CA333D5" w14:textId="77777777" w:rsidR="00F22589" w:rsidRDefault="006144D1">
            <w:pPr>
              <w:ind w:right="129"/>
            </w:pPr>
            <w:r>
              <w:t>Кафедра, яка забезпечує викладання дисципліни</w:t>
            </w:r>
          </w:p>
        </w:tc>
        <w:tc>
          <w:tcPr>
            <w:tcW w:w="7415" w:type="dxa"/>
          </w:tcPr>
          <w:p w14:paraId="4C0868D7" w14:textId="77777777" w:rsidR="00F22589" w:rsidRDefault="006144D1">
            <w:pPr>
              <w:ind w:right="129"/>
              <w:jc w:val="both"/>
            </w:pPr>
            <w:r>
              <w:t>Кафедра онкології</w:t>
            </w:r>
          </w:p>
        </w:tc>
      </w:tr>
      <w:tr w:rsidR="00F22589" w14:paraId="5412BF93" w14:textId="77777777">
        <w:trPr>
          <w:trHeight w:val="321"/>
        </w:trPr>
        <w:tc>
          <w:tcPr>
            <w:tcW w:w="2337" w:type="dxa"/>
          </w:tcPr>
          <w:p w14:paraId="2B7A9EF3" w14:textId="77777777" w:rsidR="00F22589" w:rsidRDefault="006144D1">
            <w:pPr>
              <w:ind w:right="129"/>
            </w:pPr>
            <w:r>
              <w:t>Інформаційне забезпечення</w:t>
            </w:r>
          </w:p>
        </w:tc>
        <w:tc>
          <w:tcPr>
            <w:tcW w:w="7415" w:type="dxa"/>
          </w:tcPr>
          <w:p w14:paraId="1A30900B" w14:textId="77777777" w:rsidR="00F22589" w:rsidRDefault="006144D1">
            <w:pPr>
              <w:ind w:right="129"/>
              <w:jc w:val="both"/>
            </w:pPr>
            <w:r>
              <w:t>Презентації, підручники, лекційні та дидактичні матеріали на сайті електронного навчання УжНУ e-learn.uzhnu.edu.ua</w:t>
            </w:r>
          </w:p>
        </w:tc>
      </w:tr>
      <w:tr w:rsidR="00F22589" w14:paraId="369C7EC8" w14:textId="77777777">
        <w:trPr>
          <w:trHeight w:val="321"/>
        </w:trPr>
        <w:tc>
          <w:tcPr>
            <w:tcW w:w="2337" w:type="dxa"/>
          </w:tcPr>
          <w:p w14:paraId="6E4C527A" w14:textId="77777777" w:rsidR="00F22589" w:rsidRDefault="006144D1">
            <w:pPr>
              <w:ind w:right="129"/>
            </w:pPr>
            <w:r>
              <w:t>Форма проведення занять</w:t>
            </w:r>
          </w:p>
        </w:tc>
        <w:tc>
          <w:tcPr>
            <w:tcW w:w="7415" w:type="dxa"/>
          </w:tcPr>
          <w:p w14:paraId="0104F7A1" w14:textId="77777777" w:rsidR="00F22589" w:rsidRDefault="006144D1">
            <w:pPr>
              <w:ind w:right="129"/>
              <w:jc w:val="both"/>
            </w:pPr>
            <w:r>
              <w:t>Очна</w:t>
            </w:r>
          </w:p>
        </w:tc>
      </w:tr>
      <w:tr w:rsidR="00F22589" w14:paraId="7D050923" w14:textId="77777777">
        <w:trPr>
          <w:trHeight w:val="966"/>
        </w:trPr>
        <w:tc>
          <w:tcPr>
            <w:tcW w:w="2337" w:type="dxa"/>
          </w:tcPr>
          <w:p w14:paraId="2CB88757" w14:textId="77777777" w:rsidR="00F22589" w:rsidRDefault="006144D1">
            <w:pPr>
              <w:ind w:right="129"/>
            </w:pPr>
            <w:r>
              <w:t>Ключові результати навчання (знання, уміння та інші</w:t>
            </w:r>
          </w:p>
          <w:p w14:paraId="3E2CDAE3" w14:textId="77777777" w:rsidR="00F22589" w:rsidRDefault="006144D1">
            <w:pPr>
              <w:ind w:right="129"/>
            </w:pPr>
            <w:r>
              <w:t>компетентності):</w:t>
            </w:r>
          </w:p>
        </w:tc>
        <w:tc>
          <w:tcPr>
            <w:tcW w:w="7415" w:type="dxa"/>
          </w:tcPr>
          <w:p w14:paraId="59D61ED7" w14:textId="77777777" w:rsidR="00F22589" w:rsidRDefault="006144D1">
            <w:pPr>
              <w:ind w:right="129"/>
              <w:jc w:val="both"/>
            </w:pPr>
            <w:r>
              <w:t>Оволодіння знаннями та практичними навичками з надання невідкладної допомоги при невідкладних станах, включаючи оцінку стану пацієнта та відновлення функцій органів.</w:t>
            </w:r>
          </w:p>
          <w:p w14:paraId="0669F8EC" w14:textId="77777777" w:rsidR="00F22589" w:rsidRDefault="00F22589">
            <w:pPr>
              <w:ind w:right="129"/>
              <w:jc w:val="both"/>
            </w:pPr>
          </w:p>
          <w:p w14:paraId="2A7F2EE8" w14:textId="77777777" w:rsidR="00F22589" w:rsidRDefault="006144D1">
            <w:pPr>
              <w:ind w:right="129"/>
              <w:jc w:val="both"/>
            </w:pPr>
            <w:r>
              <w:t>Здатність правильно та ефективно застосовувати методи невідкладної допомоги у разі різних невідкладних станів, таких як серцево-судинні, дихальні, травматичні та інші.</w:t>
            </w:r>
          </w:p>
          <w:p w14:paraId="6C374475" w14:textId="77777777" w:rsidR="00F22589" w:rsidRDefault="00F22589">
            <w:pPr>
              <w:ind w:right="129"/>
              <w:jc w:val="both"/>
            </w:pPr>
          </w:p>
          <w:p w14:paraId="1F4A35F7" w14:textId="77777777" w:rsidR="00F22589" w:rsidRDefault="006144D1">
            <w:pPr>
              <w:ind w:right="129"/>
              <w:jc w:val="both"/>
            </w:pPr>
            <w:r>
              <w:t>Вміння працювати в команді та взаємодіяти з іншими медичними працівниками, забезпечуючи швидке та ефективне надання невідкладної медичної допомоги в невідкладних станах.</w:t>
            </w:r>
          </w:p>
        </w:tc>
      </w:tr>
      <w:tr w:rsidR="00F22589" w14:paraId="15D01E33" w14:textId="77777777">
        <w:trPr>
          <w:trHeight w:val="643"/>
        </w:trPr>
        <w:tc>
          <w:tcPr>
            <w:tcW w:w="2337" w:type="dxa"/>
          </w:tcPr>
          <w:p w14:paraId="453C7DB3" w14:textId="77777777" w:rsidR="00F22589" w:rsidRDefault="006144D1">
            <w:pPr>
              <w:ind w:right="129"/>
            </w:pPr>
            <w:r>
              <w:t>Короткий зміст дисципліни (що буде вивчатися, перелік тем):</w:t>
            </w:r>
          </w:p>
        </w:tc>
        <w:tc>
          <w:tcPr>
            <w:tcW w:w="7415" w:type="dxa"/>
          </w:tcPr>
          <w:p w14:paraId="3CAF0AC7" w14:textId="77777777" w:rsidR="00F22589" w:rsidRDefault="006144D1">
            <w:pPr>
              <w:ind w:right="129"/>
              <w:jc w:val="both"/>
            </w:pPr>
            <w:r>
              <w:t>Основи екстреної медичної допомоги в невідкладних станах</w:t>
            </w:r>
          </w:p>
          <w:p w14:paraId="223D4A76" w14:textId="77777777" w:rsidR="00F22589" w:rsidRDefault="006144D1">
            <w:pPr>
              <w:ind w:right="129"/>
              <w:jc w:val="both"/>
            </w:pPr>
            <w:r>
              <w:t>Оцінка стану пацієнта в невідкладних ситуаціях</w:t>
            </w:r>
          </w:p>
          <w:p w14:paraId="245E665D" w14:textId="77777777" w:rsidR="00F22589" w:rsidRDefault="006144D1">
            <w:pPr>
              <w:ind w:right="129"/>
              <w:jc w:val="both"/>
            </w:pPr>
            <w:r>
              <w:t>Відновлення дихальної функції в невідкладних станах</w:t>
            </w:r>
          </w:p>
          <w:p w14:paraId="5489BAED" w14:textId="77777777" w:rsidR="00F22589" w:rsidRDefault="006144D1">
            <w:pPr>
              <w:ind w:right="129"/>
              <w:jc w:val="both"/>
            </w:pPr>
            <w:r>
              <w:t>Відновлення серцево-судинної функції в невідкладних станах</w:t>
            </w:r>
          </w:p>
          <w:p w14:paraId="42D4F854" w14:textId="77777777" w:rsidR="00F22589" w:rsidRDefault="006144D1">
            <w:pPr>
              <w:ind w:right="129"/>
              <w:jc w:val="both"/>
            </w:pPr>
            <w:r>
              <w:t>Невідкладна допомога при алергічних реакціях та анафілаксії</w:t>
            </w:r>
          </w:p>
          <w:p w14:paraId="7F478D5F" w14:textId="77777777" w:rsidR="00F22589" w:rsidRDefault="006144D1">
            <w:pPr>
              <w:ind w:right="129"/>
              <w:jc w:val="both"/>
            </w:pPr>
            <w:r>
              <w:t>Невідкладна допомога при гострих порушеннях мозкового кровообігу</w:t>
            </w:r>
          </w:p>
          <w:p w14:paraId="77077410" w14:textId="77777777" w:rsidR="00F22589" w:rsidRDefault="006144D1">
            <w:pPr>
              <w:ind w:right="129"/>
              <w:jc w:val="both"/>
            </w:pPr>
            <w:r>
              <w:t>Невідкладна допомога при травмах та крововиливах</w:t>
            </w:r>
          </w:p>
          <w:p w14:paraId="73FC8212" w14:textId="77777777" w:rsidR="00F22589" w:rsidRDefault="006144D1">
            <w:pPr>
              <w:ind w:right="129"/>
              <w:jc w:val="both"/>
            </w:pPr>
            <w:r>
              <w:t>Невідкладна допомога при опіках та обмороженнях</w:t>
            </w:r>
          </w:p>
          <w:p w14:paraId="3916DAE9" w14:textId="77777777" w:rsidR="00F22589" w:rsidRDefault="006144D1">
            <w:pPr>
              <w:ind w:right="129"/>
              <w:jc w:val="both"/>
            </w:pPr>
            <w:r>
              <w:t>Невідкладна допомога при внутрішніх кровотечах</w:t>
            </w:r>
          </w:p>
          <w:p w14:paraId="3CD8E58D" w14:textId="77777777" w:rsidR="00F22589" w:rsidRDefault="006144D1">
            <w:pPr>
              <w:ind w:right="129"/>
              <w:jc w:val="both"/>
            </w:pPr>
            <w:r>
              <w:t>Невідкладна допомога при інтоксикаціях та передозуваннях</w:t>
            </w:r>
          </w:p>
          <w:p w14:paraId="67EB21F2" w14:textId="77777777" w:rsidR="00F22589" w:rsidRDefault="006144D1">
            <w:pPr>
              <w:ind w:right="129"/>
              <w:jc w:val="both"/>
            </w:pPr>
            <w:r>
              <w:t>Невідкладна допомога при епілептичних припадках</w:t>
            </w:r>
          </w:p>
          <w:p w14:paraId="428224F2" w14:textId="77777777" w:rsidR="00F22589" w:rsidRDefault="006144D1">
            <w:pPr>
              <w:ind w:right="129"/>
              <w:jc w:val="both"/>
            </w:pPr>
            <w:r>
              <w:t>Невідкладна допомога при психічних розладах та поведінкових порушеннях</w:t>
            </w:r>
          </w:p>
        </w:tc>
      </w:tr>
      <w:tr w:rsidR="00F22589" w14:paraId="1B623773" w14:textId="77777777">
        <w:trPr>
          <w:trHeight w:val="322"/>
        </w:trPr>
        <w:tc>
          <w:tcPr>
            <w:tcW w:w="2337" w:type="dxa"/>
          </w:tcPr>
          <w:p w14:paraId="6C234C89" w14:textId="77777777" w:rsidR="00F22589" w:rsidRDefault="006144D1">
            <w:pPr>
              <w:ind w:right="129"/>
            </w:pPr>
            <w:r>
              <w:t>Форма семестрового контролю</w:t>
            </w:r>
          </w:p>
        </w:tc>
        <w:tc>
          <w:tcPr>
            <w:tcW w:w="7415" w:type="dxa"/>
          </w:tcPr>
          <w:p w14:paraId="213C24F3" w14:textId="77777777" w:rsidR="00F22589" w:rsidRDefault="006144D1">
            <w:pPr>
              <w:ind w:right="129"/>
              <w:jc w:val="both"/>
            </w:pPr>
            <w:r>
              <w:t>залік</w:t>
            </w:r>
          </w:p>
        </w:tc>
      </w:tr>
    </w:tbl>
    <w:p w14:paraId="21F600F5" w14:textId="77777777" w:rsidR="00F22589" w:rsidRDefault="00F22589">
      <w:pPr>
        <w:rPr>
          <w:sz w:val="28"/>
          <w:szCs w:val="28"/>
        </w:rPr>
      </w:pPr>
    </w:p>
    <w:p w14:paraId="758F8A19" w14:textId="77777777" w:rsidR="00F22589" w:rsidRDefault="006144D1">
      <w:pPr>
        <w:pStyle w:val="2"/>
      </w:pPr>
      <w:bookmarkStart w:id="191" w:name="_Toc229049928"/>
      <w:r>
        <w:t>Блок 2</w:t>
      </w:r>
      <w:bookmarkEnd w:id="191"/>
    </w:p>
    <w:tbl>
      <w:tblPr>
        <w:tblStyle w:val="affffffffff2"/>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24579D92" w14:textId="77777777">
        <w:trPr>
          <w:trHeight w:val="323"/>
        </w:trPr>
        <w:tc>
          <w:tcPr>
            <w:tcW w:w="2337" w:type="dxa"/>
          </w:tcPr>
          <w:p w14:paraId="1EB1CBC8" w14:textId="77777777" w:rsidR="00F22589" w:rsidRDefault="006144D1">
            <w:pPr>
              <w:ind w:right="129"/>
              <w:rPr>
                <w:color w:val="FF0000"/>
              </w:rPr>
            </w:pPr>
            <w:r>
              <w:rPr>
                <w:color w:val="FF0000"/>
              </w:rPr>
              <w:t>Назва дисципліни</w:t>
            </w:r>
          </w:p>
        </w:tc>
        <w:tc>
          <w:tcPr>
            <w:tcW w:w="7415" w:type="dxa"/>
          </w:tcPr>
          <w:p w14:paraId="25E3844F" w14:textId="77777777" w:rsidR="00F22589" w:rsidRDefault="006144D1">
            <w:pPr>
              <w:pStyle w:val="3"/>
              <w:rPr>
                <w:color w:val="FF0000"/>
              </w:rPr>
            </w:pPr>
            <w:bookmarkStart w:id="192" w:name="_Toc229049929"/>
            <w:r>
              <w:rPr>
                <w:color w:val="FF0000"/>
              </w:rPr>
              <w:t>Неврологія ІІ</w:t>
            </w:r>
            <w:bookmarkEnd w:id="192"/>
          </w:p>
        </w:tc>
      </w:tr>
      <w:tr w:rsidR="00F22589" w14:paraId="67741F70" w14:textId="77777777">
        <w:trPr>
          <w:trHeight w:val="321"/>
        </w:trPr>
        <w:tc>
          <w:tcPr>
            <w:tcW w:w="2337" w:type="dxa"/>
          </w:tcPr>
          <w:p w14:paraId="5044BFD5" w14:textId="77777777" w:rsidR="00F22589" w:rsidRDefault="006144D1">
            <w:pPr>
              <w:ind w:right="129"/>
            </w:pPr>
            <w:r>
              <w:t>Рівень вищої освіти</w:t>
            </w:r>
          </w:p>
        </w:tc>
        <w:tc>
          <w:tcPr>
            <w:tcW w:w="7415" w:type="dxa"/>
          </w:tcPr>
          <w:p w14:paraId="78802764" w14:textId="77777777" w:rsidR="00F22589" w:rsidRDefault="006144D1">
            <w:pPr>
              <w:ind w:right="129"/>
              <w:jc w:val="both"/>
            </w:pPr>
            <w:r>
              <w:t>магістр</w:t>
            </w:r>
          </w:p>
        </w:tc>
      </w:tr>
      <w:tr w:rsidR="00F22589" w14:paraId="1980D567" w14:textId="77777777">
        <w:trPr>
          <w:trHeight w:val="321"/>
        </w:trPr>
        <w:tc>
          <w:tcPr>
            <w:tcW w:w="2337" w:type="dxa"/>
          </w:tcPr>
          <w:p w14:paraId="6CE6EC1E" w14:textId="77777777" w:rsidR="00F22589" w:rsidRDefault="006144D1">
            <w:pPr>
              <w:ind w:right="129"/>
            </w:pPr>
            <w:r>
              <w:t>Курс (рік) навчання</w:t>
            </w:r>
          </w:p>
        </w:tc>
        <w:tc>
          <w:tcPr>
            <w:tcW w:w="7415" w:type="dxa"/>
          </w:tcPr>
          <w:p w14:paraId="71FD3255" w14:textId="77777777" w:rsidR="00F22589" w:rsidRDefault="006144D1">
            <w:pPr>
              <w:ind w:right="129"/>
              <w:jc w:val="both"/>
            </w:pPr>
            <w:r>
              <w:t>6 курс</w:t>
            </w:r>
          </w:p>
        </w:tc>
      </w:tr>
      <w:tr w:rsidR="00F22589" w14:paraId="6075A132" w14:textId="77777777">
        <w:trPr>
          <w:trHeight w:val="323"/>
        </w:trPr>
        <w:tc>
          <w:tcPr>
            <w:tcW w:w="2337" w:type="dxa"/>
          </w:tcPr>
          <w:p w14:paraId="7E8780E5" w14:textId="77777777" w:rsidR="00F22589" w:rsidRDefault="006144D1">
            <w:pPr>
              <w:ind w:right="129"/>
            </w:pPr>
            <w:r>
              <w:t>Семестр</w:t>
            </w:r>
          </w:p>
        </w:tc>
        <w:tc>
          <w:tcPr>
            <w:tcW w:w="7415" w:type="dxa"/>
          </w:tcPr>
          <w:p w14:paraId="2F68BF0A" w14:textId="77777777" w:rsidR="00F22589" w:rsidRDefault="006144D1">
            <w:pPr>
              <w:ind w:right="129"/>
              <w:jc w:val="both"/>
            </w:pPr>
            <w:r>
              <w:t>11 семестр</w:t>
            </w:r>
          </w:p>
        </w:tc>
      </w:tr>
      <w:tr w:rsidR="00F22589" w14:paraId="06F16829" w14:textId="77777777">
        <w:trPr>
          <w:trHeight w:val="321"/>
        </w:trPr>
        <w:tc>
          <w:tcPr>
            <w:tcW w:w="2337" w:type="dxa"/>
          </w:tcPr>
          <w:p w14:paraId="1BB5EEB5" w14:textId="77777777" w:rsidR="00F22589" w:rsidRDefault="006144D1">
            <w:pPr>
              <w:ind w:right="129"/>
            </w:pPr>
            <w:r>
              <w:t>Обсяг дисципліни у кредитах</w:t>
            </w:r>
          </w:p>
        </w:tc>
        <w:tc>
          <w:tcPr>
            <w:tcW w:w="7415" w:type="dxa"/>
          </w:tcPr>
          <w:p w14:paraId="2D934CAE" w14:textId="77777777" w:rsidR="00F22589" w:rsidRDefault="006144D1">
            <w:pPr>
              <w:ind w:right="129"/>
              <w:jc w:val="both"/>
            </w:pPr>
            <w:r>
              <w:t>3 кредити ЄКТС</w:t>
            </w:r>
          </w:p>
        </w:tc>
      </w:tr>
      <w:tr w:rsidR="00F22589" w14:paraId="15D087FE" w14:textId="77777777">
        <w:trPr>
          <w:trHeight w:val="321"/>
        </w:trPr>
        <w:tc>
          <w:tcPr>
            <w:tcW w:w="2337" w:type="dxa"/>
          </w:tcPr>
          <w:p w14:paraId="7635A22A" w14:textId="77777777" w:rsidR="00F22589" w:rsidRDefault="006144D1">
            <w:pPr>
              <w:ind w:right="129"/>
            </w:pPr>
            <w:r>
              <w:t>Мова викладання</w:t>
            </w:r>
          </w:p>
        </w:tc>
        <w:tc>
          <w:tcPr>
            <w:tcW w:w="7415" w:type="dxa"/>
          </w:tcPr>
          <w:p w14:paraId="029B2B15" w14:textId="77777777" w:rsidR="00F22589" w:rsidRDefault="006144D1">
            <w:pPr>
              <w:ind w:right="129"/>
              <w:jc w:val="both"/>
            </w:pPr>
            <w:r>
              <w:t>українська</w:t>
            </w:r>
          </w:p>
        </w:tc>
      </w:tr>
      <w:tr w:rsidR="00F22589" w14:paraId="21FA8F6A" w14:textId="77777777">
        <w:trPr>
          <w:trHeight w:val="626"/>
        </w:trPr>
        <w:tc>
          <w:tcPr>
            <w:tcW w:w="2337" w:type="dxa"/>
          </w:tcPr>
          <w:p w14:paraId="7BFDDA10" w14:textId="77777777" w:rsidR="00F22589" w:rsidRDefault="006144D1">
            <w:pPr>
              <w:ind w:right="129"/>
            </w:pPr>
            <w:r>
              <w:t>Передумови для вивчення дисципліни</w:t>
            </w:r>
          </w:p>
        </w:tc>
        <w:tc>
          <w:tcPr>
            <w:tcW w:w="7415" w:type="dxa"/>
          </w:tcPr>
          <w:p w14:paraId="54A390E5" w14:textId="77777777" w:rsidR="00F22589" w:rsidRDefault="00F22589">
            <w:pPr>
              <w:ind w:right="129"/>
              <w:jc w:val="both"/>
            </w:pPr>
          </w:p>
        </w:tc>
      </w:tr>
      <w:tr w:rsidR="00F22589" w14:paraId="78DD19E8" w14:textId="77777777">
        <w:trPr>
          <w:trHeight w:val="623"/>
        </w:trPr>
        <w:tc>
          <w:tcPr>
            <w:tcW w:w="2337" w:type="dxa"/>
          </w:tcPr>
          <w:p w14:paraId="245C9067" w14:textId="77777777" w:rsidR="00F22589" w:rsidRDefault="006144D1">
            <w:pPr>
              <w:ind w:right="129"/>
            </w:pPr>
            <w:r>
              <w:t>Кафедра, яка забезпечує викладання дисципліни</w:t>
            </w:r>
          </w:p>
        </w:tc>
        <w:tc>
          <w:tcPr>
            <w:tcW w:w="7415" w:type="dxa"/>
          </w:tcPr>
          <w:p w14:paraId="0E1C906B" w14:textId="77777777" w:rsidR="00F22589" w:rsidRDefault="006144D1">
            <w:pPr>
              <w:ind w:right="129"/>
              <w:jc w:val="both"/>
            </w:pPr>
            <w:r>
              <w:t>Кафедра неврології, нейрохірургії та психіатрії</w:t>
            </w:r>
          </w:p>
        </w:tc>
      </w:tr>
      <w:tr w:rsidR="00F22589" w14:paraId="127695EA" w14:textId="77777777">
        <w:trPr>
          <w:trHeight w:val="321"/>
        </w:trPr>
        <w:tc>
          <w:tcPr>
            <w:tcW w:w="2337" w:type="dxa"/>
          </w:tcPr>
          <w:p w14:paraId="5537CC98" w14:textId="77777777" w:rsidR="00F22589" w:rsidRDefault="006144D1">
            <w:pPr>
              <w:ind w:right="129"/>
            </w:pPr>
            <w:r>
              <w:t>Інформаційне забезпечення</w:t>
            </w:r>
          </w:p>
        </w:tc>
        <w:tc>
          <w:tcPr>
            <w:tcW w:w="7415" w:type="dxa"/>
          </w:tcPr>
          <w:p w14:paraId="58B0D209" w14:textId="77777777" w:rsidR="00F22589" w:rsidRDefault="006144D1">
            <w:pPr>
              <w:ind w:right="129"/>
              <w:jc w:val="both"/>
            </w:pPr>
            <w:r>
              <w:t>Презентації, підручники, лекційні та дидактичні матеріали на сайті електронного навчання УжНУ e-learn.uzhnu.edu.ua</w:t>
            </w:r>
          </w:p>
        </w:tc>
      </w:tr>
      <w:tr w:rsidR="00F22589" w14:paraId="75FB4042" w14:textId="77777777">
        <w:trPr>
          <w:trHeight w:val="321"/>
        </w:trPr>
        <w:tc>
          <w:tcPr>
            <w:tcW w:w="2337" w:type="dxa"/>
          </w:tcPr>
          <w:p w14:paraId="6A61E209" w14:textId="77777777" w:rsidR="00F22589" w:rsidRDefault="006144D1">
            <w:pPr>
              <w:ind w:right="129"/>
            </w:pPr>
            <w:r>
              <w:t>Форма проведення занять</w:t>
            </w:r>
          </w:p>
        </w:tc>
        <w:tc>
          <w:tcPr>
            <w:tcW w:w="7415" w:type="dxa"/>
          </w:tcPr>
          <w:p w14:paraId="48295DAB" w14:textId="77777777" w:rsidR="00F22589" w:rsidRDefault="006144D1">
            <w:pPr>
              <w:ind w:right="129"/>
              <w:jc w:val="both"/>
            </w:pPr>
            <w:r>
              <w:t>Очна</w:t>
            </w:r>
          </w:p>
        </w:tc>
      </w:tr>
      <w:tr w:rsidR="00F22589" w14:paraId="62157E08" w14:textId="77777777">
        <w:trPr>
          <w:trHeight w:val="966"/>
        </w:trPr>
        <w:tc>
          <w:tcPr>
            <w:tcW w:w="2337" w:type="dxa"/>
          </w:tcPr>
          <w:p w14:paraId="42DD2DB2" w14:textId="77777777" w:rsidR="00F22589" w:rsidRDefault="006144D1">
            <w:pPr>
              <w:ind w:right="129"/>
            </w:pPr>
            <w:r>
              <w:t>Ключові результати навчання (знання, уміння та інші</w:t>
            </w:r>
          </w:p>
          <w:p w14:paraId="3A2EDA1C" w14:textId="77777777" w:rsidR="00F22589" w:rsidRDefault="006144D1">
            <w:pPr>
              <w:ind w:right="129"/>
            </w:pPr>
            <w:r>
              <w:t>компетентності):</w:t>
            </w:r>
          </w:p>
        </w:tc>
        <w:tc>
          <w:tcPr>
            <w:tcW w:w="7415" w:type="dxa"/>
          </w:tcPr>
          <w:p w14:paraId="327232D9" w14:textId="77777777" w:rsidR="00F22589" w:rsidRDefault="006144D1">
            <w:pPr>
              <w:ind w:right="129"/>
              <w:jc w:val="both"/>
            </w:pPr>
            <w:r>
              <w:rPr>
                <w:sz w:val="24"/>
                <w:szCs w:val="24"/>
              </w:rPr>
              <w:t xml:space="preserve">Мета дисципліни </w:t>
            </w:r>
            <w:r>
              <w:rPr>
                <w:b/>
                <w:bCs/>
                <w:sz w:val="24"/>
                <w:szCs w:val="24"/>
              </w:rPr>
              <w:t xml:space="preserve">Неврологія II </w:t>
            </w:r>
            <w:r>
              <w:rPr>
                <w:sz w:val="24"/>
                <w:szCs w:val="24"/>
              </w:rPr>
              <w:t>є удосконалення навичок топічної діагностики уражень різних відділів нервової системи та постановкою нозологічного діагнозу у осіб з захворюваннями нервової системи</w:t>
            </w:r>
          </w:p>
        </w:tc>
      </w:tr>
      <w:tr w:rsidR="00F22589" w14:paraId="3690FE1F" w14:textId="77777777">
        <w:trPr>
          <w:trHeight w:val="643"/>
        </w:trPr>
        <w:tc>
          <w:tcPr>
            <w:tcW w:w="2337" w:type="dxa"/>
          </w:tcPr>
          <w:p w14:paraId="6D90D285" w14:textId="77777777" w:rsidR="00F22589" w:rsidRDefault="006144D1">
            <w:pPr>
              <w:ind w:right="129"/>
            </w:pPr>
            <w:r>
              <w:t>Короткий зміст дисципліни (що буде вивчатися, перелік тем):</w:t>
            </w:r>
          </w:p>
        </w:tc>
        <w:tc>
          <w:tcPr>
            <w:tcW w:w="7415" w:type="dxa"/>
          </w:tcPr>
          <w:p w14:paraId="67E91B72" w14:textId="77777777" w:rsidR="00F22589" w:rsidRDefault="006144D1">
            <w:pPr>
              <w:rPr>
                <w:sz w:val="24"/>
                <w:szCs w:val="24"/>
              </w:rPr>
            </w:pPr>
            <w:r>
              <w:rPr>
                <w:b/>
                <w:bCs/>
                <w:sz w:val="24"/>
                <w:szCs w:val="24"/>
              </w:rPr>
              <w:t>Тема 1.</w:t>
            </w:r>
            <w:r>
              <w:rPr>
                <w:b/>
                <w:bCs/>
              </w:rPr>
              <w:t xml:space="preserve"> </w:t>
            </w:r>
            <w:r>
              <w:rPr>
                <w:sz w:val="24"/>
                <w:szCs w:val="24"/>
              </w:rPr>
              <w:t>Знайомство. Класифікація та поширеність захворювань НС. Неврологічний діагноз. Неврологічний огляд та його інтерпретація.</w:t>
            </w:r>
          </w:p>
          <w:p w14:paraId="74CECA3D" w14:textId="77777777" w:rsidR="00F22589" w:rsidRDefault="006144D1">
            <w:pPr>
              <w:rPr>
                <w:sz w:val="24"/>
                <w:szCs w:val="24"/>
              </w:rPr>
            </w:pPr>
            <w:r>
              <w:rPr>
                <w:b/>
                <w:bCs/>
                <w:sz w:val="24"/>
                <w:szCs w:val="24"/>
              </w:rPr>
              <w:t xml:space="preserve">Тема 2. </w:t>
            </w:r>
            <w:r>
              <w:rPr>
                <w:sz w:val="24"/>
                <w:szCs w:val="24"/>
              </w:rPr>
              <w:t>Цереброваскулярна патологія. ТІА, ішемічний інсульт. Нейровізуалізація. Лікування. Реабілітація. Профілактика.</w:t>
            </w:r>
          </w:p>
          <w:p w14:paraId="3C318098" w14:textId="77777777" w:rsidR="00F22589" w:rsidRDefault="006144D1">
            <w:pPr>
              <w:rPr>
                <w:sz w:val="24"/>
                <w:szCs w:val="24"/>
              </w:rPr>
            </w:pPr>
            <w:r>
              <w:rPr>
                <w:b/>
                <w:bCs/>
                <w:sz w:val="24"/>
                <w:szCs w:val="24"/>
              </w:rPr>
              <w:t>Тема 3.</w:t>
            </w:r>
            <w:r>
              <w:rPr>
                <w:sz w:val="24"/>
                <w:szCs w:val="24"/>
              </w:rPr>
              <w:t xml:space="preserve"> Геморагічний інсульт, САК. </w:t>
            </w:r>
          </w:p>
          <w:p w14:paraId="521F1990" w14:textId="77777777" w:rsidR="00F22589" w:rsidRDefault="006144D1">
            <w:pPr>
              <w:rPr>
                <w:sz w:val="24"/>
                <w:szCs w:val="24"/>
              </w:rPr>
            </w:pPr>
            <w:r>
              <w:rPr>
                <w:b/>
                <w:bCs/>
                <w:sz w:val="24"/>
                <w:szCs w:val="24"/>
              </w:rPr>
              <w:t>Тема 4.</w:t>
            </w:r>
            <w:r>
              <w:rPr>
                <w:sz w:val="24"/>
                <w:szCs w:val="24"/>
              </w:rPr>
              <w:t xml:space="preserve"> Когнітивні порушення та їх діагностика. Деменція (хвороба Альцгеймера, судинна деменція). </w:t>
            </w:r>
          </w:p>
          <w:p w14:paraId="0E249B0F" w14:textId="77777777" w:rsidR="00F22589" w:rsidRDefault="006144D1">
            <w:pPr>
              <w:rPr>
                <w:sz w:val="24"/>
                <w:szCs w:val="24"/>
              </w:rPr>
            </w:pPr>
            <w:r>
              <w:rPr>
                <w:b/>
                <w:bCs/>
                <w:sz w:val="24"/>
                <w:szCs w:val="24"/>
              </w:rPr>
              <w:t xml:space="preserve">Тема 5. </w:t>
            </w:r>
            <w:r>
              <w:rPr>
                <w:sz w:val="24"/>
                <w:szCs w:val="24"/>
              </w:rPr>
              <w:t xml:space="preserve">Поняття болю. Принципи лікування больових синдромів. Біль голови, первинний (мігрень, ГБН), вторинний, краніальні невралгії. </w:t>
            </w:r>
          </w:p>
          <w:p w14:paraId="2D5D3796" w14:textId="77777777" w:rsidR="00F22589" w:rsidRDefault="006144D1">
            <w:pPr>
              <w:rPr>
                <w:sz w:val="24"/>
                <w:szCs w:val="24"/>
              </w:rPr>
            </w:pPr>
            <w:r>
              <w:rPr>
                <w:b/>
                <w:bCs/>
                <w:sz w:val="24"/>
                <w:szCs w:val="24"/>
              </w:rPr>
              <w:t xml:space="preserve">Тема 6. </w:t>
            </w:r>
            <w:r>
              <w:rPr>
                <w:sz w:val="24"/>
                <w:szCs w:val="24"/>
              </w:rPr>
              <w:t xml:space="preserve">Остеохондроз, його прояви, діагностика, лікування. </w:t>
            </w:r>
          </w:p>
          <w:p w14:paraId="6C2A449D" w14:textId="77777777" w:rsidR="00F22589" w:rsidRDefault="006144D1">
            <w:pPr>
              <w:rPr>
                <w:sz w:val="24"/>
                <w:szCs w:val="24"/>
              </w:rPr>
            </w:pPr>
            <w:r>
              <w:rPr>
                <w:b/>
                <w:bCs/>
                <w:sz w:val="24"/>
                <w:szCs w:val="24"/>
              </w:rPr>
              <w:t xml:space="preserve">Тема 7. </w:t>
            </w:r>
            <w:r>
              <w:rPr>
                <w:sz w:val="24"/>
                <w:szCs w:val="24"/>
              </w:rPr>
              <w:t>Пароксизмальні стани в неврології. Епілепсія. Неепілептичні стани. Головокружіння.</w:t>
            </w:r>
          </w:p>
          <w:p w14:paraId="2C97340C" w14:textId="77777777" w:rsidR="00F22589" w:rsidRDefault="006144D1">
            <w:pPr>
              <w:rPr>
                <w:sz w:val="24"/>
                <w:szCs w:val="24"/>
              </w:rPr>
            </w:pPr>
            <w:r>
              <w:rPr>
                <w:b/>
                <w:bCs/>
                <w:sz w:val="24"/>
                <w:szCs w:val="24"/>
              </w:rPr>
              <w:t xml:space="preserve">Тема 8. </w:t>
            </w:r>
            <w:r>
              <w:rPr>
                <w:sz w:val="24"/>
                <w:szCs w:val="24"/>
              </w:rPr>
              <w:t>Інфекційні захворювання нервової системи. Менінгіти.</w:t>
            </w:r>
          </w:p>
          <w:p w14:paraId="3FB47153" w14:textId="77777777" w:rsidR="00F22589" w:rsidRDefault="006144D1">
            <w:pPr>
              <w:rPr>
                <w:sz w:val="24"/>
                <w:szCs w:val="24"/>
              </w:rPr>
            </w:pPr>
            <w:r>
              <w:rPr>
                <w:b/>
                <w:bCs/>
                <w:sz w:val="24"/>
                <w:szCs w:val="24"/>
              </w:rPr>
              <w:t xml:space="preserve">Тема 9. </w:t>
            </w:r>
            <w:r>
              <w:rPr>
                <w:sz w:val="24"/>
                <w:szCs w:val="24"/>
              </w:rPr>
              <w:t>Енцефаліти. Специфічні нейроінфекції.</w:t>
            </w:r>
          </w:p>
          <w:p w14:paraId="086C4324" w14:textId="77777777" w:rsidR="00F22589" w:rsidRDefault="006144D1">
            <w:pPr>
              <w:rPr>
                <w:sz w:val="24"/>
                <w:szCs w:val="24"/>
              </w:rPr>
            </w:pPr>
            <w:r>
              <w:rPr>
                <w:b/>
                <w:bCs/>
                <w:sz w:val="24"/>
                <w:szCs w:val="24"/>
              </w:rPr>
              <w:t xml:space="preserve">Тема 10. </w:t>
            </w:r>
            <w:r>
              <w:rPr>
                <w:sz w:val="24"/>
                <w:szCs w:val="24"/>
              </w:rPr>
              <w:t xml:space="preserve">Розсіяний склероз. </w:t>
            </w:r>
          </w:p>
          <w:p w14:paraId="3C586238" w14:textId="77777777" w:rsidR="00F22589" w:rsidRDefault="006144D1">
            <w:pPr>
              <w:rPr>
                <w:sz w:val="24"/>
                <w:szCs w:val="24"/>
              </w:rPr>
            </w:pPr>
            <w:r>
              <w:rPr>
                <w:b/>
                <w:bCs/>
                <w:sz w:val="24"/>
                <w:szCs w:val="24"/>
              </w:rPr>
              <w:t xml:space="preserve">Тема 11. </w:t>
            </w:r>
            <w:r>
              <w:rPr>
                <w:sz w:val="24"/>
                <w:szCs w:val="24"/>
              </w:rPr>
              <w:t>Синдром Гійен-Баре.</w:t>
            </w:r>
          </w:p>
          <w:p w14:paraId="25BCC348" w14:textId="77777777" w:rsidR="00F22589" w:rsidRDefault="006144D1">
            <w:pPr>
              <w:rPr>
                <w:sz w:val="24"/>
                <w:szCs w:val="24"/>
              </w:rPr>
            </w:pPr>
            <w:r>
              <w:rPr>
                <w:b/>
                <w:bCs/>
                <w:sz w:val="24"/>
                <w:szCs w:val="24"/>
              </w:rPr>
              <w:t>Тема 12.</w:t>
            </w:r>
            <w:r>
              <w:rPr>
                <w:sz w:val="24"/>
                <w:szCs w:val="24"/>
              </w:rPr>
              <w:t xml:space="preserve"> Хвороба Паркінсона, гіперкінези. </w:t>
            </w:r>
          </w:p>
          <w:p w14:paraId="559C58D4" w14:textId="77777777" w:rsidR="00F22589" w:rsidRDefault="006144D1">
            <w:pPr>
              <w:tabs>
                <w:tab w:val="left" w:pos="284"/>
                <w:tab w:val="left" w:pos="567"/>
              </w:tabs>
              <w:jc w:val="both"/>
              <w:rPr>
                <w:sz w:val="24"/>
                <w:szCs w:val="24"/>
              </w:rPr>
            </w:pPr>
            <w:r>
              <w:rPr>
                <w:b/>
                <w:bCs/>
                <w:sz w:val="24"/>
                <w:szCs w:val="24"/>
              </w:rPr>
              <w:t xml:space="preserve">Тема 13. </w:t>
            </w:r>
            <w:r>
              <w:rPr>
                <w:sz w:val="24"/>
                <w:szCs w:val="24"/>
              </w:rPr>
              <w:t>БАС, сирінгомієлія, фунікулярний мієлоз.</w:t>
            </w:r>
          </w:p>
          <w:p w14:paraId="6A089547" w14:textId="77777777" w:rsidR="00F22589" w:rsidRDefault="006144D1">
            <w:pPr>
              <w:tabs>
                <w:tab w:val="left" w:pos="284"/>
                <w:tab w:val="left" w:pos="567"/>
              </w:tabs>
              <w:jc w:val="both"/>
              <w:rPr>
                <w:sz w:val="24"/>
                <w:szCs w:val="24"/>
              </w:rPr>
            </w:pPr>
            <w:r>
              <w:rPr>
                <w:b/>
                <w:bCs/>
                <w:sz w:val="24"/>
                <w:szCs w:val="24"/>
              </w:rPr>
              <w:t xml:space="preserve">Тема 14. </w:t>
            </w:r>
            <w:r>
              <w:rPr>
                <w:sz w:val="24"/>
                <w:szCs w:val="24"/>
              </w:rPr>
              <w:t>Міастенія.</w:t>
            </w:r>
          </w:p>
          <w:p w14:paraId="6653C3F2" w14:textId="77777777" w:rsidR="00F22589" w:rsidRDefault="006144D1">
            <w:pPr>
              <w:ind w:right="129"/>
              <w:jc w:val="both"/>
            </w:pPr>
            <w:r>
              <w:rPr>
                <w:b/>
                <w:bCs/>
                <w:sz w:val="24"/>
                <w:szCs w:val="24"/>
              </w:rPr>
              <w:t>Тема 15.</w:t>
            </w:r>
            <w:r>
              <w:rPr>
                <w:sz w:val="24"/>
                <w:szCs w:val="24"/>
              </w:rPr>
              <w:t xml:space="preserve"> Ураження нервової системи внаслідок впливу фізичних факторів</w:t>
            </w:r>
          </w:p>
        </w:tc>
      </w:tr>
      <w:tr w:rsidR="00F22589" w14:paraId="098EF4DE" w14:textId="77777777">
        <w:trPr>
          <w:trHeight w:val="322"/>
        </w:trPr>
        <w:tc>
          <w:tcPr>
            <w:tcW w:w="2337" w:type="dxa"/>
          </w:tcPr>
          <w:p w14:paraId="7371B19E" w14:textId="77777777" w:rsidR="00F22589" w:rsidRDefault="006144D1">
            <w:pPr>
              <w:ind w:right="129"/>
            </w:pPr>
            <w:r>
              <w:t>Форма семестрового контролю</w:t>
            </w:r>
          </w:p>
        </w:tc>
        <w:tc>
          <w:tcPr>
            <w:tcW w:w="7415" w:type="dxa"/>
          </w:tcPr>
          <w:p w14:paraId="6BB7E9BD" w14:textId="77777777" w:rsidR="00F22589" w:rsidRDefault="006144D1">
            <w:pPr>
              <w:ind w:right="129"/>
              <w:jc w:val="both"/>
            </w:pPr>
            <w:r>
              <w:t>залік</w:t>
            </w:r>
          </w:p>
        </w:tc>
      </w:tr>
    </w:tbl>
    <w:p w14:paraId="4C54B034" w14:textId="77777777" w:rsidR="00F22589" w:rsidRDefault="00F22589">
      <w:pPr>
        <w:rPr>
          <w:sz w:val="28"/>
          <w:szCs w:val="28"/>
        </w:rPr>
      </w:pPr>
    </w:p>
    <w:tbl>
      <w:tblPr>
        <w:tblStyle w:val="affffffffff3"/>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10113E92" w14:textId="77777777">
        <w:trPr>
          <w:trHeight w:val="323"/>
        </w:trPr>
        <w:tc>
          <w:tcPr>
            <w:tcW w:w="2337" w:type="dxa"/>
          </w:tcPr>
          <w:p w14:paraId="67F8A6A3" w14:textId="77777777" w:rsidR="00F22589" w:rsidRDefault="006144D1">
            <w:pPr>
              <w:ind w:right="129"/>
            </w:pPr>
            <w:r>
              <w:t>Назва дисципліни</w:t>
            </w:r>
          </w:p>
        </w:tc>
        <w:tc>
          <w:tcPr>
            <w:tcW w:w="7415" w:type="dxa"/>
          </w:tcPr>
          <w:p w14:paraId="491D9CB2" w14:textId="77777777" w:rsidR="00F22589" w:rsidRDefault="006144D1">
            <w:pPr>
              <w:pStyle w:val="3"/>
            </w:pPr>
            <w:bookmarkStart w:id="193" w:name="_Toc229049930"/>
            <w:r>
              <w:t>Практичні кроки ведення важкого пацієнта в загальній лікарській практиці</w:t>
            </w:r>
            <w:bookmarkEnd w:id="193"/>
          </w:p>
        </w:tc>
      </w:tr>
      <w:tr w:rsidR="00F22589" w14:paraId="554970C4" w14:textId="77777777">
        <w:trPr>
          <w:trHeight w:val="321"/>
        </w:trPr>
        <w:tc>
          <w:tcPr>
            <w:tcW w:w="2337" w:type="dxa"/>
          </w:tcPr>
          <w:p w14:paraId="009A1BB8" w14:textId="77777777" w:rsidR="00F22589" w:rsidRDefault="006144D1">
            <w:pPr>
              <w:ind w:right="129"/>
            </w:pPr>
            <w:r>
              <w:t>Рівень вищої освіти</w:t>
            </w:r>
          </w:p>
        </w:tc>
        <w:tc>
          <w:tcPr>
            <w:tcW w:w="7415" w:type="dxa"/>
          </w:tcPr>
          <w:p w14:paraId="3326098F" w14:textId="77777777" w:rsidR="00F22589" w:rsidRDefault="006144D1">
            <w:pPr>
              <w:ind w:right="129"/>
              <w:jc w:val="both"/>
            </w:pPr>
            <w:r>
              <w:t>магістр</w:t>
            </w:r>
          </w:p>
        </w:tc>
      </w:tr>
      <w:tr w:rsidR="00F22589" w14:paraId="46D2AE24" w14:textId="77777777">
        <w:trPr>
          <w:trHeight w:val="321"/>
        </w:trPr>
        <w:tc>
          <w:tcPr>
            <w:tcW w:w="2337" w:type="dxa"/>
          </w:tcPr>
          <w:p w14:paraId="7D77EEEC" w14:textId="77777777" w:rsidR="00F22589" w:rsidRDefault="006144D1">
            <w:pPr>
              <w:ind w:right="129"/>
            </w:pPr>
            <w:r>
              <w:t>Курс (рік) навчання</w:t>
            </w:r>
          </w:p>
        </w:tc>
        <w:tc>
          <w:tcPr>
            <w:tcW w:w="7415" w:type="dxa"/>
          </w:tcPr>
          <w:p w14:paraId="7D15C27A" w14:textId="77777777" w:rsidR="00F22589" w:rsidRDefault="006144D1">
            <w:pPr>
              <w:ind w:right="129"/>
              <w:jc w:val="both"/>
            </w:pPr>
            <w:r>
              <w:t>6 курс</w:t>
            </w:r>
          </w:p>
        </w:tc>
      </w:tr>
      <w:tr w:rsidR="00F22589" w14:paraId="69E6EAF4" w14:textId="77777777">
        <w:trPr>
          <w:trHeight w:val="323"/>
        </w:trPr>
        <w:tc>
          <w:tcPr>
            <w:tcW w:w="2337" w:type="dxa"/>
          </w:tcPr>
          <w:p w14:paraId="1B6F839B" w14:textId="77777777" w:rsidR="00F22589" w:rsidRDefault="006144D1">
            <w:pPr>
              <w:ind w:right="129"/>
            </w:pPr>
            <w:r>
              <w:t>Семестр</w:t>
            </w:r>
          </w:p>
        </w:tc>
        <w:tc>
          <w:tcPr>
            <w:tcW w:w="7415" w:type="dxa"/>
          </w:tcPr>
          <w:p w14:paraId="201893B3" w14:textId="77777777" w:rsidR="00F22589" w:rsidRDefault="006144D1">
            <w:pPr>
              <w:ind w:right="129"/>
              <w:jc w:val="both"/>
            </w:pPr>
            <w:r>
              <w:t>11 семестр</w:t>
            </w:r>
          </w:p>
        </w:tc>
      </w:tr>
      <w:tr w:rsidR="00F22589" w14:paraId="2E6D003A" w14:textId="77777777">
        <w:trPr>
          <w:trHeight w:val="321"/>
        </w:trPr>
        <w:tc>
          <w:tcPr>
            <w:tcW w:w="2337" w:type="dxa"/>
          </w:tcPr>
          <w:p w14:paraId="5AD083EE" w14:textId="77777777" w:rsidR="00F22589" w:rsidRDefault="006144D1">
            <w:pPr>
              <w:ind w:right="129"/>
            </w:pPr>
            <w:r>
              <w:t>Обсяг дисципліни у кредитах</w:t>
            </w:r>
          </w:p>
        </w:tc>
        <w:tc>
          <w:tcPr>
            <w:tcW w:w="7415" w:type="dxa"/>
          </w:tcPr>
          <w:p w14:paraId="0C6233E1" w14:textId="77777777" w:rsidR="00F22589" w:rsidRDefault="006144D1">
            <w:pPr>
              <w:ind w:right="129"/>
              <w:jc w:val="both"/>
            </w:pPr>
            <w:r>
              <w:t>3 кредити ЄКТС</w:t>
            </w:r>
          </w:p>
        </w:tc>
      </w:tr>
      <w:tr w:rsidR="00F22589" w14:paraId="7B9C8497" w14:textId="77777777">
        <w:trPr>
          <w:trHeight w:val="321"/>
        </w:trPr>
        <w:tc>
          <w:tcPr>
            <w:tcW w:w="2337" w:type="dxa"/>
          </w:tcPr>
          <w:p w14:paraId="26AE8178" w14:textId="77777777" w:rsidR="00F22589" w:rsidRDefault="006144D1">
            <w:pPr>
              <w:ind w:right="129"/>
            </w:pPr>
            <w:r>
              <w:t>Мова викладання</w:t>
            </w:r>
          </w:p>
        </w:tc>
        <w:tc>
          <w:tcPr>
            <w:tcW w:w="7415" w:type="dxa"/>
          </w:tcPr>
          <w:p w14:paraId="0FA9AE9D" w14:textId="77777777" w:rsidR="00F22589" w:rsidRDefault="006144D1">
            <w:pPr>
              <w:ind w:right="129"/>
              <w:jc w:val="both"/>
            </w:pPr>
            <w:r>
              <w:t>українська</w:t>
            </w:r>
          </w:p>
        </w:tc>
      </w:tr>
      <w:tr w:rsidR="00F22589" w14:paraId="4C047C3E" w14:textId="77777777">
        <w:trPr>
          <w:trHeight w:val="626"/>
        </w:trPr>
        <w:tc>
          <w:tcPr>
            <w:tcW w:w="2337" w:type="dxa"/>
          </w:tcPr>
          <w:p w14:paraId="3E97809A" w14:textId="77777777" w:rsidR="00F22589" w:rsidRDefault="006144D1">
            <w:pPr>
              <w:ind w:right="129"/>
            </w:pPr>
            <w:r>
              <w:t>Передумови для вивчення дисципліни</w:t>
            </w:r>
          </w:p>
        </w:tc>
        <w:tc>
          <w:tcPr>
            <w:tcW w:w="7415" w:type="dxa"/>
          </w:tcPr>
          <w:p w14:paraId="552D7593" w14:textId="77777777" w:rsidR="00F22589" w:rsidRDefault="006144D1">
            <w:pPr>
              <w:ind w:right="129"/>
              <w:jc w:val="both"/>
            </w:pPr>
            <w:r>
              <w:rPr>
                <w:color w:val="000000"/>
              </w:rPr>
              <w:t>Курс передбачає серію інтерактивних лекцій, дискусій, ігор та відвідування відділення паліативної допомоги, що дозволяє сформувати всебічне уявлення студента про паліативну допомогу, її мету та складові, можливі термінальні стани та найпоширеніші симптоми у паліативних пацієнтів, надати чіткі настанови з комунікації та ключові етапи надання інформації пацієнту та його родині, також принципи курації паліативних пацієнтів та самопідтримки у якості лікуючого лікаря.</w:t>
            </w:r>
          </w:p>
        </w:tc>
      </w:tr>
      <w:tr w:rsidR="00F22589" w14:paraId="188E4D2C" w14:textId="77777777">
        <w:trPr>
          <w:trHeight w:val="623"/>
        </w:trPr>
        <w:tc>
          <w:tcPr>
            <w:tcW w:w="2337" w:type="dxa"/>
          </w:tcPr>
          <w:p w14:paraId="631F2951" w14:textId="77777777" w:rsidR="00F22589" w:rsidRDefault="006144D1">
            <w:pPr>
              <w:ind w:right="129"/>
            </w:pPr>
            <w:r>
              <w:t>Кафедра, яка забезпечує викладання дисципліни</w:t>
            </w:r>
          </w:p>
        </w:tc>
        <w:tc>
          <w:tcPr>
            <w:tcW w:w="7415" w:type="dxa"/>
          </w:tcPr>
          <w:p w14:paraId="3D80FD9D" w14:textId="77777777" w:rsidR="00F22589" w:rsidRDefault="006144D1">
            <w:pPr>
              <w:ind w:right="129"/>
              <w:jc w:val="both"/>
            </w:pPr>
            <w:r>
              <w:t>Кафедра сімейної медицини та амбулаторної допомоги</w:t>
            </w:r>
          </w:p>
        </w:tc>
      </w:tr>
      <w:tr w:rsidR="00F22589" w14:paraId="6F6975E5" w14:textId="77777777">
        <w:trPr>
          <w:trHeight w:val="321"/>
        </w:trPr>
        <w:tc>
          <w:tcPr>
            <w:tcW w:w="2337" w:type="dxa"/>
          </w:tcPr>
          <w:p w14:paraId="2633625C" w14:textId="77777777" w:rsidR="00F22589" w:rsidRDefault="006144D1">
            <w:pPr>
              <w:ind w:right="129"/>
            </w:pPr>
            <w:r>
              <w:t>Інформаційне забезпечення</w:t>
            </w:r>
          </w:p>
        </w:tc>
        <w:tc>
          <w:tcPr>
            <w:tcW w:w="7415" w:type="dxa"/>
          </w:tcPr>
          <w:p w14:paraId="1C5120F1" w14:textId="77777777" w:rsidR="00F22589" w:rsidRDefault="006144D1">
            <w:pPr>
              <w:ind w:right="129"/>
              <w:jc w:val="both"/>
            </w:pPr>
            <w:r>
              <w:t>Презентації, підручники, лекційні та дидактичні матеріали на сайті електронного навчання УжНУ e-learn.uzhnu.edu.ua</w:t>
            </w:r>
          </w:p>
        </w:tc>
      </w:tr>
      <w:tr w:rsidR="00F22589" w14:paraId="36B225CA" w14:textId="77777777">
        <w:trPr>
          <w:trHeight w:val="321"/>
        </w:trPr>
        <w:tc>
          <w:tcPr>
            <w:tcW w:w="2337" w:type="dxa"/>
          </w:tcPr>
          <w:p w14:paraId="3BDCC2CF" w14:textId="77777777" w:rsidR="00F22589" w:rsidRDefault="006144D1">
            <w:pPr>
              <w:ind w:right="129"/>
            </w:pPr>
            <w:r>
              <w:t>Форма проведення занять</w:t>
            </w:r>
          </w:p>
        </w:tc>
        <w:tc>
          <w:tcPr>
            <w:tcW w:w="7415" w:type="dxa"/>
          </w:tcPr>
          <w:p w14:paraId="1F2A5957" w14:textId="77777777" w:rsidR="00F22589" w:rsidRDefault="006144D1">
            <w:pPr>
              <w:ind w:right="129"/>
              <w:jc w:val="both"/>
            </w:pPr>
            <w:r>
              <w:t>Очна</w:t>
            </w:r>
          </w:p>
        </w:tc>
      </w:tr>
      <w:tr w:rsidR="00F22589" w14:paraId="5E6B21DA" w14:textId="77777777">
        <w:trPr>
          <w:trHeight w:val="966"/>
        </w:trPr>
        <w:tc>
          <w:tcPr>
            <w:tcW w:w="2337" w:type="dxa"/>
          </w:tcPr>
          <w:p w14:paraId="6B607F49" w14:textId="77777777" w:rsidR="00F22589" w:rsidRDefault="006144D1">
            <w:pPr>
              <w:ind w:right="129"/>
            </w:pPr>
            <w:r>
              <w:t>Ключові результати навчання (знання, уміння та інші</w:t>
            </w:r>
          </w:p>
          <w:p w14:paraId="7000099B" w14:textId="77777777" w:rsidR="00F22589" w:rsidRDefault="006144D1">
            <w:pPr>
              <w:ind w:right="129"/>
            </w:pPr>
            <w:r>
              <w:t>компетентності):</w:t>
            </w:r>
          </w:p>
        </w:tc>
        <w:tc>
          <w:tcPr>
            <w:tcW w:w="7415" w:type="dxa"/>
          </w:tcPr>
          <w:p w14:paraId="4C7D6356" w14:textId="77777777" w:rsidR="00F22589" w:rsidRDefault="006144D1">
            <w:pPr>
              <w:numPr>
                <w:ilvl w:val="0"/>
                <w:numId w:val="38"/>
              </w:numPr>
              <w:ind w:right="129"/>
              <w:jc w:val="both"/>
            </w:pPr>
            <w:r>
              <w:t>Ознайомлення з поняттям, метою та складовими паліативної  допомоги та основними показами для госпіталізації у паліативне відділення.</w:t>
            </w:r>
          </w:p>
          <w:p w14:paraId="0158C6F8" w14:textId="77777777" w:rsidR="00F22589" w:rsidRDefault="006144D1">
            <w:pPr>
              <w:numPr>
                <w:ilvl w:val="0"/>
                <w:numId w:val="38"/>
              </w:numPr>
              <w:ind w:right="129"/>
              <w:jc w:val="both"/>
            </w:pPr>
            <w:r>
              <w:t>Освоєння 5 стадій прийняття хвороби чи важких життєвих змін та особливостей реагування пацієнта на складний діагноз.</w:t>
            </w:r>
          </w:p>
          <w:p w14:paraId="45D5BAB6" w14:textId="77777777" w:rsidR="00F22589" w:rsidRDefault="006144D1">
            <w:pPr>
              <w:numPr>
                <w:ilvl w:val="0"/>
                <w:numId w:val="38"/>
              </w:numPr>
              <w:ind w:right="129"/>
              <w:jc w:val="both"/>
            </w:pPr>
            <w:r>
              <w:t>Знання особливостей комунікації під час повідомлення поганих новин за алгоритмом МОРТЕС.</w:t>
            </w:r>
          </w:p>
          <w:p w14:paraId="3368AED0" w14:textId="77777777" w:rsidR="00F22589" w:rsidRDefault="006144D1">
            <w:pPr>
              <w:numPr>
                <w:ilvl w:val="0"/>
                <w:numId w:val="38"/>
              </w:numPr>
              <w:ind w:right="129"/>
              <w:jc w:val="both"/>
            </w:pPr>
            <w:r>
              <w:t>Розуміння того, чи може бути виправданим приховування від хворого його діагнозу?</w:t>
            </w:r>
          </w:p>
          <w:p w14:paraId="52072692" w14:textId="77777777" w:rsidR="00F22589" w:rsidRDefault="006144D1">
            <w:pPr>
              <w:numPr>
                <w:ilvl w:val="0"/>
                <w:numId w:val="38"/>
              </w:numPr>
              <w:ind w:right="129"/>
              <w:jc w:val="both"/>
            </w:pPr>
            <w:r>
              <w:t>Знання основних типів болю та особливостей їх діагностики.</w:t>
            </w:r>
          </w:p>
          <w:p w14:paraId="775F940A" w14:textId="77777777" w:rsidR="00F22589" w:rsidRDefault="006144D1">
            <w:pPr>
              <w:numPr>
                <w:ilvl w:val="0"/>
                <w:numId w:val="38"/>
              </w:numPr>
              <w:ind w:right="129"/>
              <w:jc w:val="both"/>
            </w:pPr>
            <w:r>
              <w:t>Знати доказові кроки контролю синдрому хронічного болю згідно схеми Всесвітньої Організація Охорони Здоров'я.</w:t>
            </w:r>
          </w:p>
          <w:p w14:paraId="28BF3E24" w14:textId="77777777" w:rsidR="00F22589" w:rsidRDefault="006144D1">
            <w:pPr>
              <w:numPr>
                <w:ilvl w:val="0"/>
                <w:numId w:val="38"/>
              </w:numPr>
              <w:ind w:right="129"/>
              <w:jc w:val="both"/>
            </w:pPr>
            <w:r>
              <w:t>Вміти підібрати дозу НПЗП та опіоїдних анальгетиків в залежності від індивідуального стану пацієнта та клінічної ситуації.</w:t>
            </w:r>
          </w:p>
          <w:p w14:paraId="4BBFC451" w14:textId="77777777" w:rsidR="00F22589" w:rsidRDefault="006144D1">
            <w:pPr>
              <w:numPr>
                <w:ilvl w:val="0"/>
                <w:numId w:val="38"/>
              </w:numPr>
              <w:ind w:right="129"/>
              <w:jc w:val="both"/>
            </w:pPr>
            <w:r>
              <w:t>Знати підходи менеджменту побічних ефектів на фоні знеболюючої терапії.</w:t>
            </w:r>
          </w:p>
          <w:p w14:paraId="16DB3E15" w14:textId="77777777" w:rsidR="00F22589" w:rsidRDefault="006144D1">
            <w:pPr>
              <w:numPr>
                <w:ilvl w:val="0"/>
                <w:numId w:val="38"/>
              </w:numPr>
              <w:ind w:right="129"/>
              <w:jc w:val="both"/>
            </w:pPr>
            <w:r>
              <w:t>Ознайомлення з основними класами адювантних лікарських засобів, що застосовуються в паліативній медицині.</w:t>
            </w:r>
          </w:p>
          <w:p w14:paraId="73E95942" w14:textId="77777777" w:rsidR="00F22589" w:rsidRDefault="006144D1">
            <w:pPr>
              <w:numPr>
                <w:ilvl w:val="0"/>
                <w:numId w:val="38"/>
              </w:numPr>
              <w:ind w:right="129"/>
              <w:jc w:val="both"/>
            </w:pPr>
            <w:r>
              <w:t>Розуміти основні принцип медичної допомоги пацієнтам із задишкою, блюванням, закрепами та діареєю.</w:t>
            </w:r>
          </w:p>
          <w:p w14:paraId="5A122A91" w14:textId="77777777" w:rsidR="00F22589" w:rsidRDefault="006144D1">
            <w:pPr>
              <w:numPr>
                <w:ilvl w:val="0"/>
                <w:numId w:val="38"/>
              </w:numPr>
              <w:ind w:right="129"/>
              <w:jc w:val="both"/>
            </w:pPr>
            <w:r>
              <w:t>Вміти оцінити задишку; надати методи менеджменту задишки, враховуючи нефармакологічний і фармакологічний підхід.</w:t>
            </w:r>
          </w:p>
          <w:p w14:paraId="05F7E49B" w14:textId="77777777" w:rsidR="00F22589" w:rsidRDefault="006144D1">
            <w:pPr>
              <w:numPr>
                <w:ilvl w:val="0"/>
                <w:numId w:val="38"/>
              </w:numPr>
              <w:ind w:right="129"/>
              <w:jc w:val="both"/>
            </w:pPr>
            <w:r>
              <w:t>Дати визначення «делірію»; обговорити класифікацію делірію (оборотний, потенційно оборотний, необоротний); надати спрощену схему менеджменту делірію в залежності від виду та прогнозу пацієнтів із делірієм.</w:t>
            </w:r>
          </w:p>
          <w:p w14:paraId="1209BF51" w14:textId="77777777" w:rsidR="00F22589" w:rsidRDefault="006144D1">
            <w:pPr>
              <w:numPr>
                <w:ilvl w:val="0"/>
                <w:numId w:val="38"/>
              </w:numPr>
              <w:ind w:right="129"/>
              <w:jc w:val="both"/>
            </w:pPr>
            <w:r>
              <w:t>Практично застосовувати особливості комунікації в паліативній медицині шляхом роботи в групах із стандартизованим пацієнтом.</w:t>
            </w:r>
          </w:p>
          <w:p w14:paraId="1AFD31F6" w14:textId="77777777" w:rsidR="00F22589" w:rsidRDefault="006144D1">
            <w:pPr>
              <w:numPr>
                <w:ilvl w:val="0"/>
                <w:numId w:val="38"/>
              </w:numPr>
              <w:ind w:right="129"/>
              <w:jc w:val="both"/>
            </w:pPr>
            <w:r>
              <w:t>Розуміти поняття «життєвих цінностей» та ознайомлення з основами прогнозу та прогнозування у паліативного пацієнта.</w:t>
            </w:r>
          </w:p>
          <w:p w14:paraId="7E72724B" w14:textId="77777777" w:rsidR="00F22589" w:rsidRDefault="006144D1">
            <w:pPr>
              <w:numPr>
                <w:ilvl w:val="0"/>
                <w:numId w:val="38"/>
              </w:numPr>
              <w:ind w:right="129"/>
              <w:jc w:val="both"/>
            </w:pPr>
            <w:r>
              <w:t>Як допомогти пацієнту і його родичам прийняти правильне рішення по наданню раціональної паліативної допомоги пацієнту.</w:t>
            </w:r>
          </w:p>
          <w:p w14:paraId="0797B5D7" w14:textId="77777777" w:rsidR="00F22589" w:rsidRDefault="006144D1">
            <w:pPr>
              <w:numPr>
                <w:ilvl w:val="0"/>
                <w:numId w:val="38"/>
              </w:numPr>
              <w:ind w:right="129"/>
              <w:jc w:val="both"/>
            </w:pPr>
            <w:r>
              <w:t>За відповідними клінічними рейтинговими шкалами оцінити орієнтовну тривалість життя пацієнта та правильно надати відповідний прогноз.</w:t>
            </w:r>
          </w:p>
          <w:p w14:paraId="62279FB1" w14:textId="77777777" w:rsidR="00F22589" w:rsidRDefault="006144D1">
            <w:pPr>
              <w:numPr>
                <w:ilvl w:val="0"/>
                <w:numId w:val="38"/>
              </w:numPr>
              <w:ind w:right="129"/>
              <w:jc w:val="both"/>
            </w:pPr>
            <w:r>
              <w:t>Запропонувати доцільну підтримуючу терапію для ефективного дожиття пацієнта та внесення корективів для покращення якості його життя.</w:t>
            </w:r>
          </w:p>
          <w:p w14:paraId="2526380C" w14:textId="77777777" w:rsidR="00F22589" w:rsidRDefault="006144D1">
            <w:pPr>
              <w:numPr>
                <w:ilvl w:val="0"/>
                <w:numId w:val="38"/>
              </w:numPr>
              <w:ind w:right="129"/>
              <w:jc w:val="both"/>
            </w:pPr>
            <w:r>
              <w:t>Усвідомлення основних причин морального стресу та моральної шкоди на робочому місці.</w:t>
            </w:r>
          </w:p>
          <w:p w14:paraId="4640E9AB" w14:textId="77777777" w:rsidR="00F22589" w:rsidRDefault="006144D1">
            <w:pPr>
              <w:numPr>
                <w:ilvl w:val="0"/>
                <w:numId w:val="38"/>
              </w:numPr>
              <w:ind w:right="129"/>
              <w:jc w:val="both"/>
            </w:pPr>
            <w:r>
              <w:t xml:space="preserve"> Вміти розпізнавати ознаки вторинного травматичного стресу.</w:t>
            </w:r>
          </w:p>
          <w:p w14:paraId="43511FA2" w14:textId="77777777" w:rsidR="00F22589" w:rsidRDefault="006144D1">
            <w:pPr>
              <w:numPr>
                <w:ilvl w:val="0"/>
                <w:numId w:val="38"/>
              </w:numPr>
              <w:ind w:right="129"/>
              <w:jc w:val="both"/>
            </w:pPr>
            <w:r>
              <w:t>Дізнатися, як, будучи свідком травм, страждань і втрат пацієнтів у відділенні паліативної допомоги, розвивається втома від співчуття.</w:t>
            </w:r>
          </w:p>
          <w:p w14:paraId="1A3773E1" w14:textId="77777777" w:rsidR="00F22589" w:rsidRDefault="006144D1">
            <w:pPr>
              <w:numPr>
                <w:ilvl w:val="0"/>
                <w:numId w:val="38"/>
              </w:numPr>
              <w:ind w:right="129"/>
              <w:jc w:val="both"/>
            </w:pPr>
            <w:r>
              <w:t>Навчитись диференціювати втому від вигорання та знати ознаки останнього.</w:t>
            </w:r>
          </w:p>
          <w:p w14:paraId="5C653309" w14:textId="77777777" w:rsidR="00F22589" w:rsidRDefault="006144D1">
            <w:pPr>
              <w:numPr>
                <w:ilvl w:val="0"/>
                <w:numId w:val="38"/>
              </w:numPr>
              <w:ind w:right="129"/>
              <w:jc w:val="both"/>
            </w:pPr>
            <w:r>
              <w:t>Розглянути стратегії підвищення психоемоційної стійкості.</w:t>
            </w:r>
          </w:p>
          <w:p w14:paraId="3163D83B" w14:textId="77777777" w:rsidR="00F22589" w:rsidRDefault="006144D1">
            <w:pPr>
              <w:numPr>
                <w:ilvl w:val="0"/>
                <w:numId w:val="38"/>
              </w:numPr>
              <w:ind w:right="129"/>
              <w:jc w:val="both"/>
            </w:pPr>
            <w:r>
              <w:t>Ознайомитися з практикою роботи відділення паліативної медичної допомоги.</w:t>
            </w:r>
          </w:p>
        </w:tc>
      </w:tr>
      <w:tr w:rsidR="00F22589" w14:paraId="5B74F8CA" w14:textId="77777777">
        <w:trPr>
          <w:trHeight w:val="643"/>
        </w:trPr>
        <w:tc>
          <w:tcPr>
            <w:tcW w:w="2337" w:type="dxa"/>
          </w:tcPr>
          <w:p w14:paraId="4EFEA0E7" w14:textId="77777777" w:rsidR="00F22589" w:rsidRDefault="006144D1">
            <w:pPr>
              <w:ind w:right="129"/>
            </w:pPr>
            <w:r>
              <w:t>Короткий зміст дисципліни (що буде вивчатися, перелік тем):</w:t>
            </w:r>
          </w:p>
        </w:tc>
        <w:tc>
          <w:tcPr>
            <w:tcW w:w="7415" w:type="dxa"/>
          </w:tcPr>
          <w:p w14:paraId="196FAFA9" w14:textId="77777777" w:rsidR="00F22589" w:rsidRDefault="006144D1">
            <w:r>
              <w:t>Тема 1. Вступ в паліативну допомогу. Повідомлення поганих новин. Особливості комунікації лікаря з родиною пацієнта. Стадії прийняття.</w:t>
            </w:r>
          </w:p>
          <w:p w14:paraId="6CB2B5E4" w14:textId="77777777" w:rsidR="00F22589" w:rsidRDefault="006144D1">
            <w:r>
              <w:t>Тема 2. Ведення хронічного больового синдрому у паліативних пацієнтів. Засоби фармакологічного контролю хронічного болю.</w:t>
            </w:r>
          </w:p>
          <w:p w14:paraId="1EF8E151" w14:textId="77777777" w:rsidR="00F22589" w:rsidRDefault="006144D1">
            <w:r>
              <w:t>Тема 3. Типові клінічні симптоми в паліативних пацієнтів. Ведення задишки, кахексії, анорексії, нудоти, блювоти та делірію. Путівник по покращенню якості життя пацієнта.</w:t>
            </w:r>
          </w:p>
          <w:p w14:paraId="4CE8B312" w14:textId="77777777" w:rsidR="00F22589" w:rsidRDefault="006144D1">
            <w:r>
              <w:t>Тема 4. Прогнозування тривалості життя паліативних пацієнтів. Спілкування з родичами з приводу прийняття важких рішень.</w:t>
            </w:r>
          </w:p>
          <w:p w14:paraId="162AA0CB" w14:textId="77777777" w:rsidR="00F22589" w:rsidRDefault="006144D1">
            <w:r>
              <w:t xml:space="preserve">Тема 5. Втома чи вигорання: де межа? Напрацювання стійкості у лікарській практиці. </w:t>
            </w:r>
          </w:p>
          <w:p w14:paraId="7C674AC2" w14:textId="77777777" w:rsidR="00F22589" w:rsidRDefault="006144D1">
            <w:r>
              <w:t>Модуль.</w:t>
            </w:r>
          </w:p>
          <w:p w14:paraId="21ABEB77" w14:textId="77777777" w:rsidR="00F22589" w:rsidRDefault="00F22589">
            <w:pPr>
              <w:ind w:right="129"/>
              <w:jc w:val="both"/>
            </w:pPr>
          </w:p>
        </w:tc>
      </w:tr>
      <w:tr w:rsidR="00F22589" w14:paraId="5AA1985D" w14:textId="77777777">
        <w:trPr>
          <w:trHeight w:val="322"/>
        </w:trPr>
        <w:tc>
          <w:tcPr>
            <w:tcW w:w="2337" w:type="dxa"/>
          </w:tcPr>
          <w:p w14:paraId="31793EF1" w14:textId="77777777" w:rsidR="00F22589" w:rsidRDefault="006144D1">
            <w:pPr>
              <w:ind w:right="129"/>
            </w:pPr>
            <w:r>
              <w:t>Форма семестрового контролю</w:t>
            </w:r>
          </w:p>
        </w:tc>
        <w:tc>
          <w:tcPr>
            <w:tcW w:w="7415" w:type="dxa"/>
          </w:tcPr>
          <w:p w14:paraId="13706A10" w14:textId="77777777" w:rsidR="00F22589" w:rsidRDefault="006144D1">
            <w:pPr>
              <w:ind w:right="129"/>
              <w:jc w:val="both"/>
            </w:pPr>
            <w:r>
              <w:t>залік</w:t>
            </w:r>
          </w:p>
        </w:tc>
      </w:tr>
    </w:tbl>
    <w:p w14:paraId="045F1C9A" w14:textId="77777777" w:rsidR="00F22589" w:rsidRDefault="00F22589">
      <w:pPr>
        <w:rPr>
          <w:sz w:val="28"/>
          <w:szCs w:val="28"/>
        </w:rPr>
      </w:pPr>
    </w:p>
    <w:tbl>
      <w:tblPr>
        <w:tblStyle w:val="affffffffff4"/>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1F7E0CB9" w14:textId="77777777">
        <w:trPr>
          <w:trHeight w:val="323"/>
        </w:trPr>
        <w:tc>
          <w:tcPr>
            <w:tcW w:w="2337" w:type="dxa"/>
          </w:tcPr>
          <w:p w14:paraId="4FD8FA3D" w14:textId="77777777" w:rsidR="00F22589" w:rsidRDefault="006144D1">
            <w:r>
              <w:t>Назва дисципліни</w:t>
            </w:r>
          </w:p>
        </w:tc>
        <w:tc>
          <w:tcPr>
            <w:tcW w:w="7415" w:type="dxa"/>
          </w:tcPr>
          <w:p w14:paraId="5204DC23" w14:textId="77777777" w:rsidR="00F22589" w:rsidRDefault="006144D1">
            <w:pPr>
              <w:pStyle w:val="3"/>
            </w:pPr>
            <w:bookmarkStart w:id="194" w:name="_Toc229049931"/>
            <w:r>
              <w:t>Діабетологія</w:t>
            </w:r>
            <w:bookmarkEnd w:id="194"/>
          </w:p>
        </w:tc>
      </w:tr>
      <w:tr w:rsidR="00F22589" w14:paraId="37BA687A" w14:textId="77777777">
        <w:trPr>
          <w:trHeight w:val="321"/>
        </w:trPr>
        <w:tc>
          <w:tcPr>
            <w:tcW w:w="2337" w:type="dxa"/>
          </w:tcPr>
          <w:p w14:paraId="41BADF29" w14:textId="77777777" w:rsidR="00F22589" w:rsidRDefault="006144D1">
            <w:r>
              <w:t>Рівень вищої освіти</w:t>
            </w:r>
          </w:p>
        </w:tc>
        <w:tc>
          <w:tcPr>
            <w:tcW w:w="7415" w:type="dxa"/>
          </w:tcPr>
          <w:p w14:paraId="39100C73" w14:textId="77777777" w:rsidR="00F22589" w:rsidRDefault="006144D1">
            <w:pPr>
              <w:ind w:right="94"/>
              <w:jc w:val="both"/>
            </w:pPr>
            <w:r>
              <w:t>магістр</w:t>
            </w:r>
          </w:p>
        </w:tc>
      </w:tr>
      <w:tr w:rsidR="00F22589" w14:paraId="1070AAF4" w14:textId="77777777">
        <w:trPr>
          <w:trHeight w:val="321"/>
        </w:trPr>
        <w:tc>
          <w:tcPr>
            <w:tcW w:w="2337" w:type="dxa"/>
          </w:tcPr>
          <w:p w14:paraId="0546DBDA" w14:textId="77777777" w:rsidR="00F22589" w:rsidRDefault="006144D1">
            <w:r>
              <w:t>Курс (рік) навчання</w:t>
            </w:r>
          </w:p>
        </w:tc>
        <w:tc>
          <w:tcPr>
            <w:tcW w:w="7415" w:type="dxa"/>
          </w:tcPr>
          <w:p w14:paraId="0A6CF145" w14:textId="77777777" w:rsidR="00F22589" w:rsidRDefault="006144D1">
            <w:pPr>
              <w:ind w:right="94"/>
              <w:jc w:val="both"/>
            </w:pPr>
            <w:r>
              <w:t>6 курс</w:t>
            </w:r>
          </w:p>
        </w:tc>
      </w:tr>
      <w:tr w:rsidR="00F22589" w14:paraId="608AEDD4" w14:textId="77777777">
        <w:trPr>
          <w:trHeight w:val="323"/>
        </w:trPr>
        <w:tc>
          <w:tcPr>
            <w:tcW w:w="2337" w:type="dxa"/>
          </w:tcPr>
          <w:p w14:paraId="4D5AFFAC" w14:textId="77777777" w:rsidR="00F22589" w:rsidRDefault="006144D1">
            <w:r>
              <w:t>Семестр</w:t>
            </w:r>
          </w:p>
        </w:tc>
        <w:tc>
          <w:tcPr>
            <w:tcW w:w="7415" w:type="dxa"/>
          </w:tcPr>
          <w:p w14:paraId="370F49B1" w14:textId="77777777" w:rsidR="00F22589" w:rsidRDefault="006144D1">
            <w:pPr>
              <w:ind w:right="94"/>
              <w:jc w:val="both"/>
            </w:pPr>
            <w:r>
              <w:t>11 семестр</w:t>
            </w:r>
          </w:p>
        </w:tc>
      </w:tr>
      <w:tr w:rsidR="00F22589" w14:paraId="47282CD3" w14:textId="77777777">
        <w:trPr>
          <w:trHeight w:val="321"/>
        </w:trPr>
        <w:tc>
          <w:tcPr>
            <w:tcW w:w="2337" w:type="dxa"/>
          </w:tcPr>
          <w:p w14:paraId="4CD2D8BF" w14:textId="77777777" w:rsidR="00F22589" w:rsidRDefault="006144D1">
            <w:r>
              <w:t>Обсяг дисципліни у кредитах</w:t>
            </w:r>
          </w:p>
        </w:tc>
        <w:tc>
          <w:tcPr>
            <w:tcW w:w="7415" w:type="dxa"/>
          </w:tcPr>
          <w:p w14:paraId="4FD20575" w14:textId="77777777" w:rsidR="00F22589" w:rsidRDefault="006144D1">
            <w:pPr>
              <w:ind w:right="94"/>
              <w:jc w:val="both"/>
            </w:pPr>
            <w:r>
              <w:t>3 кредити ЄКТС</w:t>
            </w:r>
          </w:p>
        </w:tc>
      </w:tr>
      <w:tr w:rsidR="00F22589" w14:paraId="74ABBAD3" w14:textId="77777777">
        <w:trPr>
          <w:trHeight w:val="321"/>
        </w:trPr>
        <w:tc>
          <w:tcPr>
            <w:tcW w:w="2337" w:type="dxa"/>
          </w:tcPr>
          <w:p w14:paraId="6B4C73E4" w14:textId="77777777" w:rsidR="00F22589" w:rsidRDefault="006144D1">
            <w:r>
              <w:t>Мова викладання</w:t>
            </w:r>
          </w:p>
        </w:tc>
        <w:tc>
          <w:tcPr>
            <w:tcW w:w="7415" w:type="dxa"/>
          </w:tcPr>
          <w:p w14:paraId="6F06D87A" w14:textId="77777777" w:rsidR="00F22589" w:rsidRDefault="006144D1">
            <w:pPr>
              <w:ind w:right="94"/>
              <w:jc w:val="both"/>
            </w:pPr>
            <w:r>
              <w:t>українська</w:t>
            </w:r>
          </w:p>
        </w:tc>
      </w:tr>
      <w:tr w:rsidR="00F22589" w14:paraId="360428A5" w14:textId="77777777">
        <w:trPr>
          <w:trHeight w:val="626"/>
        </w:trPr>
        <w:tc>
          <w:tcPr>
            <w:tcW w:w="2337" w:type="dxa"/>
          </w:tcPr>
          <w:p w14:paraId="7B2B3040" w14:textId="77777777" w:rsidR="00F22589" w:rsidRDefault="006144D1">
            <w:r>
              <w:t>Передумови для вивчення дисципліни</w:t>
            </w:r>
          </w:p>
        </w:tc>
        <w:tc>
          <w:tcPr>
            <w:tcW w:w="7415" w:type="dxa"/>
          </w:tcPr>
          <w:p w14:paraId="42E71457" w14:textId="77777777" w:rsidR="00F22589" w:rsidRDefault="00F22589">
            <w:pPr>
              <w:ind w:right="94"/>
              <w:jc w:val="both"/>
            </w:pPr>
          </w:p>
        </w:tc>
      </w:tr>
      <w:tr w:rsidR="00F22589" w14:paraId="32CE1412" w14:textId="77777777">
        <w:trPr>
          <w:trHeight w:val="623"/>
        </w:trPr>
        <w:tc>
          <w:tcPr>
            <w:tcW w:w="2337" w:type="dxa"/>
          </w:tcPr>
          <w:p w14:paraId="58981004" w14:textId="77777777" w:rsidR="00F22589" w:rsidRDefault="006144D1">
            <w:r>
              <w:t>Кафедра, яка забезпечує викладання дисципліни</w:t>
            </w:r>
          </w:p>
        </w:tc>
        <w:tc>
          <w:tcPr>
            <w:tcW w:w="7415" w:type="dxa"/>
          </w:tcPr>
          <w:p w14:paraId="5CAB4DA1" w14:textId="77777777" w:rsidR="00F22589" w:rsidRDefault="006144D1">
            <w:pPr>
              <w:ind w:right="94"/>
              <w:jc w:val="both"/>
            </w:pPr>
            <w:r>
              <w:t>Кафедра госпітальної терапії</w:t>
            </w:r>
          </w:p>
        </w:tc>
      </w:tr>
      <w:tr w:rsidR="00F22589" w14:paraId="59CD84D9" w14:textId="77777777">
        <w:trPr>
          <w:trHeight w:val="321"/>
        </w:trPr>
        <w:tc>
          <w:tcPr>
            <w:tcW w:w="2337" w:type="dxa"/>
          </w:tcPr>
          <w:p w14:paraId="26E4D6AD" w14:textId="77777777" w:rsidR="00F22589" w:rsidRDefault="006144D1">
            <w:r>
              <w:t>Інформаційне забезпечення</w:t>
            </w:r>
          </w:p>
        </w:tc>
        <w:tc>
          <w:tcPr>
            <w:tcW w:w="7415" w:type="dxa"/>
          </w:tcPr>
          <w:p w14:paraId="340C600C" w14:textId="77777777" w:rsidR="00F22589" w:rsidRDefault="006144D1">
            <w:pPr>
              <w:ind w:right="94"/>
              <w:jc w:val="both"/>
            </w:pPr>
            <w:r>
              <w:t>Презентації, підручники, лекційні та дидактичні матеріали на сайті електронного навчання УжНУ e-learn.uzhnu.edu.ua</w:t>
            </w:r>
          </w:p>
        </w:tc>
      </w:tr>
      <w:tr w:rsidR="00F22589" w14:paraId="6CB40EF2" w14:textId="77777777">
        <w:trPr>
          <w:trHeight w:val="321"/>
        </w:trPr>
        <w:tc>
          <w:tcPr>
            <w:tcW w:w="2337" w:type="dxa"/>
          </w:tcPr>
          <w:p w14:paraId="3C6E6687" w14:textId="77777777" w:rsidR="00F22589" w:rsidRDefault="006144D1">
            <w:r>
              <w:t>Форма проведення занять</w:t>
            </w:r>
          </w:p>
        </w:tc>
        <w:tc>
          <w:tcPr>
            <w:tcW w:w="7415" w:type="dxa"/>
          </w:tcPr>
          <w:p w14:paraId="72601FE2" w14:textId="77777777" w:rsidR="00F22589" w:rsidRDefault="006144D1">
            <w:pPr>
              <w:ind w:right="94"/>
              <w:jc w:val="both"/>
            </w:pPr>
            <w:r>
              <w:t>Очна</w:t>
            </w:r>
          </w:p>
        </w:tc>
      </w:tr>
      <w:tr w:rsidR="00F22589" w14:paraId="167ACE46" w14:textId="77777777">
        <w:trPr>
          <w:trHeight w:val="966"/>
        </w:trPr>
        <w:tc>
          <w:tcPr>
            <w:tcW w:w="2337" w:type="dxa"/>
          </w:tcPr>
          <w:p w14:paraId="52AE3ED7" w14:textId="77777777" w:rsidR="00F22589" w:rsidRDefault="006144D1">
            <w:r>
              <w:t>Ключові результати навчання (знання, уміння та інші</w:t>
            </w:r>
          </w:p>
          <w:p w14:paraId="01ADB1B9" w14:textId="77777777" w:rsidR="00F22589" w:rsidRDefault="006144D1">
            <w:r>
              <w:t>компетентності):</w:t>
            </w:r>
          </w:p>
        </w:tc>
        <w:tc>
          <w:tcPr>
            <w:tcW w:w="7415" w:type="dxa"/>
          </w:tcPr>
          <w:p w14:paraId="7F87C418" w14:textId="77777777" w:rsidR="00F22589" w:rsidRDefault="006144D1">
            <w:pPr>
              <w:ind w:right="94"/>
              <w:jc w:val="both"/>
            </w:pPr>
            <w:r>
              <w:rPr>
                <w:b/>
                <w:bCs/>
              </w:rPr>
              <w:t xml:space="preserve">Мета циклу: </w:t>
            </w:r>
            <w:r>
              <w:t>розширити уявлення студентів щодо різноманітності гіперглікемічних станів, особливостей перебігу ЦД у різних категорій пацієнтів, поглибити знання щодо модифікації способу життя та раціональної фармакотерапії, розглянути особливості ведення пацієнтів із ожирінням</w:t>
            </w:r>
          </w:p>
        </w:tc>
      </w:tr>
      <w:tr w:rsidR="00F22589" w14:paraId="508D47F6" w14:textId="77777777">
        <w:trPr>
          <w:trHeight w:val="643"/>
        </w:trPr>
        <w:tc>
          <w:tcPr>
            <w:tcW w:w="2337" w:type="dxa"/>
          </w:tcPr>
          <w:p w14:paraId="00482016" w14:textId="77777777" w:rsidR="00F22589" w:rsidRDefault="006144D1">
            <w:r>
              <w:t>Короткий зміст дисципліни (що буде вивчатися, перелік тем):</w:t>
            </w:r>
          </w:p>
        </w:tc>
        <w:tc>
          <w:tcPr>
            <w:tcW w:w="7415" w:type="dxa"/>
          </w:tcPr>
          <w:p w14:paraId="6A03987F" w14:textId="77777777" w:rsidR="00F22589" w:rsidRDefault="006144D1">
            <w:pPr>
              <w:ind w:right="94"/>
              <w:jc w:val="both"/>
              <w:rPr>
                <w:b/>
                <w:bCs/>
              </w:rPr>
            </w:pPr>
            <w:r>
              <w:rPr>
                <w:b/>
                <w:bCs/>
              </w:rPr>
              <w:t>Тематичний план занять:</w:t>
            </w:r>
          </w:p>
          <w:p w14:paraId="26FE3C4C" w14:textId="77777777" w:rsidR="00F22589" w:rsidRDefault="006144D1">
            <w:pPr>
              <w:ind w:right="94"/>
              <w:jc w:val="both"/>
            </w:pPr>
            <w:r>
              <w:rPr>
                <w:b/>
                <w:bCs/>
              </w:rPr>
              <w:t>Тема 1.</w:t>
            </w:r>
            <w:r>
              <w:t xml:space="preserve"> Особливості лабораторної діагностики ЦД. Девайси для контролю ЦД </w:t>
            </w:r>
          </w:p>
          <w:p w14:paraId="025BF0A7" w14:textId="77777777" w:rsidR="00F22589" w:rsidRDefault="006144D1">
            <w:pPr>
              <w:ind w:right="94"/>
              <w:jc w:val="both"/>
            </w:pPr>
            <w:r>
              <w:rPr>
                <w:b/>
                <w:bCs/>
              </w:rPr>
              <w:t>Тема 2.</w:t>
            </w:r>
            <w:r>
              <w:t xml:space="preserve"> Менеджмент пацієнтів з цукровим діабетом 1 типу та LADA.</w:t>
            </w:r>
          </w:p>
          <w:p w14:paraId="1C2BDD42" w14:textId="77777777" w:rsidR="00F22589" w:rsidRDefault="006144D1">
            <w:pPr>
              <w:ind w:right="94"/>
              <w:jc w:val="both"/>
            </w:pPr>
            <w:r>
              <w:rPr>
                <w:b/>
                <w:bCs/>
              </w:rPr>
              <w:t>Тема 3.</w:t>
            </w:r>
            <w:r>
              <w:t xml:space="preserve"> Менеджмент пацієнтів з цукровим діабетом 2 типу</w:t>
            </w:r>
          </w:p>
          <w:p w14:paraId="59D3F55C" w14:textId="77777777" w:rsidR="00F22589" w:rsidRDefault="006144D1">
            <w:pPr>
              <w:ind w:right="94"/>
              <w:jc w:val="both"/>
            </w:pPr>
            <w:r>
              <w:rPr>
                <w:b/>
                <w:bCs/>
              </w:rPr>
              <w:t>Тема 4.</w:t>
            </w:r>
            <w:r>
              <w:t xml:space="preserve"> Модифікація способу життя у пацієнтів з ЦД</w:t>
            </w:r>
          </w:p>
          <w:p w14:paraId="3378A6BC" w14:textId="77777777" w:rsidR="00F22589" w:rsidRDefault="006144D1">
            <w:pPr>
              <w:ind w:right="94"/>
              <w:jc w:val="both"/>
            </w:pPr>
            <w:r>
              <w:rPr>
                <w:b/>
                <w:bCs/>
              </w:rPr>
              <w:t xml:space="preserve">Тема 5. </w:t>
            </w:r>
            <w:r>
              <w:t>Раціональна фармакотерапія цукрового діабету 2 типу</w:t>
            </w:r>
          </w:p>
          <w:p w14:paraId="36A14BBF" w14:textId="77777777" w:rsidR="00F22589" w:rsidRDefault="006144D1">
            <w:pPr>
              <w:ind w:right="94"/>
              <w:jc w:val="both"/>
            </w:pPr>
            <w:r>
              <w:rPr>
                <w:b/>
                <w:bCs/>
              </w:rPr>
              <w:t>Тема 6.</w:t>
            </w:r>
            <w:r>
              <w:t xml:space="preserve"> Ведення пацієнтів з MODY та іншими типами діабету.</w:t>
            </w:r>
          </w:p>
          <w:p w14:paraId="64E3A2DF" w14:textId="77777777" w:rsidR="00F22589" w:rsidRDefault="006144D1">
            <w:pPr>
              <w:ind w:right="94"/>
              <w:jc w:val="both"/>
            </w:pPr>
            <w:r>
              <w:rPr>
                <w:b/>
                <w:bCs/>
              </w:rPr>
              <w:t>Тема 7.</w:t>
            </w:r>
            <w:r>
              <w:t xml:space="preserve"> Ведення пацієнтів з ожирінням</w:t>
            </w:r>
          </w:p>
          <w:p w14:paraId="0BEC1F9B" w14:textId="77777777" w:rsidR="00F22589" w:rsidRDefault="006144D1">
            <w:pPr>
              <w:ind w:right="94"/>
              <w:jc w:val="both"/>
            </w:pPr>
            <w:r>
              <w:rPr>
                <w:b/>
                <w:bCs/>
              </w:rPr>
              <w:t>Тема 8.</w:t>
            </w:r>
            <w:r>
              <w:t xml:space="preserve"> Глюкокортикоїд-індукована гіперглікемія: принципи ведення пацієнтів.</w:t>
            </w:r>
          </w:p>
          <w:p w14:paraId="7C852192" w14:textId="77777777" w:rsidR="00F22589" w:rsidRDefault="006144D1">
            <w:pPr>
              <w:ind w:right="94"/>
              <w:jc w:val="both"/>
            </w:pPr>
            <w:r>
              <w:rPr>
                <w:b/>
                <w:bCs/>
              </w:rPr>
              <w:t xml:space="preserve">Тема 9. </w:t>
            </w:r>
            <w:r>
              <w:t>Гестаційний цукровий діабет</w:t>
            </w:r>
          </w:p>
          <w:p w14:paraId="1A65DAF2" w14:textId="77777777" w:rsidR="00F22589" w:rsidRDefault="006144D1">
            <w:pPr>
              <w:ind w:right="94"/>
              <w:jc w:val="both"/>
            </w:pPr>
            <w:r>
              <w:rPr>
                <w:b/>
                <w:bCs/>
              </w:rPr>
              <w:t>Тема 10.</w:t>
            </w:r>
            <w:r>
              <w:t xml:space="preserve"> Ведення пацієнтів з ЦД на госпітальному етапі</w:t>
            </w:r>
          </w:p>
        </w:tc>
      </w:tr>
      <w:tr w:rsidR="00F22589" w14:paraId="4050FD48" w14:textId="77777777">
        <w:trPr>
          <w:trHeight w:val="322"/>
        </w:trPr>
        <w:tc>
          <w:tcPr>
            <w:tcW w:w="2337" w:type="dxa"/>
          </w:tcPr>
          <w:p w14:paraId="570E7E3C" w14:textId="77777777" w:rsidR="00F22589" w:rsidRDefault="006144D1">
            <w:r>
              <w:t>Форма семестрового контролю</w:t>
            </w:r>
          </w:p>
        </w:tc>
        <w:tc>
          <w:tcPr>
            <w:tcW w:w="7415" w:type="dxa"/>
          </w:tcPr>
          <w:p w14:paraId="620DA3C7" w14:textId="77777777" w:rsidR="00F22589" w:rsidRDefault="006144D1">
            <w:pPr>
              <w:ind w:right="94"/>
              <w:jc w:val="both"/>
            </w:pPr>
            <w:r>
              <w:t>Залік</w:t>
            </w:r>
          </w:p>
        </w:tc>
      </w:tr>
    </w:tbl>
    <w:p w14:paraId="7E1193E3" w14:textId="77777777" w:rsidR="00F22589" w:rsidRDefault="00F22589">
      <w:pPr>
        <w:rPr>
          <w:sz w:val="28"/>
          <w:szCs w:val="28"/>
        </w:rPr>
      </w:pPr>
    </w:p>
    <w:tbl>
      <w:tblPr>
        <w:tblStyle w:val="affffffffff5"/>
        <w:tblW w:w="9752"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3"/>
        <w:gridCol w:w="7429"/>
      </w:tblGrid>
      <w:tr w:rsidR="00F22589" w14:paraId="5C4BC6FA" w14:textId="77777777">
        <w:trPr>
          <w:trHeight w:val="323"/>
        </w:trPr>
        <w:tc>
          <w:tcPr>
            <w:tcW w:w="2323" w:type="dxa"/>
          </w:tcPr>
          <w:p w14:paraId="0363586A" w14:textId="77777777" w:rsidR="00F22589" w:rsidRDefault="006144D1">
            <w:r>
              <w:t>Назва дисципліни</w:t>
            </w:r>
          </w:p>
        </w:tc>
        <w:tc>
          <w:tcPr>
            <w:tcW w:w="7429" w:type="dxa"/>
          </w:tcPr>
          <w:p w14:paraId="1543922F" w14:textId="77777777" w:rsidR="00F22589" w:rsidRDefault="006144D1">
            <w:pPr>
              <w:pStyle w:val="3"/>
            </w:pPr>
            <w:bookmarkStart w:id="195" w:name="_Toc229049932"/>
            <w:r>
              <w:t>Ультразвукова діагностика опорно-рухового апарату</w:t>
            </w:r>
            <w:bookmarkEnd w:id="195"/>
          </w:p>
        </w:tc>
      </w:tr>
      <w:tr w:rsidR="00F22589" w14:paraId="7B4ABA18" w14:textId="77777777">
        <w:trPr>
          <w:trHeight w:val="321"/>
        </w:trPr>
        <w:tc>
          <w:tcPr>
            <w:tcW w:w="2323" w:type="dxa"/>
          </w:tcPr>
          <w:p w14:paraId="621D3D9C" w14:textId="77777777" w:rsidR="00F22589" w:rsidRDefault="006144D1">
            <w:r>
              <w:t>Рівень вищої освіти</w:t>
            </w:r>
          </w:p>
        </w:tc>
        <w:tc>
          <w:tcPr>
            <w:tcW w:w="7429" w:type="dxa"/>
          </w:tcPr>
          <w:p w14:paraId="16D16CE1" w14:textId="77777777" w:rsidR="00F22589" w:rsidRDefault="006144D1">
            <w:pPr>
              <w:ind w:right="94"/>
              <w:jc w:val="both"/>
            </w:pPr>
            <w:r>
              <w:t>магістр</w:t>
            </w:r>
          </w:p>
        </w:tc>
      </w:tr>
      <w:tr w:rsidR="00F22589" w14:paraId="36BF2A97" w14:textId="77777777">
        <w:trPr>
          <w:trHeight w:val="321"/>
        </w:trPr>
        <w:tc>
          <w:tcPr>
            <w:tcW w:w="2323" w:type="dxa"/>
          </w:tcPr>
          <w:p w14:paraId="7CD21A0F" w14:textId="77777777" w:rsidR="00F22589" w:rsidRDefault="006144D1">
            <w:r>
              <w:t>Курс (рік) навчання</w:t>
            </w:r>
          </w:p>
        </w:tc>
        <w:tc>
          <w:tcPr>
            <w:tcW w:w="7429" w:type="dxa"/>
          </w:tcPr>
          <w:p w14:paraId="233EAEA8" w14:textId="77777777" w:rsidR="00F22589" w:rsidRDefault="006144D1">
            <w:pPr>
              <w:ind w:right="94"/>
              <w:jc w:val="both"/>
            </w:pPr>
            <w:r>
              <w:t>6 курс</w:t>
            </w:r>
          </w:p>
        </w:tc>
      </w:tr>
      <w:tr w:rsidR="00F22589" w14:paraId="4A88327B" w14:textId="77777777">
        <w:trPr>
          <w:trHeight w:val="323"/>
        </w:trPr>
        <w:tc>
          <w:tcPr>
            <w:tcW w:w="2323" w:type="dxa"/>
          </w:tcPr>
          <w:p w14:paraId="5ED1A83D" w14:textId="77777777" w:rsidR="00F22589" w:rsidRDefault="006144D1">
            <w:r>
              <w:t>Семестр</w:t>
            </w:r>
          </w:p>
        </w:tc>
        <w:tc>
          <w:tcPr>
            <w:tcW w:w="7429" w:type="dxa"/>
          </w:tcPr>
          <w:p w14:paraId="2C300DA5" w14:textId="77777777" w:rsidR="00F22589" w:rsidRDefault="006144D1">
            <w:pPr>
              <w:ind w:right="94"/>
              <w:jc w:val="both"/>
            </w:pPr>
            <w:r>
              <w:t>11-12 семестр</w:t>
            </w:r>
          </w:p>
        </w:tc>
      </w:tr>
      <w:tr w:rsidR="00F22589" w14:paraId="6A090455" w14:textId="77777777">
        <w:trPr>
          <w:trHeight w:val="321"/>
        </w:trPr>
        <w:tc>
          <w:tcPr>
            <w:tcW w:w="2323" w:type="dxa"/>
          </w:tcPr>
          <w:p w14:paraId="660573B8" w14:textId="77777777" w:rsidR="00F22589" w:rsidRDefault="006144D1">
            <w:r>
              <w:t>Обсяг дисципліни у кредитах</w:t>
            </w:r>
          </w:p>
        </w:tc>
        <w:tc>
          <w:tcPr>
            <w:tcW w:w="7429" w:type="dxa"/>
          </w:tcPr>
          <w:p w14:paraId="7A354E47" w14:textId="77777777" w:rsidR="00F22589" w:rsidRDefault="006144D1">
            <w:pPr>
              <w:ind w:right="94"/>
              <w:jc w:val="both"/>
            </w:pPr>
            <w:r>
              <w:t>3 кредити ЄКТС</w:t>
            </w:r>
          </w:p>
        </w:tc>
      </w:tr>
      <w:tr w:rsidR="00F22589" w14:paraId="223FFB75" w14:textId="77777777">
        <w:trPr>
          <w:trHeight w:val="321"/>
        </w:trPr>
        <w:tc>
          <w:tcPr>
            <w:tcW w:w="2323" w:type="dxa"/>
          </w:tcPr>
          <w:p w14:paraId="76F82B89" w14:textId="77777777" w:rsidR="00F22589" w:rsidRDefault="006144D1">
            <w:r>
              <w:t>Мова викладання</w:t>
            </w:r>
          </w:p>
        </w:tc>
        <w:tc>
          <w:tcPr>
            <w:tcW w:w="7429" w:type="dxa"/>
          </w:tcPr>
          <w:p w14:paraId="29AB0DDF" w14:textId="77777777" w:rsidR="00F22589" w:rsidRDefault="006144D1">
            <w:pPr>
              <w:ind w:right="94"/>
              <w:jc w:val="both"/>
            </w:pPr>
            <w:r>
              <w:t>українська</w:t>
            </w:r>
          </w:p>
        </w:tc>
      </w:tr>
      <w:tr w:rsidR="00F22589" w14:paraId="08E37A60" w14:textId="77777777">
        <w:trPr>
          <w:trHeight w:val="626"/>
        </w:trPr>
        <w:tc>
          <w:tcPr>
            <w:tcW w:w="2323" w:type="dxa"/>
          </w:tcPr>
          <w:p w14:paraId="0B9E6A02" w14:textId="77777777" w:rsidR="00F22589" w:rsidRDefault="006144D1">
            <w:pPr>
              <w:ind w:right="819"/>
            </w:pPr>
            <w:r>
              <w:t>Передумови для вивчення дисципліни</w:t>
            </w:r>
          </w:p>
        </w:tc>
        <w:tc>
          <w:tcPr>
            <w:tcW w:w="7429" w:type="dxa"/>
          </w:tcPr>
          <w:p w14:paraId="57559289" w14:textId="77777777" w:rsidR="00F22589" w:rsidRDefault="00F22589">
            <w:pPr>
              <w:ind w:right="94"/>
              <w:jc w:val="both"/>
            </w:pPr>
          </w:p>
        </w:tc>
      </w:tr>
      <w:tr w:rsidR="00F22589" w14:paraId="39FDED98" w14:textId="77777777">
        <w:trPr>
          <w:trHeight w:val="623"/>
        </w:trPr>
        <w:tc>
          <w:tcPr>
            <w:tcW w:w="2323" w:type="dxa"/>
          </w:tcPr>
          <w:p w14:paraId="19DA57DF" w14:textId="77777777" w:rsidR="00F22589" w:rsidRDefault="006144D1">
            <w:pPr>
              <w:ind w:right="1041"/>
            </w:pPr>
            <w:r>
              <w:t>Кафедра, яка забезпечує викладання дисципліни</w:t>
            </w:r>
          </w:p>
        </w:tc>
        <w:tc>
          <w:tcPr>
            <w:tcW w:w="7429" w:type="dxa"/>
          </w:tcPr>
          <w:p w14:paraId="6869B2D1" w14:textId="77777777" w:rsidR="00F22589" w:rsidRDefault="006144D1">
            <w:pPr>
              <w:ind w:right="94"/>
              <w:jc w:val="both"/>
            </w:pPr>
            <w:r>
              <w:t>Кафедра загальної хірургії</w:t>
            </w:r>
          </w:p>
        </w:tc>
      </w:tr>
      <w:tr w:rsidR="00F22589" w14:paraId="407B28E9" w14:textId="77777777">
        <w:trPr>
          <w:trHeight w:val="321"/>
        </w:trPr>
        <w:tc>
          <w:tcPr>
            <w:tcW w:w="2323" w:type="dxa"/>
          </w:tcPr>
          <w:p w14:paraId="5D90A8BF" w14:textId="77777777" w:rsidR="00F22589" w:rsidRDefault="006144D1">
            <w:r>
              <w:t>Інформаційне забезпечення</w:t>
            </w:r>
          </w:p>
        </w:tc>
        <w:tc>
          <w:tcPr>
            <w:tcW w:w="7429" w:type="dxa"/>
          </w:tcPr>
          <w:p w14:paraId="11A6A100" w14:textId="77777777" w:rsidR="00F22589" w:rsidRDefault="006144D1">
            <w:pPr>
              <w:ind w:right="94"/>
              <w:jc w:val="both"/>
            </w:pPr>
            <w:r>
              <w:t>Презентації, підручники, лекційні та дидактичні матеріали на сайті електронного навчання УжНУ e-learn.uzhnu.edu.ua</w:t>
            </w:r>
          </w:p>
        </w:tc>
      </w:tr>
      <w:tr w:rsidR="00F22589" w14:paraId="35E6D981" w14:textId="77777777">
        <w:trPr>
          <w:trHeight w:val="321"/>
        </w:trPr>
        <w:tc>
          <w:tcPr>
            <w:tcW w:w="2323" w:type="dxa"/>
          </w:tcPr>
          <w:p w14:paraId="4FDD370E" w14:textId="77777777" w:rsidR="00F22589" w:rsidRDefault="006144D1">
            <w:r>
              <w:t>Форма проведення занять</w:t>
            </w:r>
          </w:p>
        </w:tc>
        <w:tc>
          <w:tcPr>
            <w:tcW w:w="7429" w:type="dxa"/>
          </w:tcPr>
          <w:p w14:paraId="7495E7B4" w14:textId="77777777" w:rsidR="00F22589" w:rsidRDefault="006144D1">
            <w:pPr>
              <w:ind w:right="94"/>
              <w:jc w:val="both"/>
            </w:pPr>
            <w:r>
              <w:t>Очна</w:t>
            </w:r>
          </w:p>
        </w:tc>
      </w:tr>
      <w:tr w:rsidR="00F22589" w14:paraId="4DB24C26" w14:textId="77777777">
        <w:trPr>
          <w:trHeight w:val="966"/>
        </w:trPr>
        <w:tc>
          <w:tcPr>
            <w:tcW w:w="2323" w:type="dxa"/>
          </w:tcPr>
          <w:p w14:paraId="7433001A" w14:textId="77777777" w:rsidR="00F22589" w:rsidRDefault="006144D1">
            <w:pPr>
              <w:ind w:right="383"/>
            </w:pPr>
            <w:r>
              <w:t>Ключові результати навчання (знання, уміння та інші</w:t>
            </w:r>
          </w:p>
          <w:p w14:paraId="6397E845" w14:textId="77777777" w:rsidR="00F22589" w:rsidRDefault="006144D1">
            <w:r>
              <w:t>компетентності):</w:t>
            </w:r>
          </w:p>
        </w:tc>
        <w:tc>
          <w:tcPr>
            <w:tcW w:w="7429" w:type="dxa"/>
          </w:tcPr>
          <w:p w14:paraId="55B67E99" w14:textId="77777777" w:rsidR="00F22589" w:rsidRDefault="006144D1">
            <w:pPr>
              <w:ind w:right="94"/>
              <w:jc w:val="both"/>
            </w:pPr>
            <w:r>
              <w:t xml:space="preserve">Пропонована дисципліна </w:t>
            </w:r>
            <w:r>
              <w:rPr>
                <w:b/>
                <w:bCs/>
              </w:rPr>
              <w:t>передбачає</w:t>
            </w:r>
            <w:r>
              <w:t xml:space="preserve"> поглиблене вивчення основ ультразвукової діагностики опорно-рухового апарату та здобуття навичок виконання ультразвукового обстеження великих суглобів і базується на знаннях, отриманих під час вивчення дисциплін «Анатомія людини»,  «Ортопедія та травматологія», «Променева діагностика». </w:t>
            </w:r>
          </w:p>
          <w:p w14:paraId="5523A420" w14:textId="77777777" w:rsidR="00F22589" w:rsidRDefault="006144D1">
            <w:pPr>
              <w:ind w:right="94"/>
              <w:jc w:val="both"/>
            </w:pPr>
            <w:r>
              <w:rPr>
                <w:b/>
                <w:bCs/>
              </w:rPr>
              <w:t>Зміст</w:t>
            </w:r>
            <w:r>
              <w:t xml:space="preserve"> пропонованої дисципліни передбачає вивчення основ ультразвукової візуалізації структур опорно-рухової системи та отримання практичних навичок проведення ультразвукового обстеження. Окремий акцент зроблено на вивченні травматичних пошкоджень та дегенеративно-дистрофічних захворювань опорно-рухового апарату.</w:t>
            </w:r>
          </w:p>
          <w:p w14:paraId="535C32B8" w14:textId="77777777" w:rsidR="00F22589" w:rsidRDefault="006144D1">
            <w:pPr>
              <w:ind w:right="94"/>
              <w:jc w:val="both"/>
            </w:pPr>
            <w:r>
              <w:t>Практичні заняття будуть базуватися на активній роботі студентів, яка передбачає детальне вивчення ультразвукової анатомії великих суглобів та виконання ультразвукового обстеження ехографічно видимих структур згідно з протоколом обстеження, а також вивчення ультразвукової семіотики травм та захворювань опорно-рухового апарату.</w:t>
            </w:r>
          </w:p>
          <w:p w14:paraId="1312A78B" w14:textId="77777777" w:rsidR="00F22589" w:rsidRDefault="006144D1">
            <w:pPr>
              <w:ind w:right="94"/>
              <w:jc w:val="both"/>
            </w:pPr>
            <w:r>
              <w:t xml:space="preserve">Практичні заняття передбачають знайомство із роботою лікарів ультразвукової діагностики. </w:t>
            </w:r>
          </w:p>
        </w:tc>
      </w:tr>
      <w:tr w:rsidR="00F22589" w14:paraId="4513B410" w14:textId="77777777">
        <w:trPr>
          <w:trHeight w:val="643"/>
        </w:trPr>
        <w:tc>
          <w:tcPr>
            <w:tcW w:w="2323" w:type="dxa"/>
          </w:tcPr>
          <w:p w14:paraId="4C2020AD" w14:textId="77777777" w:rsidR="00F22589" w:rsidRDefault="006144D1">
            <w:pPr>
              <w:ind w:right="146"/>
            </w:pPr>
            <w:r>
              <w:t>Короткий зміст дисципліни (що буде вивчатися, перелік тем):</w:t>
            </w:r>
          </w:p>
        </w:tc>
        <w:tc>
          <w:tcPr>
            <w:tcW w:w="7429" w:type="dxa"/>
          </w:tcPr>
          <w:p w14:paraId="079262A5" w14:textId="77777777" w:rsidR="00F22589" w:rsidRDefault="006144D1">
            <w:pPr>
              <w:ind w:right="94"/>
              <w:jc w:val="both"/>
              <w:rPr>
                <w:b/>
                <w:bCs/>
              </w:rPr>
            </w:pPr>
            <w:r>
              <w:rPr>
                <w:b/>
                <w:bCs/>
              </w:rPr>
              <w:t>Тематичний план занять:</w:t>
            </w:r>
          </w:p>
          <w:p w14:paraId="15DF0699" w14:textId="77777777" w:rsidR="00F22589" w:rsidRDefault="006144D1">
            <w:pPr>
              <w:ind w:right="57" w:firstLine="567"/>
              <w:jc w:val="both"/>
              <w:rPr>
                <w:color w:val="000000"/>
                <w:sz w:val="24"/>
                <w:szCs w:val="24"/>
              </w:rPr>
            </w:pPr>
            <w:r>
              <w:rPr>
                <w:b/>
                <w:bCs/>
                <w:sz w:val="24"/>
                <w:szCs w:val="24"/>
              </w:rPr>
              <w:t xml:space="preserve">Тема 1. </w:t>
            </w:r>
            <w:r>
              <w:rPr>
                <w:sz w:val="24"/>
                <w:szCs w:val="24"/>
              </w:rPr>
              <w:t>Принципи ортопедичної сонографії.</w:t>
            </w:r>
            <w:r>
              <w:rPr>
                <w:color w:val="000000"/>
                <w:sz w:val="24"/>
                <w:szCs w:val="24"/>
              </w:rPr>
              <w:t xml:space="preserve"> </w:t>
            </w:r>
          </w:p>
          <w:p w14:paraId="280CC6F8" w14:textId="77777777" w:rsidR="00F22589" w:rsidRDefault="006144D1">
            <w:pPr>
              <w:shd w:val="clear" w:color="auto" w:fill="FFFFFF"/>
              <w:ind w:right="-2" w:firstLine="567"/>
              <w:jc w:val="both"/>
              <w:rPr>
                <w:sz w:val="24"/>
                <w:szCs w:val="24"/>
              </w:rPr>
            </w:pPr>
            <w:r>
              <w:rPr>
                <w:b/>
                <w:bCs/>
                <w:color w:val="000000"/>
                <w:sz w:val="24"/>
                <w:szCs w:val="24"/>
              </w:rPr>
              <w:t xml:space="preserve">Тема 2. </w:t>
            </w:r>
            <w:r>
              <w:rPr>
                <w:sz w:val="24"/>
                <w:szCs w:val="24"/>
              </w:rPr>
              <w:t>Ультразвукова анатомія кульшового та колінного суглобу.</w:t>
            </w:r>
          </w:p>
          <w:p w14:paraId="0D39D217" w14:textId="77777777" w:rsidR="00F22589" w:rsidRDefault="006144D1">
            <w:pPr>
              <w:ind w:right="57" w:firstLine="567"/>
              <w:jc w:val="both"/>
              <w:rPr>
                <w:sz w:val="24"/>
                <w:szCs w:val="24"/>
              </w:rPr>
            </w:pPr>
            <w:r>
              <w:rPr>
                <w:b/>
                <w:bCs/>
                <w:sz w:val="24"/>
                <w:szCs w:val="24"/>
              </w:rPr>
              <w:t xml:space="preserve">Тема 3. </w:t>
            </w:r>
            <w:r>
              <w:rPr>
                <w:sz w:val="24"/>
                <w:szCs w:val="24"/>
              </w:rPr>
              <w:t>Техніка ультразвукового обстеження кульшового та колінного суглобу.</w:t>
            </w:r>
          </w:p>
          <w:p w14:paraId="7E3D8675" w14:textId="77777777" w:rsidR="00F22589" w:rsidRDefault="006144D1">
            <w:pPr>
              <w:ind w:right="57" w:firstLine="567"/>
              <w:jc w:val="both"/>
              <w:rPr>
                <w:b/>
                <w:bCs/>
                <w:sz w:val="24"/>
                <w:szCs w:val="24"/>
              </w:rPr>
            </w:pPr>
            <w:r>
              <w:rPr>
                <w:b/>
                <w:bCs/>
                <w:sz w:val="24"/>
                <w:szCs w:val="24"/>
              </w:rPr>
              <w:t xml:space="preserve">Тема 4. </w:t>
            </w:r>
            <w:r>
              <w:rPr>
                <w:sz w:val="24"/>
                <w:szCs w:val="24"/>
              </w:rPr>
              <w:t>Ультразвукова діагностика захворювань кульшового та колінного суглобу.</w:t>
            </w:r>
          </w:p>
          <w:p w14:paraId="195C28FF" w14:textId="77777777" w:rsidR="00F22589" w:rsidRDefault="006144D1">
            <w:pPr>
              <w:ind w:right="57" w:firstLine="567"/>
              <w:jc w:val="both"/>
              <w:rPr>
                <w:sz w:val="24"/>
                <w:szCs w:val="24"/>
              </w:rPr>
            </w:pPr>
            <w:r>
              <w:rPr>
                <w:b/>
                <w:bCs/>
                <w:sz w:val="24"/>
                <w:szCs w:val="24"/>
              </w:rPr>
              <w:t xml:space="preserve">Тема 5. </w:t>
            </w:r>
            <w:r>
              <w:rPr>
                <w:sz w:val="24"/>
                <w:szCs w:val="24"/>
              </w:rPr>
              <w:t>Ультразвукова анатомія плечового та ліктьового суглобу.</w:t>
            </w:r>
          </w:p>
          <w:p w14:paraId="7F9D8717" w14:textId="77777777" w:rsidR="00F22589" w:rsidRDefault="006144D1">
            <w:pPr>
              <w:ind w:right="57" w:firstLine="567"/>
              <w:jc w:val="both"/>
              <w:rPr>
                <w:b/>
                <w:bCs/>
                <w:sz w:val="24"/>
                <w:szCs w:val="24"/>
              </w:rPr>
            </w:pPr>
            <w:r>
              <w:rPr>
                <w:b/>
                <w:bCs/>
                <w:sz w:val="24"/>
                <w:szCs w:val="24"/>
              </w:rPr>
              <w:t xml:space="preserve">Тема 6. </w:t>
            </w:r>
            <w:r>
              <w:rPr>
                <w:sz w:val="24"/>
                <w:szCs w:val="24"/>
              </w:rPr>
              <w:t>Техніка ультразвукового обстеження плечового та ліктьового суглобу.</w:t>
            </w:r>
          </w:p>
          <w:p w14:paraId="59546FFF" w14:textId="77777777" w:rsidR="00F22589" w:rsidRDefault="006144D1">
            <w:pPr>
              <w:ind w:right="57" w:firstLine="567"/>
              <w:jc w:val="both"/>
              <w:rPr>
                <w:sz w:val="24"/>
                <w:szCs w:val="24"/>
              </w:rPr>
            </w:pPr>
            <w:r>
              <w:rPr>
                <w:b/>
                <w:bCs/>
                <w:sz w:val="24"/>
                <w:szCs w:val="24"/>
              </w:rPr>
              <w:t xml:space="preserve">Тема 7. </w:t>
            </w:r>
            <w:r>
              <w:rPr>
                <w:sz w:val="24"/>
                <w:szCs w:val="24"/>
              </w:rPr>
              <w:t>Ультразвукова діагностика травм та захворювань плечового та ліктьового суглобу.</w:t>
            </w:r>
          </w:p>
          <w:p w14:paraId="1759602F" w14:textId="77777777" w:rsidR="00F22589" w:rsidRDefault="006144D1">
            <w:pPr>
              <w:ind w:right="57" w:firstLine="567"/>
              <w:jc w:val="both"/>
              <w:rPr>
                <w:b/>
                <w:bCs/>
                <w:sz w:val="24"/>
                <w:szCs w:val="24"/>
              </w:rPr>
            </w:pPr>
            <w:r>
              <w:rPr>
                <w:b/>
                <w:bCs/>
                <w:color w:val="000000"/>
                <w:sz w:val="24"/>
                <w:szCs w:val="24"/>
              </w:rPr>
              <w:t>Тема 8.</w:t>
            </w:r>
            <w:r>
              <w:rPr>
                <w:b/>
                <w:bCs/>
                <w:sz w:val="24"/>
                <w:szCs w:val="24"/>
              </w:rPr>
              <w:t xml:space="preserve"> </w:t>
            </w:r>
            <w:r>
              <w:rPr>
                <w:sz w:val="24"/>
                <w:szCs w:val="24"/>
              </w:rPr>
              <w:t>Ультразвукова анатомія гомілково-ступневого суглобу та стопи.</w:t>
            </w:r>
            <w:r>
              <w:rPr>
                <w:b/>
                <w:bCs/>
                <w:sz w:val="24"/>
                <w:szCs w:val="24"/>
              </w:rPr>
              <w:t xml:space="preserve"> </w:t>
            </w:r>
          </w:p>
          <w:p w14:paraId="5ACB96AE" w14:textId="77777777" w:rsidR="00F22589" w:rsidRDefault="006144D1">
            <w:pPr>
              <w:ind w:right="57" w:firstLine="567"/>
              <w:jc w:val="both"/>
              <w:rPr>
                <w:b/>
                <w:bCs/>
                <w:sz w:val="24"/>
                <w:szCs w:val="24"/>
              </w:rPr>
            </w:pPr>
            <w:r>
              <w:rPr>
                <w:b/>
                <w:bCs/>
                <w:sz w:val="24"/>
                <w:szCs w:val="24"/>
              </w:rPr>
              <w:t xml:space="preserve">Тема 9. </w:t>
            </w:r>
            <w:r>
              <w:rPr>
                <w:sz w:val="24"/>
                <w:szCs w:val="24"/>
              </w:rPr>
              <w:t>Техніка ультразвукового обстеження гомілково-ступневого суглобу та стопи.</w:t>
            </w:r>
          </w:p>
          <w:p w14:paraId="4F608679" w14:textId="77777777" w:rsidR="00F22589" w:rsidRDefault="006144D1">
            <w:pPr>
              <w:ind w:right="57" w:firstLine="567"/>
              <w:jc w:val="both"/>
            </w:pPr>
            <w:r>
              <w:rPr>
                <w:b/>
                <w:bCs/>
                <w:sz w:val="24"/>
                <w:szCs w:val="24"/>
              </w:rPr>
              <w:t xml:space="preserve">Тема 10. </w:t>
            </w:r>
            <w:r>
              <w:rPr>
                <w:sz w:val="24"/>
                <w:szCs w:val="24"/>
              </w:rPr>
              <w:t>Ультразвукова діагностика травм та захворювань гомілково-ступневого суглобу та  стопи.</w:t>
            </w:r>
          </w:p>
        </w:tc>
      </w:tr>
      <w:tr w:rsidR="00F22589" w14:paraId="5331D85D" w14:textId="77777777">
        <w:trPr>
          <w:trHeight w:val="322"/>
        </w:trPr>
        <w:tc>
          <w:tcPr>
            <w:tcW w:w="2323" w:type="dxa"/>
          </w:tcPr>
          <w:p w14:paraId="1FEF9711" w14:textId="77777777" w:rsidR="00F22589" w:rsidRDefault="006144D1">
            <w:r>
              <w:t>Форма семестрового контролю</w:t>
            </w:r>
          </w:p>
        </w:tc>
        <w:tc>
          <w:tcPr>
            <w:tcW w:w="7429" w:type="dxa"/>
          </w:tcPr>
          <w:p w14:paraId="45832511" w14:textId="77777777" w:rsidR="00F22589" w:rsidRDefault="006144D1">
            <w:pPr>
              <w:ind w:right="94"/>
              <w:jc w:val="both"/>
            </w:pPr>
            <w:r>
              <w:t>залік</w:t>
            </w:r>
          </w:p>
        </w:tc>
      </w:tr>
    </w:tbl>
    <w:p w14:paraId="3A4643CC" w14:textId="77777777" w:rsidR="00F22589" w:rsidRDefault="00F22589">
      <w:pPr>
        <w:rPr>
          <w:sz w:val="28"/>
          <w:szCs w:val="28"/>
        </w:rPr>
      </w:pPr>
    </w:p>
    <w:p w14:paraId="34A3C50C" w14:textId="77777777" w:rsidR="00F22589" w:rsidRDefault="00F22589">
      <w:pPr>
        <w:rPr>
          <w:sz w:val="28"/>
          <w:szCs w:val="28"/>
        </w:rPr>
      </w:pPr>
    </w:p>
    <w:tbl>
      <w:tblPr>
        <w:tblStyle w:val="affffffffff6"/>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1"/>
        <w:gridCol w:w="7401"/>
      </w:tblGrid>
      <w:tr w:rsidR="00F22589" w14:paraId="3C4FA806" w14:textId="77777777">
        <w:trPr>
          <w:trHeight w:val="323"/>
        </w:trPr>
        <w:tc>
          <w:tcPr>
            <w:tcW w:w="2351" w:type="dxa"/>
          </w:tcPr>
          <w:p w14:paraId="09CB3255" w14:textId="77777777" w:rsidR="00F22589" w:rsidRDefault="006144D1">
            <w:pPr>
              <w:ind w:right="129"/>
              <w:jc w:val="both"/>
            </w:pPr>
            <w:r>
              <w:t>Назва дисципліни</w:t>
            </w:r>
          </w:p>
        </w:tc>
        <w:tc>
          <w:tcPr>
            <w:tcW w:w="7401" w:type="dxa"/>
          </w:tcPr>
          <w:p w14:paraId="5356999B" w14:textId="77777777" w:rsidR="00F22589" w:rsidRDefault="006144D1">
            <w:pPr>
              <w:pStyle w:val="3"/>
            </w:pPr>
            <w:bookmarkStart w:id="196" w:name="_Toc229049933"/>
            <w:r>
              <w:t>Ураження органів травлення у хворих після перенесеної інфекції COVID-19</w:t>
            </w:r>
            <w:bookmarkEnd w:id="196"/>
          </w:p>
        </w:tc>
      </w:tr>
      <w:tr w:rsidR="00F22589" w14:paraId="40BA864D" w14:textId="77777777">
        <w:trPr>
          <w:trHeight w:val="321"/>
        </w:trPr>
        <w:tc>
          <w:tcPr>
            <w:tcW w:w="2351" w:type="dxa"/>
          </w:tcPr>
          <w:p w14:paraId="56EDCA6A" w14:textId="77777777" w:rsidR="00F22589" w:rsidRDefault="006144D1">
            <w:pPr>
              <w:ind w:right="129"/>
              <w:jc w:val="both"/>
            </w:pPr>
            <w:r>
              <w:t>Рівень вищої освіти</w:t>
            </w:r>
          </w:p>
        </w:tc>
        <w:tc>
          <w:tcPr>
            <w:tcW w:w="7401" w:type="dxa"/>
          </w:tcPr>
          <w:p w14:paraId="7B7B3559" w14:textId="77777777" w:rsidR="00F22589" w:rsidRDefault="006144D1">
            <w:pPr>
              <w:ind w:right="129"/>
              <w:jc w:val="both"/>
            </w:pPr>
            <w:r>
              <w:t>магістр</w:t>
            </w:r>
          </w:p>
        </w:tc>
      </w:tr>
      <w:tr w:rsidR="00F22589" w14:paraId="29D69488" w14:textId="77777777">
        <w:trPr>
          <w:trHeight w:val="321"/>
        </w:trPr>
        <w:tc>
          <w:tcPr>
            <w:tcW w:w="2351" w:type="dxa"/>
          </w:tcPr>
          <w:p w14:paraId="4EBF1243" w14:textId="77777777" w:rsidR="00F22589" w:rsidRDefault="006144D1">
            <w:pPr>
              <w:ind w:right="129"/>
              <w:jc w:val="both"/>
            </w:pPr>
            <w:r>
              <w:t>Курс (рік) навчання</w:t>
            </w:r>
          </w:p>
        </w:tc>
        <w:tc>
          <w:tcPr>
            <w:tcW w:w="7401" w:type="dxa"/>
          </w:tcPr>
          <w:p w14:paraId="132C6976" w14:textId="77777777" w:rsidR="00F22589" w:rsidRDefault="006144D1">
            <w:pPr>
              <w:ind w:right="129"/>
              <w:jc w:val="both"/>
            </w:pPr>
            <w:r>
              <w:t>6 курс</w:t>
            </w:r>
          </w:p>
        </w:tc>
      </w:tr>
      <w:tr w:rsidR="00F22589" w14:paraId="3319C402" w14:textId="77777777">
        <w:trPr>
          <w:trHeight w:val="323"/>
        </w:trPr>
        <w:tc>
          <w:tcPr>
            <w:tcW w:w="2351" w:type="dxa"/>
          </w:tcPr>
          <w:p w14:paraId="280CF5E2" w14:textId="77777777" w:rsidR="00F22589" w:rsidRDefault="006144D1">
            <w:pPr>
              <w:ind w:right="129"/>
              <w:jc w:val="both"/>
            </w:pPr>
            <w:r>
              <w:t>Семестр</w:t>
            </w:r>
          </w:p>
        </w:tc>
        <w:tc>
          <w:tcPr>
            <w:tcW w:w="7401" w:type="dxa"/>
          </w:tcPr>
          <w:p w14:paraId="144195BA" w14:textId="77777777" w:rsidR="00F22589" w:rsidRDefault="006144D1">
            <w:pPr>
              <w:ind w:right="129"/>
              <w:jc w:val="both"/>
            </w:pPr>
            <w:r>
              <w:t>11 семестр</w:t>
            </w:r>
          </w:p>
        </w:tc>
      </w:tr>
      <w:tr w:rsidR="00F22589" w14:paraId="1EB9DB2D" w14:textId="77777777">
        <w:trPr>
          <w:trHeight w:val="321"/>
        </w:trPr>
        <w:tc>
          <w:tcPr>
            <w:tcW w:w="2351" w:type="dxa"/>
          </w:tcPr>
          <w:p w14:paraId="7E81467B" w14:textId="77777777" w:rsidR="00F22589" w:rsidRDefault="006144D1">
            <w:pPr>
              <w:ind w:right="129"/>
              <w:jc w:val="both"/>
            </w:pPr>
            <w:r>
              <w:t>Обсяг дисципліни у кредитах</w:t>
            </w:r>
          </w:p>
        </w:tc>
        <w:tc>
          <w:tcPr>
            <w:tcW w:w="7401" w:type="dxa"/>
          </w:tcPr>
          <w:p w14:paraId="4079E102" w14:textId="77777777" w:rsidR="00F22589" w:rsidRDefault="006144D1">
            <w:pPr>
              <w:ind w:right="129"/>
              <w:jc w:val="both"/>
            </w:pPr>
            <w:r>
              <w:t>3 кредити ЄКТС</w:t>
            </w:r>
          </w:p>
        </w:tc>
      </w:tr>
      <w:tr w:rsidR="00F22589" w14:paraId="14B7DEBA" w14:textId="77777777">
        <w:trPr>
          <w:trHeight w:val="321"/>
        </w:trPr>
        <w:tc>
          <w:tcPr>
            <w:tcW w:w="2351" w:type="dxa"/>
          </w:tcPr>
          <w:p w14:paraId="5B1A11D5" w14:textId="77777777" w:rsidR="00F22589" w:rsidRDefault="006144D1">
            <w:pPr>
              <w:ind w:right="129"/>
              <w:jc w:val="both"/>
            </w:pPr>
            <w:r>
              <w:t>Мова викладання</w:t>
            </w:r>
          </w:p>
        </w:tc>
        <w:tc>
          <w:tcPr>
            <w:tcW w:w="7401" w:type="dxa"/>
          </w:tcPr>
          <w:p w14:paraId="122AF2F8" w14:textId="77777777" w:rsidR="00F22589" w:rsidRDefault="006144D1">
            <w:pPr>
              <w:ind w:right="129"/>
              <w:jc w:val="both"/>
            </w:pPr>
            <w:r>
              <w:t>українська</w:t>
            </w:r>
          </w:p>
        </w:tc>
      </w:tr>
      <w:tr w:rsidR="00F22589" w14:paraId="22210042" w14:textId="77777777">
        <w:trPr>
          <w:trHeight w:val="626"/>
        </w:trPr>
        <w:tc>
          <w:tcPr>
            <w:tcW w:w="2351" w:type="dxa"/>
          </w:tcPr>
          <w:p w14:paraId="6CE835BF" w14:textId="77777777" w:rsidR="00F22589" w:rsidRDefault="006144D1">
            <w:pPr>
              <w:ind w:right="129"/>
              <w:jc w:val="both"/>
            </w:pPr>
            <w:r>
              <w:t>Передумови для вивчення дисципліни</w:t>
            </w:r>
          </w:p>
        </w:tc>
        <w:tc>
          <w:tcPr>
            <w:tcW w:w="7401" w:type="dxa"/>
          </w:tcPr>
          <w:p w14:paraId="2362D8B9" w14:textId="77777777" w:rsidR="00F22589" w:rsidRDefault="00F22589">
            <w:pPr>
              <w:ind w:right="129"/>
              <w:jc w:val="both"/>
            </w:pPr>
          </w:p>
        </w:tc>
      </w:tr>
      <w:tr w:rsidR="00F22589" w14:paraId="216AB5A3" w14:textId="77777777">
        <w:trPr>
          <w:trHeight w:val="623"/>
        </w:trPr>
        <w:tc>
          <w:tcPr>
            <w:tcW w:w="2351" w:type="dxa"/>
          </w:tcPr>
          <w:p w14:paraId="6713AFA7" w14:textId="77777777" w:rsidR="00F22589" w:rsidRDefault="006144D1">
            <w:pPr>
              <w:ind w:right="129"/>
              <w:jc w:val="both"/>
            </w:pPr>
            <w:r>
              <w:t>Кафедра, яка забезпечує викладання дисципліни</w:t>
            </w:r>
          </w:p>
        </w:tc>
        <w:tc>
          <w:tcPr>
            <w:tcW w:w="7401" w:type="dxa"/>
          </w:tcPr>
          <w:p w14:paraId="79468509" w14:textId="77777777" w:rsidR="00F22589" w:rsidRDefault="006144D1">
            <w:pPr>
              <w:ind w:right="129"/>
              <w:jc w:val="both"/>
            </w:pPr>
            <w:r>
              <w:t>Кафедра пропедевтики внутрішніх хвороб</w:t>
            </w:r>
          </w:p>
        </w:tc>
      </w:tr>
      <w:tr w:rsidR="00F22589" w14:paraId="6B96C62C" w14:textId="77777777">
        <w:trPr>
          <w:trHeight w:val="321"/>
        </w:trPr>
        <w:tc>
          <w:tcPr>
            <w:tcW w:w="2351" w:type="dxa"/>
          </w:tcPr>
          <w:p w14:paraId="15C7025D" w14:textId="77777777" w:rsidR="00F22589" w:rsidRDefault="006144D1">
            <w:pPr>
              <w:ind w:right="129"/>
              <w:jc w:val="both"/>
            </w:pPr>
            <w:r>
              <w:t>Інформаційне забезпечення</w:t>
            </w:r>
          </w:p>
        </w:tc>
        <w:tc>
          <w:tcPr>
            <w:tcW w:w="7401" w:type="dxa"/>
          </w:tcPr>
          <w:p w14:paraId="0EB25C97" w14:textId="77777777" w:rsidR="00F22589" w:rsidRDefault="006144D1">
            <w:pPr>
              <w:ind w:right="129"/>
              <w:jc w:val="both"/>
            </w:pPr>
            <w:r>
              <w:t>Презентації, підручники, лекційні та дидактичні матеріали на сайті електронного навчання УжНУ e-learn.uzhnu.edu.ua</w:t>
            </w:r>
          </w:p>
        </w:tc>
      </w:tr>
      <w:tr w:rsidR="00F22589" w14:paraId="39B0D514" w14:textId="77777777">
        <w:trPr>
          <w:trHeight w:val="321"/>
        </w:trPr>
        <w:tc>
          <w:tcPr>
            <w:tcW w:w="2351" w:type="dxa"/>
          </w:tcPr>
          <w:p w14:paraId="123D8477" w14:textId="77777777" w:rsidR="00F22589" w:rsidRDefault="006144D1">
            <w:pPr>
              <w:ind w:right="129"/>
              <w:jc w:val="both"/>
            </w:pPr>
            <w:r>
              <w:t>Форма проведення занять</w:t>
            </w:r>
          </w:p>
        </w:tc>
        <w:tc>
          <w:tcPr>
            <w:tcW w:w="7401" w:type="dxa"/>
          </w:tcPr>
          <w:p w14:paraId="5D0F9415" w14:textId="77777777" w:rsidR="00F22589" w:rsidRDefault="006144D1">
            <w:pPr>
              <w:ind w:right="129"/>
              <w:jc w:val="both"/>
            </w:pPr>
            <w:r>
              <w:t>Очна</w:t>
            </w:r>
          </w:p>
        </w:tc>
      </w:tr>
      <w:tr w:rsidR="00F22589" w14:paraId="5EFC761C" w14:textId="77777777">
        <w:trPr>
          <w:trHeight w:val="966"/>
        </w:trPr>
        <w:tc>
          <w:tcPr>
            <w:tcW w:w="2351" w:type="dxa"/>
          </w:tcPr>
          <w:p w14:paraId="4FEB25E0" w14:textId="77777777" w:rsidR="00F22589" w:rsidRDefault="006144D1">
            <w:pPr>
              <w:ind w:right="129"/>
              <w:jc w:val="both"/>
            </w:pPr>
            <w:r>
              <w:t>Ключові результати навчання (знання, уміння та інші</w:t>
            </w:r>
          </w:p>
          <w:p w14:paraId="0B18D267" w14:textId="77777777" w:rsidR="00F22589" w:rsidRDefault="006144D1">
            <w:pPr>
              <w:ind w:right="129"/>
              <w:jc w:val="both"/>
            </w:pPr>
            <w:r>
              <w:t>компетентності):</w:t>
            </w:r>
          </w:p>
        </w:tc>
        <w:tc>
          <w:tcPr>
            <w:tcW w:w="7401" w:type="dxa"/>
          </w:tcPr>
          <w:p w14:paraId="524C6C98" w14:textId="77777777" w:rsidR="00F22589" w:rsidRDefault="006144D1">
            <w:pPr>
              <w:ind w:right="129"/>
              <w:jc w:val="both"/>
            </w:pPr>
            <w:r>
              <w:t>Функціональні захворювання шлунково-кишкового тракту та гепатобіліарної системи – одна з найбільш поширених патологій органів травлення. Функціональні захворювання травної системи пов’язані, насамперед, з порушенням функцій травного тракту і не супроводжуються органічними змінами (структурними аномаліями, запальними змінами, інфекціями, пухлинами).Функціональні розлади є розладами взаємодії між травним трактом іголовним мозком. Ця група захворювань, класифікованих за шлунково-кишковими симптомами, пов'язана з будь-якою комбінацією наступних функцій: моторика, порушення вісцеральної гіперчутливості, змінена слизова оболонка і імунні функції, зміна кишкової мікробіоти, і змінена робота центральної нервової системи.</w:t>
            </w:r>
          </w:p>
          <w:p w14:paraId="58EEDF61" w14:textId="77777777" w:rsidR="00F22589" w:rsidRDefault="006144D1">
            <w:pPr>
              <w:ind w:right="129"/>
              <w:jc w:val="both"/>
            </w:pPr>
            <w:r>
              <w:rPr>
                <w:b/>
                <w:bCs/>
              </w:rPr>
              <w:t>Мета</w:t>
            </w:r>
            <w:r>
              <w:t xml:space="preserve"> вивчення курсу „Ураження органів травлення у хворих після перенесеної інфекції COVID-19” - визначення актуальності проблеми ураження органів травної системи у хворих після перенесеної інфекції COVID-19, а також поглиблення знань щодо особливостей перебігу постковідного синдрому при супутній гастроентерологічній патології. Курс передбачає розширити знання щодо діагностики та диференціальної діагнотики уражень органів травної системи після лікування інфекції COVID-19, а також обгрунтувати необхідність проведення заходів відновного лікування та реабілітації у даних пацієнтів</w:t>
            </w:r>
          </w:p>
        </w:tc>
      </w:tr>
      <w:tr w:rsidR="00F22589" w14:paraId="5AB2D851" w14:textId="77777777">
        <w:trPr>
          <w:trHeight w:val="643"/>
        </w:trPr>
        <w:tc>
          <w:tcPr>
            <w:tcW w:w="2351" w:type="dxa"/>
          </w:tcPr>
          <w:p w14:paraId="164C0344" w14:textId="77777777" w:rsidR="00F22589" w:rsidRDefault="006144D1">
            <w:pPr>
              <w:ind w:right="129"/>
              <w:jc w:val="both"/>
            </w:pPr>
            <w:r>
              <w:t>Короткий зміст дисципліни (що буде вивчатися, перелік тем):</w:t>
            </w:r>
          </w:p>
        </w:tc>
        <w:tc>
          <w:tcPr>
            <w:tcW w:w="7401" w:type="dxa"/>
          </w:tcPr>
          <w:p w14:paraId="7D25FB2D" w14:textId="77777777" w:rsidR="00F22589" w:rsidRDefault="006144D1">
            <w:pPr>
              <w:widowControl/>
              <w:ind w:left="77"/>
              <w:jc w:val="both"/>
              <w:rPr>
                <w:b/>
                <w:bCs/>
              </w:rPr>
            </w:pPr>
            <w:r>
              <w:rPr>
                <w:b/>
                <w:bCs/>
              </w:rPr>
              <w:t>Комплексна тема 1:</w:t>
            </w:r>
          </w:p>
          <w:p w14:paraId="3521E562" w14:textId="77777777" w:rsidR="00F22589" w:rsidRDefault="006144D1">
            <w:pPr>
              <w:widowControl/>
              <w:ind w:left="77"/>
              <w:jc w:val="both"/>
            </w:pPr>
            <w:r>
              <w:rPr>
                <w:b/>
                <w:bCs/>
              </w:rPr>
              <w:t>Тема 1.</w:t>
            </w:r>
            <w:r>
              <w:t xml:space="preserve"> </w:t>
            </w:r>
            <w:r>
              <w:rPr>
                <w:b/>
                <w:bCs/>
              </w:rPr>
              <w:t xml:space="preserve">Анатомо-фізіологічні особливості органів травної системи. Нейроендокринна регуляція системи органів травлення. </w:t>
            </w:r>
            <w:r>
              <w:t>Особливості будови органів травної системи.</w:t>
            </w:r>
            <w:r>
              <w:rPr>
                <w:b/>
                <w:bCs/>
              </w:rPr>
              <w:t xml:space="preserve"> </w:t>
            </w:r>
            <w:r>
              <w:t>Фізіологія та патофізіологія харчування та перетравлювання їжі. Поняття про функціональні захворювання органів травної системи. Класифікація та основні регламентуючі документи щодо визначення функціональних захворювання органів травної системи. Римські критерії IV перегляду. Гастроінтестинальні гормони, місце продукції та їх роль у харчовій поведінці. Вплив акту прийому їжі на нервову та нейроендокринну регуляцію функціонування травної системи у здорових осіб та їх порушення при різних захворюваннях внутрішніх органів.</w:t>
            </w:r>
          </w:p>
          <w:p w14:paraId="7069BA23" w14:textId="77777777" w:rsidR="00F22589" w:rsidRDefault="006144D1">
            <w:pPr>
              <w:widowControl/>
              <w:ind w:left="77"/>
              <w:jc w:val="both"/>
            </w:pPr>
            <w:r>
              <w:rPr>
                <w:b/>
                <w:bCs/>
              </w:rPr>
              <w:t>Тема 2.</w:t>
            </w:r>
            <w:r>
              <w:t xml:space="preserve"> </w:t>
            </w:r>
            <w:r>
              <w:rPr>
                <w:b/>
                <w:bCs/>
              </w:rPr>
              <w:t xml:space="preserve">Мікробіом людини та сучасні методи його діагностики та відновлення. Роль кишкового мікробіоту у формуванні імунітету. </w:t>
            </w:r>
            <w:r>
              <w:t>Особливості мікробного складу порожнихтих органів травного тракту. Мікробний склад шлунку, гепатобіліарної системи. Сучасні принципи визначення мікробного складу різних відділів шлунково-кишкового тракту (при нормі і різних патологічних станах). Епігенетичне дослідження мікробіому людини</w:t>
            </w:r>
            <w:r>
              <w:rPr>
                <w:b/>
                <w:bCs/>
              </w:rPr>
              <w:t xml:space="preserve">. </w:t>
            </w:r>
            <w:r>
              <w:t>Особливості впливу метаболітів кишкової мікробіоти на функціонування центральної нервової системи при нормі і різних патологічних станах вутрішніх органів. Роль кішкової мікробіоти у підтриманні імунологчного балансу в організмі.</w:t>
            </w:r>
          </w:p>
          <w:p w14:paraId="2316D33E" w14:textId="77777777" w:rsidR="00F22589" w:rsidRDefault="00F22589">
            <w:pPr>
              <w:widowControl/>
              <w:ind w:left="77"/>
              <w:jc w:val="both"/>
              <w:rPr>
                <w:b/>
                <w:bCs/>
              </w:rPr>
            </w:pPr>
          </w:p>
          <w:p w14:paraId="3DB2B52F" w14:textId="77777777" w:rsidR="00F22589" w:rsidRDefault="006144D1">
            <w:pPr>
              <w:widowControl/>
              <w:ind w:left="77"/>
              <w:jc w:val="both"/>
              <w:rPr>
                <w:b/>
                <w:bCs/>
              </w:rPr>
            </w:pPr>
            <w:r>
              <w:rPr>
                <w:b/>
                <w:bCs/>
              </w:rPr>
              <w:t>Комплексна тема 2:</w:t>
            </w:r>
          </w:p>
          <w:p w14:paraId="0BDDA6BE" w14:textId="77777777" w:rsidR="00F22589" w:rsidRDefault="006144D1">
            <w:pPr>
              <w:widowControl/>
              <w:ind w:left="77"/>
              <w:jc w:val="both"/>
            </w:pPr>
            <w:r>
              <w:rPr>
                <w:b/>
                <w:bCs/>
              </w:rPr>
              <w:t xml:space="preserve">Тема 3. Поняття про постковідний синдром. Особливості введення та реабілітація хворих після перенесеної COVID-19 інфекції. </w:t>
            </w:r>
            <w:r>
              <w:t>Вплив перенесеної COVID-19 інфекції на функцціональний стан органів трвалення. Поняття про «постквідний хвіст» - особливості клінічних проявів, діагностика, тактика лікування та реабілітація хворих після перенесеної COVID-19 інфекції.</w:t>
            </w:r>
          </w:p>
          <w:p w14:paraId="51527242" w14:textId="77777777" w:rsidR="00F22589" w:rsidRDefault="006144D1">
            <w:pPr>
              <w:widowControl/>
              <w:ind w:left="77"/>
              <w:jc w:val="both"/>
            </w:pPr>
            <w:r>
              <w:rPr>
                <w:b/>
                <w:bCs/>
              </w:rPr>
              <w:t>Тема 4.</w:t>
            </w:r>
            <w:r>
              <w:t xml:space="preserve"> </w:t>
            </w:r>
            <w:r>
              <w:rPr>
                <w:b/>
                <w:bCs/>
              </w:rPr>
              <w:t xml:space="preserve">Вплив перенесеної COVID-19 інфекції на систему органів травлення. </w:t>
            </w:r>
            <w:r>
              <w:t>Клінічні особливості перебігу COVID-19 інфекції – кишкові прояви ураження внаслідок інфікування COVID-19. Вплив ступені важкості COVID-19 інфекції на формування змін з боку органів травлення.</w:t>
            </w:r>
          </w:p>
          <w:p w14:paraId="62F62065" w14:textId="77777777" w:rsidR="00F22589" w:rsidRDefault="00F22589">
            <w:pPr>
              <w:widowControl/>
              <w:ind w:left="77"/>
              <w:jc w:val="both"/>
            </w:pPr>
          </w:p>
          <w:p w14:paraId="1745BB67" w14:textId="77777777" w:rsidR="00F22589" w:rsidRDefault="006144D1">
            <w:pPr>
              <w:widowControl/>
              <w:ind w:left="77"/>
              <w:jc w:val="both"/>
              <w:rPr>
                <w:b/>
                <w:bCs/>
              </w:rPr>
            </w:pPr>
            <w:r>
              <w:rPr>
                <w:b/>
                <w:bCs/>
              </w:rPr>
              <w:t>Комплексна тема 3:</w:t>
            </w:r>
          </w:p>
          <w:p w14:paraId="693329CB" w14:textId="77777777" w:rsidR="00F22589" w:rsidRDefault="006144D1">
            <w:pPr>
              <w:widowControl/>
              <w:ind w:left="77"/>
              <w:jc w:val="both"/>
            </w:pPr>
            <w:r>
              <w:rPr>
                <w:b/>
                <w:bCs/>
              </w:rPr>
              <w:t>Тема 5.</w:t>
            </w:r>
            <w:r>
              <w:t xml:space="preserve"> </w:t>
            </w:r>
            <w:r>
              <w:rPr>
                <w:b/>
                <w:bCs/>
              </w:rPr>
              <w:t xml:space="preserve">Антибіотик-асоційована діарея у хворих після перенесеної інфекції COVID-19. </w:t>
            </w:r>
            <w:r>
              <w:t>Методи лікування інфекції COVID-19. Основні покази до проведенян антибіотикотерапії при інфекції COVID-19. Класифікація антибіотиків, наслідки антибіотикотерапії.  Антибіотик-асоційована діарея, що викликана Сl.difficile – методи діагностики, лікувальна тактика. Невідкладна допомога при токсичні дилятації товстої кишки.</w:t>
            </w:r>
          </w:p>
          <w:p w14:paraId="6AD7469B" w14:textId="77777777" w:rsidR="00F22589" w:rsidRDefault="006144D1">
            <w:pPr>
              <w:widowControl/>
              <w:ind w:left="77"/>
              <w:jc w:val="both"/>
            </w:pPr>
            <w:r>
              <w:rPr>
                <w:b/>
                <w:bCs/>
              </w:rPr>
              <w:t xml:space="preserve">Тема 6. Функціональні закрепи у хворих після перенесеної інфекції COVID-19. </w:t>
            </w:r>
            <w:r>
              <w:t>Форми інфекції COVID-19, що призводять до виникнення функціональних закрепів. Клінічні оболивості закрепів після перенесеної інфекції COVID-19, діагностика, тактика ведення хворих. Класифікація послаблюючих засобів.</w:t>
            </w:r>
          </w:p>
          <w:p w14:paraId="5FBC9DCB" w14:textId="77777777" w:rsidR="00F22589" w:rsidRDefault="00F22589">
            <w:pPr>
              <w:widowControl/>
              <w:ind w:left="77"/>
              <w:jc w:val="both"/>
            </w:pPr>
          </w:p>
          <w:p w14:paraId="61FE6DC1" w14:textId="77777777" w:rsidR="00F22589" w:rsidRDefault="006144D1">
            <w:pPr>
              <w:widowControl/>
              <w:ind w:left="77"/>
              <w:jc w:val="both"/>
              <w:rPr>
                <w:b/>
                <w:bCs/>
              </w:rPr>
            </w:pPr>
            <w:r>
              <w:rPr>
                <w:b/>
                <w:bCs/>
              </w:rPr>
              <w:t>Комплексна тема 4:</w:t>
            </w:r>
          </w:p>
          <w:p w14:paraId="78C56C5C" w14:textId="77777777" w:rsidR="00F22589" w:rsidRDefault="006144D1">
            <w:pPr>
              <w:widowControl/>
              <w:ind w:left="77"/>
              <w:jc w:val="both"/>
            </w:pPr>
            <w:r>
              <w:rPr>
                <w:b/>
                <w:bCs/>
              </w:rPr>
              <w:t>Тема 7.</w:t>
            </w:r>
            <w:r>
              <w:t xml:space="preserve"> </w:t>
            </w:r>
            <w:r>
              <w:rPr>
                <w:b/>
                <w:bCs/>
              </w:rPr>
              <w:t xml:space="preserve">Токсичне ураження печінки у хворих після перенесеної інфекції COVID-19. Діагностика, клінічні прояви, сучасні принципи лікування. </w:t>
            </w:r>
            <w:r>
              <w:t>Медикаментозно індуковані токсичні гепатити після проведенян інтенсивної терапії інфекції COVID-19 - діагностика, клінічні прояви, диференціальна діагностика, принципи лікування. Гепатопротекторні засоби, сучасна класифікація.</w:t>
            </w:r>
          </w:p>
          <w:p w14:paraId="48DB112A" w14:textId="77777777" w:rsidR="00F22589" w:rsidRDefault="006144D1">
            <w:pPr>
              <w:widowControl/>
              <w:ind w:left="77"/>
              <w:jc w:val="both"/>
            </w:pPr>
            <w:r>
              <w:rPr>
                <w:b/>
                <w:bCs/>
              </w:rPr>
              <w:t xml:space="preserve">Тема 8. Вплив проведеної антибактеріальної терапії на формування уражень жовчновидільної системи у хворих після перенесеної інфекції COVID-19. </w:t>
            </w:r>
            <w:r>
              <w:t>Особливості клінічної перебігу, діагностики, диференціальної діагностики та тактика ведення хворих з функціональними розладами жовчновидільної системи після проведенян антибіотикотерапії у хворих, інфікованих COVID-19  - клінічна ознаки, особливості діагностики та лікування. Класифікація жовчогінних засобів.</w:t>
            </w:r>
          </w:p>
          <w:p w14:paraId="172E48F5" w14:textId="77777777" w:rsidR="00F22589" w:rsidRDefault="00F22589">
            <w:pPr>
              <w:widowControl/>
              <w:ind w:left="77"/>
              <w:jc w:val="both"/>
            </w:pPr>
          </w:p>
          <w:p w14:paraId="65B1AA88" w14:textId="77777777" w:rsidR="00F22589" w:rsidRDefault="006144D1">
            <w:pPr>
              <w:widowControl/>
              <w:ind w:left="77"/>
              <w:jc w:val="both"/>
              <w:rPr>
                <w:b/>
                <w:bCs/>
              </w:rPr>
            </w:pPr>
            <w:r>
              <w:rPr>
                <w:b/>
                <w:bCs/>
              </w:rPr>
              <w:t>Комплексна тема 5:</w:t>
            </w:r>
          </w:p>
          <w:p w14:paraId="6BE800D7" w14:textId="77777777" w:rsidR="00F22589" w:rsidRDefault="006144D1">
            <w:pPr>
              <w:widowControl/>
              <w:ind w:left="77"/>
              <w:jc w:val="both"/>
            </w:pPr>
            <w:r>
              <w:rPr>
                <w:b/>
                <w:bCs/>
              </w:rPr>
              <w:t>Тема 9.</w:t>
            </w:r>
            <w:r>
              <w:t xml:space="preserve"> </w:t>
            </w:r>
            <w:r>
              <w:rPr>
                <w:b/>
                <w:bCs/>
              </w:rPr>
              <w:t xml:space="preserve">Аутоімунні ураження органів травлення після перенесеної інфекції COVID-19. </w:t>
            </w:r>
            <w:r>
              <w:t>Аутоімунний гепатит, склерозуючий холангіт, первинний біліарний цироз, аутоімунне ураження підшлункової залози, що виникає після інфекції COVID-19 - діагностика, клінічні прояви, диференціальна діагностика, принципи лікування. «Псевдонеспецифічні виразкові ураження товстої кишки» у хворих, що перенесли інфекцію COVID-19 – тактика ведення хворих.</w:t>
            </w:r>
          </w:p>
          <w:p w14:paraId="3E75255A" w14:textId="77777777" w:rsidR="00F22589" w:rsidRDefault="006144D1">
            <w:pPr>
              <w:widowControl/>
              <w:ind w:left="77"/>
              <w:jc w:val="both"/>
              <w:rPr>
                <w:b/>
                <w:bCs/>
              </w:rPr>
            </w:pPr>
            <w:r>
              <w:rPr>
                <w:b/>
                <w:bCs/>
              </w:rPr>
              <w:t>Тема 10.</w:t>
            </w:r>
            <w:r>
              <w:t xml:space="preserve"> </w:t>
            </w:r>
            <w:r>
              <w:rPr>
                <w:b/>
                <w:bCs/>
              </w:rPr>
              <w:t>Підсумковий тестовий контроль засвоєння знань.</w:t>
            </w:r>
          </w:p>
          <w:p w14:paraId="2F26C13E" w14:textId="77777777" w:rsidR="00F22589" w:rsidRDefault="00F22589">
            <w:pPr>
              <w:widowControl/>
              <w:ind w:left="77"/>
              <w:jc w:val="both"/>
              <w:rPr>
                <w:b/>
                <w:bCs/>
              </w:rPr>
            </w:pPr>
          </w:p>
          <w:p w14:paraId="7CD02F4D" w14:textId="77777777" w:rsidR="00F22589" w:rsidRDefault="006144D1">
            <w:pPr>
              <w:widowControl/>
              <w:ind w:left="77"/>
              <w:jc w:val="both"/>
            </w:pPr>
            <w:r>
              <w:rPr>
                <w:b/>
                <w:bCs/>
              </w:rPr>
              <w:t xml:space="preserve">Індивідуальна робота </w:t>
            </w:r>
            <w:r>
              <w:t>(курація хворих з функціональними захворюваннями органів травлення).</w:t>
            </w:r>
          </w:p>
          <w:p w14:paraId="59B39DA0" w14:textId="77777777" w:rsidR="00F22589" w:rsidRDefault="00F22589">
            <w:pPr>
              <w:ind w:right="129"/>
              <w:jc w:val="both"/>
            </w:pPr>
          </w:p>
        </w:tc>
      </w:tr>
      <w:tr w:rsidR="00F22589" w14:paraId="3F6617DA" w14:textId="77777777">
        <w:trPr>
          <w:trHeight w:val="322"/>
        </w:trPr>
        <w:tc>
          <w:tcPr>
            <w:tcW w:w="2351" w:type="dxa"/>
          </w:tcPr>
          <w:p w14:paraId="1A21896C" w14:textId="77777777" w:rsidR="00F22589" w:rsidRDefault="006144D1">
            <w:pPr>
              <w:ind w:right="129"/>
              <w:jc w:val="both"/>
            </w:pPr>
            <w:r>
              <w:t>Форма семестрового контролю</w:t>
            </w:r>
          </w:p>
        </w:tc>
        <w:tc>
          <w:tcPr>
            <w:tcW w:w="7401" w:type="dxa"/>
          </w:tcPr>
          <w:p w14:paraId="13A1C097" w14:textId="77777777" w:rsidR="00F22589" w:rsidRDefault="006144D1">
            <w:pPr>
              <w:ind w:right="129"/>
              <w:jc w:val="both"/>
            </w:pPr>
            <w:r>
              <w:t>залік</w:t>
            </w:r>
          </w:p>
        </w:tc>
      </w:tr>
    </w:tbl>
    <w:p w14:paraId="4AADEC79" w14:textId="77777777" w:rsidR="00F22589" w:rsidRDefault="00F22589">
      <w:pPr>
        <w:rPr>
          <w:sz w:val="28"/>
          <w:szCs w:val="28"/>
        </w:rPr>
      </w:pPr>
    </w:p>
    <w:tbl>
      <w:tblPr>
        <w:tblStyle w:val="affffffffff7"/>
        <w:tblW w:w="9752" w:type="dxa"/>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3"/>
        <w:gridCol w:w="7429"/>
      </w:tblGrid>
      <w:tr w:rsidR="00F22589" w14:paraId="5980A56F" w14:textId="77777777">
        <w:trPr>
          <w:trHeight w:val="323"/>
        </w:trPr>
        <w:tc>
          <w:tcPr>
            <w:tcW w:w="2323" w:type="dxa"/>
          </w:tcPr>
          <w:p w14:paraId="0D55B57A" w14:textId="77777777" w:rsidR="00F22589" w:rsidRDefault="006144D1">
            <w:pPr>
              <w:pBdr>
                <w:top w:val="nil"/>
                <w:left w:val="nil"/>
                <w:bottom w:val="nil"/>
                <w:right w:val="nil"/>
                <w:between w:val="nil"/>
              </w:pBdr>
              <w:rPr>
                <w:color w:val="000000"/>
              </w:rPr>
            </w:pPr>
            <w:r>
              <w:rPr>
                <w:color w:val="000000"/>
              </w:rPr>
              <w:t>Назва дисципліни</w:t>
            </w:r>
          </w:p>
        </w:tc>
        <w:tc>
          <w:tcPr>
            <w:tcW w:w="7429" w:type="dxa"/>
          </w:tcPr>
          <w:p w14:paraId="2C1FC2CB" w14:textId="77777777" w:rsidR="00F22589" w:rsidRDefault="006144D1">
            <w:pPr>
              <w:pStyle w:val="3"/>
            </w:pPr>
            <w:bookmarkStart w:id="197" w:name="_Toc229049934"/>
            <w:r>
              <w:t>Інструментальні методи діагностики судинної патології</w:t>
            </w:r>
            <w:bookmarkEnd w:id="197"/>
          </w:p>
        </w:tc>
      </w:tr>
      <w:tr w:rsidR="00F22589" w14:paraId="1CF6D2C4" w14:textId="77777777">
        <w:trPr>
          <w:trHeight w:val="321"/>
        </w:trPr>
        <w:tc>
          <w:tcPr>
            <w:tcW w:w="2323" w:type="dxa"/>
          </w:tcPr>
          <w:p w14:paraId="37577C4D" w14:textId="77777777" w:rsidR="00F22589" w:rsidRDefault="006144D1">
            <w:pPr>
              <w:pBdr>
                <w:top w:val="nil"/>
                <w:left w:val="nil"/>
                <w:bottom w:val="nil"/>
                <w:right w:val="nil"/>
                <w:between w:val="nil"/>
              </w:pBdr>
              <w:rPr>
                <w:color w:val="000000"/>
              </w:rPr>
            </w:pPr>
            <w:r>
              <w:rPr>
                <w:color w:val="000000"/>
              </w:rPr>
              <w:t>Рівень вищої освіти</w:t>
            </w:r>
          </w:p>
        </w:tc>
        <w:tc>
          <w:tcPr>
            <w:tcW w:w="7429" w:type="dxa"/>
          </w:tcPr>
          <w:p w14:paraId="32485BCF" w14:textId="77777777" w:rsidR="00F22589" w:rsidRDefault="006144D1">
            <w:pPr>
              <w:pBdr>
                <w:top w:val="nil"/>
                <w:left w:val="nil"/>
                <w:bottom w:val="nil"/>
                <w:right w:val="nil"/>
                <w:between w:val="nil"/>
              </w:pBdr>
              <w:ind w:right="94"/>
              <w:jc w:val="both"/>
              <w:rPr>
                <w:color w:val="000000"/>
              </w:rPr>
            </w:pPr>
            <w:r>
              <w:rPr>
                <w:color w:val="000000"/>
              </w:rPr>
              <w:t>магістр</w:t>
            </w:r>
          </w:p>
        </w:tc>
      </w:tr>
      <w:tr w:rsidR="00F22589" w14:paraId="4AB3A7FD" w14:textId="77777777">
        <w:trPr>
          <w:trHeight w:val="321"/>
        </w:trPr>
        <w:tc>
          <w:tcPr>
            <w:tcW w:w="2323" w:type="dxa"/>
          </w:tcPr>
          <w:p w14:paraId="44007661" w14:textId="77777777" w:rsidR="00F22589" w:rsidRDefault="006144D1">
            <w:pPr>
              <w:pBdr>
                <w:top w:val="nil"/>
                <w:left w:val="nil"/>
                <w:bottom w:val="nil"/>
                <w:right w:val="nil"/>
                <w:between w:val="nil"/>
              </w:pBdr>
              <w:rPr>
                <w:color w:val="000000"/>
              </w:rPr>
            </w:pPr>
            <w:r>
              <w:rPr>
                <w:color w:val="000000"/>
              </w:rPr>
              <w:t>Курс (рік) навчання</w:t>
            </w:r>
          </w:p>
        </w:tc>
        <w:tc>
          <w:tcPr>
            <w:tcW w:w="7429" w:type="dxa"/>
          </w:tcPr>
          <w:p w14:paraId="60CA4486" w14:textId="77777777" w:rsidR="00F22589" w:rsidRDefault="006144D1">
            <w:pPr>
              <w:pBdr>
                <w:top w:val="nil"/>
                <w:left w:val="nil"/>
                <w:bottom w:val="nil"/>
                <w:right w:val="nil"/>
                <w:between w:val="nil"/>
              </w:pBdr>
              <w:ind w:right="94"/>
              <w:jc w:val="both"/>
              <w:rPr>
                <w:color w:val="000000"/>
              </w:rPr>
            </w:pPr>
            <w:r>
              <w:rPr>
                <w:color w:val="000000"/>
              </w:rPr>
              <w:t>6 курс</w:t>
            </w:r>
          </w:p>
        </w:tc>
      </w:tr>
      <w:tr w:rsidR="00F22589" w14:paraId="43092F00" w14:textId="77777777">
        <w:trPr>
          <w:trHeight w:val="323"/>
        </w:trPr>
        <w:tc>
          <w:tcPr>
            <w:tcW w:w="2323" w:type="dxa"/>
          </w:tcPr>
          <w:p w14:paraId="6940708C" w14:textId="77777777" w:rsidR="00F22589" w:rsidRDefault="006144D1">
            <w:pPr>
              <w:pBdr>
                <w:top w:val="nil"/>
                <w:left w:val="nil"/>
                <w:bottom w:val="nil"/>
                <w:right w:val="nil"/>
                <w:between w:val="nil"/>
              </w:pBdr>
              <w:rPr>
                <w:color w:val="000000"/>
              </w:rPr>
            </w:pPr>
            <w:r>
              <w:rPr>
                <w:color w:val="000000"/>
              </w:rPr>
              <w:t>Семестр</w:t>
            </w:r>
          </w:p>
        </w:tc>
        <w:tc>
          <w:tcPr>
            <w:tcW w:w="7429" w:type="dxa"/>
          </w:tcPr>
          <w:p w14:paraId="682A8A51" w14:textId="77777777" w:rsidR="00F22589" w:rsidRDefault="006144D1">
            <w:pPr>
              <w:pBdr>
                <w:top w:val="nil"/>
                <w:left w:val="nil"/>
                <w:bottom w:val="nil"/>
                <w:right w:val="nil"/>
                <w:between w:val="nil"/>
              </w:pBdr>
              <w:ind w:right="94"/>
              <w:jc w:val="both"/>
              <w:rPr>
                <w:color w:val="000000"/>
              </w:rPr>
            </w:pPr>
            <w:r>
              <w:rPr>
                <w:color w:val="000000"/>
              </w:rPr>
              <w:t>11-12 семестр</w:t>
            </w:r>
          </w:p>
        </w:tc>
      </w:tr>
      <w:tr w:rsidR="00F22589" w14:paraId="6F6DC282" w14:textId="77777777">
        <w:trPr>
          <w:trHeight w:val="321"/>
        </w:trPr>
        <w:tc>
          <w:tcPr>
            <w:tcW w:w="2323" w:type="dxa"/>
          </w:tcPr>
          <w:p w14:paraId="525CEA37" w14:textId="77777777" w:rsidR="00F22589" w:rsidRDefault="006144D1">
            <w:pPr>
              <w:pBdr>
                <w:top w:val="nil"/>
                <w:left w:val="nil"/>
                <w:bottom w:val="nil"/>
                <w:right w:val="nil"/>
                <w:between w:val="nil"/>
              </w:pBdr>
              <w:rPr>
                <w:color w:val="000000"/>
              </w:rPr>
            </w:pPr>
            <w:r>
              <w:rPr>
                <w:color w:val="000000"/>
              </w:rPr>
              <w:t>Обсяг дисципліни у кредитах</w:t>
            </w:r>
          </w:p>
        </w:tc>
        <w:tc>
          <w:tcPr>
            <w:tcW w:w="7429" w:type="dxa"/>
          </w:tcPr>
          <w:p w14:paraId="51922A4E" w14:textId="77777777" w:rsidR="00F22589" w:rsidRDefault="006144D1">
            <w:pPr>
              <w:pBdr>
                <w:top w:val="nil"/>
                <w:left w:val="nil"/>
                <w:bottom w:val="nil"/>
                <w:right w:val="nil"/>
                <w:between w:val="nil"/>
              </w:pBdr>
              <w:ind w:right="94"/>
              <w:jc w:val="both"/>
              <w:rPr>
                <w:color w:val="000000"/>
              </w:rPr>
            </w:pPr>
            <w:r>
              <w:rPr>
                <w:color w:val="000000"/>
              </w:rPr>
              <w:t>3 кредити ЄКТС</w:t>
            </w:r>
          </w:p>
        </w:tc>
      </w:tr>
      <w:tr w:rsidR="00F22589" w14:paraId="067AD632" w14:textId="77777777">
        <w:trPr>
          <w:trHeight w:val="321"/>
        </w:trPr>
        <w:tc>
          <w:tcPr>
            <w:tcW w:w="2323" w:type="dxa"/>
          </w:tcPr>
          <w:p w14:paraId="60CBDCB3" w14:textId="77777777" w:rsidR="00F22589" w:rsidRDefault="006144D1">
            <w:pPr>
              <w:pBdr>
                <w:top w:val="nil"/>
                <w:left w:val="nil"/>
                <w:bottom w:val="nil"/>
                <w:right w:val="nil"/>
                <w:between w:val="nil"/>
              </w:pBdr>
              <w:rPr>
                <w:color w:val="000000"/>
              </w:rPr>
            </w:pPr>
            <w:r>
              <w:rPr>
                <w:color w:val="000000"/>
              </w:rPr>
              <w:t>Мова викладання</w:t>
            </w:r>
          </w:p>
        </w:tc>
        <w:tc>
          <w:tcPr>
            <w:tcW w:w="7429" w:type="dxa"/>
          </w:tcPr>
          <w:p w14:paraId="07DEB964" w14:textId="77777777" w:rsidR="00F22589" w:rsidRDefault="006144D1">
            <w:pPr>
              <w:pBdr>
                <w:top w:val="nil"/>
                <w:left w:val="nil"/>
                <w:bottom w:val="nil"/>
                <w:right w:val="nil"/>
                <w:between w:val="nil"/>
              </w:pBdr>
              <w:ind w:right="94"/>
              <w:jc w:val="both"/>
              <w:rPr>
                <w:color w:val="000000"/>
              </w:rPr>
            </w:pPr>
            <w:r>
              <w:rPr>
                <w:color w:val="000000"/>
              </w:rPr>
              <w:t>українська</w:t>
            </w:r>
          </w:p>
        </w:tc>
      </w:tr>
      <w:tr w:rsidR="00F22589" w14:paraId="33FD8C16" w14:textId="77777777">
        <w:trPr>
          <w:trHeight w:val="626"/>
        </w:trPr>
        <w:tc>
          <w:tcPr>
            <w:tcW w:w="2323" w:type="dxa"/>
          </w:tcPr>
          <w:p w14:paraId="3177FDBA" w14:textId="77777777" w:rsidR="00F22589" w:rsidRDefault="006144D1">
            <w:pPr>
              <w:pBdr>
                <w:top w:val="nil"/>
                <w:left w:val="nil"/>
                <w:bottom w:val="nil"/>
                <w:right w:val="nil"/>
                <w:between w:val="nil"/>
              </w:pBdr>
              <w:ind w:right="819"/>
              <w:rPr>
                <w:color w:val="000000"/>
              </w:rPr>
            </w:pPr>
            <w:r>
              <w:rPr>
                <w:color w:val="000000"/>
              </w:rPr>
              <w:t>Передумови для вивчення дисципліни</w:t>
            </w:r>
          </w:p>
        </w:tc>
        <w:tc>
          <w:tcPr>
            <w:tcW w:w="7429" w:type="dxa"/>
          </w:tcPr>
          <w:p w14:paraId="634D9FEF" w14:textId="77777777" w:rsidR="00F22589" w:rsidRDefault="00F22589">
            <w:pPr>
              <w:pBdr>
                <w:top w:val="nil"/>
                <w:left w:val="nil"/>
                <w:bottom w:val="nil"/>
                <w:right w:val="nil"/>
                <w:between w:val="nil"/>
              </w:pBdr>
              <w:ind w:right="94"/>
              <w:jc w:val="both"/>
              <w:rPr>
                <w:color w:val="000000"/>
              </w:rPr>
            </w:pPr>
          </w:p>
        </w:tc>
      </w:tr>
      <w:tr w:rsidR="00F22589" w14:paraId="6DF2623E" w14:textId="77777777">
        <w:trPr>
          <w:trHeight w:val="623"/>
        </w:trPr>
        <w:tc>
          <w:tcPr>
            <w:tcW w:w="2323" w:type="dxa"/>
          </w:tcPr>
          <w:p w14:paraId="20F3EFED" w14:textId="77777777" w:rsidR="00F22589" w:rsidRDefault="006144D1">
            <w:pPr>
              <w:pBdr>
                <w:top w:val="nil"/>
                <w:left w:val="nil"/>
                <w:bottom w:val="nil"/>
                <w:right w:val="nil"/>
                <w:between w:val="nil"/>
              </w:pBdr>
              <w:ind w:right="1041"/>
              <w:rPr>
                <w:color w:val="000000"/>
              </w:rPr>
            </w:pPr>
            <w:r>
              <w:rPr>
                <w:color w:val="000000"/>
              </w:rPr>
              <w:t>Кафедра, яка забезпечує викладання дисципліни</w:t>
            </w:r>
          </w:p>
        </w:tc>
        <w:tc>
          <w:tcPr>
            <w:tcW w:w="7429" w:type="dxa"/>
          </w:tcPr>
          <w:p w14:paraId="494818F6" w14:textId="77777777" w:rsidR="00F22589" w:rsidRDefault="006144D1">
            <w:pPr>
              <w:pBdr>
                <w:top w:val="nil"/>
                <w:left w:val="nil"/>
                <w:bottom w:val="nil"/>
                <w:right w:val="nil"/>
                <w:between w:val="nil"/>
              </w:pBdr>
              <w:ind w:right="94"/>
              <w:jc w:val="both"/>
              <w:rPr>
                <w:color w:val="000000"/>
              </w:rPr>
            </w:pPr>
            <w:r>
              <w:rPr>
                <w:color w:val="000000"/>
              </w:rPr>
              <w:t>Кафедра хірургічних хвороб</w:t>
            </w:r>
          </w:p>
        </w:tc>
      </w:tr>
      <w:tr w:rsidR="00F22589" w14:paraId="4CEA7C6D" w14:textId="77777777">
        <w:trPr>
          <w:trHeight w:val="321"/>
        </w:trPr>
        <w:tc>
          <w:tcPr>
            <w:tcW w:w="2323" w:type="dxa"/>
          </w:tcPr>
          <w:p w14:paraId="06AFCC4E" w14:textId="77777777" w:rsidR="00F22589" w:rsidRDefault="006144D1">
            <w:pPr>
              <w:pBdr>
                <w:top w:val="nil"/>
                <w:left w:val="nil"/>
                <w:bottom w:val="nil"/>
                <w:right w:val="nil"/>
                <w:between w:val="nil"/>
              </w:pBdr>
              <w:rPr>
                <w:color w:val="000000"/>
              </w:rPr>
            </w:pPr>
            <w:r>
              <w:rPr>
                <w:color w:val="000000"/>
              </w:rPr>
              <w:t>Інформаційне забезпечення</w:t>
            </w:r>
          </w:p>
        </w:tc>
        <w:tc>
          <w:tcPr>
            <w:tcW w:w="7429" w:type="dxa"/>
          </w:tcPr>
          <w:p w14:paraId="213D6F7B" w14:textId="77777777" w:rsidR="00F22589" w:rsidRDefault="006144D1">
            <w:pPr>
              <w:pBdr>
                <w:top w:val="nil"/>
                <w:left w:val="nil"/>
                <w:bottom w:val="nil"/>
                <w:right w:val="nil"/>
                <w:between w:val="nil"/>
              </w:pBdr>
              <w:ind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3EFEF112" w14:textId="77777777">
        <w:trPr>
          <w:trHeight w:val="321"/>
        </w:trPr>
        <w:tc>
          <w:tcPr>
            <w:tcW w:w="2323" w:type="dxa"/>
          </w:tcPr>
          <w:p w14:paraId="5AB44B05" w14:textId="77777777" w:rsidR="00F22589" w:rsidRDefault="006144D1">
            <w:pPr>
              <w:pBdr>
                <w:top w:val="nil"/>
                <w:left w:val="nil"/>
                <w:bottom w:val="nil"/>
                <w:right w:val="nil"/>
                <w:between w:val="nil"/>
              </w:pBdr>
              <w:rPr>
                <w:color w:val="000000"/>
              </w:rPr>
            </w:pPr>
            <w:r>
              <w:rPr>
                <w:color w:val="000000"/>
              </w:rPr>
              <w:t>Форма проведення занять</w:t>
            </w:r>
          </w:p>
        </w:tc>
        <w:tc>
          <w:tcPr>
            <w:tcW w:w="7429" w:type="dxa"/>
          </w:tcPr>
          <w:p w14:paraId="51AEEE75" w14:textId="77777777" w:rsidR="00F22589" w:rsidRDefault="006144D1">
            <w:pPr>
              <w:pBdr>
                <w:top w:val="nil"/>
                <w:left w:val="nil"/>
                <w:bottom w:val="nil"/>
                <w:right w:val="nil"/>
                <w:between w:val="nil"/>
              </w:pBdr>
              <w:ind w:right="94"/>
              <w:jc w:val="both"/>
              <w:rPr>
                <w:color w:val="000000"/>
              </w:rPr>
            </w:pPr>
            <w:r>
              <w:rPr>
                <w:color w:val="000000"/>
              </w:rPr>
              <w:t>Очна</w:t>
            </w:r>
          </w:p>
        </w:tc>
      </w:tr>
      <w:tr w:rsidR="00F22589" w14:paraId="59334D0D" w14:textId="77777777">
        <w:trPr>
          <w:trHeight w:val="966"/>
        </w:trPr>
        <w:tc>
          <w:tcPr>
            <w:tcW w:w="2323" w:type="dxa"/>
          </w:tcPr>
          <w:p w14:paraId="55730EF6" w14:textId="77777777" w:rsidR="00F22589" w:rsidRDefault="006144D1">
            <w:pPr>
              <w:pBdr>
                <w:top w:val="nil"/>
                <w:left w:val="nil"/>
                <w:bottom w:val="nil"/>
                <w:right w:val="nil"/>
                <w:between w:val="nil"/>
              </w:pBdr>
              <w:ind w:right="383"/>
              <w:rPr>
                <w:color w:val="000000"/>
              </w:rPr>
            </w:pPr>
            <w:r>
              <w:rPr>
                <w:color w:val="000000"/>
              </w:rPr>
              <w:t>Ключові результати навчання (знання, уміння та інші</w:t>
            </w:r>
          </w:p>
          <w:p w14:paraId="3A11E1E3" w14:textId="77777777" w:rsidR="00F22589" w:rsidRDefault="006144D1">
            <w:pPr>
              <w:pBdr>
                <w:top w:val="nil"/>
                <w:left w:val="nil"/>
                <w:bottom w:val="nil"/>
                <w:right w:val="nil"/>
                <w:between w:val="nil"/>
              </w:pBdr>
              <w:rPr>
                <w:color w:val="000000"/>
              </w:rPr>
            </w:pPr>
            <w:r>
              <w:rPr>
                <w:color w:val="000000"/>
              </w:rPr>
              <w:t>компетентності):</w:t>
            </w:r>
          </w:p>
        </w:tc>
        <w:tc>
          <w:tcPr>
            <w:tcW w:w="7429" w:type="dxa"/>
          </w:tcPr>
          <w:p w14:paraId="5B13983B" w14:textId="77777777" w:rsidR="00F22589" w:rsidRDefault="006144D1">
            <w:pPr>
              <w:widowControl/>
              <w:pBdr>
                <w:top w:val="nil"/>
                <w:left w:val="nil"/>
                <w:bottom w:val="nil"/>
                <w:right w:val="nil"/>
                <w:between w:val="nil"/>
              </w:pBdr>
              <w:jc w:val="both"/>
              <w:rPr>
                <w:color w:val="000000"/>
              </w:rPr>
            </w:pPr>
            <w:r>
              <w:rPr>
                <w:color w:val="000000"/>
              </w:rPr>
              <w:t xml:space="preserve">Пропонована дисципліна </w:t>
            </w:r>
            <w:r>
              <w:rPr>
                <w:b/>
                <w:bCs/>
                <w:color w:val="000000"/>
              </w:rPr>
              <w:t>передбачає</w:t>
            </w:r>
            <w:r>
              <w:rPr>
                <w:color w:val="000000"/>
              </w:rPr>
              <w:t xml:space="preserve"> поглиблене вивчення основ інструментальних методів діагностики судинної патології та здобуття навичок інтерпретації результатів інструментальних методів діагностики, освоєння базових принципів роботи діагностичних приладів. Дисципліна базується на знаннях, отриманих на 1 курсі під час вивчення дисципліни «Анатомія людини», на 2 курсі – дисципліна «Фізіологія», на 3 курсі – «Патоморфологія», «Патофізіологія», «Клінічна анатомія та оперативна хірургія», «Загальна хірургія» та «Радіологія», на 5 курсі – «Хірургія».</w:t>
            </w:r>
          </w:p>
          <w:p w14:paraId="19C3F650" w14:textId="77777777" w:rsidR="00F22589" w:rsidRDefault="006144D1">
            <w:pPr>
              <w:pBdr>
                <w:top w:val="nil"/>
                <w:left w:val="nil"/>
                <w:bottom w:val="nil"/>
                <w:right w:val="nil"/>
                <w:between w:val="nil"/>
              </w:pBdr>
              <w:ind w:right="94"/>
              <w:jc w:val="both"/>
              <w:rPr>
                <w:color w:val="000000"/>
              </w:rPr>
            </w:pPr>
            <w:r>
              <w:rPr>
                <w:b/>
                <w:bCs/>
                <w:color w:val="000000"/>
              </w:rPr>
              <w:t>Зміст</w:t>
            </w:r>
            <w:r>
              <w:rPr>
                <w:color w:val="000000"/>
              </w:rPr>
              <w:t xml:space="preserve"> пропонованої дисципліни передбачає вивчення найбільш поширених методів інструментальної діагностики артеріальної та венозної патології магістральних судин людського організму. Окремий акцент зроблено на різновидах інструментальних методів обстеження у судинній хірургії, показах до їх застосування, інтерпретації отриманих результатів, формуванню початкових навичок роботи на діагностичних приладах та вмінню проводити самостійну лиференційну інструментальну діагностику як найбільш поширених, так і рідких судинних патологій.</w:t>
            </w:r>
          </w:p>
          <w:p w14:paraId="0DCD1D9A" w14:textId="77777777" w:rsidR="00F22589" w:rsidRDefault="006144D1">
            <w:pPr>
              <w:pBdr>
                <w:top w:val="nil"/>
                <w:left w:val="nil"/>
                <w:bottom w:val="nil"/>
                <w:right w:val="nil"/>
                <w:between w:val="nil"/>
              </w:pBdr>
              <w:ind w:right="94"/>
              <w:jc w:val="both"/>
              <w:rPr>
                <w:color w:val="000000"/>
              </w:rPr>
            </w:pPr>
            <w:r>
              <w:rPr>
                <w:color w:val="000000"/>
              </w:rPr>
              <w:t>Практичні аудиторні заняття будуть базуватися на активній конкретній роботі студентів у діагностичних відділеннях клінічних закладів охорони здоров’я, клінічному розборі кейсів пацієнтів з різноманітними судинними патологіями  та інтерпретації даних, отриманих під час інструментального обстеження. Заняття передбачають формування у студентів базових навичок до вибору клініко-діагностичного алгоритму із залученням інструментальної діагностики при конкретній судинній патології. Студентам пропонується здобуття базових навичок проведення ультразвукових, рентгенологічних, томографічних, ангіографічних та радіоізотопних методів дослідження судинної системи, які допоможуть їм не лише зрозуміти роботу діагностичних приладів, а й інтепретувати результати інструментальних обстежень, що дозволить визначити подальшу тактику ведення кожного конкретного пацієнта з судинною патологією.</w:t>
            </w:r>
          </w:p>
          <w:p w14:paraId="10F55BD0" w14:textId="77777777" w:rsidR="00F22589" w:rsidRDefault="006144D1">
            <w:pPr>
              <w:pBdr>
                <w:top w:val="nil"/>
                <w:left w:val="nil"/>
                <w:bottom w:val="nil"/>
                <w:right w:val="nil"/>
                <w:between w:val="nil"/>
              </w:pBdr>
              <w:ind w:right="94"/>
              <w:jc w:val="both"/>
              <w:rPr>
                <w:color w:val="000000"/>
              </w:rPr>
            </w:pPr>
            <w:r>
              <w:rPr>
                <w:color w:val="000000"/>
              </w:rPr>
              <w:t xml:space="preserve">Практичні заняття передбачають також проведення інструментального обстеження пацієнтів, які, окрім судинної патології, мають виражені супутні захворювання та обгрунтувати лікувальну тактику у декретованих хворих. </w:t>
            </w:r>
          </w:p>
          <w:p w14:paraId="2FCFFD40" w14:textId="77777777" w:rsidR="00F22589" w:rsidRDefault="006144D1">
            <w:pPr>
              <w:pBdr>
                <w:top w:val="nil"/>
                <w:left w:val="nil"/>
                <w:bottom w:val="nil"/>
                <w:right w:val="nil"/>
                <w:between w:val="nil"/>
              </w:pBdr>
              <w:ind w:right="94"/>
              <w:jc w:val="both"/>
              <w:rPr>
                <w:color w:val="000000"/>
              </w:rPr>
            </w:pPr>
            <w:r>
              <w:rPr>
                <w:color w:val="000000"/>
              </w:rPr>
              <w:t>Клінічні випадки та інструментальні методи діагностики будуть вивчатися на клінічній базі кафедри хірургічних хвороб та медичного факультету ДВНЗ «УжНУ», зокрема: КНП «Закарпатська обласна клінічна лікарня ім. А. Новака» ЗОР, КНП «Центральна міська клінічна лікарня» УМР, КНП «Закарпатський обласний клінічний центр кардіології та кардіохірургії» ЗОР та КНП «Обласний клінічний центр нейрохірургії та неврології» ЗОР.</w:t>
            </w:r>
          </w:p>
        </w:tc>
      </w:tr>
      <w:tr w:rsidR="00F22589" w14:paraId="747652CD" w14:textId="77777777">
        <w:trPr>
          <w:trHeight w:val="643"/>
        </w:trPr>
        <w:tc>
          <w:tcPr>
            <w:tcW w:w="2323" w:type="dxa"/>
          </w:tcPr>
          <w:p w14:paraId="201FCC88" w14:textId="77777777" w:rsidR="00F22589" w:rsidRDefault="006144D1">
            <w:pPr>
              <w:pBdr>
                <w:top w:val="nil"/>
                <w:left w:val="nil"/>
                <w:bottom w:val="nil"/>
                <w:right w:val="nil"/>
                <w:between w:val="nil"/>
              </w:pBdr>
              <w:ind w:right="146"/>
              <w:rPr>
                <w:color w:val="000000"/>
              </w:rPr>
            </w:pPr>
            <w:r>
              <w:rPr>
                <w:color w:val="000000"/>
              </w:rPr>
              <w:t>Короткий зміст дисципліни (що буде вивчатися, перелік тем):</w:t>
            </w:r>
          </w:p>
        </w:tc>
        <w:tc>
          <w:tcPr>
            <w:tcW w:w="7429" w:type="dxa"/>
          </w:tcPr>
          <w:p w14:paraId="7EF64AF4" w14:textId="77777777" w:rsidR="00F22589" w:rsidRDefault="006144D1">
            <w:pPr>
              <w:pBdr>
                <w:top w:val="nil"/>
                <w:left w:val="nil"/>
                <w:bottom w:val="nil"/>
                <w:right w:val="nil"/>
                <w:between w:val="nil"/>
              </w:pBdr>
              <w:ind w:right="94"/>
              <w:jc w:val="both"/>
              <w:rPr>
                <w:b/>
                <w:bCs/>
                <w:color w:val="000000"/>
              </w:rPr>
            </w:pPr>
            <w:r>
              <w:rPr>
                <w:b/>
                <w:bCs/>
                <w:color w:val="000000"/>
              </w:rPr>
              <w:t>Тематичний план занять:</w:t>
            </w:r>
          </w:p>
          <w:p w14:paraId="49A672C5" w14:textId="77777777" w:rsidR="00F22589" w:rsidRDefault="006144D1">
            <w:pPr>
              <w:pBdr>
                <w:top w:val="nil"/>
                <w:left w:val="nil"/>
                <w:bottom w:val="nil"/>
                <w:right w:val="nil"/>
                <w:between w:val="nil"/>
              </w:pBdr>
              <w:ind w:right="94"/>
              <w:jc w:val="both"/>
              <w:rPr>
                <w:color w:val="000000"/>
              </w:rPr>
            </w:pPr>
            <w:r>
              <w:rPr>
                <w:b/>
                <w:bCs/>
                <w:color w:val="000000"/>
              </w:rPr>
              <w:t>Тема 1.</w:t>
            </w:r>
            <w:r>
              <w:rPr>
                <w:color w:val="000000"/>
              </w:rPr>
              <w:t xml:space="preserve"> Ультразвукова діагностика венозної патології. Діагностичні маніпуляції та хірургічні втручання на венозній системі під контролем ультразвуку.</w:t>
            </w:r>
          </w:p>
          <w:p w14:paraId="118DBA6C" w14:textId="77777777" w:rsidR="00F22589" w:rsidRDefault="006144D1">
            <w:pPr>
              <w:pBdr>
                <w:top w:val="nil"/>
                <w:left w:val="nil"/>
                <w:bottom w:val="nil"/>
                <w:right w:val="nil"/>
                <w:between w:val="nil"/>
              </w:pBdr>
              <w:ind w:right="94"/>
              <w:jc w:val="both"/>
              <w:rPr>
                <w:color w:val="000000"/>
              </w:rPr>
            </w:pPr>
            <w:r>
              <w:rPr>
                <w:b/>
                <w:bCs/>
                <w:color w:val="000000"/>
              </w:rPr>
              <w:t>Тема 2</w:t>
            </w:r>
            <w:r>
              <w:rPr>
                <w:color w:val="000000"/>
              </w:rPr>
              <w:t>. Ультразвукова діагностика патології магістральних артерій. Внутрішньосудинне ультразвукове дослідження магістральних артерій.</w:t>
            </w:r>
          </w:p>
          <w:p w14:paraId="05358652" w14:textId="77777777" w:rsidR="00F22589" w:rsidRDefault="006144D1">
            <w:pPr>
              <w:pBdr>
                <w:top w:val="nil"/>
                <w:left w:val="nil"/>
                <w:bottom w:val="nil"/>
                <w:right w:val="nil"/>
                <w:between w:val="nil"/>
              </w:pBdr>
              <w:ind w:right="94"/>
              <w:jc w:val="both"/>
              <w:rPr>
                <w:color w:val="000000"/>
              </w:rPr>
            </w:pPr>
            <w:r>
              <w:rPr>
                <w:b/>
                <w:bCs/>
                <w:color w:val="000000"/>
              </w:rPr>
              <w:t>Тема 3.</w:t>
            </w:r>
            <w:r>
              <w:rPr>
                <w:color w:val="000000"/>
              </w:rPr>
              <w:t xml:space="preserve"> Мульспіральна комп'ютерна томографія з внутрішньовенним контрастуванням магістральних артерій та вен. Магнітно-резонансна томографія судинних захворювань у пацієнтів з алергією на йод-вмісні контрастні препарати. </w:t>
            </w:r>
          </w:p>
          <w:p w14:paraId="716EBD65" w14:textId="77777777" w:rsidR="00F22589" w:rsidRDefault="006144D1">
            <w:pPr>
              <w:pBdr>
                <w:top w:val="nil"/>
                <w:left w:val="nil"/>
                <w:bottom w:val="nil"/>
                <w:right w:val="nil"/>
                <w:between w:val="nil"/>
              </w:pBdr>
              <w:ind w:right="94"/>
              <w:jc w:val="both"/>
              <w:rPr>
                <w:color w:val="000000"/>
              </w:rPr>
            </w:pPr>
            <w:r>
              <w:rPr>
                <w:b/>
                <w:bCs/>
                <w:color w:val="000000"/>
              </w:rPr>
              <w:t>Тема 4.</w:t>
            </w:r>
            <w:r>
              <w:rPr>
                <w:color w:val="000000"/>
              </w:rPr>
              <w:t xml:space="preserve"> Рентгенконтрастна ангіографія та флебографія. Ендоваскулярні діагностичні маніпуляції та хірургічні втручання на магістральних судинах.</w:t>
            </w:r>
          </w:p>
          <w:p w14:paraId="4064C214" w14:textId="77777777" w:rsidR="00F22589" w:rsidRDefault="006144D1">
            <w:pPr>
              <w:pBdr>
                <w:top w:val="nil"/>
                <w:left w:val="nil"/>
                <w:bottom w:val="nil"/>
                <w:right w:val="nil"/>
                <w:between w:val="nil"/>
              </w:pBdr>
              <w:ind w:right="94"/>
              <w:jc w:val="both"/>
              <w:rPr>
                <w:color w:val="000000"/>
              </w:rPr>
            </w:pPr>
            <w:r>
              <w:rPr>
                <w:b/>
                <w:bCs/>
                <w:color w:val="000000"/>
              </w:rPr>
              <w:t>Тема 5.</w:t>
            </w:r>
            <w:r>
              <w:rPr>
                <w:color w:val="000000"/>
              </w:rPr>
              <w:t xml:space="preserve"> Радіоізотопна сцинтиграфія при оцінці артеріального та венозного колатерального кровоплину. Реовазографія. Термографія. Визначення напруги кисню </w:t>
            </w:r>
            <w:r>
              <w:rPr>
                <w:color w:val="333333"/>
                <w:highlight w:val="white"/>
              </w:rPr>
              <w:t>(TcPO</w:t>
            </w:r>
            <w:r>
              <w:rPr>
                <w:color w:val="333333"/>
                <w:highlight w:val="white"/>
                <w:vertAlign w:val="subscript"/>
              </w:rPr>
              <w:t>2</w:t>
            </w:r>
            <w:r>
              <w:rPr>
                <w:color w:val="333333"/>
                <w:highlight w:val="white"/>
              </w:rPr>
              <w:t xml:space="preserve">) </w:t>
            </w:r>
            <w:r>
              <w:rPr>
                <w:color w:val="000000"/>
              </w:rPr>
              <w:t xml:space="preserve">у периферичних тканинах з метою оцінки </w:t>
            </w:r>
            <w:r>
              <w:rPr>
                <w:color w:val="333333"/>
                <w:highlight w:val="white"/>
              </w:rPr>
              <w:t>ступені ішемії кінцівки.</w:t>
            </w:r>
          </w:p>
        </w:tc>
      </w:tr>
      <w:tr w:rsidR="00F22589" w14:paraId="437F7222" w14:textId="77777777">
        <w:trPr>
          <w:trHeight w:val="322"/>
        </w:trPr>
        <w:tc>
          <w:tcPr>
            <w:tcW w:w="2323" w:type="dxa"/>
          </w:tcPr>
          <w:p w14:paraId="7A5384FF" w14:textId="77777777" w:rsidR="00F22589" w:rsidRDefault="006144D1">
            <w:pPr>
              <w:pBdr>
                <w:top w:val="nil"/>
                <w:left w:val="nil"/>
                <w:bottom w:val="nil"/>
                <w:right w:val="nil"/>
                <w:between w:val="nil"/>
              </w:pBdr>
              <w:rPr>
                <w:color w:val="000000"/>
              </w:rPr>
            </w:pPr>
            <w:r>
              <w:rPr>
                <w:color w:val="000000"/>
              </w:rPr>
              <w:t>Форма семестрового контролю</w:t>
            </w:r>
          </w:p>
        </w:tc>
        <w:tc>
          <w:tcPr>
            <w:tcW w:w="7429" w:type="dxa"/>
          </w:tcPr>
          <w:p w14:paraId="712214A8" w14:textId="77777777" w:rsidR="00F22589" w:rsidRDefault="006144D1">
            <w:pPr>
              <w:pBdr>
                <w:top w:val="nil"/>
                <w:left w:val="nil"/>
                <w:bottom w:val="nil"/>
                <w:right w:val="nil"/>
                <w:between w:val="nil"/>
              </w:pBdr>
              <w:ind w:right="94"/>
              <w:jc w:val="both"/>
              <w:rPr>
                <w:color w:val="000000"/>
              </w:rPr>
            </w:pPr>
            <w:r>
              <w:rPr>
                <w:color w:val="000000"/>
              </w:rPr>
              <w:t>залік</w:t>
            </w:r>
          </w:p>
        </w:tc>
      </w:tr>
    </w:tbl>
    <w:p w14:paraId="0B4A5AFF" w14:textId="77777777" w:rsidR="00F22589" w:rsidRDefault="00F22589"/>
    <w:tbl>
      <w:tblPr>
        <w:tblStyle w:val="affffffffff8"/>
        <w:tblW w:w="975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7415"/>
      </w:tblGrid>
      <w:tr w:rsidR="00F22589" w14:paraId="3A454D50" w14:textId="77777777">
        <w:trPr>
          <w:trHeight w:val="323"/>
        </w:trPr>
        <w:tc>
          <w:tcPr>
            <w:tcW w:w="2337" w:type="dxa"/>
          </w:tcPr>
          <w:p w14:paraId="3E91978B" w14:textId="77777777" w:rsidR="00F22589" w:rsidRDefault="006144D1">
            <w:pPr>
              <w:rPr>
                <w:color w:val="FF0000"/>
              </w:rPr>
            </w:pPr>
            <w:r>
              <w:rPr>
                <w:color w:val="FF0000"/>
              </w:rPr>
              <w:t>Назва дисципліни</w:t>
            </w:r>
          </w:p>
        </w:tc>
        <w:tc>
          <w:tcPr>
            <w:tcW w:w="7415" w:type="dxa"/>
          </w:tcPr>
          <w:p w14:paraId="726F7E18" w14:textId="77777777" w:rsidR="00F22589" w:rsidRDefault="006144D1">
            <w:pPr>
              <w:pStyle w:val="3"/>
              <w:rPr>
                <w:color w:val="FF0000"/>
              </w:rPr>
            </w:pPr>
            <w:bookmarkStart w:id="198" w:name="_Toc229049935"/>
            <w:r>
              <w:rPr>
                <w:rFonts w:ascii="Times New Roman" w:eastAsia="Times New Roman" w:hAnsi="Times New Roman" w:cs="Times New Roman"/>
                <w:color w:val="FF0000"/>
                <w:sz w:val="26"/>
                <w:szCs w:val="26"/>
              </w:rPr>
              <w:t>Посттравматичний стресовий розлад</w:t>
            </w:r>
            <w:bookmarkEnd w:id="198"/>
          </w:p>
        </w:tc>
      </w:tr>
      <w:tr w:rsidR="00F22589" w14:paraId="7126D68F" w14:textId="77777777">
        <w:trPr>
          <w:trHeight w:val="321"/>
        </w:trPr>
        <w:tc>
          <w:tcPr>
            <w:tcW w:w="2337" w:type="dxa"/>
          </w:tcPr>
          <w:p w14:paraId="0FB3D3CD" w14:textId="77777777" w:rsidR="00F22589" w:rsidRDefault="006144D1">
            <w:r>
              <w:t>Рівень вищої освіти</w:t>
            </w:r>
          </w:p>
        </w:tc>
        <w:tc>
          <w:tcPr>
            <w:tcW w:w="7415" w:type="dxa"/>
          </w:tcPr>
          <w:p w14:paraId="00D11BDE" w14:textId="77777777" w:rsidR="00F22589" w:rsidRDefault="006144D1">
            <w:pPr>
              <w:ind w:right="94"/>
              <w:jc w:val="both"/>
            </w:pPr>
            <w:r>
              <w:t>магістр</w:t>
            </w:r>
          </w:p>
        </w:tc>
      </w:tr>
      <w:tr w:rsidR="00F22589" w14:paraId="20035528" w14:textId="77777777">
        <w:trPr>
          <w:trHeight w:val="321"/>
        </w:trPr>
        <w:tc>
          <w:tcPr>
            <w:tcW w:w="2337" w:type="dxa"/>
          </w:tcPr>
          <w:p w14:paraId="7A020DA7" w14:textId="77777777" w:rsidR="00F22589" w:rsidRDefault="006144D1">
            <w:r>
              <w:t>Курс (рік) навчання</w:t>
            </w:r>
          </w:p>
        </w:tc>
        <w:tc>
          <w:tcPr>
            <w:tcW w:w="7415" w:type="dxa"/>
          </w:tcPr>
          <w:p w14:paraId="3BD2C604" w14:textId="77777777" w:rsidR="00F22589" w:rsidRDefault="006144D1">
            <w:pPr>
              <w:ind w:right="94"/>
              <w:jc w:val="both"/>
            </w:pPr>
            <w:r>
              <w:t>6 курс</w:t>
            </w:r>
          </w:p>
        </w:tc>
      </w:tr>
      <w:tr w:rsidR="00F22589" w14:paraId="38C6F938" w14:textId="77777777">
        <w:trPr>
          <w:trHeight w:val="323"/>
        </w:trPr>
        <w:tc>
          <w:tcPr>
            <w:tcW w:w="2337" w:type="dxa"/>
          </w:tcPr>
          <w:p w14:paraId="3AE6A0DF" w14:textId="77777777" w:rsidR="00F22589" w:rsidRDefault="006144D1">
            <w:r>
              <w:t>Семестр</w:t>
            </w:r>
          </w:p>
        </w:tc>
        <w:tc>
          <w:tcPr>
            <w:tcW w:w="7415" w:type="dxa"/>
          </w:tcPr>
          <w:p w14:paraId="3CB64D79" w14:textId="77777777" w:rsidR="00F22589" w:rsidRDefault="006144D1">
            <w:pPr>
              <w:ind w:right="94"/>
              <w:jc w:val="both"/>
            </w:pPr>
            <w:r>
              <w:t>11 семестр</w:t>
            </w:r>
          </w:p>
        </w:tc>
      </w:tr>
      <w:tr w:rsidR="00F22589" w14:paraId="7809DF8B" w14:textId="77777777">
        <w:trPr>
          <w:trHeight w:val="321"/>
        </w:trPr>
        <w:tc>
          <w:tcPr>
            <w:tcW w:w="2337" w:type="dxa"/>
          </w:tcPr>
          <w:p w14:paraId="4453A027" w14:textId="77777777" w:rsidR="00F22589" w:rsidRDefault="006144D1">
            <w:r>
              <w:t>Обсяг дисципліни у кредитах</w:t>
            </w:r>
          </w:p>
        </w:tc>
        <w:tc>
          <w:tcPr>
            <w:tcW w:w="7415" w:type="dxa"/>
          </w:tcPr>
          <w:p w14:paraId="5733C498" w14:textId="77777777" w:rsidR="00F22589" w:rsidRDefault="006144D1">
            <w:pPr>
              <w:ind w:right="94"/>
              <w:jc w:val="both"/>
            </w:pPr>
            <w:r>
              <w:t>3 кредити ЄКТС</w:t>
            </w:r>
          </w:p>
        </w:tc>
      </w:tr>
      <w:tr w:rsidR="00F22589" w14:paraId="79F0B905" w14:textId="77777777">
        <w:trPr>
          <w:trHeight w:val="321"/>
        </w:trPr>
        <w:tc>
          <w:tcPr>
            <w:tcW w:w="2337" w:type="dxa"/>
          </w:tcPr>
          <w:p w14:paraId="2DD1E004" w14:textId="77777777" w:rsidR="00F22589" w:rsidRDefault="006144D1">
            <w:r>
              <w:t>Мова викладання</w:t>
            </w:r>
          </w:p>
        </w:tc>
        <w:tc>
          <w:tcPr>
            <w:tcW w:w="7415" w:type="dxa"/>
          </w:tcPr>
          <w:p w14:paraId="678BD17E" w14:textId="77777777" w:rsidR="00F22589" w:rsidRDefault="006144D1">
            <w:pPr>
              <w:ind w:right="94"/>
              <w:jc w:val="both"/>
            </w:pPr>
            <w:r>
              <w:t>українська</w:t>
            </w:r>
          </w:p>
        </w:tc>
      </w:tr>
      <w:tr w:rsidR="00F22589" w14:paraId="634DAAF1" w14:textId="77777777">
        <w:trPr>
          <w:trHeight w:val="626"/>
        </w:trPr>
        <w:tc>
          <w:tcPr>
            <w:tcW w:w="2337" w:type="dxa"/>
          </w:tcPr>
          <w:p w14:paraId="22F6E463" w14:textId="77777777" w:rsidR="00F22589" w:rsidRDefault="006144D1">
            <w:r>
              <w:t>Передумови для вивчення дисципліни</w:t>
            </w:r>
          </w:p>
        </w:tc>
        <w:tc>
          <w:tcPr>
            <w:tcW w:w="7415" w:type="dxa"/>
          </w:tcPr>
          <w:p w14:paraId="74A46F45" w14:textId="77777777" w:rsidR="00F22589" w:rsidRDefault="00F22589">
            <w:pPr>
              <w:ind w:right="94"/>
              <w:jc w:val="both"/>
            </w:pPr>
          </w:p>
        </w:tc>
      </w:tr>
      <w:tr w:rsidR="00F22589" w14:paraId="244548C6" w14:textId="77777777">
        <w:trPr>
          <w:trHeight w:val="623"/>
        </w:trPr>
        <w:tc>
          <w:tcPr>
            <w:tcW w:w="2337" w:type="dxa"/>
          </w:tcPr>
          <w:p w14:paraId="35A3C993" w14:textId="77777777" w:rsidR="00F22589" w:rsidRDefault="006144D1">
            <w:r>
              <w:t>Кафедра, яка забезпечує викладання дисципліни</w:t>
            </w:r>
          </w:p>
        </w:tc>
        <w:tc>
          <w:tcPr>
            <w:tcW w:w="7415" w:type="dxa"/>
          </w:tcPr>
          <w:p w14:paraId="6778E710" w14:textId="77777777" w:rsidR="00F22589" w:rsidRDefault="006144D1">
            <w:pPr>
              <w:ind w:right="94"/>
              <w:jc w:val="both"/>
            </w:pPr>
            <w:r>
              <w:t>Кафедра неврології, нейрохірургії та психіатрії</w:t>
            </w:r>
          </w:p>
        </w:tc>
      </w:tr>
      <w:tr w:rsidR="00F22589" w14:paraId="3E547A60" w14:textId="77777777">
        <w:trPr>
          <w:trHeight w:val="321"/>
        </w:trPr>
        <w:tc>
          <w:tcPr>
            <w:tcW w:w="2337" w:type="dxa"/>
          </w:tcPr>
          <w:p w14:paraId="1105A65B" w14:textId="77777777" w:rsidR="00F22589" w:rsidRDefault="006144D1">
            <w:r>
              <w:t>Інформаційне забезпечення</w:t>
            </w:r>
          </w:p>
        </w:tc>
        <w:tc>
          <w:tcPr>
            <w:tcW w:w="7415" w:type="dxa"/>
          </w:tcPr>
          <w:p w14:paraId="20CB9D0B" w14:textId="77777777" w:rsidR="00F22589" w:rsidRDefault="006144D1">
            <w:pPr>
              <w:ind w:right="94"/>
              <w:jc w:val="both"/>
            </w:pPr>
            <w:r>
              <w:t>Презентації, підручники, лекційні та дидактичні матеріали на сайті електронного навчання УжНУ e-learn.uzhnu.edu.ua</w:t>
            </w:r>
          </w:p>
        </w:tc>
      </w:tr>
      <w:tr w:rsidR="00F22589" w14:paraId="6C94A0A5" w14:textId="77777777">
        <w:trPr>
          <w:trHeight w:val="321"/>
        </w:trPr>
        <w:tc>
          <w:tcPr>
            <w:tcW w:w="2337" w:type="dxa"/>
          </w:tcPr>
          <w:p w14:paraId="49E78460" w14:textId="77777777" w:rsidR="00F22589" w:rsidRDefault="006144D1">
            <w:r>
              <w:t>Форма проведення занять</w:t>
            </w:r>
          </w:p>
        </w:tc>
        <w:tc>
          <w:tcPr>
            <w:tcW w:w="7415" w:type="dxa"/>
          </w:tcPr>
          <w:p w14:paraId="51CE2600" w14:textId="77777777" w:rsidR="00F22589" w:rsidRDefault="006144D1">
            <w:pPr>
              <w:ind w:right="94"/>
              <w:jc w:val="both"/>
            </w:pPr>
            <w:r>
              <w:t>Очна</w:t>
            </w:r>
          </w:p>
        </w:tc>
      </w:tr>
      <w:tr w:rsidR="00F22589" w14:paraId="03D4E696" w14:textId="77777777">
        <w:trPr>
          <w:trHeight w:val="966"/>
        </w:trPr>
        <w:tc>
          <w:tcPr>
            <w:tcW w:w="2337" w:type="dxa"/>
          </w:tcPr>
          <w:p w14:paraId="1CE3C132" w14:textId="77777777" w:rsidR="00F22589" w:rsidRDefault="006144D1">
            <w:r>
              <w:t>Ключові результати навчання (знання, уміння та інші</w:t>
            </w:r>
          </w:p>
          <w:p w14:paraId="68775A54" w14:textId="77777777" w:rsidR="00F22589" w:rsidRDefault="006144D1">
            <w:r>
              <w:t>компетентності):</w:t>
            </w:r>
          </w:p>
        </w:tc>
        <w:tc>
          <w:tcPr>
            <w:tcW w:w="7415" w:type="dxa"/>
          </w:tcPr>
          <w:p w14:paraId="45D12713" w14:textId="77777777" w:rsidR="00F22589" w:rsidRDefault="006144D1">
            <w:pPr>
              <w:ind w:right="94"/>
              <w:jc w:val="both"/>
            </w:pPr>
            <w:r>
              <w:rPr>
                <w:b/>
                <w:bCs/>
              </w:rPr>
              <w:t xml:space="preserve">Мета циклу: </w:t>
            </w:r>
            <w:r>
              <w:t>надання студентам знань про механізми виникнення посттравматичного стресового розладу, його симптоми та наслідки, а також про методи діагностики та лікування цього розладу. Головні завдання дисципліни полягають у формуванні у студентів розуміння важливості ранньої діагностики та лікування посттравматичного стресового розладу, розвитку навичок психологічної допомоги та підтримки пацієнтів з цим розладом, а також в ознайомленні студентів з основними принципами психотерапії та реабілітації пацієнтів з посттравматичним стресовим розладом.</w:t>
            </w:r>
          </w:p>
        </w:tc>
      </w:tr>
      <w:tr w:rsidR="00F22589" w14:paraId="532423CC" w14:textId="77777777">
        <w:trPr>
          <w:trHeight w:val="643"/>
        </w:trPr>
        <w:tc>
          <w:tcPr>
            <w:tcW w:w="2337" w:type="dxa"/>
          </w:tcPr>
          <w:p w14:paraId="199EC470" w14:textId="77777777" w:rsidR="00F22589" w:rsidRDefault="006144D1">
            <w:r>
              <w:t>Короткий зміст дисципліни (що буде вивчатися, перелік тем):</w:t>
            </w:r>
          </w:p>
        </w:tc>
        <w:tc>
          <w:tcPr>
            <w:tcW w:w="7415" w:type="dxa"/>
          </w:tcPr>
          <w:p w14:paraId="7AE2BC26" w14:textId="77777777" w:rsidR="00F22589" w:rsidRDefault="006144D1">
            <w:pPr>
              <w:ind w:right="94"/>
              <w:jc w:val="both"/>
              <w:rPr>
                <w:b/>
                <w:bCs/>
              </w:rPr>
            </w:pPr>
            <w:r>
              <w:rPr>
                <w:b/>
                <w:bCs/>
              </w:rPr>
              <w:t>Тематичний план занять:</w:t>
            </w:r>
          </w:p>
          <w:p w14:paraId="6758F83C" w14:textId="77777777" w:rsidR="00F22589" w:rsidRDefault="006144D1">
            <w:pPr>
              <w:ind w:right="94"/>
              <w:jc w:val="both"/>
            </w:pPr>
            <w:r>
              <w:t>Етіологія та патогенез посттравматичного стресового розладу</w:t>
            </w:r>
          </w:p>
          <w:p w14:paraId="5B380E81" w14:textId="77777777" w:rsidR="00F22589" w:rsidRDefault="006144D1">
            <w:pPr>
              <w:ind w:right="94"/>
              <w:jc w:val="both"/>
            </w:pPr>
            <w:r>
              <w:t>Клінічні прояви посттравматичного стресового розладу та їх диференційна діагностика</w:t>
            </w:r>
          </w:p>
          <w:p w14:paraId="10915C9C" w14:textId="77777777" w:rsidR="00F22589" w:rsidRDefault="006144D1">
            <w:pPr>
              <w:ind w:right="94"/>
              <w:jc w:val="both"/>
            </w:pPr>
            <w:r>
              <w:t>Лікування посттравматичного стресового розладу: медикаментозна терапія та психотерапевтичні методи</w:t>
            </w:r>
          </w:p>
          <w:p w14:paraId="339A75CF" w14:textId="77777777" w:rsidR="00F22589" w:rsidRDefault="006144D1">
            <w:pPr>
              <w:ind w:right="94"/>
              <w:jc w:val="both"/>
            </w:pPr>
            <w:r>
              <w:t>Посттравматичний стресовий розлад у дітей та підлітків: особливості клінічного прояву та лікування</w:t>
            </w:r>
          </w:p>
          <w:p w14:paraId="47A65553" w14:textId="77777777" w:rsidR="00F22589" w:rsidRDefault="006144D1">
            <w:pPr>
              <w:ind w:right="94"/>
              <w:jc w:val="both"/>
            </w:pPr>
            <w:r>
              <w:t>Профілактика посттравматичного стресового розладу у військовослужбовців та осіб, що пережили військові події</w:t>
            </w:r>
          </w:p>
        </w:tc>
      </w:tr>
      <w:tr w:rsidR="00F22589" w14:paraId="52346F18" w14:textId="77777777">
        <w:trPr>
          <w:trHeight w:val="322"/>
        </w:trPr>
        <w:tc>
          <w:tcPr>
            <w:tcW w:w="2337" w:type="dxa"/>
          </w:tcPr>
          <w:p w14:paraId="2C7E305D" w14:textId="77777777" w:rsidR="00F22589" w:rsidRDefault="006144D1">
            <w:r>
              <w:t>Форма семестрового контролю</w:t>
            </w:r>
          </w:p>
        </w:tc>
        <w:tc>
          <w:tcPr>
            <w:tcW w:w="7415" w:type="dxa"/>
          </w:tcPr>
          <w:p w14:paraId="00121ECE" w14:textId="77777777" w:rsidR="00F22589" w:rsidRDefault="006144D1">
            <w:pPr>
              <w:ind w:right="94"/>
              <w:jc w:val="both"/>
            </w:pPr>
            <w:r>
              <w:t>залік</w:t>
            </w:r>
          </w:p>
        </w:tc>
      </w:tr>
    </w:tbl>
    <w:p w14:paraId="4096D6A5" w14:textId="77777777" w:rsidR="00F22589" w:rsidRDefault="00F22589">
      <w:pPr>
        <w:rPr>
          <w:sz w:val="28"/>
          <w:szCs w:val="28"/>
        </w:rPr>
      </w:pPr>
    </w:p>
    <w:tbl>
      <w:tblPr>
        <w:tblStyle w:val="affffffffff9"/>
        <w:tblW w:w="9771" w:type="dxa"/>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2"/>
        <w:gridCol w:w="7419"/>
      </w:tblGrid>
      <w:tr w:rsidR="00F22589" w14:paraId="425A85CD" w14:textId="77777777">
        <w:trPr>
          <w:trHeight w:val="323"/>
        </w:trPr>
        <w:tc>
          <w:tcPr>
            <w:tcW w:w="2352" w:type="dxa"/>
          </w:tcPr>
          <w:p w14:paraId="75B540C5" w14:textId="77777777" w:rsidR="00F22589" w:rsidRDefault="006144D1">
            <w:r>
              <w:t>Назва дисципліни</w:t>
            </w:r>
          </w:p>
        </w:tc>
        <w:tc>
          <w:tcPr>
            <w:tcW w:w="7419" w:type="dxa"/>
          </w:tcPr>
          <w:p w14:paraId="4582B4AF" w14:textId="77777777" w:rsidR="00F22589" w:rsidRDefault="006144D1">
            <w:pPr>
              <w:pStyle w:val="3"/>
            </w:pPr>
            <w:bookmarkStart w:id="199" w:name="_Toc229049936"/>
            <w:r>
              <w:t>Практична отоларингологія: сучасна діагностика та лікування</w:t>
            </w:r>
            <w:bookmarkEnd w:id="199"/>
          </w:p>
        </w:tc>
      </w:tr>
      <w:tr w:rsidR="00F22589" w14:paraId="2CD6879A" w14:textId="77777777">
        <w:trPr>
          <w:trHeight w:val="321"/>
        </w:trPr>
        <w:tc>
          <w:tcPr>
            <w:tcW w:w="2352" w:type="dxa"/>
          </w:tcPr>
          <w:p w14:paraId="25CBD65A" w14:textId="77777777" w:rsidR="00F22589" w:rsidRDefault="006144D1">
            <w:r>
              <w:t>Рівень вищої освіти</w:t>
            </w:r>
          </w:p>
        </w:tc>
        <w:tc>
          <w:tcPr>
            <w:tcW w:w="7419" w:type="dxa"/>
          </w:tcPr>
          <w:p w14:paraId="17EAFC1C" w14:textId="77777777" w:rsidR="00F22589" w:rsidRDefault="006144D1">
            <w:r>
              <w:t xml:space="preserve"> магістр</w:t>
            </w:r>
          </w:p>
        </w:tc>
      </w:tr>
      <w:tr w:rsidR="00F22589" w14:paraId="7950EF40" w14:textId="77777777">
        <w:trPr>
          <w:trHeight w:val="321"/>
        </w:trPr>
        <w:tc>
          <w:tcPr>
            <w:tcW w:w="2352" w:type="dxa"/>
          </w:tcPr>
          <w:p w14:paraId="3D1CF916" w14:textId="77777777" w:rsidR="00F22589" w:rsidRDefault="006144D1">
            <w:r>
              <w:t>Курс (рік) навчання</w:t>
            </w:r>
          </w:p>
        </w:tc>
        <w:tc>
          <w:tcPr>
            <w:tcW w:w="7419" w:type="dxa"/>
          </w:tcPr>
          <w:p w14:paraId="1B8C882D" w14:textId="77777777" w:rsidR="00F22589" w:rsidRDefault="006144D1">
            <w:r>
              <w:t xml:space="preserve"> 6 курс</w:t>
            </w:r>
          </w:p>
        </w:tc>
      </w:tr>
      <w:tr w:rsidR="00F22589" w14:paraId="7B18EEB6" w14:textId="77777777">
        <w:trPr>
          <w:trHeight w:val="323"/>
        </w:trPr>
        <w:tc>
          <w:tcPr>
            <w:tcW w:w="2352" w:type="dxa"/>
          </w:tcPr>
          <w:p w14:paraId="30F76057" w14:textId="77777777" w:rsidR="00F22589" w:rsidRDefault="006144D1">
            <w:r>
              <w:t>Семестр</w:t>
            </w:r>
          </w:p>
        </w:tc>
        <w:tc>
          <w:tcPr>
            <w:tcW w:w="7419" w:type="dxa"/>
          </w:tcPr>
          <w:p w14:paraId="1D37A746" w14:textId="77777777" w:rsidR="00F22589" w:rsidRDefault="006144D1">
            <w:r>
              <w:t>11 семестр</w:t>
            </w:r>
          </w:p>
        </w:tc>
      </w:tr>
      <w:tr w:rsidR="00F22589" w14:paraId="058449E6" w14:textId="77777777">
        <w:trPr>
          <w:trHeight w:val="321"/>
        </w:trPr>
        <w:tc>
          <w:tcPr>
            <w:tcW w:w="2352" w:type="dxa"/>
          </w:tcPr>
          <w:p w14:paraId="068AA47F" w14:textId="77777777" w:rsidR="00F22589" w:rsidRDefault="006144D1">
            <w:r>
              <w:t>Обсяг дисципліни у кредитах</w:t>
            </w:r>
          </w:p>
        </w:tc>
        <w:tc>
          <w:tcPr>
            <w:tcW w:w="7419" w:type="dxa"/>
          </w:tcPr>
          <w:p w14:paraId="0FD550AA" w14:textId="77777777" w:rsidR="00F22589" w:rsidRDefault="006144D1">
            <w:r>
              <w:t xml:space="preserve"> 3 кредити ЄКТС</w:t>
            </w:r>
          </w:p>
        </w:tc>
      </w:tr>
      <w:tr w:rsidR="00F22589" w14:paraId="376E400A" w14:textId="77777777">
        <w:trPr>
          <w:trHeight w:val="321"/>
        </w:trPr>
        <w:tc>
          <w:tcPr>
            <w:tcW w:w="2352" w:type="dxa"/>
          </w:tcPr>
          <w:p w14:paraId="3F13C29D" w14:textId="77777777" w:rsidR="00F22589" w:rsidRDefault="006144D1">
            <w:r>
              <w:t>Мова викладання</w:t>
            </w:r>
          </w:p>
        </w:tc>
        <w:tc>
          <w:tcPr>
            <w:tcW w:w="7419" w:type="dxa"/>
          </w:tcPr>
          <w:p w14:paraId="741DD481" w14:textId="77777777" w:rsidR="00F22589" w:rsidRDefault="006144D1">
            <w:r>
              <w:t xml:space="preserve"> українська</w:t>
            </w:r>
          </w:p>
        </w:tc>
      </w:tr>
      <w:tr w:rsidR="00F22589" w14:paraId="76A30719" w14:textId="77777777">
        <w:trPr>
          <w:trHeight w:val="626"/>
        </w:trPr>
        <w:tc>
          <w:tcPr>
            <w:tcW w:w="2352" w:type="dxa"/>
          </w:tcPr>
          <w:p w14:paraId="1B9B9E1F" w14:textId="77777777" w:rsidR="00F22589" w:rsidRDefault="006144D1">
            <w:r>
              <w:t>Передумови для вивчення дисципліни</w:t>
            </w:r>
          </w:p>
        </w:tc>
        <w:tc>
          <w:tcPr>
            <w:tcW w:w="7419" w:type="dxa"/>
          </w:tcPr>
          <w:p w14:paraId="3C0DC09C" w14:textId="77777777" w:rsidR="00F22589" w:rsidRDefault="006144D1">
            <w:r>
              <w:t>Оториноларингологія</w:t>
            </w:r>
          </w:p>
        </w:tc>
      </w:tr>
      <w:tr w:rsidR="00F22589" w14:paraId="4325D9F7" w14:textId="77777777">
        <w:trPr>
          <w:trHeight w:val="623"/>
        </w:trPr>
        <w:tc>
          <w:tcPr>
            <w:tcW w:w="2352" w:type="dxa"/>
          </w:tcPr>
          <w:p w14:paraId="67542F88" w14:textId="77777777" w:rsidR="00F22589" w:rsidRDefault="006144D1">
            <w:r>
              <w:t>Кафедра, яка забезпечує викладання дисципліни</w:t>
            </w:r>
          </w:p>
        </w:tc>
        <w:tc>
          <w:tcPr>
            <w:tcW w:w="7419" w:type="dxa"/>
          </w:tcPr>
          <w:p w14:paraId="23B07283" w14:textId="77777777" w:rsidR="00F22589" w:rsidRDefault="006144D1">
            <w:r>
              <w:t xml:space="preserve"> Кафедра хірургічних хвороб</w:t>
            </w:r>
          </w:p>
        </w:tc>
      </w:tr>
      <w:tr w:rsidR="00F22589" w14:paraId="0A36B7BB" w14:textId="77777777">
        <w:trPr>
          <w:trHeight w:val="321"/>
        </w:trPr>
        <w:tc>
          <w:tcPr>
            <w:tcW w:w="2352" w:type="dxa"/>
          </w:tcPr>
          <w:p w14:paraId="1E27B26C" w14:textId="77777777" w:rsidR="00F22589" w:rsidRDefault="006144D1">
            <w:r>
              <w:t>Інформаційне забезпечення</w:t>
            </w:r>
          </w:p>
        </w:tc>
        <w:tc>
          <w:tcPr>
            <w:tcW w:w="7419" w:type="dxa"/>
          </w:tcPr>
          <w:p w14:paraId="73F49CF7" w14:textId="77777777" w:rsidR="00F22589" w:rsidRDefault="006144D1">
            <w:r>
              <w:t>Презентації, підручники, лекційні та дидактичні матеріали на сайті електронного навчання УжНУ e-learn.uzhnu.edu.ua.</w:t>
            </w:r>
          </w:p>
        </w:tc>
      </w:tr>
      <w:tr w:rsidR="00F22589" w14:paraId="3DF56266" w14:textId="77777777">
        <w:trPr>
          <w:trHeight w:val="321"/>
        </w:trPr>
        <w:tc>
          <w:tcPr>
            <w:tcW w:w="2352" w:type="dxa"/>
          </w:tcPr>
          <w:p w14:paraId="7033281E" w14:textId="77777777" w:rsidR="00F22589" w:rsidRDefault="006144D1">
            <w:r>
              <w:t>Форма проведення занять</w:t>
            </w:r>
          </w:p>
        </w:tc>
        <w:tc>
          <w:tcPr>
            <w:tcW w:w="7419" w:type="dxa"/>
          </w:tcPr>
          <w:p w14:paraId="75970706" w14:textId="77777777" w:rsidR="00F22589" w:rsidRDefault="006144D1">
            <w:r>
              <w:t xml:space="preserve"> очна</w:t>
            </w:r>
          </w:p>
        </w:tc>
      </w:tr>
      <w:tr w:rsidR="00F22589" w14:paraId="4C096E41" w14:textId="77777777">
        <w:trPr>
          <w:trHeight w:val="966"/>
        </w:trPr>
        <w:tc>
          <w:tcPr>
            <w:tcW w:w="2352" w:type="dxa"/>
          </w:tcPr>
          <w:p w14:paraId="09CCA838" w14:textId="77777777" w:rsidR="00F22589" w:rsidRDefault="006144D1">
            <w:r>
              <w:t>Ключові результати навчання (знання, уміння та інші</w:t>
            </w:r>
          </w:p>
          <w:p w14:paraId="0B5E1290" w14:textId="77777777" w:rsidR="00F22589" w:rsidRDefault="006144D1">
            <w:r>
              <w:t>компетентності):</w:t>
            </w:r>
          </w:p>
        </w:tc>
        <w:tc>
          <w:tcPr>
            <w:tcW w:w="7419" w:type="dxa"/>
          </w:tcPr>
          <w:p w14:paraId="32FAC3DA" w14:textId="77777777" w:rsidR="00F22589" w:rsidRDefault="006144D1">
            <w:r>
              <w:t>Пропонований курс передбачає поглиблене вивчення сучасних методів діагностики та лікування захворювань ЛОР-органів, а також оволодіння базовими практичними навичками клінічної та хірургічної діяльності в оториноларингології. Курс базується на знаннях, отриманих студентами 4  курсу під час вивчення дисципліни «Отоларингологія».</w:t>
            </w:r>
          </w:p>
          <w:p w14:paraId="59385C1C" w14:textId="77777777" w:rsidR="00F22589" w:rsidRDefault="006144D1">
            <w:pPr>
              <w:rPr>
                <w:b/>
                <w:bCs/>
              </w:rPr>
            </w:pPr>
            <w:r>
              <w:rPr>
                <w:b/>
                <w:bCs/>
              </w:rPr>
              <w:t xml:space="preserve">Практичний курс дозволить студенту : </w:t>
            </w:r>
          </w:p>
          <w:p w14:paraId="623276CF" w14:textId="77777777" w:rsidR="00F22589" w:rsidRDefault="006144D1">
            <w:r>
              <w:t>-закріпити знання про радіологічну та ендоскопічну анатомію ЛОР-органів.</w:t>
            </w:r>
          </w:p>
          <w:p w14:paraId="4504DED5" w14:textId="77777777" w:rsidR="00F22589" w:rsidRDefault="006144D1">
            <w:r>
              <w:t>-відпрацювати базові практичні навички.</w:t>
            </w:r>
          </w:p>
          <w:p w14:paraId="66E55FFA" w14:textId="77777777" w:rsidR="00F22589" w:rsidRDefault="006144D1">
            <w:r>
              <w:t>-навчитись інтерпретовувати результати інструментальних методів обстеження у ЛОР- практиці.</w:t>
            </w:r>
          </w:p>
          <w:p w14:paraId="089FE86B" w14:textId="77777777" w:rsidR="00F22589" w:rsidRDefault="006144D1">
            <w:r>
              <w:t>-оволодіти алгоритмом дій при невідкладних станах в отоларингології.</w:t>
            </w:r>
          </w:p>
          <w:p w14:paraId="79A4083D" w14:textId="77777777" w:rsidR="00F22589" w:rsidRDefault="006144D1">
            <w:r>
              <w:t>-спостерігати сучасні хірургічні втручання під час операційного сеансу.</w:t>
            </w:r>
          </w:p>
          <w:p w14:paraId="24DD1548" w14:textId="77777777" w:rsidR="00F22589" w:rsidRDefault="006144D1">
            <w:r>
              <w:t>-сформувати впевненість у прийнятті клінічних рішень,</w:t>
            </w:r>
          </w:p>
          <w:p w14:paraId="50862E37" w14:textId="77777777" w:rsidR="00F22589" w:rsidRDefault="006144D1">
            <w:r>
              <w:t>-мінімізувати помилки у подальшій роботі з пацієнтами.</w:t>
            </w:r>
          </w:p>
          <w:p w14:paraId="46A7E3A0" w14:textId="77777777" w:rsidR="00F22589" w:rsidRDefault="006144D1">
            <w:r>
              <w:rPr>
                <w:b/>
                <w:bCs/>
              </w:rPr>
              <w:t>Компетентності:</w:t>
            </w:r>
          </w:p>
          <w:p w14:paraId="31D43D54" w14:textId="77777777" w:rsidR="00F22589" w:rsidRDefault="006144D1">
            <w:pPr>
              <w:numPr>
                <w:ilvl w:val="0"/>
                <w:numId w:val="47"/>
              </w:numPr>
            </w:pPr>
            <w:r>
              <w:t>прийняття клінічних рішень на основі аналізу анамнезу, фізикального обстеження та інструментальних даних;</w:t>
            </w:r>
          </w:p>
          <w:p w14:paraId="36418EF1" w14:textId="77777777" w:rsidR="00F22589" w:rsidRDefault="006144D1">
            <w:pPr>
              <w:numPr>
                <w:ilvl w:val="0"/>
                <w:numId w:val="47"/>
              </w:numPr>
            </w:pPr>
            <w:r>
              <w:t>міждисциплінарна взаємодія з лікарями суміжних спеціальностей;</w:t>
            </w:r>
          </w:p>
          <w:p w14:paraId="0C157BB6" w14:textId="77777777" w:rsidR="00F22589" w:rsidRDefault="006144D1">
            <w:pPr>
              <w:numPr>
                <w:ilvl w:val="0"/>
                <w:numId w:val="47"/>
              </w:numPr>
            </w:pPr>
            <w:r>
              <w:t>відповідальне та безпечне виконання практичних процедур у симульованих та клінічних умовах;</w:t>
            </w:r>
          </w:p>
          <w:p w14:paraId="2F37A586" w14:textId="77777777" w:rsidR="00F22589" w:rsidRDefault="006144D1">
            <w:pPr>
              <w:numPr>
                <w:ilvl w:val="0"/>
                <w:numId w:val="47"/>
              </w:numPr>
            </w:pPr>
            <w:r>
              <w:t>критична оцінка та інтерпретація клінічної інформації;</w:t>
            </w:r>
          </w:p>
          <w:p w14:paraId="04D5C632" w14:textId="77777777" w:rsidR="00F22589" w:rsidRDefault="006144D1">
            <w:pPr>
              <w:numPr>
                <w:ilvl w:val="0"/>
                <w:numId w:val="47"/>
              </w:numPr>
            </w:pPr>
            <w:r>
              <w:t>здатність самостійно планувати подальше навчання та вдосконалювати практичні навички.</w:t>
            </w:r>
          </w:p>
          <w:p w14:paraId="18212EB4" w14:textId="77777777" w:rsidR="00F22589" w:rsidRDefault="00F22589"/>
        </w:tc>
      </w:tr>
      <w:tr w:rsidR="00F22589" w14:paraId="6F317C48" w14:textId="77777777">
        <w:trPr>
          <w:trHeight w:val="643"/>
        </w:trPr>
        <w:tc>
          <w:tcPr>
            <w:tcW w:w="2352" w:type="dxa"/>
          </w:tcPr>
          <w:p w14:paraId="20D79CAA" w14:textId="77777777" w:rsidR="00F22589" w:rsidRDefault="006144D1">
            <w:r>
              <w:t>Короткий зміст дисципліни (що буде вивчатися, перелік тем):</w:t>
            </w:r>
          </w:p>
        </w:tc>
        <w:tc>
          <w:tcPr>
            <w:tcW w:w="7419" w:type="dxa"/>
          </w:tcPr>
          <w:p w14:paraId="0AA1F290" w14:textId="77777777" w:rsidR="00F22589" w:rsidRDefault="006144D1">
            <w:pPr>
              <w:rPr>
                <w:b/>
                <w:bCs/>
              </w:rPr>
            </w:pPr>
            <w:r>
              <w:rPr>
                <w:b/>
                <w:bCs/>
              </w:rPr>
              <w:t>Тематичний план занять:</w:t>
            </w:r>
          </w:p>
          <w:p w14:paraId="01E338C3" w14:textId="77777777" w:rsidR="00F22589" w:rsidRDefault="006144D1">
            <w:r>
              <w:rPr>
                <w:b/>
                <w:bCs/>
              </w:rPr>
              <w:t>Тема 1.</w:t>
            </w:r>
            <w:r>
              <w:t xml:space="preserve"> Основи отоскопії. Мікро- та ендоотоскопічні методи дослідження. Відпрацювання практичних навичок. Клінічна інтерпретація отоскопічних знахідок. Диференційна діагностика патологічних станів зовнішнього та середнього вуха. Радіологічна анатомія вуха. Роль КТ скроневих кісток у постановці діагнозу. </w:t>
            </w:r>
          </w:p>
          <w:p w14:paraId="05053808" w14:textId="77777777" w:rsidR="00F22589" w:rsidRDefault="006144D1">
            <w:r>
              <w:rPr>
                <w:b/>
                <w:bCs/>
              </w:rPr>
              <w:t>Тема 2</w:t>
            </w:r>
            <w:r>
              <w:t>. Розлади слуху : кондуктивна та нейросенсорна приглуховатість. Причини вродженої нейросенсорної приглуховатості. Гостра втрата слуху : алгоритм дій у перші 72 години. Інструментальні методи дослідження органа слуху (акустична імпедансометрія, тональна та мовна аудіометрія, отоакустична емісія, коротколатентні слухові викликані потенціали). Практичне оволодіння методиками їх проведення. Діагностика та лікування вестибулярних порушень у ЛОР-практиці: ДППГ, хвороба Меньєра, лабіринтит, перилімфатична фістула, вестибулярний нейроніт, синдром третього рухомого вікна. Диференційна діагностика головокружіння периферичного та центрального генезу. Проба Дікса-Холпайка та тест HINTS.</w:t>
            </w:r>
          </w:p>
          <w:p w14:paraId="34433E4F" w14:textId="77777777" w:rsidR="00F22589" w:rsidRDefault="00F22589"/>
          <w:p w14:paraId="12BA3E66" w14:textId="77777777" w:rsidR="00F22589" w:rsidRDefault="006144D1">
            <w:r>
              <w:rPr>
                <w:b/>
                <w:bCs/>
              </w:rPr>
              <w:t xml:space="preserve">Тема 3. </w:t>
            </w:r>
            <w:r>
              <w:t>Синдром обструктивного апное уві сні: сучасні уявлення про патогенез і клінічні прояви. Роль ЛОР-лікаря у міждисциплінарному підході до ведення пацієнтів. Полісомнографія та DISE як методи діагностики. Аналіз та інтерпретація результатів. CPAP-терапія. Хірургічні методи лікування.</w:t>
            </w:r>
          </w:p>
          <w:p w14:paraId="0DF89441" w14:textId="77777777" w:rsidR="00F22589" w:rsidRDefault="00F22589"/>
          <w:p w14:paraId="145C3E7F" w14:textId="77777777" w:rsidR="00F22589" w:rsidRDefault="006144D1">
            <w:r>
              <w:rPr>
                <w:b/>
                <w:bCs/>
              </w:rPr>
              <w:t>Тема 4.</w:t>
            </w:r>
            <w:r>
              <w:t xml:space="preserve"> Хронічний риносинусит. Етіологія, патогенез, сучасна класифікація, критерії постановки діагнозу. Роль радіологічних та ендоскопічних методів у виборі лікувальної тактики. КТ-анатомія носа і приносових пазух : аналіз остеомеатального комплексу, анатомічних варіації, що впливають на вентиляцію та дренаж пазух. Формування навичок інтерпретації КТ та ендоскопічних знахідок. Розбір клінічних кейсів. Функціональна ендоскопічна хірургія синусів: показання, принципи виконання, ендоскопічні орієнтири, інтра- та післяопераційні ускладнення. Операційний сеанс.</w:t>
            </w:r>
          </w:p>
          <w:p w14:paraId="31D644CC" w14:textId="77777777" w:rsidR="00F22589" w:rsidRDefault="00F22589"/>
          <w:p w14:paraId="041A2037" w14:textId="77777777" w:rsidR="00F22589" w:rsidRDefault="006144D1">
            <w:r>
              <w:rPr>
                <w:b/>
                <w:bCs/>
              </w:rPr>
              <w:t>Тема 5.</w:t>
            </w:r>
            <w:r>
              <w:t xml:space="preserve"> Менеджмент невідкладних станів у практиці лікаря-оториноларинголога.</w:t>
            </w:r>
            <w:r>
              <w:rPr>
                <w:b/>
                <w:bCs/>
              </w:rPr>
              <w:t xml:space="preserve"> </w:t>
            </w:r>
            <w:r>
              <w:t>Епістаксис. Алгоритм дій та принципи вибору засобів для зупинки носової кровотечі. Транскутанна пункційно-дилятаційна трахеостомія : показання, техніка виконання, ранні та пізні ускладнення. Практичне оволодіння базовими навичками надання невідкладної допомоги.</w:t>
            </w:r>
          </w:p>
          <w:p w14:paraId="79528E7E" w14:textId="77777777" w:rsidR="00F22589" w:rsidRDefault="00F22589"/>
        </w:tc>
      </w:tr>
      <w:tr w:rsidR="00F22589" w14:paraId="65FE65D9" w14:textId="77777777">
        <w:trPr>
          <w:trHeight w:val="322"/>
        </w:trPr>
        <w:tc>
          <w:tcPr>
            <w:tcW w:w="2352" w:type="dxa"/>
          </w:tcPr>
          <w:p w14:paraId="5879CC2B" w14:textId="77777777" w:rsidR="00F22589" w:rsidRDefault="006144D1">
            <w:r>
              <w:t>Форма семестрового контролю</w:t>
            </w:r>
          </w:p>
        </w:tc>
        <w:tc>
          <w:tcPr>
            <w:tcW w:w="7419" w:type="dxa"/>
          </w:tcPr>
          <w:p w14:paraId="539A6AC2" w14:textId="77777777" w:rsidR="00F22589" w:rsidRDefault="006144D1">
            <w:r>
              <w:t>залік</w:t>
            </w:r>
          </w:p>
        </w:tc>
      </w:tr>
    </w:tbl>
    <w:p w14:paraId="6B9619B6" w14:textId="77777777" w:rsidR="00F22589" w:rsidRDefault="00F22589">
      <w:pPr>
        <w:rPr>
          <w:sz w:val="28"/>
          <w:szCs w:val="28"/>
        </w:rPr>
      </w:pPr>
    </w:p>
    <w:tbl>
      <w:tblPr>
        <w:tblStyle w:val="affffffffffa"/>
        <w:tblW w:w="9785" w:type="dxa"/>
        <w:tblInd w:w="392" w:type="dxa"/>
        <w:tblLayout w:type="fixed"/>
        <w:tblLook w:val="0400" w:firstRow="0" w:lastRow="0" w:firstColumn="0" w:lastColumn="0" w:noHBand="0" w:noVBand="1"/>
      </w:tblPr>
      <w:tblGrid>
        <w:gridCol w:w="2491"/>
        <w:gridCol w:w="7294"/>
      </w:tblGrid>
      <w:tr w:rsidR="00F22589" w14:paraId="610FE534" w14:textId="77777777">
        <w:trPr>
          <w:trHeight w:val="323"/>
        </w:trPr>
        <w:tc>
          <w:tcPr>
            <w:tcW w:w="2491" w:type="dxa"/>
            <w:tcBorders>
              <w:top w:val="single" w:sz="4" w:space="0" w:color="000000"/>
              <w:left w:val="single" w:sz="4" w:space="0" w:color="000000"/>
              <w:bottom w:val="single" w:sz="4" w:space="0" w:color="000000"/>
              <w:right w:val="single" w:sz="4" w:space="0" w:color="000000"/>
            </w:tcBorders>
          </w:tcPr>
          <w:p w14:paraId="786539D3" w14:textId="77777777" w:rsidR="00F22589" w:rsidRDefault="006144D1">
            <w:pPr>
              <w:widowControl/>
              <w:pBdr>
                <w:top w:val="nil"/>
                <w:left w:val="nil"/>
                <w:bottom w:val="nil"/>
                <w:right w:val="nil"/>
                <w:between w:val="nil"/>
              </w:pBdr>
              <w:rPr>
                <w:color w:val="000000"/>
                <w:sz w:val="24"/>
                <w:szCs w:val="24"/>
              </w:rPr>
            </w:pPr>
            <w:r>
              <w:rPr>
                <w:color w:val="000000"/>
              </w:rPr>
              <w:t>Назва дисципліни</w:t>
            </w:r>
          </w:p>
        </w:tc>
        <w:tc>
          <w:tcPr>
            <w:tcW w:w="7294" w:type="dxa"/>
            <w:tcBorders>
              <w:top w:val="single" w:sz="4" w:space="0" w:color="000000"/>
              <w:left w:val="single" w:sz="4" w:space="0" w:color="000000"/>
              <w:bottom w:val="single" w:sz="4" w:space="0" w:color="000000"/>
              <w:right w:val="single" w:sz="4" w:space="0" w:color="000000"/>
            </w:tcBorders>
          </w:tcPr>
          <w:p w14:paraId="5E684445" w14:textId="77777777" w:rsidR="00F22589" w:rsidRDefault="006144D1">
            <w:pPr>
              <w:pStyle w:val="3"/>
            </w:pPr>
            <w:bookmarkStart w:id="200" w:name="_Toc229049937"/>
            <w:r>
              <w:t>Інтервенційна кардіологія</w:t>
            </w:r>
            <w:bookmarkEnd w:id="200"/>
          </w:p>
        </w:tc>
      </w:tr>
      <w:tr w:rsidR="00F22589" w14:paraId="3EBB34F1" w14:textId="77777777">
        <w:trPr>
          <w:trHeight w:val="321"/>
        </w:trPr>
        <w:tc>
          <w:tcPr>
            <w:tcW w:w="2491" w:type="dxa"/>
            <w:tcBorders>
              <w:top w:val="single" w:sz="4" w:space="0" w:color="000000"/>
              <w:left w:val="single" w:sz="4" w:space="0" w:color="000000"/>
              <w:bottom w:val="single" w:sz="4" w:space="0" w:color="000000"/>
              <w:right w:val="single" w:sz="4" w:space="0" w:color="000000"/>
            </w:tcBorders>
          </w:tcPr>
          <w:p w14:paraId="39D8E970" w14:textId="77777777" w:rsidR="00F22589" w:rsidRDefault="006144D1">
            <w:pPr>
              <w:widowControl/>
              <w:pBdr>
                <w:top w:val="nil"/>
                <w:left w:val="nil"/>
                <w:bottom w:val="nil"/>
                <w:right w:val="nil"/>
                <w:between w:val="nil"/>
              </w:pBdr>
              <w:rPr>
                <w:color w:val="000000"/>
                <w:sz w:val="24"/>
                <w:szCs w:val="24"/>
              </w:rPr>
            </w:pPr>
            <w:r>
              <w:rPr>
                <w:color w:val="000000"/>
              </w:rPr>
              <w:t>Рівень вищої освіти</w:t>
            </w:r>
          </w:p>
        </w:tc>
        <w:tc>
          <w:tcPr>
            <w:tcW w:w="7294" w:type="dxa"/>
            <w:tcBorders>
              <w:top w:val="single" w:sz="4" w:space="0" w:color="000000"/>
              <w:left w:val="single" w:sz="4" w:space="0" w:color="000000"/>
              <w:bottom w:val="single" w:sz="4" w:space="0" w:color="000000"/>
              <w:right w:val="single" w:sz="4" w:space="0" w:color="000000"/>
            </w:tcBorders>
          </w:tcPr>
          <w:p w14:paraId="51803698" w14:textId="77777777" w:rsidR="00F22589" w:rsidRDefault="006144D1">
            <w:pPr>
              <w:widowControl/>
              <w:pBdr>
                <w:top w:val="nil"/>
                <w:left w:val="nil"/>
                <w:bottom w:val="nil"/>
                <w:right w:val="nil"/>
                <w:between w:val="nil"/>
              </w:pBdr>
              <w:ind w:right="94"/>
              <w:jc w:val="both"/>
              <w:rPr>
                <w:color w:val="000000"/>
                <w:sz w:val="24"/>
                <w:szCs w:val="24"/>
              </w:rPr>
            </w:pPr>
            <w:r>
              <w:rPr>
                <w:color w:val="000000"/>
              </w:rPr>
              <w:t>магістр</w:t>
            </w:r>
          </w:p>
        </w:tc>
      </w:tr>
      <w:tr w:rsidR="00F22589" w14:paraId="4937E385" w14:textId="77777777">
        <w:trPr>
          <w:trHeight w:val="321"/>
        </w:trPr>
        <w:tc>
          <w:tcPr>
            <w:tcW w:w="2491" w:type="dxa"/>
            <w:tcBorders>
              <w:top w:val="single" w:sz="4" w:space="0" w:color="000000"/>
              <w:left w:val="single" w:sz="4" w:space="0" w:color="000000"/>
              <w:bottom w:val="single" w:sz="4" w:space="0" w:color="000000"/>
              <w:right w:val="single" w:sz="4" w:space="0" w:color="000000"/>
            </w:tcBorders>
          </w:tcPr>
          <w:p w14:paraId="2EEAE595" w14:textId="77777777" w:rsidR="00F22589" w:rsidRDefault="006144D1">
            <w:pPr>
              <w:widowControl/>
              <w:pBdr>
                <w:top w:val="nil"/>
                <w:left w:val="nil"/>
                <w:bottom w:val="nil"/>
                <w:right w:val="nil"/>
                <w:between w:val="nil"/>
              </w:pBdr>
              <w:rPr>
                <w:color w:val="000000"/>
                <w:sz w:val="24"/>
                <w:szCs w:val="24"/>
              </w:rPr>
            </w:pPr>
            <w:r>
              <w:rPr>
                <w:color w:val="000000"/>
              </w:rPr>
              <w:t>Курс (рік) навчання</w:t>
            </w:r>
          </w:p>
        </w:tc>
        <w:tc>
          <w:tcPr>
            <w:tcW w:w="7294" w:type="dxa"/>
            <w:tcBorders>
              <w:top w:val="single" w:sz="4" w:space="0" w:color="000000"/>
              <w:left w:val="single" w:sz="4" w:space="0" w:color="000000"/>
              <w:bottom w:val="single" w:sz="4" w:space="0" w:color="000000"/>
              <w:right w:val="single" w:sz="4" w:space="0" w:color="000000"/>
            </w:tcBorders>
          </w:tcPr>
          <w:p w14:paraId="04764B6A" w14:textId="77777777" w:rsidR="00F22589" w:rsidRDefault="006144D1">
            <w:pPr>
              <w:widowControl/>
              <w:pBdr>
                <w:top w:val="nil"/>
                <w:left w:val="nil"/>
                <w:bottom w:val="nil"/>
                <w:right w:val="nil"/>
                <w:between w:val="nil"/>
              </w:pBdr>
              <w:ind w:right="94"/>
              <w:jc w:val="both"/>
              <w:rPr>
                <w:color w:val="000000"/>
                <w:sz w:val="24"/>
                <w:szCs w:val="24"/>
              </w:rPr>
            </w:pPr>
            <w:r>
              <w:rPr>
                <w:color w:val="000000"/>
              </w:rPr>
              <w:t>6 курс</w:t>
            </w:r>
          </w:p>
        </w:tc>
      </w:tr>
      <w:tr w:rsidR="00F22589" w14:paraId="3E320BDC" w14:textId="77777777">
        <w:trPr>
          <w:trHeight w:val="323"/>
        </w:trPr>
        <w:tc>
          <w:tcPr>
            <w:tcW w:w="2491" w:type="dxa"/>
            <w:tcBorders>
              <w:top w:val="single" w:sz="4" w:space="0" w:color="000000"/>
              <w:left w:val="single" w:sz="4" w:space="0" w:color="000000"/>
              <w:bottom w:val="single" w:sz="4" w:space="0" w:color="000000"/>
              <w:right w:val="single" w:sz="4" w:space="0" w:color="000000"/>
            </w:tcBorders>
          </w:tcPr>
          <w:p w14:paraId="00204022" w14:textId="77777777" w:rsidR="00F22589" w:rsidRDefault="006144D1">
            <w:pPr>
              <w:widowControl/>
              <w:pBdr>
                <w:top w:val="nil"/>
                <w:left w:val="nil"/>
                <w:bottom w:val="nil"/>
                <w:right w:val="nil"/>
                <w:between w:val="nil"/>
              </w:pBdr>
              <w:rPr>
                <w:color w:val="000000"/>
                <w:sz w:val="24"/>
                <w:szCs w:val="24"/>
              </w:rPr>
            </w:pPr>
            <w:r>
              <w:rPr>
                <w:color w:val="000000"/>
              </w:rPr>
              <w:t>Семестр</w:t>
            </w:r>
          </w:p>
        </w:tc>
        <w:tc>
          <w:tcPr>
            <w:tcW w:w="7294" w:type="dxa"/>
            <w:tcBorders>
              <w:top w:val="single" w:sz="4" w:space="0" w:color="000000"/>
              <w:left w:val="single" w:sz="4" w:space="0" w:color="000000"/>
              <w:bottom w:val="single" w:sz="4" w:space="0" w:color="000000"/>
              <w:right w:val="single" w:sz="4" w:space="0" w:color="000000"/>
            </w:tcBorders>
          </w:tcPr>
          <w:p w14:paraId="70491185" w14:textId="77777777" w:rsidR="00F22589" w:rsidRDefault="006144D1">
            <w:pPr>
              <w:widowControl/>
              <w:pBdr>
                <w:top w:val="nil"/>
                <w:left w:val="nil"/>
                <w:bottom w:val="nil"/>
                <w:right w:val="nil"/>
                <w:between w:val="nil"/>
              </w:pBdr>
              <w:ind w:right="94"/>
              <w:jc w:val="both"/>
              <w:rPr>
                <w:color w:val="000000"/>
                <w:sz w:val="24"/>
                <w:szCs w:val="24"/>
              </w:rPr>
            </w:pPr>
            <w:r>
              <w:rPr>
                <w:color w:val="000000"/>
              </w:rPr>
              <w:t>11 семестр</w:t>
            </w:r>
          </w:p>
        </w:tc>
      </w:tr>
      <w:tr w:rsidR="00F22589" w14:paraId="20C89DD4" w14:textId="77777777">
        <w:trPr>
          <w:trHeight w:val="321"/>
        </w:trPr>
        <w:tc>
          <w:tcPr>
            <w:tcW w:w="2491" w:type="dxa"/>
            <w:tcBorders>
              <w:top w:val="single" w:sz="4" w:space="0" w:color="000000"/>
              <w:left w:val="single" w:sz="4" w:space="0" w:color="000000"/>
              <w:bottom w:val="single" w:sz="4" w:space="0" w:color="000000"/>
              <w:right w:val="single" w:sz="4" w:space="0" w:color="000000"/>
            </w:tcBorders>
          </w:tcPr>
          <w:p w14:paraId="20FDD868" w14:textId="77777777" w:rsidR="00F22589" w:rsidRDefault="006144D1">
            <w:pPr>
              <w:widowControl/>
              <w:pBdr>
                <w:top w:val="nil"/>
                <w:left w:val="nil"/>
                <w:bottom w:val="nil"/>
                <w:right w:val="nil"/>
                <w:between w:val="nil"/>
              </w:pBdr>
              <w:rPr>
                <w:color w:val="000000"/>
                <w:sz w:val="24"/>
                <w:szCs w:val="24"/>
              </w:rPr>
            </w:pPr>
            <w:r>
              <w:rPr>
                <w:color w:val="000000"/>
              </w:rPr>
              <w:t>Обсяг дисципліни у кредитах</w:t>
            </w:r>
          </w:p>
        </w:tc>
        <w:tc>
          <w:tcPr>
            <w:tcW w:w="7294" w:type="dxa"/>
            <w:tcBorders>
              <w:top w:val="single" w:sz="4" w:space="0" w:color="000000"/>
              <w:left w:val="single" w:sz="4" w:space="0" w:color="000000"/>
              <w:bottom w:val="single" w:sz="4" w:space="0" w:color="000000"/>
              <w:right w:val="single" w:sz="4" w:space="0" w:color="000000"/>
            </w:tcBorders>
          </w:tcPr>
          <w:p w14:paraId="4563CD52" w14:textId="77777777" w:rsidR="00F22589" w:rsidRDefault="006144D1">
            <w:pPr>
              <w:widowControl/>
              <w:pBdr>
                <w:top w:val="nil"/>
                <w:left w:val="nil"/>
                <w:bottom w:val="nil"/>
                <w:right w:val="nil"/>
                <w:between w:val="nil"/>
              </w:pBdr>
              <w:ind w:right="94"/>
              <w:jc w:val="both"/>
              <w:rPr>
                <w:color w:val="000000"/>
                <w:sz w:val="24"/>
                <w:szCs w:val="24"/>
              </w:rPr>
            </w:pPr>
            <w:r>
              <w:rPr>
                <w:color w:val="000000"/>
              </w:rPr>
              <w:t>3 кредити ЄКТС</w:t>
            </w:r>
          </w:p>
        </w:tc>
      </w:tr>
      <w:tr w:rsidR="00F22589" w14:paraId="0DEE15FE" w14:textId="77777777">
        <w:trPr>
          <w:trHeight w:val="321"/>
        </w:trPr>
        <w:tc>
          <w:tcPr>
            <w:tcW w:w="2491" w:type="dxa"/>
            <w:tcBorders>
              <w:top w:val="single" w:sz="4" w:space="0" w:color="000000"/>
              <w:left w:val="single" w:sz="4" w:space="0" w:color="000000"/>
              <w:bottom w:val="single" w:sz="4" w:space="0" w:color="000000"/>
              <w:right w:val="single" w:sz="4" w:space="0" w:color="000000"/>
            </w:tcBorders>
          </w:tcPr>
          <w:p w14:paraId="4B5B9C17" w14:textId="77777777" w:rsidR="00F22589" w:rsidRDefault="006144D1">
            <w:pPr>
              <w:widowControl/>
              <w:pBdr>
                <w:top w:val="nil"/>
                <w:left w:val="nil"/>
                <w:bottom w:val="nil"/>
                <w:right w:val="nil"/>
                <w:between w:val="nil"/>
              </w:pBdr>
              <w:rPr>
                <w:color w:val="000000"/>
                <w:sz w:val="24"/>
                <w:szCs w:val="24"/>
              </w:rPr>
            </w:pPr>
            <w:r>
              <w:rPr>
                <w:color w:val="000000"/>
              </w:rPr>
              <w:t>Мова викладання</w:t>
            </w:r>
          </w:p>
        </w:tc>
        <w:tc>
          <w:tcPr>
            <w:tcW w:w="7294" w:type="dxa"/>
            <w:tcBorders>
              <w:top w:val="single" w:sz="4" w:space="0" w:color="000000"/>
              <w:left w:val="single" w:sz="4" w:space="0" w:color="000000"/>
              <w:bottom w:val="single" w:sz="4" w:space="0" w:color="000000"/>
              <w:right w:val="single" w:sz="4" w:space="0" w:color="000000"/>
            </w:tcBorders>
          </w:tcPr>
          <w:p w14:paraId="1480028A" w14:textId="77777777" w:rsidR="00F22589" w:rsidRDefault="006144D1">
            <w:pPr>
              <w:widowControl/>
              <w:pBdr>
                <w:top w:val="nil"/>
                <w:left w:val="nil"/>
                <w:bottom w:val="nil"/>
                <w:right w:val="nil"/>
                <w:between w:val="nil"/>
              </w:pBdr>
              <w:ind w:right="94"/>
              <w:jc w:val="both"/>
              <w:rPr>
                <w:color w:val="000000"/>
                <w:sz w:val="24"/>
                <w:szCs w:val="24"/>
              </w:rPr>
            </w:pPr>
            <w:r>
              <w:rPr>
                <w:color w:val="000000"/>
              </w:rPr>
              <w:t>українська</w:t>
            </w:r>
          </w:p>
        </w:tc>
      </w:tr>
      <w:tr w:rsidR="00F22589" w14:paraId="3B9E2671" w14:textId="77777777">
        <w:trPr>
          <w:trHeight w:val="626"/>
        </w:trPr>
        <w:tc>
          <w:tcPr>
            <w:tcW w:w="2491" w:type="dxa"/>
            <w:tcBorders>
              <w:top w:val="single" w:sz="4" w:space="0" w:color="000000"/>
              <w:left w:val="single" w:sz="4" w:space="0" w:color="000000"/>
              <w:bottom w:val="single" w:sz="4" w:space="0" w:color="000000"/>
              <w:right w:val="single" w:sz="4" w:space="0" w:color="000000"/>
            </w:tcBorders>
          </w:tcPr>
          <w:p w14:paraId="01CE6B0C" w14:textId="77777777" w:rsidR="00F22589" w:rsidRDefault="006144D1">
            <w:pPr>
              <w:widowControl/>
              <w:pBdr>
                <w:top w:val="nil"/>
                <w:left w:val="nil"/>
                <w:bottom w:val="nil"/>
                <w:right w:val="nil"/>
                <w:between w:val="nil"/>
              </w:pBdr>
              <w:rPr>
                <w:color w:val="000000"/>
                <w:sz w:val="24"/>
                <w:szCs w:val="24"/>
              </w:rPr>
            </w:pPr>
            <w:r>
              <w:rPr>
                <w:color w:val="000000"/>
              </w:rPr>
              <w:t>Передумови для вивчення дисципліни</w:t>
            </w:r>
          </w:p>
        </w:tc>
        <w:tc>
          <w:tcPr>
            <w:tcW w:w="7294" w:type="dxa"/>
            <w:tcBorders>
              <w:top w:val="single" w:sz="4" w:space="0" w:color="000000"/>
              <w:left w:val="single" w:sz="4" w:space="0" w:color="000000"/>
              <w:bottom w:val="single" w:sz="4" w:space="0" w:color="000000"/>
              <w:right w:val="single" w:sz="4" w:space="0" w:color="000000"/>
            </w:tcBorders>
          </w:tcPr>
          <w:p w14:paraId="66ED608E" w14:textId="77777777" w:rsidR="00F22589" w:rsidRDefault="00F22589"/>
        </w:tc>
      </w:tr>
      <w:tr w:rsidR="00F22589" w14:paraId="55EB2B54" w14:textId="77777777">
        <w:trPr>
          <w:trHeight w:val="623"/>
        </w:trPr>
        <w:tc>
          <w:tcPr>
            <w:tcW w:w="2491" w:type="dxa"/>
            <w:tcBorders>
              <w:top w:val="single" w:sz="4" w:space="0" w:color="000000"/>
              <w:left w:val="single" w:sz="4" w:space="0" w:color="000000"/>
              <w:bottom w:val="single" w:sz="4" w:space="0" w:color="000000"/>
              <w:right w:val="single" w:sz="4" w:space="0" w:color="000000"/>
            </w:tcBorders>
          </w:tcPr>
          <w:p w14:paraId="3D359B63" w14:textId="77777777" w:rsidR="00F22589" w:rsidRDefault="006144D1">
            <w:pPr>
              <w:widowControl/>
              <w:pBdr>
                <w:top w:val="nil"/>
                <w:left w:val="nil"/>
                <w:bottom w:val="nil"/>
                <w:right w:val="nil"/>
                <w:between w:val="nil"/>
              </w:pBdr>
              <w:rPr>
                <w:color w:val="000000"/>
                <w:sz w:val="24"/>
                <w:szCs w:val="24"/>
              </w:rPr>
            </w:pPr>
            <w:r>
              <w:rPr>
                <w:color w:val="000000"/>
              </w:rPr>
              <w:t>Кафедра, яка забезпечує викладання дисципліни</w:t>
            </w:r>
          </w:p>
        </w:tc>
        <w:tc>
          <w:tcPr>
            <w:tcW w:w="7294" w:type="dxa"/>
            <w:tcBorders>
              <w:top w:val="single" w:sz="4" w:space="0" w:color="000000"/>
              <w:left w:val="single" w:sz="4" w:space="0" w:color="000000"/>
              <w:bottom w:val="single" w:sz="4" w:space="0" w:color="000000"/>
              <w:right w:val="single" w:sz="4" w:space="0" w:color="000000"/>
            </w:tcBorders>
          </w:tcPr>
          <w:p w14:paraId="4C96F2BD" w14:textId="77777777" w:rsidR="00F22589" w:rsidRDefault="006144D1">
            <w:pPr>
              <w:widowControl/>
              <w:pBdr>
                <w:top w:val="nil"/>
                <w:left w:val="nil"/>
                <w:bottom w:val="nil"/>
                <w:right w:val="nil"/>
                <w:between w:val="nil"/>
              </w:pBdr>
              <w:ind w:right="94"/>
              <w:jc w:val="both"/>
              <w:rPr>
                <w:color w:val="000000"/>
                <w:sz w:val="24"/>
                <w:szCs w:val="24"/>
              </w:rPr>
            </w:pPr>
            <w:r>
              <w:rPr>
                <w:color w:val="000000"/>
              </w:rPr>
              <w:t>Кафедра госпітальної терапії</w:t>
            </w:r>
          </w:p>
        </w:tc>
      </w:tr>
      <w:tr w:rsidR="00F22589" w14:paraId="4DB7C478" w14:textId="77777777">
        <w:trPr>
          <w:trHeight w:val="321"/>
        </w:trPr>
        <w:tc>
          <w:tcPr>
            <w:tcW w:w="2491" w:type="dxa"/>
            <w:tcBorders>
              <w:top w:val="single" w:sz="4" w:space="0" w:color="000000"/>
              <w:left w:val="single" w:sz="4" w:space="0" w:color="000000"/>
              <w:bottom w:val="single" w:sz="4" w:space="0" w:color="000000"/>
              <w:right w:val="single" w:sz="4" w:space="0" w:color="000000"/>
            </w:tcBorders>
          </w:tcPr>
          <w:p w14:paraId="39EA1A38" w14:textId="77777777" w:rsidR="00F22589" w:rsidRDefault="006144D1">
            <w:pPr>
              <w:widowControl/>
              <w:pBdr>
                <w:top w:val="nil"/>
                <w:left w:val="nil"/>
                <w:bottom w:val="nil"/>
                <w:right w:val="nil"/>
                <w:between w:val="nil"/>
              </w:pBdr>
              <w:rPr>
                <w:color w:val="000000"/>
                <w:sz w:val="24"/>
                <w:szCs w:val="24"/>
              </w:rPr>
            </w:pPr>
            <w:r>
              <w:rPr>
                <w:color w:val="000000"/>
              </w:rPr>
              <w:t>Інформаційне забезпечення</w:t>
            </w:r>
          </w:p>
        </w:tc>
        <w:tc>
          <w:tcPr>
            <w:tcW w:w="7294" w:type="dxa"/>
            <w:tcBorders>
              <w:top w:val="single" w:sz="4" w:space="0" w:color="000000"/>
              <w:left w:val="single" w:sz="4" w:space="0" w:color="000000"/>
              <w:bottom w:val="single" w:sz="4" w:space="0" w:color="000000"/>
              <w:right w:val="single" w:sz="4" w:space="0" w:color="000000"/>
            </w:tcBorders>
          </w:tcPr>
          <w:p w14:paraId="64FCB4FA" w14:textId="77777777" w:rsidR="00F22589" w:rsidRDefault="006144D1">
            <w:pPr>
              <w:widowControl/>
              <w:pBdr>
                <w:top w:val="nil"/>
                <w:left w:val="nil"/>
                <w:bottom w:val="nil"/>
                <w:right w:val="nil"/>
                <w:between w:val="nil"/>
              </w:pBdr>
              <w:ind w:right="94"/>
              <w:jc w:val="both"/>
              <w:rPr>
                <w:color w:val="000000"/>
                <w:sz w:val="24"/>
                <w:szCs w:val="24"/>
              </w:rPr>
            </w:pPr>
            <w:r>
              <w:rPr>
                <w:color w:val="000000"/>
              </w:rPr>
              <w:t>Презентації, підручники, лекційні та дидактичні матеріали на сайті електронного навчання УжНУ e-learn.uzhnu.edu.ua</w:t>
            </w:r>
          </w:p>
        </w:tc>
      </w:tr>
      <w:tr w:rsidR="00F22589" w14:paraId="6B18E5AF" w14:textId="77777777">
        <w:trPr>
          <w:trHeight w:val="321"/>
        </w:trPr>
        <w:tc>
          <w:tcPr>
            <w:tcW w:w="2491" w:type="dxa"/>
            <w:tcBorders>
              <w:top w:val="single" w:sz="4" w:space="0" w:color="000000"/>
              <w:left w:val="single" w:sz="4" w:space="0" w:color="000000"/>
              <w:bottom w:val="single" w:sz="4" w:space="0" w:color="000000"/>
              <w:right w:val="single" w:sz="4" w:space="0" w:color="000000"/>
            </w:tcBorders>
          </w:tcPr>
          <w:p w14:paraId="1DF90DC8" w14:textId="77777777" w:rsidR="00F22589" w:rsidRDefault="006144D1">
            <w:pPr>
              <w:widowControl/>
              <w:pBdr>
                <w:top w:val="nil"/>
                <w:left w:val="nil"/>
                <w:bottom w:val="nil"/>
                <w:right w:val="nil"/>
                <w:between w:val="nil"/>
              </w:pBdr>
              <w:rPr>
                <w:color w:val="000000"/>
                <w:sz w:val="24"/>
                <w:szCs w:val="24"/>
              </w:rPr>
            </w:pPr>
            <w:r>
              <w:rPr>
                <w:color w:val="000000"/>
              </w:rPr>
              <w:t>Форма проведення занять</w:t>
            </w:r>
          </w:p>
        </w:tc>
        <w:tc>
          <w:tcPr>
            <w:tcW w:w="7294" w:type="dxa"/>
            <w:tcBorders>
              <w:top w:val="single" w:sz="4" w:space="0" w:color="000000"/>
              <w:left w:val="single" w:sz="4" w:space="0" w:color="000000"/>
              <w:bottom w:val="single" w:sz="4" w:space="0" w:color="000000"/>
              <w:right w:val="single" w:sz="4" w:space="0" w:color="000000"/>
            </w:tcBorders>
          </w:tcPr>
          <w:p w14:paraId="7692717E" w14:textId="77777777" w:rsidR="00F22589" w:rsidRDefault="006144D1">
            <w:pPr>
              <w:widowControl/>
              <w:pBdr>
                <w:top w:val="nil"/>
                <w:left w:val="nil"/>
                <w:bottom w:val="nil"/>
                <w:right w:val="nil"/>
                <w:between w:val="nil"/>
              </w:pBdr>
              <w:ind w:right="94"/>
              <w:jc w:val="both"/>
              <w:rPr>
                <w:color w:val="000000"/>
                <w:sz w:val="24"/>
                <w:szCs w:val="24"/>
              </w:rPr>
            </w:pPr>
            <w:r>
              <w:rPr>
                <w:color w:val="000000"/>
              </w:rPr>
              <w:t>Очна</w:t>
            </w:r>
          </w:p>
        </w:tc>
      </w:tr>
      <w:tr w:rsidR="00F22589" w14:paraId="1FC06724" w14:textId="77777777">
        <w:trPr>
          <w:trHeight w:val="966"/>
        </w:trPr>
        <w:tc>
          <w:tcPr>
            <w:tcW w:w="2491" w:type="dxa"/>
            <w:tcBorders>
              <w:top w:val="single" w:sz="4" w:space="0" w:color="000000"/>
              <w:left w:val="single" w:sz="4" w:space="0" w:color="000000"/>
              <w:bottom w:val="single" w:sz="4" w:space="0" w:color="000000"/>
              <w:right w:val="single" w:sz="4" w:space="0" w:color="000000"/>
            </w:tcBorders>
          </w:tcPr>
          <w:p w14:paraId="35304E9B" w14:textId="77777777" w:rsidR="00F22589" w:rsidRDefault="006144D1">
            <w:pPr>
              <w:widowControl/>
              <w:pBdr>
                <w:top w:val="nil"/>
                <w:left w:val="nil"/>
                <w:bottom w:val="nil"/>
                <w:right w:val="nil"/>
                <w:between w:val="nil"/>
              </w:pBdr>
              <w:rPr>
                <w:color w:val="000000"/>
                <w:sz w:val="24"/>
                <w:szCs w:val="24"/>
              </w:rPr>
            </w:pPr>
            <w:r>
              <w:rPr>
                <w:color w:val="000000"/>
              </w:rPr>
              <w:t>Ключові результати навчання (знання, уміння та інші</w:t>
            </w:r>
          </w:p>
          <w:p w14:paraId="194456AB" w14:textId="77777777" w:rsidR="00F22589" w:rsidRDefault="006144D1">
            <w:pPr>
              <w:widowControl/>
              <w:pBdr>
                <w:top w:val="nil"/>
                <w:left w:val="nil"/>
                <w:bottom w:val="nil"/>
                <w:right w:val="nil"/>
                <w:between w:val="nil"/>
              </w:pBdr>
              <w:rPr>
                <w:color w:val="000000"/>
                <w:sz w:val="24"/>
                <w:szCs w:val="24"/>
              </w:rPr>
            </w:pPr>
            <w:r>
              <w:rPr>
                <w:color w:val="000000"/>
              </w:rPr>
              <w:t>компетентності):</w:t>
            </w:r>
          </w:p>
        </w:tc>
        <w:tc>
          <w:tcPr>
            <w:tcW w:w="7294" w:type="dxa"/>
            <w:tcBorders>
              <w:top w:val="single" w:sz="4" w:space="0" w:color="000000"/>
              <w:left w:val="single" w:sz="4" w:space="0" w:color="000000"/>
              <w:bottom w:val="single" w:sz="4" w:space="0" w:color="000000"/>
              <w:right w:val="single" w:sz="4" w:space="0" w:color="000000"/>
            </w:tcBorders>
          </w:tcPr>
          <w:p w14:paraId="6DBDA719" w14:textId="77777777" w:rsidR="00F22589" w:rsidRDefault="006144D1">
            <w:pPr>
              <w:widowControl/>
              <w:pBdr>
                <w:top w:val="nil"/>
                <w:left w:val="nil"/>
                <w:bottom w:val="nil"/>
                <w:right w:val="nil"/>
                <w:between w:val="nil"/>
              </w:pBdr>
              <w:ind w:right="94"/>
              <w:jc w:val="both"/>
              <w:rPr>
                <w:color w:val="000000"/>
                <w:sz w:val="24"/>
                <w:szCs w:val="24"/>
              </w:rPr>
            </w:pPr>
            <w:r>
              <w:rPr>
                <w:b/>
                <w:bCs/>
                <w:color w:val="000000"/>
              </w:rPr>
              <w:t xml:space="preserve">Мета циклу: </w:t>
            </w:r>
            <w:r>
              <w:rPr>
                <w:color w:val="000000"/>
              </w:rPr>
              <w:t xml:space="preserve">розширити уявлення студентів щодо можливостей інтервенційної кардіології , особливостей коронарної анатомії ,  коронарних втручань в різних клінічних ситуаціях , що відображають сучасні стандарти надання  медичної допомоги  пацієнтам з ГКС та хронічною ішемічною хворобою серця, вродженими та набутими вадами серця, ТЕЛА. </w:t>
            </w:r>
          </w:p>
        </w:tc>
      </w:tr>
      <w:tr w:rsidR="00F22589" w14:paraId="5215E85A" w14:textId="77777777">
        <w:trPr>
          <w:trHeight w:val="643"/>
        </w:trPr>
        <w:tc>
          <w:tcPr>
            <w:tcW w:w="2491" w:type="dxa"/>
            <w:tcBorders>
              <w:top w:val="single" w:sz="4" w:space="0" w:color="000000"/>
              <w:left w:val="single" w:sz="4" w:space="0" w:color="000000"/>
              <w:bottom w:val="single" w:sz="4" w:space="0" w:color="000000"/>
              <w:right w:val="single" w:sz="4" w:space="0" w:color="000000"/>
            </w:tcBorders>
          </w:tcPr>
          <w:p w14:paraId="334189B3" w14:textId="77777777" w:rsidR="00F22589" w:rsidRDefault="006144D1">
            <w:pPr>
              <w:widowControl/>
              <w:pBdr>
                <w:top w:val="nil"/>
                <w:left w:val="nil"/>
                <w:bottom w:val="nil"/>
                <w:right w:val="nil"/>
                <w:between w:val="nil"/>
              </w:pBdr>
              <w:rPr>
                <w:color w:val="000000"/>
                <w:sz w:val="24"/>
                <w:szCs w:val="24"/>
              </w:rPr>
            </w:pPr>
            <w:r>
              <w:rPr>
                <w:color w:val="000000"/>
              </w:rPr>
              <w:t>Короткий зміст дисципліни (що буде вивчатися, перелік тем):</w:t>
            </w:r>
          </w:p>
        </w:tc>
        <w:tc>
          <w:tcPr>
            <w:tcW w:w="7294" w:type="dxa"/>
            <w:tcBorders>
              <w:top w:val="single" w:sz="4" w:space="0" w:color="000000"/>
              <w:left w:val="single" w:sz="4" w:space="0" w:color="000000"/>
              <w:bottom w:val="single" w:sz="4" w:space="0" w:color="000000"/>
              <w:right w:val="single" w:sz="4" w:space="0" w:color="000000"/>
            </w:tcBorders>
          </w:tcPr>
          <w:p w14:paraId="744C65A6" w14:textId="77777777" w:rsidR="00F22589" w:rsidRDefault="006144D1">
            <w:pPr>
              <w:widowControl/>
              <w:pBdr>
                <w:top w:val="nil"/>
                <w:left w:val="nil"/>
                <w:bottom w:val="nil"/>
                <w:right w:val="nil"/>
                <w:between w:val="nil"/>
              </w:pBdr>
              <w:ind w:right="94"/>
              <w:jc w:val="both"/>
              <w:rPr>
                <w:color w:val="000000"/>
                <w:sz w:val="24"/>
                <w:szCs w:val="24"/>
              </w:rPr>
            </w:pPr>
            <w:r>
              <w:rPr>
                <w:b/>
                <w:bCs/>
                <w:color w:val="000000"/>
              </w:rPr>
              <w:t>Тематичний план занять:</w:t>
            </w:r>
          </w:p>
          <w:p w14:paraId="31E49867" w14:textId="77777777" w:rsidR="00F22589" w:rsidRDefault="006144D1">
            <w:pPr>
              <w:widowControl/>
              <w:pBdr>
                <w:top w:val="nil"/>
                <w:left w:val="nil"/>
                <w:bottom w:val="nil"/>
                <w:right w:val="nil"/>
                <w:between w:val="nil"/>
              </w:pBdr>
              <w:ind w:right="94"/>
              <w:jc w:val="both"/>
              <w:rPr>
                <w:color w:val="000000"/>
                <w:sz w:val="24"/>
                <w:szCs w:val="24"/>
              </w:rPr>
            </w:pPr>
            <w:r>
              <w:rPr>
                <w:b/>
                <w:bCs/>
                <w:color w:val="000000"/>
              </w:rPr>
              <w:t>Тема 1.</w:t>
            </w:r>
            <w:r>
              <w:rPr>
                <w:color w:val="000000"/>
              </w:rPr>
              <w:t xml:space="preserve"> Загальні питання інтервенційної кардіології , клінічна (хірургічна, агіографічна) анатомія серця та судин.</w:t>
            </w:r>
          </w:p>
          <w:p w14:paraId="29B76E14" w14:textId="77777777" w:rsidR="00F22589" w:rsidRDefault="006144D1">
            <w:pPr>
              <w:widowControl/>
              <w:pBdr>
                <w:top w:val="nil"/>
                <w:left w:val="nil"/>
                <w:bottom w:val="nil"/>
                <w:right w:val="nil"/>
                <w:between w:val="nil"/>
              </w:pBdr>
              <w:ind w:right="94"/>
              <w:jc w:val="both"/>
              <w:rPr>
                <w:color w:val="000000"/>
                <w:sz w:val="24"/>
                <w:szCs w:val="24"/>
              </w:rPr>
            </w:pPr>
            <w:r>
              <w:rPr>
                <w:b/>
                <w:bCs/>
                <w:color w:val="000000"/>
              </w:rPr>
              <w:t>Тема 2.</w:t>
            </w:r>
            <w:r>
              <w:rPr>
                <w:color w:val="000000"/>
              </w:rPr>
              <w:t xml:space="preserve"> Коронарографія. Загальні принципи проведення, покази, протипокази, обладнання.</w:t>
            </w:r>
          </w:p>
          <w:p w14:paraId="7D06B3C1" w14:textId="77777777" w:rsidR="00F22589" w:rsidRDefault="006144D1">
            <w:pPr>
              <w:widowControl/>
              <w:pBdr>
                <w:top w:val="nil"/>
                <w:left w:val="nil"/>
                <w:bottom w:val="nil"/>
                <w:right w:val="nil"/>
                <w:between w:val="nil"/>
              </w:pBdr>
              <w:ind w:right="94"/>
              <w:jc w:val="both"/>
              <w:rPr>
                <w:color w:val="000000"/>
                <w:sz w:val="24"/>
                <w:szCs w:val="24"/>
              </w:rPr>
            </w:pPr>
            <w:r>
              <w:rPr>
                <w:b/>
                <w:bCs/>
                <w:color w:val="000000"/>
              </w:rPr>
              <w:t>Тема 3.</w:t>
            </w:r>
            <w:r>
              <w:rPr>
                <w:color w:val="000000"/>
              </w:rPr>
              <w:t xml:space="preserve"> Інтервенційна діагностика , лікування та ведення  пацієнтів з ГКС з елевацією сегменту ST</w:t>
            </w:r>
          </w:p>
          <w:p w14:paraId="052ADFB0" w14:textId="77777777" w:rsidR="00F22589" w:rsidRDefault="006144D1">
            <w:pPr>
              <w:widowControl/>
              <w:pBdr>
                <w:top w:val="nil"/>
                <w:left w:val="nil"/>
                <w:bottom w:val="nil"/>
                <w:right w:val="nil"/>
                <w:between w:val="nil"/>
              </w:pBdr>
              <w:ind w:right="94"/>
              <w:jc w:val="both"/>
              <w:rPr>
                <w:color w:val="000000"/>
                <w:sz w:val="24"/>
                <w:szCs w:val="24"/>
              </w:rPr>
            </w:pPr>
            <w:r>
              <w:rPr>
                <w:b/>
                <w:bCs/>
                <w:color w:val="000000"/>
              </w:rPr>
              <w:t>Тема 4.</w:t>
            </w:r>
            <w:r>
              <w:rPr>
                <w:color w:val="000000"/>
              </w:rPr>
              <w:t xml:space="preserve"> Інтервенційна діагностика ,  лікування та ведення  пацієнтів з ГКС без елевації сегменту ST</w:t>
            </w:r>
          </w:p>
          <w:p w14:paraId="58D41E0E" w14:textId="77777777" w:rsidR="00F22589" w:rsidRDefault="006144D1">
            <w:pPr>
              <w:widowControl/>
              <w:pBdr>
                <w:top w:val="nil"/>
                <w:left w:val="nil"/>
                <w:bottom w:val="nil"/>
                <w:right w:val="nil"/>
                <w:between w:val="nil"/>
              </w:pBdr>
              <w:ind w:right="94"/>
              <w:jc w:val="both"/>
              <w:rPr>
                <w:color w:val="000000"/>
                <w:sz w:val="24"/>
                <w:szCs w:val="24"/>
              </w:rPr>
            </w:pPr>
            <w:r>
              <w:rPr>
                <w:b/>
                <w:bCs/>
                <w:color w:val="000000"/>
              </w:rPr>
              <w:t xml:space="preserve">Тема 5. </w:t>
            </w:r>
            <w:r>
              <w:rPr>
                <w:color w:val="000000"/>
              </w:rPr>
              <w:t>Інтервенційна діагностика,  лікування та ведення  пацієнтів з хронічною  ішемічною хворобою серця.</w:t>
            </w:r>
          </w:p>
          <w:p w14:paraId="5C91E4FD" w14:textId="77777777" w:rsidR="00F22589" w:rsidRDefault="006144D1">
            <w:pPr>
              <w:widowControl/>
              <w:pBdr>
                <w:top w:val="nil"/>
                <w:left w:val="nil"/>
                <w:bottom w:val="nil"/>
                <w:right w:val="nil"/>
                <w:between w:val="nil"/>
              </w:pBdr>
              <w:ind w:right="94"/>
              <w:jc w:val="both"/>
              <w:rPr>
                <w:color w:val="000000"/>
                <w:sz w:val="24"/>
                <w:szCs w:val="24"/>
              </w:rPr>
            </w:pPr>
            <w:r>
              <w:rPr>
                <w:b/>
                <w:bCs/>
                <w:color w:val="000000"/>
              </w:rPr>
              <w:t>Тема 6.</w:t>
            </w:r>
            <w:r>
              <w:rPr>
                <w:color w:val="000000"/>
              </w:rPr>
              <w:t xml:space="preserve"> Інтервенційна діагностика,  лікування та ведення  пацієнтів після перенесеного коронарного шунтування.</w:t>
            </w:r>
          </w:p>
          <w:p w14:paraId="640A98F2" w14:textId="77777777" w:rsidR="00F22589" w:rsidRDefault="006144D1">
            <w:pPr>
              <w:widowControl/>
              <w:pBdr>
                <w:top w:val="nil"/>
                <w:left w:val="nil"/>
                <w:bottom w:val="nil"/>
                <w:right w:val="nil"/>
                <w:between w:val="nil"/>
              </w:pBdr>
              <w:ind w:right="94"/>
              <w:jc w:val="both"/>
              <w:rPr>
                <w:color w:val="000000"/>
                <w:sz w:val="24"/>
                <w:szCs w:val="24"/>
              </w:rPr>
            </w:pPr>
            <w:r>
              <w:rPr>
                <w:b/>
                <w:bCs/>
                <w:color w:val="000000"/>
              </w:rPr>
              <w:t>Тема 7.</w:t>
            </w:r>
            <w:r>
              <w:rPr>
                <w:color w:val="000000"/>
              </w:rPr>
              <w:t xml:space="preserve"> Ангіопульмонографія. Інтервенційна діагностика та лікування при ТЕЛА.</w:t>
            </w:r>
          </w:p>
          <w:p w14:paraId="059A705B" w14:textId="77777777" w:rsidR="00F22589" w:rsidRDefault="006144D1">
            <w:pPr>
              <w:widowControl/>
              <w:pBdr>
                <w:top w:val="nil"/>
                <w:left w:val="nil"/>
                <w:bottom w:val="nil"/>
                <w:right w:val="nil"/>
                <w:between w:val="nil"/>
              </w:pBdr>
              <w:ind w:right="94"/>
              <w:jc w:val="both"/>
              <w:rPr>
                <w:color w:val="000000"/>
              </w:rPr>
            </w:pPr>
            <w:r>
              <w:rPr>
                <w:b/>
                <w:bCs/>
                <w:color w:val="000000"/>
              </w:rPr>
              <w:t>Тема 8.</w:t>
            </w:r>
            <w:r>
              <w:rPr>
                <w:color w:val="000000"/>
              </w:rPr>
              <w:t xml:space="preserve"> Інтервенції в інших судинних басейнах .</w:t>
            </w:r>
          </w:p>
          <w:p w14:paraId="10D510E1" w14:textId="77777777" w:rsidR="00F22589" w:rsidRDefault="006144D1">
            <w:pPr>
              <w:widowControl/>
              <w:pBdr>
                <w:top w:val="nil"/>
                <w:left w:val="nil"/>
                <w:bottom w:val="nil"/>
                <w:right w:val="nil"/>
                <w:between w:val="nil"/>
              </w:pBdr>
              <w:ind w:right="94"/>
              <w:jc w:val="both"/>
              <w:rPr>
                <w:color w:val="000000"/>
                <w:sz w:val="24"/>
                <w:szCs w:val="24"/>
              </w:rPr>
            </w:pPr>
            <w:r>
              <w:rPr>
                <w:b/>
                <w:bCs/>
                <w:color w:val="000000"/>
              </w:rPr>
              <w:t xml:space="preserve">Тема 9. </w:t>
            </w:r>
            <w:r>
              <w:rPr>
                <w:color w:val="000000"/>
              </w:rPr>
              <w:t>Інтервенційна діагностика та лікування  при вроджених та набутих вадах серця.</w:t>
            </w:r>
          </w:p>
          <w:p w14:paraId="58F53598" w14:textId="77777777" w:rsidR="00F22589" w:rsidRDefault="006144D1">
            <w:pPr>
              <w:widowControl/>
              <w:pBdr>
                <w:top w:val="nil"/>
                <w:left w:val="nil"/>
                <w:bottom w:val="nil"/>
                <w:right w:val="nil"/>
                <w:between w:val="nil"/>
              </w:pBdr>
              <w:ind w:right="94"/>
              <w:jc w:val="both"/>
              <w:rPr>
                <w:color w:val="000000"/>
                <w:sz w:val="24"/>
                <w:szCs w:val="24"/>
              </w:rPr>
            </w:pPr>
            <w:r>
              <w:rPr>
                <w:b/>
                <w:bCs/>
                <w:color w:val="000000"/>
              </w:rPr>
              <w:t>Тема 10.</w:t>
            </w:r>
            <w:r>
              <w:rPr>
                <w:color w:val="000000"/>
              </w:rPr>
              <w:t xml:space="preserve"> Ускладнення в інтервенційній кардіології , менеджмент ускладнень. Радіаційний контроль . </w:t>
            </w:r>
          </w:p>
        </w:tc>
      </w:tr>
      <w:tr w:rsidR="00F22589" w14:paraId="249DAEED" w14:textId="77777777">
        <w:trPr>
          <w:trHeight w:val="322"/>
        </w:trPr>
        <w:tc>
          <w:tcPr>
            <w:tcW w:w="2491" w:type="dxa"/>
            <w:tcBorders>
              <w:top w:val="single" w:sz="4" w:space="0" w:color="000000"/>
              <w:left w:val="single" w:sz="4" w:space="0" w:color="000000"/>
              <w:bottom w:val="single" w:sz="4" w:space="0" w:color="000000"/>
              <w:right w:val="single" w:sz="4" w:space="0" w:color="000000"/>
            </w:tcBorders>
          </w:tcPr>
          <w:p w14:paraId="2D7FA042" w14:textId="77777777" w:rsidR="00F22589" w:rsidRDefault="006144D1">
            <w:pPr>
              <w:widowControl/>
              <w:pBdr>
                <w:top w:val="nil"/>
                <w:left w:val="nil"/>
                <w:bottom w:val="nil"/>
                <w:right w:val="nil"/>
                <w:between w:val="nil"/>
              </w:pBdr>
              <w:rPr>
                <w:color w:val="000000"/>
                <w:sz w:val="24"/>
                <w:szCs w:val="24"/>
              </w:rPr>
            </w:pPr>
            <w:r>
              <w:rPr>
                <w:color w:val="000000"/>
              </w:rPr>
              <w:t>Форма семестрового контролю</w:t>
            </w:r>
          </w:p>
        </w:tc>
        <w:tc>
          <w:tcPr>
            <w:tcW w:w="7294" w:type="dxa"/>
            <w:tcBorders>
              <w:top w:val="single" w:sz="4" w:space="0" w:color="000000"/>
              <w:left w:val="single" w:sz="4" w:space="0" w:color="000000"/>
              <w:bottom w:val="single" w:sz="4" w:space="0" w:color="000000"/>
              <w:right w:val="single" w:sz="4" w:space="0" w:color="000000"/>
            </w:tcBorders>
          </w:tcPr>
          <w:p w14:paraId="1433DC78" w14:textId="77777777" w:rsidR="00F22589" w:rsidRDefault="006144D1">
            <w:pPr>
              <w:widowControl/>
              <w:pBdr>
                <w:top w:val="nil"/>
                <w:left w:val="nil"/>
                <w:bottom w:val="nil"/>
                <w:right w:val="nil"/>
                <w:between w:val="nil"/>
              </w:pBdr>
              <w:ind w:right="94"/>
              <w:jc w:val="both"/>
              <w:rPr>
                <w:color w:val="000000"/>
                <w:sz w:val="24"/>
                <w:szCs w:val="24"/>
              </w:rPr>
            </w:pPr>
            <w:r>
              <w:rPr>
                <w:color w:val="000000"/>
              </w:rPr>
              <w:t>Залік</w:t>
            </w:r>
          </w:p>
        </w:tc>
      </w:tr>
    </w:tbl>
    <w:p w14:paraId="504C90F0" w14:textId="77777777" w:rsidR="00F22589" w:rsidRDefault="00F22589">
      <w:pPr>
        <w:rPr>
          <w:sz w:val="28"/>
          <w:szCs w:val="28"/>
        </w:rPr>
      </w:pPr>
    </w:p>
    <w:tbl>
      <w:tblPr>
        <w:tblStyle w:val="affffffffffb"/>
        <w:tblW w:w="9785" w:type="dxa"/>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6"/>
        <w:gridCol w:w="7419"/>
      </w:tblGrid>
      <w:tr w:rsidR="00F22589" w14:paraId="6623172D" w14:textId="77777777">
        <w:trPr>
          <w:trHeight w:val="323"/>
        </w:trPr>
        <w:tc>
          <w:tcPr>
            <w:tcW w:w="2366" w:type="dxa"/>
            <w:tcBorders>
              <w:top w:val="single" w:sz="4" w:space="0" w:color="000000"/>
              <w:left w:val="single" w:sz="4" w:space="0" w:color="000000"/>
              <w:bottom w:val="single" w:sz="4" w:space="0" w:color="000000"/>
              <w:right w:val="single" w:sz="4" w:space="0" w:color="000000"/>
            </w:tcBorders>
          </w:tcPr>
          <w:p w14:paraId="24613509" w14:textId="77777777" w:rsidR="00F22589" w:rsidRDefault="006144D1">
            <w:pPr>
              <w:pBdr>
                <w:top w:val="nil"/>
                <w:left w:val="nil"/>
                <w:bottom w:val="nil"/>
                <w:right w:val="nil"/>
                <w:between w:val="nil"/>
              </w:pBdr>
              <w:spacing w:line="304" w:lineRule="auto"/>
              <w:ind w:left="136"/>
              <w:rPr>
                <w:color w:val="000000"/>
              </w:rPr>
            </w:pPr>
            <w:r>
              <w:rPr>
                <w:color w:val="000000"/>
              </w:rPr>
              <w:t>Назва дисципліни</w:t>
            </w:r>
          </w:p>
        </w:tc>
        <w:tc>
          <w:tcPr>
            <w:tcW w:w="7419" w:type="dxa"/>
            <w:tcBorders>
              <w:top w:val="single" w:sz="4" w:space="0" w:color="000000"/>
              <w:left w:val="single" w:sz="4" w:space="0" w:color="000000"/>
              <w:bottom w:val="single" w:sz="4" w:space="0" w:color="000000"/>
              <w:right w:val="single" w:sz="4" w:space="0" w:color="000000"/>
            </w:tcBorders>
          </w:tcPr>
          <w:p w14:paraId="403C58AF" w14:textId="77777777" w:rsidR="00F22589" w:rsidRDefault="006144D1">
            <w:pPr>
              <w:pStyle w:val="3"/>
            </w:pPr>
            <w:bookmarkStart w:id="201" w:name="_7d0w19tfxv5" w:colFirst="0" w:colLast="0"/>
            <w:bookmarkStart w:id="202" w:name="_Toc229049938"/>
            <w:bookmarkEnd w:id="201"/>
            <w:r>
              <w:t>Тактична медицина</w:t>
            </w:r>
            <w:bookmarkEnd w:id="202"/>
          </w:p>
        </w:tc>
      </w:tr>
      <w:tr w:rsidR="00F22589" w14:paraId="1BF274A8" w14:textId="77777777">
        <w:trPr>
          <w:trHeight w:val="323"/>
        </w:trPr>
        <w:tc>
          <w:tcPr>
            <w:tcW w:w="2366" w:type="dxa"/>
            <w:tcBorders>
              <w:top w:val="single" w:sz="4" w:space="0" w:color="000000"/>
              <w:left w:val="single" w:sz="4" w:space="0" w:color="000000"/>
              <w:bottom w:val="single" w:sz="4" w:space="0" w:color="000000"/>
              <w:right w:val="single" w:sz="4" w:space="0" w:color="000000"/>
            </w:tcBorders>
          </w:tcPr>
          <w:p w14:paraId="6B3CFEE0" w14:textId="77777777" w:rsidR="00F22589" w:rsidRDefault="006144D1">
            <w:pPr>
              <w:pBdr>
                <w:top w:val="nil"/>
                <w:left w:val="nil"/>
                <w:bottom w:val="nil"/>
                <w:right w:val="nil"/>
                <w:between w:val="nil"/>
              </w:pBdr>
              <w:spacing w:line="304" w:lineRule="auto"/>
              <w:ind w:left="136"/>
              <w:rPr>
                <w:color w:val="000000"/>
              </w:rPr>
            </w:pPr>
            <w:r>
              <w:rPr>
                <w:color w:val="000000"/>
              </w:rPr>
              <w:t>Рівень вищої освіти</w:t>
            </w:r>
          </w:p>
        </w:tc>
        <w:tc>
          <w:tcPr>
            <w:tcW w:w="7419" w:type="dxa"/>
            <w:tcBorders>
              <w:top w:val="single" w:sz="4" w:space="0" w:color="000000"/>
              <w:left w:val="single" w:sz="4" w:space="0" w:color="000000"/>
              <w:bottom w:val="single" w:sz="4" w:space="0" w:color="000000"/>
              <w:right w:val="single" w:sz="4" w:space="0" w:color="000000"/>
            </w:tcBorders>
          </w:tcPr>
          <w:p w14:paraId="1E0AB5F0" w14:textId="77777777" w:rsidR="00F22589" w:rsidRDefault="006144D1">
            <w:pPr>
              <w:pBdr>
                <w:top w:val="nil"/>
                <w:left w:val="nil"/>
                <w:bottom w:val="nil"/>
                <w:right w:val="nil"/>
                <w:between w:val="nil"/>
              </w:pBdr>
              <w:ind w:left="142" w:right="94"/>
              <w:jc w:val="both"/>
              <w:rPr>
                <w:color w:val="000000"/>
              </w:rPr>
            </w:pPr>
            <w:r>
              <w:rPr>
                <w:color w:val="000000"/>
              </w:rPr>
              <w:t>магістр</w:t>
            </w:r>
          </w:p>
        </w:tc>
      </w:tr>
      <w:tr w:rsidR="00F22589" w14:paraId="06E9BE42" w14:textId="77777777">
        <w:trPr>
          <w:trHeight w:val="323"/>
        </w:trPr>
        <w:tc>
          <w:tcPr>
            <w:tcW w:w="2366" w:type="dxa"/>
            <w:tcBorders>
              <w:top w:val="single" w:sz="4" w:space="0" w:color="000000"/>
              <w:left w:val="single" w:sz="4" w:space="0" w:color="000000"/>
              <w:bottom w:val="single" w:sz="4" w:space="0" w:color="000000"/>
              <w:right w:val="single" w:sz="4" w:space="0" w:color="000000"/>
            </w:tcBorders>
          </w:tcPr>
          <w:p w14:paraId="3F721AE9" w14:textId="77777777" w:rsidR="00F22589" w:rsidRDefault="006144D1">
            <w:pPr>
              <w:pBdr>
                <w:top w:val="nil"/>
                <w:left w:val="nil"/>
                <w:bottom w:val="nil"/>
                <w:right w:val="nil"/>
                <w:between w:val="nil"/>
              </w:pBdr>
              <w:spacing w:line="304" w:lineRule="auto"/>
              <w:ind w:left="136"/>
              <w:rPr>
                <w:color w:val="000000"/>
              </w:rPr>
            </w:pPr>
            <w:r>
              <w:rPr>
                <w:color w:val="000000"/>
              </w:rPr>
              <w:t>Курс (рік) навчання</w:t>
            </w:r>
          </w:p>
        </w:tc>
        <w:tc>
          <w:tcPr>
            <w:tcW w:w="7419" w:type="dxa"/>
            <w:tcBorders>
              <w:top w:val="single" w:sz="4" w:space="0" w:color="000000"/>
              <w:left w:val="single" w:sz="4" w:space="0" w:color="000000"/>
              <w:bottom w:val="single" w:sz="4" w:space="0" w:color="000000"/>
              <w:right w:val="single" w:sz="4" w:space="0" w:color="000000"/>
            </w:tcBorders>
          </w:tcPr>
          <w:p w14:paraId="177F3A3C" w14:textId="77777777" w:rsidR="00F22589" w:rsidRDefault="006144D1">
            <w:pPr>
              <w:pBdr>
                <w:top w:val="nil"/>
                <w:left w:val="nil"/>
                <w:bottom w:val="nil"/>
                <w:right w:val="nil"/>
                <w:between w:val="nil"/>
              </w:pBdr>
              <w:ind w:left="142" w:right="94"/>
              <w:jc w:val="both"/>
              <w:rPr>
                <w:color w:val="000000"/>
              </w:rPr>
            </w:pPr>
            <w:r>
              <w:rPr>
                <w:color w:val="000000"/>
              </w:rPr>
              <w:t>6 курс</w:t>
            </w:r>
          </w:p>
        </w:tc>
      </w:tr>
      <w:tr w:rsidR="00F22589" w14:paraId="7705BE61" w14:textId="77777777">
        <w:trPr>
          <w:trHeight w:val="323"/>
        </w:trPr>
        <w:tc>
          <w:tcPr>
            <w:tcW w:w="2366" w:type="dxa"/>
            <w:tcBorders>
              <w:top w:val="single" w:sz="4" w:space="0" w:color="000000"/>
              <w:left w:val="single" w:sz="4" w:space="0" w:color="000000"/>
              <w:bottom w:val="single" w:sz="4" w:space="0" w:color="000000"/>
              <w:right w:val="single" w:sz="4" w:space="0" w:color="000000"/>
            </w:tcBorders>
          </w:tcPr>
          <w:p w14:paraId="50348EC4" w14:textId="77777777" w:rsidR="00F22589" w:rsidRDefault="006144D1">
            <w:pPr>
              <w:pBdr>
                <w:top w:val="nil"/>
                <w:left w:val="nil"/>
                <w:bottom w:val="nil"/>
                <w:right w:val="nil"/>
                <w:between w:val="nil"/>
              </w:pBdr>
              <w:spacing w:line="304" w:lineRule="auto"/>
              <w:ind w:left="136"/>
              <w:rPr>
                <w:color w:val="000000"/>
              </w:rPr>
            </w:pPr>
            <w:r>
              <w:rPr>
                <w:color w:val="000000"/>
              </w:rPr>
              <w:t>Семестр</w:t>
            </w:r>
          </w:p>
        </w:tc>
        <w:tc>
          <w:tcPr>
            <w:tcW w:w="7419" w:type="dxa"/>
            <w:tcBorders>
              <w:top w:val="single" w:sz="4" w:space="0" w:color="000000"/>
              <w:left w:val="single" w:sz="4" w:space="0" w:color="000000"/>
              <w:bottom w:val="single" w:sz="4" w:space="0" w:color="000000"/>
              <w:right w:val="single" w:sz="4" w:space="0" w:color="000000"/>
            </w:tcBorders>
          </w:tcPr>
          <w:p w14:paraId="0B55D62A" w14:textId="77777777" w:rsidR="00F22589" w:rsidRDefault="006144D1">
            <w:pPr>
              <w:pBdr>
                <w:top w:val="nil"/>
                <w:left w:val="nil"/>
                <w:bottom w:val="nil"/>
                <w:right w:val="nil"/>
                <w:between w:val="nil"/>
              </w:pBdr>
              <w:ind w:left="142" w:right="94"/>
              <w:jc w:val="both"/>
              <w:rPr>
                <w:color w:val="000000"/>
              </w:rPr>
            </w:pPr>
            <w:r>
              <w:rPr>
                <w:color w:val="000000"/>
              </w:rPr>
              <w:t>11 семестр</w:t>
            </w:r>
          </w:p>
        </w:tc>
      </w:tr>
      <w:tr w:rsidR="00F22589" w14:paraId="4C3FAFBC" w14:textId="77777777">
        <w:trPr>
          <w:trHeight w:val="323"/>
        </w:trPr>
        <w:tc>
          <w:tcPr>
            <w:tcW w:w="2366" w:type="dxa"/>
            <w:tcBorders>
              <w:top w:val="single" w:sz="4" w:space="0" w:color="000000"/>
              <w:left w:val="single" w:sz="4" w:space="0" w:color="000000"/>
              <w:bottom w:val="single" w:sz="4" w:space="0" w:color="000000"/>
              <w:right w:val="single" w:sz="4" w:space="0" w:color="000000"/>
            </w:tcBorders>
          </w:tcPr>
          <w:p w14:paraId="32658720" w14:textId="77777777" w:rsidR="00F22589" w:rsidRDefault="006144D1">
            <w:pPr>
              <w:pBdr>
                <w:top w:val="nil"/>
                <w:left w:val="nil"/>
                <w:bottom w:val="nil"/>
                <w:right w:val="nil"/>
                <w:between w:val="nil"/>
              </w:pBdr>
              <w:spacing w:line="304" w:lineRule="auto"/>
              <w:ind w:left="136"/>
              <w:rPr>
                <w:color w:val="000000"/>
              </w:rPr>
            </w:pPr>
            <w:r>
              <w:rPr>
                <w:color w:val="000000"/>
              </w:rPr>
              <w:t>Обсяг дисципліни у кредитах</w:t>
            </w:r>
          </w:p>
        </w:tc>
        <w:tc>
          <w:tcPr>
            <w:tcW w:w="7419" w:type="dxa"/>
            <w:tcBorders>
              <w:top w:val="single" w:sz="4" w:space="0" w:color="000000"/>
              <w:left w:val="single" w:sz="4" w:space="0" w:color="000000"/>
              <w:bottom w:val="single" w:sz="4" w:space="0" w:color="000000"/>
              <w:right w:val="single" w:sz="4" w:space="0" w:color="000000"/>
            </w:tcBorders>
          </w:tcPr>
          <w:p w14:paraId="7BFDA213" w14:textId="77777777" w:rsidR="00F22589" w:rsidRDefault="006144D1">
            <w:pPr>
              <w:pBdr>
                <w:top w:val="nil"/>
                <w:left w:val="nil"/>
                <w:bottom w:val="nil"/>
                <w:right w:val="nil"/>
                <w:between w:val="nil"/>
              </w:pBdr>
              <w:ind w:left="142" w:right="94"/>
              <w:jc w:val="both"/>
              <w:rPr>
                <w:color w:val="000000"/>
              </w:rPr>
            </w:pPr>
            <w:r>
              <w:rPr>
                <w:color w:val="000000"/>
              </w:rPr>
              <w:t>3 кредити ЄКТС (модуль тривалістю один тиждень)</w:t>
            </w:r>
          </w:p>
        </w:tc>
      </w:tr>
      <w:tr w:rsidR="00F22589" w14:paraId="42BC8DC9" w14:textId="77777777">
        <w:trPr>
          <w:trHeight w:val="323"/>
        </w:trPr>
        <w:tc>
          <w:tcPr>
            <w:tcW w:w="2366" w:type="dxa"/>
            <w:tcBorders>
              <w:top w:val="single" w:sz="4" w:space="0" w:color="000000"/>
              <w:left w:val="single" w:sz="4" w:space="0" w:color="000000"/>
              <w:bottom w:val="single" w:sz="4" w:space="0" w:color="000000"/>
              <w:right w:val="single" w:sz="4" w:space="0" w:color="000000"/>
            </w:tcBorders>
          </w:tcPr>
          <w:p w14:paraId="42458A73" w14:textId="77777777" w:rsidR="00F22589" w:rsidRDefault="006144D1">
            <w:pPr>
              <w:pBdr>
                <w:top w:val="nil"/>
                <w:left w:val="nil"/>
                <w:bottom w:val="nil"/>
                <w:right w:val="nil"/>
                <w:between w:val="nil"/>
              </w:pBdr>
              <w:spacing w:line="304" w:lineRule="auto"/>
              <w:ind w:left="136"/>
              <w:rPr>
                <w:color w:val="000000"/>
              </w:rPr>
            </w:pPr>
            <w:r>
              <w:rPr>
                <w:color w:val="000000"/>
              </w:rPr>
              <w:t>Мова викладання</w:t>
            </w:r>
          </w:p>
        </w:tc>
        <w:tc>
          <w:tcPr>
            <w:tcW w:w="7419" w:type="dxa"/>
            <w:tcBorders>
              <w:top w:val="single" w:sz="4" w:space="0" w:color="000000"/>
              <w:left w:val="single" w:sz="4" w:space="0" w:color="000000"/>
              <w:bottom w:val="single" w:sz="4" w:space="0" w:color="000000"/>
              <w:right w:val="single" w:sz="4" w:space="0" w:color="000000"/>
            </w:tcBorders>
          </w:tcPr>
          <w:p w14:paraId="00DD3EBD" w14:textId="77777777" w:rsidR="00F22589" w:rsidRDefault="006144D1">
            <w:pPr>
              <w:pBdr>
                <w:top w:val="nil"/>
                <w:left w:val="nil"/>
                <w:bottom w:val="nil"/>
                <w:right w:val="nil"/>
                <w:between w:val="nil"/>
              </w:pBdr>
              <w:ind w:left="142" w:right="94"/>
              <w:jc w:val="both"/>
              <w:rPr>
                <w:color w:val="000000"/>
              </w:rPr>
            </w:pPr>
            <w:r>
              <w:rPr>
                <w:color w:val="000000"/>
              </w:rPr>
              <w:t>українська</w:t>
            </w:r>
          </w:p>
        </w:tc>
      </w:tr>
      <w:tr w:rsidR="00F22589" w14:paraId="607700F5" w14:textId="77777777">
        <w:trPr>
          <w:trHeight w:val="323"/>
        </w:trPr>
        <w:tc>
          <w:tcPr>
            <w:tcW w:w="2366" w:type="dxa"/>
            <w:tcBorders>
              <w:top w:val="single" w:sz="4" w:space="0" w:color="000000"/>
              <w:left w:val="single" w:sz="4" w:space="0" w:color="000000"/>
              <w:bottom w:val="single" w:sz="4" w:space="0" w:color="000000"/>
              <w:right w:val="single" w:sz="4" w:space="0" w:color="000000"/>
            </w:tcBorders>
          </w:tcPr>
          <w:p w14:paraId="5698298B" w14:textId="77777777" w:rsidR="00F22589" w:rsidRDefault="006144D1">
            <w:pPr>
              <w:pBdr>
                <w:top w:val="nil"/>
                <w:left w:val="nil"/>
                <w:bottom w:val="nil"/>
                <w:right w:val="nil"/>
                <w:between w:val="nil"/>
              </w:pBdr>
              <w:spacing w:line="304" w:lineRule="auto"/>
              <w:ind w:left="136"/>
              <w:rPr>
                <w:color w:val="000000"/>
              </w:rPr>
            </w:pPr>
            <w:r>
              <w:rPr>
                <w:color w:val="000000"/>
              </w:rPr>
              <w:t>Передумови для вивчення дисципліни</w:t>
            </w:r>
          </w:p>
        </w:tc>
        <w:tc>
          <w:tcPr>
            <w:tcW w:w="7419" w:type="dxa"/>
            <w:tcBorders>
              <w:top w:val="single" w:sz="4" w:space="0" w:color="000000"/>
              <w:left w:val="single" w:sz="4" w:space="0" w:color="000000"/>
              <w:bottom w:val="single" w:sz="4" w:space="0" w:color="000000"/>
              <w:right w:val="single" w:sz="4" w:space="0" w:color="000000"/>
            </w:tcBorders>
          </w:tcPr>
          <w:p w14:paraId="267E906A" w14:textId="77777777" w:rsidR="00F22589" w:rsidRDefault="006144D1">
            <w:pPr>
              <w:pBdr>
                <w:top w:val="nil"/>
                <w:left w:val="nil"/>
                <w:bottom w:val="nil"/>
                <w:right w:val="nil"/>
                <w:between w:val="nil"/>
              </w:pBdr>
              <w:ind w:left="142" w:right="94"/>
              <w:jc w:val="both"/>
              <w:rPr>
                <w:color w:val="000000"/>
              </w:rPr>
            </w:pPr>
            <w:r>
              <w:rPr>
                <w:color w:val="000000"/>
              </w:rPr>
              <w:t xml:space="preserve">Підготовка офіцерів запасу І-ІІІ </w:t>
            </w:r>
          </w:p>
        </w:tc>
      </w:tr>
      <w:tr w:rsidR="00F22589" w14:paraId="1E316285" w14:textId="77777777">
        <w:trPr>
          <w:trHeight w:val="323"/>
        </w:trPr>
        <w:tc>
          <w:tcPr>
            <w:tcW w:w="2366" w:type="dxa"/>
            <w:tcBorders>
              <w:top w:val="single" w:sz="4" w:space="0" w:color="000000"/>
              <w:left w:val="single" w:sz="4" w:space="0" w:color="000000"/>
              <w:bottom w:val="single" w:sz="4" w:space="0" w:color="000000"/>
              <w:right w:val="single" w:sz="4" w:space="0" w:color="000000"/>
            </w:tcBorders>
          </w:tcPr>
          <w:p w14:paraId="506C97A9" w14:textId="77777777" w:rsidR="00F22589" w:rsidRDefault="006144D1">
            <w:pPr>
              <w:pBdr>
                <w:top w:val="nil"/>
                <w:left w:val="nil"/>
                <w:bottom w:val="nil"/>
                <w:right w:val="nil"/>
                <w:between w:val="nil"/>
              </w:pBdr>
              <w:spacing w:line="304" w:lineRule="auto"/>
              <w:ind w:left="136"/>
              <w:rPr>
                <w:color w:val="000000"/>
              </w:rPr>
            </w:pPr>
            <w:r>
              <w:rPr>
                <w:color w:val="000000"/>
              </w:rPr>
              <w:t>Кафедра</w:t>
            </w:r>
          </w:p>
        </w:tc>
        <w:tc>
          <w:tcPr>
            <w:tcW w:w="7419" w:type="dxa"/>
            <w:tcBorders>
              <w:top w:val="single" w:sz="4" w:space="0" w:color="000000"/>
              <w:left w:val="single" w:sz="4" w:space="0" w:color="000000"/>
              <w:bottom w:val="single" w:sz="4" w:space="0" w:color="000000"/>
              <w:right w:val="single" w:sz="4" w:space="0" w:color="000000"/>
            </w:tcBorders>
          </w:tcPr>
          <w:p w14:paraId="7103145F" w14:textId="77777777" w:rsidR="00F22589" w:rsidRDefault="006144D1">
            <w:pPr>
              <w:pBdr>
                <w:top w:val="nil"/>
                <w:left w:val="nil"/>
                <w:bottom w:val="nil"/>
                <w:right w:val="nil"/>
                <w:between w:val="nil"/>
              </w:pBdr>
              <w:ind w:left="142" w:right="94"/>
              <w:jc w:val="both"/>
              <w:rPr>
                <w:color w:val="000000"/>
              </w:rPr>
            </w:pPr>
            <w:r>
              <w:rPr>
                <w:color w:val="000000"/>
              </w:rPr>
              <w:t>Волонтерська група медичного факультету з тактичної медицини</w:t>
            </w:r>
          </w:p>
        </w:tc>
      </w:tr>
      <w:tr w:rsidR="00F22589" w14:paraId="13667576" w14:textId="77777777">
        <w:trPr>
          <w:trHeight w:val="323"/>
        </w:trPr>
        <w:tc>
          <w:tcPr>
            <w:tcW w:w="2366" w:type="dxa"/>
            <w:tcBorders>
              <w:top w:val="single" w:sz="4" w:space="0" w:color="000000"/>
              <w:left w:val="single" w:sz="4" w:space="0" w:color="000000"/>
              <w:bottom w:val="single" w:sz="4" w:space="0" w:color="000000"/>
              <w:right w:val="single" w:sz="4" w:space="0" w:color="000000"/>
            </w:tcBorders>
          </w:tcPr>
          <w:p w14:paraId="679D5245" w14:textId="77777777" w:rsidR="00F22589" w:rsidRDefault="006144D1">
            <w:pPr>
              <w:pBdr>
                <w:top w:val="nil"/>
                <w:left w:val="nil"/>
                <w:bottom w:val="nil"/>
                <w:right w:val="nil"/>
                <w:between w:val="nil"/>
              </w:pBdr>
              <w:spacing w:line="304" w:lineRule="auto"/>
              <w:ind w:left="136"/>
              <w:rPr>
                <w:color w:val="000000"/>
              </w:rPr>
            </w:pPr>
            <w:r>
              <w:rPr>
                <w:color w:val="000000"/>
              </w:rPr>
              <w:t>Інформаційне забезпечення</w:t>
            </w:r>
          </w:p>
        </w:tc>
        <w:tc>
          <w:tcPr>
            <w:tcW w:w="7419" w:type="dxa"/>
            <w:tcBorders>
              <w:top w:val="single" w:sz="4" w:space="0" w:color="000000"/>
              <w:left w:val="single" w:sz="4" w:space="0" w:color="000000"/>
              <w:bottom w:val="single" w:sz="4" w:space="0" w:color="000000"/>
              <w:right w:val="single" w:sz="4" w:space="0" w:color="000000"/>
            </w:tcBorders>
          </w:tcPr>
          <w:p w14:paraId="196A059F" w14:textId="77777777" w:rsidR="00F22589" w:rsidRDefault="006144D1">
            <w:pPr>
              <w:pBdr>
                <w:top w:val="nil"/>
                <w:left w:val="nil"/>
                <w:bottom w:val="nil"/>
                <w:right w:val="nil"/>
                <w:between w:val="nil"/>
              </w:pBdr>
              <w:ind w:left="142" w:right="94"/>
              <w:jc w:val="both"/>
              <w:rPr>
                <w:color w:val="000000"/>
              </w:rPr>
            </w:pPr>
            <w:r>
              <w:rPr>
                <w:color w:val="000000"/>
              </w:rPr>
              <w:t>Презентації, підручники, лекційні та дидактичні матеріали на сайті електронного навчання УжНУ e-learn.uzhnu.edu.ua</w:t>
            </w:r>
          </w:p>
        </w:tc>
      </w:tr>
      <w:tr w:rsidR="00F22589" w14:paraId="48A5CBDF" w14:textId="77777777">
        <w:trPr>
          <w:trHeight w:val="323"/>
        </w:trPr>
        <w:tc>
          <w:tcPr>
            <w:tcW w:w="2366" w:type="dxa"/>
            <w:tcBorders>
              <w:top w:val="single" w:sz="4" w:space="0" w:color="000000"/>
              <w:left w:val="single" w:sz="4" w:space="0" w:color="000000"/>
              <w:bottom w:val="single" w:sz="4" w:space="0" w:color="000000"/>
              <w:right w:val="single" w:sz="4" w:space="0" w:color="000000"/>
            </w:tcBorders>
          </w:tcPr>
          <w:p w14:paraId="5CB4FB65" w14:textId="77777777" w:rsidR="00F22589" w:rsidRDefault="006144D1">
            <w:pPr>
              <w:pBdr>
                <w:top w:val="nil"/>
                <w:left w:val="nil"/>
                <w:bottom w:val="nil"/>
                <w:right w:val="nil"/>
                <w:between w:val="nil"/>
              </w:pBdr>
              <w:spacing w:line="304" w:lineRule="auto"/>
              <w:ind w:left="136"/>
              <w:rPr>
                <w:color w:val="000000"/>
              </w:rPr>
            </w:pPr>
            <w:r>
              <w:rPr>
                <w:color w:val="000000"/>
              </w:rPr>
              <w:t>Форма проведення занять</w:t>
            </w:r>
          </w:p>
        </w:tc>
        <w:tc>
          <w:tcPr>
            <w:tcW w:w="7419" w:type="dxa"/>
            <w:tcBorders>
              <w:top w:val="single" w:sz="4" w:space="0" w:color="000000"/>
              <w:left w:val="single" w:sz="4" w:space="0" w:color="000000"/>
              <w:bottom w:val="single" w:sz="4" w:space="0" w:color="000000"/>
              <w:right w:val="single" w:sz="4" w:space="0" w:color="000000"/>
            </w:tcBorders>
          </w:tcPr>
          <w:p w14:paraId="261D2F21" w14:textId="77777777" w:rsidR="00F22589" w:rsidRDefault="006144D1">
            <w:pPr>
              <w:pBdr>
                <w:top w:val="nil"/>
                <w:left w:val="nil"/>
                <w:bottom w:val="nil"/>
                <w:right w:val="nil"/>
                <w:between w:val="nil"/>
              </w:pBdr>
              <w:ind w:left="142" w:right="94"/>
              <w:jc w:val="both"/>
              <w:rPr>
                <w:color w:val="000000"/>
              </w:rPr>
            </w:pPr>
            <w:r>
              <w:rPr>
                <w:color w:val="000000"/>
              </w:rPr>
              <w:t>Очна</w:t>
            </w:r>
          </w:p>
        </w:tc>
      </w:tr>
      <w:tr w:rsidR="00F22589" w14:paraId="43F1AD6C" w14:textId="77777777">
        <w:trPr>
          <w:trHeight w:val="323"/>
        </w:trPr>
        <w:tc>
          <w:tcPr>
            <w:tcW w:w="2366" w:type="dxa"/>
            <w:tcBorders>
              <w:top w:val="single" w:sz="4" w:space="0" w:color="000000"/>
              <w:left w:val="single" w:sz="4" w:space="0" w:color="000000"/>
              <w:bottom w:val="single" w:sz="4" w:space="0" w:color="000000"/>
              <w:right w:val="single" w:sz="4" w:space="0" w:color="000000"/>
            </w:tcBorders>
          </w:tcPr>
          <w:p w14:paraId="1B8AFD69" w14:textId="77777777" w:rsidR="00F22589" w:rsidRDefault="006144D1">
            <w:pPr>
              <w:pBdr>
                <w:top w:val="nil"/>
                <w:left w:val="nil"/>
                <w:bottom w:val="nil"/>
                <w:right w:val="nil"/>
                <w:between w:val="nil"/>
              </w:pBdr>
              <w:spacing w:line="304" w:lineRule="auto"/>
              <w:ind w:left="136"/>
              <w:rPr>
                <w:color w:val="000000"/>
              </w:rPr>
            </w:pPr>
            <w:r>
              <w:rPr>
                <w:color w:val="000000"/>
              </w:rPr>
              <w:t>Ключові результати навчання (знання, уміння та інші</w:t>
            </w:r>
          </w:p>
          <w:p w14:paraId="3E285EFD" w14:textId="77777777" w:rsidR="00F22589" w:rsidRDefault="006144D1">
            <w:pPr>
              <w:pBdr>
                <w:top w:val="nil"/>
                <w:left w:val="nil"/>
                <w:bottom w:val="nil"/>
                <w:right w:val="nil"/>
                <w:between w:val="nil"/>
              </w:pBdr>
              <w:spacing w:line="304" w:lineRule="auto"/>
              <w:ind w:left="136"/>
              <w:rPr>
                <w:color w:val="000000"/>
              </w:rPr>
            </w:pPr>
            <w:r>
              <w:rPr>
                <w:color w:val="000000"/>
              </w:rPr>
              <w:t>компетентності):</w:t>
            </w:r>
          </w:p>
        </w:tc>
        <w:tc>
          <w:tcPr>
            <w:tcW w:w="7419" w:type="dxa"/>
            <w:tcBorders>
              <w:top w:val="single" w:sz="4" w:space="0" w:color="000000"/>
              <w:left w:val="single" w:sz="4" w:space="0" w:color="000000"/>
              <w:bottom w:val="single" w:sz="4" w:space="0" w:color="000000"/>
              <w:right w:val="single" w:sz="4" w:space="0" w:color="000000"/>
            </w:tcBorders>
          </w:tcPr>
          <w:p w14:paraId="2DD0F271" w14:textId="77777777" w:rsidR="00F22589" w:rsidRDefault="006144D1">
            <w:pPr>
              <w:pBdr>
                <w:top w:val="nil"/>
                <w:left w:val="nil"/>
                <w:bottom w:val="nil"/>
                <w:right w:val="nil"/>
                <w:between w:val="nil"/>
              </w:pBdr>
              <w:ind w:left="142" w:right="94"/>
              <w:jc w:val="both"/>
              <w:rPr>
                <w:color w:val="000000"/>
              </w:rPr>
            </w:pPr>
            <w:r>
              <w:rPr>
                <w:color w:val="000000"/>
              </w:rPr>
              <w:t>Вміти надати першу допомогу пораненим, використовуючи військову аптечку першої допомоги, в умовах симуляційного сценарію що імітує польові тактичні умови.</w:t>
            </w:r>
          </w:p>
        </w:tc>
      </w:tr>
      <w:tr w:rsidR="00F22589" w14:paraId="117FE6BA" w14:textId="77777777">
        <w:trPr>
          <w:trHeight w:val="323"/>
        </w:trPr>
        <w:tc>
          <w:tcPr>
            <w:tcW w:w="2366" w:type="dxa"/>
            <w:tcBorders>
              <w:top w:val="single" w:sz="4" w:space="0" w:color="000000"/>
              <w:left w:val="single" w:sz="4" w:space="0" w:color="000000"/>
              <w:bottom w:val="single" w:sz="4" w:space="0" w:color="000000"/>
              <w:right w:val="single" w:sz="4" w:space="0" w:color="000000"/>
            </w:tcBorders>
          </w:tcPr>
          <w:p w14:paraId="2996CFF1" w14:textId="77777777" w:rsidR="00F22589" w:rsidRDefault="006144D1">
            <w:pPr>
              <w:pBdr>
                <w:top w:val="nil"/>
                <w:left w:val="nil"/>
                <w:bottom w:val="nil"/>
                <w:right w:val="nil"/>
                <w:between w:val="nil"/>
              </w:pBdr>
              <w:spacing w:line="304" w:lineRule="auto"/>
              <w:ind w:left="136"/>
              <w:rPr>
                <w:color w:val="000000"/>
              </w:rPr>
            </w:pPr>
            <w:r>
              <w:rPr>
                <w:color w:val="000000"/>
              </w:rPr>
              <w:t>Короткий зміст дисципліни (що буде вивчатися, перелік тем):</w:t>
            </w:r>
          </w:p>
        </w:tc>
        <w:tc>
          <w:tcPr>
            <w:tcW w:w="7419" w:type="dxa"/>
            <w:tcBorders>
              <w:top w:val="single" w:sz="4" w:space="0" w:color="000000"/>
              <w:left w:val="single" w:sz="4" w:space="0" w:color="000000"/>
              <w:bottom w:val="single" w:sz="4" w:space="0" w:color="000000"/>
              <w:right w:val="single" w:sz="4" w:space="0" w:color="000000"/>
            </w:tcBorders>
          </w:tcPr>
          <w:p w14:paraId="19B423E0" w14:textId="77777777" w:rsidR="00F22589" w:rsidRDefault="006144D1">
            <w:pPr>
              <w:pBdr>
                <w:top w:val="nil"/>
                <w:left w:val="nil"/>
                <w:bottom w:val="nil"/>
                <w:right w:val="nil"/>
                <w:between w:val="nil"/>
              </w:pBdr>
              <w:ind w:right="94"/>
              <w:jc w:val="both"/>
              <w:rPr>
                <w:color w:val="000000"/>
              </w:rPr>
            </w:pPr>
            <w:r>
              <w:rPr>
                <w:color w:val="000000"/>
              </w:rPr>
              <w:t>День 1. Загальні принципи тактичної медицини. Склад загальновійськової аптечки. Care Under Fire – допомога в червоній зоні. Зупинка кровотеч в бойових умовах. Навички накладання та особливості кровоспинних турнікетів. Навички тампонування рани та накладання тиснучої пов’язки.</w:t>
            </w:r>
          </w:p>
          <w:p w14:paraId="2ED0FB41" w14:textId="77777777" w:rsidR="00F22589" w:rsidRDefault="006144D1">
            <w:pPr>
              <w:pBdr>
                <w:top w:val="nil"/>
                <w:left w:val="nil"/>
                <w:bottom w:val="nil"/>
                <w:right w:val="nil"/>
                <w:between w:val="nil"/>
              </w:pBdr>
              <w:ind w:right="94"/>
              <w:jc w:val="both"/>
              <w:rPr>
                <w:color w:val="000000"/>
              </w:rPr>
            </w:pPr>
            <w:r>
              <w:rPr>
                <w:color w:val="000000"/>
              </w:rPr>
              <w:t>День 2. Відновлення прохідності верхніх дихальних шляхів. Постановка назофарингеальної трубки, комбітьюбу. Штучна вентиляція мішком Амбу. Перша допомога при відкритому пневмотораксі. Перша допомога при напруженому пневмотораксі.</w:t>
            </w:r>
          </w:p>
          <w:p w14:paraId="2243ACE7" w14:textId="77777777" w:rsidR="00F22589" w:rsidRDefault="006144D1">
            <w:pPr>
              <w:pBdr>
                <w:top w:val="nil"/>
                <w:left w:val="nil"/>
                <w:bottom w:val="nil"/>
                <w:right w:val="nil"/>
                <w:between w:val="nil"/>
              </w:pBdr>
              <w:ind w:right="94"/>
              <w:jc w:val="both"/>
              <w:rPr>
                <w:color w:val="000000"/>
              </w:rPr>
            </w:pPr>
            <w:r>
              <w:rPr>
                <w:color w:val="000000"/>
              </w:rPr>
              <w:t xml:space="preserve">День 3. Первинний огляд постраждалого. Алгоритм MARCH – допомога в укритті (жовтій зоні). Ознаки шоку. Постановка внутрішньовенного катетера. Постановка кісткового доступу. Принципи протишокової допомоги постраждалим з бойовою травмою. Запобігання гіпотермії. </w:t>
            </w:r>
          </w:p>
          <w:p w14:paraId="194CEDEA" w14:textId="77777777" w:rsidR="00F22589" w:rsidRDefault="006144D1">
            <w:pPr>
              <w:pBdr>
                <w:top w:val="nil"/>
                <w:left w:val="nil"/>
                <w:bottom w:val="nil"/>
                <w:right w:val="nil"/>
                <w:between w:val="nil"/>
              </w:pBdr>
              <w:ind w:right="94"/>
              <w:jc w:val="both"/>
            </w:pPr>
            <w:r>
              <w:rPr>
                <w:color w:val="000000"/>
              </w:rPr>
              <w:t xml:space="preserve">День 4. Евакуація з поля бою та в жовтій зоні різними способами. Облаштування пункту збору поранених. Медичне сортування. Іммобілізація при переломах та спінальній травмі. Черепно-мозкова травма та перша медична допомога. Заповнення картки постраждалого бійця. </w:t>
            </w:r>
          </w:p>
          <w:p w14:paraId="374FF53D" w14:textId="77777777" w:rsidR="00F22589" w:rsidRDefault="006144D1">
            <w:pPr>
              <w:pBdr>
                <w:top w:val="nil"/>
                <w:left w:val="nil"/>
                <w:bottom w:val="nil"/>
                <w:right w:val="nil"/>
                <w:between w:val="nil"/>
              </w:pBdr>
              <w:ind w:right="94"/>
              <w:jc w:val="both"/>
              <w:rPr>
                <w:color w:val="000000"/>
              </w:rPr>
            </w:pPr>
            <w:r>
              <w:rPr>
                <w:color w:val="000000"/>
              </w:rPr>
              <w:t>День 5. Склад медичного наплічника санінструктора. Аналгезія в бойових умовах. Застосування антибіотиків та інших лікарських засобів. Допомога при опіках та обмороженні. Допомога при гострій реакції на стрес. Виконання комплексного симуляційного сценарію.</w:t>
            </w:r>
          </w:p>
        </w:tc>
      </w:tr>
      <w:tr w:rsidR="00F22589" w14:paraId="2D4FB4FB" w14:textId="77777777">
        <w:trPr>
          <w:trHeight w:val="323"/>
        </w:trPr>
        <w:tc>
          <w:tcPr>
            <w:tcW w:w="2366" w:type="dxa"/>
            <w:tcBorders>
              <w:top w:val="single" w:sz="4" w:space="0" w:color="000000"/>
              <w:left w:val="single" w:sz="4" w:space="0" w:color="000000"/>
              <w:bottom w:val="single" w:sz="4" w:space="0" w:color="000000"/>
              <w:right w:val="single" w:sz="4" w:space="0" w:color="000000"/>
            </w:tcBorders>
          </w:tcPr>
          <w:p w14:paraId="72C31E92" w14:textId="77777777" w:rsidR="00F22589" w:rsidRDefault="006144D1">
            <w:pPr>
              <w:pBdr>
                <w:top w:val="nil"/>
                <w:left w:val="nil"/>
                <w:bottom w:val="nil"/>
                <w:right w:val="nil"/>
                <w:between w:val="nil"/>
              </w:pBdr>
              <w:spacing w:line="304" w:lineRule="auto"/>
              <w:ind w:left="136"/>
              <w:rPr>
                <w:color w:val="000000"/>
              </w:rPr>
            </w:pPr>
            <w:r>
              <w:rPr>
                <w:color w:val="000000"/>
              </w:rPr>
              <w:t>Форма семестрового контролю*</w:t>
            </w:r>
          </w:p>
        </w:tc>
        <w:tc>
          <w:tcPr>
            <w:tcW w:w="7419" w:type="dxa"/>
            <w:tcBorders>
              <w:top w:val="single" w:sz="4" w:space="0" w:color="000000"/>
              <w:left w:val="single" w:sz="4" w:space="0" w:color="000000"/>
              <w:bottom w:val="single" w:sz="4" w:space="0" w:color="000000"/>
              <w:right w:val="single" w:sz="4" w:space="0" w:color="000000"/>
            </w:tcBorders>
          </w:tcPr>
          <w:p w14:paraId="4278BF4D" w14:textId="77777777" w:rsidR="00F22589" w:rsidRDefault="006144D1">
            <w:pPr>
              <w:pBdr>
                <w:top w:val="nil"/>
                <w:left w:val="nil"/>
                <w:bottom w:val="nil"/>
                <w:right w:val="nil"/>
                <w:between w:val="nil"/>
              </w:pBdr>
              <w:ind w:left="142" w:right="94"/>
              <w:jc w:val="both"/>
              <w:rPr>
                <w:color w:val="000000"/>
              </w:rPr>
            </w:pPr>
            <w:r>
              <w:rPr>
                <w:color w:val="000000"/>
              </w:rPr>
              <w:t>залік</w:t>
            </w:r>
          </w:p>
        </w:tc>
      </w:tr>
    </w:tbl>
    <w:p w14:paraId="65DECA03" w14:textId="77777777" w:rsidR="00F22589" w:rsidRDefault="00F22589">
      <w:pPr>
        <w:rPr>
          <w:sz w:val="28"/>
          <w:szCs w:val="28"/>
        </w:rPr>
      </w:pPr>
    </w:p>
    <w:tbl>
      <w:tblPr>
        <w:tblStyle w:val="affffffffffc"/>
        <w:tblW w:w="9752"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3"/>
        <w:gridCol w:w="7429"/>
      </w:tblGrid>
      <w:tr w:rsidR="00F22589" w14:paraId="4FEB14B0" w14:textId="77777777">
        <w:trPr>
          <w:trHeight w:val="323"/>
        </w:trPr>
        <w:tc>
          <w:tcPr>
            <w:tcW w:w="2323" w:type="dxa"/>
            <w:tcBorders>
              <w:top w:val="single" w:sz="4" w:space="0" w:color="000000"/>
              <w:left w:val="single" w:sz="4" w:space="0" w:color="000000"/>
              <w:bottom w:val="single" w:sz="4" w:space="0" w:color="000000"/>
              <w:right w:val="single" w:sz="4" w:space="0" w:color="000000"/>
            </w:tcBorders>
          </w:tcPr>
          <w:p w14:paraId="2EF8C436" w14:textId="77777777" w:rsidR="00F22589" w:rsidRDefault="006144D1">
            <w:r>
              <w:t>Назва дисципліни</w:t>
            </w:r>
          </w:p>
        </w:tc>
        <w:tc>
          <w:tcPr>
            <w:tcW w:w="7429" w:type="dxa"/>
            <w:tcBorders>
              <w:top w:val="single" w:sz="4" w:space="0" w:color="000000"/>
              <w:left w:val="single" w:sz="4" w:space="0" w:color="000000"/>
              <w:bottom w:val="single" w:sz="4" w:space="0" w:color="000000"/>
              <w:right w:val="single" w:sz="4" w:space="0" w:color="000000"/>
            </w:tcBorders>
          </w:tcPr>
          <w:p w14:paraId="188C0D68" w14:textId="77777777" w:rsidR="00F22589" w:rsidRDefault="006144D1">
            <w:pPr>
              <w:pStyle w:val="3"/>
              <w:rPr>
                <w:rFonts w:ascii="Times New Roman" w:eastAsia="Times New Roman" w:hAnsi="Times New Roman" w:cs="Times New Roman"/>
                <w:sz w:val="22"/>
                <w:szCs w:val="22"/>
              </w:rPr>
            </w:pPr>
            <w:bookmarkStart w:id="203" w:name="_Toc229049939"/>
            <w:r>
              <w:rPr>
                <w:rFonts w:ascii="Times New Roman" w:eastAsia="Times New Roman" w:hAnsi="Times New Roman" w:cs="Times New Roman"/>
                <w:sz w:val="22"/>
                <w:szCs w:val="22"/>
              </w:rPr>
              <w:t>Ультразвукова діагностика  в акушерстві та гінекології</w:t>
            </w:r>
            <w:bookmarkEnd w:id="203"/>
          </w:p>
        </w:tc>
      </w:tr>
      <w:tr w:rsidR="00F22589" w14:paraId="1F42E8C6" w14:textId="77777777">
        <w:trPr>
          <w:trHeight w:val="321"/>
        </w:trPr>
        <w:tc>
          <w:tcPr>
            <w:tcW w:w="2323" w:type="dxa"/>
            <w:tcBorders>
              <w:top w:val="single" w:sz="4" w:space="0" w:color="000000"/>
              <w:left w:val="single" w:sz="4" w:space="0" w:color="000000"/>
              <w:bottom w:val="single" w:sz="4" w:space="0" w:color="000000"/>
              <w:right w:val="single" w:sz="4" w:space="0" w:color="000000"/>
            </w:tcBorders>
          </w:tcPr>
          <w:p w14:paraId="08858FD7" w14:textId="77777777" w:rsidR="00F22589" w:rsidRDefault="006144D1">
            <w:r>
              <w:t>Рівень вищої освіти</w:t>
            </w:r>
          </w:p>
        </w:tc>
        <w:tc>
          <w:tcPr>
            <w:tcW w:w="7429" w:type="dxa"/>
            <w:tcBorders>
              <w:top w:val="single" w:sz="4" w:space="0" w:color="000000"/>
              <w:left w:val="single" w:sz="4" w:space="0" w:color="000000"/>
              <w:bottom w:val="single" w:sz="4" w:space="0" w:color="000000"/>
              <w:right w:val="single" w:sz="4" w:space="0" w:color="000000"/>
            </w:tcBorders>
          </w:tcPr>
          <w:p w14:paraId="06EBCDCD" w14:textId="77777777" w:rsidR="00F22589" w:rsidRDefault="006144D1">
            <w:pPr>
              <w:ind w:right="94"/>
              <w:jc w:val="both"/>
            </w:pPr>
            <w:r>
              <w:t>магістр</w:t>
            </w:r>
          </w:p>
        </w:tc>
      </w:tr>
      <w:tr w:rsidR="00F22589" w14:paraId="75D686AF" w14:textId="77777777">
        <w:trPr>
          <w:trHeight w:val="321"/>
        </w:trPr>
        <w:tc>
          <w:tcPr>
            <w:tcW w:w="2323" w:type="dxa"/>
            <w:tcBorders>
              <w:top w:val="single" w:sz="4" w:space="0" w:color="000000"/>
              <w:left w:val="single" w:sz="4" w:space="0" w:color="000000"/>
              <w:bottom w:val="single" w:sz="4" w:space="0" w:color="000000"/>
              <w:right w:val="single" w:sz="4" w:space="0" w:color="000000"/>
            </w:tcBorders>
          </w:tcPr>
          <w:p w14:paraId="64E8A95A" w14:textId="77777777" w:rsidR="00F22589" w:rsidRDefault="006144D1">
            <w:r>
              <w:t>Курс (рік) навчання</w:t>
            </w:r>
          </w:p>
        </w:tc>
        <w:tc>
          <w:tcPr>
            <w:tcW w:w="7429" w:type="dxa"/>
            <w:tcBorders>
              <w:top w:val="single" w:sz="4" w:space="0" w:color="000000"/>
              <w:left w:val="single" w:sz="4" w:space="0" w:color="000000"/>
              <w:bottom w:val="single" w:sz="4" w:space="0" w:color="000000"/>
              <w:right w:val="single" w:sz="4" w:space="0" w:color="000000"/>
            </w:tcBorders>
          </w:tcPr>
          <w:p w14:paraId="4CB5CF17" w14:textId="77777777" w:rsidR="00F22589" w:rsidRDefault="006144D1">
            <w:pPr>
              <w:ind w:right="94"/>
              <w:jc w:val="both"/>
            </w:pPr>
            <w:r>
              <w:t>6-й курс</w:t>
            </w:r>
          </w:p>
        </w:tc>
      </w:tr>
      <w:tr w:rsidR="00F22589" w14:paraId="2EC7DB99" w14:textId="77777777">
        <w:trPr>
          <w:trHeight w:val="323"/>
        </w:trPr>
        <w:tc>
          <w:tcPr>
            <w:tcW w:w="2323" w:type="dxa"/>
            <w:tcBorders>
              <w:top w:val="single" w:sz="4" w:space="0" w:color="000000"/>
              <w:left w:val="single" w:sz="4" w:space="0" w:color="000000"/>
              <w:bottom w:val="single" w:sz="4" w:space="0" w:color="000000"/>
              <w:right w:val="single" w:sz="4" w:space="0" w:color="000000"/>
            </w:tcBorders>
          </w:tcPr>
          <w:p w14:paraId="41F9E5E7" w14:textId="77777777" w:rsidR="00F22589" w:rsidRDefault="006144D1">
            <w:r>
              <w:t>Семестр</w:t>
            </w:r>
          </w:p>
        </w:tc>
        <w:tc>
          <w:tcPr>
            <w:tcW w:w="7429" w:type="dxa"/>
            <w:tcBorders>
              <w:top w:val="single" w:sz="4" w:space="0" w:color="000000"/>
              <w:left w:val="single" w:sz="4" w:space="0" w:color="000000"/>
              <w:bottom w:val="single" w:sz="4" w:space="0" w:color="000000"/>
              <w:right w:val="single" w:sz="4" w:space="0" w:color="000000"/>
            </w:tcBorders>
          </w:tcPr>
          <w:p w14:paraId="2AF5B259" w14:textId="77777777" w:rsidR="00F22589" w:rsidRDefault="006144D1">
            <w:pPr>
              <w:ind w:right="94"/>
              <w:jc w:val="both"/>
            </w:pPr>
            <w:r>
              <w:t>11, 12 семестри</w:t>
            </w:r>
          </w:p>
        </w:tc>
      </w:tr>
      <w:tr w:rsidR="00F22589" w14:paraId="0374D251" w14:textId="77777777">
        <w:trPr>
          <w:trHeight w:val="321"/>
        </w:trPr>
        <w:tc>
          <w:tcPr>
            <w:tcW w:w="2323" w:type="dxa"/>
            <w:tcBorders>
              <w:top w:val="single" w:sz="4" w:space="0" w:color="000000"/>
              <w:left w:val="single" w:sz="4" w:space="0" w:color="000000"/>
              <w:bottom w:val="single" w:sz="4" w:space="0" w:color="000000"/>
              <w:right w:val="single" w:sz="4" w:space="0" w:color="000000"/>
            </w:tcBorders>
          </w:tcPr>
          <w:p w14:paraId="44403933" w14:textId="77777777" w:rsidR="00F22589" w:rsidRDefault="006144D1">
            <w:r>
              <w:t>Обсяг дисципліни у кредитах</w:t>
            </w:r>
          </w:p>
        </w:tc>
        <w:tc>
          <w:tcPr>
            <w:tcW w:w="7429" w:type="dxa"/>
            <w:tcBorders>
              <w:top w:val="single" w:sz="4" w:space="0" w:color="000000"/>
              <w:left w:val="single" w:sz="4" w:space="0" w:color="000000"/>
              <w:bottom w:val="single" w:sz="4" w:space="0" w:color="000000"/>
              <w:right w:val="single" w:sz="4" w:space="0" w:color="000000"/>
            </w:tcBorders>
          </w:tcPr>
          <w:p w14:paraId="6EDF3157" w14:textId="77777777" w:rsidR="00F22589" w:rsidRDefault="006144D1">
            <w:pPr>
              <w:ind w:right="94"/>
              <w:jc w:val="both"/>
            </w:pPr>
            <w:r>
              <w:t>3 кредити ЄКТС</w:t>
            </w:r>
          </w:p>
        </w:tc>
      </w:tr>
      <w:tr w:rsidR="00F22589" w14:paraId="1847C35F" w14:textId="77777777">
        <w:trPr>
          <w:trHeight w:val="321"/>
        </w:trPr>
        <w:tc>
          <w:tcPr>
            <w:tcW w:w="2323" w:type="dxa"/>
            <w:tcBorders>
              <w:top w:val="single" w:sz="4" w:space="0" w:color="000000"/>
              <w:left w:val="single" w:sz="4" w:space="0" w:color="000000"/>
              <w:bottom w:val="single" w:sz="4" w:space="0" w:color="000000"/>
              <w:right w:val="single" w:sz="4" w:space="0" w:color="000000"/>
            </w:tcBorders>
          </w:tcPr>
          <w:p w14:paraId="33B51CB5" w14:textId="77777777" w:rsidR="00F22589" w:rsidRDefault="006144D1">
            <w:r>
              <w:t>Мова викладання</w:t>
            </w:r>
          </w:p>
        </w:tc>
        <w:tc>
          <w:tcPr>
            <w:tcW w:w="7429" w:type="dxa"/>
            <w:tcBorders>
              <w:top w:val="single" w:sz="4" w:space="0" w:color="000000"/>
              <w:left w:val="single" w:sz="4" w:space="0" w:color="000000"/>
              <w:bottom w:val="single" w:sz="4" w:space="0" w:color="000000"/>
              <w:right w:val="single" w:sz="4" w:space="0" w:color="000000"/>
            </w:tcBorders>
          </w:tcPr>
          <w:p w14:paraId="461B16D5" w14:textId="77777777" w:rsidR="00F22589" w:rsidRDefault="006144D1">
            <w:pPr>
              <w:ind w:right="94"/>
              <w:jc w:val="both"/>
            </w:pPr>
            <w:r>
              <w:t>українська</w:t>
            </w:r>
          </w:p>
        </w:tc>
      </w:tr>
      <w:tr w:rsidR="00F22589" w14:paraId="6DD86C19" w14:textId="77777777">
        <w:trPr>
          <w:trHeight w:val="626"/>
        </w:trPr>
        <w:tc>
          <w:tcPr>
            <w:tcW w:w="2323" w:type="dxa"/>
            <w:tcBorders>
              <w:top w:val="single" w:sz="4" w:space="0" w:color="000000"/>
              <w:left w:val="single" w:sz="4" w:space="0" w:color="000000"/>
              <w:bottom w:val="single" w:sz="4" w:space="0" w:color="000000"/>
              <w:right w:val="single" w:sz="4" w:space="0" w:color="000000"/>
            </w:tcBorders>
          </w:tcPr>
          <w:p w14:paraId="141ECCC3" w14:textId="77777777" w:rsidR="00F22589" w:rsidRDefault="006144D1">
            <w:pPr>
              <w:ind w:right="819"/>
            </w:pPr>
            <w:r>
              <w:t>Передумови для вивчення дисципліни</w:t>
            </w:r>
          </w:p>
        </w:tc>
        <w:tc>
          <w:tcPr>
            <w:tcW w:w="7429" w:type="dxa"/>
            <w:tcBorders>
              <w:top w:val="single" w:sz="4" w:space="0" w:color="000000"/>
              <w:left w:val="single" w:sz="4" w:space="0" w:color="000000"/>
              <w:bottom w:val="single" w:sz="4" w:space="0" w:color="000000"/>
              <w:right w:val="single" w:sz="4" w:space="0" w:color="000000"/>
            </w:tcBorders>
          </w:tcPr>
          <w:p w14:paraId="7CA1FF9F" w14:textId="77777777" w:rsidR="00F22589" w:rsidRDefault="00F22589">
            <w:pPr>
              <w:ind w:right="94"/>
              <w:jc w:val="both"/>
            </w:pPr>
          </w:p>
        </w:tc>
      </w:tr>
      <w:tr w:rsidR="00F22589" w14:paraId="3843CCAD" w14:textId="77777777">
        <w:trPr>
          <w:trHeight w:val="623"/>
        </w:trPr>
        <w:tc>
          <w:tcPr>
            <w:tcW w:w="2323" w:type="dxa"/>
            <w:tcBorders>
              <w:top w:val="single" w:sz="4" w:space="0" w:color="000000"/>
              <w:left w:val="single" w:sz="4" w:space="0" w:color="000000"/>
              <w:bottom w:val="single" w:sz="4" w:space="0" w:color="000000"/>
              <w:right w:val="single" w:sz="4" w:space="0" w:color="000000"/>
            </w:tcBorders>
          </w:tcPr>
          <w:p w14:paraId="22B7E64E" w14:textId="77777777" w:rsidR="00F22589" w:rsidRDefault="006144D1">
            <w:pPr>
              <w:ind w:right="1041"/>
            </w:pPr>
            <w:r>
              <w:t>Кафедра, яка забезпечує викладання дисципліни</w:t>
            </w:r>
          </w:p>
        </w:tc>
        <w:tc>
          <w:tcPr>
            <w:tcW w:w="7429" w:type="dxa"/>
            <w:tcBorders>
              <w:top w:val="single" w:sz="4" w:space="0" w:color="000000"/>
              <w:left w:val="single" w:sz="4" w:space="0" w:color="000000"/>
              <w:bottom w:val="single" w:sz="4" w:space="0" w:color="000000"/>
              <w:right w:val="single" w:sz="4" w:space="0" w:color="000000"/>
            </w:tcBorders>
          </w:tcPr>
          <w:p w14:paraId="040B157B" w14:textId="77777777" w:rsidR="00F22589" w:rsidRDefault="006144D1">
            <w:pPr>
              <w:ind w:right="94"/>
              <w:jc w:val="both"/>
            </w:pPr>
            <w:r>
              <w:t>кафедра акушерства та гінекології</w:t>
            </w:r>
          </w:p>
        </w:tc>
      </w:tr>
      <w:tr w:rsidR="00F22589" w14:paraId="499EDD27" w14:textId="77777777">
        <w:trPr>
          <w:trHeight w:val="321"/>
        </w:trPr>
        <w:tc>
          <w:tcPr>
            <w:tcW w:w="2323" w:type="dxa"/>
            <w:tcBorders>
              <w:top w:val="single" w:sz="4" w:space="0" w:color="000000"/>
              <w:left w:val="single" w:sz="4" w:space="0" w:color="000000"/>
              <w:bottom w:val="single" w:sz="4" w:space="0" w:color="000000"/>
              <w:right w:val="single" w:sz="4" w:space="0" w:color="000000"/>
            </w:tcBorders>
          </w:tcPr>
          <w:p w14:paraId="1C0FDD25" w14:textId="77777777" w:rsidR="00F22589" w:rsidRDefault="006144D1">
            <w:r>
              <w:t>Інформаційне забезпечення</w:t>
            </w:r>
          </w:p>
        </w:tc>
        <w:tc>
          <w:tcPr>
            <w:tcW w:w="7429" w:type="dxa"/>
            <w:tcBorders>
              <w:top w:val="single" w:sz="4" w:space="0" w:color="000000"/>
              <w:left w:val="single" w:sz="4" w:space="0" w:color="000000"/>
              <w:bottom w:val="single" w:sz="4" w:space="0" w:color="000000"/>
              <w:right w:val="single" w:sz="4" w:space="0" w:color="000000"/>
            </w:tcBorders>
          </w:tcPr>
          <w:p w14:paraId="27A3952E" w14:textId="77777777" w:rsidR="00F22589" w:rsidRDefault="006144D1">
            <w:pPr>
              <w:ind w:right="94"/>
              <w:jc w:val="both"/>
            </w:pPr>
            <w:r>
              <w:t>презентації, підручники, методичні розробки, лекційні та дидактичні матеріали на сайті електронного навчання УжНУ e-learn.uzhnu.edu.ua</w:t>
            </w:r>
          </w:p>
        </w:tc>
      </w:tr>
      <w:tr w:rsidR="00F22589" w14:paraId="589ABAF0" w14:textId="77777777">
        <w:trPr>
          <w:trHeight w:val="321"/>
        </w:trPr>
        <w:tc>
          <w:tcPr>
            <w:tcW w:w="2323" w:type="dxa"/>
            <w:tcBorders>
              <w:top w:val="single" w:sz="4" w:space="0" w:color="000000"/>
              <w:left w:val="single" w:sz="4" w:space="0" w:color="000000"/>
              <w:bottom w:val="single" w:sz="4" w:space="0" w:color="000000"/>
              <w:right w:val="single" w:sz="4" w:space="0" w:color="000000"/>
            </w:tcBorders>
          </w:tcPr>
          <w:p w14:paraId="6E96FA08" w14:textId="77777777" w:rsidR="00F22589" w:rsidRDefault="006144D1">
            <w:r>
              <w:t>Форма проведення занять</w:t>
            </w:r>
          </w:p>
        </w:tc>
        <w:tc>
          <w:tcPr>
            <w:tcW w:w="7429" w:type="dxa"/>
            <w:tcBorders>
              <w:top w:val="single" w:sz="4" w:space="0" w:color="000000"/>
              <w:left w:val="single" w:sz="4" w:space="0" w:color="000000"/>
              <w:bottom w:val="single" w:sz="4" w:space="0" w:color="000000"/>
              <w:right w:val="single" w:sz="4" w:space="0" w:color="000000"/>
            </w:tcBorders>
          </w:tcPr>
          <w:p w14:paraId="3102EF15" w14:textId="77777777" w:rsidR="00F22589" w:rsidRDefault="006144D1">
            <w:pPr>
              <w:ind w:right="94"/>
              <w:jc w:val="both"/>
            </w:pPr>
            <w:r>
              <w:t>очна</w:t>
            </w:r>
          </w:p>
        </w:tc>
      </w:tr>
      <w:tr w:rsidR="00F22589" w14:paraId="1AC48561" w14:textId="77777777">
        <w:trPr>
          <w:trHeight w:val="966"/>
        </w:trPr>
        <w:tc>
          <w:tcPr>
            <w:tcW w:w="2323" w:type="dxa"/>
            <w:tcBorders>
              <w:top w:val="single" w:sz="4" w:space="0" w:color="000000"/>
              <w:left w:val="single" w:sz="4" w:space="0" w:color="000000"/>
              <w:bottom w:val="single" w:sz="4" w:space="0" w:color="000000"/>
              <w:right w:val="single" w:sz="4" w:space="0" w:color="000000"/>
            </w:tcBorders>
          </w:tcPr>
          <w:p w14:paraId="43027FE0" w14:textId="77777777" w:rsidR="00F22589" w:rsidRDefault="006144D1">
            <w:pPr>
              <w:ind w:right="383"/>
            </w:pPr>
            <w:r>
              <w:t>Ключові результати навчання  (знання, вміння та інші</w:t>
            </w:r>
          </w:p>
          <w:p w14:paraId="51F0836C" w14:textId="77777777" w:rsidR="00F22589" w:rsidRDefault="006144D1">
            <w:r>
              <w:t>компетентності):</w:t>
            </w:r>
          </w:p>
        </w:tc>
        <w:tc>
          <w:tcPr>
            <w:tcW w:w="7429" w:type="dxa"/>
            <w:tcBorders>
              <w:top w:val="single" w:sz="4" w:space="0" w:color="000000"/>
              <w:left w:val="single" w:sz="4" w:space="0" w:color="000000"/>
              <w:bottom w:val="single" w:sz="4" w:space="0" w:color="000000"/>
              <w:right w:val="single" w:sz="4" w:space="0" w:color="000000"/>
            </w:tcBorders>
          </w:tcPr>
          <w:p w14:paraId="12EEB847" w14:textId="77777777" w:rsidR="00F22589" w:rsidRDefault="006144D1">
            <w:pPr>
              <w:ind w:right="94"/>
              <w:jc w:val="both"/>
            </w:pPr>
            <w:r>
              <w:t xml:space="preserve">Пропонована дисципліна </w:t>
            </w:r>
            <w:r>
              <w:rPr>
                <w:b/>
                <w:bCs/>
              </w:rPr>
              <w:t>передбачає</w:t>
            </w:r>
            <w:r>
              <w:t xml:space="preserve"> поглиблене вивчення основ застосування ультразвукової діагностики в акушерській та гінекологічній практиці та здобуття навичок роботи із ультразвуковою апаратурою в практичних умовах і базується на знаннях, отриманих на 4-у та 5-у курсах під час вивчення дисципліни «Акушерство та гінекологія». </w:t>
            </w:r>
          </w:p>
          <w:p w14:paraId="6B2040CD" w14:textId="77777777" w:rsidR="00F22589" w:rsidRDefault="006144D1">
            <w:pPr>
              <w:ind w:right="94"/>
              <w:jc w:val="both"/>
            </w:pPr>
            <w:r>
              <w:rPr>
                <w:b/>
                <w:bCs/>
              </w:rPr>
              <w:t>Зміст</w:t>
            </w:r>
            <w:r>
              <w:t xml:space="preserve"> пропонованої дисципліни передбачає вивчення застосування в акушерській та гінекологічній діагностиці методів ультразвукового сканування, ультразвукової доплерографії та кардіотокографії. Ці методи ультразвукової діагностики використовують для оцінки норми і патології анатомічних і функціональних параметрів системи мати-плацента-плід, гінекологічних захворювань, показників серцевої діяльності плода і скоротливої функції матки. </w:t>
            </w:r>
          </w:p>
          <w:p w14:paraId="4F62DD7A" w14:textId="77777777" w:rsidR="00F22589" w:rsidRDefault="006144D1">
            <w:pPr>
              <w:ind w:right="94"/>
              <w:jc w:val="both"/>
            </w:pPr>
            <w:r>
              <w:t>Практичні заняття будуть базуватися на вивченні питань, пов’язаних з особливостями ультразвукового обстеження вагітних пацієнток, зокрема при багатоплідній та ектопічній вагітностях, аспектів оцінки безпеки використання ехографічних та доплерівських методів, даних, які характеризують фізіологічний перебіг вагітності в різні терміни і стосуються фетометричних нормативів, стану плаценти, пуповини, плодових оболонок, а також доплерометричних показників матково-плацентарного і фето-плацентарного кровообігу, можливостей прогнозування деяких акушерських ускладнень. Будуть вивчатися критерії і методологія обстеження при синдромі затримки розвитку плода, можливості виявлення набутих або генетично обумовлених вад розвитку різних органів і систем плода, а також ультразвукових маркерів хромосомної патології, роль ультразвукового обстеження при проведенні інвазивних методів діагностики плода під час внутрішньоутробного періоду. Вивчатимуться питання діагностики захворювань матки, ендометрія, маткових труб і яєчників, використання ультразвукових контрастуючих речовин для оцінки стану порожнини матки і прохідності маткових труб. Також розглядатиметься метод  оцінки функціонального стану плода і важкості його дистресу під час вагітності і в родах, заснований на аналізі частоти та інших показників серцевої діяльності плода у спокої, при рухах і скоротливій активності матки.</w:t>
            </w:r>
          </w:p>
          <w:p w14:paraId="1ED76578" w14:textId="77777777" w:rsidR="00F22589" w:rsidRDefault="006144D1">
            <w:pPr>
              <w:ind w:right="94"/>
              <w:jc w:val="both"/>
            </w:pPr>
            <w:r>
              <w:t>Практичні заняття передбачають знайомство із роботою лікарів ультразвукової діагностики та акушерів-гінекологів в амбулаторних та стаціонарних умовах на клінічних базах кафедри акушерства та гінекології.</w:t>
            </w:r>
          </w:p>
          <w:p w14:paraId="485C5F65" w14:textId="77777777" w:rsidR="00F22589" w:rsidRDefault="00F22589">
            <w:pPr>
              <w:ind w:right="94"/>
              <w:jc w:val="both"/>
            </w:pPr>
          </w:p>
        </w:tc>
      </w:tr>
      <w:tr w:rsidR="00F22589" w14:paraId="42714409" w14:textId="77777777">
        <w:trPr>
          <w:trHeight w:val="643"/>
        </w:trPr>
        <w:tc>
          <w:tcPr>
            <w:tcW w:w="2323" w:type="dxa"/>
            <w:tcBorders>
              <w:top w:val="single" w:sz="4" w:space="0" w:color="000000"/>
              <w:left w:val="single" w:sz="4" w:space="0" w:color="000000"/>
              <w:bottom w:val="single" w:sz="4" w:space="0" w:color="000000"/>
              <w:right w:val="single" w:sz="4" w:space="0" w:color="000000"/>
            </w:tcBorders>
          </w:tcPr>
          <w:p w14:paraId="003D8BFF" w14:textId="77777777" w:rsidR="00F22589" w:rsidRDefault="006144D1">
            <w:pPr>
              <w:ind w:right="146"/>
            </w:pPr>
            <w:r>
              <w:t>Короткий зміст дисципліни (що  буде вивчатися, перелік тем):</w:t>
            </w:r>
          </w:p>
        </w:tc>
        <w:tc>
          <w:tcPr>
            <w:tcW w:w="7429" w:type="dxa"/>
            <w:tcBorders>
              <w:top w:val="single" w:sz="4" w:space="0" w:color="000000"/>
              <w:left w:val="single" w:sz="4" w:space="0" w:color="000000"/>
              <w:bottom w:val="single" w:sz="4" w:space="0" w:color="000000"/>
              <w:right w:val="single" w:sz="4" w:space="0" w:color="000000"/>
            </w:tcBorders>
          </w:tcPr>
          <w:p w14:paraId="54305A20" w14:textId="77777777" w:rsidR="00F22589" w:rsidRDefault="006144D1">
            <w:pPr>
              <w:ind w:right="94"/>
              <w:jc w:val="both"/>
              <w:rPr>
                <w:b/>
                <w:bCs/>
              </w:rPr>
            </w:pPr>
            <w:r>
              <w:rPr>
                <w:b/>
                <w:bCs/>
              </w:rPr>
              <w:t>Тематичний план занять:</w:t>
            </w:r>
          </w:p>
          <w:p w14:paraId="5DFE6912" w14:textId="77777777" w:rsidR="00F22589" w:rsidRDefault="006144D1">
            <w:pPr>
              <w:ind w:right="94"/>
              <w:jc w:val="both"/>
            </w:pPr>
            <w:r>
              <w:rPr>
                <w:b/>
                <w:bCs/>
              </w:rPr>
              <w:t xml:space="preserve">Тема 1. </w:t>
            </w:r>
            <w:r>
              <w:t>Прилади для ультразвукових досліджень. Ехографія в акушерстві: стандарти відображення інформації про вихідну потужність та біологічні ефекти ультразвуку. Нормальна анатомія органів малого тазу при трансвагінальній ехографії.</w:t>
            </w:r>
          </w:p>
          <w:p w14:paraId="0411D1E7" w14:textId="77777777" w:rsidR="00F22589" w:rsidRDefault="006144D1">
            <w:pPr>
              <w:ind w:right="94"/>
              <w:jc w:val="both"/>
            </w:pPr>
            <w:r>
              <w:rPr>
                <w:b/>
                <w:bCs/>
              </w:rPr>
              <w:t>Тема 2</w:t>
            </w:r>
            <w:r>
              <w:t>. Трансвагінальна ехографія в першому триместрі вагітності та діагностиці позаматкової вагітності. Ультразвукові маркери хромосомних аномалій плода в першому триместрі. Фетометрія. Ехографічне обстеження плаценти, пуповини, плодових оболонок. Ультразвукова доплерометрія для оцінки стану плода та матково-плацентарного кровообігу. Кольорова доплерографія в акушерстві.</w:t>
            </w:r>
          </w:p>
          <w:p w14:paraId="3AAE2FC9" w14:textId="77777777" w:rsidR="00F22589" w:rsidRDefault="006144D1">
            <w:pPr>
              <w:ind w:right="94"/>
              <w:jc w:val="both"/>
            </w:pPr>
            <w:r>
              <w:rPr>
                <w:b/>
                <w:bCs/>
              </w:rPr>
              <w:t>Тема 3.</w:t>
            </w:r>
            <w:r>
              <w:t xml:space="preserve"> Основи пренатальної діагностики вад розвитку мозку, шиї і грудної порожнини, шлунково-кишкової, сечостатевої, кісткової систем плода. Фетальні синдроми. Ультразвукова діагностика хромосомних аномалій. Затримка внутрішньоутробного розвитку плода. Ультразвукове дослідження при багатоплідній вагітності. Тривимірна ехографія в акушерстві.</w:t>
            </w:r>
          </w:p>
          <w:p w14:paraId="476BF395" w14:textId="77777777" w:rsidR="00F22589" w:rsidRDefault="006144D1">
            <w:pPr>
              <w:ind w:right="94"/>
              <w:jc w:val="both"/>
            </w:pPr>
            <w:r>
              <w:rPr>
                <w:b/>
                <w:bCs/>
              </w:rPr>
              <w:t xml:space="preserve">Тема 4. </w:t>
            </w:r>
            <w:r>
              <w:t>Ехографія у вагітних з імунопатологією. Біофізичний профіль плода. Інвазивні методи діагностики та лікування плода. Ультразвукове обстеження шийки матки під час вагітності, при трофобластичній хворобі, в післяпологовому періоді, діагностика захворювань жінки під час вагітності. Ехографія в діагностиці захворювань матки, патології ендометрія, пухлин малого тазу, жіночого безпліддя. Ехогістеросальпінгографія.</w:t>
            </w:r>
          </w:p>
          <w:p w14:paraId="136C7280" w14:textId="77777777" w:rsidR="00F22589" w:rsidRDefault="006144D1">
            <w:pPr>
              <w:ind w:right="94"/>
              <w:jc w:val="both"/>
            </w:pPr>
            <w:r>
              <w:rPr>
                <w:b/>
                <w:bCs/>
              </w:rPr>
              <w:t>Тема 5.</w:t>
            </w:r>
            <w:r>
              <w:t xml:space="preserve"> Реєстрація серцевої діяльності плода. Реєстрація скоротливої активності матки. Методи розрахунку параметрів кардіотокограми. Система оцінки кардіотокограм за Dawes/Redman. Критерії діагностики дистресу плода. Організація кардіотокографічного спостереження в антенатальному  періоді та під час родів. Патерни стану плода під час родів та акушерська тактика.</w:t>
            </w:r>
          </w:p>
        </w:tc>
      </w:tr>
      <w:tr w:rsidR="00F22589" w14:paraId="1F33D1FE" w14:textId="77777777">
        <w:trPr>
          <w:trHeight w:val="322"/>
        </w:trPr>
        <w:tc>
          <w:tcPr>
            <w:tcW w:w="2323" w:type="dxa"/>
            <w:tcBorders>
              <w:top w:val="single" w:sz="4" w:space="0" w:color="000000"/>
              <w:left w:val="single" w:sz="4" w:space="0" w:color="000000"/>
              <w:bottom w:val="single" w:sz="4" w:space="0" w:color="000000"/>
              <w:right w:val="single" w:sz="4" w:space="0" w:color="000000"/>
            </w:tcBorders>
          </w:tcPr>
          <w:p w14:paraId="0E4BD534" w14:textId="77777777" w:rsidR="00F22589" w:rsidRDefault="006144D1">
            <w:r>
              <w:t>Форма семестрового контролю</w:t>
            </w:r>
          </w:p>
        </w:tc>
        <w:tc>
          <w:tcPr>
            <w:tcW w:w="7429" w:type="dxa"/>
            <w:tcBorders>
              <w:top w:val="single" w:sz="4" w:space="0" w:color="000000"/>
              <w:left w:val="single" w:sz="4" w:space="0" w:color="000000"/>
              <w:bottom w:val="single" w:sz="4" w:space="0" w:color="000000"/>
              <w:right w:val="single" w:sz="4" w:space="0" w:color="000000"/>
            </w:tcBorders>
          </w:tcPr>
          <w:p w14:paraId="0E3EEDC2" w14:textId="77777777" w:rsidR="00F22589" w:rsidRDefault="006144D1">
            <w:pPr>
              <w:ind w:right="94"/>
              <w:jc w:val="both"/>
            </w:pPr>
            <w:r>
              <w:t>залік</w:t>
            </w:r>
          </w:p>
        </w:tc>
      </w:tr>
    </w:tbl>
    <w:p w14:paraId="220BBEB0" w14:textId="77777777" w:rsidR="00F22589" w:rsidRDefault="00F22589">
      <w:pPr>
        <w:rPr>
          <w:sz w:val="28"/>
          <w:szCs w:val="28"/>
        </w:rPr>
      </w:pPr>
    </w:p>
    <w:sectPr w:rsidR="00F22589">
      <w:headerReference w:type="default" r:id="rId12"/>
      <w:pgSz w:w="11910" w:h="16840"/>
      <w:pgMar w:top="780" w:right="460" w:bottom="280" w:left="92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64C7F7" w14:textId="77777777" w:rsidR="00EF2DA3" w:rsidRDefault="00EF2DA3">
      <w:r>
        <w:separator/>
      </w:r>
    </w:p>
  </w:endnote>
  <w:endnote w:type="continuationSeparator" w:id="0">
    <w:p w14:paraId="5FD106EC" w14:textId="77777777" w:rsidR="00EF2DA3" w:rsidRDefault="00EF2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Arimo">
    <w:charset w:val="0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Helvetica Neue">
    <w:altName w:val="Arial"/>
    <w:charset w:val="00"/>
    <w:family w:val="auto"/>
    <w:pitch w:val="default"/>
  </w:font>
  <w:font w:name="Cambria">
    <w:panose1 w:val="02040503050406030204"/>
    <w:charset w:val="CC"/>
    <w:family w:val="roman"/>
    <w:pitch w:val="variable"/>
    <w:sig w:usb0="E00006FF" w:usb1="420024FF" w:usb2="02000000" w:usb3="00000000" w:csb0="0000019F" w:csb1="00000000"/>
    <w:embedRegular r:id="rId1" w:fontKey="{7874223D-DDF3-425E-A8BE-4FFBDD7BF02C}"/>
    <w:embedBold r:id="rId2" w:fontKey="{1AAC6E78-E346-4432-B85C-A028B6A0CFFF}"/>
  </w:font>
  <w:font w:name="Calibri">
    <w:panose1 w:val="020F0502020204030204"/>
    <w:charset w:val="CC"/>
    <w:family w:val="swiss"/>
    <w:pitch w:val="variable"/>
    <w:sig w:usb0="E4002EFF" w:usb1="C000247B" w:usb2="00000009" w:usb3="00000000" w:csb0="000001FF" w:csb1="00000000"/>
    <w:embedRegular r:id="rId3" w:fontKey="{69AD718D-A43B-43A6-9547-99D6F7E23719}"/>
    <w:embedBold r:id="rId4" w:fontKey="{38876827-7F7E-47D6-BC5F-2AEFA0356811}"/>
  </w:font>
  <w:font w:name="Times">
    <w:panose1 w:val="02020603050405020304"/>
    <w:charset w:val="CC"/>
    <w:family w:val="roman"/>
    <w:pitch w:val="variable"/>
    <w:sig w:usb0="E0002EFF" w:usb1="C000785B" w:usb2="00000009" w:usb3="00000000" w:csb0="000001FF" w:csb1="00000000"/>
    <w:embedRegular r:id="rId5" w:fontKey="{313A93FB-0FEC-4EA8-9FB0-416369F78C8E}"/>
  </w:font>
  <w:font w:name="Arial">
    <w:panose1 w:val="020B0604020202020204"/>
    <w:charset w:val="CC"/>
    <w:family w:val="swiss"/>
    <w:pitch w:val="variable"/>
    <w:sig w:usb0="E0002EFF" w:usb1="C000785B" w:usb2="00000009" w:usb3="00000000" w:csb0="000001FF" w:csb1="00000000"/>
  </w:font>
  <w:font w:name="Bahnschrift">
    <w:panose1 w:val="020B0502040204020203"/>
    <w:charset w:val="CC"/>
    <w:family w:val="swiss"/>
    <w:pitch w:val="variable"/>
    <w:sig w:usb0="A00002C7" w:usb1="00000002" w:usb2="00000000" w:usb3="00000000" w:csb0="0000019F" w:csb1="00000000"/>
    <w:embedRegular r:id="rId6" w:fontKey="{93F7B353-EAAB-4CCA-A3DB-72A4AE6DB587}"/>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A908BF" w14:textId="77777777" w:rsidR="00EF2DA3" w:rsidRDefault="00EF2DA3">
      <w:r>
        <w:separator/>
      </w:r>
    </w:p>
  </w:footnote>
  <w:footnote w:type="continuationSeparator" w:id="0">
    <w:p w14:paraId="59C1541F" w14:textId="77777777" w:rsidR="00EF2DA3" w:rsidRDefault="00EF2DA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0F355" w14:textId="77777777" w:rsidR="00F22589" w:rsidRDefault="00F22589">
    <w:pPr>
      <w:pBdr>
        <w:top w:val="nil"/>
        <w:left w:val="nil"/>
        <w:bottom w:val="nil"/>
        <w:right w:val="nil"/>
        <w:between w:val="nil"/>
      </w:pBdr>
      <w:spacing w:line="276" w:lineRule="auto"/>
      <w:rPr>
        <w:sz w:val="28"/>
        <w:szCs w:val="28"/>
      </w:rPr>
    </w:pPr>
  </w:p>
  <w:tbl>
    <w:tblPr>
      <w:tblStyle w:val="affffffffffd"/>
      <w:tblpPr w:leftFromText="180" w:rightFromText="180" w:vertAnchor="page" w:horzAnchor="margin" w:tblpXSpec="center" w:tblpY="1"/>
      <w:tblW w:w="12497" w:type="dxa"/>
      <w:tblInd w:w="0" w:type="dxa"/>
      <w:tblBorders>
        <w:bottom w:val="single" w:sz="18" w:space="0" w:color="A90B0B"/>
      </w:tblBorders>
      <w:tblLayout w:type="fixed"/>
      <w:tblLook w:val="0600" w:firstRow="0" w:lastRow="0" w:firstColumn="0" w:lastColumn="0" w:noHBand="1" w:noVBand="1"/>
    </w:tblPr>
    <w:tblGrid>
      <w:gridCol w:w="12497"/>
    </w:tblGrid>
    <w:tr w:rsidR="00F22589" w14:paraId="4BB70152" w14:textId="77777777">
      <w:trPr>
        <w:trHeight w:val="990"/>
      </w:trPr>
      <w:tc>
        <w:tcPr>
          <w:tcW w:w="12497" w:type="dxa"/>
          <w:tcBorders>
            <w:bottom w:val="single" w:sz="18" w:space="0" w:color="1F6F7F"/>
          </w:tcBorders>
          <w:shd w:val="clear" w:color="auto" w:fill="FFFFFF"/>
          <w:vAlign w:val="center"/>
        </w:tcPr>
        <w:p w14:paraId="3823AD2A" w14:textId="7A362A1A" w:rsidR="00F22589" w:rsidRDefault="00294E91" w:rsidP="00294E91">
          <w:pPr>
            <w:pBdr>
              <w:top w:val="nil"/>
              <w:left w:val="nil"/>
              <w:bottom w:val="nil"/>
              <w:right w:val="nil"/>
              <w:between w:val="nil"/>
            </w:pBdr>
            <w:tabs>
              <w:tab w:val="center" w:pos="4819"/>
              <w:tab w:val="right" w:pos="9639"/>
              <w:tab w:val="center" w:pos="1985"/>
              <w:tab w:val="right" w:pos="9072"/>
            </w:tabs>
            <w:spacing w:before="120" w:line="312" w:lineRule="auto"/>
            <w:ind w:left="-394"/>
            <w:jc w:val="center"/>
            <w:rPr>
              <w:rFonts w:ascii="Bahnschrift" w:eastAsia="Bahnschrift" w:hAnsi="Bahnschrift" w:cs="Bahnschrift"/>
              <w:smallCaps/>
              <w:color w:val="1F6F7F"/>
              <w:sz w:val="28"/>
              <w:szCs w:val="28"/>
            </w:rPr>
          </w:pPr>
          <w:r>
            <w:rPr>
              <w:rFonts w:ascii="Bahnschrift" w:eastAsia="Bahnschrift" w:hAnsi="Bahnschrift" w:cs="Bahnschrift"/>
              <w:smallCaps/>
              <w:color w:val="1F6F7F"/>
              <w:sz w:val="28"/>
              <w:szCs w:val="28"/>
            </w:rPr>
            <w:t>МЕДИЧНИЙ</w:t>
          </w:r>
          <w:r>
            <w:rPr>
              <w:rFonts w:ascii="Bahnschrift" w:eastAsia="Bahnschrift" w:hAnsi="Bahnschrift" w:cs="Bahnschrift"/>
              <w:smallCaps/>
              <w:color w:val="1F6F7F"/>
              <w:sz w:val="28"/>
              <w:szCs w:val="28"/>
            </w:rPr>
            <w:br/>
          </w:r>
          <w:r w:rsidR="006144D1">
            <w:rPr>
              <w:rFonts w:ascii="Bahnschrift" w:eastAsia="Bahnschrift" w:hAnsi="Bahnschrift" w:cs="Bahnschrift"/>
              <w:smallCaps/>
              <w:color w:val="1F6F7F"/>
              <w:sz w:val="28"/>
              <w:szCs w:val="28"/>
            </w:rPr>
            <w:t>ФАКУЛЬТЕТ</w:t>
          </w:r>
          <w:r w:rsidR="006144D1">
            <w:rPr>
              <w:noProof/>
              <w:lang w:val="uk-UA"/>
            </w:rPr>
            <w:drawing>
              <wp:anchor distT="0" distB="0" distL="114300" distR="114300" simplePos="0" relativeHeight="251658240" behindDoc="0" locked="0" layoutInCell="1" hidden="0" allowOverlap="1" wp14:anchorId="5599FD0C" wp14:editId="0F8DAB13">
                <wp:simplePos x="0" y="0"/>
                <wp:positionH relativeFrom="column">
                  <wp:posOffset>6841490</wp:posOffset>
                </wp:positionH>
                <wp:positionV relativeFrom="paragraph">
                  <wp:posOffset>6350</wp:posOffset>
                </wp:positionV>
                <wp:extent cx="618490" cy="618490"/>
                <wp:effectExtent l="0" t="0" r="0" b="0"/>
                <wp:wrapNone/>
                <wp:docPr id="7" name="image4.png" descr="C:\Users\Admin\Downloads\UzNU_logo_new2 (1).png"/>
                <wp:cNvGraphicFramePr/>
                <a:graphic xmlns:a="http://schemas.openxmlformats.org/drawingml/2006/main">
                  <a:graphicData uri="http://schemas.openxmlformats.org/drawingml/2006/picture">
                    <pic:pic xmlns:pic="http://schemas.openxmlformats.org/drawingml/2006/picture">
                      <pic:nvPicPr>
                        <pic:cNvPr id="0" name="image4.png" descr="C:\Users\Admin\Downloads\UzNU_logo_new2 (1).png"/>
                        <pic:cNvPicPr preferRelativeResize="0"/>
                      </pic:nvPicPr>
                      <pic:blipFill>
                        <a:blip r:embed="rId1"/>
                        <a:srcRect/>
                        <a:stretch>
                          <a:fillRect/>
                        </a:stretch>
                      </pic:blipFill>
                      <pic:spPr>
                        <a:xfrm>
                          <a:off x="0" y="0"/>
                          <a:ext cx="618490" cy="618490"/>
                        </a:xfrm>
                        <a:prstGeom prst="rect">
                          <a:avLst/>
                        </a:prstGeom>
                        <a:ln/>
                      </pic:spPr>
                    </pic:pic>
                  </a:graphicData>
                </a:graphic>
              </wp:anchor>
            </w:drawing>
          </w:r>
          <w:r w:rsidR="006144D1">
            <w:rPr>
              <w:noProof/>
              <w:lang w:val="uk-UA"/>
            </w:rPr>
            <w:drawing>
              <wp:anchor distT="0" distB="0" distL="114300" distR="114300" simplePos="0" relativeHeight="251659264" behindDoc="0" locked="0" layoutInCell="1" hidden="0" allowOverlap="1" wp14:anchorId="48E8B917" wp14:editId="2311823F">
                <wp:simplePos x="0" y="0"/>
                <wp:positionH relativeFrom="column">
                  <wp:posOffset>52707</wp:posOffset>
                </wp:positionH>
                <wp:positionV relativeFrom="paragraph">
                  <wp:posOffset>14604</wp:posOffset>
                </wp:positionV>
                <wp:extent cx="618490" cy="618490"/>
                <wp:effectExtent l="0" t="0" r="0" b="0"/>
                <wp:wrapNone/>
                <wp:docPr id="6" name="image2.png" descr="G:\Мій диск\Деканат\logo.png"/>
                <wp:cNvGraphicFramePr/>
                <a:graphic xmlns:a="http://schemas.openxmlformats.org/drawingml/2006/main">
                  <a:graphicData uri="http://schemas.openxmlformats.org/drawingml/2006/picture">
                    <pic:pic xmlns:pic="http://schemas.openxmlformats.org/drawingml/2006/picture">
                      <pic:nvPicPr>
                        <pic:cNvPr id="0" name="image2.png" descr="G:\Мій диск\Деканат\logo.png"/>
                        <pic:cNvPicPr preferRelativeResize="0"/>
                      </pic:nvPicPr>
                      <pic:blipFill>
                        <a:blip r:embed="rId2"/>
                        <a:srcRect/>
                        <a:stretch>
                          <a:fillRect/>
                        </a:stretch>
                      </pic:blipFill>
                      <pic:spPr>
                        <a:xfrm>
                          <a:off x="0" y="0"/>
                          <a:ext cx="618490" cy="618490"/>
                        </a:xfrm>
                        <a:prstGeom prst="rect">
                          <a:avLst/>
                        </a:prstGeom>
                        <a:ln/>
                      </pic:spPr>
                    </pic:pic>
                  </a:graphicData>
                </a:graphic>
              </wp:anchor>
            </w:drawing>
          </w:r>
        </w:p>
      </w:tc>
    </w:tr>
  </w:tbl>
  <w:p w14:paraId="46BA7131" w14:textId="77777777" w:rsidR="00F22589" w:rsidRDefault="00F22589">
    <w:pPr>
      <w:pBdr>
        <w:top w:val="nil"/>
        <w:left w:val="nil"/>
        <w:bottom w:val="nil"/>
        <w:right w:val="nil"/>
        <w:between w:val="nil"/>
      </w:pBdr>
      <w:tabs>
        <w:tab w:val="center" w:pos="4819"/>
        <w:tab w:val="right" w:pos="9639"/>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93007"/>
    <w:multiLevelType w:val="multilevel"/>
    <w:tmpl w:val="74BCF122"/>
    <w:lvl w:ilvl="0">
      <w:start w:val="1"/>
      <w:numFmt w:val="bullet"/>
      <w:lvlText w:val="●"/>
      <w:lvlJc w:val="left"/>
      <w:pPr>
        <w:ind w:left="653" w:hanging="293"/>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o"/>
      <w:lvlJc w:val="left"/>
      <w:pPr>
        <w:ind w:left="1373" w:hanging="292"/>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2093" w:hanging="293"/>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2813" w:hanging="293"/>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o"/>
      <w:lvlJc w:val="left"/>
      <w:pPr>
        <w:ind w:left="3533" w:hanging="293"/>
      </w:pPr>
      <w:rPr>
        <w:rFonts w:ascii="Arimo" w:eastAsia="Arimo" w:hAnsi="Arimo" w:cs="Arimo"/>
        <w:b w:val="0"/>
        <w:bCs w:val="0"/>
        <w:i w:val="0"/>
        <w:iCs w:val="0"/>
        <w:smallCaps w:val="0"/>
        <w:strike w:val="0"/>
        <w:shd w:val="clear" w:color="auto" w:fill="auto"/>
        <w:vertAlign w:val="baseline"/>
      </w:rPr>
    </w:lvl>
    <w:lvl w:ilvl="5">
      <w:start w:val="1"/>
      <w:numFmt w:val="bullet"/>
      <w:lvlText w:val="▪"/>
      <w:lvlJc w:val="left"/>
      <w:pPr>
        <w:ind w:left="4253" w:hanging="293"/>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4973" w:hanging="293"/>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o"/>
      <w:lvlJc w:val="left"/>
      <w:pPr>
        <w:ind w:left="5693" w:hanging="293"/>
      </w:pPr>
      <w:rPr>
        <w:rFonts w:ascii="Arimo" w:eastAsia="Arimo" w:hAnsi="Arimo" w:cs="Arimo"/>
        <w:b w:val="0"/>
        <w:bCs w:val="0"/>
        <w:i w:val="0"/>
        <w:iCs w:val="0"/>
        <w:smallCaps w:val="0"/>
        <w:strike w:val="0"/>
        <w:shd w:val="clear" w:color="auto" w:fill="auto"/>
        <w:vertAlign w:val="baseline"/>
      </w:rPr>
    </w:lvl>
    <w:lvl w:ilvl="8">
      <w:start w:val="1"/>
      <w:numFmt w:val="bullet"/>
      <w:lvlText w:val="▪"/>
      <w:lvlJc w:val="left"/>
      <w:pPr>
        <w:ind w:left="6413" w:hanging="293"/>
      </w:pPr>
      <w:rPr>
        <w:rFonts w:ascii="Arimo" w:eastAsia="Arimo" w:hAnsi="Arimo" w:cs="Arimo"/>
        <w:b w:val="0"/>
        <w:bCs w:val="0"/>
        <w:i w:val="0"/>
        <w:iCs w:val="0"/>
        <w:smallCaps w:val="0"/>
        <w:strike w:val="0"/>
        <w:shd w:val="clear" w:color="auto" w:fill="auto"/>
        <w:vertAlign w:val="baseline"/>
      </w:rPr>
    </w:lvl>
  </w:abstractNum>
  <w:abstractNum w:abstractNumId="1" w15:restartNumberingAfterBreak="0">
    <w:nsid w:val="0478122A"/>
    <w:multiLevelType w:val="multilevel"/>
    <w:tmpl w:val="031C8C62"/>
    <w:lvl w:ilvl="0">
      <w:start w:val="4"/>
      <w:numFmt w:val="bullet"/>
      <w:lvlText w:val="-"/>
      <w:lvlJc w:val="left"/>
      <w:pPr>
        <w:ind w:left="1080" w:hanging="360"/>
      </w:pPr>
      <w:rPr>
        <w:rFonts w:ascii="Times New Roman" w:eastAsia="Times New Roman" w:hAnsi="Times New Roman" w:cs="Times New Roman"/>
      </w:rPr>
    </w:lvl>
    <w:lvl w:ilvl="1">
      <w:start w:val="1"/>
      <w:numFmt w:val="decimal"/>
      <w:lvlText w:val="%2."/>
      <w:lvlJc w:val="left"/>
      <w:pPr>
        <w:ind w:left="1800" w:hanging="360"/>
      </w:p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4846BC5"/>
    <w:multiLevelType w:val="multilevel"/>
    <w:tmpl w:val="5054FB1A"/>
    <w:lvl w:ilvl="0">
      <w:start w:val="1"/>
      <w:numFmt w:val="bullet"/>
      <w:lvlText w:val="●"/>
      <w:lvlJc w:val="left"/>
      <w:pPr>
        <w:ind w:left="720" w:hanging="360"/>
      </w:pPr>
      <w:rPr>
        <w:rFonts w:ascii="Helvetica Neue" w:eastAsia="Helvetica Neue" w:hAnsi="Helvetica Neue" w:cs="Helvetica Neue"/>
        <w:b w:val="0"/>
        <w:bCs w:val="0"/>
        <w:i w:val="0"/>
        <w:iCs w:val="0"/>
        <w:smallCaps w:val="0"/>
        <w:strike w:val="0"/>
        <w:shd w:val="clear" w:color="auto" w:fill="auto"/>
        <w:vertAlign w:val="baseline"/>
      </w:rPr>
    </w:lvl>
    <w:lvl w:ilvl="1">
      <w:start w:val="1"/>
      <w:numFmt w:val="bullet"/>
      <w:lvlText w:val="o"/>
      <w:lvlJc w:val="left"/>
      <w:pPr>
        <w:ind w:left="1363" w:hanging="282"/>
      </w:pPr>
      <w:rPr>
        <w:rFonts w:ascii="Helvetica Neue" w:eastAsia="Helvetica Neue" w:hAnsi="Helvetica Neue" w:cs="Helvetica Neue"/>
        <w:b w:val="0"/>
        <w:bCs w:val="0"/>
        <w:i w:val="0"/>
        <w:iCs w:val="0"/>
        <w:smallCaps w:val="0"/>
        <w:strike w:val="0"/>
        <w:shd w:val="clear" w:color="auto" w:fill="auto"/>
        <w:vertAlign w:val="baseline"/>
      </w:rPr>
    </w:lvl>
    <w:lvl w:ilvl="2">
      <w:start w:val="1"/>
      <w:numFmt w:val="bullet"/>
      <w:lvlText w:val="▪"/>
      <w:lvlJc w:val="left"/>
      <w:pPr>
        <w:ind w:left="2083" w:hanging="283"/>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2803" w:hanging="283"/>
      </w:pPr>
      <w:rPr>
        <w:rFonts w:ascii="Helvetica Neue" w:eastAsia="Helvetica Neue" w:hAnsi="Helvetica Neue" w:cs="Helvetica Neue"/>
        <w:b w:val="0"/>
        <w:bCs w:val="0"/>
        <w:i w:val="0"/>
        <w:iCs w:val="0"/>
        <w:smallCaps w:val="0"/>
        <w:strike w:val="0"/>
        <w:shd w:val="clear" w:color="auto" w:fill="auto"/>
        <w:vertAlign w:val="baseline"/>
      </w:rPr>
    </w:lvl>
    <w:lvl w:ilvl="4">
      <w:start w:val="1"/>
      <w:numFmt w:val="bullet"/>
      <w:lvlText w:val="o"/>
      <w:lvlJc w:val="left"/>
      <w:pPr>
        <w:ind w:left="3523" w:hanging="283"/>
      </w:pPr>
      <w:rPr>
        <w:rFonts w:ascii="Helvetica Neue" w:eastAsia="Helvetica Neue" w:hAnsi="Helvetica Neue" w:cs="Helvetica Neue"/>
        <w:b w:val="0"/>
        <w:bCs w:val="0"/>
        <w:i w:val="0"/>
        <w:iCs w:val="0"/>
        <w:smallCaps w:val="0"/>
        <w:strike w:val="0"/>
        <w:shd w:val="clear" w:color="auto" w:fill="auto"/>
        <w:vertAlign w:val="baseline"/>
      </w:rPr>
    </w:lvl>
    <w:lvl w:ilvl="5">
      <w:start w:val="1"/>
      <w:numFmt w:val="bullet"/>
      <w:lvlText w:val="▪"/>
      <w:lvlJc w:val="left"/>
      <w:pPr>
        <w:ind w:left="4243" w:hanging="283"/>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4963" w:hanging="283"/>
      </w:pPr>
      <w:rPr>
        <w:rFonts w:ascii="Helvetica Neue" w:eastAsia="Helvetica Neue" w:hAnsi="Helvetica Neue" w:cs="Helvetica Neue"/>
        <w:b w:val="0"/>
        <w:bCs w:val="0"/>
        <w:i w:val="0"/>
        <w:iCs w:val="0"/>
        <w:smallCaps w:val="0"/>
        <w:strike w:val="0"/>
        <w:shd w:val="clear" w:color="auto" w:fill="auto"/>
        <w:vertAlign w:val="baseline"/>
      </w:rPr>
    </w:lvl>
    <w:lvl w:ilvl="7">
      <w:start w:val="1"/>
      <w:numFmt w:val="bullet"/>
      <w:lvlText w:val="o"/>
      <w:lvlJc w:val="left"/>
      <w:pPr>
        <w:ind w:left="5683" w:hanging="283"/>
      </w:pPr>
      <w:rPr>
        <w:rFonts w:ascii="Helvetica Neue" w:eastAsia="Helvetica Neue" w:hAnsi="Helvetica Neue" w:cs="Helvetica Neue"/>
        <w:b w:val="0"/>
        <w:bCs w:val="0"/>
        <w:i w:val="0"/>
        <w:iCs w:val="0"/>
        <w:smallCaps w:val="0"/>
        <w:strike w:val="0"/>
        <w:shd w:val="clear" w:color="auto" w:fill="auto"/>
        <w:vertAlign w:val="baseline"/>
      </w:rPr>
    </w:lvl>
    <w:lvl w:ilvl="8">
      <w:start w:val="1"/>
      <w:numFmt w:val="bullet"/>
      <w:lvlText w:val="▪"/>
      <w:lvlJc w:val="left"/>
      <w:pPr>
        <w:ind w:left="6403" w:hanging="283"/>
      </w:pPr>
      <w:rPr>
        <w:rFonts w:ascii="Arimo" w:eastAsia="Arimo" w:hAnsi="Arimo" w:cs="Arimo"/>
        <w:b w:val="0"/>
        <w:bCs w:val="0"/>
        <w:i w:val="0"/>
        <w:iCs w:val="0"/>
        <w:smallCaps w:val="0"/>
        <w:strike w:val="0"/>
        <w:shd w:val="clear" w:color="auto" w:fill="auto"/>
        <w:vertAlign w:val="baseline"/>
      </w:rPr>
    </w:lvl>
  </w:abstractNum>
  <w:abstractNum w:abstractNumId="3" w15:restartNumberingAfterBreak="0">
    <w:nsid w:val="091340EE"/>
    <w:multiLevelType w:val="multilevel"/>
    <w:tmpl w:val="7C2C1A26"/>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9703038"/>
    <w:multiLevelType w:val="multilevel"/>
    <w:tmpl w:val="2376A8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A7F65A8"/>
    <w:multiLevelType w:val="multilevel"/>
    <w:tmpl w:val="38D243C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6" w15:restartNumberingAfterBreak="0">
    <w:nsid w:val="0DBD37B5"/>
    <w:multiLevelType w:val="multilevel"/>
    <w:tmpl w:val="C53C44B4"/>
    <w:lvl w:ilvl="0">
      <w:start w:val="1"/>
      <w:numFmt w:val="decimal"/>
      <w:lvlText w:val="%1."/>
      <w:lvlJc w:val="left"/>
      <w:pPr>
        <w:ind w:left="218" w:hanging="275"/>
      </w:pPr>
    </w:lvl>
    <w:lvl w:ilvl="1">
      <w:numFmt w:val="bullet"/>
      <w:lvlText w:val="•"/>
      <w:lvlJc w:val="left"/>
      <w:pPr>
        <w:ind w:left="1252" w:hanging="275"/>
      </w:pPr>
    </w:lvl>
    <w:lvl w:ilvl="2">
      <w:numFmt w:val="bullet"/>
      <w:lvlText w:val="•"/>
      <w:lvlJc w:val="left"/>
      <w:pPr>
        <w:ind w:left="2284" w:hanging="275"/>
      </w:pPr>
    </w:lvl>
    <w:lvl w:ilvl="3">
      <w:numFmt w:val="bullet"/>
      <w:lvlText w:val="•"/>
      <w:lvlJc w:val="left"/>
      <w:pPr>
        <w:ind w:left="3316" w:hanging="275"/>
      </w:pPr>
    </w:lvl>
    <w:lvl w:ilvl="4">
      <w:numFmt w:val="bullet"/>
      <w:lvlText w:val="•"/>
      <w:lvlJc w:val="left"/>
      <w:pPr>
        <w:ind w:left="4348" w:hanging="275"/>
      </w:pPr>
    </w:lvl>
    <w:lvl w:ilvl="5">
      <w:numFmt w:val="bullet"/>
      <w:lvlText w:val="•"/>
      <w:lvlJc w:val="left"/>
      <w:pPr>
        <w:ind w:left="5380" w:hanging="275"/>
      </w:pPr>
    </w:lvl>
    <w:lvl w:ilvl="6">
      <w:numFmt w:val="bullet"/>
      <w:lvlText w:val="•"/>
      <w:lvlJc w:val="left"/>
      <w:pPr>
        <w:ind w:left="6412" w:hanging="275"/>
      </w:pPr>
    </w:lvl>
    <w:lvl w:ilvl="7">
      <w:numFmt w:val="bullet"/>
      <w:lvlText w:val="•"/>
      <w:lvlJc w:val="left"/>
      <w:pPr>
        <w:ind w:left="7444" w:hanging="275"/>
      </w:pPr>
    </w:lvl>
    <w:lvl w:ilvl="8">
      <w:numFmt w:val="bullet"/>
      <w:lvlText w:val="•"/>
      <w:lvlJc w:val="left"/>
      <w:pPr>
        <w:ind w:left="8476" w:hanging="275"/>
      </w:pPr>
    </w:lvl>
  </w:abstractNum>
  <w:abstractNum w:abstractNumId="7" w15:restartNumberingAfterBreak="0">
    <w:nsid w:val="0FF60213"/>
    <w:multiLevelType w:val="multilevel"/>
    <w:tmpl w:val="73C8634C"/>
    <w:lvl w:ilvl="0">
      <w:start w:val="2"/>
      <w:numFmt w:val="decimal"/>
      <w:lvlText w:val="%1."/>
      <w:lvlJc w:val="left"/>
      <w:pPr>
        <w:ind w:left="496" w:hanging="360"/>
      </w:pPr>
    </w:lvl>
    <w:lvl w:ilvl="1">
      <w:start w:val="1"/>
      <w:numFmt w:val="lowerLetter"/>
      <w:lvlText w:val="%2."/>
      <w:lvlJc w:val="left"/>
      <w:pPr>
        <w:ind w:left="1216" w:hanging="360"/>
      </w:pPr>
    </w:lvl>
    <w:lvl w:ilvl="2">
      <w:start w:val="1"/>
      <w:numFmt w:val="lowerRoman"/>
      <w:lvlText w:val="%3."/>
      <w:lvlJc w:val="right"/>
      <w:pPr>
        <w:ind w:left="1936" w:hanging="180"/>
      </w:pPr>
    </w:lvl>
    <w:lvl w:ilvl="3">
      <w:start w:val="1"/>
      <w:numFmt w:val="decimal"/>
      <w:lvlText w:val="%4."/>
      <w:lvlJc w:val="left"/>
      <w:pPr>
        <w:ind w:left="2656" w:hanging="360"/>
      </w:pPr>
    </w:lvl>
    <w:lvl w:ilvl="4">
      <w:start w:val="1"/>
      <w:numFmt w:val="lowerLetter"/>
      <w:lvlText w:val="%5."/>
      <w:lvlJc w:val="left"/>
      <w:pPr>
        <w:ind w:left="3376" w:hanging="360"/>
      </w:pPr>
    </w:lvl>
    <w:lvl w:ilvl="5">
      <w:start w:val="1"/>
      <w:numFmt w:val="lowerRoman"/>
      <w:lvlText w:val="%6."/>
      <w:lvlJc w:val="right"/>
      <w:pPr>
        <w:ind w:left="4096" w:hanging="180"/>
      </w:pPr>
    </w:lvl>
    <w:lvl w:ilvl="6">
      <w:start w:val="1"/>
      <w:numFmt w:val="decimal"/>
      <w:lvlText w:val="%7."/>
      <w:lvlJc w:val="left"/>
      <w:pPr>
        <w:ind w:left="4816" w:hanging="360"/>
      </w:pPr>
    </w:lvl>
    <w:lvl w:ilvl="7">
      <w:start w:val="1"/>
      <w:numFmt w:val="lowerLetter"/>
      <w:lvlText w:val="%8."/>
      <w:lvlJc w:val="left"/>
      <w:pPr>
        <w:ind w:left="5536" w:hanging="360"/>
      </w:pPr>
    </w:lvl>
    <w:lvl w:ilvl="8">
      <w:start w:val="1"/>
      <w:numFmt w:val="lowerRoman"/>
      <w:lvlText w:val="%9."/>
      <w:lvlJc w:val="right"/>
      <w:pPr>
        <w:ind w:left="6256" w:hanging="180"/>
      </w:pPr>
    </w:lvl>
  </w:abstractNum>
  <w:abstractNum w:abstractNumId="8" w15:restartNumberingAfterBreak="0">
    <w:nsid w:val="126A15B5"/>
    <w:multiLevelType w:val="multilevel"/>
    <w:tmpl w:val="EFD0A17A"/>
    <w:lvl w:ilvl="0">
      <w:start w:val="1"/>
      <w:numFmt w:val="bullet"/>
      <w:lvlText w:val="●"/>
      <w:lvlJc w:val="left"/>
      <w:pPr>
        <w:ind w:left="720" w:hanging="360"/>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o"/>
      <w:lvlJc w:val="left"/>
      <w:pPr>
        <w:ind w:left="1363" w:hanging="282"/>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2083" w:hanging="283"/>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2803" w:hanging="283"/>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o"/>
      <w:lvlJc w:val="left"/>
      <w:pPr>
        <w:ind w:left="3523" w:hanging="283"/>
      </w:pPr>
      <w:rPr>
        <w:rFonts w:ascii="Arimo" w:eastAsia="Arimo" w:hAnsi="Arimo" w:cs="Arimo"/>
        <w:b w:val="0"/>
        <w:bCs w:val="0"/>
        <w:i w:val="0"/>
        <w:iCs w:val="0"/>
        <w:smallCaps w:val="0"/>
        <w:strike w:val="0"/>
        <w:shd w:val="clear" w:color="auto" w:fill="auto"/>
        <w:vertAlign w:val="baseline"/>
      </w:rPr>
    </w:lvl>
    <w:lvl w:ilvl="5">
      <w:start w:val="1"/>
      <w:numFmt w:val="bullet"/>
      <w:lvlText w:val="▪"/>
      <w:lvlJc w:val="left"/>
      <w:pPr>
        <w:ind w:left="4243" w:hanging="283"/>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4963" w:hanging="283"/>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o"/>
      <w:lvlJc w:val="left"/>
      <w:pPr>
        <w:ind w:left="5683" w:hanging="283"/>
      </w:pPr>
      <w:rPr>
        <w:rFonts w:ascii="Arimo" w:eastAsia="Arimo" w:hAnsi="Arimo" w:cs="Arimo"/>
        <w:b w:val="0"/>
        <w:bCs w:val="0"/>
        <w:i w:val="0"/>
        <w:iCs w:val="0"/>
        <w:smallCaps w:val="0"/>
        <w:strike w:val="0"/>
        <w:shd w:val="clear" w:color="auto" w:fill="auto"/>
        <w:vertAlign w:val="baseline"/>
      </w:rPr>
    </w:lvl>
    <w:lvl w:ilvl="8">
      <w:start w:val="1"/>
      <w:numFmt w:val="bullet"/>
      <w:lvlText w:val="▪"/>
      <w:lvlJc w:val="left"/>
      <w:pPr>
        <w:ind w:left="6403" w:hanging="283"/>
      </w:pPr>
      <w:rPr>
        <w:rFonts w:ascii="Arimo" w:eastAsia="Arimo" w:hAnsi="Arimo" w:cs="Arimo"/>
        <w:b w:val="0"/>
        <w:bCs w:val="0"/>
        <w:i w:val="0"/>
        <w:iCs w:val="0"/>
        <w:smallCaps w:val="0"/>
        <w:strike w:val="0"/>
        <w:shd w:val="clear" w:color="auto" w:fill="auto"/>
        <w:vertAlign w:val="baseline"/>
      </w:rPr>
    </w:lvl>
  </w:abstractNum>
  <w:abstractNum w:abstractNumId="9" w15:restartNumberingAfterBreak="0">
    <w:nsid w:val="15D6702B"/>
    <w:multiLevelType w:val="multilevel"/>
    <w:tmpl w:val="02B4F42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5F9336B"/>
    <w:multiLevelType w:val="multilevel"/>
    <w:tmpl w:val="82F8C6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B473594"/>
    <w:multiLevelType w:val="multilevel"/>
    <w:tmpl w:val="77C8B932"/>
    <w:lvl w:ilvl="0">
      <w:start w:val="1"/>
      <w:numFmt w:val="decimal"/>
      <w:lvlText w:val="%1."/>
      <w:lvlJc w:val="left"/>
      <w:pPr>
        <w:ind w:left="420" w:hanging="420"/>
      </w:pPr>
    </w:lvl>
    <w:lvl w:ilvl="1">
      <w:start w:val="1"/>
      <w:numFmt w:val="decimal"/>
      <w:lvlText w:val="%2."/>
      <w:lvlJc w:val="left"/>
      <w:pPr>
        <w:ind w:left="720" w:hanging="720"/>
      </w:pPr>
      <w:rPr>
        <w:rFonts w:ascii="Times New Roman" w:eastAsia="Times New Roman" w:hAnsi="Times New Roman" w:cs="Times New Roman"/>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2" w15:restartNumberingAfterBreak="0">
    <w:nsid w:val="1CB043B2"/>
    <w:multiLevelType w:val="multilevel"/>
    <w:tmpl w:val="99D8A1F4"/>
    <w:lvl w:ilvl="0">
      <w:numFmt w:val="bullet"/>
      <w:lvlText w:val="–"/>
      <w:lvlJc w:val="left"/>
      <w:pPr>
        <w:ind w:left="578" w:hanging="360"/>
      </w:pPr>
      <w:rPr>
        <w:rFonts w:ascii="Times New Roman" w:eastAsia="Times New Roman" w:hAnsi="Times New Roman" w:cs="Times New Roman"/>
        <w:sz w:val="26"/>
        <w:szCs w:val="26"/>
      </w:rPr>
    </w:lvl>
    <w:lvl w:ilvl="1">
      <w:numFmt w:val="bullet"/>
      <w:lvlText w:val="•"/>
      <w:lvlJc w:val="left"/>
      <w:pPr>
        <w:ind w:left="1576" w:hanging="360"/>
      </w:pPr>
    </w:lvl>
    <w:lvl w:ilvl="2">
      <w:numFmt w:val="bullet"/>
      <w:lvlText w:val="•"/>
      <w:lvlJc w:val="left"/>
      <w:pPr>
        <w:ind w:left="2572" w:hanging="360"/>
      </w:pPr>
    </w:lvl>
    <w:lvl w:ilvl="3">
      <w:numFmt w:val="bullet"/>
      <w:lvlText w:val="•"/>
      <w:lvlJc w:val="left"/>
      <w:pPr>
        <w:ind w:left="3568" w:hanging="360"/>
      </w:pPr>
    </w:lvl>
    <w:lvl w:ilvl="4">
      <w:numFmt w:val="bullet"/>
      <w:lvlText w:val="•"/>
      <w:lvlJc w:val="left"/>
      <w:pPr>
        <w:ind w:left="4564" w:hanging="360"/>
      </w:pPr>
    </w:lvl>
    <w:lvl w:ilvl="5">
      <w:numFmt w:val="bullet"/>
      <w:lvlText w:val="•"/>
      <w:lvlJc w:val="left"/>
      <w:pPr>
        <w:ind w:left="5560" w:hanging="360"/>
      </w:pPr>
    </w:lvl>
    <w:lvl w:ilvl="6">
      <w:numFmt w:val="bullet"/>
      <w:lvlText w:val="•"/>
      <w:lvlJc w:val="left"/>
      <w:pPr>
        <w:ind w:left="6556" w:hanging="360"/>
      </w:pPr>
    </w:lvl>
    <w:lvl w:ilvl="7">
      <w:numFmt w:val="bullet"/>
      <w:lvlText w:val="•"/>
      <w:lvlJc w:val="left"/>
      <w:pPr>
        <w:ind w:left="7552" w:hanging="360"/>
      </w:pPr>
    </w:lvl>
    <w:lvl w:ilvl="8">
      <w:numFmt w:val="bullet"/>
      <w:lvlText w:val="•"/>
      <w:lvlJc w:val="left"/>
      <w:pPr>
        <w:ind w:left="8548" w:hanging="360"/>
      </w:pPr>
    </w:lvl>
  </w:abstractNum>
  <w:abstractNum w:abstractNumId="13" w15:restartNumberingAfterBreak="0">
    <w:nsid w:val="1FBE7433"/>
    <w:multiLevelType w:val="multilevel"/>
    <w:tmpl w:val="15E6673C"/>
    <w:lvl w:ilvl="0">
      <w:start w:val="6"/>
      <w:numFmt w:val="bullet"/>
      <w:lvlText w:val="●"/>
      <w:lvlJc w:val="left"/>
      <w:pPr>
        <w:ind w:left="644" w:hanging="359"/>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22194803"/>
    <w:multiLevelType w:val="multilevel"/>
    <w:tmpl w:val="CAF0FA2C"/>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22EB5966"/>
    <w:multiLevelType w:val="multilevel"/>
    <w:tmpl w:val="D5B07E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688705D"/>
    <w:multiLevelType w:val="multilevel"/>
    <w:tmpl w:val="EF60DA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8167F18"/>
    <w:multiLevelType w:val="multilevel"/>
    <w:tmpl w:val="3720253C"/>
    <w:lvl w:ilvl="0">
      <w:start w:val="1"/>
      <w:numFmt w:val="bullet"/>
      <w:lvlText w:val="●"/>
      <w:lvlJc w:val="left"/>
      <w:pPr>
        <w:ind w:left="730" w:hanging="370"/>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o"/>
      <w:lvlJc w:val="left"/>
      <w:pPr>
        <w:ind w:left="1373" w:hanging="292"/>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2093" w:hanging="293"/>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2813" w:hanging="293"/>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o"/>
      <w:lvlJc w:val="left"/>
      <w:pPr>
        <w:ind w:left="3533" w:hanging="293"/>
      </w:pPr>
      <w:rPr>
        <w:rFonts w:ascii="Arimo" w:eastAsia="Arimo" w:hAnsi="Arimo" w:cs="Arimo"/>
        <w:b w:val="0"/>
        <w:bCs w:val="0"/>
        <w:i w:val="0"/>
        <w:iCs w:val="0"/>
        <w:smallCaps w:val="0"/>
        <w:strike w:val="0"/>
        <w:shd w:val="clear" w:color="auto" w:fill="auto"/>
        <w:vertAlign w:val="baseline"/>
      </w:rPr>
    </w:lvl>
    <w:lvl w:ilvl="5">
      <w:start w:val="1"/>
      <w:numFmt w:val="bullet"/>
      <w:lvlText w:val="▪"/>
      <w:lvlJc w:val="left"/>
      <w:pPr>
        <w:ind w:left="4253" w:hanging="293"/>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4973" w:hanging="293"/>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o"/>
      <w:lvlJc w:val="left"/>
      <w:pPr>
        <w:ind w:left="5693" w:hanging="293"/>
      </w:pPr>
      <w:rPr>
        <w:rFonts w:ascii="Arimo" w:eastAsia="Arimo" w:hAnsi="Arimo" w:cs="Arimo"/>
        <w:b w:val="0"/>
        <w:bCs w:val="0"/>
        <w:i w:val="0"/>
        <w:iCs w:val="0"/>
        <w:smallCaps w:val="0"/>
        <w:strike w:val="0"/>
        <w:shd w:val="clear" w:color="auto" w:fill="auto"/>
        <w:vertAlign w:val="baseline"/>
      </w:rPr>
    </w:lvl>
    <w:lvl w:ilvl="8">
      <w:start w:val="1"/>
      <w:numFmt w:val="bullet"/>
      <w:lvlText w:val="▪"/>
      <w:lvlJc w:val="left"/>
      <w:pPr>
        <w:ind w:left="6413" w:hanging="293"/>
      </w:pPr>
      <w:rPr>
        <w:rFonts w:ascii="Arimo" w:eastAsia="Arimo" w:hAnsi="Arimo" w:cs="Arimo"/>
        <w:b w:val="0"/>
        <w:bCs w:val="0"/>
        <w:i w:val="0"/>
        <w:iCs w:val="0"/>
        <w:smallCaps w:val="0"/>
        <w:strike w:val="0"/>
        <w:shd w:val="clear" w:color="auto" w:fill="auto"/>
        <w:vertAlign w:val="baseline"/>
      </w:rPr>
    </w:lvl>
  </w:abstractNum>
  <w:abstractNum w:abstractNumId="18" w15:restartNumberingAfterBreak="0">
    <w:nsid w:val="2AF420CA"/>
    <w:multiLevelType w:val="multilevel"/>
    <w:tmpl w:val="47E210BA"/>
    <w:lvl w:ilvl="0">
      <w:start w:val="1"/>
      <w:numFmt w:val="bullet"/>
      <w:lvlText w:val="–"/>
      <w:lvlJc w:val="left"/>
      <w:pPr>
        <w:ind w:left="927"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AFB0D4F"/>
    <w:multiLevelType w:val="multilevel"/>
    <w:tmpl w:val="973A167E"/>
    <w:lvl w:ilvl="0">
      <w:numFmt w:val="bullet"/>
      <w:lvlText w:val="●"/>
      <w:lvlJc w:val="left"/>
      <w:pPr>
        <w:ind w:left="1069"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2BB91F64"/>
    <w:multiLevelType w:val="multilevel"/>
    <w:tmpl w:val="D00E3B86"/>
    <w:lvl w:ilvl="0">
      <w:start w:val="1"/>
      <w:numFmt w:val="bullet"/>
      <w:lvlText w:val="●"/>
      <w:lvlJc w:val="left"/>
      <w:pPr>
        <w:ind w:left="720" w:hanging="360"/>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o"/>
      <w:lvlJc w:val="left"/>
      <w:pPr>
        <w:ind w:left="1363" w:hanging="282"/>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2083" w:hanging="283"/>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2803" w:hanging="283"/>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o"/>
      <w:lvlJc w:val="left"/>
      <w:pPr>
        <w:ind w:left="3523" w:hanging="283"/>
      </w:pPr>
      <w:rPr>
        <w:rFonts w:ascii="Arimo" w:eastAsia="Arimo" w:hAnsi="Arimo" w:cs="Arimo"/>
        <w:b w:val="0"/>
        <w:bCs w:val="0"/>
        <w:i w:val="0"/>
        <w:iCs w:val="0"/>
        <w:smallCaps w:val="0"/>
        <w:strike w:val="0"/>
        <w:shd w:val="clear" w:color="auto" w:fill="auto"/>
        <w:vertAlign w:val="baseline"/>
      </w:rPr>
    </w:lvl>
    <w:lvl w:ilvl="5">
      <w:start w:val="1"/>
      <w:numFmt w:val="bullet"/>
      <w:lvlText w:val="▪"/>
      <w:lvlJc w:val="left"/>
      <w:pPr>
        <w:ind w:left="4243" w:hanging="283"/>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4963" w:hanging="283"/>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o"/>
      <w:lvlJc w:val="left"/>
      <w:pPr>
        <w:ind w:left="5683" w:hanging="283"/>
      </w:pPr>
      <w:rPr>
        <w:rFonts w:ascii="Arimo" w:eastAsia="Arimo" w:hAnsi="Arimo" w:cs="Arimo"/>
        <w:b w:val="0"/>
        <w:bCs w:val="0"/>
        <w:i w:val="0"/>
        <w:iCs w:val="0"/>
        <w:smallCaps w:val="0"/>
        <w:strike w:val="0"/>
        <w:shd w:val="clear" w:color="auto" w:fill="auto"/>
        <w:vertAlign w:val="baseline"/>
      </w:rPr>
    </w:lvl>
    <w:lvl w:ilvl="8">
      <w:start w:val="1"/>
      <w:numFmt w:val="bullet"/>
      <w:lvlText w:val="▪"/>
      <w:lvlJc w:val="left"/>
      <w:pPr>
        <w:ind w:left="6403" w:hanging="283"/>
      </w:pPr>
      <w:rPr>
        <w:rFonts w:ascii="Arimo" w:eastAsia="Arimo" w:hAnsi="Arimo" w:cs="Arimo"/>
        <w:b w:val="0"/>
        <w:bCs w:val="0"/>
        <w:i w:val="0"/>
        <w:iCs w:val="0"/>
        <w:smallCaps w:val="0"/>
        <w:strike w:val="0"/>
        <w:shd w:val="clear" w:color="auto" w:fill="auto"/>
        <w:vertAlign w:val="baseline"/>
      </w:rPr>
    </w:lvl>
  </w:abstractNum>
  <w:abstractNum w:abstractNumId="21" w15:restartNumberingAfterBreak="0">
    <w:nsid w:val="32DE2958"/>
    <w:multiLevelType w:val="multilevel"/>
    <w:tmpl w:val="9656F592"/>
    <w:lvl w:ilvl="0">
      <w:start w:val="1"/>
      <w:numFmt w:val="bullet"/>
      <w:lvlText w:val="●"/>
      <w:lvlJc w:val="left"/>
      <w:pPr>
        <w:ind w:left="720" w:hanging="360"/>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o"/>
      <w:lvlJc w:val="left"/>
      <w:pPr>
        <w:ind w:left="1363" w:hanging="282"/>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2083" w:hanging="283"/>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2803" w:hanging="283"/>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o"/>
      <w:lvlJc w:val="left"/>
      <w:pPr>
        <w:ind w:left="3523" w:hanging="283"/>
      </w:pPr>
      <w:rPr>
        <w:rFonts w:ascii="Arimo" w:eastAsia="Arimo" w:hAnsi="Arimo" w:cs="Arimo"/>
        <w:b w:val="0"/>
        <w:bCs w:val="0"/>
        <w:i w:val="0"/>
        <w:iCs w:val="0"/>
        <w:smallCaps w:val="0"/>
        <w:strike w:val="0"/>
        <w:shd w:val="clear" w:color="auto" w:fill="auto"/>
        <w:vertAlign w:val="baseline"/>
      </w:rPr>
    </w:lvl>
    <w:lvl w:ilvl="5">
      <w:start w:val="1"/>
      <w:numFmt w:val="bullet"/>
      <w:lvlText w:val="▪"/>
      <w:lvlJc w:val="left"/>
      <w:pPr>
        <w:ind w:left="4243" w:hanging="283"/>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4963" w:hanging="283"/>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o"/>
      <w:lvlJc w:val="left"/>
      <w:pPr>
        <w:ind w:left="5683" w:hanging="283"/>
      </w:pPr>
      <w:rPr>
        <w:rFonts w:ascii="Arimo" w:eastAsia="Arimo" w:hAnsi="Arimo" w:cs="Arimo"/>
        <w:b w:val="0"/>
        <w:bCs w:val="0"/>
        <w:i w:val="0"/>
        <w:iCs w:val="0"/>
        <w:smallCaps w:val="0"/>
        <w:strike w:val="0"/>
        <w:shd w:val="clear" w:color="auto" w:fill="auto"/>
        <w:vertAlign w:val="baseline"/>
      </w:rPr>
    </w:lvl>
    <w:lvl w:ilvl="8">
      <w:start w:val="1"/>
      <w:numFmt w:val="bullet"/>
      <w:lvlText w:val="▪"/>
      <w:lvlJc w:val="left"/>
      <w:pPr>
        <w:ind w:left="6403" w:hanging="283"/>
      </w:pPr>
      <w:rPr>
        <w:rFonts w:ascii="Arimo" w:eastAsia="Arimo" w:hAnsi="Arimo" w:cs="Arimo"/>
        <w:b w:val="0"/>
        <w:bCs w:val="0"/>
        <w:i w:val="0"/>
        <w:iCs w:val="0"/>
        <w:smallCaps w:val="0"/>
        <w:strike w:val="0"/>
        <w:shd w:val="clear" w:color="auto" w:fill="auto"/>
        <w:vertAlign w:val="baseline"/>
      </w:rPr>
    </w:lvl>
  </w:abstractNum>
  <w:abstractNum w:abstractNumId="22" w15:restartNumberingAfterBreak="0">
    <w:nsid w:val="35542858"/>
    <w:multiLevelType w:val="multilevel"/>
    <w:tmpl w:val="047C4F50"/>
    <w:lvl w:ilvl="0">
      <w:start w:val="1"/>
      <w:numFmt w:val="bullet"/>
      <w:lvlText w:val="●"/>
      <w:lvlJc w:val="left"/>
      <w:pPr>
        <w:ind w:left="720" w:hanging="360"/>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o"/>
      <w:lvlJc w:val="left"/>
      <w:pPr>
        <w:ind w:left="1363" w:hanging="282"/>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2083" w:hanging="283"/>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2803" w:hanging="283"/>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o"/>
      <w:lvlJc w:val="left"/>
      <w:pPr>
        <w:ind w:left="3523" w:hanging="283"/>
      </w:pPr>
      <w:rPr>
        <w:rFonts w:ascii="Arimo" w:eastAsia="Arimo" w:hAnsi="Arimo" w:cs="Arimo"/>
        <w:b w:val="0"/>
        <w:bCs w:val="0"/>
        <w:i w:val="0"/>
        <w:iCs w:val="0"/>
        <w:smallCaps w:val="0"/>
        <w:strike w:val="0"/>
        <w:shd w:val="clear" w:color="auto" w:fill="auto"/>
        <w:vertAlign w:val="baseline"/>
      </w:rPr>
    </w:lvl>
    <w:lvl w:ilvl="5">
      <w:start w:val="1"/>
      <w:numFmt w:val="bullet"/>
      <w:lvlText w:val="▪"/>
      <w:lvlJc w:val="left"/>
      <w:pPr>
        <w:ind w:left="4243" w:hanging="283"/>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4963" w:hanging="283"/>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o"/>
      <w:lvlJc w:val="left"/>
      <w:pPr>
        <w:ind w:left="5683" w:hanging="283"/>
      </w:pPr>
      <w:rPr>
        <w:rFonts w:ascii="Arimo" w:eastAsia="Arimo" w:hAnsi="Arimo" w:cs="Arimo"/>
        <w:b w:val="0"/>
        <w:bCs w:val="0"/>
        <w:i w:val="0"/>
        <w:iCs w:val="0"/>
        <w:smallCaps w:val="0"/>
        <w:strike w:val="0"/>
        <w:shd w:val="clear" w:color="auto" w:fill="auto"/>
        <w:vertAlign w:val="baseline"/>
      </w:rPr>
    </w:lvl>
    <w:lvl w:ilvl="8">
      <w:start w:val="1"/>
      <w:numFmt w:val="bullet"/>
      <w:lvlText w:val="▪"/>
      <w:lvlJc w:val="left"/>
      <w:pPr>
        <w:ind w:left="6403" w:hanging="283"/>
      </w:pPr>
      <w:rPr>
        <w:rFonts w:ascii="Arimo" w:eastAsia="Arimo" w:hAnsi="Arimo" w:cs="Arimo"/>
        <w:b w:val="0"/>
        <w:bCs w:val="0"/>
        <w:i w:val="0"/>
        <w:iCs w:val="0"/>
        <w:smallCaps w:val="0"/>
        <w:strike w:val="0"/>
        <w:shd w:val="clear" w:color="auto" w:fill="auto"/>
        <w:vertAlign w:val="baseline"/>
      </w:rPr>
    </w:lvl>
  </w:abstractNum>
  <w:abstractNum w:abstractNumId="23" w15:restartNumberingAfterBreak="0">
    <w:nsid w:val="3E770FBA"/>
    <w:multiLevelType w:val="multilevel"/>
    <w:tmpl w:val="FE384F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0C75CFB"/>
    <w:multiLevelType w:val="multilevel"/>
    <w:tmpl w:val="98EAB224"/>
    <w:lvl w:ilvl="0">
      <w:start w:val="1"/>
      <w:numFmt w:val="bullet"/>
      <w:lvlText w:val="●"/>
      <w:lvlJc w:val="left"/>
      <w:pPr>
        <w:ind w:left="874" w:hanging="360"/>
      </w:pPr>
      <w:rPr>
        <w:rFonts w:ascii="Noto Sans Symbols" w:eastAsia="Noto Sans Symbols" w:hAnsi="Noto Sans Symbols" w:cs="Noto Sans Symbols"/>
      </w:rPr>
    </w:lvl>
    <w:lvl w:ilvl="1">
      <w:start w:val="1"/>
      <w:numFmt w:val="bullet"/>
      <w:lvlText w:val="o"/>
      <w:lvlJc w:val="left"/>
      <w:pPr>
        <w:ind w:left="1594" w:hanging="360"/>
      </w:pPr>
      <w:rPr>
        <w:rFonts w:ascii="Courier New" w:eastAsia="Courier New" w:hAnsi="Courier New" w:cs="Courier New"/>
      </w:rPr>
    </w:lvl>
    <w:lvl w:ilvl="2">
      <w:start w:val="1"/>
      <w:numFmt w:val="bullet"/>
      <w:lvlText w:val="▪"/>
      <w:lvlJc w:val="left"/>
      <w:pPr>
        <w:ind w:left="2314" w:hanging="360"/>
      </w:pPr>
      <w:rPr>
        <w:rFonts w:ascii="Noto Sans Symbols" w:eastAsia="Noto Sans Symbols" w:hAnsi="Noto Sans Symbols" w:cs="Noto Sans Symbols"/>
      </w:rPr>
    </w:lvl>
    <w:lvl w:ilvl="3">
      <w:start w:val="1"/>
      <w:numFmt w:val="bullet"/>
      <w:lvlText w:val="●"/>
      <w:lvlJc w:val="left"/>
      <w:pPr>
        <w:ind w:left="3034" w:hanging="360"/>
      </w:pPr>
      <w:rPr>
        <w:rFonts w:ascii="Noto Sans Symbols" w:eastAsia="Noto Sans Symbols" w:hAnsi="Noto Sans Symbols" w:cs="Noto Sans Symbols"/>
      </w:rPr>
    </w:lvl>
    <w:lvl w:ilvl="4">
      <w:start w:val="1"/>
      <w:numFmt w:val="bullet"/>
      <w:lvlText w:val="o"/>
      <w:lvlJc w:val="left"/>
      <w:pPr>
        <w:ind w:left="3754" w:hanging="360"/>
      </w:pPr>
      <w:rPr>
        <w:rFonts w:ascii="Courier New" w:eastAsia="Courier New" w:hAnsi="Courier New" w:cs="Courier New"/>
      </w:rPr>
    </w:lvl>
    <w:lvl w:ilvl="5">
      <w:start w:val="1"/>
      <w:numFmt w:val="bullet"/>
      <w:lvlText w:val="▪"/>
      <w:lvlJc w:val="left"/>
      <w:pPr>
        <w:ind w:left="4474" w:hanging="360"/>
      </w:pPr>
      <w:rPr>
        <w:rFonts w:ascii="Noto Sans Symbols" w:eastAsia="Noto Sans Symbols" w:hAnsi="Noto Sans Symbols" w:cs="Noto Sans Symbols"/>
      </w:rPr>
    </w:lvl>
    <w:lvl w:ilvl="6">
      <w:start w:val="1"/>
      <w:numFmt w:val="bullet"/>
      <w:lvlText w:val="●"/>
      <w:lvlJc w:val="left"/>
      <w:pPr>
        <w:ind w:left="5194" w:hanging="360"/>
      </w:pPr>
      <w:rPr>
        <w:rFonts w:ascii="Noto Sans Symbols" w:eastAsia="Noto Sans Symbols" w:hAnsi="Noto Sans Symbols" w:cs="Noto Sans Symbols"/>
      </w:rPr>
    </w:lvl>
    <w:lvl w:ilvl="7">
      <w:start w:val="1"/>
      <w:numFmt w:val="bullet"/>
      <w:lvlText w:val="o"/>
      <w:lvlJc w:val="left"/>
      <w:pPr>
        <w:ind w:left="5914" w:hanging="360"/>
      </w:pPr>
      <w:rPr>
        <w:rFonts w:ascii="Courier New" w:eastAsia="Courier New" w:hAnsi="Courier New" w:cs="Courier New"/>
      </w:rPr>
    </w:lvl>
    <w:lvl w:ilvl="8">
      <w:start w:val="1"/>
      <w:numFmt w:val="bullet"/>
      <w:lvlText w:val="▪"/>
      <w:lvlJc w:val="left"/>
      <w:pPr>
        <w:ind w:left="6634" w:hanging="360"/>
      </w:pPr>
      <w:rPr>
        <w:rFonts w:ascii="Noto Sans Symbols" w:eastAsia="Noto Sans Symbols" w:hAnsi="Noto Sans Symbols" w:cs="Noto Sans Symbols"/>
      </w:rPr>
    </w:lvl>
  </w:abstractNum>
  <w:abstractNum w:abstractNumId="25" w15:restartNumberingAfterBreak="0">
    <w:nsid w:val="435F56BD"/>
    <w:multiLevelType w:val="multilevel"/>
    <w:tmpl w:val="D2F451BA"/>
    <w:lvl w:ilvl="0">
      <w:start w:val="2"/>
      <w:numFmt w:val="bullet"/>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6" w15:restartNumberingAfterBreak="0">
    <w:nsid w:val="4BFD00F6"/>
    <w:multiLevelType w:val="multilevel"/>
    <w:tmpl w:val="38BAC244"/>
    <w:lvl w:ilvl="0">
      <w:start w:val="1"/>
      <w:numFmt w:val="bullet"/>
      <w:lvlText w:val="●"/>
      <w:lvlJc w:val="left"/>
      <w:pPr>
        <w:ind w:left="720" w:hanging="360"/>
      </w:pPr>
      <w:rPr>
        <w:rFonts w:ascii="Helvetica Neue" w:eastAsia="Helvetica Neue" w:hAnsi="Helvetica Neue" w:cs="Helvetica Neue"/>
        <w:b w:val="0"/>
        <w:bCs w:val="0"/>
        <w:i w:val="0"/>
        <w:iCs w:val="0"/>
        <w:smallCaps w:val="0"/>
        <w:strike w:val="0"/>
        <w:shd w:val="clear" w:color="auto" w:fill="auto"/>
        <w:vertAlign w:val="baseline"/>
      </w:rPr>
    </w:lvl>
    <w:lvl w:ilvl="1">
      <w:start w:val="1"/>
      <w:numFmt w:val="bullet"/>
      <w:lvlText w:val="o"/>
      <w:lvlJc w:val="left"/>
      <w:pPr>
        <w:ind w:left="1363" w:hanging="282"/>
      </w:pPr>
      <w:rPr>
        <w:rFonts w:ascii="Helvetica Neue" w:eastAsia="Helvetica Neue" w:hAnsi="Helvetica Neue" w:cs="Helvetica Neue"/>
        <w:b w:val="0"/>
        <w:bCs w:val="0"/>
        <w:i w:val="0"/>
        <w:iCs w:val="0"/>
        <w:smallCaps w:val="0"/>
        <w:strike w:val="0"/>
        <w:shd w:val="clear" w:color="auto" w:fill="auto"/>
        <w:vertAlign w:val="baseline"/>
      </w:rPr>
    </w:lvl>
    <w:lvl w:ilvl="2">
      <w:start w:val="1"/>
      <w:numFmt w:val="bullet"/>
      <w:lvlText w:val="▪"/>
      <w:lvlJc w:val="left"/>
      <w:pPr>
        <w:ind w:left="2083" w:hanging="283"/>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2803" w:hanging="283"/>
      </w:pPr>
      <w:rPr>
        <w:rFonts w:ascii="Helvetica Neue" w:eastAsia="Helvetica Neue" w:hAnsi="Helvetica Neue" w:cs="Helvetica Neue"/>
        <w:b w:val="0"/>
        <w:bCs w:val="0"/>
        <w:i w:val="0"/>
        <w:iCs w:val="0"/>
        <w:smallCaps w:val="0"/>
        <w:strike w:val="0"/>
        <w:shd w:val="clear" w:color="auto" w:fill="auto"/>
        <w:vertAlign w:val="baseline"/>
      </w:rPr>
    </w:lvl>
    <w:lvl w:ilvl="4">
      <w:start w:val="1"/>
      <w:numFmt w:val="bullet"/>
      <w:lvlText w:val="o"/>
      <w:lvlJc w:val="left"/>
      <w:pPr>
        <w:ind w:left="3523" w:hanging="283"/>
      </w:pPr>
      <w:rPr>
        <w:rFonts w:ascii="Helvetica Neue" w:eastAsia="Helvetica Neue" w:hAnsi="Helvetica Neue" w:cs="Helvetica Neue"/>
        <w:b w:val="0"/>
        <w:bCs w:val="0"/>
        <w:i w:val="0"/>
        <w:iCs w:val="0"/>
        <w:smallCaps w:val="0"/>
        <w:strike w:val="0"/>
        <w:shd w:val="clear" w:color="auto" w:fill="auto"/>
        <w:vertAlign w:val="baseline"/>
      </w:rPr>
    </w:lvl>
    <w:lvl w:ilvl="5">
      <w:start w:val="1"/>
      <w:numFmt w:val="bullet"/>
      <w:lvlText w:val="▪"/>
      <w:lvlJc w:val="left"/>
      <w:pPr>
        <w:ind w:left="4243" w:hanging="283"/>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4963" w:hanging="283"/>
      </w:pPr>
      <w:rPr>
        <w:rFonts w:ascii="Helvetica Neue" w:eastAsia="Helvetica Neue" w:hAnsi="Helvetica Neue" w:cs="Helvetica Neue"/>
        <w:b w:val="0"/>
        <w:bCs w:val="0"/>
        <w:i w:val="0"/>
        <w:iCs w:val="0"/>
        <w:smallCaps w:val="0"/>
        <w:strike w:val="0"/>
        <w:shd w:val="clear" w:color="auto" w:fill="auto"/>
        <w:vertAlign w:val="baseline"/>
      </w:rPr>
    </w:lvl>
    <w:lvl w:ilvl="7">
      <w:start w:val="1"/>
      <w:numFmt w:val="bullet"/>
      <w:lvlText w:val="o"/>
      <w:lvlJc w:val="left"/>
      <w:pPr>
        <w:ind w:left="5683" w:hanging="283"/>
      </w:pPr>
      <w:rPr>
        <w:rFonts w:ascii="Helvetica Neue" w:eastAsia="Helvetica Neue" w:hAnsi="Helvetica Neue" w:cs="Helvetica Neue"/>
        <w:b w:val="0"/>
        <w:bCs w:val="0"/>
        <w:i w:val="0"/>
        <w:iCs w:val="0"/>
        <w:smallCaps w:val="0"/>
        <w:strike w:val="0"/>
        <w:shd w:val="clear" w:color="auto" w:fill="auto"/>
        <w:vertAlign w:val="baseline"/>
      </w:rPr>
    </w:lvl>
    <w:lvl w:ilvl="8">
      <w:start w:val="1"/>
      <w:numFmt w:val="bullet"/>
      <w:lvlText w:val="▪"/>
      <w:lvlJc w:val="left"/>
      <w:pPr>
        <w:ind w:left="6403" w:hanging="283"/>
      </w:pPr>
      <w:rPr>
        <w:rFonts w:ascii="Arimo" w:eastAsia="Arimo" w:hAnsi="Arimo" w:cs="Arimo"/>
        <w:b w:val="0"/>
        <w:bCs w:val="0"/>
        <w:i w:val="0"/>
        <w:iCs w:val="0"/>
        <w:smallCaps w:val="0"/>
        <w:strike w:val="0"/>
        <w:shd w:val="clear" w:color="auto" w:fill="auto"/>
        <w:vertAlign w:val="baseline"/>
      </w:rPr>
    </w:lvl>
  </w:abstractNum>
  <w:abstractNum w:abstractNumId="27" w15:restartNumberingAfterBreak="0">
    <w:nsid w:val="4C9C3419"/>
    <w:multiLevelType w:val="multilevel"/>
    <w:tmpl w:val="CE485D7E"/>
    <w:lvl w:ilvl="0">
      <w:start w:val="1"/>
      <w:numFmt w:val="decimal"/>
      <w:lvlText w:val="%1."/>
      <w:lvlJc w:val="left"/>
      <w:pPr>
        <w:ind w:left="496" w:hanging="360"/>
      </w:pPr>
    </w:lvl>
    <w:lvl w:ilvl="1">
      <w:start w:val="1"/>
      <w:numFmt w:val="lowerLetter"/>
      <w:lvlText w:val="%2."/>
      <w:lvlJc w:val="left"/>
      <w:pPr>
        <w:ind w:left="1216" w:hanging="360"/>
      </w:pPr>
    </w:lvl>
    <w:lvl w:ilvl="2">
      <w:start w:val="1"/>
      <w:numFmt w:val="lowerRoman"/>
      <w:lvlText w:val="%3."/>
      <w:lvlJc w:val="right"/>
      <w:pPr>
        <w:ind w:left="1936" w:hanging="180"/>
      </w:pPr>
    </w:lvl>
    <w:lvl w:ilvl="3">
      <w:start w:val="1"/>
      <w:numFmt w:val="decimal"/>
      <w:lvlText w:val="%4."/>
      <w:lvlJc w:val="left"/>
      <w:pPr>
        <w:ind w:left="2656" w:hanging="360"/>
      </w:pPr>
    </w:lvl>
    <w:lvl w:ilvl="4">
      <w:start w:val="1"/>
      <w:numFmt w:val="lowerLetter"/>
      <w:lvlText w:val="%5."/>
      <w:lvlJc w:val="left"/>
      <w:pPr>
        <w:ind w:left="3376" w:hanging="360"/>
      </w:pPr>
    </w:lvl>
    <w:lvl w:ilvl="5">
      <w:start w:val="1"/>
      <w:numFmt w:val="lowerRoman"/>
      <w:lvlText w:val="%6."/>
      <w:lvlJc w:val="right"/>
      <w:pPr>
        <w:ind w:left="4096" w:hanging="180"/>
      </w:pPr>
    </w:lvl>
    <w:lvl w:ilvl="6">
      <w:start w:val="1"/>
      <w:numFmt w:val="decimal"/>
      <w:lvlText w:val="%7."/>
      <w:lvlJc w:val="left"/>
      <w:pPr>
        <w:ind w:left="4816" w:hanging="360"/>
      </w:pPr>
    </w:lvl>
    <w:lvl w:ilvl="7">
      <w:start w:val="1"/>
      <w:numFmt w:val="lowerLetter"/>
      <w:lvlText w:val="%8."/>
      <w:lvlJc w:val="left"/>
      <w:pPr>
        <w:ind w:left="5536" w:hanging="360"/>
      </w:pPr>
    </w:lvl>
    <w:lvl w:ilvl="8">
      <w:start w:val="1"/>
      <w:numFmt w:val="lowerRoman"/>
      <w:lvlText w:val="%9."/>
      <w:lvlJc w:val="right"/>
      <w:pPr>
        <w:ind w:left="6256" w:hanging="180"/>
      </w:pPr>
    </w:lvl>
  </w:abstractNum>
  <w:abstractNum w:abstractNumId="28" w15:restartNumberingAfterBreak="0">
    <w:nsid w:val="4DC65AC2"/>
    <w:multiLevelType w:val="multilevel"/>
    <w:tmpl w:val="FCE0B53A"/>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06744BF"/>
    <w:multiLevelType w:val="multilevel"/>
    <w:tmpl w:val="5156A69C"/>
    <w:lvl w:ilvl="0">
      <w:start w:val="1"/>
      <w:numFmt w:val="decimal"/>
      <w:lvlText w:val="%1."/>
      <w:lvlJc w:val="left"/>
      <w:pPr>
        <w:ind w:left="55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2497A67"/>
    <w:multiLevelType w:val="multilevel"/>
    <w:tmpl w:val="42A8B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5B842CA"/>
    <w:multiLevelType w:val="multilevel"/>
    <w:tmpl w:val="260CFE06"/>
    <w:lvl w:ilvl="0">
      <w:start w:val="10"/>
      <w:numFmt w:val="bullet"/>
      <w:lvlText w:val="-"/>
      <w:lvlJc w:val="left"/>
      <w:pPr>
        <w:ind w:left="496" w:hanging="360"/>
      </w:pPr>
      <w:rPr>
        <w:rFonts w:ascii="Times New Roman" w:eastAsia="Times New Roman" w:hAnsi="Times New Roman" w:cs="Times New Roman"/>
      </w:rPr>
    </w:lvl>
    <w:lvl w:ilvl="1">
      <w:start w:val="1"/>
      <w:numFmt w:val="bullet"/>
      <w:lvlText w:val="o"/>
      <w:lvlJc w:val="left"/>
      <w:pPr>
        <w:ind w:left="1216" w:hanging="360"/>
      </w:pPr>
      <w:rPr>
        <w:rFonts w:ascii="Courier New" w:eastAsia="Courier New" w:hAnsi="Courier New" w:cs="Courier New"/>
      </w:rPr>
    </w:lvl>
    <w:lvl w:ilvl="2">
      <w:start w:val="1"/>
      <w:numFmt w:val="bullet"/>
      <w:lvlText w:val="▪"/>
      <w:lvlJc w:val="left"/>
      <w:pPr>
        <w:ind w:left="1936" w:hanging="360"/>
      </w:pPr>
      <w:rPr>
        <w:rFonts w:ascii="Noto Sans Symbols" w:eastAsia="Noto Sans Symbols" w:hAnsi="Noto Sans Symbols" w:cs="Noto Sans Symbols"/>
      </w:rPr>
    </w:lvl>
    <w:lvl w:ilvl="3">
      <w:start w:val="1"/>
      <w:numFmt w:val="bullet"/>
      <w:lvlText w:val="●"/>
      <w:lvlJc w:val="left"/>
      <w:pPr>
        <w:ind w:left="2656" w:hanging="360"/>
      </w:pPr>
      <w:rPr>
        <w:rFonts w:ascii="Noto Sans Symbols" w:eastAsia="Noto Sans Symbols" w:hAnsi="Noto Sans Symbols" w:cs="Noto Sans Symbols"/>
      </w:rPr>
    </w:lvl>
    <w:lvl w:ilvl="4">
      <w:start w:val="1"/>
      <w:numFmt w:val="bullet"/>
      <w:lvlText w:val="o"/>
      <w:lvlJc w:val="left"/>
      <w:pPr>
        <w:ind w:left="3376" w:hanging="360"/>
      </w:pPr>
      <w:rPr>
        <w:rFonts w:ascii="Courier New" w:eastAsia="Courier New" w:hAnsi="Courier New" w:cs="Courier New"/>
      </w:rPr>
    </w:lvl>
    <w:lvl w:ilvl="5">
      <w:start w:val="1"/>
      <w:numFmt w:val="bullet"/>
      <w:lvlText w:val="▪"/>
      <w:lvlJc w:val="left"/>
      <w:pPr>
        <w:ind w:left="4096" w:hanging="360"/>
      </w:pPr>
      <w:rPr>
        <w:rFonts w:ascii="Noto Sans Symbols" w:eastAsia="Noto Sans Symbols" w:hAnsi="Noto Sans Symbols" w:cs="Noto Sans Symbols"/>
      </w:rPr>
    </w:lvl>
    <w:lvl w:ilvl="6">
      <w:start w:val="1"/>
      <w:numFmt w:val="bullet"/>
      <w:lvlText w:val="●"/>
      <w:lvlJc w:val="left"/>
      <w:pPr>
        <w:ind w:left="4816" w:hanging="360"/>
      </w:pPr>
      <w:rPr>
        <w:rFonts w:ascii="Noto Sans Symbols" w:eastAsia="Noto Sans Symbols" w:hAnsi="Noto Sans Symbols" w:cs="Noto Sans Symbols"/>
      </w:rPr>
    </w:lvl>
    <w:lvl w:ilvl="7">
      <w:start w:val="1"/>
      <w:numFmt w:val="bullet"/>
      <w:lvlText w:val="o"/>
      <w:lvlJc w:val="left"/>
      <w:pPr>
        <w:ind w:left="5536" w:hanging="360"/>
      </w:pPr>
      <w:rPr>
        <w:rFonts w:ascii="Courier New" w:eastAsia="Courier New" w:hAnsi="Courier New" w:cs="Courier New"/>
      </w:rPr>
    </w:lvl>
    <w:lvl w:ilvl="8">
      <w:start w:val="1"/>
      <w:numFmt w:val="bullet"/>
      <w:lvlText w:val="▪"/>
      <w:lvlJc w:val="left"/>
      <w:pPr>
        <w:ind w:left="6256" w:hanging="360"/>
      </w:pPr>
      <w:rPr>
        <w:rFonts w:ascii="Noto Sans Symbols" w:eastAsia="Noto Sans Symbols" w:hAnsi="Noto Sans Symbols" w:cs="Noto Sans Symbols"/>
      </w:rPr>
    </w:lvl>
  </w:abstractNum>
  <w:abstractNum w:abstractNumId="32" w15:restartNumberingAfterBreak="0">
    <w:nsid w:val="5AA47D56"/>
    <w:multiLevelType w:val="multilevel"/>
    <w:tmpl w:val="531EFB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5B150F1D"/>
    <w:multiLevelType w:val="multilevel"/>
    <w:tmpl w:val="04963246"/>
    <w:lvl w:ilvl="0">
      <w:start w:val="1"/>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34" w15:restartNumberingAfterBreak="0">
    <w:nsid w:val="5CAF6DD2"/>
    <w:multiLevelType w:val="multilevel"/>
    <w:tmpl w:val="D632DD8A"/>
    <w:lvl w:ilvl="0">
      <w:start w:val="8"/>
      <w:numFmt w:val="bullet"/>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5" w15:restartNumberingAfterBreak="0">
    <w:nsid w:val="5CB129FF"/>
    <w:multiLevelType w:val="multilevel"/>
    <w:tmpl w:val="965CBE20"/>
    <w:lvl w:ilvl="0">
      <w:start w:val="1"/>
      <w:numFmt w:val="bullet"/>
      <w:lvlText w:val="●"/>
      <w:lvlJc w:val="left"/>
      <w:pPr>
        <w:ind w:left="874" w:hanging="360"/>
      </w:pPr>
      <w:rPr>
        <w:rFonts w:ascii="Noto Sans Symbols" w:eastAsia="Noto Sans Symbols" w:hAnsi="Noto Sans Symbols" w:cs="Noto Sans Symbols"/>
      </w:rPr>
    </w:lvl>
    <w:lvl w:ilvl="1">
      <w:start w:val="1"/>
      <w:numFmt w:val="bullet"/>
      <w:lvlText w:val="o"/>
      <w:lvlJc w:val="left"/>
      <w:pPr>
        <w:ind w:left="1594" w:hanging="360"/>
      </w:pPr>
      <w:rPr>
        <w:rFonts w:ascii="Courier New" w:eastAsia="Courier New" w:hAnsi="Courier New" w:cs="Courier New"/>
      </w:rPr>
    </w:lvl>
    <w:lvl w:ilvl="2">
      <w:start w:val="1"/>
      <w:numFmt w:val="bullet"/>
      <w:lvlText w:val="▪"/>
      <w:lvlJc w:val="left"/>
      <w:pPr>
        <w:ind w:left="2314" w:hanging="360"/>
      </w:pPr>
      <w:rPr>
        <w:rFonts w:ascii="Noto Sans Symbols" w:eastAsia="Noto Sans Symbols" w:hAnsi="Noto Sans Symbols" w:cs="Noto Sans Symbols"/>
      </w:rPr>
    </w:lvl>
    <w:lvl w:ilvl="3">
      <w:start w:val="1"/>
      <w:numFmt w:val="bullet"/>
      <w:lvlText w:val="●"/>
      <w:lvlJc w:val="left"/>
      <w:pPr>
        <w:ind w:left="3034" w:hanging="360"/>
      </w:pPr>
      <w:rPr>
        <w:rFonts w:ascii="Noto Sans Symbols" w:eastAsia="Noto Sans Symbols" w:hAnsi="Noto Sans Symbols" w:cs="Noto Sans Symbols"/>
      </w:rPr>
    </w:lvl>
    <w:lvl w:ilvl="4">
      <w:start w:val="1"/>
      <w:numFmt w:val="bullet"/>
      <w:lvlText w:val="o"/>
      <w:lvlJc w:val="left"/>
      <w:pPr>
        <w:ind w:left="3754" w:hanging="360"/>
      </w:pPr>
      <w:rPr>
        <w:rFonts w:ascii="Courier New" w:eastAsia="Courier New" w:hAnsi="Courier New" w:cs="Courier New"/>
      </w:rPr>
    </w:lvl>
    <w:lvl w:ilvl="5">
      <w:start w:val="1"/>
      <w:numFmt w:val="bullet"/>
      <w:lvlText w:val="▪"/>
      <w:lvlJc w:val="left"/>
      <w:pPr>
        <w:ind w:left="4474" w:hanging="360"/>
      </w:pPr>
      <w:rPr>
        <w:rFonts w:ascii="Noto Sans Symbols" w:eastAsia="Noto Sans Symbols" w:hAnsi="Noto Sans Symbols" w:cs="Noto Sans Symbols"/>
      </w:rPr>
    </w:lvl>
    <w:lvl w:ilvl="6">
      <w:start w:val="1"/>
      <w:numFmt w:val="bullet"/>
      <w:lvlText w:val="●"/>
      <w:lvlJc w:val="left"/>
      <w:pPr>
        <w:ind w:left="5194" w:hanging="360"/>
      </w:pPr>
      <w:rPr>
        <w:rFonts w:ascii="Noto Sans Symbols" w:eastAsia="Noto Sans Symbols" w:hAnsi="Noto Sans Symbols" w:cs="Noto Sans Symbols"/>
      </w:rPr>
    </w:lvl>
    <w:lvl w:ilvl="7">
      <w:start w:val="1"/>
      <w:numFmt w:val="bullet"/>
      <w:lvlText w:val="o"/>
      <w:lvlJc w:val="left"/>
      <w:pPr>
        <w:ind w:left="5914" w:hanging="360"/>
      </w:pPr>
      <w:rPr>
        <w:rFonts w:ascii="Courier New" w:eastAsia="Courier New" w:hAnsi="Courier New" w:cs="Courier New"/>
      </w:rPr>
    </w:lvl>
    <w:lvl w:ilvl="8">
      <w:start w:val="1"/>
      <w:numFmt w:val="bullet"/>
      <w:lvlText w:val="▪"/>
      <w:lvlJc w:val="left"/>
      <w:pPr>
        <w:ind w:left="6634" w:hanging="360"/>
      </w:pPr>
      <w:rPr>
        <w:rFonts w:ascii="Noto Sans Symbols" w:eastAsia="Noto Sans Symbols" w:hAnsi="Noto Sans Symbols" w:cs="Noto Sans Symbols"/>
      </w:rPr>
    </w:lvl>
  </w:abstractNum>
  <w:abstractNum w:abstractNumId="36" w15:restartNumberingAfterBreak="0">
    <w:nsid w:val="5DEE2BC7"/>
    <w:multiLevelType w:val="multilevel"/>
    <w:tmpl w:val="6764D202"/>
    <w:lvl w:ilvl="0">
      <w:start w:val="1"/>
      <w:numFmt w:val="decimal"/>
      <w:lvlText w:val="%1."/>
      <w:lvlJc w:val="left"/>
      <w:pPr>
        <w:ind w:left="420" w:hanging="420"/>
      </w:pPr>
    </w:lvl>
    <w:lvl w:ilvl="1">
      <w:start w:val="1"/>
      <w:numFmt w:val="decimal"/>
      <w:lvlText w:val="%2."/>
      <w:lvlJc w:val="left"/>
      <w:pPr>
        <w:ind w:left="720" w:hanging="720"/>
      </w:pPr>
      <w:rPr>
        <w:rFonts w:ascii="Times New Roman" w:eastAsia="Times New Roman" w:hAnsi="Times New Roman" w:cs="Times New Roman"/>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7" w15:restartNumberingAfterBreak="0">
    <w:nsid w:val="5F7A10BB"/>
    <w:multiLevelType w:val="multilevel"/>
    <w:tmpl w:val="F7D2CD5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61CD467C"/>
    <w:multiLevelType w:val="multilevel"/>
    <w:tmpl w:val="680898C0"/>
    <w:lvl w:ilvl="0">
      <w:numFmt w:val="bullet"/>
      <w:lvlText w:val="–"/>
      <w:lvlJc w:val="left"/>
      <w:pPr>
        <w:ind w:left="25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63A57DFC"/>
    <w:multiLevelType w:val="multilevel"/>
    <w:tmpl w:val="2182D7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15:restartNumberingAfterBreak="0">
    <w:nsid w:val="6564723A"/>
    <w:multiLevelType w:val="multilevel"/>
    <w:tmpl w:val="BB66BA6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15:restartNumberingAfterBreak="0">
    <w:nsid w:val="674B757F"/>
    <w:multiLevelType w:val="multilevel"/>
    <w:tmpl w:val="B64E6DD8"/>
    <w:lvl w:ilvl="0">
      <w:start w:val="1"/>
      <w:numFmt w:val="bullet"/>
      <w:lvlText w:val="●"/>
      <w:lvlJc w:val="left"/>
      <w:pPr>
        <w:ind w:left="720" w:hanging="360"/>
      </w:pPr>
      <w:rPr>
        <w:rFonts w:ascii="Helvetica Neue" w:eastAsia="Helvetica Neue" w:hAnsi="Helvetica Neue" w:cs="Helvetica Neue"/>
        <w:b w:val="0"/>
        <w:bCs w:val="0"/>
        <w:i w:val="0"/>
        <w:iCs w:val="0"/>
        <w:smallCaps w:val="0"/>
        <w:strike w:val="0"/>
        <w:shd w:val="clear" w:color="auto" w:fill="auto"/>
        <w:vertAlign w:val="baseline"/>
      </w:rPr>
    </w:lvl>
    <w:lvl w:ilvl="1">
      <w:start w:val="1"/>
      <w:numFmt w:val="bullet"/>
      <w:lvlText w:val="o"/>
      <w:lvlJc w:val="left"/>
      <w:pPr>
        <w:ind w:left="1363" w:hanging="282"/>
      </w:pPr>
      <w:rPr>
        <w:rFonts w:ascii="Helvetica Neue" w:eastAsia="Helvetica Neue" w:hAnsi="Helvetica Neue" w:cs="Helvetica Neue"/>
        <w:b w:val="0"/>
        <w:bCs w:val="0"/>
        <w:i w:val="0"/>
        <w:iCs w:val="0"/>
        <w:smallCaps w:val="0"/>
        <w:strike w:val="0"/>
        <w:shd w:val="clear" w:color="auto" w:fill="auto"/>
        <w:vertAlign w:val="baseline"/>
      </w:rPr>
    </w:lvl>
    <w:lvl w:ilvl="2">
      <w:start w:val="1"/>
      <w:numFmt w:val="bullet"/>
      <w:lvlText w:val="▪"/>
      <w:lvlJc w:val="left"/>
      <w:pPr>
        <w:ind w:left="2083" w:hanging="283"/>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2803" w:hanging="283"/>
      </w:pPr>
      <w:rPr>
        <w:rFonts w:ascii="Helvetica Neue" w:eastAsia="Helvetica Neue" w:hAnsi="Helvetica Neue" w:cs="Helvetica Neue"/>
        <w:b w:val="0"/>
        <w:bCs w:val="0"/>
        <w:i w:val="0"/>
        <w:iCs w:val="0"/>
        <w:smallCaps w:val="0"/>
        <w:strike w:val="0"/>
        <w:shd w:val="clear" w:color="auto" w:fill="auto"/>
        <w:vertAlign w:val="baseline"/>
      </w:rPr>
    </w:lvl>
    <w:lvl w:ilvl="4">
      <w:start w:val="1"/>
      <w:numFmt w:val="bullet"/>
      <w:lvlText w:val="o"/>
      <w:lvlJc w:val="left"/>
      <w:pPr>
        <w:ind w:left="3523" w:hanging="283"/>
      </w:pPr>
      <w:rPr>
        <w:rFonts w:ascii="Helvetica Neue" w:eastAsia="Helvetica Neue" w:hAnsi="Helvetica Neue" w:cs="Helvetica Neue"/>
        <w:b w:val="0"/>
        <w:bCs w:val="0"/>
        <w:i w:val="0"/>
        <w:iCs w:val="0"/>
        <w:smallCaps w:val="0"/>
        <w:strike w:val="0"/>
        <w:shd w:val="clear" w:color="auto" w:fill="auto"/>
        <w:vertAlign w:val="baseline"/>
      </w:rPr>
    </w:lvl>
    <w:lvl w:ilvl="5">
      <w:start w:val="1"/>
      <w:numFmt w:val="bullet"/>
      <w:lvlText w:val="▪"/>
      <w:lvlJc w:val="left"/>
      <w:pPr>
        <w:ind w:left="4243" w:hanging="283"/>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4963" w:hanging="283"/>
      </w:pPr>
      <w:rPr>
        <w:rFonts w:ascii="Helvetica Neue" w:eastAsia="Helvetica Neue" w:hAnsi="Helvetica Neue" w:cs="Helvetica Neue"/>
        <w:b w:val="0"/>
        <w:bCs w:val="0"/>
        <w:i w:val="0"/>
        <w:iCs w:val="0"/>
        <w:smallCaps w:val="0"/>
        <w:strike w:val="0"/>
        <w:shd w:val="clear" w:color="auto" w:fill="auto"/>
        <w:vertAlign w:val="baseline"/>
      </w:rPr>
    </w:lvl>
    <w:lvl w:ilvl="7">
      <w:start w:val="1"/>
      <w:numFmt w:val="bullet"/>
      <w:lvlText w:val="o"/>
      <w:lvlJc w:val="left"/>
      <w:pPr>
        <w:ind w:left="5683" w:hanging="283"/>
      </w:pPr>
      <w:rPr>
        <w:rFonts w:ascii="Helvetica Neue" w:eastAsia="Helvetica Neue" w:hAnsi="Helvetica Neue" w:cs="Helvetica Neue"/>
        <w:b w:val="0"/>
        <w:bCs w:val="0"/>
        <w:i w:val="0"/>
        <w:iCs w:val="0"/>
        <w:smallCaps w:val="0"/>
        <w:strike w:val="0"/>
        <w:shd w:val="clear" w:color="auto" w:fill="auto"/>
        <w:vertAlign w:val="baseline"/>
      </w:rPr>
    </w:lvl>
    <w:lvl w:ilvl="8">
      <w:start w:val="1"/>
      <w:numFmt w:val="bullet"/>
      <w:lvlText w:val="▪"/>
      <w:lvlJc w:val="left"/>
      <w:pPr>
        <w:ind w:left="6403" w:hanging="283"/>
      </w:pPr>
      <w:rPr>
        <w:rFonts w:ascii="Arimo" w:eastAsia="Arimo" w:hAnsi="Arimo" w:cs="Arimo"/>
        <w:b w:val="0"/>
        <w:bCs w:val="0"/>
        <w:i w:val="0"/>
        <w:iCs w:val="0"/>
        <w:smallCaps w:val="0"/>
        <w:strike w:val="0"/>
        <w:shd w:val="clear" w:color="auto" w:fill="auto"/>
        <w:vertAlign w:val="baseline"/>
      </w:rPr>
    </w:lvl>
  </w:abstractNum>
  <w:abstractNum w:abstractNumId="42" w15:restartNumberingAfterBreak="0">
    <w:nsid w:val="6C6A6B23"/>
    <w:multiLevelType w:val="multilevel"/>
    <w:tmpl w:val="DF1233E2"/>
    <w:lvl w:ilvl="0">
      <w:start w:val="1"/>
      <w:numFmt w:val="decimal"/>
      <w:lvlText w:val="%1."/>
      <w:lvlJc w:val="left"/>
      <w:pPr>
        <w:ind w:left="720" w:hanging="360"/>
      </w:pPr>
    </w:lvl>
    <w:lvl w:ilvl="1">
      <w:numFmt w:val="bullet"/>
      <w:lvlText w:val="–"/>
      <w:lvlJc w:val="left"/>
      <w:pPr>
        <w:ind w:left="1875" w:hanging="795"/>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C943C14"/>
    <w:multiLevelType w:val="multilevel"/>
    <w:tmpl w:val="1818CA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E450DD1"/>
    <w:multiLevelType w:val="multilevel"/>
    <w:tmpl w:val="9DC04D22"/>
    <w:lvl w:ilvl="0">
      <w:start w:val="1"/>
      <w:numFmt w:val="decimal"/>
      <w:lvlText w:val="%1."/>
      <w:lvlJc w:val="left"/>
      <w:pPr>
        <w:ind w:left="496" w:hanging="360"/>
      </w:pPr>
    </w:lvl>
    <w:lvl w:ilvl="1">
      <w:start w:val="1"/>
      <w:numFmt w:val="lowerLetter"/>
      <w:lvlText w:val="%2."/>
      <w:lvlJc w:val="left"/>
      <w:pPr>
        <w:ind w:left="1216" w:hanging="360"/>
      </w:pPr>
    </w:lvl>
    <w:lvl w:ilvl="2">
      <w:start w:val="1"/>
      <w:numFmt w:val="lowerRoman"/>
      <w:lvlText w:val="%3."/>
      <w:lvlJc w:val="right"/>
      <w:pPr>
        <w:ind w:left="1936" w:hanging="180"/>
      </w:pPr>
    </w:lvl>
    <w:lvl w:ilvl="3">
      <w:start w:val="1"/>
      <w:numFmt w:val="decimal"/>
      <w:lvlText w:val="%4."/>
      <w:lvlJc w:val="left"/>
      <w:pPr>
        <w:ind w:left="2656" w:hanging="360"/>
      </w:pPr>
    </w:lvl>
    <w:lvl w:ilvl="4">
      <w:start w:val="1"/>
      <w:numFmt w:val="lowerLetter"/>
      <w:lvlText w:val="%5."/>
      <w:lvlJc w:val="left"/>
      <w:pPr>
        <w:ind w:left="3376" w:hanging="360"/>
      </w:pPr>
    </w:lvl>
    <w:lvl w:ilvl="5">
      <w:start w:val="1"/>
      <w:numFmt w:val="lowerRoman"/>
      <w:lvlText w:val="%6."/>
      <w:lvlJc w:val="right"/>
      <w:pPr>
        <w:ind w:left="4096" w:hanging="180"/>
      </w:pPr>
    </w:lvl>
    <w:lvl w:ilvl="6">
      <w:start w:val="1"/>
      <w:numFmt w:val="decimal"/>
      <w:lvlText w:val="%7."/>
      <w:lvlJc w:val="left"/>
      <w:pPr>
        <w:ind w:left="4816" w:hanging="360"/>
      </w:pPr>
    </w:lvl>
    <w:lvl w:ilvl="7">
      <w:start w:val="1"/>
      <w:numFmt w:val="lowerLetter"/>
      <w:lvlText w:val="%8."/>
      <w:lvlJc w:val="left"/>
      <w:pPr>
        <w:ind w:left="5536" w:hanging="360"/>
      </w:pPr>
    </w:lvl>
    <w:lvl w:ilvl="8">
      <w:start w:val="1"/>
      <w:numFmt w:val="lowerRoman"/>
      <w:lvlText w:val="%9."/>
      <w:lvlJc w:val="right"/>
      <w:pPr>
        <w:ind w:left="6256" w:hanging="180"/>
      </w:pPr>
    </w:lvl>
  </w:abstractNum>
  <w:abstractNum w:abstractNumId="45" w15:restartNumberingAfterBreak="0">
    <w:nsid w:val="711A4D3F"/>
    <w:multiLevelType w:val="multilevel"/>
    <w:tmpl w:val="3D0C75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1272AFF"/>
    <w:multiLevelType w:val="multilevel"/>
    <w:tmpl w:val="4806A47A"/>
    <w:lvl w:ilvl="0">
      <w:start w:val="1"/>
      <w:numFmt w:val="bullet"/>
      <w:lvlText w:val="-"/>
      <w:lvlJc w:val="left"/>
      <w:pPr>
        <w:ind w:left="1068" w:hanging="360"/>
      </w:pPr>
      <w:rPr>
        <w:rFonts w:ascii="Times New Roman" w:eastAsia="Times New Roman" w:hAnsi="Times New Roman" w:cs="Times New Roman"/>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47" w15:restartNumberingAfterBreak="0">
    <w:nsid w:val="792972DA"/>
    <w:multiLevelType w:val="multilevel"/>
    <w:tmpl w:val="D1CAAA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9FA4A2F"/>
    <w:multiLevelType w:val="multilevel"/>
    <w:tmpl w:val="7DEEB67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9" w15:restartNumberingAfterBreak="0">
    <w:nsid w:val="7D143CA6"/>
    <w:multiLevelType w:val="multilevel"/>
    <w:tmpl w:val="D464B21E"/>
    <w:lvl w:ilvl="0">
      <w:start w:val="1"/>
      <w:numFmt w:val="bullet"/>
      <w:lvlText w:val="●"/>
      <w:lvlJc w:val="left"/>
      <w:pPr>
        <w:ind w:left="874" w:hanging="360"/>
      </w:pPr>
      <w:rPr>
        <w:rFonts w:ascii="Noto Sans Symbols" w:eastAsia="Noto Sans Symbols" w:hAnsi="Noto Sans Symbols" w:cs="Noto Sans Symbols"/>
      </w:rPr>
    </w:lvl>
    <w:lvl w:ilvl="1">
      <w:start w:val="1"/>
      <w:numFmt w:val="bullet"/>
      <w:lvlText w:val="o"/>
      <w:lvlJc w:val="left"/>
      <w:pPr>
        <w:ind w:left="1594" w:hanging="360"/>
      </w:pPr>
      <w:rPr>
        <w:rFonts w:ascii="Courier New" w:eastAsia="Courier New" w:hAnsi="Courier New" w:cs="Courier New"/>
      </w:rPr>
    </w:lvl>
    <w:lvl w:ilvl="2">
      <w:start w:val="1"/>
      <w:numFmt w:val="bullet"/>
      <w:lvlText w:val="▪"/>
      <w:lvlJc w:val="left"/>
      <w:pPr>
        <w:ind w:left="2314" w:hanging="360"/>
      </w:pPr>
      <w:rPr>
        <w:rFonts w:ascii="Noto Sans Symbols" w:eastAsia="Noto Sans Symbols" w:hAnsi="Noto Sans Symbols" w:cs="Noto Sans Symbols"/>
      </w:rPr>
    </w:lvl>
    <w:lvl w:ilvl="3">
      <w:start w:val="1"/>
      <w:numFmt w:val="bullet"/>
      <w:lvlText w:val="●"/>
      <w:lvlJc w:val="left"/>
      <w:pPr>
        <w:ind w:left="3034" w:hanging="360"/>
      </w:pPr>
      <w:rPr>
        <w:rFonts w:ascii="Noto Sans Symbols" w:eastAsia="Noto Sans Symbols" w:hAnsi="Noto Sans Symbols" w:cs="Noto Sans Symbols"/>
      </w:rPr>
    </w:lvl>
    <w:lvl w:ilvl="4">
      <w:start w:val="1"/>
      <w:numFmt w:val="bullet"/>
      <w:lvlText w:val="o"/>
      <w:lvlJc w:val="left"/>
      <w:pPr>
        <w:ind w:left="3754" w:hanging="360"/>
      </w:pPr>
      <w:rPr>
        <w:rFonts w:ascii="Courier New" w:eastAsia="Courier New" w:hAnsi="Courier New" w:cs="Courier New"/>
      </w:rPr>
    </w:lvl>
    <w:lvl w:ilvl="5">
      <w:start w:val="1"/>
      <w:numFmt w:val="bullet"/>
      <w:lvlText w:val="▪"/>
      <w:lvlJc w:val="left"/>
      <w:pPr>
        <w:ind w:left="4474" w:hanging="360"/>
      </w:pPr>
      <w:rPr>
        <w:rFonts w:ascii="Noto Sans Symbols" w:eastAsia="Noto Sans Symbols" w:hAnsi="Noto Sans Symbols" w:cs="Noto Sans Symbols"/>
      </w:rPr>
    </w:lvl>
    <w:lvl w:ilvl="6">
      <w:start w:val="1"/>
      <w:numFmt w:val="bullet"/>
      <w:lvlText w:val="●"/>
      <w:lvlJc w:val="left"/>
      <w:pPr>
        <w:ind w:left="5194" w:hanging="360"/>
      </w:pPr>
      <w:rPr>
        <w:rFonts w:ascii="Noto Sans Symbols" w:eastAsia="Noto Sans Symbols" w:hAnsi="Noto Sans Symbols" w:cs="Noto Sans Symbols"/>
      </w:rPr>
    </w:lvl>
    <w:lvl w:ilvl="7">
      <w:start w:val="1"/>
      <w:numFmt w:val="bullet"/>
      <w:lvlText w:val="o"/>
      <w:lvlJc w:val="left"/>
      <w:pPr>
        <w:ind w:left="5914" w:hanging="360"/>
      </w:pPr>
      <w:rPr>
        <w:rFonts w:ascii="Courier New" w:eastAsia="Courier New" w:hAnsi="Courier New" w:cs="Courier New"/>
      </w:rPr>
    </w:lvl>
    <w:lvl w:ilvl="8">
      <w:start w:val="1"/>
      <w:numFmt w:val="bullet"/>
      <w:lvlText w:val="▪"/>
      <w:lvlJc w:val="left"/>
      <w:pPr>
        <w:ind w:left="6634" w:hanging="360"/>
      </w:pPr>
      <w:rPr>
        <w:rFonts w:ascii="Noto Sans Symbols" w:eastAsia="Noto Sans Symbols" w:hAnsi="Noto Sans Symbols" w:cs="Noto Sans Symbols"/>
      </w:rPr>
    </w:lvl>
  </w:abstractNum>
  <w:abstractNum w:abstractNumId="50" w15:restartNumberingAfterBreak="0">
    <w:nsid w:val="7F681F80"/>
    <w:multiLevelType w:val="multilevel"/>
    <w:tmpl w:val="574A0B30"/>
    <w:lvl w:ilvl="0">
      <w:numFmt w:val="bullet"/>
      <w:lvlText w:val="-"/>
      <w:lvlJc w:val="left"/>
      <w:pPr>
        <w:ind w:left="496" w:hanging="360"/>
      </w:pPr>
      <w:rPr>
        <w:rFonts w:ascii="Times New Roman" w:eastAsia="Times New Roman" w:hAnsi="Times New Roman" w:cs="Times New Roman"/>
      </w:rPr>
    </w:lvl>
    <w:lvl w:ilvl="1">
      <w:start w:val="1"/>
      <w:numFmt w:val="bullet"/>
      <w:lvlText w:val="o"/>
      <w:lvlJc w:val="left"/>
      <w:pPr>
        <w:ind w:left="1216" w:hanging="360"/>
      </w:pPr>
      <w:rPr>
        <w:rFonts w:ascii="Courier New" w:eastAsia="Courier New" w:hAnsi="Courier New" w:cs="Courier New"/>
      </w:rPr>
    </w:lvl>
    <w:lvl w:ilvl="2">
      <w:start w:val="1"/>
      <w:numFmt w:val="bullet"/>
      <w:lvlText w:val="▪"/>
      <w:lvlJc w:val="left"/>
      <w:pPr>
        <w:ind w:left="1936" w:hanging="360"/>
      </w:pPr>
      <w:rPr>
        <w:rFonts w:ascii="Noto Sans Symbols" w:eastAsia="Noto Sans Symbols" w:hAnsi="Noto Sans Symbols" w:cs="Noto Sans Symbols"/>
      </w:rPr>
    </w:lvl>
    <w:lvl w:ilvl="3">
      <w:start w:val="1"/>
      <w:numFmt w:val="bullet"/>
      <w:lvlText w:val="●"/>
      <w:lvlJc w:val="left"/>
      <w:pPr>
        <w:ind w:left="2656" w:hanging="360"/>
      </w:pPr>
      <w:rPr>
        <w:rFonts w:ascii="Noto Sans Symbols" w:eastAsia="Noto Sans Symbols" w:hAnsi="Noto Sans Symbols" w:cs="Noto Sans Symbols"/>
      </w:rPr>
    </w:lvl>
    <w:lvl w:ilvl="4">
      <w:start w:val="1"/>
      <w:numFmt w:val="bullet"/>
      <w:lvlText w:val="o"/>
      <w:lvlJc w:val="left"/>
      <w:pPr>
        <w:ind w:left="3376" w:hanging="360"/>
      </w:pPr>
      <w:rPr>
        <w:rFonts w:ascii="Courier New" w:eastAsia="Courier New" w:hAnsi="Courier New" w:cs="Courier New"/>
      </w:rPr>
    </w:lvl>
    <w:lvl w:ilvl="5">
      <w:start w:val="1"/>
      <w:numFmt w:val="bullet"/>
      <w:lvlText w:val="▪"/>
      <w:lvlJc w:val="left"/>
      <w:pPr>
        <w:ind w:left="4096" w:hanging="360"/>
      </w:pPr>
      <w:rPr>
        <w:rFonts w:ascii="Noto Sans Symbols" w:eastAsia="Noto Sans Symbols" w:hAnsi="Noto Sans Symbols" w:cs="Noto Sans Symbols"/>
      </w:rPr>
    </w:lvl>
    <w:lvl w:ilvl="6">
      <w:start w:val="1"/>
      <w:numFmt w:val="bullet"/>
      <w:lvlText w:val="●"/>
      <w:lvlJc w:val="left"/>
      <w:pPr>
        <w:ind w:left="4816" w:hanging="360"/>
      </w:pPr>
      <w:rPr>
        <w:rFonts w:ascii="Noto Sans Symbols" w:eastAsia="Noto Sans Symbols" w:hAnsi="Noto Sans Symbols" w:cs="Noto Sans Symbols"/>
      </w:rPr>
    </w:lvl>
    <w:lvl w:ilvl="7">
      <w:start w:val="1"/>
      <w:numFmt w:val="bullet"/>
      <w:lvlText w:val="o"/>
      <w:lvlJc w:val="left"/>
      <w:pPr>
        <w:ind w:left="5536" w:hanging="360"/>
      </w:pPr>
      <w:rPr>
        <w:rFonts w:ascii="Courier New" w:eastAsia="Courier New" w:hAnsi="Courier New" w:cs="Courier New"/>
      </w:rPr>
    </w:lvl>
    <w:lvl w:ilvl="8">
      <w:start w:val="1"/>
      <w:numFmt w:val="bullet"/>
      <w:lvlText w:val="▪"/>
      <w:lvlJc w:val="left"/>
      <w:pPr>
        <w:ind w:left="6256" w:hanging="360"/>
      </w:pPr>
      <w:rPr>
        <w:rFonts w:ascii="Noto Sans Symbols" w:eastAsia="Noto Sans Symbols" w:hAnsi="Noto Sans Symbols" w:cs="Noto Sans Symbols"/>
      </w:rPr>
    </w:lvl>
  </w:abstractNum>
  <w:num w:numId="1">
    <w:abstractNumId w:val="42"/>
  </w:num>
  <w:num w:numId="2">
    <w:abstractNumId w:val="43"/>
  </w:num>
  <w:num w:numId="3">
    <w:abstractNumId w:val="25"/>
  </w:num>
  <w:num w:numId="4">
    <w:abstractNumId w:val="34"/>
  </w:num>
  <w:num w:numId="5">
    <w:abstractNumId w:val="36"/>
  </w:num>
  <w:num w:numId="6">
    <w:abstractNumId w:val="11"/>
  </w:num>
  <w:num w:numId="7">
    <w:abstractNumId w:val="19"/>
  </w:num>
  <w:num w:numId="8">
    <w:abstractNumId w:val="13"/>
  </w:num>
  <w:num w:numId="9">
    <w:abstractNumId w:val="46"/>
  </w:num>
  <w:num w:numId="10">
    <w:abstractNumId w:val="16"/>
  </w:num>
  <w:num w:numId="11">
    <w:abstractNumId w:val="5"/>
  </w:num>
  <w:num w:numId="12">
    <w:abstractNumId w:val="45"/>
  </w:num>
  <w:num w:numId="13">
    <w:abstractNumId w:val="38"/>
  </w:num>
  <w:num w:numId="14">
    <w:abstractNumId w:val="30"/>
  </w:num>
  <w:num w:numId="15">
    <w:abstractNumId w:val="50"/>
  </w:num>
  <w:num w:numId="16">
    <w:abstractNumId w:val="31"/>
  </w:num>
  <w:num w:numId="17">
    <w:abstractNumId w:val="44"/>
  </w:num>
  <w:num w:numId="18">
    <w:abstractNumId w:val="27"/>
  </w:num>
  <w:num w:numId="19">
    <w:abstractNumId w:val="7"/>
  </w:num>
  <w:num w:numId="20">
    <w:abstractNumId w:val="40"/>
  </w:num>
  <w:num w:numId="21">
    <w:abstractNumId w:val="33"/>
  </w:num>
  <w:num w:numId="22">
    <w:abstractNumId w:val="4"/>
  </w:num>
  <w:num w:numId="23">
    <w:abstractNumId w:val="29"/>
  </w:num>
  <w:num w:numId="24">
    <w:abstractNumId w:val="18"/>
  </w:num>
  <w:num w:numId="25">
    <w:abstractNumId w:val="6"/>
  </w:num>
  <w:num w:numId="26">
    <w:abstractNumId w:val="12"/>
  </w:num>
  <w:num w:numId="27">
    <w:abstractNumId w:val="37"/>
  </w:num>
  <w:num w:numId="28">
    <w:abstractNumId w:val="21"/>
  </w:num>
  <w:num w:numId="29">
    <w:abstractNumId w:val="22"/>
  </w:num>
  <w:num w:numId="30">
    <w:abstractNumId w:val="8"/>
  </w:num>
  <w:num w:numId="31">
    <w:abstractNumId w:val="17"/>
  </w:num>
  <w:num w:numId="32">
    <w:abstractNumId w:val="39"/>
  </w:num>
  <w:num w:numId="33">
    <w:abstractNumId w:val="0"/>
  </w:num>
  <w:num w:numId="34">
    <w:abstractNumId w:val="20"/>
  </w:num>
  <w:num w:numId="35">
    <w:abstractNumId w:val="2"/>
  </w:num>
  <w:num w:numId="36">
    <w:abstractNumId w:val="41"/>
  </w:num>
  <w:num w:numId="37">
    <w:abstractNumId w:val="26"/>
  </w:num>
  <w:num w:numId="38">
    <w:abstractNumId w:val="9"/>
  </w:num>
  <w:num w:numId="39">
    <w:abstractNumId w:val="15"/>
  </w:num>
  <w:num w:numId="40">
    <w:abstractNumId w:val="47"/>
  </w:num>
  <w:num w:numId="41">
    <w:abstractNumId w:val="28"/>
  </w:num>
  <w:num w:numId="42">
    <w:abstractNumId w:val="48"/>
  </w:num>
  <w:num w:numId="43">
    <w:abstractNumId w:val="1"/>
  </w:num>
  <w:num w:numId="44">
    <w:abstractNumId w:val="3"/>
  </w:num>
  <w:num w:numId="45">
    <w:abstractNumId w:val="23"/>
  </w:num>
  <w:num w:numId="46">
    <w:abstractNumId w:val="10"/>
  </w:num>
  <w:num w:numId="47">
    <w:abstractNumId w:val="32"/>
  </w:num>
  <w:num w:numId="48">
    <w:abstractNumId w:val="14"/>
  </w:num>
  <w:num w:numId="49">
    <w:abstractNumId w:val="49"/>
  </w:num>
  <w:num w:numId="50">
    <w:abstractNumId w:val="35"/>
  </w:num>
  <w:num w:numId="51">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589"/>
    <w:rsid w:val="00055421"/>
    <w:rsid w:val="00144AFA"/>
    <w:rsid w:val="001C080A"/>
    <w:rsid w:val="00294E91"/>
    <w:rsid w:val="00341674"/>
    <w:rsid w:val="003C68B9"/>
    <w:rsid w:val="004F6BF5"/>
    <w:rsid w:val="00577594"/>
    <w:rsid w:val="006144D1"/>
    <w:rsid w:val="00655D4D"/>
    <w:rsid w:val="00760CB1"/>
    <w:rsid w:val="00B202D7"/>
    <w:rsid w:val="00CF114B"/>
    <w:rsid w:val="00D544D8"/>
    <w:rsid w:val="00EF2DA3"/>
    <w:rsid w:val="00F22589"/>
    <w:rsid w:val="00FB5C2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CB19A"/>
  <w15:docId w15:val="{BD2D10F9-2256-4431-A2C5-10C45A8AA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uk" w:eastAsia="uk-UA"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240"/>
      <w:jc w:val="center"/>
      <w:outlineLvl w:val="0"/>
    </w:pPr>
    <w:rPr>
      <w:rFonts w:ascii="Cambria" w:eastAsia="Cambria" w:hAnsi="Cambria" w:cs="Cambria"/>
      <w:b/>
      <w:bCs/>
      <w:color w:val="366091"/>
      <w:sz w:val="40"/>
      <w:szCs w:val="40"/>
    </w:rPr>
  </w:style>
  <w:style w:type="paragraph" w:styleId="2">
    <w:name w:val="heading 2"/>
    <w:basedOn w:val="a"/>
    <w:next w:val="a"/>
    <w:uiPriority w:val="9"/>
    <w:unhideWhenUsed/>
    <w:qFormat/>
    <w:pPr>
      <w:keepNext/>
      <w:keepLines/>
      <w:spacing w:before="40"/>
      <w:jc w:val="center"/>
      <w:outlineLvl w:val="1"/>
    </w:pPr>
    <w:rPr>
      <w:rFonts w:ascii="Cambria" w:eastAsia="Cambria" w:hAnsi="Cambria" w:cs="Cambria"/>
      <w:color w:val="366091"/>
      <w:sz w:val="26"/>
      <w:szCs w:val="26"/>
    </w:rPr>
  </w:style>
  <w:style w:type="paragraph" w:styleId="3">
    <w:name w:val="heading 3"/>
    <w:basedOn w:val="a"/>
    <w:next w:val="a"/>
    <w:uiPriority w:val="9"/>
    <w:unhideWhenUsed/>
    <w:qFormat/>
    <w:pPr>
      <w:keepNext/>
      <w:keepLines/>
      <w:spacing w:before="40"/>
      <w:outlineLvl w:val="2"/>
    </w:pPr>
    <w:rPr>
      <w:rFonts w:ascii="Cambria" w:eastAsia="Cambria" w:hAnsi="Cambria" w:cs="Cambria"/>
      <w:color w:val="243F61"/>
      <w:sz w:val="24"/>
      <w:szCs w:val="24"/>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40"/>
      <w:outlineLvl w:val="4"/>
    </w:pPr>
    <w:rPr>
      <w:rFonts w:ascii="Cambria" w:eastAsia="Cambria" w:hAnsi="Cambria" w:cs="Cambria"/>
      <w:color w:val="366091"/>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ind w:left="1097" w:right="1230"/>
      <w:jc w:val="center"/>
    </w:pPr>
    <w:rPr>
      <w:b/>
      <w:bCs/>
      <w:sz w:val="28"/>
      <w:szCs w:val="28"/>
    </w:rPr>
  </w:style>
  <w:style w:type="paragraph" w:styleId="a4">
    <w:name w:val="Subtitle"/>
    <w:basedOn w:val="a"/>
    <w:next w:val="a"/>
    <w:uiPriority w:val="11"/>
    <w:qFormat/>
    <w:pPr>
      <w:spacing w:after="160"/>
    </w:pPr>
    <w:rPr>
      <w:rFonts w:ascii="Calibri" w:eastAsia="Calibri" w:hAnsi="Calibri" w:cs="Calibri"/>
      <w:color w:val="5A5A5A"/>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CellMar>
        <w:top w:w="0" w:type="dxa"/>
        <w:left w:w="0" w:type="dxa"/>
        <w:bottom w:w="0" w:type="dxa"/>
        <w:right w:w="0" w:type="dxa"/>
      </w:tblCellMar>
    </w:tblPr>
  </w:style>
  <w:style w:type="table" w:customStyle="1" w:styleId="aa">
    <w:basedOn w:val="TableNormal"/>
    <w:tblPr>
      <w:tblStyleRowBandSize w:val="1"/>
      <w:tblStyleColBandSize w:val="1"/>
      <w:tblCellMar>
        <w:top w:w="0" w:type="dxa"/>
        <w:left w:w="0" w:type="dxa"/>
        <w:bottom w:w="0" w:type="dxa"/>
        <w:right w:w="0"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 w:type="table" w:customStyle="1" w:styleId="ad">
    <w:basedOn w:val="TableNormal"/>
    <w:tblPr>
      <w:tblStyleRowBandSize w:val="1"/>
      <w:tblStyleColBandSize w:val="1"/>
      <w:tblCellMar>
        <w:top w:w="0" w:type="dxa"/>
        <w:left w:w="0" w:type="dxa"/>
        <w:bottom w:w="0" w:type="dxa"/>
        <w:right w:w="0" w:type="dxa"/>
      </w:tblCellMar>
    </w:tblPr>
  </w:style>
  <w:style w:type="table" w:customStyle="1" w:styleId="ae">
    <w:basedOn w:val="TableNormal"/>
    <w:tblPr>
      <w:tblStyleRowBandSize w:val="1"/>
      <w:tblStyleColBandSize w:val="1"/>
      <w:tblCellMar>
        <w:top w:w="0" w:type="dxa"/>
        <w:left w:w="0" w:type="dxa"/>
        <w:bottom w:w="0" w:type="dxa"/>
        <w:right w:w="0" w:type="dxa"/>
      </w:tblCellMar>
    </w:tblPr>
  </w:style>
  <w:style w:type="table" w:customStyle="1" w:styleId="af">
    <w:basedOn w:val="TableNormal"/>
    <w:tblPr>
      <w:tblStyleRowBandSize w:val="1"/>
      <w:tblStyleColBandSize w:val="1"/>
      <w:tblCellMar>
        <w:top w:w="0" w:type="dxa"/>
        <w:left w:w="0" w:type="dxa"/>
        <w:bottom w:w="0" w:type="dxa"/>
        <w:right w:w="0" w:type="dxa"/>
      </w:tblCellMar>
    </w:tblPr>
  </w:style>
  <w:style w:type="table" w:customStyle="1" w:styleId="af0">
    <w:basedOn w:val="TableNormal"/>
    <w:tblPr>
      <w:tblStyleRowBandSize w:val="1"/>
      <w:tblStyleColBandSize w:val="1"/>
      <w:tblCellMar>
        <w:top w:w="0" w:type="dxa"/>
        <w:left w:w="0" w:type="dxa"/>
        <w:bottom w:w="0" w:type="dxa"/>
        <w:right w:w="0" w:type="dxa"/>
      </w:tblCellMar>
    </w:tblPr>
  </w:style>
  <w:style w:type="table" w:customStyle="1" w:styleId="af1">
    <w:basedOn w:val="TableNormal"/>
    <w:tblPr>
      <w:tblStyleRowBandSize w:val="1"/>
      <w:tblStyleColBandSize w:val="1"/>
      <w:tblCellMar>
        <w:top w:w="0" w:type="dxa"/>
        <w:left w:w="0" w:type="dxa"/>
        <w:bottom w:w="0" w:type="dxa"/>
        <w:right w:w="0" w:type="dxa"/>
      </w:tblCellMar>
    </w:tblPr>
  </w:style>
  <w:style w:type="table" w:customStyle="1" w:styleId="af2">
    <w:basedOn w:val="TableNormal"/>
    <w:tblPr>
      <w:tblStyleRowBandSize w:val="1"/>
      <w:tblStyleColBandSize w:val="1"/>
      <w:tblCellMar>
        <w:top w:w="0" w:type="dxa"/>
        <w:left w:w="0" w:type="dxa"/>
        <w:bottom w:w="0" w:type="dxa"/>
        <w:right w:w="0" w:type="dxa"/>
      </w:tblCellMar>
    </w:tblPr>
  </w:style>
  <w:style w:type="table" w:customStyle="1" w:styleId="af3">
    <w:basedOn w:val="TableNormal"/>
    <w:tblPr>
      <w:tblStyleRowBandSize w:val="1"/>
      <w:tblStyleColBandSize w:val="1"/>
      <w:tblCellMar>
        <w:top w:w="0" w:type="dxa"/>
        <w:left w:w="0" w:type="dxa"/>
        <w:bottom w:w="0" w:type="dxa"/>
        <w:right w:w="0" w:type="dxa"/>
      </w:tblCellMar>
    </w:tblPr>
  </w:style>
  <w:style w:type="table" w:customStyle="1" w:styleId="af4">
    <w:basedOn w:val="TableNormal"/>
    <w:rPr>
      <w:rFonts w:ascii="Calibri" w:eastAsia="Calibri" w:hAnsi="Calibri" w:cs="Calibri"/>
    </w:rPr>
    <w:tblPr>
      <w:tblStyleRowBandSize w:val="1"/>
      <w:tblStyleColBandSize w:val="1"/>
      <w:tblCellMar>
        <w:top w:w="0" w:type="dxa"/>
        <w:left w:w="0" w:type="dxa"/>
        <w:bottom w:w="0" w:type="dxa"/>
        <w:right w:w="0"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0" w:type="dxa"/>
        <w:bottom w:w="0" w:type="dxa"/>
        <w:right w:w="0" w:type="dxa"/>
      </w:tblCellMar>
    </w:tblPr>
  </w:style>
  <w:style w:type="table" w:customStyle="1" w:styleId="af7">
    <w:basedOn w:val="TableNormal"/>
    <w:tblPr>
      <w:tblStyleRowBandSize w:val="1"/>
      <w:tblStyleColBandSize w:val="1"/>
      <w:tblCellMar>
        <w:top w:w="0" w:type="dxa"/>
        <w:left w:w="0" w:type="dxa"/>
        <w:bottom w:w="0" w:type="dxa"/>
        <w:right w:w="0" w:type="dxa"/>
      </w:tblCellMar>
    </w:tblPr>
  </w:style>
  <w:style w:type="table" w:customStyle="1" w:styleId="af8">
    <w:basedOn w:val="TableNormal"/>
    <w:tblPr>
      <w:tblStyleRowBandSize w:val="1"/>
      <w:tblStyleColBandSize w:val="1"/>
      <w:tblCellMar>
        <w:top w:w="0" w:type="dxa"/>
        <w:left w:w="0" w:type="dxa"/>
        <w:bottom w:w="0" w:type="dxa"/>
        <w:right w:w="0" w:type="dxa"/>
      </w:tblCellMar>
    </w:tblPr>
  </w:style>
  <w:style w:type="table" w:customStyle="1" w:styleId="af9">
    <w:basedOn w:val="TableNormal"/>
    <w:tblPr>
      <w:tblStyleRowBandSize w:val="1"/>
      <w:tblStyleColBandSize w:val="1"/>
      <w:tblCellMar>
        <w:top w:w="0" w:type="dxa"/>
        <w:left w:w="0" w:type="dxa"/>
        <w:bottom w:w="0" w:type="dxa"/>
        <w:right w:w="0" w:type="dxa"/>
      </w:tblCellMar>
    </w:tblPr>
  </w:style>
  <w:style w:type="table" w:customStyle="1" w:styleId="afa">
    <w:basedOn w:val="TableNormal"/>
    <w:tblPr>
      <w:tblStyleRowBandSize w:val="1"/>
      <w:tblStyleColBandSize w:val="1"/>
      <w:tblCellMar>
        <w:top w:w="0" w:type="dxa"/>
        <w:left w:w="0" w:type="dxa"/>
        <w:bottom w:w="0" w:type="dxa"/>
        <w:right w:w="0" w:type="dxa"/>
      </w:tblCellMar>
    </w:tblPr>
  </w:style>
  <w:style w:type="table" w:customStyle="1" w:styleId="afb">
    <w:basedOn w:val="TableNormal"/>
    <w:tblPr>
      <w:tblStyleRowBandSize w:val="1"/>
      <w:tblStyleColBandSize w:val="1"/>
      <w:tblCellMar>
        <w:top w:w="0" w:type="dxa"/>
        <w:left w:w="0" w:type="dxa"/>
        <w:bottom w:w="0" w:type="dxa"/>
        <w:right w:w="0" w:type="dxa"/>
      </w:tblCellMar>
    </w:tblPr>
  </w:style>
  <w:style w:type="table" w:customStyle="1" w:styleId="afc">
    <w:basedOn w:val="TableNormal"/>
    <w:tblPr>
      <w:tblStyleRowBandSize w:val="1"/>
      <w:tblStyleColBandSize w:val="1"/>
      <w:tblCellMar>
        <w:top w:w="0" w:type="dxa"/>
        <w:left w:w="0" w:type="dxa"/>
        <w:bottom w:w="0" w:type="dxa"/>
        <w:right w:w="0" w:type="dxa"/>
      </w:tblCellMar>
    </w:tblPr>
  </w:style>
  <w:style w:type="table" w:customStyle="1" w:styleId="afd">
    <w:basedOn w:val="TableNormal"/>
    <w:tblPr>
      <w:tblStyleRowBandSize w:val="1"/>
      <w:tblStyleColBandSize w:val="1"/>
      <w:tblCellMar>
        <w:top w:w="0" w:type="dxa"/>
        <w:left w:w="0" w:type="dxa"/>
        <w:bottom w:w="0" w:type="dxa"/>
        <w:right w:w="0" w:type="dxa"/>
      </w:tblCellMar>
    </w:tblPr>
  </w:style>
  <w:style w:type="table" w:customStyle="1" w:styleId="afe">
    <w:basedOn w:val="TableNormal"/>
    <w:tblPr>
      <w:tblStyleRowBandSize w:val="1"/>
      <w:tblStyleColBandSize w:val="1"/>
      <w:tblCellMar>
        <w:top w:w="0" w:type="dxa"/>
        <w:left w:w="0" w:type="dxa"/>
        <w:bottom w:w="0" w:type="dxa"/>
        <w:right w:w="0" w:type="dxa"/>
      </w:tblCellMar>
    </w:tblPr>
  </w:style>
  <w:style w:type="table" w:customStyle="1" w:styleId="aff">
    <w:basedOn w:val="TableNormal"/>
    <w:tblPr>
      <w:tblStyleRowBandSize w:val="1"/>
      <w:tblStyleColBandSize w:val="1"/>
      <w:tblCellMar>
        <w:top w:w="0" w:type="dxa"/>
        <w:left w:w="0" w:type="dxa"/>
        <w:bottom w:w="0" w:type="dxa"/>
        <w:right w:w="0" w:type="dxa"/>
      </w:tblCellMar>
    </w:tblPr>
  </w:style>
  <w:style w:type="table" w:customStyle="1" w:styleId="aff0">
    <w:basedOn w:val="TableNormal"/>
    <w:tblPr>
      <w:tblStyleRowBandSize w:val="1"/>
      <w:tblStyleColBandSize w:val="1"/>
      <w:tblCellMar>
        <w:top w:w="0" w:type="dxa"/>
        <w:left w:w="0" w:type="dxa"/>
        <w:bottom w:w="0" w:type="dxa"/>
        <w:right w:w="0" w:type="dxa"/>
      </w:tblCellMar>
    </w:tblPr>
  </w:style>
  <w:style w:type="table" w:customStyle="1" w:styleId="aff1">
    <w:basedOn w:val="TableNormal"/>
    <w:tblPr>
      <w:tblStyleRowBandSize w:val="1"/>
      <w:tblStyleColBandSize w:val="1"/>
      <w:tblCellMar>
        <w:top w:w="0" w:type="dxa"/>
        <w:left w:w="0" w:type="dxa"/>
        <w:bottom w:w="0" w:type="dxa"/>
        <w:right w:w="0" w:type="dxa"/>
      </w:tblCellMar>
    </w:tblPr>
  </w:style>
  <w:style w:type="table" w:customStyle="1" w:styleId="aff2">
    <w:basedOn w:val="TableNormal"/>
    <w:tblPr>
      <w:tblStyleRowBandSize w:val="1"/>
      <w:tblStyleColBandSize w:val="1"/>
      <w:tblCellMar>
        <w:top w:w="0" w:type="dxa"/>
        <w:left w:w="0" w:type="dxa"/>
        <w:bottom w:w="0" w:type="dxa"/>
        <w:right w:w="0" w:type="dxa"/>
      </w:tblCellMar>
    </w:tblPr>
  </w:style>
  <w:style w:type="table" w:customStyle="1" w:styleId="aff3">
    <w:basedOn w:val="TableNormal"/>
    <w:tblPr>
      <w:tblStyleRowBandSize w:val="1"/>
      <w:tblStyleColBandSize w:val="1"/>
      <w:tblCellMar>
        <w:top w:w="0" w:type="dxa"/>
        <w:left w:w="0" w:type="dxa"/>
        <w:bottom w:w="0" w:type="dxa"/>
        <w:right w:w="0" w:type="dxa"/>
      </w:tblCellMar>
    </w:tblPr>
  </w:style>
  <w:style w:type="table" w:customStyle="1" w:styleId="aff4">
    <w:basedOn w:val="TableNormal"/>
    <w:tblPr>
      <w:tblStyleRowBandSize w:val="1"/>
      <w:tblStyleColBandSize w:val="1"/>
      <w:tblCellMar>
        <w:top w:w="0" w:type="dxa"/>
        <w:left w:w="0" w:type="dxa"/>
        <w:bottom w:w="0" w:type="dxa"/>
        <w:right w:w="0" w:type="dxa"/>
      </w:tblCellMar>
    </w:tblPr>
  </w:style>
  <w:style w:type="table" w:customStyle="1" w:styleId="aff5">
    <w:basedOn w:val="TableNormal"/>
    <w:tblPr>
      <w:tblStyleRowBandSize w:val="1"/>
      <w:tblStyleColBandSize w:val="1"/>
      <w:tblCellMar>
        <w:top w:w="0" w:type="dxa"/>
        <w:left w:w="0" w:type="dxa"/>
        <w:bottom w:w="0" w:type="dxa"/>
        <w:right w:w="0" w:type="dxa"/>
      </w:tblCellMar>
    </w:tblPr>
  </w:style>
  <w:style w:type="table" w:customStyle="1" w:styleId="aff6">
    <w:basedOn w:val="TableNormal"/>
    <w:tblPr>
      <w:tblStyleRowBandSize w:val="1"/>
      <w:tblStyleColBandSize w:val="1"/>
      <w:tblCellMar>
        <w:top w:w="0" w:type="dxa"/>
        <w:left w:w="0" w:type="dxa"/>
        <w:bottom w:w="0" w:type="dxa"/>
        <w:right w:w="0" w:type="dxa"/>
      </w:tblCellMar>
    </w:tblPr>
  </w:style>
  <w:style w:type="table" w:customStyle="1" w:styleId="aff7">
    <w:basedOn w:val="TableNormal"/>
    <w:tblPr>
      <w:tblStyleRowBandSize w:val="1"/>
      <w:tblStyleColBandSize w:val="1"/>
      <w:tblCellMar>
        <w:top w:w="0" w:type="dxa"/>
        <w:left w:w="0" w:type="dxa"/>
        <w:bottom w:w="0" w:type="dxa"/>
        <w:right w:w="0" w:type="dxa"/>
      </w:tblCellMar>
    </w:tblPr>
  </w:style>
  <w:style w:type="table" w:customStyle="1" w:styleId="aff8">
    <w:basedOn w:val="TableNormal"/>
    <w:tblPr>
      <w:tblStyleRowBandSize w:val="1"/>
      <w:tblStyleColBandSize w:val="1"/>
      <w:tblCellMar>
        <w:top w:w="0" w:type="dxa"/>
        <w:left w:w="0" w:type="dxa"/>
        <w:bottom w:w="0" w:type="dxa"/>
        <w:right w:w="0" w:type="dxa"/>
      </w:tblCellMar>
    </w:tblPr>
  </w:style>
  <w:style w:type="table" w:customStyle="1" w:styleId="aff9">
    <w:basedOn w:val="TableNormal"/>
    <w:tblPr>
      <w:tblStyleRowBandSize w:val="1"/>
      <w:tblStyleColBandSize w:val="1"/>
      <w:tblCellMar>
        <w:top w:w="0" w:type="dxa"/>
        <w:left w:w="0" w:type="dxa"/>
        <w:bottom w:w="0" w:type="dxa"/>
        <w:right w:w="0" w:type="dxa"/>
      </w:tblCellMar>
    </w:tblPr>
  </w:style>
  <w:style w:type="table" w:customStyle="1" w:styleId="affa">
    <w:basedOn w:val="TableNormal"/>
    <w:tblPr>
      <w:tblStyleRowBandSize w:val="1"/>
      <w:tblStyleColBandSize w:val="1"/>
      <w:tblCellMar>
        <w:top w:w="0" w:type="dxa"/>
        <w:left w:w="0" w:type="dxa"/>
        <w:bottom w:w="0" w:type="dxa"/>
        <w:right w:w="0" w:type="dxa"/>
      </w:tblCellMar>
    </w:tblPr>
  </w:style>
  <w:style w:type="table" w:customStyle="1" w:styleId="affb">
    <w:basedOn w:val="TableNormal"/>
    <w:tblPr>
      <w:tblStyleRowBandSize w:val="1"/>
      <w:tblStyleColBandSize w:val="1"/>
      <w:tblCellMar>
        <w:top w:w="0" w:type="dxa"/>
        <w:left w:w="0" w:type="dxa"/>
        <w:bottom w:w="0" w:type="dxa"/>
        <w:right w:w="0" w:type="dxa"/>
      </w:tblCellMar>
    </w:tblPr>
  </w:style>
  <w:style w:type="table" w:customStyle="1" w:styleId="affc">
    <w:basedOn w:val="TableNormal"/>
    <w:tblPr>
      <w:tblStyleRowBandSize w:val="1"/>
      <w:tblStyleColBandSize w:val="1"/>
      <w:tblCellMar>
        <w:top w:w="0" w:type="dxa"/>
        <w:left w:w="0" w:type="dxa"/>
        <w:bottom w:w="0" w:type="dxa"/>
        <w:right w:w="0" w:type="dxa"/>
      </w:tblCellMar>
    </w:tblPr>
  </w:style>
  <w:style w:type="table" w:customStyle="1" w:styleId="affd">
    <w:basedOn w:val="TableNormal"/>
    <w:pPr>
      <w:widowControl/>
    </w:pPr>
    <w:tblPr>
      <w:tblStyleRowBandSize w:val="1"/>
      <w:tblStyleColBandSize w:val="1"/>
      <w:tblCellMar>
        <w:top w:w="0" w:type="dxa"/>
        <w:left w:w="108" w:type="dxa"/>
        <w:bottom w:w="0" w:type="dxa"/>
        <w:right w:w="108" w:type="dxa"/>
      </w:tblCellMar>
    </w:tblPr>
  </w:style>
  <w:style w:type="table" w:customStyle="1" w:styleId="affe">
    <w:basedOn w:val="TableNormal"/>
    <w:tblPr>
      <w:tblStyleRowBandSize w:val="1"/>
      <w:tblStyleColBandSize w:val="1"/>
      <w:tblCellMar>
        <w:top w:w="0" w:type="dxa"/>
        <w:left w:w="0" w:type="dxa"/>
        <w:bottom w:w="0" w:type="dxa"/>
        <w:right w:w="0" w:type="dxa"/>
      </w:tblCellMar>
    </w:tblPr>
  </w:style>
  <w:style w:type="table" w:customStyle="1" w:styleId="afff">
    <w:basedOn w:val="TableNormal"/>
    <w:tblPr>
      <w:tblStyleRowBandSize w:val="1"/>
      <w:tblStyleColBandSize w:val="1"/>
      <w:tblCellMar>
        <w:top w:w="0" w:type="dxa"/>
        <w:left w:w="0" w:type="dxa"/>
        <w:bottom w:w="0" w:type="dxa"/>
        <w:right w:w="0" w:type="dxa"/>
      </w:tblCellMar>
    </w:tblPr>
  </w:style>
  <w:style w:type="table" w:customStyle="1" w:styleId="afff0">
    <w:basedOn w:val="TableNormal"/>
    <w:tblPr>
      <w:tblStyleRowBandSize w:val="1"/>
      <w:tblStyleColBandSize w:val="1"/>
      <w:tblCellMar>
        <w:top w:w="0" w:type="dxa"/>
        <w:left w:w="0" w:type="dxa"/>
        <w:bottom w:w="0" w:type="dxa"/>
        <w:right w:w="0" w:type="dxa"/>
      </w:tblCellMar>
    </w:tblPr>
  </w:style>
  <w:style w:type="table" w:customStyle="1" w:styleId="afff1">
    <w:basedOn w:val="TableNormal"/>
    <w:tblPr>
      <w:tblStyleRowBandSize w:val="1"/>
      <w:tblStyleColBandSize w:val="1"/>
      <w:tblCellMar>
        <w:top w:w="0" w:type="dxa"/>
        <w:left w:w="0" w:type="dxa"/>
        <w:bottom w:w="0" w:type="dxa"/>
        <w:right w:w="0" w:type="dxa"/>
      </w:tblCellMar>
    </w:tblPr>
  </w:style>
  <w:style w:type="table" w:customStyle="1" w:styleId="afff2">
    <w:basedOn w:val="TableNormal"/>
    <w:tblPr>
      <w:tblStyleRowBandSize w:val="1"/>
      <w:tblStyleColBandSize w:val="1"/>
      <w:tblCellMar>
        <w:top w:w="0" w:type="dxa"/>
        <w:left w:w="0" w:type="dxa"/>
        <w:bottom w:w="0" w:type="dxa"/>
        <w:right w:w="0" w:type="dxa"/>
      </w:tblCellMar>
    </w:tblPr>
  </w:style>
  <w:style w:type="table" w:customStyle="1" w:styleId="afff3">
    <w:basedOn w:val="TableNormal"/>
    <w:tblPr>
      <w:tblStyleRowBandSize w:val="1"/>
      <w:tblStyleColBandSize w:val="1"/>
      <w:tblCellMar>
        <w:top w:w="0" w:type="dxa"/>
        <w:left w:w="0" w:type="dxa"/>
        <w:bottom w:w="0" w:type="dxa"/>
        <w:right w:w="0" w:type="dxa"/>
      </w:tblCellMar>
    </w:tblPr>
  </w:style>
  <w:style w:type="table" w:customStyle="1" w:styleId="afff4">
    <w:basedOn w:val="TableNormal"/>
    <w:tblPr>
      <w:tblStyleRowBandSize w:val="1"/>
      <w:tblStyleColBandSize w:val="1"/>
      <w:tblCellMar>
        <w:top w:w="0" w:type="dxa"/>
        <w:left w:w="0" w:type="dxa"/>
        <w:bottom w:w="0" w:type="dxa"/>
        <w:right w:w="0" w:type="dxa"/>
      </w:tblCellMar>
    </w:tblPr>
  </w:style>
  <w:style w:type="table" w:customStyle="1" w:styleId="afff5">
    <w:basedOn w:val="TableNormal"/>
    <w:tblPr>
      <w:tblStyleRowBandSize w:val="1"/>
      <w:tblStyleColBandSize w:val="1"/>
      <w:tblCellMar>
        <w:top w:w="0" w:type="dxa"/>
        <w:left w:w="0" w:type="dxa"/>
        <w:bottom w:w="0" w:type="dxa"/>
        <w:right w:w="0" w:type="dxa"/>
      </w:tblCellMar>
    </w:tblPr>
  </w:style>
  <w:style w:type="table" w:customStyle="1" w:styleId="afff6">
    <w:basedOn w:val="TableNormal"/>
    <w:tblPr>
      <w:tblStyleRowBandSize w:val="1"/>
      <w:tblStyleColBandSize w:val="1"/>
      <w:tblCellMar>
        <w:top w:w="0" w:type="dxa"/>
        <w:left w:w="0" w:type="dxa"/>
        <w:bottom w:w="0" w:type="dxa"/>
        <w:right w:w="0" w:type="dxa"/>
      </w:tblCellMar>
    </w:tblPr>
  </w:style>
  <w:style w:type="table" w:customStyle="1" w:styleId="afff7">
    <w:basedOn w:val="TableNormal"/>
    <w:tblPr>
      <w:tblStyleRowBandSize w:val="1"/>
      <w:tblStyleColBandSize w:val="1"/>
      <w:tblCellMar>
        <w:top w:w="0" w:type="dxa"/>
        <w:left w:w="0" w:type="dxa"/>
        <w:bottom w:w="0" w:type="dxa"/>
        <w:right w:w="0" w:type="dxa"/>
      </w:tblCellMar>
    </w:tblPr>
  </w:style>
  <w:style w:type="table" w:customStyle="1" w:styleId="afff8">
    <w:basedOn w:val="TableNormal"/>
    <w:tblPr>
      <w:tblStyleRowBandSize w:val="1"/>
      <w:tblStyleColBandSize w:val="1"/>
      <w:tblCellMar>
        <w:top w:w="0" w:type="dxa"/>
        <w:left w:w="0" w:type="dxa"/>
        <w:bottom w:w="0" w:type="dxa"/>
        <w:right w:w="0" w:type="dxa"/>
      </w:tblCellMar>
    </w:tblPr>
  </w:style>
  <w:style w:type="table" w:customStyle="1" w:styleId="afff9">
    <w:basedOn w:val="TableNormal"/>
    <w:tblPr>
      <w:tblStyleRowBandSize w:val="1"/>
      <w:tblStyleColBandSize w:val="1"/>
      <w:tblCellMar>
        <w:top w:w="0" w:type="dxa"/>
        <w:left w:w="0" w:type="dxa"/>
        <w:bottom w:w="0" w:type="dxa"/>
        <w:right w:w="0" w:type="dxa"/>
      </w:tblCellMar>
    </w:tblPr>
  </w:style>
  <w:style w:type="table" w:customStyle="1" w:styleId="afffa">
    <w:basedOn w:val="TableNormal"/>
    <w:tblPr>
      <w:tblStyleRowBandSize w:val="1"/>
      <w:tblStyleColBandSize w:val="1"/>
      <w:tblCellMar>
        <w:top w:w="0" w:type="dxa"/>
        <w:left w:w="115" w:type="dxa"/>
        <w:bottom w:w="0" w:type="dxa"/>
        <w:right w:w="115" w:type="dxa"/>
      </w:tblCellMar>
    </w:tblPr>
  </w:style>
  <w:style w:type="table" w:customStyle="1" w:styleId="afffb">
    <w:basedOn w:val="TableNormal"/>
    <w:tblPr>
      <w:tblStyleRowBandSize w:val="1"/>
      <w:tblStyleColBandSize w:val="1"/>
      <w:tblCellMar>
        <w:top w:w="0" w:type="dxa"/>
        <w:left w:w="0" w:type="dxa"/>
        <w:bottom w:w="0" w:type="dxa"/>
        <w:right w:w="0" w:type="dxa"/>
      </w:tblCellMar>
    </w:tblPr>
  </w:style>
  <w:style w:type="table" w:customStyle="1" w:styleId="afffc">
    <w:basedOn w:val="TableNormal"/>
    <w:tblPr>
      <w:tblStyleRowBandSize w:val="1"/>
      <w:tblStyleColBandSize w:val="1"/>
      <w:tblCellMar>
        <w:top w:w="0" w:type="dxa"/>
        <w:left w:w="115" w:type="dxa"/>
        <w:bottom w:w="0" w:type="dxa"/>
        <w:right w:w="115" w:type="dxa"/>
      </w:tblCellMar>
    </w:tblPr>
  </w:style>
  <w:style w:type="table" w:customStyle="1" w:styleId="afffd">
    <w:basedOn w:val="TableNormal"/>
    <w:tblPr>
      <w:tblStyleRowBandSize w:val="1"/>
      <w:tblStyleColBandSize w:val="1"/>
      <w:tblCellMar>
        <w:top w:w="0" w:type="dxa"/>
        <w:left w:w="0" w:type="dxa"/>
        <w:bottom w:w="0" w:type="dxa"/>
        <w:right w:w="0" w:type="dxa"/>
      </w:tblCellMar>
    </w:tblPr>
  </w:style>
  <w:style w:type="table" w:customStyle="1" w:styleId="afffe">
    <w:basedOn w:val="TableNormal"/>
    <w:tblPr>
      <w:tblStyleRowBandSize w:val="1"/>
      <w:tblStyleColBandSize w:val="1"/>
      <w:tblCellMar>
        <w:top w:w="0" w:type="dxa"/>
        <w:left w:w="0" w:type="dxa"/>
        <w:bottom w:w="0" w:type="dxa"/>
        <w:right w:w="0" w:type="dxa"/>
      </w:tblCellMar>
    </w:tblPr>
  </w:style>
  <w:style w:type="table" w:customStyle="1" w:styleId="affff">
    <w:basedOn w:val="TableNormal"/>
    <w:tblPr>
      <w:tblStyleRowBandSize w:val="1"/>
      <w:tblStyleColBandSize w:val="1"/>
      <w:tblCellMar>
        <w:top w:w="0" w:type="dxa"/>
        <w:left w:w="0" w:type="dxa"/>
        <w:bottom w:w="0" w:type="dxa"/>
        <w:right w:w="0" w:type="dxa"/>
      </w:tblCellMar>
    </w:tblPr>
  </w:style>
  <w:style w:type="table" w:customStyle="1" w:styleId="affff0">
    <w:basedOn w:val="TableNormal"/>
    <w:tblPr>
      <w:tblStyleRowBandSize w:val="1"/>
      <w:tblStyleColBandSize w:val="1"/>
      <w:tblCellMar>
        <w:top w:w="0" w:type="dxa"/>
        <w:left w:w="0" w:type="dxa"/>
        <w:bottom w:w="0" w:type="dxa"/>
        <w:right w:w="0" w:type="dxa"/>
      </w:tblCellMar>
    </w:tblPr>
  </w:style>
  <w:style w:type="table" w:customStyle="1" w:styleId="affff1">
    <w:basedOn w:val="TableNormal"/>
    <w:tblPr>
      <w:tblStyleRowBandSize w:val="1"/>
      <w:tblStyleColBandSize w:val="1"/>
      <w:tblCellMar>
        <w:top w:w="0" w:type="dxa"/>
        <w:left w:w="0" w:type="dxa"/>
        <w:bottom w:w="0" w:type="dxa"/>
        <w:right w:w="0" w:type="dxa"/>
      </w:tblCellMar>
    </w:tblPr>
  </w:style>
  <w:style w:type="table" w:customStyle="1" w:styleId="affff2">
    <w:basedOn w:val="TableNormal"/>
    <w:tblPr>
      <w:tblStyleRowBandSize w:val="1"/>
      <w:tblStyleColBandSize w:val="1"/>
      <w:tblCellMar>
        <w:top w:w="0" w:type="dxa"/>
        <w:left w:w="0" w:type="dxa"/>
        <w:bottom w:w="0" w:type="dxa"/>
        <w:right w:w="0" w:type="dxa"/>
      </w:tblCellMar>
    </w:tblPr>
  </w:style>
  <w:style w:type="table" w:customStyle="1" w:styleId="affff3">
    <w:basedOn w:val="TableNormal"/>
    <w:tblPr>
      <w:tblStyleRowBandSize w:val="1"/>
      <w:tblStyleColBandSize w:val="1"/>
      <w:tblCellMar>
        <w:top w:w="0" w:type="dxa"/>
        <w:left w:w="0" w:type="dxa"/>
        <w:bottom w:w="0" w:type="dxa"/>
        <w:right w:w="0" w:type="dxa"/>
      </w:tblCellMar>
    </w:tblPr>
  </w:style>
  <w:style w:type="table" w:customStyle="1" w:styleId="affff4">
    <w:basedOn w:val="TableNormal"/>
    <w:pPr>
      <w:widowControl/>
    </w:pPr>
    <w:tblPr>
      <w:tblStyleRowBandSize w:val="1"/>
      <w:tblStyleColBandSize w:val="1"/>
      <w:tblCellMar>
        <w:top w:w="0" w:type="dxa"/>
        <w:left w:w="108" w:type="dxa"/>
        <w:bottom w:w="0" w:type="dxa"/>
        <w:right w:w="108" w:type="dxa"/>
      </w:tblCellMar>
    </w:tblPr>
  </w:style>
  <w:style w:type="table" w:customStyle="1" w:styleId="affff5">
    <w:basedOn w:val="TableNormal"/>
    <w:tblPr>
      <w:tblStyleRowBandSize w:val="1"/>
      <w:tblStyleColBandSize w:val="1"/>
      <w:tblCellMar>
        <w:top w:w="0" w:type="dxa"/>
        <w:left w:w="115" w:type="dxa"/>
        <w:bottom w:w="0" w:type="dxa"/>
        <w:right w:w="115" w:type="dxa"/>
      </w:tblCellMar>
    </w:tblPr>
  </w:style>
  <w:style w:type="table" w:customStyle="1" w:styleId="affff6">
    <w:basedOn w:val="TableNormal"/>
    <w:tblPr>
      <w:tblStyleRowBandSize w:val="1"/>
      <w:tblStyleColBandSize w:val="1"/>
      <w:tblCellMar>
        <w:top w:w="0" w:type="dxa"/>
        <w:left w:w="0" w:type="dxa"/>
        <w:bottom w:w="0" w:type="dxa"/>
        <w:right w:w="0" w:type="dxa"/>
      </w:tblCellMar>
    </w:tblPr>
  </w:style>
  <w:style w:type="table" w:customStyle="1" w:styleId="affff7">
    <w:basedOn w:val="TableNormal"/>
    <w:tblPr>
      <w:tblStyleRowBandSize w:val="1"/>
      <w:tblStyleColBandSize w:val="1"/>
      <w:tblCellMar>
        <w:top w:w="0" w:type="dxa"/>
        <w:left w:w="0" w:type="dxa"/>
        <w:bottom w:w="0" w:type="dxa"/>
        <w:right w:w="0" w:type="dxa"/>
      </w:tblCellMar>
    </w:tblPr>
  </w:style>
  <w:style w:type="table" w:customStyle="1" w:styleId="affff8">
    <w:basedOn w:val="TableNormal"/>
    <w:tblPr>
      <w:tblStyleRowBandSize w:val="1"/>
      <w:tblStyleColBandSize w:val="1"/>
      <w:tblCellMar>
        <w:top w:w="0" w:type="dxa"/>
        <w:left w:w="0" w:type="dxa"/>
        <w:bottom w:w="0" w:type="dxa"/>
        <w:right w:w="0" w:type="dxa"/>
      </w:tblCellMar>
    </w:tblPr>
  </w:style>
  <w:style w:type="table" w:customStyle="1" w:styleId="affff9">
    <w:basedOn w:val="TableNormal"/>
    <w:tblPr>
      <w:tblStyleRowBandSize w:val="1"/>
      <w:tblStyleColBandSize w:val="1"/>
      <w:tblCellMar>
        <w:top w:w="0" w:type="dxa"/>
        <w:left w:w="0" w:type="dxa"/>
        <w:bottom w:w="0" w:type="dxa"/>
        <w:right w:w="0" w:type="dxa"/>
      </w:tblCellMar>
    </w:tblPr>
  </w:style>
  <w:style w:type="table" w:customStyle="1" w:styleId="affffa">
    <w:basedOn w:val="TableNormal"/>
    <w:tblPr>
      <w:tblStyleRowBandSize w:val="1"/>
      <w:tblStyleColBandSize w:val="1"/>
      <w:tblCellMar>
        <w:top w:w="0" w:type="dxa"/>
        <w:left w:w="0" w:type="dxa"/>
        <w:bottom w:w="0" w:type="dxa"/>
        <w:right w:w="0" w:type="dxa"/>
      </w:tblCellMar>
    </w:tblPr>
  </w:style>
  <w:style w:type="table" w:customStyle="1" w:styleId="affffb">
    <w:basedOn w:val="TableNormal"/>
    <w:tblPr>
      <w:tblStyleRowBandSize w:val="1"/>
      <w:tblStyleColBandSize w:val="1"/>
      <w:tblCellMar>
        <w:top w:w="0" w:type="dxa"/>
        <w:left w:w="0" w:type="dxa"/>
        <w:bottom w:w="0" w:type="dxa"/>
        <w:right w:w="0" w:type="dxa"/>
      </w:tblCellMar>
    </w:tblPr>
  </w:style>
  <w:style w:type="table" w:customStyle="1" w:styleId="affffc">
    <w:basedOn w:val="TableNormal"/>
    <w:tblPr>
      <w:tblStyleRowBandSize w:val="1"/>
      <w:tblStyleColBandSize w:val="1"/>
      <w:tblCellMar>
        <w:top w:w="0" w:type="dxa"/>
        <w:left w:w="0" w:type="dxa"/>
        <w:bottom w:w="0" w:type="dxa"/>
        <w:right w:w="0" w:type="dxa"/>
      </w:tblCellMar>
    </w:tblPr>
  </w:style>
  <w:style w:type="table" w:customStyle="1" w:styleId="affffd">
    <w:basedOn w:val="TableNormal"/>
    <w:tblPr>
      <w:tblStyleRowBandSize w:val="1"/>
      <w:tblStyleColBandSize w:val="1"/>
      <w:tblCellMar>
        <w:top w:w="0" w:type="dxa"/>
        <w:left w:w="0" w:type="dxa"/>
        <w:bottom w:w="0" w:type="dxa"/>
        <w:right w:w="0" w:type="dxa"/>
      </w:tblCellMar>
    </w:tblPr>
  </w:style>
  <w:style w:type="table" w:customStyle="1" w:styleId="affffe">
    <w:basedOn w:val="TableNormal"/>
    <w:tblPr>
      <w:tblStyleRowBandSize w:val="1"/>
      <w:tblStyleColBandSize w:val="1"/>
      <w:tblCellMar>
        <w:top w:w="0" w:type="dxa"/>
        <w:left w:w="0" w:type="dxa"/>
        <w:bottom w:w="0" w:type="dxa"/>
        <w:right w:w="0" w:type="dxa"/>
      </w:tblCellMar>
    </w:tblPr>
  </w:style>
  <w:style w:type="table" w:customStyle="1" w:styleId="afffff">
    <w:basedOn w:val="TableNormal"/>
    <w:tblPr>
      <w:tblStyleRowBandSize w:val="1"/>
      <w:tblStyleColBandSize w:val="1"/>
      <w:tblCellMar>
        <w:top w:w="0" w:type="dxa"/>
        <w:left w:w="0" w:type="dxa"/>
        <w:bottom w:w="0" w:type="dxa"/>
        <w:right w:w="0" w:type="dxa"/>
      </w:tblCellMar>
    </w:tblPr>
  </w:style>
  <w:style w:type="table" w:customStyle="1" w:styleId="afffff0">
    <w:basedOn w:val="TableNormal"/>
    <w:tblPr>
      <w:tblStyleRowBandSize w:val="1"/>
      <w:tblStyleColBandSize w:val="1"/>
      <w:tblCellMar>
        <w:top w:w="0" w:type="dxa"/>
        <w:left w:w="0" w:type="dxa"/>
        <w:bottom w:w="0" w:type="dxa"/>
        <w:right w:w="0" w:type="dxa"/>
      </w:tblCellMar>
    </w:tblPr>
  </w:style>
  <w:style w:type="table" w:customStyle="1" w:styleId="afffff1">
    <w:basedOn w:val="TableNormal"/>
    <w:tblPr>
      <w:tblStyleRowBandSize w:val="1"/>
      <w:tblStyleColBandSize w:val="1"/>
      <w:tblCellMar>
        <w:top w:w="0" w:type="dxa"/>
        <w:left w:w="0" w:type="dxa"/>
        <w:bottom w:w="0" w:type="dxa"/>
        <w:right w:w="0" w:type="dxa"/>
      </w:tblCellMar>
    </w:tblPr>
  </w:style>
  <w:style w:type="table" w:customStyle="1" w:styleId="afffff2">
    <w:basedOn w:val="TableNormal"/>
    <w:tblPr>
      <w:tblStyleRowBandSize w:val="1"/>
      <w:tblStyleColBandSize w:val="1"/>
      <w:tblCellMar>
        <w:top w:w="0" w:type="dxa"/>
        <w:left w:w="0" w:type="dxa"/>
        <w:bottom w:w="0" w:type="dxa"/>
        <w:right w:w="0" w:type="dxa"/>
      </w:tblCellMar>
    </w:tblPr>
  </w:style>
  <w:style w:type="table" w:customStyle="1" w:styleId="afffff3">
    <w:basedOn w:val="TableNormal"/>
    <w:rPr>
      <w:rFonts w:ascii="Calibri" w:eastAsia="Calibri" w:hAnsi="Calibri" w:cs="Calibri"/>
    </w:rPr>
    <w:tblPr>
      <w:tblStyleRowBandSize w:val="1"/>
      <w:tblStyleColBandSize w:val="1"/>
      <w:tblCellMar>
        <w:top w:w="0" w:type="dxa"/>
        <w:left w:w="0" w:type="dxa"/>
        <w:bottom w:w="0" w:type="dxa"/>
        <w:right w:w="0" w:type="dxa"/>
      </w:tblCellMar>
    </w:tblPr>
  </w:style>
  <w:style w:type="table" w:customStyle="1" w:styleId="afffff4">
    <w:basedOn w:val="TableNormal"/>
    <w:tblPr>
      <w:tblStyleRowBandSize w:val="1"/>
      <w:tblStyleColBandSize w:val="1"/>
      <w:tblCellMar>
        <w:top w:w="0" w:type="dxa"/>
        <w:left w:w="0" w:type="dxa"/>
        <w:bottom w:w="0" w:type="dxa"/>
        <w:right w:w="0" w:type="dxa"/>
      </w:tblCellMar>
    </w:tblPr>
  </w:style>
  <w:style w:type="table" w:customStyle="1" w:styleId="afffff5">
    <w:basedOn w:val="TableNormal"/>
    <w:tblPr>
      <w:tblStyleRowBandSize w:val="1"/>
      <w:tblStyleColBandSize w:val="1"/>
      <w:tblCellMar>
        <w:top w:w="0" w:type="dxa"/>
        <w:left w:w="0" w:type="dxa"/>
        <w:bottom w:w="0" w:type="dxa"/>
        <w:right w:w="0" w:type="dxa"/>
      </w:tblCellMar>
    </w:tblPr>
  </w:style>
  <w:style w:type="table" w:customStyle="1" w:styleId="afffff6">
    <w:basedOn w:val="TableNormal"/>
    <w:pPr>
      <w:widowControl/>
    </w:pPr>
    <w:tblPr>
      <w:tblStyleRowBandSize w:val="1"/>
      <w:tblStyleColBandSize w:val="1"/>
      <w:tblCellMar>
        <w:top w:w="0" w:type="dxa"/>
        <w:left w:w="108" w:type="dxa"/>
        <w:bottom w:w="0" w:type="dxa"/>
        <w:right w:w="108" w:type="dxa"/>
      </w:tblCellMar>
    </w:tblPr>
  </w:style>
  <w:style w:type="table" w:customStyle="1" w:styleId="afffff7">
    <w:basedOn w:val="TableNormal"/>
    <w:tblPr>
      <w:tblStyleRowBandSize w:val="1"/>
      <w:tblStyleColBandSize w:val="1"/>
      <w:tblCellMar>
        <w:top w:w="0" w:type="dxa"/>
        <w:left w:w="0" w:type="dxa"/>
        <w:bottom w:w="0" w:type="dxa"/>
        <w:right w:w="0" w:type="dxa"/>
      </w:tblCellMar>
    </w:tblPr>
  </w:style>
  <w:style w:type="table" w:customStyle="1" w:styleId="afffff8">
    <w:basedOn w:val="TableNormal"/>
    <w:tblPr>
      <w:tblStyleRowBandSize w:val="1"/>
      <w:tblStyleColBandSize w:val="1"/>
      <w:tblCellMar>
        <w:top w:w="0" w:type="dxa"/>
        <w:left w:w="0" w:type="dxa"/>
        <w:bottom w:w="0" w:type="dxa"/>
        <w:right w:w="0" w:type="dxa"/>
      </w:tblCellMar>
    </w:tblPr>
  </w:style>
  <w:style w:type="table" w:customStyle="1" w:styleId="afffff9">
    <w:basedOn w:val="TableNormal"/>
    <w:tblPr>
      <w:tblStyleRowBandSize w:val="1"/>
      <w:tblStyleColBandSize w:val="1"/>
      <w:tblCellMar>
        <w:top w:w="0" w:type="dxa"/>
        <w:left w:w="0" w:type="dxa"/>
        <w:bottom w:w="0" w:type="dxa"/>
        <w:right w:w="0" w:type="dxa"/>
      </w:tblCellMar>
    </w:tblPr>
  </w:style>
  <w:style w:type="table" w:customStyle="1" w:styleId="afffffa">
    <w:basedOn w:val="TableNormal"/>
    <w:tblPr>
      <w:tblStyleRowBandSize w:val="1"/>
      <w:tblStyleColBandSize w:val="1"/>
      <w:tblCellMar>
        <w:top w:w="0" w:type="dxa"/>
        <w:left w:w="0" w:type="dxa"/>
        <w:bottom w:w="0" w:type="dxa"/>
        <w:right w:w="0" w:type="dxa"/>
      </w:tblCellMar>
    </w:tblPr>
  </w:style>
  <w:style w:type="table" w:customStyle="1" w:styleId="afffffb">
    <w:basedOn w:val="TableNormal"/>
    <w:tblPr>
      <w:tblStyleRowBandSize w:val="1"/>
      <w:tblStyleColBandSize w:val="1"/>
      <w:tblCellMar>
        <w:top w:w="0" w:type="dxa"/>
        <w:left w:w="0" w:type="dxa"/>
        <w:bottom w:w="0" w:type="dxa"/>
        <w:right w:w="0" w:type="dxa"/>
      </w:tblCellMar>
    </w:tblPr>
  </w:style>
  <w:style w:type="table" w:customStyle="1" w:styleId="afffffc">
    <w:basedOn w:val="TableNormal"/>
    <w:rPr>
      <w:rFonts w:ascii="Calibri" w:eastAsia="Calibri" w:hAnsi="Calibri" w:cs="Calibri"/>
    </w:rPr>
    <w:tblPr>
      <w:tblStyleRowBandSize w:val="1"/>
      <w:tblStyleColBandSize w:val="1"/>
      <w:tblCellMar>
        <w:top w:w="0" w:type="dxa"/>
        <w:left w:w="0" w:type="dxa"/>
        <w:bottom w:w="0" w:type="dxa"/>
        <w:right w:w="0" w:type="dxa"/>
      </w:tblCellMar>
    </w:tblPr>
  </w:style>
  <w:style w:type="table" w:customStyle="1" w:styleId="afffffd">
    <w:basedOn w:val="TableNormal"/>
    <w:rPr>
      <w:rFonts w:ascii="Calibri" w:eastAsia="Calibri" w:hAnsi="Calibri" w:cs="Calibri"/>
    </w:rPr>
    <w:tblPr>
      <w:tblStyleRowBandSize w:val="1"/>
      <w:tblStyleColBandSize w:val="1"/>
      <w:tblCellMar>
        <w:top w:w="0" w:type="dxa"/>
        <w:left w:w="0" w:type="dxa"/>
        <w:bottom w:w="0" w:type="dxa"/>
        <w:right w:w="0" w:type="dxa"/>
      </w:tblCellMar>
    </w:tblPr>
  </w:style>
  <w:style w:type="table" w:customStyle="1" w:styleId="afffffe">
    <w:basedOn w:val="TableNormal"/>
    <w:tblPr>
      <w:tblStyleRowBandSize w:val="1"/>
      <w:tblStyleColBandSize w:val="1"/>
      <w:tblCellMar>
        <w:top w:w="0" w:type="dxa"/>
        <w:left w:w="0" w:type="dxa"/>
        <w:bottom w:w="0" w:type="dxa"/>
        <w:right w:w="0" w:type="dxa"/>
      </w:tblCellMar>
    </w:tblPr>
  </w:style>
  <w:style w:type="table" w:customStyle="1" w:styleId="affffff">
    <w:basedOn w:val="TableNormal"/>
    <w:tblPr>
      <w:tblStyleRowBandSize w:val="1"/>
      <w:tblStyleColBandSize w:val="1"/>
      <w:tblCellMar>
        <w:top w:w="0" w:type="dxa"/>
        <w:left w:w="0" w:type="dxa"/>
        <w:bottom w:w="0" w:type="dxa"/>
        <w:right w:w="0" w:type="dxa"/>
      </w:tblCellMar>
    </w:tblPr>
  </w:style>
  <w:style w:type="table" w:customStyle="1" w:styleId="affffff0">
    <w:basedOn w:val="TableNormal"/>
    <w:tblPr>
      <w:tblStyleRowBandSize w:val="1"/>
      <w:tblStyleColBandSize w:val="1"/>
      <w:tblCellMar>
        <w:top w:w="0" w:type="dxa"/>
        <w:left w:w="0" w:type="dxa"/>
        <w:bottom w:w="0" w:type="dxa"/>
        <w:right w:w="0" w:type="dxa"/>
      </w:tblCellMar>
    </w:tblPr>
  </w:style>
  <w:style w:type="table" w:customStyle="1" w:styleId="affffff1">
    <w:basedOn w:val="TableNormal"/>
    <w:tblPr>
      <w:tblStyleRowBandSize w:val="1"/>
      <w:tblStyleColBandSize w:val="1"/>
      <w:tblCellMar>
        <w:top w:w="0" w:type="dxa"/>
        <w:left w:w="0" w:type="dxa"/>
        <w:bottom w:w="0" w:type="dxa"/>
        <w:right w:w="0" w:type="dxa"/>
      </w:tblCellMar>
    </w:tblPr>
  </w:style>
  <w:style w:type="table" w:customStyle="1" w:styleId="affffff2">
    <w:basedOn w:val="TableNormal"/>
    <w:tblPr>
      <w:tblStyleRowBandSize w:val="1"/>
      <w:tblStyleColBandSize w:val="1"/>
      <w:tblCellMar>
        <w:top w:w="0" w:type="dxa"/>
        <w:left w:w="0" w:type="dxa"/>
        <w:bottom w:w="0" w:type="dxa"/>
        <w:right w:w="0" w:type="dxa"/>
      </w:tblCellMar>
    </w:tblPr>
  </w:style>
  <w:style w:type="table" w:customStyle="1" w:styleId="affffff3">
    <w:basedOn w:val="TableNormal"/>
    <w:rPr>
      <w:rFonts w:ascii="Calibri" w:eastAsia="Calibri" w:hAnsi="Calibri" w:cs="Calibri"/>
    </w:rPr>
    <w:tblPr>
      <w:tblStyleRowBandSize w:val="1"/>
      <w:tblStyleColBandSize w:val="1"/>
      <w:tblCellMar>
        <w:top w:w="0" w:type="dxa"/>
        <w:left w:w="0" w:type="dxa"/>
        <w:bottom w:w="0" w:type="dxa"/>
        <w:right w:w="0" w:type="dxa"/>
      </w:tblCellMar>
    </w:tblPr>
  </w:style>
  <w:style w:type="table" w:customStyle="1" w:styleId="affffff4">
    <w:basedOn w:val="TableNormal"/>
    <w:tblPr>
      <w:tblStyleRowBandSize w:val="1"/>
      <w:tblStyleColBandSize w:val="1"/>
      <w:tblCellMar>
        <w:top w:w="0" w:type="dxa"/>
        <w:left w:w="0" w:type="dxa"/>
        <w:bottom w:w="0" w:type="dxa"/>
        <w:right w:w="0" w:type="dxa"/>
      </w:tblCellMar>
    </w:tblPr>
  </w:style>
  <w:style w:type="table" w:customStyle="1" w:styleId="affffff5">
    <w:basedOn w:val="TableNormal"/>
    <w:tblPr>
      <w:tblStyleRowBandSize w:val="1"/>
      <w:tblStyleColBandSize w:val="1"/>
      <w:tblCellMar>
        <w:top w:w="0" w:type="dxa"/>
        <w:left w:w="0" w:type="dxa"/>
        <w:bottom w:w="0" w:type="dxa"/>
        <w:right w:w="0" w:type="dxa"/>
      </w:tblCellMar>
    </w:tblPr>
  </w:style>
  <w:style w:type="table" w:customStyle="1" w:styleId="affffff6">
    <w:basedOn w:val="TableNormal"/>
    <w:tblPr>
      <w:tblStyleRowBandSize w:val="1"/>
      <w:tblStyleColBandSize w:val="1"/>
      <w:tblCellMar>
        <w:top w:w="0" w:type="dxa"/>
        <w:left w:w="0" w:type="dxa"/>
        <w:bottom w:w="0" w:type="dxa"/>
        <w:right w:w="0" w:type="dxa"/>
      </w:tblCellMar>
    </w:tblPr>
  </w:style>
  <w:style w:type="table" w:customStyle="1" w:styleId="affffff7">
    <w:basedOn w:val="TableNormal"/>
    <w:tblPr>
      <w:tblStyleRowBandSize w:val="1"/>
      <w:tblStyleColBandSize w:val="1"/>
      <w:tblCellMar>
        <w:top w:w="0" w:type="dxa"/>
        <w:left w:w="0" w:type="dxa"/>
        <w:bottom w:w="0" w:type="dxa"/>
        <w:right w:w="0" w:type="dxa"/>
      </w:tblCellMar>
    </w:tblPr>
  </w:style>
  <w:style w:type="table" w:customStyle="1" w:styleId="affffff8">
    <w:basedOn w:val="TableNormal"/>
    <w:tblPr>
      <w:tblStyleRowBandSize w:val="1"/>
      <w:tblStyleColBandSize w:val="1"/>
      <w:tblCellMar>
        <w:top w:w="0" w:type="dxa"/>
        <w:left w:w="115" w:type="dxa"/>
        <w:bottom w:w="0" w:type="dxa"/>
        <w:right w:w="115" w:type="dxa"/>
      </w:tblCellMar>
    </w:tblPr>
  </w:style>
  <w:style w:type="table" w:customStyle="1" w:styleId="affffff9">
    <w:basedOn w:val="TableNormal"/>
    <w:tblPr>
      <w:tblStyleRowBandSize w:val="1"/>
      <w:tblStyleColBandSize w:val="1"/>
      <w:tblCellMar>
        <w:top w:w="0" w:type="dxa"/>
        <w:left w:w="0" w:type="dxa"/>
        <w:bottom w:w="0" w:type="dxa"/>
        <w:right w:w="0" w:type="dxa"/>
      </w:tblCellMar>
    </w:tblPr>
  </w:style>
  <w:style w:type="table" w:customStyle="1" w:styleId="affffffa">
    <w:basedOn w:val="TableNormal"/>
    <w:tblPr>
      <w:tblStyleRowBandSize w:val="1"/>
      <w:tblStyleColBandSize w:val="1"/>
      <w:tblCellMar>
        <w:top w:w="0" w:type="dxa"/>
        <w:left w:w="0" w:type="dxa"/>
        <w:bottom w:w="0" w:type="dxa"/>
        <w:right w:w="0" w:type="dxa"/>
      </w:tblCellMar>
    </w:tblPr>
  </w:style>
  <w:style w:type="table" w:customStyle="1" w:styleId="affffffb">
    <w:basedOn w:val="TableNormal"/>
    <w:tblPr>
      <w:tblStyleRowBandSize w:val="1"/>
      <w:tblStyleColBandSize w:val="1"/>
      <w:tblCellMar>
        <w:top w:w="0" w:type="dxa"/>
        <w:left w:w="0" w:type="dxa"/>
        <w:bottom w:w="0" w:type="dxa"/>
        <w:right w:w="0" w:type="dxa"/>
      </w:tblCellMar>
    </w:tblPr>
  </w:style>
  <w:style w:type="table" w:customStyle="1" w:styleId="affffffc">
    <w:basedOn w:val="TableNormal"/>
    <w:tblPr>
      <w:tblStyleRowBandSize w:val="1"/>
      <w:tblStyleColBandSize w:val="1"/>
      <w:tblCellMar>
        <w:top w:w="0" w:type="dxa"/>
        <w:left w:w="0" w:type="dxa"/>
        <w:bottom w:w="0" w:type="dxa"/>
        <w:right w:w="0" w:type="dxa"/>
      </w:tblCellMar>
    </w:tblPr>
  </w:style>
  <w:style w:type="table" w:customStyle="1" w:styleId="affffffd">
    <w:basedOn w:val="TableNormal"/>
    <w:tblPr>
      <w:tblStyleRowBandSize w:val="1"/>
      <w:tblStyleColBandSize w:val="1"/>
      <w:tblCellMar>
        <w:top w:w="0" w:type="dxa"/>
        <w:left w:w="0" w:type="dxa"/>
        <w:bottom w:w="0" w:type="dxa"/>
        <w:right w:w="0" w:type="dxa"/>
      </w:tblCellMar>
    </w:tblPr>
  </w:style>
  <w:style w:type="table" w:customStyle="1" w:styleId="affffffe">
    <w:basedOn w:val="TableNormal"/>
    <w:tblPr>
      <w:tblStyleRowBandSize w:val="1"/>
      <w:tblStyleColBandSize w:val="1"/>
      <w:tblCellMar>
        <w:top w:w="0" w:type="dxa"/>
        <w:left w:w="0" w:type="dxa"/>
        <w:bottom w:w="0" w:type="dxa"/>
        <w:right w:w="0" w:type="dxa"/>
      </w:tblCellMar>
    </w:tblPr>
  </w:style>
  <w:style w:type="table" w:customStyle="1" w:styleId="afffffff">
    <w:basedOn w:val="TableNormal"/>
    <w:tblPr>
      <w:tblStyleRowBandSize w:val="1"/>
      <w:tblStyleColBandSize w:val="1"/>
      <w:tblCellMar>
        <w:top w:w="0" w:type="dxa"/>
        <w:left w:w="0" w:type="dxa"/>
        <w:bottom w:w="0" w:type="dxa"/>
        <w:right w:w="0" w:type="dxa"/>
      </w:tblCellMar>
    </w:tblPr>
  </w:style>
  <w:style w:type="table" w:customStyle="1" w:styleId="afffffff0">
    <w:basedOn w:val="TableNormal"/>
    <w:tblPr>
      <w:tblStyleRowBandSize w:val="1"/>
      <w:tblStyleColBandSize w:val="1"/>
      <w:tblCellMar>
        <w:top w:w="0" w:type="dxa"/>
        <w:left w:w="0" w:type="dxa"/>
        <w:bottom w:w="0" w:type="dxa"/>
        <w:right w:w="0" w:type="dxa"/>
      </w:tblCellMar>
    </w:tblPr>
  </w:style>
  <w:style w:type="table" w:customStyle="1" w:styleId="afffffff1">
    <w:basedOn w:val="TableNormal"/>
    <w:tblPr>
      <w:tblStyleRowBandSize w:val="1"/>
      <w:tblStyleColBandSize w:val="1"/>
      <w:tblCellMar>
        <w:top w:w="0" w:type="dxa"/>
        <w:left w:w="0" w:type="dxa"/>
        <w:bottom w:w="0" w:type="dxa"/>
        <w:right w:w="0" w:type="dxa"/>
      </w:tblCellMar>
    </w:tblPr>
  </w:style>
  <w:style w:type="table" w:customStyle="1" w:styleId="afffffff2">
    <w:basedOn w:val="TableNormal"/>
    <w:tblPr>
      <w:tblStyleRowBandSize w:val="1"/>
      <w:tblStyleColBandSize w:val="1"/>
      <w:tblCellMar>
        <w:top w:w="0" w:type="dxa"/>
        <w:left w:w="0" w:type="dxa"/>
        <w:bottom w:w="0" w:type="dxa"/>
        <w:right w:w="0" w:type="dxa"/>
      </w:tblCellMar>
    </w:tblPr>
  </w:style>
  <w:style w:type="table" w:customStyle="1" w:styleId="afffffff3">
    <w:basedOn w:val="TableNormal"/>
    <w:tblPr>
      <w:tblStyleRowBandSize w:val="1"/>
      <w:tblStyleColBandSize w:val="1"/>
      <w:tblCellMar>
        <w:top w:w="0" w:type="dxa"/>
        <w:left w:w="0" w:type="dxa"/>
        <w:bottom w:w="0" w:type="dxa"/>
        <w:right w:w="0" w:type="dxa"/>
      </w:tblCellMar>
    </w:tblPr>
  </w:style>
  <w:style w:type="table" w:customStyle="1" w:styleId="afffffff4">
    <w:basedOn w:val="TableNormal"/>
    <w:tblPr>
      <w:tblStyleRowBandSize w:val="1"/>
      <w:tblStyleColBandSize w:val="1"/>
      <w:tblCellMar>
        <w:top w:w="0" w:type="dxa"/>
        <w:left w:w="0" w:type="dxa"/>
        <w:bottom w:w="0" w:type="dxa"/>
        <w:right w:w="0" w:type="dxa"/>
      </w:tblCellMar>
    </w:tblPr>
  </w:style>
  <w:style w:type="table" w:customStyle="1" w:styleId="afffffff5">
    <w:basedOn w:val="TableNormal"/>
    <w:tblPr>
      <w:tblStyleRowBandSize w:val="1"/>
      <w:tblStyleColBandSize w:val="1"/>
      <w:tblCellMar>
        <w:top w:w="0" w:type="dxa"/>
        <w:left w:w="108" w:type="dxa"/>
        <w:bottom w:w="0" w:type="dxa"/>
        <w:right w:w="108" w:type="dxa"/>
      </w:tblCellMar>
    </w:tblPr>
  </w:style>
  <w:style w:type="table" w:customStyle="1" w:styleId="afffffff6">
    <w:basedOn w:val="TableNormal"/>
    <w:tblPr>
      <w:tblStyleRowBandSize w:val="1"/>
      <w:tblStyleColBandSize w:val="1"/>
      <w:tblCellMar>
        <w:top w:w="0" w:type="dxa"/>
        <w:left w:w="0" w:type="dxa"/>
        <w:bottom w:w="0" w:type="dxa"/>
        <w:right w:w="0" w:type="dxa"/>
      </w:tblCellMar>
    </w:tblPr>
  </w:style>
  <w:style w:type="table" w:customStyle="1" w:styleId="afffffff7">
    <w:basedOn w:val="TableNormal"/>
    <w:tblPr>
      <w:tblStyleRowBandSize w:val="1"/>
      <w:tblStyleColBandSize w:val="1"/>
      <w:tblCellMar>
        <w:top w:w="0" w:type="dxa"/>
        <w:left w:w="0" w:type="dxa"/>
        <w:bottom w:w="0" w:type="dxa"/>
        <w:right w:w="0" w:type="dxa"/>
      </w:tblCellMar>
    </w:tblPr>
  </w:style>
  <w:style w:type="table" w:customStyle="1" w:styleId="afffffff8">
    <w:basedOn w:val="TableNormal"/>
    <w:tblPr>
      <w:tblStyleRowBandSize w:val="1"/>
      <w:tblStyleColBandSize w:val="1"/>
      <w:tblCellMar>
        <w:top w:w="0" w:type="dxa"/>
        <w:left w:w="0" w:type="dxa"/>
        <w:bottom w:w="0" w:type="dxa"/>
        <w:right w:w="0" w:type="dxa"/>
      </w:tblCellMar>
    </w:tblPr>
  </w:style>
  <w:style w:type="table" w:customStyle="1" w:styleId="afffffff9">
    <w:basedOn w:val="TableNormal"/>
    <w:tblPr>
      <w:tblStyleRowBandSize w:val="1"/>
      <w:tblStyleColBandSize w:val="1"/>
      <w:tblCellMar>
        <w:top w:w="0" w:type="dxa"/>
        <w:left w:w="0" w:type="dxa"/>
        <w:bottom w:w="0" w:type="dxa"/>
        <w:right w:w="0" w:type="dxa"/>
      </w:tblCellMar>
    </w:tblPr>
  </w:style>
  <w:style w:type="table" w:customStyle="1" w:styleId="afffffffa">
    <w:basedOn w:val="TableNormal"/>
    <w:tblPr>
      <w:tblStyleRowBandSize w:val="1"/>
      <w:tblStyleColBandSize w:val="1"/>
      <w:tblCellMar>
        <w:top w:w="0" w:type="dxa"/>
        <w:left w:w="0" w:type="dxa"/>
        <w:bottom w:w="0" w:type="dxa"/>
        <w:right w:w="0" w:type="dxa"/>
      </w:tblCellMar>
    </w:tblPr>
  </w:style>
  <w:style w:type="table" w:customStyle="1" w:styleId="afffffffb">
    <w:basedOn w:val="TableNormal"/>
    <w:tblPr>
      <w:tblStyleRowBandSize w:val="1"/>
      <w:tblStyleColBandSize w:val="1"/>
      <w:tblCellMar>
        <w:top w:w="0" w:type="dxa"/>
        <w:left w:w="115" w:type="dxa"/>
        <w:bottom w:w="0" w:type="dxa"/>
        <w:right w:w="115" w:type="dxa"/>
      </w:tblCellMar>
    </w:tblPr>
  </w:style>
  <w:style w:type="table" w:customStyle="1" w:styleId="afffffffc">
    <w:basedOn w:val="TableNormal"/>
    <w:tblPr>
      <w:tblStyleRowBandSize w:val="1"/>
      <w:tblStyleColBandSize w:val="1"/>
      <w:tblCellMar>
        <w:top w:w="0" w:type="dxa"/>
        <w:left w:w="0" w:type="dxa"/>
        <w:bottom w:w="0" w:type="dxa"/>
        <w:right w:w="0" w:type="dxa"/>
      </w:tblCellMar>
    </w:tblPr>
  </w:style>
  <w:style w:type="table" w:customStyle="1" w:styleId="afffffffd">
    <w:basedOn w:val="TableNormal"/>
    <w:tblPr>
      <w:tblStyleRowBandSize w:val="1"/>
      <w:tblStyleColBandSize w:val="1"/>
      <w:tblCellMar>
        <w:top w:w="0" w:type="dxa"/>
        <w:left w:w="0" w:type="dxa"/>
        <w:bottom w:w="0" w:type="dxa"/>
        <w:right w:w="0" w:type="dxa"/>
      </w:tblCellMar>
    </w:tblPr>
  </w:style>
  <w:style w:type="table" w:customStyle="1" w:styleId="afffffffe">
    <w:basedOn w:val="TableNormal"/>
    <w:tblPr>
      <w:tblStyleRowBandSize w:val="1"/>
      <w:tblStyleColBandSize w:val="1"/>
      <w:tblCellMar>
        <w:top w:w="0" w:type="dxa"/>
        <w:left w:w="0" w:type="dxa"/>
        <w:bottom w:w="0" w:type="dxa"/>
        <w:right w:w="0" w:type="dxa"/>
      </w:tblCellMar>
    </w:tblPr>
  </w:style>
  <w:style w:type="table" w:customStyle="1" w:styleId="affffffff">
    <w:basedOn w:val="TableNormal"/>
    <w:tblPr>
      <w:tblStyleRowBandSize w:val="1"/>
      <w:tblStyleColBandSize w:val="1"/>
      <w:tblCellMar>
        <w:top w:w="0" w:type="dxa"/>
        <w:left w:w="0" w:type="dxa"/>
        <w:bottom w:w="0" w:type="dxa"/>
        <w:right w:w="0" w:type="dxa"/>
      </w:tblCellMar>
    </w:tblPr>
  </w:style>
  <w:style w:type="table" w:customStyle="1" w:styleId="affffffff0">
    <w:basedOn w:val="TableNormal"/>
    <w:tblPr>
      <w:tblStyleRowBandSize w:val="1"/>
      <w:tblStyleColBandSize w:val="1"/>
      <w:tblCellMar>
        <w:top w:w="0" w:type="dxa"/>
        <w:left w:w="0" w:type="dxa"/>
        <w:bottom w:w="0" w:type="dxa"/>
        <w:right w:w="0" w:type="dxa"/>
      </w:tblCellMar>
    </w:tblPr>
  </w:style>
  <w:style w:type="table" w:customStyle="1" w:styleId="affffffff1">
    <w:basedOn w:val="TableNormal"/>
    <w:tblPr>
      <w:tblStyleRowBandSize w:val="1"/>
      <w:tblStyleColBandSize w:val="1"/>
      <w:tblCellMar>
        <w:top w:w="0" w:type="dxa"/>
        <w:left w:w="0" w:type="dxa"/>
        <w:bottom w:w="0" w:type="dxa"/>
        <w:right w:w="0" w:type="dxa"/>
      </w:tblCellMar>
    </w:tblPr>
  </w:style>
  <w:style w:type="table" w:customStyle="1" w:styleId="affffffff2">
    <w:basedOn w:val="TableNormal"/>
    <w:tblPr>
      <w:tblStyleRowBandSize w:val="1"/>
      <w:tblStyleColBandSize w:val="1"/>
      <w:tblCellMar>
        <w:top w:w="0" w:type="dxa"/>
        <w:left w:w="0" w:type="dxa"/>
        <w:bottom w:w="0" w:type="dxa"/>
        <w:right w:w="0" w:type="dxa"/>
      </w:tblCellMar>
    </w:tblPr>
  </w:style>
  <w:style w:type="table" w:customStyle="1" w:styleId="affffffff3">
    <w:basedOn w:val="TableNormal"/>
    <w:tblPr>
      <w:tblStyleRowBandSize w:val="1"/>
      <w:tblStyleColBandSize w:val="1"/>
      <w:tblCellMar>
        <w:top w:w="0" w:type="dxa"/>
        <w:left w:w="0" w:type="dxa"/>
        <w:bottom w:w="0" w:type="dxa"/>
        <w:right w:w="0" w:type="dxa"/>
      </w:tblCellMar>
    </w:tblPr>
  </w:style>
  <w:style w:type="table" w:customStyle="1" w:styleId="affffffff4">
    <w:basedOn w:val="TableNormal"/>
    <w:tblPr>
      <w:tblStyleRowBandSize w:val="1"/>
      <w:tblStyleColBandSize w:val="1"/>
      <w:tblCellMar>
        <w:top w:w="0" w:type="dxa"/>
        <w:left w:w="0" w:type="dxa"/>
        <w:bottom w:w="0" w:type="dxa"/>
        <w:right w:w="0" w:type="dxa"/>
      </w:tblCellMar>
    </w:tblPr>
  </w:style>
  <w:style w:type="table" w:customStyle="1" w:styleId="affffffff5">
    <w:basedOn w:val="TableNormal"/>
    <w:tblPr>
      <w:tblStyleRowBandSize w:val="1"/>
      <w:tblStyleColBandSize w:val="1"/>
      <w:tblCellMar>
        <w:top w:w="0" w:type="dxa"/>
        <w:left w:w="0" w:type="dxa"/>
        <w:bottom w:w="0" w:type="dxa"/>
        <w:right w:w="0" w:type="dxa"/>
      </w:tblCellMar>
    </w:tblPr>
  </w:style>
  <w:style w:type="table" w:customStyle="1" w:styleId="affffffff6">
    <w:basedOn w:val="TableNormal"/>
    <w:tblPr>
      <w:tblStyleRowBandSize w:val="1"/>
      <w:tblStyleColBandSize w:val="1"/>
      <w:tblCellMar>
        <w:top w:w="0" w:type="dxa"/>
        <w:left w:w="115" w:type="dxa"/>
        <w:bottom w:w="0" w:type="dxa"/>
        <w:right w:w="115" w:type="dxa"/>
      </w:tblCellMar>
    </w:tblPr>
  </w:style>
  <w:style w:type="table" w:customStyle="1" w:styleId="affffffff7">
    <w:basedOn w:val="TableNormal"/>
    <w:tblPr>
      <w:tblStyleRowBandSize w:val="1"/>
      <w:tblStyleColBandSize w:val="1"/>
      <w:tblCellMar>
        <w:top w:w="0" w:type="dxa"/>
        <w:left w:w="0" w:type="dxa"/>
        <w:bottom w:w="0" w:type="dxa"/>
        <w:right w:w="0" w:type="dxa"/>
      </w:tblCellMar>
    </w:tblPr>
  </w:style>
  <w:style w:type="table" w:customStyle="1" w:styleId="affffffff8">
    <w:basedOn w:val="TableNormal"/>
    <w:tblPr>
      <w:tblStyleRowBandSize w:val="1"/>
      <w:tblStyleColBandSize w:val="1"/>
      <w:tblCellMar>
        <w:top w:w="0" w:type="dxa"/>
        <w:left w:w="0" w:type="dxa"/>
        <w:bottom w:w="0" w:type="dxa"/>
        <w:right w:w="0" w:type="dxa"/>
      </w:tblCellMar>
    </w:tblPr>
  </w:style>
  <w:style w:type="table" w:customStyle="1" w:styleId="affffffff9">
    <w:basedOn w:val="TableNormal"/>
    <w:tblPr>
      <w:tblStyleRowBandSize w:val="1"/>
      <w:tblStyleColBandSize w:val="1"/>
      <w:tblCellMar>
        <w:top w:w="0" w:type="dxa"/>
        <w:left w:w="0" w:type="dxa"/>
        <w:bottom w:w="0" w:type="dxa"/>
        <w:right w:w="0" w:type="dxa"/>
      </w:tblCellMar>
    </w:tblPr>
  </w:style>
  <w:style w:type="table" w:customStyle="1" w:styleId="affffffffa">
    <w:basedOn w:val="TableNormal"/>
    <w:tblPr>
      <w:tblStyleRowBandSize w:val="1"/>
      <w:tblStyleColBandSize w:val="1"/>
      <w:tblCellMar>
        <w:top w:w="0" w:type="dxa"/>
        <w:left w:w="0" w:type="dxa"/>
        <w:bottom w:w="0" w:type="dxa"/>
        <w:right w:w="0" w:type="dxa"/>
      </w:tblCellMar>
    </w:tblPr>
  </w:style>
  <w:style w:type="table" w:customStyle="1" w:styleId="affffffffb">
    <w:basedOn w:val="TableNormal"/>
    <w:tblPr>
      <w:tblStyleRowBandSize w:val="1"/>
      <w:tblStyleColBandSize w:val="1"/>
      <w:tblCellMar>
        <w:top w:w="0" w:type="dxa"/>
        <w:left w:w="0" w:type="dxa"/>
        <w:bottom w:w="0" w:type="dxa"/>
        <w:right w:w="0" w:type="dxa"/>
      </w:tblCellMar>
    </w:tblPr>
  </w:style>
  <w:style w:type="table" w:customStyle="1" w:styleId="affffffffc">
    <w:basedOn w:val="TableNormal"/>
    <w:tblPr>
      <w:tblStyleRowBandSize w:val="1"/>
      <w:tblStyleColBandSize w:val="1"/>
      <w:tblCellMar>
        <w:top w:w="0" w:type="dxa"/>
        <w:left w:w="0" w:type="dxa"/>
        <w:bottom w:w="0" w:type="dxa"/>
        <w:right w:w="0" w:type="dxa"/>
      </w:tblCellMar>
    </w:tblPr>
  </w:style>
  <w:style w:type="table" w:customStyle="1" w:styleId="affffffffd">
    <w:basedOn w:val="TableNormal"/>
    <w:tblPr>
      <w:tblStyleRowBandSize w:val="1"/>
      <w:tblStyleColBandSize w:val="1"/>
      <w:tblCellMar>
        <w:top w:w="0" w:type="dxa"/>
        <w:left w:w="108" w:type="dxa"/>
        <w:bottom w:w="0" w:type="dxa"/>
        <w:right w:w="108" w:type="dxa"/>
      </w:tblCellMar>
    </w:tblPr>
  </w:style>
  <w:style w:type="table" w:customStyle="1" w:styleId="affffffffe">
    <w:basedOn w:val="TableNormal"/>
    <w:tblPr>
      <w:tblStyleRowBandSize w:val="1"/>
      <w:tblStyleColBandSize w:val="1"/>
      <w:tblCellMar>
        <w:top w:w="0" w:type="dxa"/>
        <w:left w:w="0" w:type="dxa"/>
        <w:bottom w:w="0" w:type="dxa"/>
        <w:right w:w="0" w:type="dxa"/>
      </w:tblCellMar>
    </w:tblPr>
  </w:style>
  <w:style w:type="table" w:customStyle="1" w:styleId="afffffffff">
    <w:basedOn w:val="TableNormal"/>
    <w:tblPr>
      <w:tblStyleRowBandSize w:val="1"/>
      <w:tblStyleColBandSize w:val="1"/>
      <w:tblCellMar>
        <w:top w:w="0" w:type="dxa"/>
        <w:left w:w="115" w:type="dxa"/>
        <w:bottom w:w="0" w:type="dxa"/>
        <w:right w:w="115" w:type="dxa"/>
      </w:tblCellMar>
    </w:tblPr>
  </w:style>
  <w:style w:type="table" w:customStyle="1" w:styleId="afffffffff0">
    <w:basedOn w:val="TableNormal"/>
    <w:tblPr>
      <w:tblStyleRowBandSize w:val="1"/>
      <w:tblStyleColBandSize w:val="1"/>
      <w:tblCellMar>
        <w:top w:w="0" w:type="dxa"/>
        <w:left w:w="0" w:type="dxa"/>
        <w:bottom w:w="0" w:type="dxa"/>
        <w:right w:w="0" w:type="dxa"/>
      </w:tblCellMar>
    </w:tblPr>
  </w:style>
  <w:style w:type="table" w:customStyle="1" w:styleId="afffffffff1">
    <w:basedOn w:val="TableNormal"/>
    <w:tblPr>
      <w:tblStyleRowBandSize w:val="1"/>
      <w:tblStyleColBandSize w:val="1"/>
      <w:tblCellMar>
        <w:top w:w="0" w:type="dxa"/>
        <w:left w:w="0" w:type="dxa"/>
        <w:bottom w:w="0" w:type="dxa"/>
        <w:right w:w="0" w:type="dxa"/>
      </w:tblCellMar>
    </w:tblPr>
  </w:style>
  <w:style w:type="table" w:customStyle="1" w:styleId="afffffffff2">
    <w:basedOn w:val="TableNormal"/>
    <w:tblPr>
      <w:tblStyleRowBandSize w:val="1"/>
      <w:tblStyleColBandSize w:val="1"/>
      <w:tblCellMar>
        <w:top w:w="0" w:type="dxa"/>
        <w:left w:w="0" w:type="dxa"/>
        <w:bottom w:w="0" w:type="dxa"/>
        <w:right w:w="0" w:type="dxa"/>
      </w:tblCellMar>
    </w:tblPr>
  </w:style>
  <w:style w:type="table" w:customStyle="1" w:styleId="afffffffff3">
    <w:basedOn w:val="TableNormal"/>
    <w:tblPr>
      <w:tblStyleRowBandSize w:val="1"/>
      <w:tblStyleColBandSize w:val="1"/>
      <w:tblCellMar>
        <w:top w:w="0" w:type="dxa"/>
        <w:left w:w="0" w:type="dxa"/>
        <w:bottom w:w="0" w:type="dxa"/>
        <w:right w:w="0" w:type="dxa"/>
      </w:tblCellMar>
    </w:tblPr>
  </w:style>
  <w:style w:type="table" w:customStyle="1" w:styleId="afffffffff4">
    <w:basedOn w:val="TableNormal"/>
    <w:tblPr>
      <w:tblStyleRowBandSize w:val="1"/>
      <w:tblStyleColBandSize w:val="1"/>
      <w:tblCellMar>
        <w:top w:w="0" w:type="dxa"/>
        <w:left w:w="0" w:type="dxa"/>
        <w:bottom w:w="0" w:type="dxa"/>
        <w:right w:w="0" w:type="dxa"/>
      </w:tblCellMar>
    </w:tblPr>
  </w:style>
  <w:style w:type="table" w:customStyle="1" w:styleId="afffffffff5">
    <w:basedOn w:val="TableNormal"/>
    <w:tblPr>
      <w:tblStyleRowBandSize w:val="1"/>
      <w:tblStyleColBandSize w:val="1"/>
      <w:tblCellMar>
        <w:top w:w="0" w:type="dxa"/>
        <w:left w:w="0" w:type="dxa"/>
        <w:bottom w:w="0" w:type="dxa"/>
        <w:right w:w="0" w:type="dxa"/>
      </w:tblCellMar>
    </w:tblPr>
  </w:style>
  <w:style w:type="table" w:customStyle="1" w:styleId="afffffffff6">
    <w:basedOn w:val="TableNormal"/>
    <w:tblPr>
      <w:tblStyleRowBandSize w:val="1"/>
      <w:tblStyleColBandSize w:val="1"/>
      <w:tblCellMar>
        <w:top w:w="0" w:type="dxa"/>
        <w:left w:w="0" w:type="dxa"/>
        <w:bottom w:w="0" w:type="dxa"/>
        <w:right w:w="0" w:type="dxa"/>
      </w:tblCellMar>
    </w:tblPr>
  </w:style>
  <w:style w:type="table" w:customStyle="1" w:styleId="afffffffff7">
    <w:basedOn w:val="TableNormal"/>
    <w:tblPr>
      <w:tblStyleRowBandSize w:val="1"/>
      <w:tblStyleColBandSize w:val="1"/>
      <w:tblCellMar>
        <w:top w:w="0" w:type="dxa"/>
        <w:left w:w="0" w:type="dxa"/>
        <w:bottom w:w="0" w:type="dxa"/>
        <w:right w:w="0" w:type="dxa"/>
      </w:tblCellMar>
    </w:tblPr>
  </w:style>
  <w:style w:type="table" w:customStyle="1" w:styleId="afffffffff8">
    <w:basedOn w:val="TableNormal"/>
    <w:tblPr>
      <w:tblStyleRowBandSize w:val="1"/>
      <w:tblStyleColBandSize w:val="1"/>
      <w:tblCellMar>
        <w:top w:w="0" w:type="dxa"/>
        <w:left w:w="0" w:type="dxa"/>
        <w:bottom w:w="0" w:type="dxa"/>
        <w:right w:w="0" w:type="dxa"/>
      </w:tblCellMar>
    </w:tblPr>
  </w:style>
  <w:style w:type="table" w:customStyle="1" w:styleId="afffffffff9">
    <w:basedOn w:val="TableNormal"/>
    <w:tblPr>
      <w:tblStyleRowBandSize w:val="1"/>
      <w:tblStyleColBandSize w:val="1"/>
      <w:tblCellMar>
        <w:top w:w="0" w:type="dxa"/>
        <w:left w:w="0" w:type="dxa"/>
        <w:bottom w:w="0" w:type="dxa"/>
        <w:right w:w="0" w:type="dxa"/>
      </w:tblCellMar>
    </w:tblPr>
  </w:style>
  <w:style w:type="table" w:customStyle="1" w:styleId="afffffffffa">
    <w:basedOn w:val="TableNormal"/>
    <w:tblPr>
      <w:tblStyleRowBandSize w:val="1"/>
      <w:tblStyleColBandSize w:val="1"/>
      <w:tblCellMar>
        <w:top w:w="0" w:type="dxa"/>
        <w:left w:w="0" w:type="dxa"/>
        <w:bottom w:w="0" w:type="dxa"/>
        <w:right w:w="0" w:type="dxa"/>
      </w:tblCellMar>
    </w:tblPr>
  </w:style>
  <w:style w:type="table" w:customStyle="1" w:styleId="afffffffffb">
    <w:basedOn w:val="TableNormal"/>
    <w:tblPr>
      <w:tblStyleRowBandSize w:val="1"/>
      <w:tblStyleColBandSize w:val="1"/>
      <w:tblCellMar>
        <w:top w:w="0" w:type="dxa"/>
        <w:left w:w="0" w:type="dxa"/>
        <w:bottom w:w="0" w:type="dxa"/>
        <w:right w:w="0" w:type="dxa"/>
      </w:tblCellMar>
    </w:tblPr>
  </w:style>
  <w:style w:type="table" w:customStyle="1" w:styleId="afffffffffc">
    <w:basedOn w:val="TableNormal"/>
    <w:tblPr>
      <w:tblStyleRowBandSize w:val="1"/>
      <w:tblStyleColBandSize w:val="1"/>
      <w:tblCellMar>
        <w:top w:w="0" w:type="dxa"/>
        <w:left w:w="0" w:type="dxa"/>
        <w:bottom w:w="0" w:type="dxa"/>
        <w:right w:w="0" w:type="dxa"/>
      </w:tblCellMar>
    </w:tblPr>
  </w:style>
  <w:style w:type="table" w:customStyle="1" w:styleId="afffffffffd">
    <w:basedOn w:val="TableNormal"/>
    <w:tblPr>
      <w:tblStyleRowBandSize w:val="1"/>
      <w:tblStyleColBandSize w:val="1"/>
      <w:tblCellMar>
        <w:top w:w="0" w:type="dxa"/>
        <w:left w:w="0" w:type="dxa"/>
        <w:bottom w:w="0" w:type="dxa"/>
        <w:right w:w="0" w:type="dxa"/>
      </w:tblCellMar>
    </w:tblPr>
  </w:style>
  <w:style w:type="table" w:customStyle="1" w:styleId="afffffffffe">
    <w:basedOn w:val="TableNormal"/>
    <w:rPr>
      <w:rFonts w:ascii="Calibri" w:eastAsia="Calibri" w:hAnsi="Calibri" w:cs="Calibri"/>
    </w:rPr>
    <w:tblPr>
      <w:tblStyleRowBandSize w:val="1"/>
      <w:tblStyleColBandSize w:val="1"/>
      <w:tblCellMar>
        <w:top w:w="0" w:type="dxa"/>
        <w:left w:w="0" w:type="dxa"/>
        <w:bottom w:w="0" w:type="dxa"/>
        <w:right w:w="0" w:type="dxa"/>
      </w:tblCellMar>
    </w:tblPr>
  </w:style>
  <w:style w:type="table" w:customStyle="1" w:styleId="affffffffff">
    <w:basedOn w:val="TableNormal"/>
    <w:tblPr>
      <w:tblStyleRowBandSize w:val="1"/>
      <w:tblStyleColBandSize w:val="1"/>
      <w:tblCellMar>
        <w:top w:w="0" w:type="dxa"/>
        <w:left w:w="0" w:type="dxa"/>
        <w:bottom w:w="0" w:type="dxa"/>
        <w:right w:w="0" w:type="dxa"/>
      </w:tblCellMar>
    </w:tblPr>
  </w:style>
  <w:style w:type="table" w:customStyle="1" w:styleId="affffffffff0">
    <w:basedOn w:val="TableNormal"/>
    <w:tblPr>
      <w:tblStyleRowBandSize w:val="1"/>
      <w:tblStyleColBandSize w:val="1"/>
      <w:tblCellMar>
        <w:top w:w="0" w:type="dxa"/>
        <w:left w:w="0" w:type="dxa"/>
        <w:bottom w:w="0" w:type="dxa"/>
        <w:right w:w="0" w:type="dxa"/>
      </w:tblCellMar>
    </w:tblPr>
  </w:style>
  <w:style w:type="table" w:customStyle="1" w:styleId="affffffffff1">
    <w:basedOn w:val="TableNormal"/>
    <w:tblPr>
      <w:tblStyleRowBandSize w:val="1"/>
      <w:tblStyleColBandSize w:val="1"/>
      <w:tblCellMar>
        <w:top w:w="0" w:type="dxa"/>
        <w:left w:w="0" w:type="dxa"/>
        <w:bottom w:w="0" w:type="dxa"/>
        <w:right w:w="0" w:type="dxa"/>
      </w:tblCellMar>
    </w:tblPr>
  </w:style>
  <w:style w:type="table" w:customStyle="1" w:styleId="affffffffff2">
    <w:basedOn w:val="TableNormal"/>
    <w:tblPr>
      <w:tblStyleRowBandSize w:val="1"/>
      <w:tblStyleColBandSize w:val="1"/>
      <w:tblCellMar>
        <w:top w:w="0" w:type="dxa"/>
        <w:left w:w="0" w:type="dxa"/>
        <w:bottom w:w="0" w:type="dxa"/>
        <w:right w:w="0" w:type="dxa"/>
      </w:tblCellMar>
    </w:tblPr>
  </w:style>
  <w:style w:type="table" w:customStyle="1" w:styleId="affffffffff3">
    <w:basedOn w:val="TableNormal"/>
    <w:tblPr>
      <w:tblStyleRowBandSize w:val="1"/>
      <w:tblStyleColBandSize w:val="1"/>
      <w:tblCellMar>
        <w:top w:w="0" w:type="dxa"/>
        <w:left w:w="0" w:type="dxa"/>
        <w:bottom w:w="0" w:type="dxa"/>
        <w:right w:w="0" w:type="dxa"/>
      </w:tblCellMar>
    </w:tblPr>
  </w:style>
  <w:style w:type="table" w:customStyle="1" w:styleId="affffffffff4">
    <w:basedOn w:val="TableNormal"/>
    <w:tblPr>
      <w:tblStyleRowBandSize w:val="1"/>
      <w:tblStyleColBandSize w:val="1"/>
      <w:tblCellMar>
        <w:top w:w="0" w:type="dxa"/>
        <w:left w:w="0" w:type="dxa"/>
        <w:bottom w:w="0" w:type="dxa"/>
        <w:right w:w="0" w:type="dxa"/>
      </w:tblCellMar>
    </w:tblPr>
  </w:style>
  <w:style w:type="table" w:customStyle="1" w:styleId="affffffffff5">
    <w:basedOn w:val="TableNormal"/>
    <w:tblPr>
      <w:tblStyleRowBandSize w:val="1"/>
      <w:tblStyleColBandSize w:val="1"/>
      <w:tblCellMar>
        <w:top w:w="0" w:type="dxa"/>
        <w:left w:w="0" w:type="dxa"/>
        <w:bottom w:w="0" w:type="dxa"/>
        <w:right w:w="0" w:type="dxa"/>
      </w:tblCellMar>
    </w:tblPr>
  </w:style>
  <w:style w:type="table" w:customStyle="1" w:styleId="affffffffff6">
    <w:basedOn w:val="TableNormal"/>
    <w:tblPr>
      <w:tblStyleRowBandSize w:val="1"/>
      <w:tblStyleColBandSize w:val="1"/>
      <w:tblCellMar>
        <w:top w:w="0" w:type="dxa"/>
        <w:left w:w="0" w:type="dxa"/>
        <w:bottom w:w="0" w:type="dxa"/>
        <w:right w:w="0" w:type="dxa"/>
      </w:tblCellMar>
    </w:tblPr>
  </w:style>
  <w:style w:type="table" w:customStyle="1" w:styleId="affffffffff7">
    <w:basedOn w:val="TableNormal"/>
    <w:tblPr>
      <w:tblStyleRowBandSize w:val="1"/>
      <w:tblStyleColBandSize w:val="1"/>
      <w:tblCellMar>
        <w:top w:w="0" w:type="dxa"/>
        <w:left w:w="0" w:type="dxa"/>
        <w:bottom w:w="0" w:type="dxa"/>
        <w:right w:w="0" w:type="dxa"/>
      </w:tblCellMar>
    </w:tblPr>
  </w:style>
  <w:style w:type="table" w:customStyle="1" w:styleId="affffffffff8">
    <w:basedOn w:val="TableNormal"/>
    <w:tblPr>
      <w:tblStyleRowBandSize w:val="1"/>
      <w:tblStyleColBandSize w:val="1"/>
      <w:tblCellMar>
        <w:top w:w="0" w:type="dxa"/>
        <w:left w:w="0" w:type="dxa"/>
        <w:bottom w:w="0" w:type="dxa"/>
        <w:right w:w="0" w:type="dxa"/>
      </w:tblCellMar>
    </w:tblPr>
  </w:style>
  <w:style w:type="table" w:customStyle="1" w:styleId="affffffffff9">
    <w:basedOn w:val="TableNormal"/>
    <w:tblPr>
      <w:tblStyleRowBandSize w:val="1"/>
      <w:tblStyleColBandSize w:val="1"/>
      <w:tblCellMar>
        <w:top w:w="0" w:type="dxa"/>
        <w:left w:w="115" w:type="dxa"/>
        <w:bottom w:w="0" w:type="dxa"/>
        <w:right w:w="115" w:type="dxa"/>
      </w:tblCellMar>
    </w:tblPr>
  </w:style>
  <w:style w:type="table" w:customStyle="1" w:styleId="affffffffffa">
    <w:basedOn w:val="TableNormal"/>
    <w:tblPr>
      <w:tblStyleRowBandSize w:val="1"/>
      <w:tblStyleColBandSize w:val="1"/>
      <w:tblCellMar>
        <w:top w:w="15" w:type="dxa"/>
        <w:left w:w="15" w:type="dxa"/>
        <w:bottom w:w="15" w:type="dxa"/>
        <w:right w:w="15" w:type="dxa"/>
      </w:tblCellMar>
    </w:tblPr>
  </w:style>
  <w:style w:type="table" w:customStyle="1" w:styleId="affffffffffb">
    <w:basedOn w:val="TableNormal"/>
    <w:tblPr>
      <w:tblStyleRowBandSize w:val="1"/>
      <w:tblStyleColBandSize w:val="1"/>
      <w:tblCellMar>
        <w:top w:w="0" w:type="dxa"/>
        <w:left w:w="115" w:type="dxa"/>
        <w:bottom w:w="0" w:type="dxa"/>
        <w:right w:w="115" w:type="dxa"/>
      </w:tblCellMar>
    </w:tblPr>
  </w:style>
  <w:style w:type="table" w:customStyle="1" w:styleId="affffffffffc">
    <w:basedOn w:val="TableNormal"/>
    <w:tblPr>
      <w:tblStyleRowBandSize w:val="1"/>
      <w:tblStyleColBandSize w:val="1"/>
      <w:tblCellMar>
        <w:top w:w="0" w:type="dxa"/>
        <w:left w:w="0" w:type="dxa"/>
        <w:bottom w:w="0" w:type="dxa"/>
        <w:right w:w="0" w:type="dxa"/>
      </w:tblCellMar>
    </w:tblPr>
  </w:style>
  <w:style w:type="table" w:customStyle="1" w:styleId="affffffffffd">
    <w:basedOn w:val="TableNormal"/>
    <w:tblPr>
      <w:tblStyleRowBandSize w:val="1"/>
      <w:tblStyleColBandSize w:val="1"/>
      <w:tblCellMar>
        <w:top w:w="0" w:type="dxa"/>
        <w:left w:w="115" w:type="dxa"/>
        <w:bottom w:w="0" w:type="dxa"/>
        <w:right w:w="115" w:type="dxa"/>
      </w:tblCellMar>
    </w:tblPr>
  </w:style>
  <w:style w:type="paragraph" w:styleId="affffffffffe">
    <w:name w:val="TOC Heading"/>
    <w:basedOn w:val="1"/>
    <w:next w:val="a"/>
    <w:uiPriority w:val="39"/>
    <w:unhideWhenUsed/>
    <w:qFormat/>
    <w:rsid w:val="00577594"/>
    <w:pPr>
      <w:widowControl/>
      <w:spacing w:line="259" w:lineRule="auto"/>
      <w:jc w:val="left"/>
      <w:outlineLvl w:val="9"/>
    </w:pPr>
    <w:rPr>
      <w:rFonts w:asciiTheme="majorHAnsi" w:eastAsiaTheme="majorEastAsia" w:hAnsiTheme="majorHAnsi" w:cstheme="majorBidi"/>
      <w:b w:val="0"/>
      <w:bCs w:val="0"/>
      <w:color w:val="365F91" w:themeColor="accent1" w:themeShade="BF"/>
      <w:sz w:val="32"/>
      <w:szCs w:val="32"/>
      <w:lang w:val="uk-UA"/>
    </w:rPr>
  </w:style>
  <w:style w:type="paragraph" w:styleId="10">
    <w:name w:val="toc 1"/>
    <w:basedOn w:val="a"/>
    <w:next w:val="a"/>
    <w:autoRedefine/>
    <w:uiPriority w:val="39"/>
    <w:unhideWhenUsed/>
    <w:rsid w:val="00577594"/>
    <w:pPr>
      <w:spacing w:after="100"/>
    </w:pPr>
  </w:style>
  <w:style w:type="paragraph" w:styleId="20">
    <w:name w:val="toc 2"/>
    <w:basedOn w:val="a"/>
    <w:next w:val="a"/>
    <w:autoRedefine/>
    <w:uiPriority w:val="39"/>
    <w:unhideWhenUsed/>
    <w:rsid w:val="00577594"/>
    <w:pPr>
      <w:spacing w:after="100"/>
      <w:ind w:left="220"/>
    </w:pPr>
  </w:style>
  <w:style w:type="paragraph" w:styleId="30">
    <w:name w:val="toc 3"/>
    <w:basedOn w:val="a"/>
    <w:next w:val="a"/>
    <w:autoRedefine/>
    <w:uiPriority w:val="39"/>
    <w:unhideWhenUsed/>
    <w:rsid w:val="00577594"/>
    <w:pPr>
      <w:spacing w:after="100"/>
      <w:ind w:left="440"/>
    </w:pPr>
  </w:style>
  <w:style w:type="character" w:styleId="afffffffffff">
    <w:name w:val="Hyperlink"/>
    <w:basedOn w:val="a0"/>
    <w:uiPriority w:val="99"/>
    <w:unhideWhenUsed/>
    <w:rsid w:val="00577594"/>
    <w:rPr>
      <w:color w:val="0000FF" w:themeColor="hyperlink"/>
      <w:u w:val="single"/>
    </w:rPr>
  </w:style>
  <w:style w:type="paragraph" w:styleId="40">
    <w:name w:val="toc 4"/>
    <w:basedOn w:val="a"/>
    <w:next w:val="a"/>
    <w:autoRedefine/>
    <w:uiPriority w:val="39"/>
    <w:unhideWhenUsed/>
    <w:rsid w:val="001C080A"/>
    <w:pPr>
      <w:widowControl/>
      <w:spacing w:after="100" w:line="259" w:lineRule="auto"/>
      <w:ind w:left="660"/>
    </w:pPr>
    <w:rPr>
      <w:rFonts w:asciiTheme="minorHAnsi" w:eastAsiaTheme="minorEastAsia" w:hAnsiTheme="minorHAnsi" w:cstheme="minorBidi"/>
      <w:lang w:val="uk-UA"/>
    </w:rPr>
  </w:style>
  <w:style w:type="paragraph" w:styleId="50">
    <w:name w:val="toc 5"/>
    <w:basedOn w:val="a"/>
    <w:next w:val="a"/>
    <w:autoRedefine/>
    <w:uiPriority w:val="39"/>
    <w:unhideWhenUsed/>
    <w:rsid w:val="001C080A"/>
    <w:pPr>
      <w:widowControl/>
      <w:spacing w:after="100" w:line="259" w:lineRule="auto"/>
      <w:ind w:left="880"/>
    </w:pPr>
    <w:rPr>
      <w:rFonts w:asciiTheme="minorHAnsi" w:eastAsiaTheme="minorEastAsia" w:hAnsiTheme="minorHAnsi" w:cstheme="minorBidi"/>
      <w:lang w:val="uk-UA"/>
    </w:rPr>
  </w:style>
  <w:style w:type="paragraph" w:styleId="60">
    <w:name w:val="toc 6"/>
    <w:basedOn w:val="a"/>
    <w:next w:val="a"/>
    <w:autoRedefine/>
    <w:uiPriority w:val="39"/>
    <w:unhideWhenUsed/>
    <w:rsid w:val="001C080A"/>
    <w:pPr>
      <w:widowControl/>
      <w:spacing w:after="100" w:line="259" w:lineRule="auto"/>
      <w:ind w:left="1100"/>
    </w:pPr>
    <w:rPr>
      <w:rFonts w:asciiTheme="minorHAnsi" w:eastAsiaTheme="minorEastAsia" w:hAnsiTheme="minorHAnsi" w:cstheme="minorBidi"/>
      <w:lang w:val="uk-UA"/>
    </w:rPr>
  </w:style>
  <w:style w:type="paragraph" w:styleId="7">
    <w:name w:val="toc 7"/>
    <w:basedOn w:val="a"/>
    <w:next w:val="a"/>
    <w:autoRedefine/>
    <w:uiPriority w:val="39"/>
    <w:unhideWhenUsed/>
    <w:rsid w:val="001C080A"/>
    <w:pPr>
      <w:widowControl/>
      <w:spacing w:after="100" w:line="259" w:lineRule="auto"/>
      <w:ind w:left="1320"/>
    </w:pPr>
    <w:rPr>
      <w:rFonts w:asciiTheme="minorHAnsi" w:eastAsiaTheme="minorEastAsia" w:hAnsiTheme="minorHAnsi" w:cstheme="minorBidi"/>
      <w:lang w:val="uk-UA"/>
    </w:rPr>
  </w:style>
  <w:style w:type="paragraph" w:styleId="8">
    <w:name w:val="toc 8"/>
    <w:basedOn w:val="a"/>
    <w:next w:val="a"/>
    <w:autoRedefine/>
    <w:uiPriority w:val="39"/>
    <w:unhideWhenUsed/>
    <w:rsid w:val="001C080A"/>
    <w:pPr>
      <w:widowControl/>
      <w:spacing w:after="100" w:line="259" w:lineRule="auto"/>
      <w:ind w:left="1540"/>
    </w:pPr>
    <w:rPr>
      <w:rFonts w:asciiTheme="minorHAnsi" w:eastAsiaTheme="minorEastAsia" w:hAnsiTheme="minorHAnsi" w:cstheme="minorBidi"/>
      <w:lang w:val="uk-UA"/>
    </w:rPr>
  </w:style>
  <w:style w:type="paragraph" w:styleId="9">
    <w:name w:val="toc 9"/>
    <w:basedOn w:val="a"/>
    <w:next w:val="a"/>
    <w:autoRedefine/>
    <w:uiPriority w:val="39"/>
    <w:unhideWhenUsed/>
    <w:rsid w:val="001C080A"/>
    <w:pPr>
      <w:widowControl/>
      <w:spacing w:after="100" w:line="259" w:lineRule="auto"/>
      <w:ind w:left="1760"/>
    </w:pPr>
    <w:rPr>
      <w:rFonts w:asciiTheme="minorHAnsi" w:eastAsiaTheme="minorEastAsia" w:hAnsiTheme="minorHAnsi" w:cstheme="minorBidi"/>
      <w:lang w:val="uk-UA"/>
    </w:rPr>
  </w:style>
  <w:style w:type="character" w:customStyle="1" w:styleId="UnresolvedMention">
    <w:name w:val="Unresolved Mention"/>
    <w:basedOn w:val="a0"/>
    <w:uiPriority w:val="99"/>
    <w:semiHidden/>
    <w:unhideWhenUsed/>
    <w:rsid w:val="001C080A"/>
    <w:rPr>
      <w:color w:val="605E5C"/>
      <w:shd w:val="clear" w:color="auto" w:fill="E1DFDD"/>
    </w:rPr>
  </w:style>
  <w:style w:type="paragraph" w:styleId="afffffffffff0">
    <w:name w:val="header"/>
    <w:basedOn w:val="a"/>
    <w:link w:val="afffffffffff1"/>
    <w:uiPriority w:val="99"/>
    <w:unhideWhenUsed/>
    <w:rsid w:val="00294E91"/>
    <w:pPr>
      <w:tabs>
        <w:tab w:val="center" w:pos="4819"/>
        <w:tab w:val="right" w:pos="9639"/>
      </w:tabs>
    </w:pPr>
  </w:style>
  <w:style w:type="character" w:customStyle="1" w:styleId="afffffffffff1">
    <w:name w:val="Верхний колонтитул Знак"/>
    <w:basedOn w:val="a0"/>
    <w:link w:val="afffffffffff0"/>
    <w:uiPriority w:val="99"/>
    <w:rsid w:val="00294E91"/>
  </w:style>
  <w:style w:type="paragraph" w:styleId="afffffffffff2">
    <w:name w:val="footer"/>
    <w:basedOn w:val="a"/>
    <w:link w:val="afffffffffff3"/>
    <w:uiPriority w:val="99"/>
    <w:unhideWhenUsed/>
    <w:rsid w:val="00294E91"/>
    <w:pPr>
      <w:tabs>
        <w:tab w:val="center" w:pos="4819"/>
        <w:tab w:val="right" w:pos="9639"/>
      </w:tabs>
    </w:pPr>
  </w:style>
  <w:style w:type="character" w:customStyle="1" w:styleId="afffffffffff3">
    <w:name w:val="Нижний колонтитул Знак"/>
    <w:basedOn w:val="a0"/>
    <w:link w:val="afffffffffff2"/>
    <w:uiPriority w:val="99"/>
    <w:rsid w:val="00294E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uzhnu.edu.ua/uk/infocentre/get/100648"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presentation/d/14LlkdQIfFX68kaRwJFtDTWGuz8ZQg5aU/edit?usp=sharing&amp;ouid=104859098487303606439&amp;rtpof=true&amp;sd=true" TargetMode="External"/><Relationship Id="rId5" Type="http://schemas.openxmlformats.org/officeDocument/2006/relationships/footnotes" Target="footnotes.xml"/><Relationship Id="rId10" Type="http://schemas.openxmlformats.org/officeDocument/2006/relationships/hyperlink" Target="https://docs.google.com/presentation/d/14LlkdQIfFX68kaRwJFtDTWGuz8ZQg5aU/edit?usp=sharing&amp;ouid=104859098487303606439&amp;rtpof=true&amp;sd=true" TargetMode="External"/><Relationship Id="rId4" Type="http://schemas.openxmlformats.org/officeDocument/2006/relationships/webSettings" Target="webSettings.xml"/><Relationship Id="rId9" Type="http://schemas.openxmlformats.org/officeDocument/2006/relationships/hyperlink" Target="https://mededu.org.ua/wp-content/themes/metheme/assets/pdf/lib7.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188</Pages>
  <Words>314038</Words>
  <Characters>179002</Characters>
  <Application>Microsoft Office Word</Application>
  <DocSecurity>0</DocSecurity>
  <Lines>1491</Lines>
  <Paragraphs>984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492056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5</cp:revision>
  <dcterms:created xsi:type="dcterms:W3CDTF">2026-05-07T07:37:00Z</dcterms:created>
  <dcterms:modified xsi:type="dcterms:W3CDTF">2026-05-08T09:17:00Z</dcterms:modified>
</cp:coreProperties>
</file>