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4E261" w14:textId="7172882B" w:rsidR="00057F31" w:rsidRDefault="00224FBD" w:rsidP="00224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51DEDF4B" w14:textId="7BF0645F" w:rsidR="00224FBD" w:rsidRDefault="00224FBD" w:rsidP="00224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вибіркових дисциплін кафедри фізики напівпровідників</w:t>
      </w:r>
    </w:p>
    <w:p w14:paraId="54DC1D79" w14:textId="5E0B90D3" w:rsidR="00224FBD" w:rsidRDefault="00224FBD" w:rsidP="00224F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BFE20A" w14:textId="3588C457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Автоматизація фізичного експерименту</w:t>
      </w:r>
    </w:p>
    <w:p w14:paraId="5AE0FFC4" w14:textId="63590B01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Автоматизація біомедичних досліджень</w:t>
      </w:r>
    </w:p>
    <w:p w14:paraId="6A08111C" w14:textId="0E7B17B4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Активні діелектрики</w:t>
      </w:r>
    </w:p>
    <w:p w14:paraId="234906E5" w14:textId="1F125BAC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Алгоритмічні мови</w:t>
      </w:r>
    </w:p>
    <w:p w14:paraId="1E539A0C" w14:textId="1666210B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Електронні засоби вимірювання біомедичних величин</w:t>
      </w:r>
    </w:p>
    <w:p w14:paraId="670E612F" w14:textId="7DC0292F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Матеріали електронної техніки</w:t>
      </w:r>
    </w:p>
    <w:p w14:paraId="4FF8F1C6" w14:textId="069CD3DA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Методи визначення параметрів напівпровідників</w:t>
      </w:r>
    </w:p>
    <w:p w14:paraId="4977FEDA" w14:textId="0B15C5FF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Моделювання біомедичних систем</w:t>
      </w:r>
    </w:p>
    <w:p w14:paraId="5D598A65" w14:textId="5D4DC86B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Напівпровідникові прилади</w:t>
      </w:r>
    </w:p>
    <w:p w14:paraId="0C0E9AD3" w14:textId="01849DCF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Обробка біомедичних сигналів та зображень</w:t>
      </w:r>
    </w:p>
    <w:p w14:paraId="57A6C0ED" w14:textId="2BD80849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Основи конструювання біомедичної апаратури</w:t>
      </w:r>
    </w:p>
    <w:p w14:paraId="19C2A95F" w14:textId="7EF7AC52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Основи інформаційної і вимірної техніки</w:t>
      </w:r>
    </w:p>
    <w:p w14:paraId="7E9AD2F3" w14:textId="2D99A459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Первинні перетворювачі і сенсори біомедичних величин</w:t>
      </w:r>
    </w:p>
    <w:p w14:paraId="7A42ACDD" w14:textId="59791C08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Програмовані інтегральні мікросхеми</w:t>
      </w:r>
    </w:p>
    <w:p w14:paraId="16354363" w14:textId="2C5313D7" w:rsidR="00224FBD" w:rsidRPr="001D69A7" w:rsidRDefault="00224FBD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Програмування</w:t>
      </w:r>
    </w:p>
    <w:p w14:paraId="0A2CDD73" w14:textId="5D51D637" w:rsidR="00224FBD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Проектування біомедичних електронних пристроїв</w:t>
      </w:r>
    </w:p>
    <w:p w14:paraId="2793E52E" w14:textId="6C40CF3B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Фізика напівпровідників</w:t>
      </w:r>
    </w:p>
    <w:p w14:paraId="0D5AECF8" w14:textId="47B25823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Фізичні основи напівпровідникової електроніки</w:t>
      </w:r>
    </w:p>
    <w:p w14:paraId="1FEC16DA" w14:textId="237A4BEB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 xml:space="preserve">Фазові переходи і </w:t>
      </w:r>
      <w:proofErr w:type="spellStart"/>
      <w:r w:rsidRPr="001D69A7">
        <w:rPr>
          <w:rFonts w:ascii="Times New Roman" w:hAnsi="Times New Roman" w:cs="Times New Roman"/>
          <w:sz w:val="24"/>
          <w:szCs w:val="24"/>
        </w:rPr>
        <w:t>мультифероїки</w:t>
      </w:r>
      <w:proofErr w:type="spellEnd"/>
    </w:p>
    <w:p w14:paraId="25BF3D08" w14:textId="0376CE14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Цифрова обробка сигналів”</w:t>
      </w:r>
    </w:p>
    <w:p w14:paraId="7FCC757B" w14:textId="7639723B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Електронні явища в склоподібних матеріалах</w:t>
      </w:r>
    </w:p>
    <w:p w14:paraId="14E02790" w14:textId="12B46508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 xml:space="preserve">Квантові ефекти в </w:t>
      </w:r>
      <w:proofErr w:type="spellStart"/>
      <w:r w:rsidRPr="001D69A7">
        <w:rPr>
          <w:rFonts w:ascii="Times New Roman" w:hAnsi="Times New Roman" w:cs="Times New Roman"/>
          <w:sz w:val="24"/>
          <w:szCs w:val="24"/>
        </w:rPr>
        <w:t>наносистемах</w:t>
      </w:r>
      <w:proofErr w:type="spellEnd"/>
    </w:p>
    <w:p w14:paraId="2D9499EE" w14:textId="33A12E56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Логічні матриці для мікроконтролерів</w:t>
      </w:r>
    </w:p>
    <w:p w14:paraId="497B576F" w14:textId="43CE789A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Молекулярна електроніка</w:t>
      </w:r>
    </w:p>
    <w:p w14:paraId="62F58568" w14:textId="69BF2013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proofErr w:type="spellStart"/>
      <w:r w:rsidRPr="001D69A7">
        <w:rPr>
          <w:rFonts w:ascii="Times New Roman" w:hAnsi="Times New Roman" w:cs="Times New Roman"/>
          <w:sz w:val="24"/>
          <w:szCs w:val="24"/>
        </w:rPr>
        <w:t>Мультифероїки</w:t>
      </w:r>
      <w:proofErr w:type="spellEnd"/>
      <w:r w:rsidRPr="001D69A7">
        <w:rPr>
          <w:rFonts w:ascii="Times New Roman" w:hAnsi="Times New Roman" w:cs="Times New Roman"/>
          <w:sz w:val="24"/>
          <w:szCs w:val="24"/>
        </w:rPr>
        <w:t xml:space="preserve"> для функціональних елементів електроніки</w:t>
      </w:r>
    </w:p>
    <w:p w14:paraId="643E7249" w14:textId="2454E31C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Напівпровідникова оптоелектроніка</w:t>
      </w:r>
    </w:p>
    <w:p w14:paraId="679967BC" w14:textId="01E68031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Обчислювальні системи з масовим паралелізмом</w:t>
      </w:r>
    </w:p>
    <w:p w14:paraId="02D07B65" w14:textId="12CAD74C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proofErr w:type="spellStart"/>
      <w:r w:rsidRPr="001D69A7">
        <w:rPr>
          <w:rFonts w:ascii="Times New Roman" w:hAnsi="Times New Roman" w:cs="Times New Roman"/>
          <w:sz w:val="24"/>
          <w:szCs w:val="24"/>
        </w:rPr>
        <w:t>Першопринципні</w:t>
      </w:r>
      <w:proofErr w:type="spellEnd"/>
      <w:r w:rsidRPr="001D69A7">
        <w:rPr>
          <w:rFonts w:ascii="Times New Roman" w:hAnsi="Times New Roman" w:cs="Times New Roman"/>
          <w:sz w:val="24"/>
          <w:szCs w:val="24"/>
        </w:rPr>
        <w:t xml:space="preserve"> розрахунки енергетичного спектру кристалів та </w:t>
      </w:r>
      <w:proofErr w:type="spellStart"/>
      <w:r w:rsidRPr="001D69A7">
        <w:rPr>
          <w:rFonts w:ascii="Times New Roman" w:hAnsi="Times New Roman" w:cs="Times New Roman"/>
          <w:sz w:val="24"/>
          <w:szCs w:val="24"/>
        </w:rPr>
        <w:t>гетероструктур</w:t>
      </w:r>
      <w:proofErr w:type="spellEnd"/>
    </w:p>
    <w:p w14:paraId="0AB23922" w14:textId="50877829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Топологічні ефекти в діелектриках, напівпровідниках, металах</w:t>
      </w:r>
    </w:p>
    <w:p w14:paraId="7819AE42" w14:textId="2B6608D5" w:rsidR="001D69A7" w:rsidRPr="001D69A7" w:rsidRDefault="001D69A7" w:rsidP="001D69A7">
      <w:pPr>
        <w:pStyle w:val="a3"/>
        <w:numPr>
          <w:ilvl w:val="0"/>
          <w:numId w:val="2"/>
        </w:numPr>
        <w:spacing w:after="0" w:line="240" w:lineRule="auto"/>
        <w:ind w:firstLine="131"/>
        <w:rPr>
          <w:rFonts w:ascii="Times New Roman" w:hAnsi="Times New Roman" w:cs="Times New Roman"/>
          <w:sz w:val="24"/>
          <w:szCs w:val="24"/>
        </w:rPr>
      </w:pPr>
      <w:r w:rsidRPr="001D69A7">
        <w:rPr>
          <w:rFonts w:ascii="Times New Roman" w:hAnsi="Times New Roman" w:cs="Times New Roman"/>
          <w:sz w:val="24"/>
          <w:szCs w:val="24"/>
        </w:rPr>
        <w:t>Фізика неупорядкованих систем</w:t>
      </w:r>
    </w:p>
    <w:sectPr w:rsidR="001D69A7" w:rsidRPr="001D69A7" w:rsidSect="00A86676">
      <w:pgSz w:w="11906" w:h="16838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605A7"/>
    <w:multiLevelType w:val="hybridMultilevel"/>
    <w:tmpl w:val="27AC4F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C750E"/>
    <w:multiLevelType w:val="hybridMultilevel"/>
    <w:tmpl w:val="C88E9CBA"/>
    <w:lvl w:ilvl="0" w:tplc="9C468FF8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9" w:hanging="360"/>
      </w:pPr>
    </w:lvl>
    <w:lvl w:ilvl="2" w:tplc="0407001B" w:tentative="1">
      <w:start w:val="1"/>
      <w:numFmt w:val="lowerRoman"/>
      <w:lvlText w:val="%3."/>
      <w:lvlJc w:val="right"/>
      <w:pPr>
        <w:ind w:left="1869" w:hanging="180"/>
      </w:pPr>
    </w:lvl>
    <w:lvl w:ilvl="3" w:tplc="0407000F" w:tentative="1">
      <w:start w:val="1"/>
      <w:numFmt w:val="decimal"/>
      <w:lvlText w:val="%4."/>
      <w:lvlJc w:val="left"/>
      <w:pPr>
        <w:ind w:left="2589" w:hanging="360"/>
      </w:pPr>
    </w:lvl>
    <w:lvl w:ilvl="4" w:tplc="04070019" w:tentative="1">
      <w:start w:val="1"/>
      <w:numFmt w:val="lowerLetter"/>
      <w:lvlText w:val="%5."/>
      <w:lvlJc w:val="left"/>
      <w:pPr>
        <w:ind w:left="3309" w:hanging="360"/>
      </w:pPr>
    </w:lvl>
    <w:lvl w:ilvl="5" w:tplc="0407001B" w:tentative="1">
      <w:start w:val="1"/>
      <w:numFmt w:val="lowerRoman"/>
      <w:lvlText w:val="%6."/>
      <w:lvlJc w:val="right"/>
      <w:pPr>
        <w:ind w:left="4029" w:hanging="180"/>
      </w:pPr>
    </w:lvl>
    <w:lvl w:ilvl="6" w:tplc="0407000F" w:tentative="1">
      <w:start w:val="1"/>
      <w:numFmt w:val="decimal"/>
      <w:lvlText w:val="%7."/>
      <w:lvlJc w:val="left"/>
      <w:pPr>
        <w:ind w:left="4749" w:hanging="360"/>
      </w:pPr>
    </w:lvl>
    <w:lvl w:ilvl="7" w:tplc="04070019" w:tentative="1">
      <w:start w:val="1"/>
      <w:numFmt w:val="lowerLetter"/>
      <w:lvlText w:val="%8."/>
      <w:lvlJc w:val="left"/>
      <w:pPr>
        <w:ind w:left="5469" w:hanging="360"/>
      </w:pPr>
    </w:lvl>
    <w:lvl w:ilvl="8" w:tplc="0407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BD"/>
    <w:rsid w:val="00057F31"/>
    <w:rsid w:val="001D69A7"/>
    <w:rsid w:val="00224FBD"/>
    <w:rsid w:val="008819B6"/>
    <w:rsid w:val="00A8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2232"/>
  <w15:chartTrackingRefBased/>
  <w15:docId w15:val="{B1C84FF5-5F42-4D86-ACE4-83790510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ahorvat@ukr.net</dc:creator>
  <cp:keywords/>
  <dc:description/>
  <cp:lastModifiedBy>ahorvat@ukr.net</cp:lastModifiedBy>
  <cp:revision>1</cp:revision>
  <dcterms:created xsi:type="dcterms:W3CDTF">2024-01-27T11:30:00Z</dcterms:created>
  <dcterms:modified xsi:type="dcterms:W3CDTF">2024-01-27T11:52:00Z</dcterms:modified>
</cp:coreProperties>
</file>