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0D1374" w:rsidRPr="005D239F" w:rsidRDefault="000D1374" w:rsidP="000D1374">
      <w:pPr>
        <w:pStyle w:val="Default"/>
        <w:jc w:val="center"/>
        <w:rPr>
          <w:b/>
          <w:caps/>
          <w:color w:val="auto"/>
          <w:sz w:val="28"/>
          <w:szCs w:val="28"/>
          <w:lang w:val="uk-UA"/>
        </w:rPr>
      </w:pPr>
      <w:r w:rsidRPr="005D239F">
        <w:rPr>
          <w:b/>
          <w:caps/>
          <w:sz w:val="28"/>
          <w:szCs w:val="28"/>
        </w:rPr>
        <w:t>Філологічний факультет</w:t>
      </w:r>
    </w:p>
    <w:p w:rsidR="000D1374" w:rsidRPr="005D239F" w:rsidRDefault="000D1374" w:rsidP="000D13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535F32">
        <w:rPr>
          <w:rFonts w:ascii="Times New Roman" w:hAnsi="Times New Roman"/>
          <w:b/>
          <w:caps/>
          <w:sz w:val="28"/>
          <w:szCs w:val="28"/>
          <w:lang w:val="uk-UA"/>
        </w:rPr>
        <w:t>к</w:t>
      </w:r>
      <w:bookmarkEnd w:id="0"/>
      <w:r w:rsidRPr="005D239F">
        <w:rPr>
          <w:rFonts w:ascii="Times New Roman" w:hAnsi="Times New Roman"/>
          <w:b/>
          <w:sz w:val="28"/>
          <w:szCs w:val="28"/>
          <w:lang w:val="uk-UA"/>
        </w:rPr>
        <w:t>афедр</w:t>
      </w:r>
      <w:r w:rsidRPr="005D239F">
        <w:rPr>
          <w:rFonts w:ascii="Times New Roman" w:hAnsi="Times New Roman"/>
          <w:b/>
          <w:sz w:val="28"/>
          <w:szCs w:val="28"/>
          <w:lang w:val="sk-SK"/>
        </w:rPr>
        <w:t>a</w:t>
      </w:r>
      <w:r w:rsidRPr="005D239F">
        <w:rPr>
          <w:rFonts w:ascii="Times New Roman" w:hAnsi="Times New Roman"/>
          <w:b/>
          <w:sz w:val="28"/>
          <w:szCs w:val="28"/>
          <w:lang w:val="uk-UA"/>
        </w:rPr>
        <w:t xml:space="preserve">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F31FB2" w:rsidRPr="00A4737A">
        <w:rPr>
          <w:color w:val="auto"/>
          <w:sz w:val="28"/>
          <w:szCs w:val="28"/>
          <w:lang w:val="uk-UA"/>
        </w:rPr>
        <w:t>_________________</w:t>
      </w:r>
      <w:r w:rsidR="00236C90" w:rsidRPr="00A4737A">
        <w:rPr>
          <w:color w:val="auto"/>
          <w:sz w:val="28"/>
          <w:szCs w:val="28"/>
          <w:lang w:val="uk-UA"/>
        </w:rPr>
        <w:t>____</w:t>
      </w:r>
      <w:r w:rsidR="00F31FB2" w:rsidRPr="00A4737A">
        <w:rPr>
          <w:color w:val="auto"/>
          <w:sz w:val="28"/>
          <w:szCs w:val="28"/>
          <w:lang w:val="uk-UA"/>
        </w:rPr>
        <w:t xml:space="preserve">___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Pr="00A4737A">
        <w:rPr>
          <w:color w:val="auto"/>
          <w:sz w:val="28"/>
          <w:szCs w:val="28"/>
          <w:lang w:val="uk-UA"/>
        </w:rPr>
        <w:t>П</w:t>
      </w:r>
      <w:r w:rsidR="00F31FB2" w:rsidRPr="00A4737A">
        <w:rPr>
          <w:color w:val="auto"/>
          <w:sz w:val="28"/>
          <w:szCs w:val="28"/>
          <w:lang w:val="uk-UA"/>
        </w:rPr>
        <w:t>різвище</w:t>
      </w:r>
      <w:r w:rsidR="00C86BE9">
        <w:rPr>
          <w:color w:val="auto"/>
          <w:sz w:val="28"/>
          <w:szCs w:val="28"/>
          <w:lang w:val="uk-UA"/>
        </w:rPr>
        <w:t xml:space="preserve"> та</w:t>
      </w:r>
      <w:r w:rsidR="00F31FB2" w:rsidRPr="00A4737A">
        <w:rPr>
          <w:color w:val="auto"/>
          <w:sz w:val="28"/>
          <w:szCs w:val="28"/>
          <w:lang w:val="uk-UA"/>
        </w:rPr>
        <w:t xml:space="preserve"> ініціали/</w:t>
      </w:r>
    </w:p>
    <w:p w:rsidR="004E3CCC" w:rsidRPr="00A4737A" w:rsidRDefault="000D1374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 _______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C11ED4">
        <w:rPr>
          <w:rFonts w:ascii="Times New Roman" w:hAnsi="Times New Roman"/>
          <w:sz w:val="28"/>
          <w:szCs w:val="28"/>
          <w:lang w:val="sk-SK"/>
        </w:rPr>
        <w:t>21</w:t>
      </w:r>
      <w:r>
        <w:rPr>
          <w:rFonts w:ascii="Times New Roman" w:hAnsi="Times New Roman"/>
          <w:sz w:val="28"/>
          <w:szCs w:val="28"/>
          <w:lang w:val="sk-SK"/>
        </w:rPr>
        <w:t>/22</w:t>
      </w:r>
      <w:r w:rsidR="004E3CCC"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Nadpis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6611E" w:rsidRDefault="00A6611E" w:rsidP="004E3CCC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A6611E">
        <w:rPr>
          <w:rFonts w:ascii="Times New Roman" w:hAnsi="Times New Roman"/>
          <w:b/>
          <w:bCs/>
          <w:caps/>
          <w:sz w:val="28"/>
          <w:szCs w:val="28"/>
        </w:rPr>
        <w:t>Сучасна</w:t>
      </w:r>
      <w:r w:rsidRPr="00A6611E">
        <w:rPr>
          <w:rFonts w:ascii="Times New Roman" w:hAnsi="Times New Roman"/>
          <w:b/>
          <w:bCs/>
          <w:caps/>
          <w:sz w:val="28"/>
          <w:szCs w:val="28"/>
          <w:lang w:val="sk-SK"/>
        </w:rPr>
        <w:t xml:space="preserve"> </w:t>
      </w:r>
      <w:r w:rsidRPr="00A6611E">
        <w:rPr>
          <w:rFonts w:ascii="Times New Roman" w:hAnsi="Times New Roman"/>
          <w:b/>
          <w:bCs/>
          <w:caps/>
          <w:sz w:val="28"/>
          <w:szCs w:val="28"/>
        </w:rPr>
        <w:t xml:space="preserve">словацька літературна мова: </w:t>
      </w:r>
    </w:p>
    <w:p w:rsidR="001B17D6" w:rsidRPr="00A6611E" w:rsidRDefault="00A6611E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A6611E">
        <w:rPr>
          <w:rFonts w:ascii="Times New Roman" w:hAnsi="Times New Roman"/>
          <w:b/>
          <w:bCs/>
          <w:caps/>
          <w:sz w:val="28"/>
          <w:szCs w:val="28"/>
        </w:rPr>
        <w:t>Лексикологія</w:t>
      </w:r>
    </w:p>
    <w:tbl>
      <w:tblPr>
        <w:tblStyle w:val="Mriekatabuky"/>
        <w:tblW w:w="10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92"/>
        <w:gridCol w:w="5846"/>
      </w:tblGrid>
      <w:tr w:rsidR="004E3CCC" w:rsidRPr="00A4737A" w:rsidTr="000D1374">
        <w:trPr>
          <w:trHeight w:val="218"/>
        </w:trPr>
        <w:tc>
          <w:tcPr>
            <w:tcW w:w="4692" w:type="dxa"/>
          </w:tcPr>
          <w:p w:rsidR="00A6611E" w:rsidRDefault="00A6611E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846" w:type="dxa"/>
          </w:tcPr>
          <w:p w:rsidR="00A6611E" w:rsidRDefault="00A6611E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4E3CCC" w:rsidRPr="00AA16D0" w:rsidRDefault="00E1701A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1701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бакалаврський</w:t>
            </w:r>
          </w:p>
        </w:tc>
      </w:tr>
      <w:tr w:rsidR="004E3CCC" w:rsidRPr="00574D4B" w:rsidTr="000D1374">
        <w:trPr>
          <w:trHeight w:val="228"/>
        </w:trPr>
        <w:tc>
          <w:tcPr>
            <w:tcW w:w="4692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846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4737A" w:rsidTr="000D1374">
        <w:trPr>
          <w:trHeight w:val="218"/>
        </w:trPr>
        <w:tc>
          <w:tcPr>
            <w:tcW w:w="4692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846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</w:t>
            </w:r>
          </w:p>
        </w:tc>
      </w:tr>
      <w:tr w:rsidR="004E3CCC" w:rsidRPr="00574D4B" w:rsidTr="000D1374">
        <w:trPr>
          <w:trHeight w:val="680"/>
        </w:trPr>
        <w:tc>
          <w:tcPr>
            <w:tcW w:w="4692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846" w:type="dxa"/>
          </w:tcPr>
          <w:p w:rsidR="009245E5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 xml:space="preserve">035. 036. Словацька мова та </w:t>
            </w:r>
            <w:r w:rsidR="009245E5" w:rsidRPr="00AA16D0">
              <w:rPr>
                <w:rFonts w:ascii="Times New Roman" w:hAnsi="Times New Roman"/>
                <w:b/>
                <w:sz w:val="28"/>
                <w:szCs w:val="28"/>
              </w:rPr>
              <w:t>література</w:t>
            </w:r>
          </w:p>
          <w:p w:rsidR="004E3CCC" w:rsidRPr="00AA16D0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>035. 036. Словацька мова та література</w:t>
            </w:r>
          </w:p>
        </w:tc>
      </w:tr>
      <w:tr w:rsidR="004E3CCC" w:rsidRPr="00A4737A" w:rsidTr="000D1374">
        <w:trPr>
          <w:trHeight w:val="218"/>
        </w:trPr>
        <w:tc>
          <w:tcPr>
            <w:tcW w:w="4692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846" w:type="dxa"/>
          </w:tcPr>
          <w:p w:rsidR="004E3CCC" w:rsidRPr="00AA16D0" w:rsidRDefault="00AA16D0" w:rsidP="00AA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«Словацька мова та література»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4737A" w:rsidTr="000D1374">
        <w:trPr>
          <w:trHeight w:val="228"/>
        </w:trPr>
        <w:tc>
          <w:tcPr>
            <w:tcW w:w="4692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846" w:type="dxa"/>
          </w:tcPr>
          <w:p w:rsidR="004E3CCC" w:rsidRPr="00AA16D0" w:rsidRDefault="008C3E33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0D1374">
        <w:trPr>
          <w:trHeight w:val="218"/>
        </w:trPr>
        <w:tc>
          <w:tcPr>
            <w:tcW w:w="4692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846" w:type="dxa"/>
          </w:tcPr>
          <w:p w:rsidR="004E3CCC" w:rsidRPr="00AA16D0" w:rsidRDefault="00AA16D0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</w:p>
        </w:tc>
      </w:tr>
    </w:tbl>
    <w:p w:rsidR="005B070E" w:rsidRPr="00A4737A" w:rsidRDefault="005B070E" w:rsidP="00AA1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A16D0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AA16D0">
        <w:rPr>
          <w:rFonts w:ascii="Times New Roman" w:hAnsi="Times New Roman"/>
          <w:b/>
          <w:sz w:val="28"/>
          <w:szCs w:val="28"/>
          <w:lang w:val="sk-SK"/>
        </w:rPr>
        <w:t>21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0D2BDF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CE7D05" w:rsidRPr="00CE7D05">
        <w:rPr>
          <w:rFonts w:ascii="Times New Roman" w:hAnsi="Times New Roman"/>
          <w:b/>
          <w:bCs/>
          <w:sz w:val="24"/>
          <w:szCs w:val="24"/>
        </w:rPr>
        <w:t>Сучасна</w:t>
      </w:r>
      <w:r w:rsidR="00CE7D05" w:rsidRPr="00CE7D05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CE7D05" w:rsidRPr="00CE7D05">
        <w:rPr>
          <w:rFonts w:ascii="Times New Roman" w:hAnsi="Times New Roman"/>
          <w:b/>
          <w:bCs/>
          <w:sz w:val="24"/>
          <w:szCs w:val="24"/>
        </w:rPr>
        <w:t>словацька літературна мова: Лексикологія</w:t>
      </w:r>
      <w:r w:rsidR="008400D9" w:rsidRPr="000D2BDF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Гуманітарні науки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>035. Філологія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9245E5" w:rsidRPr="000D2BDF">
        <w:rPr>
          <w:rFonts w:ascii="Times New Roman" w:hAnsi="Times New Roman"/>
          <w:b/>
          <w:sz w:val="24"/>
          <w:szCs w:val="24"/>
        </w:rPr>
        <w:t>035. 036. Словацька мова та література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9245E5" w:rsidRPr="000D2BDF">
        <w:rPr>
          <w:rFonts w:ascii="Times New Roman" w:hAnsi="Times New Roman"/>
          <w:b/>
          <w:bCs/>
          <w:sz w:val="24"/>
          <w:szCs w:val="24"/>
          <w:lang w:val="uk-UA"/>
        </w:rPr>
        <w:t>«Словацька мова та література»</w:t>
      </w:r>
      <w:r w:rsidR="00DC0F05" w:rsidRPr="000D2BDF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5ECB" w:rsidRPr="000D2BDF" w:rsidRDefault="004E3CCC" w:rsidP="00BF5ECB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0D2BDF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 xml:space="preserve">лектор словацької мови і культури 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 xml:space="preserve">prof. PaedDr. Jana </w:t>
      </w:r>
      <w:r w:rsidR="00BF5ECB" w:rsidRPr="000D2BDF">
        <w:rPr>
          <w:rFonts w:ascii="Times New Roman" w:hAnsi="Times New Roman"/>
          <w:caps/>
          <w:sz w:val="24"/>
          <w:szCs w:val="24"/>
          <w:lang w:val="sk-SK"/>
        </w:rPr>
        <w:t>Kesselová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, CSc</w:t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0D2BDF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</w:p>
    <w:p w:rsidR="00BF5ECB" w:rsidRPr="006408B5" w:rsidRDefault="00BF5ECB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408B5">
        <w:rPr>
          <w:rFonts w:ascii="Times New Roman" w:hAnsi="Times New Roman"/>
          <w:b/>
          <w:sz w:val="24"/>
          <w:szCs w:val="24"/>
          <w:lang w:val="uk-UA"/>
        </w:rPr>
        <w:t xml:space="preserve">кафедри словацької філології 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___</w:t>
      </w:r>
      <w:r w:rsidRPr="000D2BDF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0D2BDF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Завідувач кафедри </w:t>
      </w:r>
      <w:r w:rsidR="00BF5ECB" w:rsidRPr="000D2BDF">
        <w:t>Наталія Миколаївна ПETРІЦА</w:t>
      </w: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D23BC1" w:rsidRPr="000D2BDF" w:rsidRDefault="00D23BC1" w:rsidP="004E3CCC">
      <w:pPr>
        <w:pStyle w:val="Default"/>
        <w:rPr>
          <w:lang w:val="uk-UA"/>
        </w:rPr>
      </w:pPr>
    </w:p>
    <w:p w:rsidR="004E3CCC" w:rsidRPr="006408B5" w:rsidRDefault="004E3CCC" w:rsidP="000D2BDF">
      <w:pPr>
        <w:pStyle w:val="Nadpis2"/>
        <w:rPr>
          <w:b w:val="0"/>
          <w:sz w:val="24"/>
          <w:szCs w:val="24"/>
          <w:lang w:val="sk-SK"/>
        </w:rPr>
      </w:pPr>
      <w:r w:rsidRPr="006408B5">
        <w:rPr>
          <w:b w:val="0"/>
          <w:sz w:val="24"/>
          <w:szCs w:val="24"/>
        </w:rPr>
        <w:t xml:space="preserve">Схвалено науково-методичною комісією </w:t>
      </w:r>
      <w:r w:rsidR="000D2BDF" w:rsidRPr="006408B5">
        <w:rPr>
          <w:b w:val="0"/>
          <w:caps/>
          <w:sz w:val="24"/>
          <w:szCs w:val="24"/>
        </w:rPr>
        <w:t>ф</w:t>
      </w:r>
      <w:r w:rsidR="000D2BDF" w:rsidRPr="006408B5">
        <w:rPr>
          <w:b w:val="0"/>
          <w:sz w:val="24"/>
          <w:szCs w:val="24"/>
        </w:rPr>
        <w:t>ілологічного</w:t>
      </w:r>
      <w:r w:rsidRPr="006408B5">
        <w:rPr>
          <w:b w:val="0"/>
          <w:sz w:val="24"/>
          <w:szCs w:val="24"/>
        </w:rPr>
        <w:t xml:space="preserve"> факультету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6408B5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Голова науково-методичної комісії _____________ </w:t>
      </w:r>
      <w:r w:rsidR="00D23BC1" w:rsidRPr="000D2BDF">
        <w:rPr>
          <w:lang w:val="uk-UA"/>
        </w:rPr>
        <w:t xml:space="preserve">Прізвище </w:t>
      </w:r>
      <w:r w:rsidR="009D75D7" w:rsidRPr="000D2BDF">
        <w:rPr>
          <w:lang w:val="uk-UA"/>
        </w:rPr>
        <w:t xml:space="preserve">та </w:t>
      </w:r>
      <w:r w:rsidR="00D23BC1" w:rsidRPr="000D2BDF">
        <w:rPr>
          <w:lang w:val="uk-UA"/>
        </w:rPr>
        <w:t>ініціали</w:t>
      </w: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Pr="00A4737A" w:rsidRDefault="006408B5" w:rsidP="006408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Jana Kesselová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>
        <w:rPr>
          <w:rFonts w:ascii="Times New Roman" w:hAnsi="Times New Roman"/>
          <w:sz w:val="24"/>
          <w:szCs w:val="24"/>
          <w:lang w:val="sk-SK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6408B5" w:rsidP="00BA76A8">
      <w:pPr>
        <w:pStyle w:val="Default"/>
        <w:spacing w:before="240"/>
        <w:ind w:left="3540"/>
        <w:rPr>
          <w:lang w:val="uk-UA"/>
        </w:rPr>
      </w:pPr>
      <w:r w:rsidRPr="00A4737A">
        <w:rPr>
          <w:lang w:val="uk-UA"/>
        </w:rPr>
        <w:sym w:font="Symbol" w:char="F0D3"/>
      </w:r>
      <w:r w:rsidRPr="00A4737A">
        <w:rPr>
          <w:lang w:val="uk-UA"/>
        </w:rPr>
        <w:t xml:space="preserve"> ДВНЗ «Ужгородський національний університет», 20</w:t>
      </w:r>
      <w:r w:rsidR="00BA76A8">
        <w:rPr>
          <w:lang w:val="sk-SK"/>
        </w:rPr>
        <w:t>2</w:t>
      </w:r>
      <w:r w:rsidR="006D460A">
        <w:rPr>
          <w:lang w:val="sk-SK"/>
        </w:rPr>
        <w:t>1</w:t>
      </w: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A76A8" w:rsidRDefault="00BA76A8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Mriekatabuky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574D4B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4E5304" w:rsidRDefault="00A04A0A" w:rsidP="00477CF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4E5304">
              <w:rPr>
                <w:color w:val="auto"/>
                <w:lang w:val="sk-SK"/>
              </w:rPr>
              <w:t xml:space="preserve"> </w:t>
            </w:r>
            <w:r w:rsidR="00477CF9">
              <w:rPr>
                <w:color w:val="auto"/>
                <w:lang w:val="sk-SK"/>
              </w:rPr>
              <w:t>11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7C4D9E">
            <w:pPr>
              <w:pStyle w:val="Default"/>
              <w:jc w:val="center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B806CA">
              <w:rPr>
                <w:color w:val="auto"/>
                <w:lang w:val="sk-SK"/>
              </w:rPr>
              <w:t xml:space="preserve"> </w:t>
            </w:r>
            <w:r w:rsidR="007C4D9E">
              <w:rPr>
                <w:color w:val="auto"/>
                <w:lang w:val="sk-SK"/>
              </w:rPr>
              <w:t>2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9422D" w:rsidP="00B806C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477CF9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330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04A0A" w:rsidP="004E3CCC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F0F3C">
              <w:rPr>
                <w:color w:val="auto"/>
                <w:lang w:val="sk-SK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477CF9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uk-UA"/>
              </w:rPr>
              <w:t>Семестр:</w:t>
            </w:r>
            <w:r w:rsidR="00B806CA" w:rsidRPr="00B806CA">
              <w:rPr>
                <w:color w:val="auto"/>
                <w:lang w:val="sk-SK"/>
              </w:rPr>
              <w:t xml:space="preserve"> </w:t>
            </w:r>
            <w:r w:rsidR="00477CF9">
              <w:rPr>
                <w:color w:val="auto"/>
                <w:lang w:val="sk-SK"/>
              </w:rPr>
              <w:t>3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2F0F3C" w:rsidRDefault="00A70357" w:rsidP="00A04A0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для денної  форми навчання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477CF9">
              <w:rPr>
                <w:color w:val="auto"/>
                <w:lang w:val="sk-SK"/>
              </w:rPr>
              <w:t>8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A9422D">
            <w:pPr>
              <w:pStyle w:val="Default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477CF9">
              <w:rPr>
                <w:color w:val="auto"/>
                <w:lang w:val="sk-SK"/>
              </w:rPr>
              <w:t>144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477CF9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477CF9">
              <w:rPr>
                <w:color w:val="auto"/>
                <w:lang w:val="sk-SK"/>
              </w:rPr>
              <w:t>186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477CF9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8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477CF9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72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477CF9" w:rsidP="00B806CA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72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2F0F3C" w:rsidRPr="002F0F3C"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B806CA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sk-SK"/>
              </w:rPr>
              <w:t>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2F0F3C">
              <w:rPr>
                <w:lang w:val="sk-SK"/>
              </w:rPr>
              <w:t xml:space="preserve"> </w:t>
            </w:r>
            <w:r w:rsidR="002F0F3C" w:rsidRPr="002F431B">
              <w:rPr>
                <w:sz w:val="22"/>
                <w:szCs w:val="22"/>
              </w:rPr>
              <w:t>Письмові та усні екзамени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477CF9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186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8E6706" w:rsidRPr="00A4737A" w:rsidRDefault="008E670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5D009A" w:rsidP="00AC0BA4">
      <w:pPr>
        <w:pStyle w:val="Odsekzoznamu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17760" w:rsidRPr="00BA3A06" w:rsidRDefault="00E5267A" w:rsidP="00BA3A0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A3A06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BA3A06">
        <w:rPr>
          <w:rFonts w:ascii="Times New Roman" w:hAnsi="Times New Roman"/>
          <w:b/>
          <w:sz w:val="24"/>
          <w:szCs w:val="24"/>
          <w:lang w:val="uk-UA"/>
        </w:rPr>
        <w:t>«</w:t>
      </w:r>
      <w:r w:rsidR="00BA3A06" w:rsidRPr="00BA3A06">
        <w:rPr>
          <w:rFonts w:ascii="Times New Roman" w:hAnsi="Times New Roman"/>
          <w:b/>
          <w:bCs/>
          <w:sz w:val="24"/>
          <w:szCs w:val="24"/>
        </w:rPr>
        <w:t>Сучасна</w:t>
      </w:r>
      <w:r w:rsidR="00BA3A06" w:rsidRPr="00BA3A06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BA3A06" w:rsidRPr="00BA3A06">
        <w:rPr>
          <w:rFonts w:ascii="Times New Roman" w:hAnsi="Times New Roman"/>
          <w:b/>
          <w:bCs/>
          <w:sz w:val="24"/>
          <w:szCs w:val="24"/>
        </w:rPr>
        <w:t>словацька літературна мова: Лексикологія</w:t>
      </w:r>
      <w:r w:rsidRPr="00BA3A06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BA3A0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BA3A06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BA3A06" w:rsidRPr="00BA3A06">
        <w:rPr>
          <w:rFonts w:ascii="Times New Roman" w:hAnsi="Times New Roman"/>
          <w:sz w:val="24"/>
          <w:szCs w:val="24"/>
        </w:rPr>
        <w:t>дати студентам-словакістам теоретичні відомості про лексико-семантичний рівень сучасної словацької літературної мови, про систему в лексиці, про принципи її організації та диференціації, про семантичні і формальні зв’язки в лексичній системі, про слово як центральну одиницю лексичної системи, про його лексичну внутрішню семантичну структуру, показати динамічний характер словацької лексики.</w:t>
      </w:r>
    </w:p>
    <w:p w:rsidR="00B77A4B" w:rsidRPr="00491334" w:rsidRDefault="00BB23FF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49133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49133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9133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</w:rPr>
        <w:t>Інтегральна компетентність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F5C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b/>
          <w:sz w:val="24"/>
          <w:szCs w:val="24"/>
        </w:rPr>
        <w:t>Загальні компетентності</w:t>
      </w:r>
      <w:r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ЗК03. Здатність спілкуватися державною мовою як усно, так і письмово.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ЗК04. Здатність бути критичним і самокритичним.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ЗК05. Здатність учитися й оволодівати сучасними знаннями.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ЗК06. Здатність до пошуку, опрацювання та аналізу інформації з різних джерел.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ЗК07. Уміння виявляти, ставити та вирішувати проблеми.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ЗК08. Здатність працювати в команді та автономно.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ЗК09.  Здатність спілкуватися іноземною мовою.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ЗК10. Здатність до абстрактного мислення, аналізу та синтезу.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ЗК11. Здатність застосовувати знання у практичних ситуаціях. 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ЗК12. Навички використання інформаційних і комунікаційних технологій. ЗК13. Здатність проведення досліджень на належному рівні.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  <w:lang w:val="uk-UA"/>
        </w:rPr>
        <w:t>Спеціальні (ф</w:t>
      </w:r>
      <w:r w:rsidRPr="00491334">
        <w:rPr>
          <w:rFonts w:ascii="Times New Roman" w:hAnsi="Times New Roman"/>
          <w:b/>
          <w:sz w:val="24"/>
          <w:szCs w:val="24"/>
        </w:rPr>
        <w:t>ахові, предметні) компетентності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СК01. Усвідомлення структури філологічної науки та її теоретичних основ.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СК02. Здатність використовувати в професійній діяльності знання про мову як особливу знакову систему, її природу, функції, рівні.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СК04. Здатність аналізувати діалектні та соціальні різновиди мов(и), що вивчаються(ється), описувати соціолінгвальну ситуацію.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371959" w:rsidRPr="00491334" w:rsidRDefault="00371959" w:rsidP="00491334">
      <w:pPr>
        <w:pStyle w:val="Default"/>
        <w:jc w:val="both"/>
      </w:pPr>
      <w:r w:rsidRPr="00491334">
        <w:lastRenderedPageBreak/>
        <w:t xml:space="preserve">СК06.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СК08. Здатність вільно оперувати спеціальною термінологією для розв’язання професійних завдань.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СК11. Здатність до надання консультацій з дотримання норм літературної мови та культури мовлення. </w:t>
      </w:r>
    </w:p>
    <w:p w:rsidR="00371959" w:rsidRDefault="00371959" w:rsidP="00350BE4">
      <w:pPr>
        <w:pStyle w:val="Default"/>
        <w:jc w:val="both"/>
      </w:pPr>
      <w:r w:rsidRPr="00491334">
        <w:t>СК12. Здатність до організації ділової</w:t>
      </w:r>
      <w:r w:rsidR="00350BE4">
        <w:t xml:space="preserve"> комунікації</w:t>
      </w:r>
    </w:p>
    <w:p w:rsidR="00371959" w:rsidRDefault="0037195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352B9" w:rsidRDefault="00A352B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BA3A06" w:rsidRDefault="004E3CCC" w:rsidP="00BA3A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BA3A06">
        <w:rPr>
          <w:rFonts w:ascii="Times New Roman" w:hAnsi="Times New Roman"/>
          <w:sz w:val="24"/>
          <w:szCs w:val="24"/>
          <w:lang w:val="uk-UA"/>
        </w:rPr>
        <w:t>Передумовами вивчення навчаль</w:t>
      </w:r>
      <w:r w:rsidR="001B5108" w:rsidRPr="00BA3A06">
        <w:rPr>
          <w:rFonts w:ascii="Times New Roman" w:hAnsi="Times New Roman"/>
          <w:sz w:val="24"/>
          <w:szCs w:val="24"/>
          <w:lang w:val="uk-UA"/>
        </w:rPr>
        <w:t>ної дисципліни «</w:t>
      </w:r>
      <w:r w:rsidR="00BA3A06" w:rsidRPr="00BA3A06">
        <w:rPr>
          <w:rFonts w:ascii="Times New Roman" w:hAnsi="Times New Roman"/>
          <w:b/>
          <w:bCs/>
          <w:sz w:val="24"/>
          <w:szCs w:val="24"/>
        </w:rPr>
        <w:t>Сучасна</w:t>
      </w:r>
      <w:r w:rsidR="00BA3A06" w:rsidRPr="00BA3A06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BA3A06" w:rsidRPr="00BA3A06">
        <w:rPr>
          <w:rFonts w:ascii="Times New Roman" w:hAnsi="Times New Roman"/>
          <w:b/>
          <w:bCs/>
          <w:sz w:val="24"/>
          <w:szCs w:val="24"/>
        </w:rPr>
        <w:t>словацька літературна мова: Лексикологія</w:t>
      </w:r>
      <w:r w:rsidR="001B5108" w:rsidRPr="00BA3A06">
        <w:rPr>
          <w:rFonts w:ascii="Times New Roman" w:hAnsi="Times New Roman"/>
          <w:sz w:val="24"/>
          <w:szCs w:val="24"/>
          <w:lang w:val="uk-UA"/>
        </w:rPr>
        <w:t xml:space="preserve">» є </w:t>
      </w:r>
      <w:r w:rsidR="00C01062" w:rsidRPr="00BA3A06">
        <w:rPr>
          <w:rFonts w:ascii="Times New Roman" w:hAnsi="Times New Roman"/>
          <w:sz w:val="24"/>
          <w:szCs w:val="24"/>
          <w:lang w:val="uk-UA"/>
        </w:rPr>
        <w:t xml:space="preserve">опанування </w:t>
      </w:r>
      <w:r w:rsidR="00662FA7" w:rsidRPr="00BA3A06">
        <w:rPr>
          <w:rFonts w:ascii="Times New Roman" w:hAnsi="Times New Roman"/>
          <w:sz w:val="24"/>
          <w:szCs w:val="24"/>
          <w:lang w:val="uk-UA"/>
        </w:rPr>
        <w:t>таких навчальних дисциплін</w:t>
      </w:r>
      <w:r w:rsidR="00814B59" w:rsidRPr="00BA3A06">
        <w:rPr>
          <w:rFonts w:ascii="Times New Roman" w:hAnsi="Times New Roman"/>
          <w:sz w:val="24"/>
          <w:szCs w:val="24"/>
          <w:lang w:val="uk-UA"/>
        </w:rPr>
        <w:t xml:space="preserve"> (НД)</w:t>
      </w:r>
      <w:r w:rsidR="00690BDA" w:rsidRPr="00BA3A0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A3A06">
        <w:rPr>
          <w:rFonts w:ascii="Times New Roman" w:hAnsi="Times New Roman"/>
          <w:sz w:val="24"/>
          <w:szCs w:val="24"/>
          <w:lang w:val="uk-UA"/>
        </w:rPr>
        <w:t>освітньої програми</w:t>
      </w:r>
      <w:r w:rsidR="00BD3C48" w:rsidRPr="00BA3A06">
        <w:rPr>
          <w:rFonts w:ascii="Times New Roman" w:hAnsi="Times New Roman"/>
          <w:sz w:val="24"/>
          <w:szCs w:val="24"/>
          <w:lang w:val="uk-UA"/>
        </w:rPr>
        <w:t xml:space="preserve"> (ОП)</w:t>
      </w:r>
      <w:r w:rsidRPr="00BA3A06">
        <w:rPr>
          <w:rFonts w:ascii="Times New Roman" w:hAnsi="Times New Roman"/>
          <w:sz w:val="24"/>
          <w:szCs w:val="24"/>
          <w:lang w:val="uk-UA"/>
        </w:rPr>
        <w:t>:</w:t>
      </w:r>
      <w:r w:rsidR="007C4D9E" w:rsidRPr="00BA3A0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C4D9E" w:rsidRPr="006725D9">
        <w:rPr>
          <w:rFonts w:ascii="Times New Roman" w:hAnsi="Times New Roman"/>
          <w:b/>
          <w:sz w:val="24"/>
          <w:szCs w:val="24"/>
        </w:rPr>
        <w:t>Сучасна словацька літературна мова</w:t>
      </w:r>
      <w:r w:rsidR="008E6706">
        <w:rPr>
          <w:rFonts w:ascii="Times New Roman" w:hAnsi="Times New Roman"/>
          <w:b/>
          <w:sz w:val="24"/>
          <w:szCs w:val="24"/>
        </w:rPr>
        <w:t xml:space="preserve"> 1</w:t>
      </w:r>
      <w:r w:rsidR="007C4D9E" w:rsidRPr="00BA3A06">
        <w:rPr>
          <w:rFonts w:ascii="Times New Roman" w:hAnsi="Times New Roman"/>
          <w:sz w:val="24"/>
          <w:szCs w:val="24"/>
          <w:lang w:val="sk-SK"/>
        </w:rPr>
        <w:t>.</w:t>
      </w:r>
    </w:p>
    <w:p w:rsidR="00690BDA" w:rsidRPr="00BA3A06" w:rsidRDefault="00690BDA" w:rsidP="004E3CCC">
      <w:pPr>
        <w:pStyle w:val="Default"/>
        <w:jc w:val="both"/>
        <w:rPr>
          <w:lang w:val="uk-UA"/>
        </w:rPr>
      </w:pPr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 w:rsidRPr="00111B1A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>«</w:t>
      </w:r>
      <w:r w:rsidR="00111B1A" w:rsidRPr="00111B1A">
        <w:rPr>
          <w:rFonts w:ascii="Times New Roman" w:hAnsi="Times New Roman"/>
          <w:b/>
          <w:bCs/>
          <w:sz w:val="24"/>
          <w:szCs w:val="24"/>
          <w:lang w:val="uk-UA"/>
        </w:rPr>
        <w:t>Словацька мова та література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111B1A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11B1A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111B1A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11B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11B1A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досягнення</w:t>
      </w:r>
      <w:r w:rsidR="00111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F16164" w:rsidTr="00111B1A">
        <w:tc>
          <w:tcPr>
            <w:tcW w:w="8256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11B1A">
        <w:tc>
          <w:tcPr>
            <w:tcW w:w="8256" w:type="dxa"/>
          </w:tcPr>
          <w:p w:rsidR="00746DEF" w:rsidRPr="00BE672A" w:rsidRDefault="007C4D9E" w:rsidP="00BE672A">
            <w:pPr>
              <w:pStyle w:val="Default"/>
              <w:jc w:val="both"/>
            </w:pPr>
            <w:r w:rsidRPr="00BE672A">
              <w:t xml:space="preserve"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</w:tc>
        <w:tc>
          <w:tcPr>
            <w:tcW w:w="1548" w:type="dxa"/>
          </w:tcPr>
          <w:p w:rsidR="00746DEF" w:rsidRPr="00BE672A" w:rsidRDefault="00111B1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</w:t>
            </w:r>
            <w:r w:rsidR="007C4D9E" w:rsidRPr="00BE672A">
              <w:rPr>
                <w:rFonts w:ascii="Times New Roman" w:hAnsi="Times New Roman"/>
                <w:sz w:val="24"/>
                <w:szCs w:val="24"/>
              </w:rPr>
              <w:t>2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BE672A" w:rsidRDefault="00BE672A" w:rsidP="00BE672A">
            <w:pPr>
              <w:pStyle w:val="Default"/>
              <w:jc w:val="both"/>
            </w:pPr>
            <w:r w:rsidRPr="00BE672A">
              <w:t xml:space="preserve">Використовувати інформаційні й комунікаційні технології для вирішення складних спеціалізованих задач і проблем професійної діяльності. </w:t>
            </w:r>
          </w:p>
        </w:tc>
        <w:tc>
          <w:tcPr>
            <w:tcW w:w="1548" w:type="dxa"/>
          </w:tcPr>
          <w:p w:rsidR="00111B1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ПР06.</w:t>
            </w:r>
          </w:p>
        </w:tc>
      </w:tr>
      <w:tr w:rsidR="00111B1A" w:rsidTr="00111B1A">
        <w:tc>
          <w:tcPr>
            <w:tcW w:w="8256" w:type="dxa"/>
          </w:tcPr>
          <w:p w:rsidR="00111B1A" w:rsidRPr="00BE672A" w:rsidRDefault="00BE672A" w:rsidP="00BE672A">
            <w:pPr>
              <w:pStyle w:val="Default"/>
              <w:jc w:val="both"/>
            </w:pPr>
            <w:r w:rsidRPr="00BE672A">
              <w:t xml:space="preserve">Аналізувати мовні одиниці, визначати їхню взаємодію та характеризувати мовні явища і процеси, що їх зумовлюють. </w:t>
            </w:r>
          </w:p>
        </w:tc>
        <w:tc>
          <w:tcPr>
            <w:tcW w:w="1548" w:type="dxa"/>
          </w:tcPr>
          <w:p w:rsidR="00111B1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ПР12.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7C4D9E" w:rsidRDefault="00D37083" w:rsidP="007C4D9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BE672A" w:rsidRPr="00BA3A06">
        <w:rPr>
          <w:rFonts w:ascii="Times New Roman" w:hAnsi="Times New Roman"/>
          <w:b/>
          <w:bCs/>
          <w:sz w:val="24"/>
          <w:szCs w:val="24"/>
        </w:rPr>
        <w:t>Сучасна</w:t>
      </w:r>
      <w:r w:rsidR="00BE672A" w:rsidRPr="00BA3A06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BE672A" w:rsidRPr="00BA3A06">
        <w:rPr>
          <w:rFonts w:ascii="Times New Roman" w:hAnsi="Times New Roman"/>
          <w:b/>
          <w:bCs/>
          <w:sz w:val="24"/>
          <w:szCs w:val="24"/>
        </w:rPr>
        <w:t>словацька літературна мова: Лексикологія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E672A" w:rsidRDefault="00BE672A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F16164" w:rsidTr="003A0517">
        <w:tc>
          <w:tcPr>
            <w:tcW w:w="8255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BE672A" w:rsidTr="003A0517">
        <w:tc>
          <w:tcPr>
            <w:tcW w:w="8255" w:type="dxa"/>
          </w:tcPr>
          <w:p w:rsidR="00BE672A" w:rsidRPr="00BE672A" w:rsidRDefault="00BE672A" w:rsidP="00BE672A">
            <w:pPr>
              <w:pStyle w:val="Default"/>
              <w:jc w:val="both"/>
            </w:pPr>
            <w:r w:rsidRPr="00BE672A">
              <w:t xml:space="preserve"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</w:tc>
        <w:tc>
          <w:tcPr>
            <w:tcW w:w="1549" w:type="dxa"/>
          </w:tcPr>
          <w:p w:rsidR="00BE672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ПР02.</w:t>
            </w:r>
          </w:p>
        </w:tc>
      </w:tr>
      <w:tr w:rsidR="00BE672A" w:rsidTr="003A0517">
        <w:tc>
          <w:tcPr>
            <w:tcW w:w="8255" w:type="dxa"/>
          </w:tcPr>
          <w:p w:rsidR="00BE672A" w:rsidRPr="00BE672A" w:rsidRDefault="00BE672A" w:rsidP="00BE672A">
            <w:pPr>
              <w:pStyle w:val="Default"/>
              <w:jc w:val="both"/>
            </w:pPr>
            <w:r w:rsidRPr="00BE672A">
              <w:t xml:space="preserve">Використовувати інформаційні й комунікаційні технології для вирішення складних спеціалізованих задач і проблем професійної діяльності. </w:t>
            </w:r>
          </w:p>
        </w:tc>
        <w:tc>
          <w:tcPr>
            <w:tcW w:w="1549" w:type="dxa"/>
          </w:tcPr>
          <w:p w:rsidR="00BE672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ПР06.</w:t>
            </w:r>
          </w:p>
        </w:tc>
      </w:tr>
      <w:tr w:rsidR="00BE672A" w:rsidTr="003A0517">
        <w:tc>
          <w:tcPr>
            <w:tcW w:w="8255" w:type="dxa"/>
          </w:tcPr>
          <w:p w:rsidR="00BE672A" w:rsidRPr="00BE672A" w:rsidRDefault="00BE672A" w:rsidP="00BE672A">
            <w:pPr>
              <w:pStyle w:val="Default"/>
              <w:jc w:val="both"/>
            </w:pPr>
            <w:r w:rsidRPr="00BE672A">
              <w:t xml:space="preserve">Аналізувати мовні одиниці, визначати їхню взаємодію та характеризувати мовні явища і процеси, що їх зумовлюють. </w:t>
            </w:r>
          </w:p>
        </w:tc>
        <w:tc>
          <w:tcPr>
            <w:tcW w:w="1549" w:type="dxa"/>
          </w:tcPr>
          <w:p w:rsidR="00BE672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ПР12.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Odsekzoznamu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B232B3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B232B3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F745C7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B232B3" w:rsidRPr="00B232B3" w:rsidRDefault="00B232B3" w:rsidP="00B23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Опитування: усний індивідуальний і фронтальний контроль, письмовий індивідуальний  і фронтальний контроль.  Контрольно-корекційна  бесіда. </w:t>
      </w:r>
    </w:p>
    <w:p w:rsidR="00B232B3" w:rsidRPr="00B232B3" w:rsidRDefault="00B232B3" w:rsidP="00B232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Виконання практичних завдань. Тестування. Виконання комплексних контрольних завдань. </w:t>
      </w:r>
    </w:p>
    <w:p w:rsidR="00D5164A" w:rsidRPr="00F745C7" w:rsidRDefault="00D5164A" w:rsidP="00D5164A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7C0451" w:rsidRDefault="007C0451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7C0451" w:rsidRDefault="007C0451" w:rsidP="007C04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Робота студентів оцінюється за результатами виконання самостійної роботи та відповідей на практичних</w:t>
      </w:r>
      <w:r w:rsidRPr="007C0451">
        <w:rPr>
          <w:rFonts w:ascii="Times New Roman" w:hAnsi="Times New Roman"/>
          <w:b/>
          <w:sz w:val="24"/>
          <w:szCs w:val="24"/>
        </w:rPr>
        <w:t xml:space="preserve"> </w:t>
      </w:r>
      <w:r w:rsidRPr="007C0451">
        <w:rPr>
          <w:rFonts w:ascii="Times New Roman" w:hAnsi="Times New Roman"/>
          <w:sz w:val="24"/>
          <w:szCs w:val="24"/>
        </w:rPr>
        <w:t>заняттях, при цьому 50% загальної оцінки визначається виконанням тестів і контрольних робіт, а 30 % – оцінками на практичних заняттях та самостійної роботи, 10 % – оцінками за домашнє читання, 10 % – виконанням вправ на розвиток усного мовлення.</w:t>
      </w:r>
      <w:r w:rsidRPr="007C0451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</w:p>
    <w:p w:rsidR="00FE31B5" w:rsidRPr="007C0451" w:rsidRDefault="00D5164A" w:rsidP="007C0451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Форми поточного контролю: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E31B5" w:rsidRPr="007C0451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усний індивідуальний і фронтальний контроль, письмовий  і фронтальний контроль</w:t>
      </w:r>
      <w:r w:rsidRPr="007C0451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FE31B5" w:rsidRPr="007C0451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виконання практичних завдань</w:t>
      </w:r>
    </w:p>
    <w:p w:rsidR="00D5164A" w:rsidRPr="007C0451" w:rsidRDefault="00D5164A" w:rsidP="007C0451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модульного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Тестування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>.</w:t>
      </w:r>
    </w:p>
    <w:p w:rsidR="00FE31B5" w:rsidRPr="007C0451" w:rsidRDefault="00D5164A" w:rsidP="007C045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підсумкового семестрового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Виконання комплексних контрольних завдань.</w:t>
      </w:r>
    </w:p>
    <w:p w:rsidR="006513CD" w:rsidRDefault="006513CD" w:rsidP="00FE31B5">
      <w:pPr>
        <w:pStyle w:val="Nadpis7"/>
        <w:spacing w:before="0" w:after="0"/>
        <w:rPr>
          <w:b/>
          <w:lang w:val="uk-UA"/>
        </w:rPr>
      </w:pPr>
    </w:p>
    <w:p w:rsidR="00D5164A" w:rsidRDefault="00D5164A" w:rsidP="00D5164A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0E5298" w:rsidRDefault="000E5298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Nadpis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E31B5">
        <w:rPr>
          <w:b/>
          <w:lang w:val="sk-SK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31B5" w:rsidRDefault="00FE31B5" w:rsidP="000E52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Mriekatabuky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0E5298" w:rsidRPr="003C4C5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3C4C5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Pr="00C11ED4" w:rsidRDefault="00C11ED4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3C4C5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0E5298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C11ED4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C11ED4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62D90" w:rsidRDefault="00862D90" w:rsidP="00A352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A1797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Pr="00A1797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A352B9" w:rsidRPr="003C4C58" w:rsidRDefault="00A352B9" w:rsidP="003C4C58">
      <w:pPr>
        <w:tabs>
          <w:tab w:val="left" w:pos="284"/>
          <w:tab w:val="left" w:pos="567"/>
        </w:tabs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C4C58">
        <w:rPr>
          <w:rFonts w:ascii="Times New Roman" w:hAnsi="Times New Roman"/>
          <w:sz w:val="24"/>
          <w:szCs w:val="24"/>
          <w:lang w:val="uk-UA"/>
        </w:rPr>
        <w:t xml:space="preserve">студент повинен знати: 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структуру лексико-семантичного рівня словацької мовної системи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структуру і методи лексикології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лексему як центральну одиницю лексикології, їх будову та функції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лексему як білатеральний знак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синтагматичні і парадигматичні властивості слова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 xml:space="preserve">особливості понять </w:t>
      </w:r>
      <w:r w:rsidRPr="003C4C58">
        <w:rPr>
          <w:rFonts w:ascii="Times New Roman" w:hAnsi="Times New Roman"/>
          <w:i/>
          <w:sz w:val="24"/>
          <w:szCs w:val="24"/>
        </w:rPr>
        <w:t>лексема, слово, варіант слова, форма слова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семантичну структуру слова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асиметричний характер слова,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динамічний характер лексичного значення,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причини диференціації лексики з точки зору територіальної, соціальної, хронологчної, етимологічної, стилістичної та емоційно-експресивної,</w:t>
      </w:r>
    </w:p>
    <w:p w:rsidR="003C4C58" w:rsidRPr="003C4C58" w:rsidRDefault="003C4C58" w:rsidP="003C4C58">
      <w:pPr>
        <w:pStyle w:val="Odsekzoznamu"/>
        <w:numPr>
          <w:ilvl w:val="0"/>
          <w:numId w:val="10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праці словацьких лінгвістів у галузі лексикології, лексикографії і фразеології.</w:t>
      </w:r>
    </w:p>
    <w:p w:rsidR="00D5164A" w:rsidRPr="00A352B9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05FC8" w:rsidRDefault="00D05FC8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Критерії оцінювання курсової роботи (проєкту) (</w:t>
      </w:r>
      <w:r w:rsidRPr="00A1797C">
        <w:rPr>
          <w:rFonts w:ascii="Times New Roman" w:eastAsia="Calibri" w:hAnsi="Times New Roman"/>
          <w:i/>
          <w:iCs/>
          <w:color w:val="000000"/>
          <w:sz w:val="24"/>
          <w:szCs w:val="24"/>
          <w:lang w:val="uk-UA"/>
        </w:rPr>
        <w:t>у разі потреби</w:t>
      </w: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)</w:t>
      </w:r>
    </w:p>
    <w:p w:rsidR="00D05FC8" w:rsidRDefault="00D05FC8" w:rsidP="00D05FC8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5FC8" w:rsidRPr="00D05FC8" w:rsidRDefault="00D05FC8" w:rsidP="00D05FC8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C4C58">
        <w:rPr>
          <w:rFonts w:ascii="Times New Roman" w:hAnsi="Times New Roman"/>
          <w:sz w:val="24"/>
          <w:szCs w:val="24"/>
          <w:lang w:val="uk-UA"/>
        </w:rPr>
        <w:t>студ</w:t>
      </w:r>
      <w:r>
        <w:rPr>
          <w:rFonts w:ascii="Times New Roman" w:hAnsi="Times New Roman"/>
          <w:sz w:val="24"/>
          <w:szCs w:val="24"/>
          <w:lang w:val="uk-UA"/>
        </w:rPr>
        <w:t xml:space="preserve">ент повинен: </w:t>
      </w:r>
    </w:p>
    <w:p w:rsidR="00D05FC8" w:rsidRPr="00D05FC8" w:rsidRDefault="00D05FC8" w:rsidP="00D05FC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D05FC8">
        <w:rPr>
          <w:rFonts w:ascii="Times New Roman" w:hAnsi="Times New Roman"/>
        </w:rPr>
        <w:t>налізувати мовні одиниці, визначати їхню взаємодію та характеризувати мовні явища і процеси, що їх зумовлюють</w:t>
      </w:r>
    </w:p>
    <w:p w:rsidR="00D05FC8" w:rsidRPr="00D05FC8" w:rsidRDefault="00D05FC8" w:rsidP="00D05FC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D05FC8">
        <w:rPr>
          <w:rFonts w:ascii="Times New Roman" w:hAnsi="Times New Roman"/>
          <w:iCs/>
          <w:sz w:val="24"/>
          <w:szCs w:val="24"/>
          <w:lang w:val="uk-UA"/>
        </w:rPr>
        <w:t>м</w:t>
      </w:r>
      <w:r w:rsidRPr="00D05FC8">
        <w:rPr>
          <w:rFonts w:ascii="Times New Roman" w:hAnsi="Times New Roman"/>
        </w:rPr>
        <w:t>ати навички участі в наукових та/або прикладних дослідженнях у галузі філології.</w:t>
      </w:r>
    </w:p>
    <w:p w:rsidR="00D5164A" w:rsidRPr="00D05FC8" w:rsidRDefault="00D5164A" w:rsidP="00D05F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5FC8" w:rsidRDefault="00D05FC8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3C4C58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3C4C58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3C4C58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3C4C58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725320" w:rsidRPr="003C4C58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352B9" w:rsidRPr="003C4C58" w:rsidRDefault="00A352B9" w:rsidP="002E1F6F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C4C58">
        <w:rPr>
          <w:rFonts w:ascii="Times New Roman" w:hAnsi="Times New Roman"/>
          <w:sz w:val="24"/>
          <w:szCs w:val="24"/>
          <w:lang w:val="uk-UA"/>
        </w:rPr>
        <w:t xml:space="preserve">студент повинен: </w:t>
      </w:r>
    </w:p>
    <w:p w:rsidR="003C4C58" w:rsidRPr="003C4C58" w:rsidRDefault="003C4C58" w:rsidP="003C4C5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C4C58">
        <w:rPr>
          <w:rFonts w:ascii="Times New Roman" w:hAnsi="Times New Roman"/>
          <w:sz w:val="24"/>
          <w:szCs w:val="24"/>
          <w:lang w:val="uk-UA"/>
        </w:rPr>
        <w:t xml:space="preserve">вміти лінгвістично обґрунтувати особливості лексичної будови; </w:t>
      </w:r>
    </w:p>
    <w:p w:rsidR="003C4C58" w:rsidRPr="003C4C58" w:rsidRDefault="003C4C58" w:rsidP="003C4C5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володіти усн</w:t>
      </w:r>
      <w:r w:rsidRPr="003C4C58">
        <w:rPr>
          <w:rFonts w:ascii="Times New Roman" w:hAnsi="Times New Roman"/>
          <w:sz w:val="24"/>
          <w:szCs w:val="24"/>
          <w:lang w:val="uk-UA"/>
        </w:rPr>
        <w:t>им</w:t>
      </w:r>
      <w:r w:rsidRPr="003C4C58">
        <w:rPr>
          <w:rFonts w:ascii="Times New Roman" w:hAnsi="Times New Roman"/>
          <w:sz w:val="24"/>
          <w:szCs w:val="24"/>
        </w:rPr>
        <w:t xml:space="preserve"> та пис</w:t>
      </w:r>
      <w:r w:rsidRPr="003C4C58">
        <w:rPr>
          <w:rFonts w:ascii="Times New Roman" w:hAnsi="Times New Roman"/>
          <w:sz w:val="24"/>
          <w:szCs w:val="24"/>
          <w:lang w:val="uk-UA"/>
        </w:rPr>
        <w:t>емним</w:t>
      </w:r>
      <w:r w:rsidRPr="003C4C58">
        <w:rPr>
          <w:rFonts w:ascii="Times New Roman" w:hAnsi="Times New Roman"/>
          <w:sz w:val="24"/>
          <w:szCs w:val="24"/>
        </w:rPr>
        <w:t xml:space="preserve"> словацьк</w:t>
      </w:r>
      <w:r w:rsidRPr="003C4C58">
        <w:rPr>
          <w:rFonts w:ascii="Times New Roman" w:hAnsi="Times New Roman"/>
          <w:sz w:val="24"/>
          <w:szCs w:val="24"/>
          <w:lang w:val="uk-UA"/>
        </w:rPr>
        <w:t>им</w:t>
      </w:r>
      <w:r w:rsidRPr="003C4C58">
        <w:rPr>
          <w:rFonts w:ascii="Times New Roman" w:hAnsi="Times New Roman"/>
          <w:sz w:val="24"/>
          <w:szCs w:val="24"/>
        </w:rPr>
        <w:t xml:space="preserve"> мов</w:t>
      </w:r>
      <w:r w:rsidRPr="003C4C58">
        <w:rPr>
          <w:rFonts w:ascii="Times New Roman" w:hAnsi="Times New Roman"/>
          <w:sz w:val="24"/>
          <w:szCs w:val="24"/>
          <w:lang w:val="uk-UA"/>
        </w:rPr>
        <w:t>ленням</w:t>
      </w:r>
      <w:r w:rsidRPr="003C4C58">
        <w:rPr>
          <w:rFonts w:ascii="Times New Roman" w:hAnsi="Times New Roman"/>
          <w:sz w:val="24"/>
          <w:szCs w:val="24"/>
        </w:rPr>
        <w:t>;</w:t>
      </w:r>
    </w:p>
    <w:p w:rsidR="003C4C58" w:rsidRPr="003C4C58" w:rsidRDefault="003C4C58" w:rsidP="003C4C5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перекладати тексти із словацької українською мовою та навпаки;</w:t>
      </w:r>
    </w:p>
    <w:p w:rsidR="003C4C58" w:rsidRPr="003C4C58" w:rsidRDefault="003C4C58" w:rsidP="003C4C5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C58">
        <w:rPr>
          <w:rFonts w:ascii="Times New Roman" w:hAnsi="Times New Roman"/>
          <w:sz w:val="24"/>
          <w:szCs w:val="24"/>
        </w:rPr>
        <w:t>вміти ілюструвати теоретичний матеріал прикладами сучасної словацької мови</w:t>
      </w:r>
      <w:r w:rsidRPr="003C4C58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3C4C58" w:rsidRPr="00A352B9" w:rsidRDefault="003C4C58" w:rsidP="002E1F6F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E1F6F" w:rsidRDefault="002E1F6F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5FC8" w:rsidRDefault="00D05FC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5FC8" w:rsidRDefault="00D05FC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5FC8" w:rsidRDefault="00D05FC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5FC8" w:rsidRDefault="00D05FC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5FC8" w:rsidRDefault="00D05FC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5FC8" w:rsidRDefault="00D05FC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05FC8" w:rsidRDefault="00D05FC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C11ED4" w:rsidRDefault="00C11ED4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8043D" w:rsidRPr="00D05FC8" w:rsidRDefault="00D5164A" w:rsidP="00D05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D05FC8" w:rsidRDefault="00D05FC8" w:rsidP="004804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043D" w:rsidRDefault="0048043D" w:rsidP="004804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 xml:space="preserve">Змістовий модуль 1.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Základné problémy lexikálnej sémantiky</w:t>
      </w:r>
    </w:p>
    <w:p w:rsidR="0048043D" w:rsidRPr="0048043D" w:rsidRDefault="0048043D" w:rsidP="0048043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48043D" w:rsidRPr="0048043D" w:rsidRDefault="0048043D" w:rsidP="004804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1. Lexikológia a lexikografia</w:t>
      </w:r>
      <w:r w:rsidRPr="0048043D">
        <w:rPr>
          <w:rFonts w:ascii="Times New Roman" w:hAnsi="Times New Roman"/>
          <w:sz w:val="24"/>
          <w:szCs w:val="24"/>
          <w:lang w:val="sk-SK"/>
        </w:rPr>
        <w:t>. Základné pojmy: lexikológia, lexikálna zásoba, lexéma, lexia, slovo; lexikografia. Znaková povaha slova. Semiotický trojuholník. Slovo v slovníku a slovo v reči. Lexikografia a s</w:t>
      </w:r>
      <w:r w:rsidRPr="0048043D">
        <w:rPr>
          <w:rFonts w:ascii="Times New Roman" w:hAnsi="Times New Roman"/>
          <w:sz w:val="24"/>
          <w:szCs w:val="24"/>
        </w:rPr>
        <w:t>pôsoby výkladu významov slov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2.</w:t>
      </w:r>
      <w:r w:rsidRPr="0048043D">
        <w:rPr>
          <w:rFonts w:ascii="Times New Roman" w:hAnsi="Times New Roman"/>
          <w:sz w:val="24"/>
          <w:szCs w:val="24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Sémantika slova: komponentový prístup. </w:t>
      </w:r>
      <w:r w:rsidRPr="0048043D">
        <w:rPr>
          <w:rFonts w:ascii="Times New Roman" w:hAnsi="Times New Roman"/>
          <w:bCs/>
          <w:sz w:val="24"/>
          <w:szCs w:val="24"/>
        </w:rPr>
        <w:t>Extenzia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 a intenzia významu. Vzťah medzi </w:t>
      </w:r>
      <w:r w:rsidRPr="0048043D">
        <w:rPr>
          <w:rFonts w:ascii="Times New Roman" w:hAnsi="Times New Roman"/>
          <w:bCs/>
          <w:sz w:val="24"/>
          <w:szCs w:val="24"/>
        </w:rPr>
        <w:t>rozsah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om</w:t>
      </w:r>
      <w:r w:rsidRPr="0048043D">
        <w:rPr>
          <w:rFonts w:ascii="Times New Roman" w:hAnsi="Times New Roman"/>
          <w:bCs/>
          <w:sz w:val="24"/>
          <w:szCs w:val="24"/>
        </w:rPr>
        <w:t xml:space="preserve"> (extenzi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o</w:t>
      </w:r>
      <w:r w:rsidRPr="0048043D">
        <w:rPr>
          <w:rFonts w:ascii="Times New Roman" w:hAnsi="Times New Roman"/>
          <w:bCs/>
          <w:sz w:val="24"/>
          <w:szCs w:val="24"/>
        </w:rPr>
        <w:t>u)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Cs/>
          <w:sz w:val="24"/>
          <w:szCs w:val="24"/>
        </w:rPr>
        <w:t>a obsah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om</w:t>
      </w:r>
      <w:r w:rsidRPr="0048043D">
        <w:rPr>
          <w:rFonts w:ascii="Times New Roman" w:hAnsi="Times New Roman"/>
          <w:bCs/>
          <w:sz w:val="24"/>
          <w:szCs w:val="24"/>
        </w:rPr>
        <w:t xml:space="preserve"> (intenzi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o</w:t>
      </w:r>
      <w:r w:rsidRPr="0048043D">
        <w:rPr>
          <w:rFonts w:ascii="Times New Roman" w:hAnsi="Times New Roman"/>
          <w:bCs/>
          <w:sz w:val="24"/>
          <w:szCs w:val="24"/>
        </w:rPr>
        <w:t>u) pomenovaní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. H</w:t>
      </w:r>
      <w:r w:rsidRPr="0048043D">
        <w:rPr>
          <w:rFonts w:ascii="Times New Roman" w:hAnsi="Times New Roman"/>
          <w:bCs/>
          <w:sz w:val="24"/>
          <w:szCs w:val="24"/>
        </w:rPr>
        <w:t>ierarchick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á</w:t>
      </w:r>
      <w:r w:rsidRPr="0048043D">
        <w:rPr>
          <w:rFonts w:ascii="Times New Roman" w:hAnsi="Times New Roman"/>
          <w:bCs/>
          <w:sz w:val="24"/>
          <w:szCs w:val="24"/>
        </w:rPr>
        <w:t xml:space="preserve"> usporiadan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osť komponentov významu (kategoriálny, subkategoriálny, rodový, druhový). Implikovaný význam.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3.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Sémantika slova: etnolingvistický prístup. </w:t>
      </w:r>
      <w:r w:rsidRPr="0048043D">
        <w:rPr>
          <w:rFonts w:ascii="Times New Roman" w:hAnsi="Times New Roman"/>
          <w:sz w:val="24"/>
          <w:szCs w:val="24"/>
          <w:lang w:val="sk-SK"/>
        </w:rPr>
        <w:t>N</w:t>
      </w:r>
      <w:r w:rsidRPr="0048043D">
        <w:rPr>
          <w:rFonts w:ascii="Times New Roman" w:hAnsi="Times New Roman"/>
          <w:bCs/>
          <w:sz w:val="24"/>
          <w:szCs w:val="24"/>
        </w:rPr>
        <w:t>aivný obraz o veci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, naivný pojem. Predsudok a stereotyp asociovaný so slovami. Význam slova v teórii jazykového obrazu sveta. </w:t>
      </w:r>
      <w:r w:rsidRPr="0048043D">
        <w:rPr>
          <w:rFonts w:ascii="Times New Roman" w:hAnsi="Times New Roman"/>
          <w:sz w:val="24"/>
          <w:szCs w:val="24"/>
          <w:lang w:val="sk-SK"/>
        </w:rPr>
        <w:t>Naivný (spontánny) a vedecký pojem.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</w:rPr>
        <w:t>4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.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Sémantika slova: prototypový prístup.</w:t>
      </w:r>
      <w:r w:rsidRPr="0048043D">
        <w:rPr>
          <w:rFonts w:ascii="Times New Roman" w:hAnsi="Times New Roman"/>
          <w:color w:val="000000"/>
          <w:kern w:val="24"/>
          <w:sz w:val="24"/>
          <w:szCs w:val="24"/>
          <w:lang w:val="sk-SK" w:eastAsia="sk-SK"/>
        </w:rPr>
        <w:t xml:space="preserve"> P</w:t>
      </w:r>
      <w:r w:rsidRPr="0048043D">
        <w:rPr>
          <w:rFonts w:ascii="Times New Roman" w:hAnsi="Times New Roman"/>
          <w:sz w:val="24"/>
          <w:szCs w:val="24"/>
          <w:lang w:val="sk-SK"/>
        </w:rPr>
        <w:t>rototyp ako reprezentatívny/dominantný člen kategórie. P</w:t>
      </w:r>
      <w:r w:rsidRPr="0048043D">
        <w:rPr>
          <w:rFonts w:ascii="Times New Roman" w:hAnsi="Times New Roman"/>
          <w:sz w:val="24"/>
          <w:szCs w:val="24"/>
        </w:rPr>
        <w:t>rototyp ako zväzok typických vlastností</w:t>
      </w:r>
      <w:r w:rsidRPr="0048043D">
        <w:rPr>
          <w:rFonts w:ascii="Times New Roman" w:hAnsi="Times New Roman"/>
          <w:sz w:val="24"/>
          <w:szCs w:val="24"/>
          <w:lang w:val="sk-SK"/>
        </w:rPr>
        <w:t>. Prototyp a graduálna kategorizácia pojmov.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</w:rPr>
        <w:t>Тема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</w:rPr>
        <w:t>5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.</w:t>
      </w:r>
      <w:r w:rsidRPr="0048043D">
        <w:rPr>
          <w:rFonts w:ascii="Times New Roman" w:hAnsi="Times New Roman"/>
          <w:sz w:val="24"/>
          <w:szCs w:val="24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Motivovanosť lexikálnej jednotky</w:t>
      </w:r>
      <w:r w:rsidRPr="0048043D">
        <w:rPr>
          <w:rFonts w:ascii="Times New Roman" w:hAnsi="Times New Roman"/>
          <w:sz w:val="24"/>
          <w:szCs w:val="24"/>
          <w:lang w:val="sk-SK"/>
        </w:rPr>
        <w:t>.</w:t>
      </w:r>
      <w:r w:rsidRPr="0048043D">
        <w:rPr>
          <w:rFonts w:ascii="Times New Roman" w:hAnsi="Times New Roman"/>
          <w:sz w:val="24"/>
          <w:szCs w:val="24"/>
        </w:rPr>
        <w:t xml:space="preserve"> Motivované a nemotivované slová. </w:t>
      </w:r>
      <w:r w:rsidRPr="0048043D">
        <w:rPr>
          <w:rFonts w:ascii="Times New Roman" w:hAnsi="Times New Roman"/>
          <w:sz w:val="24"/>
          <w:szCs w:val="24"/>
          <w:lang w:val="sk-SK"/>
        </w:rPr>
        <w:t>Základné a nadstavbové typy</w:t>
      </w:r>
      <w:r w:rsidRPr="0048043D">
        <w:rPr>
          <w:rFonts w:ascii="Times New Roman" w:hAnsi="Times New Roman"/>
          <w:sz w:val="24"/>
          <w:szCs w:val="24"/>
        </w:rPr>
        <w:t xml:space="preserve"> motiváci</w:t>
      </w:r>
      <w:r w:rsidRPr="0048043D">
        <w:rPr>
          <w:rFonts w:ascii="Times New Roman" w:hAnsi="Times New Roman"/>
          <w:sz w:val="24"/>
          <w:szCs w:val="24"/>
          <w:lang w:val="sk-SK"/>
        </w:rPr>
        <w:t>e</w:t>
      </w:r>
      <w:r w:rsidRPr="0048043D">
        <w:rPr>
          <w:rFonts w:ascii="Times New Roman" w:hAnsi="Times New Roman"/>
          <w:sz w:val="24"/>
          <w:szCs w:val="24"/>
        </w:rPr>
        <w:t xml:space="preserve"> slova.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043D">
        <w:rPr>
          <w:rFonts w:ascii="Times New Roman" w:hAnsi="Times New Roman"/>
          <w:b/>
          <w:sz w:val="24"/>
          <w:szCs w:val="24"/>
        </w:rPr>
        <w:t>Тема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</w:rPr>
        <w:t>6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Pr="0048043D">
        <w:rPr>
          <w:rFonts w:ascii="Times New Roman" w:hAnsi="Times New Roman"/>
          <w:b/>
          <w:sz w:val="24"/>
          <w:szCs w:val="24"/>
        </w:rPr>
        <w:t xml:space="preserve">Asymetrický dualizmus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vo vzťahu formy a významu.</w:t>
      </w:r>
      <w:r w:rsidRPr="0048043D">
        <w:rPr>
          <w:rFonts w:ascii="Times New Roman" w:hAnsi="Times New Roman"/>
          <w:sz w:val="24"/>
          <w:szCs w:val="24"/>
        </w:rPr>
        <w:t xml:space="preserve"> Polysémia, homonymia a synonymia. 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7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</w:rPr>
        <w:t xml:space="preserve">Opisné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(deskriptívne) </w:t>
      </w:r>
      <w:r w:rsidRPr="0048043D">
        <w:rPr>
          <w:rFonts w:ascii="Times New Roman" w:hAnsi="Times New Roman"/>
          <w:b/>
          <w:sz w:val="24"/>
          <w:szCs w:val="24"/>
        </w:rPr>
        <w:t>a hodnotiace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(evaluatívne)</w:t>
      </w:r>
      <w:r w:rsidRPr="0048043D">
        <w:rPr>
          <w:rFonts w:ascii="Times New Roman" w:hAnsi="Times New Roman"/>
          <w:b/>
          <w:sz w:val="24"/>
          <w:szCs w:val="24"/>
        </w:rPr>
        <w:t xml:space="preserve"> významy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Typológia významov podľa pomeru deskriptívnej a hodnotiacej zložky významu. 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8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/>
          <w:bCs/>
          <w:sz w:val="24"/>
          <w:szCs w:val="24"/>
          <w:lang w:val="sk-SK"/>
        </w:rPr>
        <w:t xml:space="preserve"> Emocionálno-expresívna lexika. 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R</w:t>
      </w:r>
      <w:r w:rsidRPr="0048043D">
        <w:rPr>
          <w:rFonts w:ascii="Times New Roman" w:hAnsi="Times New Roman"/>
          <w:sz w:val="24"/>
          <w:szCs w:val="24"/>
        </w:rPr>
        <w:t>acionálny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 a</w:t>
      </w:r>
      <w:r w:rsidRPr="0048043D">
        <w:rPr>
          <w:rFonts w:ascii="Times New Roman" w:hAnsi="Times New Roman"/>
          <w:sz w:val="24"/>
          <w:szCs w:val="24"/>
        </w:rPr>
        <w:t xml:space="preserve"> </w:t>
      </w:r>
      <w:r w:rsidRPr="0048043D">
        <w:rPr>
          <w:rFonts w:ascii="Times New Roman" w:hAnsi="Times New Roman"/>
          <w:sz w:val="24"/>
          <w:szCs w:val="24"/>
          <w:lang w:val="sk-SK"/>
        </w:rPr>
        <w:t>emocionálny</w:t>
      </w:r>
      <w:r w:rsidRPr="0048043D">
        <w:rPr>
          <w:rFonts w:ascii="Times New Roman" w:hAnsi="Times New Roman"/>
          <w:sz w:val="24"/>
          <w:szCs w:val="24"/>
        </w:rPr>
        <w:t xml:space="preserve"> komponent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 významu. L</w:t>
      </w:r>
      <w:r w:rsidRPr="0048043D">
        <w:rPr>
          <w:rFonts w:ascii="Times New Roman" w:hAnsi="Times New Roman"/>
          <w:bCs/>
          <w:sz w:val="24"/>
          <w:szCs w:val="24"/>
        </w:rPr>
        <w:t>exikálne jednotky s potenciálnou emocionalitou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. L</w:t>
      </w:r>
      <w:r w:rsidRPr="0048043D">
        <w:rPr>
          <w:rFonts w:ascii="Times New Roman" w:hAnsi="Times New Roman"/>
          <w:bCs/>
          <w:sz w:val="24"/>
          <w:szCs w:val="24"/>
        </w:rPr>
        <w:t>exikálne jednotky so stabilnou emocionalitou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. Emocionalita a slovotvorná štruktúra slova. Kvalifikátory e</w:t>
      </w:r>
      <w:r w:rsidRPr="0048043D">
        <w:rPr>
          <w:rFonts w:ascii="Times New Roman" w:hAnsi="Times New Roman"/>
          <w:bCs/>
          <w:sz w:val="24"/>
          <w:szCs w:val="24"/>
        </w:rPr>
        <w:t>xpresívnos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ti a emocionality</w:t>
      </w:r>
      <w:r w:rsidRPr="0048043D">
        <w:rPr>
          <w:rFonts w:ascii="Times New Roman" w:hAnsi="Times New Roman"/>
          <w:bCs/>
          <w:sz w:val="24"/>
          <w:szCs w:val="24"/>
        </w:rPr>
        <w:t xml:space="preserve"> v slovníkoch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.</w:t>
      </w:r>
    </w:p>
    <w:p w:rsidR="00A1797C" w:rsidRDefault="00A1797C" w:rsidP="00A1797C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11ED4" w:rsidRDefault="00C11ED4" w:rsidP="0048043D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E1F6F" w:rsidRPr="0048043D" w:rsidRDefault="002E1F6F" w:rsidP="0048043D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2</w:t>
      </w:r>
      <w:r w:rsidRPr="0048043D">
        <w:rPr>
          <w:rFonts w:ascii="Times New Roman" w:hAnsi="Times New Roman"/>
          <w:b/>
          <w:sz w:val="24"/>
          <w:szCs w:val="24"/>
          <w:lang w:val="uk-UA"/>
        </w:rPr>
        <w:t>.</w:t>
      </w:r>
      <w:r w:rsidR="0048043D" w:rsidRPr="0048043D">
        <w:rPr>
          <w:rFonts w:ascii="Times New Roman" w:hAnsi="Times New Roman"/>
          <w:b/>
          <w:sz w:val="24"/>
          <w:szCs w:val="24"/>
          <w:lang w:val="sk-SK"/>
        </w:rPr>
        <w:t xml:space="preserve"> P</w:t>
      </w:r>
      <w:r w:rsidR="0048043D" w:rsidRPr="0048043D">
        <w:rPr>
          <w:rFonts w:ascii="Times New Roman" w:hAnsi="Times New Roman"/>
          <w:b/>
          <w:bCs/>
          <w:sz w:val="24"/>
          <w:szCs w:val="24"/>
        </w:rPr>
        <w:t>aradigmatické vzťahy v slovnej zásobe.</w:t>
      </w:r>
      <w:r w:rsidR="0048043D" w:rsidRPr="0048043D">
        <w:rPr>
          <w:rFonts w:ascii="Times New Roman" w:hAnsi="Times New Roman"/>
          <w:bCs/>
          <w:sz w:val="24"/>
          <w:szCs w:val="24"/>
        </w:rPr>
        <w:t xml:space="preserve">  </w:t>
      </w:r>
    </w:p>
    <w:p w:rsidR="00C11ED4" w:rsidRDefault="00C11ED4" w:rsidP="0048043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9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/>
          <w:bCs/>
          <w:sz w:val="24"/>
          <w:szCs w:val="24"/>
          <w:lang w:val="sk-SK"/>
        </w:rPr>
        <w:t xml:space="preserve"> Synonymá.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 P</w:t>
      </w:r>
      <w:r w:rsidRPr="0048043D">
        <w:rPr>
          <w:rFonts w:ascii="Times New Roman" w:hAnsi="Times New Roman"/>
          <w:bCs/>
          <w:sz w:val="24"/>
          <w:szCs w:val="24"/>
        </w:rPr>
        <w:t>ragmatický účinok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 synoným. Existujú úplné synonymá?</w:t>
      </w:r>
      <w:r w:rsidRPr="0048043D">
        <w:rPr>
          <w:rFonts w:ascii="Times New Roman" w:hAnsi="Times New Roman"/>
          <w:bCs/>
          <w:sz w:val="24"/>
          <w:szCs w:val="24"/>
        </w:rPr>
        <w:t xml:space="preserve"> 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Čiastočné synonymá, štylistické, kontextové, emocionálne-expresívne synonymá, synonymia na báze rodovo-druhového vzťahu. Synonymá v slovenskej lexikografii.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 xml:space="preserve">Тема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10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/>
          <w:bCs/>
          <w:sz w:val="24"/>
          <w:szCs w:val="24"/>
          <w:lang w:val="sk-SK"/>
        </w:rPr>
        <w:t xml:space="preserve"> Polysémia. 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D</w:t>
      </w:r>
      <w:r w:rsidRPr="0048043D">
        <w:rPr>
          <w:rFonts w:ascii="Times New Roman" w:hAnsi="Times New Roman"/>
          <w:bCs/>
          <w:sz w:val="24"/>
          <w:szCs w:val="24"/>
        </w:rPr>
        <w:t>erivačná polysémia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 na metaforickom, na metonymickom základe a na základe vnútroslovnej konverzie. Polysémia v slovenskej lexikografii.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 xml:space="preserve">Тема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11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Homonymia. </w:t>
      </w:r>
      <w:r w:rsidRPr="0048043D">
        <w:rPr>
          <w:rFonts w:ascii="Times New Roman" w:hAnsi="Times New Roman"/>
          <w:sz w:val="24"/>
          <w:szCs w:val="24"/>
          <w:lang w:val="sk-SK"/>
        </w:rPr>
        <w:t>Porovnanie s polysémiou. Typy homoným. Princíp jazykovej ekonómie.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1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2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/>
          <w:bCs/>
          <w:sz w:val="24"/>
          <w:szCs w:val="24"/>
          <w:lang w:val="sk-SK"/>
        </w:rPr>
        <w:t xml:space="preserve"> Antonymá.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 Graduálne, komplementárne, vektorové antonymá. Antonymá a konverzíva. Vnútrojazyková a medzijazyková enantiosémia.  </w:t>
      </w:r>
    </w:p>
    <w:p w:rsidR="0048043D" w:rsidRPr="0048043D" w:rsidRDefault="0048043D" w:rsidP="0048043D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1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3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Diferenciácia slovnej zásoby súčasnej slovenčiny. 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Parameter spisovnosť. Lexika a stratifikácia slovenčiny ako národného jazyka. </w:t>
      </w:r>
      <w:r w:rsidRPr="0048043D">
        <w:rPr>
          <w:rFonts w:ascii="Times New Roman" w:hAnsi="Times New Roman"/>
          <w:bCs/>
          <w:sz w:val="24"/>
          <w:szCs w:val="24"/>
        </w:rPr>
        <w:t>Spisovná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>, štandardná, subštandardná a nárečová lexika.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1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4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Cs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Diferenciácia slovnej zásoby súčasnej slovenčiny. </w:t>
      </w:r>
      <w:r w:rsidRPr="0048043D">
        <w:rPr>
          <w:rFonts w:ascii="Times New Roman" w:hAnsi="Times New Roman"/>
          <w:sz w:val="24"/>
          <w:szCs w:val="24"/>
          <w:lang w:val="sk-SK"/>
        </w:rPr>
        <w:t>Parameter čas. Neologizmy, neosémantizmy. Zastarávajúce a zastarané slová. Historizmy a archaizmy.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15.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Diferenciácia slovnej zásoby súčasnej slovenčiny. 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Parameter pôvod. Prevzaté a cudzie slová. Internacionalizmy. Komparatívna lexikológia. Xenolexikológia. </w:t>
      </w:r>
    </w:p>
    <w:p w:rsidR="0048043D" w:rsidRPr="0048043D" w:rsidRDefault="0048043D" w:rsidP="0048043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48043D">
        <w:rPr>
          <w:rFonts w:ascii="Times New Roman" w:hAnsi="Times New Roman"/>
          <w:b/>
          <w:sz w:val="24"/>
          <w:szCs w:val="24"/>
        </w:rPr>
        <w:t>Тема 1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6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Diferenciácia slovnej zásoby súčasnej slovenčiny. </w:t>
      </w:r>
      <w:r w:rsidRPr="0048043D">
        <w:rPr>
          <w:rFonts w:ascii="Times New Roman" w:hAnsi="Times New Roman"/>
          <w:sz w:val="24"/>
          <w:szCs w:val="24"/>
          <w:lang w:val="sk-SK"/>
        </w:rPr>
        <w:t>Parameter štýl. Kolokvializmy, termíny, publicizmy, žurnalizmy, administrativizmy, poetizmy, knižná lexika.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1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7</w:t>
      </w:r>
      <w:r w:rsidRPr="0048043D">
        <w:rPr>
          <w:rFonts w:ascii="Times New Roman" w:hAnsi="Times New Roman"/>
          <w:b/>
          <w:sz w:val="24"/>
          <w:szCs w:val="24"/>
        </w:rPr>
        <w:t xml:space="preserve">.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Viacslovné pomenúvacie jednotky. Frazémy.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1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8</w:t>
      </w:r>
      <w:r w:rsidRPr="0048043D">
        <w:rPr>
          <w:rFonts w:ascii="Times New Roman" w:hAnsi="Times New Roman"/>
          <w:b/>
          <w:sz w:val="24"/>
          <w:szCs w:val="24"/>
        </w:rPr>
        <w:t xml:space="preserve">. 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Viacslovné pomenúvacie jednotky. Združené pomenovania. </w:t>
      </w:r>
    </w:p>
    <w:p w:rsidR="0048043D" w:rsidRPr="0048043D" w:rsidRDefault="0048043D" w:rsidP="004804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>Тема 1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>9</w:t>
      </w:r>
      <w:r w:rsidRPr="0048043D">
        <w:rPr>
          <w:rFonts w:ascii="Times New Roman" w:hAnsi="Times New Roman"/>
          <w:b/>
          <w:sz w:val="24"/>
          <w:szCs w:val="24"/>
        </w:rPr>
        <w:t>.</w:t>
      </w:r>
      <w:r w:rsidRPr="0048043D">
        <w:rPr>
          <w:rFonts w:ascii="Times New Roman" w:hAnsi="Times New Roman"/>
          <w:b/>
          <w:sz w:val="24"/>
          <w:szCs w:val="24"/>
          <w:lang w:val="sk-SK"/>
        </w:rPr>
        <w:t xml:space="preserve"> Dynamické tendencie v slovnej zásobe slovenčiny.</w:t>
      </w:r>
      <w:r w:rsidRPr="0048043D">
        <w:rPr>
          <w:rFonts w:ascii="Times New Roman" w:hAnsi="Times New Roman"/>
          <w:sz w:val="24"/>
          <w:szCs w:val="24"/>
          <w:lang w:val="sk-SK"/>
        </w:rPr>
        <w:t xml:space="preserve"> Neologizácia, internacionalizácia, terminologizácia, intelektualizácia. </w:t>
      </w:r>
    </w:p>
    <w:p w:rsidR="005500CA" w:rsidRPr="00D05FC8" w:rsidRDefault="0048043D" w:rsidP="00D05FC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8043D">
        <w:rPr>
          <w:rFonts w:ascii="Times New Roman" w:hAnsi="Times New Roman"/>
          <w:b/>
          <w:sz w:val="24"/>
          <w:szCs w:val="24"/>
        </w:rPr>
        <w:t xml:space="preserve">Тема </w:t>
      </w:r>
      <w:r w:rsidR="00D05FC8">
        <w:rPr>
          <w:rFonts w:ascii="Times New Roman" w:hAnsi="Times New Roman"/>
          <w:b/>
          <w:sz w:val="24"/>
          <w:szCs w:val="24"/>
          <w:lang w:val="sk-SK"/>
        </w:rPr>
        <w:t>20. Slovenská lexikografia.</w:t>
      </w: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703"/>
        <w:gridCol w:w="705"/>
        <w:gridCol w:w="703"/>
        <w:gridCol w:w="705"/>
        <w:gridCol w:w="707"/>
        <w:gridCol w:w="723"/>
      </w:tblGrid>
      <w:tr w:rsidR="004E3CCC" w:rsidRPr="00A4737A" w:rsidTr="007B1899">
        <w:trPr>
          <w:cantSplit/>
        </w:trPr>
        <w:tc>
          <w:tcPr>
            <w:tcW w:w="2808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7B1899">
        <w:trPr>
          <w:cantSplit/>
          <w:trHeight w:val="1835"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550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C2FC0">
        <w:trPr>
          <w:trHeight w:val="267"/>
        </w:trPr>
        <w:tc>
          <w:tcPr>
            <w:tcW w:w="5000" w:type="pct"/>
            <w:gridSpan w:val="7"/>
          </w:tcPr>
          <w:p w:rsidR="00D05FC8" w:rsidRDefault="00D05FC8" w:rsidP="005500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7C2FC0" w:rsidRPr="005500CA" w:rsidRDefault="004E3CCC" w:rsidP="00D05F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Тема 1. Lexikológia a lexikografia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Sémantika slova: komponentový prístup.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3. Sémantika slova: etnolingvistický prístup.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>4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. Sémantika slova: prototypový prístup.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>5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Motivovanosť lexikálnej jednotky.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>6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 xml:space="preserve">Asymetrický dualizmus 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vo vzťahu formy a významu lexikálnej jednotky. 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20</w:t>
            </w:r>
          </w:p>
        </w:tc>
        <w:tc>
          <w:tcPr>
            <w:tcW w:w="364" w:type="pct"/>
          </w:tcPr>
          <w:p w:rsidR="0051265F" w:rsidRPr="005500CA" w:rsidRDefault="007C2FC0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51265F" w:rsidRPr="005500CA" w:rsidRDefault="007C2FC0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7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>.</w:t>
            </w:r>
            <w:r w:rsidRPr="005500CA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 xml:space="preserve">Opisné 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(deskriptívne) 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>a hodnotiace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(evaluatívne)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 xml:space="preserve"> významy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8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>.</w:t>
            </w:r>
            <w:r w:rsidRPr="005500CA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Emocionálno-expresívna lexika.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20</w:t>
            </w:r>
          </w:p>
        </w:tc>
        <w:tc>
          <w:tcPr>
            <w:tcW w:w="364" w:type="pct"/>
          </w:tcPr>
          <w:p w:rsidR="0051265F" w:rsidRPr="005500CA" w:rsidRDefault="007C2FC0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3" w:type="pct"/>
          </w:tcPr>
          <w:p w:rsidR="0051265F" w:rsidRPr="005500CA" w:rsidRDefault="007C2FC0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5500CA" w:rsidRDefault="0051265F" w:rsidP="005126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500C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150</w:t>
            </w:r>
          </w:p>
        </w:tc>
        <w:tc>
          <w:tcPr>
            <w:tcW w:w="364" w:type="pct"/>
          </w:tcPr>
          <w:p w:rsidR="0051265F" w:rsidRPr="005500CA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</w:t>
            </w:r>
            <w:r w:rsidR="007C2FC0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51265F" w:rsidRPr="005500CA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</w:t>
            </w:r>
            <w:r w:rsidR="007C2FC0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5500CA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86</w:t>
            </w:r>
          </w:p>
        </w:tc>
      </w:tr>
      <w:tr w:rsidR="0051265F" w:rsidRPr="00345FB3" w:rsidTr="007B1899">
        <w:tc>
          <w:tcPr>
            <w:tcW w:w="5000" w:type="pct"/>
            <w:gridSpan w:val="7"/>
          </w:tcPr>
          <w:p w:rsidR="00D05FC8" w:rsidRDefault="00D05FC8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  <w:p w:rsidR="007C2FC0" w:rsidRPr="007C2FC0" w:rsidRDefault="0051265F" w:rsidP="00D05F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9</w:t>
            </w:r>
            <w:r w:rsidRPr="007C2FC0">
              <w:rPr>
                <w:rFonts w:ascii="Times New Roman" w:hAnsi="Times New Roman"/>
                <w:sz w:val="24"/>
                <w:szCs w:val="24"/>
              </w:rPr>
              <w:t>.</w:t>
            </w: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Synonymá.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14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  <w:r w:rsidRPr="007C2FC0">
              <w:rPr>
                <w:rFonts w:ascii="Times New Roman" w:hAnsi="Times New Roman"/>
                <w:sz w:val="24"/>
                <w:szCs w:val="24"/>
              </w:rPr>
              <w:t>.</w:t>
            </w: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Polysémia.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14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11</w:t>
            </w:r>
            <w:r w:rsidRPr="007C2FC0">
              <w:rPr>
                <w:rFonts w:ascii="Times New Roman" w:hAnsi="Times New Roman"/>
                <w:sz w:val="24"/>
                <w:szCs w:val="24"/>
              </w:rPr>
              <w:t>.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Homonymia.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14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</w:rPr>
              <w:t>Тема 1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Pr="007C2FC0">
              <w:rPr>
                <w:rFonts w:ascii="Times New Roman" w:hAnsi="Times New Roman"/>
                <w:sz w:val="24"/>
                <w:szCs w:val="24"/>
              </w:rPr>
              <w:t>.</w:t>
            </w: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Antonymá.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14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</w:rPr>
              <w:t>Тема 1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  <w:r w:rsidRPr="007C2FC0">
              <w:rPr>
                <w:rFonts w:ascii="Times New Roman" w:hAnsi="Times New Roman"/>
                <w:sz w:val="24"/>
                <w:szCs w:val="24"/>
              </w:rPr>
              <w:t>.</w:t>
            </w: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Diferenciácia slovnej zásoby súčasnej slovenčiny. Parameter spisovnosť.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14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</w:rPr>
              <w:t>Тема 1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4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7C2FC0"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  <w:t xml:space="preserve"> 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Diferenciácia slovnej zásoby súčasnej slovenčiny. Parameter čas.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14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</w:rPr>
              <w:t>Тема 15.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 Diferenciácia slovnej zásoby súčasnej slovenčiny. Parameter pôvod.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16</w:t>
            </w:r>
          </w:p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</w:rPr>
              <w:t>Тема 1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6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 Diferenciácia slovnej zásoby súčasnej slovenčiny. Parameter štýl.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16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</w:rPr>
              <w:t>Тема 1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  <w:r w:rsidRPr="007C2F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Viacslovné pomenúvacie jednotky. Frazémy.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16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</w:rPr>
              <w:t>Тема 1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  <w:r w:rsidRPr="007C2F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Viacslovné pomenúvacie jednotky. Združené pomenovania. 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16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" w:type="pct"/>
            <w:vAlign w:val="center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</w:rPr>
              <w:t>Тема 1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9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 Dynamické tendencie v slovnej zásobe slovenčiny.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14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7C2FC0" w:rsidRPr="00345FB3" w:rsidTr="000D1374">
        <w:tc>
          <w:tcPr>
            <w:tcW w:w="2808" w:type="pct"/>
          </w:tcPr>
          <w:p w:rsidR="007C2FC0" w:rsidRPr="007C2FC0" w:rsidRDefault="007C2FC0" w:rsidP="007C2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20. Slovenská lexikografia.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14</w:t>
            </w:r>
          </w:p>
        </w:tc>
        <w:tc>
          <w:tcPr>
            <w:tcW w:w="364" w:type="pct"/>
            <w:vAlign w:val="center"/>
          </w:tcPr>
          <w:p w:rsidR="007C2FC0" w:rsidRPr="007C2FC0" w:rsidRDefault="007C2FC0" w:rsidP="007C2FC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4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7C2FC0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7C2FC0" w:rsidRDefault="0051265F" w:rsidP="005126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1265F" w:rsidRPr="007C2FC0" w:rsidRDefault="00107C8D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51265F" w:rsidRPr="007C2FC0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51265F" w:rsidRPr="007C2FC0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51265F" w:rsidRPr="007C2FC0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7C2FC0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7C2FC0" w:rsidRDefault="00372B7B" w:rsidP="007C2F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7C2FC0" w:rsidRDefault="0051265F" w:rsidP="0051265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2FC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1265F" w:rsidRPr="007C2FC0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180</w:t>
            </w:r>
          </w:p>
        </w:tc>
        <w:tc>
          <w:tcPr>
            <w:tcW w:w="364" w:type="pct"/>
          </w:tcPr>
          <w:p w:rsidR="0051265F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40</w:t>
            </w:r>
          </w:p>
        </w:tc>
        <w:tc>
          <w:tcPr>
            <w:tcW w:w="363" w:type="pct"/>
          </w:tcPr>
          <w:p w:rsidR="0051265F" w:rsidRPr="007C2FC0" w:rsidRDefault="007C2FC0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40</w:t>
            </w:r>
          </w:p>
        </w:tc>
        <w:tc>
          <w:tcPr>
            <w:tcW w:w="364" w:type="pct"/>
          </w:tcPr>
          <w:p w:rsidR="0051265F" w:rsidRPr="007C2FC0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7C2FC0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7C2FC0" w:rsidRDefault="0051265F" w:rsidP="007C2F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100</w:t>
            </w:r>
          </w:p>
        </w:tc>
      </w:tr>
      <w:tr w:rsidR="0051265F" w:rsidRPr="00345FB3" w:rsidTr="007B1899">
        <w:tc>
          <w:tcPr>
            <w:tcW w:w="2808" w:type="pct"/>
          </w:tcPr>
          <w:p w:rsidR="0051265F" w:rsidRPr="006513CD" w:rsidRDefault="0051265F" w:rsidP="0051265F">
            <w:pPr>
              <w:pStyle w:val="Zarkazkladnhotextu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51265F" w:rsidRPr="00107C8D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107C8D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330</w:t>
            </w:r>
          </w:p>
        </w:tc>
        <w:tc>
          <w:tcPr>
            <w:tcW w:w="364" w:type="pct"/>
          </w:tcPr>
          <w:p w:rsidR="0051265F" w:rsidRPr="00107C8D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107C8D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72</w:t>
            </w:r>
          </w:p>
        </w:tc>
        <w:tc>
          <w:tcPr>
            <w:tcW w:w="363" w:type="pct"/>
          </w:tcPr>
          <w:p w:rsidR="0051265F" w:rsidRPr="00107C8D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107C8D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72</w:t>
            </w:r>
          </w:p>
        </w:tc>
        <w:tc>
          <w:tcPr>
            <w:tcW w:w="364" w:type="pct"/>
          </w:tcPr>
          <w:p w:rsidR="0051265F" w:rsidRPr="00107C8D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1265F" w:rsidRPr="00107C8D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51265F" w:rsidRPr="00107C8D" w:rsidRDefault="0051265F" w:rsidP="005126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107C8D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186</w:t>
            </w:r>
          </w:p>
        </w:tc>
      </w:tr>
    </w:tbl>
    <w:p w:rsidR="003F3D4D" w:rsidRDefault="003F3D4D" w:rsidP="00862D9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B80DAA" w:rsidRPr="00987930" w:rsidTr="00894BC1">
        <w:trPr>
          <w:trHeight w:val="440"/>
        </w:trPr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B80DAA" w:rsidRPr="005500CA" w:rsidRDefault="00B80DAA" w:rsidP="00B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Lexikológia a lexikografia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987930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B80DAA" w:rsidRPr="005500CA" w:rsidRDefault="00B80DAA" w:rsidP="00B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Sémantika slova: komponentový prístup.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6839" w:type="dxa"/>
          </w:tcPr>
          <w:p w:rsidR="00B80DAA" w:rsidRPr="005500CA" w:rsidRDefault="00B80DAA" w:rsidP="00B80D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Sémantika slova: etnolingvistický prístup.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B80DAA" w:rsidRPr="005500CA" w:rsidRDefault="00B80DAA" w:rsidP="00B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Sémantika slova: prototypový prístup.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B80DAA" w:rsidRPr="005500CA" w:rsidRDefault="00B80DAA" w:rsidP="00B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Motivovanosť lexikálnej jednotky.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B80DAA" w:rsidRPr="005500CA" w:rsidRDefault="00B80DAA" w:rsidP="00B80D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 xml:space="preserve">Asymetrický dualizmus 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vo vzťahu formy a významu lexikálnej jednotky. 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B80DAA" w:rsidRPr="005500CA" w:rsidRDefault="00B80DAA" w:rsidP="00B80D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 xml:space="preserve">Opisné 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(deskriptívne) 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>a hodnotiace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(evaluatívne)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 xml:space="preserve"> významy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B80DAA" w:rsidRPr="005500CA" w:rsidRDefault="00B80DAA" w:rsidP="00B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Emocionálno-expresívna lexika.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Synonymá.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Polysémia.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Homonymia.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Antonymá.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Diferenciácia slovnej zásoby súčasnej slovenčiny. Parameter spisovnosť.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Diferenciácia slovnej zásoby súčasnej slovenčiny. Parameter čas.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B80DAA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15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Diferenciácia slovnej zásoby súčasnej slovenčiny. Parameter pôvod.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B80DAA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16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Diferenciácia slovnej zásoby súčasnej slovenčiny. Parameter štýl.</w:t>
            </w:r>
          </w:p>
        </w:tc>
        <w:tc>
          <w:tcPr>
            <w:tcW w:w="1103" w:type="dxa"/>
          </w:tcPr>
          <w:p w:rsidR="00B80DAA" w:rsidRPr="00FE2326" w:rsidRDefault="007C0451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B80DAA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17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Viacslovné pomenúvacie jednotky. Frazémy.</w:t>
            </w:r>
          </w:p>
        </w:tc>
        <w:tc>
          <w:tcPr>
            <w:tcW w:w="1103" w:type="dxa"/>
          </w:tcPr>
          <w:p w:rsidR="00B80DAA" w:rsidRPr="00FE2326" w:rsidRDefault="007C0451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B80DAA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18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Viacslovné pomenúvacie jednotky. Združené pomenovania. </w:t>
            </w:r>
          </w:p>
        </w:tc>
        <w:tc>
          <w:tcPr>
            <w:tcW w:w="1103" w:type="dxa"/>
          </w:tcPr>
          <w:p w:rsidR="00B80DAA" w:rsidRPr="00FE2326" w:rsidRDefault="007C0451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B80DAA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19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Dynamické tendencie v slovnej zásobe slovenčiny.</w:t>
            </w:r>
          </w:p>
        </w:tc>
        <w:tc>
          <w:tcPr>
            <w:tcW w:w="1103" w:type="dxa"/>
          </w:tcPr>
          <w:p w:rsidR="00B80DAA" w:rsidRPr="00FE2326" w:rsidRDefault="007C0451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B80DAA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6839" w:type="dxa"/>
          </w:tcPr>
          <w:p w:rsidR="00B80DAA" w:rsidRPr="007C2FC0" w:rsidRDefault="00B80DAA" w:rsidP="00B80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Slovenská lexikografia.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80DAA" w:rsidRPr="002C1022" w:rsidTr="00786E20">
        <w:tc>
          <w:tcPr>
            <w:tcW w:w="705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232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103" w:type="dxa"/>
          </w:tcPr>
          <w:p w:rsidR="00B80DAA" w:rsidRPr="00FE2326" w:rsidRDefault="00B80DAA" w:rsidP="00B80D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72</w:t>
            </w:r>
          </w:p>
        </w:tc>
        <w:tc>
          <w:tcPr>
            <w:tcW w:w="1134" w:type="dxa"/>
          </w:tcPr>
          <w:p w:rsidR="00B80DAA" w:rsidRPr="00FE2326" w:rsidRDefault="00B80DAA" w:rsidP="00B80D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94BC1" w:rsidRDefault="00894BC1" w:rsidP="00C11E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7C0451" w:rsidRPr="005500CA" w:rsidRDefault="007C0451" w:rsidP="007C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>Lexikológia a lexikografia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7C0451" w:rsidRPr="005500CA" w:rsidRDefault="007C0451" w:rsidP="007C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Sémantika slova: komponentový prístup.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7C0451" w:rsidRPr="005500CA" w:rsidRDefault="007C0451" w:rsidP="007C0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Sémantika slova: etnolingvistický prístup.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7C0451" w:rsidRPr="005500CA" w:rsidRDefault="007C0451" w:rsidP="007C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Sémantika slova: prototypový prístup.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7C0451" w:rsidRPr="005500CA" w:rsidRDefault="007C0451" w:rsidP="007C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Motivovanosť lexikálnej jednotky.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7C0451" w:rsidRPr="005500CA" w:rsidRDefault="007C0451" w:rsidP="007C0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 xml:space="preserve">Asymetrický dualizmus 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vo vzťahu formy a významu lexikálnej jednotky. 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7C0451" w:rsidRPr="005500CA" w:rsidRDefault="007C0451" w:rsidP="007C0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500CA">
              <w:rPr>
                <w:rFonts w:ascii="Times New Roman" w:hAnsi="Times New Roman"/>
                <w:sz w:val="24"/>
                <w:szCs w:val="24"/>
              </w:rPr>
              <w:t xml:space="preserve">Opisné 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(deskriptívne) 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>a hodnotiace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(evaluatívne)</w:t>
            </w:r>
            <w:r w:rsidRPr="005500CA">
              <w:rPr>
                <w:rFonts w:ascii="Times New Roman" w:hAnsi="Times New Roman"/>
                <w:sz w:val="24"/>
                <w:szCs w:val="24"/>
              </w:rPr>
              <w:t xml:space="preserve"> významy</w:t>
            </w:r>
            <w:r w:rsidRPr="005500CA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7C0451" w:rsidRPr="005500CA" w:rsidRDefault="007C0451" w:rsidP="007C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0CA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Emocionálno-expresívna lexika.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Synonymá.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Polysémia.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Homonymia.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Antonymá.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Diferenciácia slovnej zásoby súčasnej slovenčiny. Parameter spisovnosť.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Diferenciácia slovnej zásoby súčasnej slovenčiny. Parameter čas.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Diferenciácia slovnej zásoby súčasnej slovenčiny. Parameter pôvod.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Diferenciácia slovnej zásoby súčasnej slovenčiny. Parameter štýl.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Viacslovné pomenúvacie jednotky. Frazémy.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Viacslovné pomenúvacie jednotky. Združené pomenovania. 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Dynamické tendencie v slovnej zásobe slovenčiny.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:rsidR="007C0451" w:rsidRPr="007C2FC0" w:rsidRDefault="007C0451" w:rsidP="007C0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sk-SK"/>
              </w:rPr>
              <w:t>Slovenská lexikografia.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C0451" w:rsidRPr="00381F4F" w:rsidTr="00786E20">
        <w:tc>
          <w:tcPr>
            <w:tcW w:w="70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7C0451" w:rsidRPr="009B616B" w:rsidRDefault="007C0451" w:rsidP="007C045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616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186</w:t>
            </w:r>
          </w:p>
        </w:tc>
        <w:tc>
          <w:tcPr>
            <w:tcW w:w="1134" w:type="dxa"/>
          </w:tcPr>
          <w:p w:rsidR="007C0451" w:rsidRPr="009B616B" w:rsidRDefault="007C0451" w:rsidP="007C04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EE28F1" w:rsidRDefault="00EE28F1" w:rsidP="00C11E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0FFD" w:rsidRDefault="00D5164A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 w:rsidRPr="00442639">
        <w:rPr>
          <w:rFonts w:ascii="Times New Roman" w:hAnsi="Times New Roman"/>
          <w:sz w:val="24"/>
          <w:szCs w:val="24"/>
          <w:lang w:val="uk-UA"/>
        </w:rPr>
        <w:t>(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у разі потреби</w:t>
      </w:r>
      <w:r w:rsidR="00442639" w:rsidRPr="00442639">
        <w:rPr>
          <w:rFonts w:ascii="Times New Roman" w:hAnsi="Times New Roman"/>
          <w:sz w:val="24"/>
          <w:szCs w:val="24"/>
          <w:lang w:val="sk-SK"/>
        </w:rPr>
        <w:t>)</w:t>
      </w:r>
    </w:p>
    <w:p w:rsidR="007C0451" w:rsidRDefault="007C0451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9B616B" w:rsidRPr="00C11ED4" w:rsidRDefault="007C0451" w:rsidP="00C11ED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 xml:space="preserve">Всі індивідуальні завдання відображено в методичному посібнику для самостійної роботи студентів-словакістів З. Ястремської «Методичні рекомендації до виконання практичних робіт з лексики сучасної словацької мови». – Львів, 2002. Крім того, студенти на практичних заняттях, в позааудиторний час або під час консультаційних годин викладача звітуються про </w:t>
      </w:r>
      <w:r w:rsidRPr="007C0451">
        <w:rPr>
          <w:rFonts w:ascii="Times New Roman" w:hAnsi="Times New Roman"/>
          <w:b/>
          <w:sz w:val="24"/>
          <w:szCs w:val="24"/>
        </w:rPr>
        <w:t>домашнє читання</w:t>
      </w:r>
      <w:r w:rsidRPr="007C0451">
        <w:rPr>
          <w:rFonts w:ascii="Times New Roman" w:hAnsi="Times New Roman"/>
          <w:sz w:val="24"/>
          <w:szCs w:val="24"/>
        </w:rPr>
        <w:t xml:space="preserve"> літератури словацькою мовою на вибір студента, ведуть словничок нових слів.</w:t>
      </w:r>
    </w:p>
    <w:p w:rsidR="00287AAF" w:rsidRDefault="00287AAF" w:rsidP="00F23C8C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Pr="00862D90" w:rsidRDefault="00F142F2" w:rsidP="0086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="00862D9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  <w:r w:rsidR="0025612A" w:rsidRPr="00345FB3">
        <w:rPr>
          <w:rFonts w:ascii="Times New Roman" w:hAnsi="Times New Roman"/>
          <w:bCs/>
          <w:sz w:val="24"/>
          <w:szCs w:val="24"/>
          <w:lang w:val="uk-UA"/>
        </w:rPr>
        <w:t>…</w:t>
      </w:r>
    </w:p>
    <w:p w:rsidR="003E23AB" w:rsidRPr="00345FB3" w:rsidRDefault="003E23AB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Обладнання …</w:t>
      </w:r>
    </w:p>
    <w:p w:rsidR="004E3CCC" w:rsidRPr="002919AA" w:rsidRDefault="004E3CCC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919AA" w:rsidRPr="002919AA">
        <w:rPr>
          <w:rFonts w:ascii="Times New Roman" w:hAnsi="Times New Roman"/>
          <w:i/>
          <w:sz w:val="24"/>
          <w:szCs w:val="24"/>
          <w:lang w:val="sk-SK"/>
        </w:rPr>
        <w:t>Slovenský národný korpus</w:t>
      </w:r>
      <w:r w:rsidR="002919AA">
        <w:rPr>
          <w:rFonts w:ascii="Times New Roman" w:hAnsi="Times New Roman"/>
          <w:sz w:val="24"/>
          <w:szCs w:val="24"/>
          <w:lang w:val="sk-SK"/>
        </w:rPr>
        <w:t>; bonito.korpus,sk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7C0451" w:rsidRDefault="007C0451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E3CCC" w:rsidRPr="007C0451" w:rsidRDefault="00F745C7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0451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7C0451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7C0451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7C0451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7C0451" w:rsidRDefault="0025612A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A17760" w:rsidRPr="007C0451" w:rsidRDefault="00CF5560" w:rsidP="00C11E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7C0451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bookmarkEnd w:id="1"/>
    <w:p w:rsidR="007C0451" w:rsidRPr="00C11ED4" w:rsidRDefault="007C0451" w:rsidP="007C0451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6"/>
          <w:sz w:val="24"/>
          <w:szCs w:val="24"/>
          <w:lang w:val="sk-SK"/>
        </w:rPr>
      </w:pPr>
      <w:r w:rsidRPr="002919AA">
        <w:rPr>
          <w:rFonts w:ascii="Times New Roman" w:hAnsi="Times New Roman"/>
          <w:bCs/>
          <w:caps/>
          <w:spacing w:val="-6"/>
          <w:sz w:val="24"/>
          <w:szCs w:val="24"/>
        </w:rPr>
        <w:t>Orgoňová</w:t>
      </w:r>
      <w:r w:rsidRPr="00C11ED4">
        <w:rPr>
          <w:rFonts w:ascii="Times New Roman" w:hAnsi="Times New Roman"/>
          <w:bCs/>
          <w:spacing w:val="-6"/>
          <w:sz w:val="24"/>
          <w:szCs w:val="24"/>
        </w:rPr>
        <w:t xml:space="preserve">, O. – </w:t>
      </w:r>
      <w:r w:rsidRPr="002919AA">
        <w:rPr>
          <w:rFonts w:ascii="Times New Roman" w:hAnsi="Times New Roman"/>
          <w:bCs/>
          <w:caps/>
          <w:spacing w:val="-6"/>
          <w:sz w:val="24"/>
          <w:szCs w:val="24"/>
        </w:rPr>
        <w:t>Bohunická</w:t>
      </w:r>
      <w:r w:rsidRPr="00C11ED4">
        <w:rPr>
          <w:rFonts w:ascii="Times New Roman" w:hAnsi="Times New Roman"/>
          <w:bCs/>
          <w:spacing w:val="-6"/>
          <w:sz w:val="24"/>
          <w:szCs w:val="24"/>
        </w:rPr>
        <w:t xml:space="preserve">, A.: </w:t>
      </w:r>
      <w:r w:rsidRPr="00C11ED4">
        <w:rPr>
          <w:rFonts w:ascii="Times New Roman" w:hAnsi="Times New Roman"/>
          <w:bCs/>
          <w:i/>
          <w:iCs/>
          <w:spacing w:val="-6"/>
          <w:sz w:val="24"/>
          <w:szCs w:val="24"/>
        </w:rPr>
        <w:t>Lexikológia slovenčiny. Učebné texty a cvičenia</w:t>
      </w:r>
      <w:r w:rsidRPr="00C11ED4">
        <w:rPr>
          <w:rFonts w:ascii="Times New Roman" w:hAnsi="Times New Roman"/>
          <w:bCs/>
          <w:spacing w:val="-6"/>
          <w:sz w:val="24"/>
          <w:szCs w:val="24"/>
        </w:rPr>
        <w:t>. Bratislava: Univerzita Komenského 2011</w:t>
      </w:r>
      <w:r w:rsidRPr="00C11ED4">
        <w:rPr>
          <w:rFonts w:ascii="Times New Roman" w:hAnsi="Times New Roman"/>
          <w:bCs/>
          <w:spacing w:val="-6"/>
          <w:sz w:val="24"/>
          <w:szCs w:val="24"/>
          <w:lang w:val="sk-SK"/>
        </w:rPr>
        <w:t>.</w:t>
      </w:r>
    </w:p>
    <w:p w:rsidR="007C0451" w:rsidRPr="007C0451" w:rsidRDefault="007C0451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sk-SK"/>
        </w:rPr>
      </w:pPr>
    </w:p>
    <w:p w:rsidR="007C0451" w:rsidRPr="00C11ED4" w:rsidRDefault="007C0451" w:rsidP="00C11E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7C0451">
        <w:rPr>
          <w:rFonts w:ascii="Times New Roman" w:hAnsi="Times New Roman"/>
          <w:b/>
          <w:bCs/>
          <w:spacing w:val="-6"/>
          <w:sz w:val="24"/>
          <w:szCs w:val="24"/>
        </w:rPr>
        <w:t>Допоміжна</w:t>
      </w:r>
    </w:p>
    <w:p w:rsidR="007C0451" w:rsidRPr="007C0451" w:rsidRDefault="007C0451" w:rsidP="007C0451">
      <w:pPr>
        <w:pStyle w:val="Zarkazkladnhotextu2"/>
        <w:spacing w:after="0" w:line="240" w:lineRule="auto"/>
        <w:ind w:left="0"/>
        <w:jc w:val="both"/>
      </w:pPr>
      <w:r w:rsidRPr="007C0451">
        <w:rPr>
          <w:caps/>
        </w:rPr>
        <w:t xml:space="preserve">blanár, v.: </w:t>
      </w:r>
      <w:r w:rsidRPr="007C0451">
        <w:t>Teória vlastného mena. Bratislava: Veda 1996. 256 s.</w:t>
      </w:r>
    </w:p>
    <w:p w:rsidR="007C0451" w:rsidRPr="007C0451" w:rsidRDefault="007C0451" w:rsidP="007C0451">
      <w:pPr>
        <w:pStyle w:val="Zarkazkladnhotextu2"/>
        <w:spacing w:after="0" w:line="240" w:lineRule="auto"/>
        <w:ind w:left="0"/>
        <w:jc w:val="both"/>
      </w:pPr>
      <w:r w:rsidRPr="007C0451">
        <w:t>DOLNÍK, J.: Lexikálna sémantika. Bratislava: Univerzita Komenského 1990.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DOLNÍK, J.: Súčasný slovenský jazyk. Lexikológia. (Seminárne cvičenia.) 3. vyd. Bratislava: Univerzita Komenského 1999.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Encyklopédia jazykovedy. Red. J. Mistrík. 1. vyd. Bratislava: Obzor 1993 (heslá z oblasti lexikológie, lexikálnej sémantiky, frazeológie a slovotvorby).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FURDÍK, J.: Slovotvorná motivácia a jej jazykové funkcie. 1. vyd. Levoča: Modrý Peter 1993. 199 s.</w:t>
      </w:r>
    </w:p>
    <w:p w:rsidR="007C0451" w:rsidRPr="007C0451" w:rsidRDefault="007C0451" w:rsidP="007C0451">
      <w:pPr>
        <w:pStyle w:val="Zarkazkladnhotext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FURDÍK, J.: Teória motivácie v lexikálnej zásobe. Ed. M. Ološtiak. Košice: vydavateľstvo LG 2008.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 xml:space="preserve">HORECKÝ, J. </w:t>
      </w:r>
      <w:r w:rsidRPr="007C0451">
        <w:rPr>
          <w:rFonts w:ascii="Times New Roman" w:hAnsi="Times New Roman"/>
          <w:caps/>
          <w:sz w:val="24"/>
          <w:szCs w:val="24"/>
        </w:rPr>
        <w:t>–</w:t>
      </w:r>
      <w:r w:rsidRPr="007C0451">
        <w:rPr>
          <w:rFonts w:ascii="Times New Roman" w:hAnsi="Times New Roman"/>
          <w:sz w:val="24"/>
          <w:szCs w:val="24"/>
        </w:rPr>
        <w:t xml:space="preserve"> BUZÁSSYOVÁ, K. </w:t>
      </w:r>
      <w:r w:rsidRPr="007C0451">
        <w:rPr>
          <w:rFonts w:ascii="Times New Roman" w:hAnsi="Times New Roman"/>
          <w:caps/>
          <w:sz w:val="24"/>
          <w:szCs w:val="24"/>
        </w:rPr>
        <w:t>–</w:t>
      </w:r>
      <w:r w:rsidRPr="007C0451">
        <w:rPr>
          <w:rFonts w:ascii="Times New Roman" w:hAnsi="Times New Roman"/>
          <w:sz w:val="24"/>
          <w:szCs w:val="24"/>
        </w:rPr>
        <w:t xml:space="preserve"> BOSÁK, J. a kol.: Dynamika slovnej zásoby súčasnej slovenčiny. 1. vyd. Bratislava: Veda 1989. 436 s.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Krátky slovník slovenského jazyka. Red. J. Kačala, M. Pisárčiková. 4. vyd. Bratislava: Veda 2004.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7C0451">
        <w:rPr>
          <w:rFonts w:ascii="Times New Roman" w:hAnsi="Times New Roman"/>
          <w:caps/>
          <w:sz w:val="24"/>
          <w:szCs w:val="24"/>
        </w:rPr>
        <w:t xml:space="preserve">mlacek, j.: </w:t>
      </w:r>
      <w:r w:rsidRPr="007C0451">
        <w:rPr>
          <w:rFonts w:ascii="Times New Roman" w:hAnsi="Times New Roman"/>
          <w:sz w:val="24"/>
          <w:szCs w:val="24"/>
        </w:rPr>
        <w:t>Slovenská frazeológia. 2. vyd. Bratislava: SPN 1984. 159 s.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caps/>
          <w:sz w:val="24"/>
          <w:szCs w:val="24"/>
        </w:rPr>
        <w:t xml:space="preserve">mlacek, j.: </w:t>
      </w:r>
      <w:r w:rsidRPr="007C0451">
        <w:rPr>
          <w:rFonts w:ascii="Times New Roman" w:hAnsi="Times New Roman"/>
          <w:sz w:val="24"/>
          <w:szCs w:val="24"/>
        </w:rPr>
        <w:t>Tvary a tváre frazém v slovenčine. Bratislava: Stimul 2001. 170 s.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7C0451">
        <w:rPr>
          <w:rFonts w:ascii="Times New Roman" w:hAnsi="Times New Roman"/>
          <w:caps/>
          <w:sz w:val="24"/>
          <w:szCs w:val="24"/>
        </w:rPr>
        <w:t xml:space="preserve">Ološtiak, M.: </w:t>
      </w:r>
      <w:r w:rsidRPr="007C0451">
        <w:rPr>
          <w:rFonts w:ascii="Times New Roman" w:hAnsi="Times New Roman"/>
          <w:sz w:val="24"/>
          <w:szCs w:val="24"/>
        </w:rPr>
        <w:t>Aspekty teórie lexikálnej motivácie. Prešov: FF PU 2011. 339 s.</w:t>
      </w:r>
    </w:p>
    <w:p w:rsidR="007C0451" w:rsidRPr="007C0451" w:rsidRDefault="007C0451" w:rsidP="007C04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Synonymický slovník slovenčiny. Red. M. Pisárčiková. 1.vyd. Bratislava: Veda 1995.</w:t>
      </w:r>
    </w:p>
    <w:p w:rsidR="007C0451" w:rsidRPr="007C0451" w:rsidRDefault="007C0451" w:rsidP="007C0451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</w:p>
    <w:p w:rsidR="007C0451" w:rsidRPr="007C0451" w:rsidRDefault="007C0451" w:rsidP="007C0451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0451" w:rsidRPr="007C0451" w:rsidRDefault="007C0451" w:rsidP="00C11ED4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/>
          <w:spacing w:val="-20"/>
          <w:sz w:val="24"/>
          <w:szCs w:val="24"/>
        </w:rPr>
      </w:pPr>
      <w:r w:rsidRPr="007C0451">
        <w:rPr>
          <w:rFonts w:ascii="Times New Roman" w:hAnsi="Times New Roman"/>
          <w:b/>
          <w:sz w:val="24"/>
          <w:szCs w:val="24"/>
        </w:rPr>
        <w:t>12. Інформаційні ресурси</w:t>
      </w:r>
    </w:p>
    <w:p w:rsidR="007C0451" w:rsidRPr="007C0451" w:rsidRDefault="00535F32" w:rsidP="007C045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7C0451" w:rsidRPr="007C0451">
          <w:rPr>
            <w:rStyle w:val="Hypertextovprepojenie"/>
            <w:rFonts w:ascii="Times New Roman" w:hAnsi="Times New Roman"/>
            <w:sz w:val="24"/>
            <w:szCs w:val="24"/>
          </w:rPr>
          <w:t>www.juls.sav</w:t>
        </w:r>
        <w:r w:rsidR="007C0451" w:rsidRPr="007C0451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ba</w:t>
        </w:r>
        <w:r w:rsidR="007C0451" w:rsidRPr="007C0451">
          <w:rPr>
            <w:rStyle w:val="Hypertextovprepojenie"/>
            <w:rFonts w:ascii="Times New Roman" w:hAnsi="Times New Roman"/>
            <w:sz w:val="24"/>
            <w:szCs w:val="24"/>
          </w:rPr>
          <w:t>.sk</w:t>
        </w:r>
      </w:hyperlink>
      <w:r w:rsidR="007C0451" w:rsidRPr="007C0451">
        <w:rPr>
          <w:rFonts w:ascii="Times New Roman" w:hAnsi="Times New Roman"/>
          <w:sz w:val="24"/>
          <w:szCs w:val="24"/>
        </w:rPr>
        <w:t xml:space="preserve"> </w:t>
      </w:r>
    </w:p>
    <w:p w:rsidR="007C0451" w:rsidRPr="007C0451" w:rsidRDefault="007C0451" w:rsidP="007C045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7C0451">
        <w:rPr>
          <w:rFonts w:ascii="Times New Roman" w:hAnsi="Times New Roman"/>
          <w:color w:val="000000"/>
          <w:spacing w:val="-13"/>
          <w:sz w:val="24"/>
          <w:szCs w:val="24"/>
        </w:rPr>
        <w:t>bonito.korpus.sk/</w:t>
      </w:r>
    </w:p>
    <w:p w:rsidR="007C0451" w:rsidRPr="007C0451" w:rsidRDefault="00535F32" w:rsidP="007C045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sz w:val="24"/>
          <w:szCs w:val="24"/>
        </w:rPr>
      </w:pPr>
      <w:hyperlink r:id="rId9" w:history="1">
        <w:r w:rsidR="007C0451" w:rsidRPr="007C0451">
          <w:rPr>
            <w:rStyle w:val="Hypertextovprepojenie"/>
            <w:rFonts w:ascii="Times New Roman" w:hAnsi="Times New Roman"/>
            <w:spacing w:val="-13"/>
            <w:sz w:val="24"/>
            <w:szCs w:val="24"/>
          </w:rPr>
          <w:t>http://kesselova.unipo.sk/</w:t>
        </w:r>
      </w:hyperlink>
    </w:p>
    <w:p w:rsidR="007C0451" w:rsidRPr="007C0451" w:rsidRDefault="007C0451" w:rsidP="007C045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7C0451">
        <w:rPr>
          <w:rFonts w:ascii="Times New Roman" w:hAnsi="Times New Roman"/>
          <w:color w:val="000000"/>
          <w:spacing w:val="-13"/>
          <w:sz w:val="24"/>
          <w:szCs w:val="24"/>
        </w:rPr>
        <w:t>e-learn.uzhnu.edu.ua/</w:t>
      </w:r>
    </w:p>
    <w:p w:rsidR="00CF5560" w:rsidRPr="00442639" w:rsidRDefault="002B3C06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442639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</w:t>
      </w:r>
      <w:r w:rsidR="00442639">
        <w:rPr>
          <w:color w:val="auto"/>
          <w:lang w:val="sk-SK"/>
        </w:rPr>
        <w:t>21</w:t>
      </w:r>
      <w:r w:rsidR="001C0E62" w:rsidRPr="00A4737A">
        <w:rPr>
          <w:color w:val="auto"/>
          <w:lang w:val="uk-UA"/>
        </w:rPr>
        <w:t xml:space="preserve"> / 20</w:t>
      </w:r>
      <w:r w:rsidR="00442639">
        <w:rPr>
          <w:color w:val="auto"/>
          <w:lang w:val="sk-SK"/>
        </w:rPr>
        <w:t>22</w:t>
      </w:r>
      <w:r w:rsidR="001C0E62" w:rsidRPr="00A4737A">
        <w:rPr>
          <w:color w:val="auto"/>
          <w:lang w:val="uk-UA"/>
        </w:rPr>
        <w:t xml:space="preserve">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442639" w:rsidRDefault="00442639" w:rsidP="001C0E62">
      <w:pPr>
        <w:pStyle w:val="Default"/>
        <w:rPr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 w:rsidR="00442639"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 w:rsidR="00862D90">
        <w:rPr>
          <w:lang w:val="sk-SK"/>
        </w:rPr>
        <w:t xml:space="preserve">    </w:t>
      </w:r>
      <w:r w:rsidR="00862D90" w:rsidRPr="00862D90">
        <w:rPr>
          <w:sz w:val="16"/>
          <w:szCs w:val="16"/>
        </w:rPr>
        <w:t>Н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М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ПETРІЦА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 w:rsidR="00862D90"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862D90" w:rsidRDefault="00862D90" w:rsidP="00862D90">
      <w:pPr>
        <w:pStyle w:val="Default"/>
        <w:rPr>
          <w:color w:val="auto"/>
          <w:sz w:val="16"/>
          <w:szCs w:val="16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Default="001C0E62" w:rsidP="001C0E62">
      <w:pPr>
        <w:pStyle w:val="Default"/>
        <w:rPr>
          <w:color w:val="auto"/>
          <w:lang w:val="uk-UA"/>
        </w:rPr>
      </w:pPr>
    </w:p>
    <w:p w:rsidR="00862D90" w:rsidRPr="00A4737A" w:rsidRDefault="00862D90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374" w:rsidRDefault="000D1374" w:rsidP="00236C90">
      <w:pPr>
        <w:spacing w:after="0" w:line="240" w:lineRule="auto"/>
      </w:pPr>
      <w:r>
        <w:separator/>
      </w:r>
    </w:p>
  </w:endnote>
  <w:endnote w:type="continuationSeparator" w:id="0">
    <w:p w:rsidR="000D1374" w:rsidRDefault="000D1374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374" w:rsidRDefault="000D1374" w:rsidP="00236C90">
      <w:pPr>
        <w:spacing w:after="0" w:line="240" w:lineRule="auto"/>
      </w:pPr>
      <w:r>
        <w:separator/>
      </w:r>
    </w:p>
  </w:footnote>
  <w:footnote w:type="continuationSeparator" w:id="0">
    <w:p w:rsidR="000D1374" w:rsidRDefault="000D1374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23A"/>
    <w:multiLevelType w:val="hybridMultilevel"/>
    <w:tmpl w:val="08E45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8B5"/>
    <w:multiLevelType w:val="hybridMultilevel"/>
    <w:tmpl w:val="F82665E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951"/>
    <w:multiLevelType w:val="hybridMultilevel"/>
    <w:tmpl w:val="DDBE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669B3"/>
    <w:multiLevelType w:val="hybridMultilevel"/>
    <w:tmpl w:val="EC0C38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32BDF"/>
    <w:multiLevelType w:val="hybridMultilevel"/>
    <w:tmpl w:val="83C0EA9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04186"/>
    <w:multiLevelType w:val="hybridMultilevel"/>
    <w:tmpl w:val="FD9E4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CC3C32"/>
    <w:multiLevelType w:val="hybridMultilevel"/>
    <w:tmpl w:val="CC380064"/>
    <w:lvl w:ilvl="0" w:tplc="5DD2DA06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9" w15:restartNumberingAfterBreak="0">
    <w:nsid w:val="68B10FC4"/>
    <w:multiLevelType w:val="hybridMultilevel"/>
    <w:tmpl w:val="CE900E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80F9F"/>
    <w:multiLevelType w:val="hybridMultilevel"/>
    <w:tmpl w:val="DDFA66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11"/>
  </w:num>
  <w:num w:numId="7">
    <w:abstractNumId w:val="6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</w:num>
  <w:num w:numId="12">
    <w:abstractNumId w:val="9"/>
  </w:num>
  <w:num w:numId="1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79AF"/>
    <w:rsid w:val="00021328"/>
    <w:rsid w:val="00022E09"/>
    <w:rsid w:val="000240EC"/>
    <w:rsid w:val="00027BF9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1374"/>
    <w:rsid w:val="000D2BDF"/>
    <w:rsid w:val="000D5F4D"/>
    <w:rsid w:val="000D6793"/>
    <w:rsid w:val="000D7023"/>
    <w:rsid w:val="000D7F11"/>
    <w:rsid w:val="000E1561"/>
    <w:rsid w:val="000E443F"/>
    <w:rsid w:val="000E5298"/>
    <w:rsid w:val="000E7542"/>
    <w:rsid w:val="000F4548"/>
    <w:rsid w:val="000F72A7"/>
    <w:rsid w:val="00107C8D"/>
    <w:rsid w:val="00111B1A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5F84"/>
    <w:rsid w:val="001E64D9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19AA"/>
    <w:rsid w:val="0029237E"/>
    <w:rsid w:val="00296670"/>
    <w:rsid w:val="00297AFE"/>
    <w:rsid w:val="002A16AB"/>
    <w:rsid w:val="002A7018"/>
    <w:rsid w:val="002A748F"/>
    <w:rsid w:val="002B2ECF"/>
    <w:rsid w:val="002B3C06"/>
    <w:rsid w:val="002C1022"/>
    <w:rsid w:val="002C1B5F"/>
    <w:rsid w:val="002D21BB"/>
    <w:rsid w:val="002D76C2"/>
    <w:rsid w:val="002E003C"/>
    <w:rsid w:val="002E1F6F"/>
    <w:rsid w:val="002E3837"/>
    <w:rsid w:val="002E40D2"/>
    <w:rsid w:val="002F08B1"/>
    <w:rsid w:val="002F0F3C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0BE4"/>
    <w:rsid w:val="0035152C"/>
    <w:rsid w:val="00370305"/>
    <w:rsid w:val="00371959"/>
    <w:rsid w:val="00372B7B"/>
    <w:rsid w:val="00381F4F"/>
    <w:rsid w:val="0038402B"/>
    <w:rsid w:val="003840F1"/>
    <w:rsid w:val="0038762E"/>
    <w:rsid w:val="003A0517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4C58"/>
    <w:rsid w:val="003C5BA4"/>
    <w:rsid w:val="003D1762"/>
    <w:rsid w:val="003D2844"/>
    <w:rsid w:val="003D32A2"/>
    <w:rsid w:val="003E23AB"/>
    <w:rsid w:val="003E2CFB"/>
    <w:rsid w:val="003E5129"/>
    <w:rsid w:val="003F113A"/>
    <w:rsid w:val="003F3D4D"/>
    <w:rsid w:val="0040271C"/>
    <w:rsid w:val="004036C5"/>
    <w:rsid w:val="00404B22"/>
    <w:rsid w:val="00410D2A"/>
    <w:rsid w:val="00411E62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2639"/>
    <w:rsid w:val="00447F5C"/>
    <w:rsid w:val="00451954"/>
    <w:rsid w:val="004553DA"/>
    <w:rsid w:val="004565FC"/>
    <w:rsid w:val="0045682B"/>
    <w:rsid w:val="004609FF"/>
    <w:rsid w:val="00460B83"/>
    <w:rsid w:val="00462111"/>
    <w:rsid w:val="00463C91"/>
    <w:rsid w:val="00466D9E"/>
    <w:rsid w:val="00467BA4"/>
    <w:rsid w:val="00470087"/>
    <w:rsid w:val="004700F3"/>
    <w:rsid w:val="004708E5"/>
    <w:rsid w:val="00470F62"/>
    <w:rsid w:val="00477CF9"/>
    <w:rsid w:val="0048043D"/>
    <w:rsid w:val="004907EE"/>
    <w:rsid w:val="00491334"/>
    <w:rsid w:val="00493D0E"/>
    <w:rsid w:val="00493E09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15E5"/>
    <w:rsid w:val="004E3CCC"/>
    <w:rsid w:val="004E5304"/>
    <w:rsid w:val="004E5D39"/>
    <w:rsid w:val="004F06EC"/>
    <w:rsid w:val="004F0FD1"/>
    <w:rsid w:val="004F1791"/>
    <w:rsid w:val="004F37A8"/>
    <w:rsid w:val="004F59FC"/>
    <w:rsid w:val="004F7D2A"/>
    <w:rsid w:val="005010D4"/>
    <w:rsid w:val="00504EC5"/>
    <w:rsid w:val="00506596"/>
    <w:rsid w:val="0051265F"/>
    <w:rsid w:val="005150D9"/>
    <w:rsid w:val="00532ABF"/>
    <w:rsid w:val="00535F32"/>
    <w:rsid w:val="005376F9"/>
    <w:rsid w:val="00546048"/>
    <w:rsid w:val="00546ED2"/>
    <w:rsid w:val="005500CA"/>
    <w:rsid w:val="005502F5"/>
    <w:rsid w:val="00552C3D"/>
    <w:rsid w:val="005568BA"/>
    <w:rsid w:val="0057062E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0AC6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184A"/>
    <w:rsid w:val="00624C30"/>
    <w:rsid w:val="00633AE6"/>
    <w:rsid w:val="00636516"/>
    <w:rsid w:val="00636F8B"/>
    <w:rsid w:val="006408B5"/>
    <w:rsid w:val="0064483C"/>
    <w:rsid w:val="006513CD"/>
    <w:rsid w:val="006527AB"/>
    <w:rsid w:val="00656D36"/>
    <w:rsid w:val="00662FA7"/>
    <w:rsid w:val="00663A12"/>
    <w:rsid w:val="0067185C"/>
    <w:rsid w:val="00671C42"/>
    <w:rsid w:val="006725D9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D460A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312B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0526"/>
    <w:rsid w:val="007916DE"/>
    <w:rsid w:val="007963FF"/>
    <w:rsid w:val="007975F1"/>
    <w:rsid w:val="007A0DEE"/>
    <w:rsid w:val="007A11EC"/>
    <w:rsid w:val="007A2900"/>
    <w:rsid w:val="007B1899"/>
    <w:rsid w:val="007B42DD"/>
    <w:rsid w:val="007C0451"/>
    <w:rsid w:val="007C27DE"/>
    <w:rsid w:val="007C2FC0"/>
    <w:rsid w:val="007C456F"/>
    <w:rsid w:val="007C4D9E"/>
    <w:rsid w:val="007C649F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6767"/>
    <w:rsid w:val="0081709D"/>
    <w:rsid w:val="00821BB7"/>
    <w:rsid w:val="00832CC5"/>
    <w:rsid w:val="0083378A"/>
    <w:rsid w:val="008357F1"/>
    <w:rsid w:val="00837F6A"/>
    <w:rsid w:val="008400D9"/>
    <w:rsid w:val="008422E2"/>
    <w:rsid w:val="00851F27"/>
    <w:rsid w:val="008550BE"/>
    <w:rsid w:val="00862D90"/>
    <w:rsid w:val="008726CC"/>
    <w:rsid w:val="0087419A"/>
    <w:rsid w:val="00877B4E"/>
    <w:rsid w:val="00880454"/>
    <w:rsid w:val="00884006"/>
    <w:rsid w:val="0088451E"/>
    <w:rsid w:val="008867FE"/>
    <w:rsid w:val="00894BC1"/>
    <w:rsid w:val="00896D82"/>
    <w:rsid w:val="008A1BB7"/>
    <w:rsid w:val="008A334F"/>
    <w:rsid w:val="008A604E"/>
    <w:rsid w:val="008B1FA4"/>
    <w:rsid w:val="008B20E9"/>
    <w:rsid w:val="008B37A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6706"/>
    <w:rsid w:val="008E7BA0"/>
    <w:rsid w:val="00902296"/>
    <w:rsid w:val="00904436"/>
    <w:rsid w:val="00907614"/>
    <w:rsid w:val="00912F8A"/>
    <w:rsid w:val="00916D1F"/>
    <w:rsid w:val="00920268"/>
    <w:rsid w:val="009215A0"/>
    <w:rsid w:val="009245E5"/>
    <w:rsid w:val="009253B1"/>
    <w:rsid w:val="009320D7"/>
    <w:rsid w:val="00933E45"/>
    <w:rsid w:val="00934A06"/>
    <w:rsid w:val="00936F30"/>
    <w:rsid w:val="00950C5E"/>
    <w:rsid w:val="00965C27"/>
    <w:rsid w:val="009667BE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B17CF"/>
    <w:rsid w:val="009B616B"/>
    <w:rsid w:val="009C0BAE"/>
    <w:rsid w:val="009C140A"/>
    <w:rsid w:val="009C28DB"/>
    <w:rsid w:val="009C3F2E"/>
    <w:rsid w:val="009C5C30"/>
    <w:rsid w:val="009D1CDD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17760"/>
    <w:rsid w:val="00A1797C"/>
    <w:rsid w:val="00A2254C"/>
    <w:rsid w:val="00A22934"/>
    <w:rsid w:val="00A26536"/>
    <w:rsid w:val="00A32418"/>
    <w:rsid w:val="00A334DE"/>
    <w:rsid w:val="00A352B9"/>
    <w:rsid w:val="00A46852"/>
    <w:rsid w:val="00A4737A"/>
    <w:rsid w:val="00A5577D"/>
    <w:rsid w:val="00A601BB"/>
    <w:rsid w:val="00A60BE7"/>
    <w:rsid w:val="00A6131F"/>
    <w:rsid w:val="00A628BC"/>
    <w:rsid w:val="00A6611E"/>
    <w:rsid w:val="00A70357"/>
    <w:rsid w:val="00A758B2"/>
    <w:rsid w:val="00A816CE"/>
    <w:rsid w:val="00A81A18"/>
    <w:rsid w:val="00A843F3"/>
    <w:rsid w:val="00A9422D"/>
    <w:rsid w:val="00A94E6B"/>
    <w:rsid w:val="00AA16D0"/>
    <w:rsid w:val="00AB2F21"/>
    <w:rsid w:val="00AB4586"/>
    <w:rsid w:val="00AB66D0"/>
    <w:rsid w:val="00AC0BA4"/>
    <w:rsid w:val="00AC25C4"/>
    <w:rsid w:val="00AC2E11"/>
    <w:rsid w:val="00AC7824"/>
    <w:rsid w:val="00AD3F3D"/>
    <w:rsid w:val="00AD5F27"/>
    <w:rsid w:val="00AE0805"/>
    <w:rsid w:val="00AE574F"/>
    <w:rsid w:val="00B04DBB"/>
    <w:rsid w:val="00B10A8F"/>
    <w:rsid w:val="00B15CF7"/>
    <w:rsid w:val="00B200DE"/>
    <w:rsid w:val="00B204E3"/>
    <w:rsid w:val="00B232B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0F"/>
    <w:rsid w:val="00B77A4B"/>
    <w:rsid w:val="00B806CA"/>
    <w:rsid w:val="00B80DAA"/>
    <w:rsid w:val="00B855EE"/>
    <w:rsid w:val="00B87DEF"/>
    <w:rsid w:val="00B94614"/>
    <w:rsid w:val="00B94F98"/>
    <w:rsid w:val="00B95816"/>
    <w:rsid w:val="00BA2F4A"/>
    <w:rsid w:val="00BA3A06"/>
    <w:rsid w:val="00BA671D"/>
    <w:rsid w:val="00BA76A8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E672A"/>
    <w:rsid w:val="00BF1350"/>
    <w:rsid w:val="00BF403D"/>
    <w:rsid w:val="00BF5ECB"/>
    <w:rsid w:val="00BF7B39"/>
    <w:rsid w:val="00C01062"/>
    <w:rsid w:val="00C0112F"/>
    <w:rsid w:val="00C071D8"/>
    <w:rsid w:val="00C11ED4"/>
    <w:rsid w:val="00C14254"/>
    <w:rsid w:val="00C151F1"/>
    <w:rsid w:val="00C22007"/>
    <w:rsid w:val="00C24435"/>
    <w:rsid w:val="00C3124A"/>
    <w:rsid w:val="00C37893"/>
    <w:rsid w:val="00C40A2D"/>
    <w:rsid w:val="00C448EB"/>
    <w:rsid w:val="00C5447E"/>
    <w:rsid w:val="00C565AF"/>
    <w:rsid w:val="00C65EED"/>
    <w:rsid w:val="00C66725"/>
    <w:rsid w:val="00C7749F"/>
    <w:rsid w:val="00C84E08"/>
    <w:rsid w:val="00C86BE9"/>
    <w:rsid w:val="00CA6F5D"/>
    <w:rsid w:val="00CB2ECD"/>
    <w:rsid w:val="00CB5168"/>
    <w:rsid w:val="00CC6560"/>
    <w:rsid w:val="00CC6C07"/>
    <w:rsid w:val="00CE05E4"/>
    <w:rsid w:val="00CE092D"/>
    <w:rsid w:val="00CE7177"/>
    <w:rsid w:val="00CE7D05"/>
    <w:rsid w:val="00CF0C60"/>
    <w:rsid w:val="00CF324C"/>
    <w:rsid w:val="00CF526C"/>
    <w:rsid w:val="00CF5560"/>
    <w:rsid w:val="00CF5BCA"/>
    <w:rsid w:val="00CF7FF4"/>
    <w:rsid w:val="00D05FC8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5C99"/>
    <w:rsid w:val="00E1701A"/>
    <w:rsid w:val="00E1780A"/>
    <w:rsid w:val="00E20AA6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28F1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2852"/>
    <w:rsid w:val="00F359FD"/>
    <w:rsid w:val="00F41152"/>
    <w:rsid w:val="00F43060"/>
    <w:rsid w:val="00F44647"/>
    <w:rsid w:val="00F44CDE"/>
    <w:rsid w:val="00F45143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1AA2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2326"/>
    <w:rsid w:val="00FE31B5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8B624-C89D-4434-8C33-6252CBD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Nadpis2">
    <w:name w:val="heading 2"/>
    <w:basedOn w:val="Normlny"/>
    <w:link w:val="Nadpis2Char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Nadpis3">
    <w:name w:val="heading 3"/>
    <w:basedOn w:val="Normlny"/>
    <w:next w:val="Normlny"/>
    <w:link w:val="Nadpis3Char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Nadpis7">
    <w:name w:val="heading 7"/>
    <w:basedOn w:val="Normlny"/>
    <w:next w:val="Normlny"/>
    <w:link w:val="Nadpis7Char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Nadpis8">
    <w:name w:val="heading 8"/>
    <w:basedOn w:val="Normlny"/>
    <w:next w:val="Normlny"/>
    <w:link w:val="Nadpis8Char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zriadkovania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Nadpis2Char">
    <w:name w:val="Nadpis 2 Char"/>
    <w:link w:val="Nadpis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Nadpis3Char">
    <w:name w:val="Nadpis 3 Char"/>
    <w:link w:val="Nadpis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Nadpis4Char">
    <w:name w:val="Nadpis 4 Char"/>
    <w:link w:val="Nadpis4"/>
    <w:uiPriority w:val="99"/>
    <w:rsid w:val="00E21D0C"/>
    <w:rPr>
      <w:rFonts w:ascii="Calibri" w:eastAsia="Times New Roman" w:hAnsi="Calibri"/>
      <w:b/>
      <w:bCs/>
      <w:sz w:val="28"/>
      <w:szCs w:val="28"/>
    </w:rPr>
  </w:style>
  <w:style w:type="paragraph" w:styleId="Zkladntext">
    <w:name w:val="Body Text"/>
    <w:basedOn w:val="Normlny"/>
    <w:link w:val="ZkladntextChar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">
    <w:name w:val="Основной текст Знак"/>
    <w:basedOn w:val="Predvolenpsmoodseku"/>
    <w:uiPriority w:val="99"/>
    <w:semiHidden/>
    <w:rsid w:val="00E21D0C"/>
    <w:rPr>
      <w:sz w:val="18"/>
      <w:szCs w:val="28"/>
    </w:rPr>
  </w:style>
  <w:style w:type="character" w:customStyle="1" w:styleId="ZkladntextChar">
    <w:name w:val="Základný text Char"/>
    <w:link w:val="Zkladntext"/>
    <w:uiPriority w:val="1"/>
    <w:rsid w:val="00E21D0C"/>
    <w:rPr>
      <w:rFonts w:eastAsia="Times New Roman"/>
      <w:sz w:val="18"/>
      <w:szCs w:val="18"/>
      <w:lang w:val="en-US"/>
    </w:rPr>
  </w:style>
  <w:style w:type="character" w:styleId="Siln">
    <w:name w:val="Strong"/>
    <w:uiPriority w:val="22"/>
    <w:qFormat/>
    <w:rsid w:val="00E21D0C"/>
    <w:rPr>
      <w:b/>
      <w:bCs/>
    </w:rPr>
  </w:style>
  <w:style w:type="paragraph" w:styleId="Odsekzoznamu">
    <w:name w:val="List Paragraph"/>
    <w:basedOn w:val="Normlny"/>
    <w:uiPriority w:val="34"/>
    <w:qFormat/>
    <w:rsid w:val="00671C4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4E3C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Nadpis7Char">
    <w:name w:val="Nadpis 7 Char"/>
    <w:basedOn w:val="Predvolenpsmoodseku"/>
    <w:link w:val="Nadpis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Nadpis8Char">
    <w:name w:val="Nadpis 8 Char"/>
    <w:basedOn w:val="Predvolenpsmoodseku"/>
    <w:link w:val="Nadpis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Mriekatabuky">
    <w:name w:val="Table Grid"/>
    <w:basedOn w:val="Normlnatabuka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Podtitul"/>
    <w:link w:val="NzovChar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NzovChar">
    <w:name w:val="Názov Char"/>
    <w:basedOn w:val="Predvolenpsmoodseku"/>
    <w:link w:val="Nzov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Podtitul">
    <w:name w:val="Subtitle"/>
    <w:basedOn w:val="Normlny"/>
    <w:link w:val="PodtitulChar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PodtitulChar">
    <w:name w:val="Podtitul Char"/>
    <w:basedOn w:val="Predvolenpsmoodseku"/>
    <w:link w:val="Podtitul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Zkladntext3">
    <w:name w:val="Body Text 3"/>
    <w:basedOn w:val="Normlny"/>
    <w:link w:val="Zkladntext3Char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Zkladntext3Char">
    <w:name w:val="Základný text 3 Char"/>
    <w:basedOn w:val="Predvolenpsmoodseku"/>
    <w:link w:val="Zkladntext3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Normlny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Normlnywebov">
    <w:name w:val="Normal (Web)"/>
    <w:basedOn w:val="Normlny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Zarkazkladnhotextu2">
    <w:name w:val="Body Text Indent 2"/>
    <w:basedOn w:val="Normlny"/>
    <w:link w:val="Zarkazkladnhotextu2Char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3CCC"/>
    <w:rPr>
      <w:rFonts w:eastAsia="Times New Roman"/>
      <w:sz w:val="24"/>
      <w:szCs w:val="24"/>
      <w:lang w:val="ru-RU" w:eastAsia="ru-RU"/>
    </w:rPr>
  </w:style>
  <w:style w:type="paragraph" w:styleId="Zkladntext2">
    <w:name w:val="Body Text 2"/>
    <w:basedOn w:val="Normlny"/>
    <w:link w:val="Zkladntext2Char"/>
    <w:uiPriority w:val="99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3CCC"/>
    <w:rPr>
      <w:rFonts w:eastAsia="Times New Roman"/>
      <w:sz w:val="24"/>
      <w:szCs w:val="24"/>
      <w:lang w:val="ru-RU" w:eastAsia="ru-RU"/>
    </w:rPr>
  </w:style>
  <w:style w:type="paragraph" w:styleId="Oznaitext">
    <w:name w:val="Block Text"/>
    <w:basedOn w:val="Normlny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0">
    <w:name w:val="Печатная машинка"/>
    <w:rsid w:val="004E3CCC"/>
    <w:rPr>
      <w:rFonts w:ascii="Courier New" w:hAnsi="Courier New"/>
      <w:sz w:val="20"/>
    </w:rPr>
  </w:style>
  <w:style w:type="paragraph" w:styleId="Pta">
    <w:name w:val="footer"/>
    <w:basedOn w:val="Normlny"/>
    <w:link w:val="PtaChar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PtaChar">
    <w:name w:val="Päta Char"/>
    <w:basedOn w:val="Predvolenpsmoodseku"/>
    <w:link w:val="Pta"/>
    <w:rsid w:val="004E3CCC"/>
    <w:rPr>
      <w:rFonts w:eastAsia="Times New Roman"/>
      <w:lang w:val="en-US" w:eastAsia="ru-RU"/>
    </w:rPr>
  </w:style>
  <w:style w:type="paragraph" w:customStyle="1" w:styleId="a1">
    <w:name w:val="Знак"/>
    <w:basedOn w:val="Normlny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71D8"/>
    <w:rPr>
      <w:rFonts w:ascii="Calibri" w:eastAsia="Times New Roman" w:hAnsi="Calibri"/>
      <w:lang w:val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C071D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22E2"/>
    <w:rPr>
      <w:rFonts w:ascii="Calibri" w:eastAsia="Times New Roman" w:hAnsi="Calibri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Predvolenpsmoodseku"/>
    <w:rsid w:val="00211BC5"/>
  </w:style>
  <w:style w:type="paragraph" w:styleId="Textbubliny">
    <w:name w:val="Balloon Text"/>
    <w:basedOn w:val="Normlny"/>
    <w:link w:val="TextbublinyChar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Hypertextovprepojenie">
    <w:name w:val="Hyperlink"/>
    <w:rsid w:val="003E2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ls.savb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esselova.unipo.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A8D9C-C2C0-464F-A9E7-7EE74A47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3376</Words>
  <Characters>19246</Characters>
  <Application>Microsoft Office Word</Application>
  <DocSecurity>0</DocSecurity>
  <Lines>160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19</cp:revision>
  <cp:lastPrinted>2019-10-18T11:33:00Z</cp:lastPrinted>
  <dcterms:created xsi:type="dcterms:W3CDTF">2021-08-14T15:50:00Z</dcterms:created>
  <dcterms:modified xsi:type="dcterms:W3CDTF">2021-09-06T17:36:00Z</dcterms:modified>
</cp:coreProperties>
</file>