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4D0C" w14:textId="77777777" w:rsidR="00BE6E86" w:rsidRDefault="00FE7B55">
      <w:pPr>
        <w:jc w:val="right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u w:color="4F81BD"/>
        </w:rPr>
      </w:pPr>
      <w:r>
        <w:rPr>
          <w:rFonts w:ascii="Times New Roman" w:hAnsi="Times New Roman"/>
          <w:b/>
          <w:bCs/>
          <w:color w:val="4F81BD"/>
          <w:sz w:val="28"/>
          <w:szCs w:val="28"/>
          <w:u w:color="4F81BD"/>
        </w:rPr>
        <w:t>ПРОЄКТ</w:t>
      </w:r>
    </w:p>
    <w:p w14:paraId="1E446ED6" w14:textId="77777777" w:rsidR="00BE6E86" w:rsidRDefault="00FE7B55">
      <w:pPr>
        <w:jc w:val="right"/>
        <w:rPr>
          <w:rStyle w:val="a5"/>
          <w:rFonts w:ascii="Times New Roman" w:eastAsia="Times New Roman" w:hAnsi="Times New Roman" w:cs="Times New Roman"/>
          <w:color w:val="4F81BD"/>
          <w:sz w:val="28"/>
          <w:szCs w:val="28"/>
          <w:u w:color="4F81BD"/>
        </w:rPr>
      </w:pPr>
      <w:r>
        <w:rPr>
          <w:rFonts w:ascii="Times New Roman" w:hAnsi="Times New Roman"/>
          <w:b/>
          <w:bCs/>
          <w:color w:val="4F81BD"/>
          <w:sz w:val="28"/>
          <w:szCs w:val="28"/>
          <w:u w:color="4F81BD"/>
        </w:rPr>
        <w:t>Пропозиції та зауваження до проєкту освітньо</w:t>
      </w:r>
      <w:r>
        <w:rPr>
          <w:rFonts w:ascii="Times New Roman" w:hAnsi="Times New Roman"/>
          <w:b/>
          <w:bCs/>
          <w:color w:val="4F81BD"/>
          <w:sz w:val="28"/>
          <w:szCs w:val="28"/>
          <w:u w:color="4F81BD"/>
        </w:rPr>
        <w:t>-</w:t>
      </w:r>
      <w:r>
        <w:rPr>
          <w:rFonts w:ascii="Times New Roman" w:hAnsi="Times New Roman"/>
          <w:b/>
          <w:bCs/>
          <w:color w:val="4F81BD"/>
          <w:sz w:val="28"/>
          <w:szCs w:val="28"/>
          <w:u w:color="4F81BD"/>
        </w:rPr>
        <w:t>професійної програми надсилати на електронну адресу</w:t>
      </w:r>
      <w:r>
        <w:rPr>
          <w:rFonts w:ascii="Times New Roman" w:hAnsi="Times New Roman"/>
          <w:b/>
          <w:bCs/>
          <w:color w:val="4F81BD"/>
          <w:sz w:val="28"/>
          <w:szCs w:val="28"/>
          <w:u w:color="4F81BD"/>
        </w:rPr>
        <w:tab/>
      </w:r>
      <w:hyperlink r:id="rId7" w:history="1">
        <w:r>
          <w:rPr>
            <w:rStyle w:val="Hyperlink0"/>
            <w:rFonts w:eastAsia="Arial Unicode MS"/>
          </w:rPr>
          <w:t>kaf-ancienthist@uzhnu.edu.ua</w:t>
        </w:r>
      </w:hyperlink>
    </w:p>
    <w:p w14:paraId="425CBCAE" w14:textId="77777777" w:rsidR="00BE6E86" w:rsidRDefault="00FE7B55">
      <w:pPr>
        <w:jc w:val="right"/>
        <w:rPr>
          <w:rStyle w:val="a5"/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</w:rPr>
      </w:pPr>
      <w:r>
        <w:rPr>
          <w:rStyle w:val="a5"/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</w:rPr>
        <w:tab/>
      </w:r>
    </w:p>
    <w:p w14:paraId="7ABF327E" w14:textId="77777777" w:rsidR="00BE6E86" w:rsidRDefault="00BE6E86">
      <w:pPr>
        <w:spacing w:line="240" w:lineRule="atLeast"/>
        <w:jc w:val="center"/>
        <w:rPr>
          <w:rStyle w:val="a5"/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</w:rPr>
      </w:pPr>
    </w:p>
    <w:p w14:paraId="1400F4AD" w14:textId="77777777" w:rsidR="00BE6E86" w:rsidRDefault="00FE7B55">
      <w:pPr>
        <w:spacing w:line="240" w:lineRule="atLeast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МІНІСТЕРСТВО ОСВІТИ І НАУКИ УКРАЇНИ</w:t>
      </w:r>
    </w:p>
    <w:p w14:paraId="03B74FB7" w14:textId="77777777" w:rsidR="00BE6E86" w:rsidRDefault="00BE6E86">
      <w:pPr>
        <w:spacing w:line="20" w:lineRule="exact"/>
        <w:rPr>
          <w:rStyle w:val="a5"/>
          <w:rFonts w:ascii="Times New Roman" w:eastAsia="Times New Roman" w:hAnsi="Times New Roman" w:cs="Times New Roman"/>
        </w:rPr>
      </w:pPr>
    </w:p>
    <w:p w14:paraId="2A79E22B" w14:textId="77777777" w:rsidR="00BE6E86" w:rsidRDefault="00FE7B55">
      <w:pPr>
        <w:spacing w:line="234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ДЕРЖАВНИЙ ВИЩИЙ НАВЧАЛЬНИЙ ЗАКЛАД </w:t>
      </w:r>
    </w:p>
    <w:p w14:paraId="20E6586D" w14:textId="77777777" w:rsidR="00BE6E86" w:rsidRDefault="00FE7B55">
      <w:pPr>
        <w:spacing w:line="234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«Ужгородський національний університет»</w:t>
      </w:r>
    </w:p>
    <w:p w14:paraId="3FDB080B" w14:textId="77777777" w:rsidR="00BE6E86" w:rsidRDefault="00BE6E86">
      <w:pPr>
        <w:spacing w:line="200" w:lineRule="exact"/>
        <w:jc w:val="center"/>
        <w:rPr>
          <w:rStyle w:val="a5"/>
          <w:rFonts w:ascii="Times New Roman" w:eastAsia="Times New Roman" w:hAnsi="Times New Roman" w:cs="Times New Roman"/>
        </w:rPr>
      </w:pPr>
    </w:p>
    <w:p w14:paraId="50D05B8C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6454E39F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27AD3BD5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3BDD1187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2AF635E5" w14:textId="77777777" w:rsidR="00BE6E86" w:rsidRDefault="00FE7B55">
      <w:pPr>
        <w:pStyle w:val="Default"/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                                                                             ЗАТВЕРДЖЕНО </w:t>
      </w:r>
    </w:p>
    <w:p w14:paraId="427E6177" w14:textId="77777777" w:rsidR="00BE6E86" w:rsidRDefault="00FE7B55">
      <w:pPr>
        <w:pStyle w:val="Default"/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                                                                             Протокол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Вченої  ради </w:t>
      </w:r>
    </w:p>
    <w:p w14:paraId="056DF2D1" w14:textId="77777777" w:rsidR="00BE6E86" w:rsidRDefault="00FE7B55">
      <w:pPr>
        <w:pStyle w:val="Default"/>
        <w:jc w:val="both"/>
        <w:rPr>
          <w:rStyle w:val="a5"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                                                                             ДВНЗ «Ужгородський</w:t>
      </w:r>
    </w:p>
    <w:p w14:paraId="6608F492" w14:textId="77777777" w:rsidR="00BE6E86" w:rsidRDefault="00FE7B55">
      <w:pPr>
        <w:pStyle w:val="Default"/>
        <w:jc w:val="both"/>
        <w:rPr>
          <w:rStyle w:val="a5"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                              </w:t>
      </w:r>
      <w:r>
        <w:rPr>
          <w:rStyle w:val="a5"/>
          <w:b/>
          <w:bCs/>
          <w:sz w:val="28"/>
          <w:szCs w:val="28"/>
        </w:rPr>
        <w:t xml:space="preserve">                                               національний університет» </w:t>
      </w:r>
    </w:p>
    <w:p w14:paraId="009B6B2C" w14:textId="77777777" w:rsidR="00BE6E86" w:rsidRDefault="00FE7B55">
      <w:pPr>
        <w:pStyle w:val="Default"/>
        <w:jc w:val="both"/>
        <w:rPr>
          <w:rStyle w:val="a5"/>
          <w:sz w:val="28"/>
          <w:szCs w:val="28"/>
        </w:rPr>
      </w:pPr>
      <w:r>
        <w:rPr>
          <w:rStyle w:val="a5"/>
          <w:b/>
          <w:bCs/>
          <w:sz w:val="28"/>
          <w:szCs w:val="28"/>
          <w:lang w:val="en-US"/>
        </w:rPr>
        <w:t xml:space="preserve">                                                                                       ___________2024 </w:t>
      </w:r>
      <w:r>
        <w:rPr>
          <w:rStyle w:val="a5"/>
          <w:b/>
          <w:bCs/>
          <w:sz w:val="28"/>
          <w:szCs w:val="28"/>
        </w:rPr>
        <w:t>р. №</w:t>
      </w:r>
      <w:r>
        <w:rPr>
          <w:rStyle w:val="a5"/>
          <w:b/>
          <w:bCs/>
          <w:sz w:val="28"/>
          <w:szCs w:val="28"/>
          <w:lang w:val="en-US"/>
        </w:rPr>
        <w:t>_____</w:t>
      </w:r>
    </w:p>
    <w:p w14:paraId="656B1A33" w14:textId="77777777" w:rsidR="00BE6E86" w:rsidRDefault="00BE6E86">
      <w:pPr>
        <w:pStyle w:val="Default"/>
        <w:jc w:val="right"/>
        <w:rPr>
          <w:rStyle w:val="a5"/>
        </w:rPr>
      </w:pPr>
    </w:p>
    <w:p w14:paraId="58D8FE9A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17AC4AB7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47BB101E" w14:textId="77777777" w:rsidR="00BE6E86" w:rsidRDefault="00BE6E86">
      <w:pPr>
        <w:spacing w:line="300" w:lineRule="exact"/>
        <w:rPr>
          <w:rStyle w:val="a5"/>
          <w:rFonts w:ascii="Times New Roman" w:eastAsia="Times New Roman" w:hAnsi="Times New Roman" w:cs="Times New Roman"/>
        </w:rPr>
      </w:pPr>
    </w:p>
    <w:p w14:paraId="6E662D3B" w14:textId="77777777" w:rsidR="00BE6E86" w:rsidRDefault="00BE6E86">
      <w:pPr>
        <w:spacing w:line="300" w:lineRule="exact"/>
        <w:rPr>
          <w:rStyle w:val="a5"/>
          <w:rFonts w:ascii="Times New Roman" w:eastAsia="Times New Roman" w:hAnsi="Times New Roman" w:cs="Times New Roman"/>
        </w:rPr>
      </w:pPr>
    </w:p>
    <w:p w14:paraId="60E22492" w14:textId="77777777" w:rsidR="00BE6E86" w:rsidRDefault="00BE6E86">
      <w:pPr>
        <w:spacing w:line="300" w:lineRule="exact"/>
        <w:rPr>
          <w:rStyle w:val="a5"/>
          <w:rFonts w:ascii="Times New Roman" w:eastAsia="Times New Roman" w:hAnsi="Times New Roman" w:cs="Times New Roman"/>
        </w:rPr>
      </w:pPr>
    </w:p>
    <w:p w14:paraId="5EA1E3DB" w14:textId="77777777" w:rsidR="00BE6E86" w:rsidRDefault="00FE7B55">
      <w:pPr>
        <w:spacing w:line="36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ОСВІТНЬО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ПРОФЕСІЙНА ПРОГРАМА</w:t>
      </w:r>
    </w:p>
    <w:p w14:paraId="03AF3B34" w14:textId="77777777" w:rsidR="00BE6E86" w:rsidRDefault="00FE7B55">
      <w:pPr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  <w:lang w:val="fr-FR"/>
        </w:rPr>
        <w:t>«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Центральноєвропейські студії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історія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археологія етнологія</w:t>
      </w:r>
      <w:r>
        <w:rPr>
          <w:rStyle w:val="a5"/>
          <w:rFonts w:ascii="Times New Roman" w:hAnsi="Times New Roman"/>
          <w:b/>
          <w:bCs/>
          <w:sz w:val="28"/>
          <w:szCs w:val="28"/>
          <w:lang w:val="it-IT"/>
        </w:rPr>
        <w:t>»</w:t>
      </w:r>
    </w:p>
    <w:p w14:paraId="747EE9EB" w14:textId="77777777" w:rsidR="00BE6E86" w:rsidRDefault="00FE7B55">
      <w:pPr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першого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(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бакалаврського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рівня вищої освіти</w:t>
      </w:r>
    </w:p>
    <w:p w14:paraId="43E0C6C5" w14:textId="77777777" w:rsidR="00BE6E86" w:rsidRDefault="00FE7B55">
      <w:pPr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за спеціальністю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032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Історія та археологія</w:t>
      </w:r>
    </w:p>
    <w:p w14:paraId="21364AB6" w14:textId="77777777" w:rsidR="00BE6E86" w:rsidRDefault="00FE7B55">
      <w:pPr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галузі знань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03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Гуманітарні науки</w:t>
      </w:r>
    </w:p>
    <w:p w14:paraId="3ADCE51C" w14:textId="77777777" w:rsidR="00BE6E86" w:rsidRDefault="00FE7B55">
      <w:pPr>
        <w:tabs>
          <w:tab w:val="left" w:pos="3120"/>
        </w:tabs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кваліфікація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бакалавр історії та археології</w:t>
      </w:r>
    </w:p>
    <w:p w14:paraId="474E3777" w14:textId="77777777" w:rsidR="00BE6E86" w:rsidRDefault="00BE6E86">
      <w:pPr>
        <w:spacing w:line="360" w:lineRule="auto"/>
        <w:jc w:val="center"/>
        <w:rPr>
          <w:rStyle w:val="a5"/>
          <w:rFonts w:ascii="Times New Roman" w:eastAsia="Times New Roman" w:hAnsi="Times New Roman" w:cs="Times New Roman"/>
        </w:rPr>
      </w:pPr>
    </w:p>
    <w:p w14:paraId="1EB2B756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49300F52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53C895A7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512211D7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23134DB5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3698E21C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22271F58" w14:textId="77777777" w:rsidR="00BE6E86" w:rsidRDefault="00FE7B55">
      <w:pPr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</w:rPr>
        <w:tab/>
      </w:r>
      <w:r>
        <w:rPr>
          <w:rStyle w:val="a5"/>
          <w:rFonts w:ascii="Times New Roman" w:eastAsia="Times New Roman" w:hAnsi="Times New Roman" w:cs="Times New Roman"/>
        </w:rPr>
        <w:tab/>
      </w:r>
      <w:r>
        <w:rPr>
          <w:rStyle w:val="a5"/>
          <w:rFonts w:ascii="Times New Roman" w:eastAsia="Times New Roman" w:hAnsi="Times New Roman" w:cs="Times New Roman"/>
        </w:rPr>
        <w:tab/>
      </w:r>
      <w:r>
        <w:rPr>
          <w:rStyle w:val="a5"/>
          <w:rFonts w:ascii="Times New Roman" w:eastAsia="Times New Roman" w:hAnsi="Times New Roman" w:cs="Times New Roman"/>
        </w:rPr>
        <w:tab/>
      </w:r>
      <w:r>
        <w:rPr>
          <w:rStyle w:val="a5"/>
          <w:rFonts w:ascii="Times New Roman" w:eastAsia="Times New Roman" w:hAnsi="Times New Roman" w:cs="Times New Roman"/>
        </w:rPr>
        <w:tab/>
      </w:r>
      <w:r>
        <w:rPr>
          <w:rStyle w:val="a5"/>
          <w:rFonts w:ascii="Times New Roman" w:eastAsia="Times New Roman" w:hAnsi="Times New Roman" w:cs="Times New Roman"/>
        </w:rPr>
        <w:tab/>
      </w:r>
      <w:r>
        <w:rPr>
          <w:rStyle w:val="a5"/>
          <w:rFonts w:ascii="Times New Roman" w:eastAsia="Times New Roman" w:hAnsi="Times New Roman" w:cs="Times New Roman"/>
        </w:rPr>
        <w:tab/>
      </w:r>
      <w:r>
        <w:rPr>
          <w:rStyle w:val="a5"/>
          <w:rFonts w:ascii="Times New Roman" w:eastAsia="Times New Roman" w:hAnsi="Times New Roman" w:cs="Times New Roman"/>
        </w:rPr>
        <w:tab/>
      </w:r>
      <w:r>
        <w:rPr>
          <w:rStyle w:val="a5"/>
          <w:rFonts w:ascii="Times New Roman" w:eastAsia="Times New Roman" w:hAnsi="Times New Roman" w:cs="Times New Roman"/>
        </w:rPr>
        <w:t xml:space="preserve">         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УВЕДЕНО В ДІЮ</w:t>
      </w:r>
    </w:p>
    <w:p w14:paraId="51EA3E45" w14:textId="77777777" w:rsidR="00BE6E86" w:rsidRDefault="00FE7B55">
      <w:pPr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Наказ ректора ДВНЗ</w:t>
      </w:r>
    </w:p>
    <w:p w14:paraId="2263CBF6" w14:textId="77777777" w:rsidR="00BE6E86" w:rsidRDefault="00FE7B55">
      <w:pPr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         «Ужгородський національний </w:t>
      </w:r>
    </w:p>
    <w:p w14:paraId="69946F9C" w14:textId="77777777" w:rsidR="00BE6E86" w:rsidRDefault="00FE7B55">
      <w:pPr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університет»</w:t>
      </w:r>
    </w:p>
    <w:p w14:paraId="7E8AAC4E" w14:textId="77777777" w:rsidR="00BE6E86" w:rsidRDefault="00FE7B55">
      <w:pPr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  <w:t xml:space="preserve">                                                                          __________2024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р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№</w:t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>_______</w:t>
      </w:r>
    </w:p>
    <w:p w14:paraId="2901171C" w14:textId="77777777" w:rsidR="00BE6E86" w:rsidRDefault="00BE6E86">
      <w:pPr>
        <w:spacing w:line="200" w:lineRule="exact"/>
        <w:jc w:val="right"/>
        <w:rPr>
          <w:rStyle w:val="a5"/>
          <w:rFonts w:ascii="Times New Roman" w:eastAsia="Times New Roman" w:hAnsi="Times New Roman" w:cs="Times New Roman"/>
        </w:rPr>
      </w:pPr>
    </w:p>
    <w:p w14:paraId="29E060DE" w14:textId="77777777" w:rsidR="00BE6E86" w:rsidRDefault="00BE6E86">
      <w:pPr>
        <w:spacing w:line="200" w:lineRule="exact"/>
        <w:jc w:val="right"/>
        <w:rPr>
          <w:rStyle w:val="a5"/>
          <w:rFonts w:ascii="Times New Roman" w:eastAsia="Times New Roman" w:hAnsi="Times New Roman" w:cs="Times New Roman"/>
        </w:rPr>
      </w:pPr>
    </w:p>
    <w:p w14:paraId="1FF0FA5E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7AC1BA31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7510E607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2455A10B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040FD846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6EE8AE86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6F7C3440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0AED78E9" w14:textId="77777777" w:rsidR="00BE6E86" w:rsidRDefault="00BE6E86">
      <w:pPr>
        <w:spacing w:line="200" w:lineRule="exact"/>
        <w:rPr>
          <w:rStyle w:val="a5"/>
          <w:rFonts w:ascii="Times New Roman" w:eastAsia="Times New Roman" w:hAnsi="Times New Roman" w:cs="Times New Roman"/>
        </w:rPr>
      </w:pPr>
    </w:p>
    <w:p w14:paraId="53442749" w14:textId="77777777" w:rsidR="00BE6E86" w:rsidRDefault="00FE7B55">
      <w:pPr>
        <w:spacing w:line="239" w:lineRule="auto"/>
        <w:jc w:val="center"/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Ужгород – </w:t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>2024</w:t>
      </w:r>
    </w:p>
    <w:p w14:paraId="78A3EE89" w14:textId="77777777" w:rsidR="00BE6E86" w:rsidRDefault="00BE6E86">
      <w:pPr>
        <w:widowControl/>
        <w:jc w:val="center"/>
      </w:pPr>
    </w:p>
    <w:p w14:paraId="440307DD" w14:textId="77777777" w:rsidR="00BE6E86" w:rsidRDefault="00BE6E86">
      <w:pPr>
        <w:widowControl/>
        <w:jc w:val="center"/>
      </w:pPr>
    </w:p>
    <w:p w14:paraId="43517A22" w14:textId="77777777" w:rsidR="00BE6E86" w:rsidRDefault="00BE6E86">
      <w:pPr>
        <w:widowControl/>
        <w:jc w:val="center"/>
      </w:pPr>
    </w:p>
    <w:p w14:paraId="27C743D1" w14:textId="77777777" w:rsidR="00BE6E86" w:rsidRDefault="00BE6E86">
      <w:pPr>
        <w:widowControl/>
        <w:jc w:val="center"/>
      </w:pPr>
    </w:p>
    <w:p w14:paraId="22817E1F" w14:textId="77777777" w:rsidR="00BE6E86" w:rsidRDefault="00FE7B55">
      <w:pPr>
        <w:spacing w:line="239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АРКУШ ПОГОДЖЕННЯ</w:t>
      </w:r>
    </w:p>
    <w:p w14:paraId="5CD032E4" w14:textId="77777777" w:rsidR="00BE6E86" w:rsidRDefault="00FE7B55">
      <w:pPr>
        <w:ind w:left="270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освітньо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професійної програми</w:t>
      </w:r>
    </w:p>
    <w:p w14:paraId="3A3D478B" w14:textId="77777777" w:rsidR="00BE6E86" w:rsidRDefault="00FE7B55">
      <w:pPr>
        <w:ind w:left="270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«Історія»</w:t>
      </w:r>
    </w:p>
    <w:p w14:paraId="5BEE7CDB" w14:textId="77777777" w:rsidR="00BE6E86" w:rsidRDefault="00BE6E86">
      <w:pPr>
        <w:ind w:left="1170" w:hanging="180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38C3D5" w14:textId="77777777" w:rsidR="00BE6E86" w:rsidRDefault="00BE6E86">
      <w:pPr>
        <w:ind w:left="1170" w:hanging="180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BDC043" w14:textId="77777777" w:rsidR="00BE6E86" w:rsidRDefault="00BE6E86">
      <w:pPr>
        <w:ind w:left="1170" w:hanging="180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8583D0" w14:textId="77777777" w:rsidR="00BE6E86" w:rsidRDefault="00FE7B55">
      <w:pPr>
        <w:widowControl/>
        <w:numPr>
          <w:ilvl w:val="0"/>
          <w:numId w:val="2"/>
        </w:num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Ректор                                                         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             Володимир СМОЛАНКА</w:t>
      </w:r>
    </w:p>
    <w:p w14:paraId="3E1E8241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_______________2024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р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.</w:t>
      </w:r>
    </w:p>
    <w:p w14:paraId="3377BA3A" w14:textId="77777777" w:rsidR="00BE6E86" w:rsidRDefault="00BE6E86">
      <w:pPr>
        <w:tabs>
          <w:tab w:val="left" w:pos="450"/>
        </w:tabs>
        <w:ind w:left="1170" w:hanging="18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3008E8" w14:textId="77777777" w:rsidR="00BE6E86" w:rsidRDefault="00BE6E86">
      <w:pPr>
        <w:tabs>
          <w:tab w:val="left" w:pos="450"/>
        </w:tabs>
        <w:ind w:left="1170" w:hanging="18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D26AD9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Гарант освітньо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професійної </w:t>
      </w:r>
    </w:p>
    <w:p w14:paraId="0759D403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   програми                                                         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              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Яна ТОВТИН</w:t>
      </w:r>
    </w:p>
    <w:p w14:paraId="1C272E04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_______________2024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р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.</w:t>
      </w:r>
    </w:p>
    <w:p w14:paraId="261D0867" w14:textId="77777777" w:rsidR="00BE6E86" w:rsidRDefault="00BE6E86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D80CB1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Декан структурного підрозділу             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                   Віталій АНДРЕЙКО</w:t>
      </w:r>
    </w:p>
    <w:p w14:paraId="756BC1C2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________________2024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р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.</w:t>
      </w:r>
    </w:p>
    <w:p w14:paraId="41F5190D" w14:textId="77777777" w:rsidR="00BE6E86" w:rsidRDefault="00BE6E86">
      <w:pPr>
        <w:widowControl/>
        <w:tabs>
          <w:tab w:val="left" w:pos="450"/>
        </w:tabs>
        <w:spacing w:before="100" w:after="100"/>
        <w:ind w:left="1170" w:hanging="18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CEDF03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Керівник робочої групи                                                 Яна ТОВТИН</w:t>
      </w:r>
    </w:p>
    <w:p w14:paraId="054E6763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_______________2024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р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.</w:t>
      </w:r>
    </w:p>
    <w:p w14:paraId="2BE0E6A8" w14:textId="77777777" w:rsidR="00BE6E86" w:rsidRDefault="00BE6E86">
      <w:pPr>
        <w:widowControl/>
        <w:tabs>
          <w:tab w:val="left" w:pos="450"/>
        </w:tabs>
        <w:spacing w:before="100" w:after="100"/>
        <w:ind w:left="1170" w:hanging="18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FD7C84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5.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Начальник навчальної частини                                 Анатолій ШТИМАК</w:t>
      </w:r>
    </w:p>
    <w:p w14:paraId="309ECAB7" w14:textId="77777777" w:rsidR="00BE6E86" w:rsidRDefault="00FE7B55">
      <w:pPr>
        <w:widowControl/>
        <w:tabs>
          <w:tab w:val="left" w:pos="450"/>
        </w:tabs>
        <w:spacing w:before="100" w:after="10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>______</w:t>
      </w:r>
      <w:r>
        <w:rPr>
          <w:rStyle w:val="a5"/>
          <w:rFonts w:ascii="Times New Roman" w:hAnsi="Times New Roman"/>
          <w:b/>
          <w:bCs/>
          <w:sz w:val="28"/>
          <w:szCs w:val="28"/>
          <w:lang w:val="en-US"/>
        </w:rPr>
        <w:t xml:space="preserve">__________2024 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р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.</w:t>
      </w:r>
    </w:p>
    <w:p w14:paraId="56D3A492" w14:textId="77777777" w:rsidR="00BE6E86" w:rsidRDefault="00BE6E86">
      <w:pPr>
        <w:ind w:left="1170" w:hanging="180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105D69EE" w14:textId="77777777" w:rsidR="00BE6E86" w:rsidRDefault="00BE6E86">
      <w:pPr>
        <w:ind w:left="1170" w:hanging="180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6AB590B9" w14:textId="77777777" w:rsidR="00BE6E86" w:rsidRDefault="00BE6E86">
      <w:pPr>
        <w:ind w:left="1170" w:hanging="180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527DEB10" w14:textId="77777777" w:rsidR="00BE6E86" w:rsidRDefault="00BE6E86">
      <w:pPr>
        <w:ind w:left="1170" w:hanging="180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43AFA732" w14:textId="77777777" w:rsidR="00BE6E86" w:rsidRDefault="00BE6E86">
      <w:pPr>
        <w:ind w:left="1170" w:hanging="180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44ADEF99" w14:textId="77777777" w:rsidR="00BE6E86" w:rsidRDefault="00BE6E86">
      <w:pPr>
        <w:widowControl/>
        <w:jc w:val="center"/>
      </w:pPr>
    </w:p>
    <w:p w14:paraId="5FCD9087" w14:textId="77777777" w:rsidR="00BE6E86" w:rsidRDefault="00FE7B55">
      <w:pPr>
        <w:widowControl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</w:rPr>
        <w:t>ПЕРЕДМОВА</w:t>
      </w:r>
    </w:p>
    <w:p w14:paraId="6C2E83FA" w14:textId="77777777" w:rsidR="00BE6E86" w:rsidRDefault="00BE6E86">
      <w:pPr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4F89EE1A" w14:textId="77777777" w:rsidR="00BE6E86" w:rsidRDefault="00FE7B55">
      <w:pPr>
        <w:ind w:firstLine="708"/>
        <w:jc w:val="both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</w:rPr>
        <w:t>Проєкт освітньої програми «</w:t>
      </w:r>
      <w:r>
        <w:rPr>
          <w:rStyle w:val="a5"/>
          <w:rFonts w:ascii="Times New Roman" w:hAnsi="Times New Roman"/>
          <w:b/>
          <w:bCs/>
        </w:rPr>
        <w:t>Центральноєвропейські студії</w:t>
      </w:r>
      <w:r>
        <w:rPr>
          <w:rStyle w:val="a5"/>
          <w:rFonts w:ascii="Times New Roman" w:hAnsi="Times New Roman"/>
          <w:b/>
          <w:bCs/>
        </w:rPr>
        <w:t xml:space="preserve">: </w:t>
      </w:r>
      <w:r>
        <w:rPr>
          <w:rStyle w:val="a5"/>
          <w:rFonts w:ascii="Times New Roman" w:hAnsi="Times New Roman"/>
          <w:b/>
          <w:bCs/>
        </w:rPr>
        <w:t>історія</w:t>
      </w:r>
      <w:r>
        <w:rPr>
          <w:rStyle w:val="a5"/>
          <w:rFonts w:ascii="Times New Roman" w:hAnsi="Times New Roman"/>
          <w:b/>
          <w:bCs/>
        </w:rPr>
        <w:t xml:space="preserve">, </w:t>
      </w:r>
      <w:r>
        <w:rPr>
          <w:rStyle w:val="a5"/>
          <w:rFonts w:ascii="Times New Roman" w:hAnsi="Times New Roman"/>
          <w:b/>
          <w:bCs/>
        </w:rPr>
        <w:t>археологія</w:t>
      </w:r>
      <w:r>
        <w:rPr>
          <w:rStyle w:val="a5"/>
          <w:rFonts w:ascii="Times New Roman" w:hAnsi="Times New Roman"/>
          <w:b/>
          <w:bCs/>
        </w:rPr>
        <w:t xml:space="preserve">, </w:t>
      </w:r>
      <w:r>
        <w:rPr>
          <w:rStyle w:val="a5"/>
          <w:rFonts w:ascii="Times New Roman" w:hAnsi="Times New Roman"/>
          <w:b/>
          <w:bCs/>
        </w:rPr>
        <w:t>етнологія</w:t>
      </w:r>
      <w:r>
        <w:rPr>
          <w:rStyle w:val="a5"/>
          <w:rFonts w:ascii="Times New Roman" w:hAnsi="Times New Roman"/>
        </w:rPr>
        <w:t xml:space="preserve">» підготовки здобувачів першого </w:t>
      </w:r>
      <w:r>
        <w:rPr>
          <w:rStyle w:val="a5"/>
          <w:rFonts w:ascii="Times New Roman" w:hAnsi="Times New Roman"/>
        </w:rPr>
        <w:t>(</w:t>
      </w:r>
      <w:r>
        <w:rPr>
          <w:rStyle w:val="a5"/>
          <w:rFonts w:ascii="Times New Roman" w:hAnsi="Times New Roman"/>
        </w:rPr>
        <w:t>освітнього</w:t>
      </w:r>
      <w:r>
        <w:rPr>
          <w:rStyle w:val="a5"/>
          <w:rFonts w:ascii="Times New Roman" w:hAnsi="Times New Roman"/>
        </w:rPr>
        <w:t xml:space="preserve">) </w:t>
      </w:r>
      <w:r>
        <w:rPr>
          <w:rStyle w:val="a5"/>
          <w:rFonts w:ascii="Times New Roman" w:hAnsi="Times New Roman"/>
        </w:rPr>
        <w:t xml:space="preserve">рівня вищої освіти – бакалавр – спеціальність </w:t>
      </w:r>
      <w:r>
        <w:rPr>
          <w:rStyle w:val="a5"/>
          <w:rFonts w:ascii="Times New Roman" w:hAnsi="Times New Roman"/>
        </w:rPr>
        <w:t xml:space="preserve">032 </w:t>
      </w:r>
      <w:r>
        <w:rPr>
          <w:rStyle w:val="a5"/>
          <w:rFonts w:ascii="Times New Roman" w:hAnsi="Times New Roman"/>
        </w:rPr>
        <w:t>«Історія та археологія» розроблена</w:t>
      </w:r>
      <w:r>
        <w:rPr>
          <w:rStyle w:val="a5"/>
        </w:rPr>
        <w:t xml:space="preserve"> </w:t>
      </w:r>
      <w:r>
        <w:rPr>
          <w:rStyle w:val="a5"/>
          <w:rFonts w:ascii="Times New Roman" w:hAnsi="Times New Roman"/>
        </w:rPr>
        <w:t xml:space="preserve">згідно з вимогами Закону України «Про вищу освіту» від </w:t>
      </w:r>
      <w:r>
        <w:rPr>
          <w:rStyle w:val="a5"/>
          <w:rFonts w:ascii="Times New Roman" w:hAnsi="Times New Roman"/>
        </w:rPr>
        <w:t xml:space="preserve">01.07.2014 </w:t>
      </w:r>
      <w:r>
        <w:rPr>
          <w:rStyle w:val="a5"/>
          <w:rFonts w:ascii="Times New Roman" w:hAnsi="Times New Roman"/>
        </w:rPr>
        <w:t xml:space="preserve">№ </w:t>
      </w:r>
      <w:r>
        <w:rPr>
          <w:rStyle w:val="a5"/>
          <w:rFonts w:ascii="Times New Roman" w:hAnsi="Times New Roman"/>
        </w:rPr>
        <w:t xml:space="preserve">1556-VII </w:t>
      </w:r>
      <w:r>
        <w:rPr>
          <w:rStyle w:val="a5"/>
          <w:rFonts w:ascii="Times New Roman" w:hAnsi="Times New Roman"/>
        </w:rPr>
        <w:t xml:space="preserve">та відповідно до стандарту вищої освіти затвердженого наказом Міністерства освіти і науки України </w:t>
      </w:r>
      <w:r>
        <w:rPr>
          <w:rStyle w:val="a5"/>
          <w:rFonts w:ascii="Times New Roman" w:hAnsi="Times New Roman"/>
        </w:rPr>
        <w:t xml:space="preserve">29.04.2020 </w:t>
      </w:r>
      <w:r>
        <w:rPr>
          <w:rStyle w:val="a5"/>
          <w:rFonts w:ascii="Times New Roman" w:hAnsi="Times New Roman"/>
        </w:rPr>
        <w:t>р</w:t>
      </w:r>
      <w:r>
        <w:rPr>
          <w:rStyle w:val="a5"/>
          <w:rFonts w:ascii="Times New Roman" w:hAnsi="Times New Roman"/>
        </w:rPr>
        <w:t xml:space="preserve">. </w:t>
      </w:r>
      <w:r>
        <w:rPr>
          <w:rStyle w:val="a5"/>
          <w:rFonts w:ascii="Times New Roman" w:hAnsi="Times New Roman"/>
        </w:rPr>
        <w:t xml:space="preserve">№ </w:t>
      </w:r>
      <w:r>
        <w:rPr>
          <w:rStyle w:val="a5"/>
          <w:rFonts w:ascii="Times New Roman" w:hAnsi="Times New Roman"/>
        </w:rPr>
        <w:t xml:space="preserve">575. </w:t>
      </w:r>
    </w:p>
    <w:p w14:paraId="79804504" w14:textId="77777777" w:rsidR="00BE6E86" w:rsidRDefault="00FE7B55">
      <w:pPr>
        <w:ind w:firstLine="708"/>
        <w:jc w:val="both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</w:rPr>
        <w:t>Освітня програма є документом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який визначає типові компетентності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кваліфікаційні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організаційні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навчальні та методичні вимоги до підг</w:t>
      </w:r>
      <w:r>
        <w:rPr>
          <w:rStyle w:val="a5"/>
          <w:rFonts w:ascii="Times New Roman" w:hAnsi="Times New Roman"/>
        </w:rPr>
        <w:t xml:space="preserve">отовки бакалаврів у галузі освіти та педагогіки за предметною спеціальністю </w:t>
      </w:r>
      <w:r>
        <w:rPr>
          <w:rStyle w:val="a5"/>
          <w:rFonts w:ascii="Times New Roman" w:hAnsi="Times New Roman"/>
        </w:rPr>
        <w:t xml:space="preserve">032 </w:t>
      </w:r>
      <w:r>
        <w:rPr>
          <w:rStyle w:val="a5"/>
          <w:rFonts w:ascii="Times New Roman" w:hAnsi="Times New Roman"/>
        </w:rPr>
        <w:t>«Історія та археологія»</w:t>
      </w:r>
      <w:r>
        <w:rPr>
          <w:rStyle w:val="a5"/>
          <w:rFonts w:ascii="Times New Roman" w:hAnsi="Times New Roman"/>
        </w:rPr>
        <w:t xml:space="preserve">. </w:t>
      </w:r>
      <w:r>
        <w:rPr>
          <w:rStyle w:val="a5"/>
          <w:rFonts w:ascii="Times New Roman" w:hAnsi="Times New Roman"/>
        </w:rPr>
        <w:t xml:space="preserve">Освітня програма визначає </w:t>
      </w:r>
      <w:r>
        <w:rPr>
          <w:rStyle w:val="a5"/>
          <w:rFonts w:ascii="Times New Roman" w:hAnsi="Times New Roman"/>
        </w:rPr>
        <w:lastRenderedPageBreak/>
        <w:t>передумови доступу до навчання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орієнтацію на основний напрям програми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обсяг кредитів ЄКТС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необхідний для здобуття освітньо</w:t>
      </w:r>
      <w:r>
        <w:rPr>
          <w:rStyle w:val="a5"/>
          <w:rFonts w:ascii="Times New Roman" w:hAnsi="Times New Roman"/>
        </w:rPr>
        <w:t>го ступеня «бакалавр»</w:t>
      </w:r>
      <w:r>
        <w:rPr>
          <w:rStyle w:val="a5"/>
          <w:rFonts w:ascii="Times New Roman" w:hAnsi="Times New Roman"/>
        </w:rPr>
        <w:t>.</w:t>
      </w:r>
    </w:p>
    <w:p w14:paraId="48E4A808" w14:textId="77777777" w:rsidR="00BE6E86" w:rsidRDefault="00FE7B55">
      <w:pPr>
        <w:ind w:firstLine="708"/>
        <w:jc w:val="both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</w:rPr>
        <w:t xml:space="preserve">  </w:t>
      </w:r>
    </w:p>
    <w:p w14:paraId="070F253C" w14:textId="77777777" w:rsidR="00BE6E86" w:rsidRDefault="00BE6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a5"/>
          <w:rFonts w:ascii="Times New Roman" w:eastAsia="Times New Roman" w:hAnsi="Times New Roman" w:cs="Times New Roman"/>
        </w:rPr>
      </w:pPr>
    </w:p>
    <w:p w14:paraId="6B14189B" w14:textId="77777777" w:rsidR="00BE6E86" w:rsidRDefault="00FE7B55">
      <w:pPr>
        <w:widowControl/>
        <w:spacing w:after="160"/>
        <w:jc w:val="center"/>
        <w:rPr>
          <w:rStyle w:val="a5"/>
          <w:rFonts w:ascii="Times New Roman" w:eastAsia="Times New Roman" w:hAnsi="Times New Roman" w:cs="Times New Roman"/>
          <w:b/>
          <w:bCs/>
        </w:rPr>
      </w:pPr>
      <w:r>
        <w:rPr>
          <w:rStyle w:val="a5"/>
          <w:rFonts w:ascii="Times New Roman" w:hAnsi="Times New Roman"/>
          <w:b/>
          <w:bCs/>
        </w:rPr>
        <w:t>Освітньо</w:t>
      </w:r>
      <w:r>
        <w:rPr>
          <w:rStyle w:val="a5"/>
          <w:rFonts w:ascii="Times New Roman" w:hAnsi="Times New Roman"/>
          <w:b/>
          <w:bCs/>
        </w:rPr>
        <w:t>-</w:t>
      </w:r>
      <w:r>
        <w:rPr>
          <w:rStyle w:val="a5"/>
          <w:rFonts w:ascii="Times New Roman" w:hAnsi="Times New Roman"/>
          <w:b/>
          <w:bCs/>
        </w:rPr>
        <w:t xml:space="preserve">професійна програма розроблена проектною </w:t>
      </w:r>
      <w:r>
        <w:rPr>
          <w:rStyle w:val="a5"/>
          <w:rFonts w:ascii="Times New Roman" w:hAnsi="Times New Roman"/>
          <w:b/>
          <w:bCs/>
        </w:rPr>
        <w:t>(</w:t>
      </w:r>
      <w:r>
        <w:rPr>
          <w:rStyle w:val="a5"/>
          <w:rFonts w:ascii="Times New Roman" w:hAnsi="Times New Roman"/>
          <w:b/>
          <w:bCs/>
        </w:rPr>
        <w:t>робочою</w:t>
      </w:r>
      <w:r>
        <w:rPr>
          <w:rStyle w:val="a5"/>
          <w:rFonts w:ascii="Times New Roman" w:hAnsi="Times New Roman"/>
          <w:b/>
          <w:bCs/>
        </w:rPr>
        <w:t xml:space="preserve">) </w:t>
      </w:r>
      <w:r>
        <w:rPr>
          <w:rStyle w:val="a5"/>
          <w:rFonts w:ascii="Times New Roman" w:hAnsi="Times New Roman"/>
          <w:b/>
          <w:bCs/>
        </w:rPr>
        <w:t>групою у складі</w:t>
      </w:r>
      <w:r>
        <w:rPr>
          <w:rStyle w:val="a5"/>
          <w:rFonts w:ascii="Times New Roman" w:hAnsi="Times New Roman"/>
          <w:b/>
          <w:bCs/>
        </w:rPr>
        <w:t>:</w:t>
      </w:r>
    </w:p>
    <w:p w14:paraId="7D00D9C8" w14:textId="77777777" w:rsidR="00BE6E86" w:rsidRDefault="00FE7B55">
      <w:pPr>
        <w:widowControl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Style w:val="a5"/>
          <w:rFonts w:ascii="Times New Roman" w:eastAsia="Times New Roman" w:hAnsi="Times New Roman" w:cs="Times New Roman"/>
          <w:b/>
          <w:bCs/>
        </w:rPr>
      </w:pPr>
      <w:r>
        <w:rPr>
          <w:rStyle w:val="a5"/>
          <w:rFonts w:ascii="Times New Roman" w:eastAsia="Times New Roman" w:hAnsi="Times New Roman" w:cs="Times New Roman"/>
          <w:b/>
          <w:bCs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</w:rPr>
        <w:tab/>
      </w:r>
      <w:r>
        <w:rPr>
          <w:rStyle w:val="a5"/>
          <w:rFonts w:ascii="Times New Roman" w:eastAsia="Times New Roman" w:hAnsi="Times New Roman" w:cs="Times New Roman"/>
          <w:b/>
          <w:bCs/>
        </w:rPr>
        <w:tab/>
      </w:r>
    </w:p>
    <w:p w14:paraId="24AFC804" w14:textId="77777777" w:rsidR="00BE6E86" w:rsidRDefault="00FE7B5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Яна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ТОВТИН – кандидат історичних наук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 кафедри Античності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Середньовіччя та історії України домодерної доби </w:t>
      </w:r>
      <w:r>
        <w:rPr>
          <w:rStyle w:val="A6"/>
          <w:rFonts w:ascii="Times New Roman" w:hAnsi="Times New Roman"/>
          <w:sz w:val="24"/>
          <w:szCs w:val="24"/>
        </w:rPr>
        <w:t>ДВНЗ «Ужгородський національний університет»</w:t>
      </w:r>
      <w:r>
        <w:rPr>
          <w:rStyle w:val="a5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– керівник проектної групи </w:t>
      </w:r>
      <w:r>
        <w:rPr>
          <w:rStyle w:val="a5"/>
          <w:rFonts w:ascii="Times New Roman" w:hAnsi="Times New Roman"/>
          <w:sz w:val="24"/>
          <w:szCs w:val="24"/>
        </w:rPr>
        <w:t>(</w:t>
      </w:r>
      <w:r>
        <w:rPr>
          <w:rStyle w:val="a5"/>
          <w:rFonts w:ascii="Times New Roman" w:hAnsi="Times New Roman"/>
          <w:sz w:val="24"/>
          <w:szCs w:val="24"/>
        </w:rPr>
        <w:t>гарант освітньої програми</w:t>
      </w:r>
      <w:r>
        <w:rPr>
          <w:rStyle w:val="a5"/>
          <w:rFonts w:ascii="Times New Roman" w:hAnsi="Times New Roman"/>
          <w:sz w:val="24"/>
          <w:szCs w:val="24"/>
        </w:rPr>
        <w:t>);</w:t>
      </w:r>
    </w:p>
    <w:p w14:paraId="06990CC3" w14:textId="77777777" w:rsidR="00BE6E86" w:rsidRDefault="00FE7B5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Ігор ЛІХТЕЙ – кандидат історичних наук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завідувач кафедри Античності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Середньовіччя та історії України домодерної доби </w:t>
      </w:r>
      <w:r>
        <w:rPr>
          <w:rStyle w:val="A6"/>
          <w:rFonts w:ascii="Times New Roman" w:hAnsi="Times New Roman"/>
          <w:sz w:val="24"/>
          <w:szCs w:val="24"/>
        </w:rPr>
        <w:t>ДВНЗ «Ужгородський національний університет»</w:t>
      </w:r>
      <w:r>
        <w:rPr>
          <w:rStyle w:val="a5"/>
          <w:rFonts w:ascii="Times New Roman" w:hAnsi="Times New Roman"/>
          <w:sz w:val="24"/>
          <w:szCs w:val="24"/>
        </w:rPr>
        <w:t>;</w:t>
      </w:r>
    </w:p>
    <w:p w14:paraId="388B3702" w14:textId="77777777" w:rsidR="00BE6E86" w:rsidRDefault="00FE7B5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Ігор </w:t>
      </w:r>
      <w:r>
        <w:rPr>
          <w:rStyle w:val="a5"/>
          <w:rFonts w:ascii="Times New Roman" w:hAnsi="Times New Roman"/>
          <w:sz w:val="24"/>
          <w:szCs w:val="24"/>
        </w:rPr>
        <w:t>ШНІЦЕР – кандидат історичних наук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завідувач кафедри модерної історії України та зарубіжних країн </w:t>
      </w:r>
      <w:r>
        <w:rPr>
          <w:rStyle w:val="A6"/>
          <w:rFonts w:ascii="Times New Roman" w:hAnsi="Times New Roman"/>
          <w:sz w:val="24"/>
          <w:szCs w:val="24"/>
        </w:rPr>
        <w:t>ДВНЗ «Ужгородський національний університет»</w:t>
      </w:r>
      <w:r>
        <w:rPr>
          <w:rStyle w:val="a5"/>
          <w:rFonts w:ascii="Times New Roman" w:hAnsi="Times New Roman"/>
          <w:sz w:val="24"/>
          <w:szCs w:val="24"/>
        </w:rPr>
        <w:t>;</w:t>
      </w:r>
    </w:p>
    <w:p w14:paraId="4FCA1AF9" w14:textId="77777777" w:rsidR="00BE6E86" w:rsidRDefault="00FE7B5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Іван</w:t>
      </w:r>
      <w:r>
        <w:rPr>
          <w:rStyle w:val="A6"/>
          <w:rFonts w:ascii="Times New Roman" w:hAnsi="Times New Roman"/>
          <w:sz w:val="24"/>
          <w:szCs w:val="24"/>
        </w:rPr>
        <w:t xml:space="preserve">на </w:t>
      </w:r>
      <w:r>
        <w:rPr>
          <w:rStyle w:val="a5"/>
          <w:rFonts w:ascii="Times New Roman" w:hAnsi="Times New Roman"/>
          <w:sz w:val="24"/>
          <w:szCs w:val="24"/>
        </w:rPr>
        <w:t>СКИБА – кандидат історичних наук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доцент кафедри модерної історії України та зарубіжних країн </w:t>
      </w:r>
      <w:r>
        <w:rPr>
          <w:rStyle w:val="A6"/>
          <w:rFonts w:ascii="Times New Roman" w:hAnsi="Times New Roman"/>
          <w:sz w:val="24"/>
          <w:szCs w:val="24"/>
        </w:rPr>
        <w:t>ДВНЗ «Ужгородський національний університет»</w:t>
      </w:r>
      <w:r>
        <w:rPr>
          <w:rStyle w:val="a5"/>
          <w:rFonts w:ascii="Times New Roman" w:hAnsi="Times New Roman"/>
          <w:sz w:val="24"/>
          <w:szCs w:val="24"/>
        </w:rPr>
        <w:t>;</w:t>
      </w:r>
    </w:p>
    <w:p w14:paraId="177994BB" w14:textId="77777777" w:rsidR="00BE6E86" w:rsidRDefault="00FE7B5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Ігор </w:t>
      </w:r>
      <w:r>
        <w:rPr>
          <w:rStyle w:val="A6"/>
          <w:rFonts w:ascii="Times New Roman" w:hAnsi="Times New Roman"/>
          <w:sz w:val="24"/>
          <w:szCs w:val="24"/>
        </w:rPr>
        <w:t xml:space="preserve">ПРОХНЕНКО </w:t>
      </w:r>
      <w:r>
        <w:rPr>
          <w:rStyle w:val="a5"/>
          <w:rFonts w:ascii="Times New Roman" w:hAnsi="Times New Roman"/>
          <w:sz w:val="24"/>
          <w:szCs w:val="24"/>
        </w:rPr>
        <w:t>– кандидат історичних наук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 кафедри археології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етнології та культурології </w:t>
      </w:r>
      <w:r>
        <w:rPr>
          <w:rStyle w:val="A6"/>
          <w:rFonts w:ascii="Times New Roman" w:hAnsi="Times New Roman"/>
          <w:sz w:val="24"/>
          <w:szCs w:val="24"/>
        </w:rPr>
        <w:t>ДВНЗ «Ужгородський національний університет»</w:t>
      </w:r>
      <w:r>
        <w:rPr>
          <w:rStyle w:val="a5"/>
          <w:rFonts w:ascii="Times New Roman" w:hAnsi="Times New Roman"/>
          <w:sz w:val="24"/>
          <w:szCs w:val="24"/>
        </w:rPr>
        <w:t>;</w:t>
      </w:r>
    </w:p>
    <w:p w14:paraId="2E4B8E58" w14:textId="77777777" w:rsidR="00BE6E86" w:rsidRDefault="00FE7B5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Павло </w:t>
      </w:r>
      <w:r>
        <w:rPr>
          <w:rStyle w:val="a5"/>
          <w:rFonts w:ascii="Times New Roman" w:hAnsi="Times New Roman"/>
          <w:sz w:val="24"/>
          <w:szCs w:val="24"/>
        </w:rPr>
        <w:t>ЛЕНЬО – кандидат історичних наук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 кафедри археології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етнології та культурології </w:t>
      </w:r>
      <w:r>
        <w:rPr>
          <w:rStyle w:val="A6"/>
          <w:rFonts w:ascii="Times New Roman" w:hAnsi="Times New Roman"/>
          <w:sz w:val="24"/>
          <w:szCs w:val="24"/>
        </w:rPr>
        <w:t>ДВНЗ «Ужгородський національний університет»</w:t>
      </w:r>
      <w:r>
        <w:rPr>
          <w:rStyle w:val="a5"/>
          <w:rFonts w:ascii="Times New Roman" w:hAnsi="Times New Roman"/>
          <w:sz w:val="24"/>
          <w:szCs w:val="24"/>
        </w:rPr>
        <w:t xml:space="preserve">; </w:t>
      </w:r>
    </w:p>
    <w:p w14:paraId="23A09997" w14:textId="77777777" w:rsidR="00BE6E86" w:rsidRDefault="00FE7B5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Володимир </w:t>
      </w:r>
      <w:r>
        <w:rPr>
          <w:rStyle w:val="a5"/>
          <w:rFonts w:ascii="Times New Roman" w:hAnsi="Times New Roman"/>
          <w:sz w:val="24"/>
          <w:szCs w:val="24"/>
        </w:rPr>
        <w:t>МОЙЖЕС – кандидат історичних наук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директор Археологічного музею ім</w:t>
      </w:r>
      <w:r>
        <w:rPr>
          <w:rStyle w:val="a5"/>
          <w:rFonts w:ascii="Times New Roman" w:hAnsi="Times New Roman"/>
        </w:rPr>
        <w:t xml:space="preserve">. </w:t>
      </w:r>
      <w:r>
        <w:rPr>
          <w:rStyle w:val="a5"/>
          <w:rFonts w:ascii="Times New Roman" w:hAnsi="Times New Roman"/>
        </w:rPr>
        <w:t>проф</w:t>
      </w:r>
      <w:r>
        <w:rPr>
          <w:rStyle w:val="a5"/>
          <w:rFonts w:ascii="Times New Roman" w:hAnsi="Times New Roman"/>
        </w:rPr>
        <w:t xml:space="preserve">. </w:t>
      </w:r>
      <w:r>
        <w:rPr>
          <w:rStyle w:val="a5"/>
          <w:rFonts w:ascii="Times New Roman" w:hAnsi="Times New Roman"/>
        </w:rPr>
        <w:t>Е</w:t>
      </w:r>
      <w:r>
        <w:rPr>
          <w:rStyle w:val="a5"/>
          <w:rFonts w:ascii="Times New Roman" w:hAnsi="Times New Roman"/>
        </w:rPr>
        <w:t xml:space="preserve">. </w:t>
      </w:r>
      <w:r>
        <w:rPr>
          <w:rStyle w:val="a5"/>
          <w:rFonts w:ascii="Times New Roman" w:hAnsi="Times New Roman"/>
        </w:rPr>
        <w:t>А</w:t>
      </w:r>
      <w:r>
        <w:rPr>
          <w:rStyle w:val="a5"/>
          <w:rFonts w:ascii="Times New Roman" w:hAnsi="Times New Roman"/>
        </w:rPr>
        <w:t xml:space="preserve">. </w:t>
      </w:r>
      <w:r>
        <w:rPr>
          <w:rStyle w:val="a5"/>
          <w:rFonts w:ascii="Times New Roman" w:hAnsi="Times New Roman"/>
        </w:rPr>
        <w:t>Балагурі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доцент кафедри археології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етнології та культурології </w:t>
      </w:r>
      <w:r>
        <w:rPr>
          <w:rStyle w:val="A6"/>
          <w:rFonts w:ascii="Times New Roman" w:hAnsi="Times New Roman"/>
          <w:sz w:val="24"/>
          <w:szCs w:val="24"/>
        </w:rPr>
        <w:t>ДВНЗ «Ужгородський національний університет»</w:t>
      </w:r>
      <w:r>
        <w:rPr>
          <w:rStyle w:val="a5"/>
          <w:rFonts w:ascii="Times New Roman" w:hAnsi="Times New Roman"/>
          <w:sz w:val="24"/>
          <w:szCs w:val="24"/>
        </w:rPr>
        <w:t>;</w:t>
      </w:r>
    </w:p>
    <w:p w14:paraId="6331049A" w14:textId="77777777" w:rsidR="00BE6E86" w:rsidRDefault="00FE7B5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Наталія </w:t>
      </w:r>
      <w:r>
        <w:rPr>
          <w:rStyle w:val="A6"/>
          <w:rFonts w:ascii="Times New Roman" w:hAnsi="Times New Roman"/>
          <w:sz w:val="24"/>
          <w:szCs w:val="24"/>
        </w:rPr>
        <w:t xml:space="preserve">ХУАКО – </w:t>
      </w:r>
      <w:r>
        <w:rPr>
          <w:rStyle w:val="a5"/>
          <w:rFonts w:ascii="Times New Roman" w:hAnsi="Times New Roman"/>
          <w:sz w:val="24"/>
          <w:szCs w:val="24"/>
        </w:rPr>
        <w:t>асистент Генерального консула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перекладач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Генеральне консульство </w:t>
      </w:r>
      <w:r>
        <w:rPr>
          <w:rStyle w:val="a5"/>
          <w:rFonts w:ascii="Times New Roman" w:hAnsi="Times New Roman"/>
          <w:sz w:val="24"/>
          <w:szCs w:val="24"/>
        </w:rPr>
        <w:t>Словацької Республіки в Ужгороді</w:t>
      </w:r>
      <w:r>
        <w:rPr>
          <w:rStyle w:val="a5"/>
          <w:rFonts w:ascii="Times New Roman" w:hAnsi="Times New Roman"/>
          <w:sz w:val="24"/>
          <w:szCs w:val="24"/>
        </w:rPr>
        <w:t>;</w:t>
      </w:r>
    </w:p>
    <w:p w14:paraId="6A8A8479" w14:textId="77777777" w:rsidR="00BE6E86" w:rsidRDefault="00FE7B5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Вікторія </w:t>
      </w:r>
      <w:r>
        <w:rPr>
          <w:rStyle w:val="a5"/>
          <w:rFonts w:ascii="Times New Roman" w:hAnsi="Times New Roman"/>
          <w:sz w:val="24"/>
          <w:szCs w:val="24"/>
        </w:rPr>
        <w:t xml:space="preserve">ГОЛІНКА – студентка </w:t>
      </w:r>
      <w:r>
        <w:rPr>
          <w:rStyle w:val="a5"/>
          <w:rFonts w:ascii="Times New Roman" w:hAnsi="Times New Roman"/>
          <w:sz w:val="24"/>
          <w:szCs w:val="24"/>
        </w:rPr>
        <w:t>I</w:t>
      </w:r>
      <w:r>
        <w:rPr>
          <w:rStyle w:val="a5"/>
          <w:rFonts w:ascii="Times New Roman" w:hAnsi="Times New Roman"/>
          <w:sz w:val="24"/>
          <w:szCs w:val="24"/>
        </w:rPr>
        <w:t>І курсу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ОС «бакалавр»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денної форми навчання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спеціальності </w:t>
      </w:r>
      <w:r>
        <w:rPr>
          <w:rStyle w:val="a5"/>
          <w:rFonts w:ascii="Times New Roman" w:hAnsi="Times New Roman"/>
          <w:sz w:val="24"/>
          <w:szCs w:val="24"/>
        </w:rPr>
        <w:t xml:space="preserve">032 </w:t>
      </w:r>
      <w:r>
        <w:rPr>
          <w:rStyle w:val="a5"/>
          <w:rFonts w:ascii="Times New Roman" w:hAnsi="Times New Roman"/>
          <w:sz w:val="24"/>
          <w:szCs w:val="24"/>
        </w:rPr>
        <w:t>Історія та археологія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F0911D0" w14:textId="77777777" w:rsidR="00BE6E86" w:rsidRDefault="00BE6E86">
      <w:pPr>
        <w:widowControl/>
        <w:ind w:left="284" w:hanging="284"/>
        <w:jc w:val="center"/>
        <w:rPr>
          <w:rStyle w:val="a5"/>
          <w:rFonts w:ascii="Times New Roman" w:eastAsia="Times New Roman" w:hAnsi="Times New Roman" w:cs="Times New Roman"/>
          <w:b/>
          <w:bCs/>
        </w:rPr>
      </w:pPr>
    </w:p>
    <w:p w14:paraId="79FD3C10" w14:textId="77777777" w:rsidR="00BE6E86" w:rsidRDefault="00BE6E86">
      <w:pPr>
        <w:widowControl/>
        <w:ind w:left="284" w:hanging="284"/>
        <w:jc w:val="center"/>
        <w:rPr>
          <w:rStyle w:val="a5"/>
          <w:rFonts w:ascii="Times New Roman" w:eastAsia="Times New Roman" w:hAnsi="Times New Roman" w:cs="Times New Roman"/>
          <w:b/>
          <w:bCs/>
        </w:rPr>
      </w:pPr>
    </w:p>
    <w:p w14:paraId="02F63A69" w14:textId="77777777" w:rsidR="00BE6E86" w:rsidRDefault="00FE7B55">
      <w:pPr>
        <w:widowControl/>
        <w:ind w:left="284" w:hanging="284"/>
        <w:jc w:val="center"/>
        <w:rPr>
          <w:rStyle w:val="a5"/>
          <w:rFonts w:ascii="Times New Roman" w:eastAsia="Times New Roman" w:hAnsi="Times New Roman" w:cs="Times New Roman"/>
          <w:b/>
          <w:bCs/>
        </w:rPr>
      </w:pPr>
      <w:r>
        <w:rPr>
          <w:rStyle w:val="a5"/>
          <w:rFonts w:ascii="Times New Roman" w:hAnsi="Times New Roman"/>
          <w:b/>
          <w:bCs/>
        </w:rPr>
        <w:t>Інформація про зовнішню апробацію</w:t>
      </w:r>
      <w:r>
        <w:rPr>
          <w:rStyle w:val="a5"/>
          <w:rFonts w:ascii="Times New Roman" w:hAnsi="Times New Roman"/>
          <w:b/>
          <w:bCs/>
        </w:rPr>
        <w:t>:</w:t>
      </w:r>
    </w:p>
    <w:p w14:paraId="3B2B86B7" w14:textId="77777777" w:rsidR="00BE6E86" w:rsidRDefault="00FE7B55">
      <w:pPr>
        <w:widowControl/>
        <w:ind w:firstLine="709"/>
        <w:jc w:val="both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</w:rPr>
        <w:t xml:space="preserve">Враховано рекомендації стейкголдерів і потенційних </w:t>
      </w:r>
      <w:r>
        <w:rPr>
          <w:rStyle w:val="a5"/>
          <w:rFonts w:ascii="Times New Roman" w:hAnsi="Times New Roman"/>
        </w:rPr>
        <w:t>працедавців щодо освітньо</w:t>
      </w:r>
      <w:r>
        <w:rPr>
          <w:rStyle w:val="a5"/>
          <w:rFonts w:ascii="Times New Roman" w:hAnsi="Times New Roman"/>
        </w:rPr>
        <w:t>-</w:t>
      </w:r>
      <w:r>
        <w:rPr>
          <w:rStyle w:val="a5"/>
          <w:rFonts w:ascii="Times New Roman" w:hAnsi="Times New Roman"/>
        </w:rPr>
        <w:t>професійної програми «Центральноєвропейські студії</w:t>
      </w:r>
      <w:r>
        <w:rPr>
          <w:rStyle w:val="a5"/>
          <w:rFonts w:ascii="Times New Roman" w:hAnsi="Times New Roman"/>
        </w:rPr>
        <w:t xml:space="preserve">: </w:t>
      </w:r>
      <w:r>
        <w:rPr>
          <w:rStyle w:val="a5"/>
          <w:rFonts w:ascii="Times New Roman" w:hAnsi="Times New Roman"/>
        </w:rPr>
        <w:t>історія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 xml:space="preserve">археологія та етнологія» за предметною спеціальністю </w:t>
      </w:r>
      <w:r>
        <w:rPr>
          <w:rStyle w:val="a5"/>
          <w:rFonts w:ascii="Times New Roman" w:hAnsi="Times New Roman"/>
        </w:rPr>
        <w:t xml:space="preserve">032 </w:t>
      </w:r>
      <w:r>
        <w:rPr>
          <w:rStyle w:val="a5"/>
          <w:rFonts w:ascii="Times New Roman" w:hAnsi="Times New Roman"/>
        </w:rPr>
        <w:t>Історія та археологія</w:t>
      </w:r>
      <w:r>
        <w:rPr>
          <w:rStyle w:val="a5"/>
          <w:rFonts w:ascii="Times New Roman" w:hAnsi="Times New Roman"/>
        </w:rPr>
        <w:t>.</w:t>
      </w:r>
    </w:p>
    <w:p w14:paraId="0FDBF9A5" w14:textId="77777777" w:rsidR="00BE6E86" w:rsidRDefault="00FE7B55">
      <w:pPr>
        <w:widowControl/>
      </w:pPr>
      <w:r>
        <w:rPr>
          <w:rStyle w:val="a5"/>
          <w:rFonts w:ascii="Arial Unicode MS" w:hAnsi="Arial Unicode MS"/>
        </w:rPr>
        <w:br w:type="page"/>
      </w:r>
    </w:p>
    <w:p w14:paraId="0504ED49" w14:textId="77777777" w:rsidR="00BE6E86" w:rsidRDefault="00FE7B55">
      <w:pPr>
        <w:widowControl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</w:rPr>
        <w:lastRenderedPageBreak/>
        <w:t>1.</w:t>
      </w:r>
      <w:r>
        <w:rPr>
          <w:rStyle w:val="a5"/>
          <w:rFonts w:ascii="Times New Roman" w:hAnsi="Times New Roman"/>
          <w:b/>
          <w:bCs/>
        </w:rPr>
        <w:t>Профіль освітньої програми «Центральноєвропейські студії</w:t>
      </w:r>
      <w:r>
        <w:rPr>
          <w:rStyle w:val="a5"/>
          <w:rFonts w:ascii="Times New Roman" w:hAnsi="Times New Roman"/>
          <w:b/>
          <w:bCs/>
        </w:rPr>
        <w:t xml:space="preserve">: </w:t>
      </w:r>
      <w:r>
        <w:rPr>
          <w:rStyle w:val="a5"/>
          <w:rFonts w:ascii="Times New Roman" w:hAnsi="Times New Roman"/>
          <w:b/>
          <w:bCs/>
        </w:rPr>
        <w:t>історія</w:t>
      </w:r>
      <w:r>
        <w:rPr>
          <w:rStyle w:val="a5"/>
          <w:rFonts w:ascii="Times New Roman" w:hAnsi="Times New Roman"/>
          <w:b/>
          <w:bCs/>
        </w:rPr>
        <w:t xml:space="preserve">, </w:t>
      </w:r>
      <w:r>
        <w:rPr>
          <w:rStyle w:val="a5"/>
          <w:rFonts w:ascii="Times New Roman" w:hAnsi="Times New Roman"/>
          <w:b/>
          <w:bCs/>
        </w:rPr>
        <w:t xml:space="preserve">археологія та етнологія» спеціальності </w:t>
      </w:r>
      <w:r>
        <w:rPr>
          <w:rStyle w:val="a5"/>
          <w:rFonts w:ascii="Times New Roman" w:hAnsi="Times New Roman"/>
          <w:b/>
          <w:bCs/>
        </w:rPr>
        <w:t xml:space="preserve">032 </w:t>
      </w:r>
      <w:r>
        <w:rPr>
          <w:rStyle w:val="a5"/>
          <w:rFonts w:ascii="Times New Roman" w:hAnsi="Times New Roman"/>
          <w:b/>
          <w:bCs/>
        </w:rPr>
        <w:t>Історія та археологія</w:t>
      </w:r>
    </w:p>
    <w:p w14:paraId="290FC1CB" w14:textId="77777777" w:rsidR="00BE6E86" w:rsidRDefault="00BE6E86">
      <w:pPr>
        <w:widowControl/>
        <w:rPr>
          <w:rStyle w:val="a5"/>
          <w:rFonts w:ascii="Times New Roman" w:eastAsia="Times New Roman" w:hAnsi="Times New Roman" w:cs="Times New Roman"/>
        </w:rPr>
      </w:pPr>
    </w:p>
    <w:tbl>
      <w:tblPr>
        <w:tblStyle w:val="TableNormal"/>
        <w:tblW w:w="95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1109"/>
        <w:gridCol w:w="5550"/>
      </w:tblGrid>
      <w:tr w:rsidR="00BE6E86" w14:paraId="4093A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4C08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Загальна інформація</w:t>
            </w:r>
          </w:p>
        </w:tc>
      </w:tr>
      <w:tr w:rsidR="00BE6E86" w14:paraId="1C3F04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4318E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2ACE0B80" w14:textId="77777777" w:rsidR="00BE6E86" w:rsidRDefault="00FE7B55">
            <w:pPr>
              <w:suppressAutoHyphens/>
              <w:ind w:right="132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Державний вищий навчальний заклад</w:t>
            </w:r>
          </w:p>
          <w:p w14:paraId="3D9BEB2B" w14:textId="77777777" w:rsidR="00BE6E86" w:rsidRDefault="00FE7B55">
            <w:pPr>
              <w:suppressAutoHyphens/>
              <w:ind w:right="132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«Ужгородський національний університет»</w:t>
            </w:r>
          </w:p>
          <w:p w14:paraId="219996E8" w14:textId="77777777" w:rsidR="00BE6E86" w:rsidRDefault="00FE7B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ind w:left="57" w:right="57"/>
            </w:pPr>
            <w:r>
              <w:rPr>
                <w:rStyle w:val="a5"/>
                <w:rFonts w:ascii="Times New Roman" w:hAnsi="Times New Roman"/>
              </w:rPr>
              <w:t xml:space="preserve">Факультет історії та </w:t>
            </w:r>
            <w:r>
              <w:rPr>
                <w:rStyle w:val="a5"/>
                <w:rFonts w:ascii="Times New Roman" w:hAnsi="Times New Roman"/>
              </w:rPr>
              <w:t>міжнародних відносин</w:t>
            </w:r>
          </w:p>
        </w:tc>
      </w:tr>
      <w:tr w:rsidR="00BE6E86" w14:paraId="53BF35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48C0F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Ступінь вищої освіти та назва кваліфікації мовою оригіналу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35CDFAFC" w14:textId="77777777" w:rsidR="00BE6E86" w:rsidRDefault="00FE7B55">
            <w:pPr>
              <w:suppressAutoHyphens/>
              <w:ind w:right="132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Ступінь вищої освіти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 xml:space="preserve">перший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бакалаврський</w:t>
            </w:r>
            <w:r>
              <w:rPr>
                <w:rStyle w:val="a5"/>
                <w:rFonts w:ascii="Times New Roman" w:hAnsi="Times New Roman"/>
              </w:rPr>
              <w:t>)</w:t>
            </w:r>
          </w:p>
          <w:p w14:paraId="3A225FBA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/>
            </w:pPr>
            <w:r>
              <w:rPr>
                <w:rStyle w:val="a5"/>
                <w:rFonts w:ascii="Times New Roman" w:hAnsi="Times New Roman"/>
              </w:rPr>
              <w:t>Кваліфікація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бакалавр історії та археології</w:t>
            </w:r>
          </w:p>
        </w:tc>
      </w:tr>
      <w:tr w:rsidR="00BE6E86" w14:paraId="6DD23F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AA574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Офіційна назва освітньої програми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212A4628" w14:textId="77777777" w:rsidR="00BE6E86" w:rsidRDefault="00FE7B55">
            <w:pPr>
              <w:suppressAutoHyphens/>
              <w:ind w:right="132"/>
            </w:pPr>
            <w:r>
              <w:rPr>
                <w:rStyle w:val="a5"/>
                <w:rFonts w:ascii="Times New Roman" w:hAnsi="Times New Roman"/>
              </w:rPr>
              <w:t>Центральноєвропейські студії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історія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археологія та етнологія</w:t>
            </w:r>
          </w:p>
        </w:tc>
      </w:tr>
      <w:tr w:rsidR="00BE6E86" w14:paraId="03D990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72836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>Тип диплому та обсяг освітньої програми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1A2E78B6" w14:textId="77777777" w:rsidR="00BE6E86" w:rsidRDefault="00FE7B55">
            <w:pPr>
              <w:suppressAutoHyphens/>
              <w:ind w:right="132"/>
              <w:jc w:val="center"/>
            </w:pPr>
            <w:r>
              <w:rPr>
                <w:rStyle w:val="a5"/>
                <w:rFonts w:ascii="Times New Roman" w:hAnsi="Times New Roman"/>
              </w:rPr>
              <w:t>Диплом бакалавра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одиничний</w:t>
            </w:r>
            <w:r>
              <w:rPr>
                <w:rStyle w:val="a5"/>
                <w:rFonts w:ascii="Times New Roman" w:hAnsi="Times New Roman"/>
              </w:rPr>
              <w:t xml:space="preserve">, 240,5 </w:t>
            </w:r>
            <w:r>
              <w:rPr>
                <w:rStyle w:val="a5"/>
                <w:rFonts w:ascii="Times New Roman" w:hAnsi="Times New Roman"/>
              </w:rPr>
              <w:t>кредитів ЄКТС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термін     навчання</w:t>
            </w:r>
            <w:r>
              <w:rPr>
                <w:rStyle w:val="a5"/>
                <w:rFonts w:ascii="Times New Roman" w:hAnsi="Times New Roman"/>
              </w:rPr>
              <w:t xml:space="preserve">: 3 </w:t>
            </w:r>
            <w:r>
              <w:rPr>
                <w:rStyle w:val="a5"/>
                <w:rFonts w:ascii="Times New Roman" w:hAnsi="Times New Roman"/>
              </w:rPr>
              <w:t xml:space="preserve">роки і </w:t>
            </w:r>
            <w:r>
              <w:rPr>
                <w:rStyle w:val="a5"/>
                <w:rFonts w:ascii="Times New Roman" w:hAnsi="Times New Roman"/>
              </w:rPr>
              <w:t xml:space="preserve">10 </w:t>
            </w:r>
            <w:r>
              <w:rPr>
                <w:rStyle w:val="a5"/>
                <w:rFonts w:ascii="Times New Roman" w:hAnsi="Times New Roman"/>
              </w:rPr>
              <w:t>місяців на основі загальної середньої освіти</w:t>
            </w:r>
          </w:p>
        </w:tc>
      </w:tr>
      <w:tr w:rsidR="00BE6E86" w14:paraId="04057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827D4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Наявність акредитації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1E6CE0DC" w14:textId="77777777" w:rsidR="00BE6E86" w:rsidRDefault="00FE7B55">
            <w:pPr>
              <w:tabs>
                <w:tab w:val="left" w:pos="360"/>
              </w:tabs>
              <w:suppressAutoHyphens/>
              <w:ind w:right="132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Акредитаційна комісія України </w:t>
            </w:r>
          </w:p>
          <w:p w14:paraId="51FB2087" w14:textId="77777777" w:rsidR="00BE6E86" w:rsidRDefault="00FE7B55">
            <w:pPr>
              <w:tabs>
                <w:tab w:val="left" w:pos="360"/>
              </w:tabs>
              <w:suppressAutoHyphens/>
              <w:ind w:right="132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сертифікат про акредитацію серія </w:t>
            </w:r>
            <w:r>
              <w:rPr>
                <w:rStyle w:val="a5"/>
                <w:rFonts w:ascii="Times New Roman" w:hAnsi="Times New Roman"/>
                <w:color w:val="C0504D"/>
                <w:u w:color="C0504D"/>
              </w:rPr>
              <w:t xml:space="preserve">НД № </w:t>
            </w:r>
            <w:r>
              <w:rPr>
                <w:rStyle w:val="a5"/>
                <w:rFonts w:ascii="Times New Roman" w:hAnsi="Times New Roman"/>
                <w:color w:val="C0504D"/>
                <w:u w:color="C0504D"/>
              </w:rPr>
              <w:t>0791748</w:t>
            </w:r>
          </w:p>
          <w:p w14:paraId="2A1BB542" w14:textId="77777777" w:rsidR="00BE6E86" w:rsidRDefault="00FE7B55">
            <w:pPr>
              <w:tabs>
                <w:tab w:val="left" w:pos="360"/>
              </w:tabs>
              <w:suppressAutoHyphens/>
              <w:ind w:right="132"/>
            </w:pPr>
            <w:r>
              <w:rPr>
                <w:rStyle w:val="a5"/>
                <w:rFonts w:ascii="Times New Roman" w:hAnsi="Times New Roman"/>
              </w:rPr>
              <w:t xml:space="preserve">Дійсний до </w:t>
            </w:r>
            <w:r>
              <w:rPr>
                <w:rStyle w:val="a5"/>
                <w:rFonts w:ascii="Times New Roman" w:hAnsi="Times New Roman"/>
              </w:rPr>
              <w:t xml:space="preserve">1.07.2024 </w:t>
            </w:r>
            <w:r>
              <w:rPr>
                <w:rStyle w:val="a5"/>
                <w:rFonts w:ascii="Times New Roman" w:hAnsi="Times New Roman"/>
              </w:rPr>
              <w:t>р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44511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7DC5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Цикл</w:t>
            </w:r>
            <w:r>
              <w:rPr>
                <w:rStyle w:val="a5"/>
                <w:rFonts w:ascii="Times New Roman" w:hAnsi="Times New Roman"/>
              </w:rPr>
              <w:t>/</w:t>
            </w:r>
            <w:r>
              <w:rPr>
                <w:rStyle w:val="a5"/>
                <w:rFonts w:ascii="Times New Roman" w:hAnsi="Times New Roman"/>
              </w:rPr>
              <w:t>рівень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0CCBE508" w14:textId="77777777" w:rsidR="00BE6E86" w:rsidRDefault="00FE7B55">
            <w:pPr>
              <w:suppressAutoHyphens/>
              <w:ind w:right="132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Національна рамка кваліфікацій України </w:t>
            </w:r>
            <w:r>
              <w:rPr>
                <w:rStyle w:val="a5"/>
                <w:rFonts w:ascii="Times New Roman" w:hAnsi="Times New Roman"/>
              </w:rPr>
              <w:t xml:space="preserve">- 6 </w:t>
            </w:r>
            <w:r>
              <w:rPr>
                <w:rStyle w:val="a5"/>
                <w:rFonts w:ascii="Times New Roman" w:hAnsi="Times New Roman"/>
              </w:rPr>
              <w:t>рівень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</w:p>
          <w:p w14:paraId="051E1E0E" w14:textId="77777777" w:rsidR="00BE6E86" w:rsidRDefault="00FE7B55">
            <w:pPr>
              <w:suppressAutoHyphens/>
              <w:ind w:right="132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  <w:lang w:val="de-DE"/>
              </w:rPr>
              <w:t xml:space="preserve">FQ-EHEA - </w:t>
            </w:r>
            <w:r>
              <w:rPr>
                <w:rStyle w:val="a5"/>
                <w:rFonts w:ascii="Times New Roman" w:hAnsi="Times New Roman"/>
              </w:rPr>
              <w:t>перший цикл</w:t>
            </w:r>
            <w:r>
              <w:rPr>
                <w:rStyle w:val="a5"/>
                <w:rFonts w:ascii="Times New Roman" w:hAnsi="Times New Roman"/>
              </w:rPr>
              <w:t>,</w:t>
            </w:r>
          </w:p>
          <w:p w14:paraId="6F73B0C3" w14:textId="77777777" w:rsidR="00BE6E86" w:rsidRDefault="00FE7B55">
            <w:pPr>
              <w:suppressAutoHyphens/>
              <w:ind w:right="132"/>
            </w:pPr>
            <w:r>
              <w:rPr>
                <w:rStyle w:val="a5"/>
                <w:rFonts w:ascii="Times New Roman" w:hAnsi="Times New Roman"/>
                <w:lang w:val="en-US"/>
              </w:rPr>
              <w:t xml:space="preserve">EQF-LLL - 6 </w:t>
            </w:r>
            <w:r>
              <w:rPr>
                <w:rStyle w:val="a5"/>
                <w:rFonts w:ascii="Times New Roman" w:hAnsi="Times New Roman"/>
              </w:rPr>
              <w:t>рівень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0219A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22B5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Передумови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047E734B" w14:textId="77777777" w:rsidR="00BE6E86" w:rsidRDefault="00FE7B55">
            <w:pPr>
              <w:suppressAutoHyphens/>
              <w:ind w:right="132"/>
            </w:pPr>
            <w:r>
              <w:rPr>
                <w:rStyle w:val="a5"/>
                <w:rFonts w:ascii="Times New Roman" w:hAnsi="Times New Roman"/>
              </w:rPr>
              <w:t xml:space="preserve">Вимоги щодо попередньої </w:t>
            </w:r>
            <w:r>
              <w:rPr>
                <w:rStyle w:val="a5"/>
                <w:rFonts w:ascii="Times New Roman" w:hAnsi="Times New Roman"/>
              </w:rPr>
              <w:t>освіти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наявність повної загальної середньої освіти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</w:rPr>
              <w:t xml:space="preserve">Умови вступу визначаються Умовами прийому до закладів вищої освіти України та Правилами прийому до ДВНЗ “Ужгородський національний університет” </w:t>
            </w:r>
            <w:hyperlink r:id="rId8" w:history="1">
              <w:r>
                <w:rPr>
                  <w:rStyle w:val="Hyperlink1"/>
                  <w:rFonts w:eastAsia="Arial Unicode MS"/>
                </w:rPr>
                <w:t>https://www.uzhnu.edu.ua/uk/infocentre/294</w:t>
              </w:r>
            </w:hyperlink>
          </w:p>
        </w:tc>
      </w:tr>
      <w:tr w:rsidR="00BE6E86" w14:paraId="18754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21EB6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Мова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и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>викладання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73E0F71F" w14:textId="77777777" w:rsidR="00BE6E86" w:rsidRDefault="00FE7B55">
            <w:pPr>
              <w:suppressAutoHyphens/>
              <w:ind w:right="132"/>
            </w:pPr>
            <w:r>
              <w:rPr>
                <w:rStyle w:val="a5"/>
                <w:rFonts w:ascii="Times New Roman" w:hAnsi="Times New Roman"/>
              </w:rPr>
              <w:t>Українська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37F3C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AD41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Термін дії освітньої програми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7C96958A" w14:textId="77777777" w:rsidR="00BE6E86" w:rsidRDefault="00FE7B55">
            <w:pPr>
              <w:suppressAutoHyphens/>
              <w:ind w:right="132"/>
            </w:pPr>
            <w:r>
              <w:rPr>
                <w:rStyle w:val="a5"/>
                <w:rFonts w:ascii="Times New Roman" w:hAnsi="Times New Roman"/>
              </w:rPr>
              <w:t xml:space="preserve">До </w:t>
            </w:r>
            <w:r>
              <w:rPr>
                <w:rStyle w:val="a5"/>
                <w:rFonts w:ascii="Times New Roman" w:hAnsi="Times New Roman"/>
              </w:rPr>
              <w:t>чергового перегляду відповідно до терміну дії сертифікату про акредитацію</w:t>
            </w:r>
          </w:p>
        </w:tc>
      </w:tr>
      <w:tr w:rsidR="00BE6E86" w14:paraId="462BA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/>
          <w:jc w:val="center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3BE8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Інтернет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адреса постійного розміщення опису освітньої програми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021B" w14:textId="77777777" w:rsidR="00BE6E86" w:rsidRDefault="00FE7B55">
            <w:hyperlink r:id="rId9" w:history="1">
              <w:r>
                <w:rPr>
                  <w:rStyle w:val="Hyperlink2"/>
                  <w:rFonts w:eastAsia="Arial Unicode MS"/>
                </w:rPr>
                <w:t>http</w:t>
              </w:r>
              <w:r>
                <w:rPr>
                  <w:rStyle w:val="a5"/>
                  <w:rFonts w:ascii="Times New Roman" w:hAnsi="Times New Roman"/>
                  <w:u w:val="single" w:color="0066CC"/>
                  <w:lang w:val="de-DE"/>
                </w:rPr>
                <w:t>://</w:t>
              </w:r>
              <w:r>
                <w:rPr>
                  <w:rStyle w:val="Hyperlink2"/>
                  <w:rFonts w:eastAsia="Arial Unicode MS"/>
                </w:rPr>
                <w:t>www</w:t>
              </w:r>
              <w:r>
                <w:rPr>
                  <w:rStyle w:val="a5"/>
                  <w:rFonts w:ascii="Times New Roman" w:hAnsi="Times New Roman"/>
                  <w:u w:val="single" w:color="0066CC"/>
                </w:rPr>
                <w:t>.</w:t>
              </w:r>
              <w:r>
                <w:rPr>
                  <w:rStyle w:val="Hyperlink2"/>
                  <w:rFonts w:eastAsia="Arial Unicode MS"/>
                </w:rPr>
                <w:t>uzhnu</w:t>
              </w:r>
              <w:r>
                <w:rPr>
                  <w:rStyle w:val="a5"/>
                  <w:rFonts w:ascii="Times New Roman" w:hAnsi="Times New Roman"/>
                  <w:u w:val="single" w:color="0066CC"/>
                </w:rPr>
                <w:t>.</w:t>
              </w:r>
              <w:r>
                <w:rPr>
                  <w:rStyle w:val="Hyperlink2"/>
                  <w:rFonts w:eastAsia="Arial Unicode MS"/>
                </w:rPr>
                <w:t>edu</w:t>
              </w:r>
              <w:r>
                <w:rPr>
                  <w:rStyle w:val="a5"/>
                  <w:rFonts w:ascii="Times New Roman" w:hAnsi="Times New Roman"/>
                  <w:u w:val="single" w:color="0066CC"/>
                </w:rPr>
                <w:t>.</w:t>
              </w:r>
              <w:r>
                <w:rPr>
                  <w:rStyle w:val="Hyperlink2"/>
                  <w:rFonts w:eastAsia="Arial Unicode MS"/>
                </w:rPr>
                <w:t>ua</w:t>
              </w:r>
              <w:r>
                <w:rPr>
                  <w:rStyle w:val="a5"/>
                  <w:rFonts w:ascii="Times New Roman" w:hAnsi="Times New Roman"/>
                  <w:u w:val="single" w:color="0066CC"/>
                </w:rPr>
                <w:t>/</w:t>
              </w:r>
              <w:r>
                <w:rPr>
                  <w:rStyle w:val="Hyperlink2"/>
                  <w:rFonts w:eastAsia="Arial Unicode MS"/>
                </w:rPr>
                <w:t>uk</w:t>
              </w:r>
              <w:r>
                <w:rPr>
                  <w:rStyle w:val="a5"/>
                  <w:rFonts w:ascii="Times New Roman" w:hAnsi="Times New Roman"/>
                  <w:u w:val="single" w:color="0066CC"/>
                </w:rPr>
                <w:t>/</w:t>
              </w:r>
              <w:r>
                <w:rPr>
                  <w:rStyle w:val="Hyperlink2"/>
                  <w:rFonts w:eastAsia="Arial Unicode MS"/>
                </w:rPr>
                <w:t>infocentre</w:t>
              </w:r>
              <w:r>
                <w:rPr>
                  <w:rStyle w:val="a5"/>
                  <w:rFonts w:ascii="Times New Roman" w:hAnsi="Times New Roman"/>
                  <w:u w:val="single" w:color="0066CC"/>
                  <w:lang w:val="en-US"/>
                </w:rPr>
                <w:t>/15068</w:t>
              </w:r>
            </w:hyperlink>
          </w:p>
        </w:tc>
      </w:tr>
      <w:tr w:rsidR="00BE6E86" w14:paraId="71E6A7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EF4A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Мета освітньої програми</w:t>
            </w:r>
          </w:p>
        </w:tc>
      </w:tr>
      <w:tr w:rsidR="00BE6E86" w14:paraId="729273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38B0D2C4" w14:textId="77777777" w:rsidR="00BE6E86" w:rsidRDefault="00FE7B55">
            <w:pPr>
              <w:pStyle w:val="Default"/>
              <w:widowControl/>
              <w:suppressAutoHyphens/>
              <w:ind w:right="132" w:firstLine="709"/>
              <w:jc w:val="both"/>
            </w:pPr>
            <w:r>
              <w:rPr>
                <w:rStyle w:val="a5"/>
              </w:rPr>
              <w:lastRenderedPageBreak/>
              <w:t xml:space="preserve">Освітня програма спрямована на забезпечення фундаментальної теоретико-практичної та науково-методичної підготовки висококваліфікованих кадрів, які у процесі підготовки набувають глибоких фундаментальних знань для виконання </w:t>
            </w:r>
            <w:r>
              <w:rPr>
                <w:rStyle w:val="a5"/>
              </w:rPr>
              <w:t>професійних завдань та обов’язків аналітичного характеру в умовах розвитку сучасного інформаційного суспільства у галузі історії Центральної Європи.</w:t>
            </w:r>
          </w:p>
        </w:tc>
      </w:tr>
      <w:tr w:rsidR="00BE6E86" w14:paraId="589B8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2991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Характеристика освітньої програми</w:t>
            </w:r>
          </w:p>
        </w:tc>
      </w:tr>
      <w:tr w:rsidR="00BE6E86" w14:paraId="261D04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4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FF874" w14:textId="77777777" w:rsidR="00BE6E86" w:rsidRDefault="00FE7B55">
            <w:pPr>
              <w:suppressAutoHyphens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Предметна область </w:t>
            </w:r>
          </w:p>
          <w:p w14:paraId="056B6E95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галузь знань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спеціальність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спеціалізація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за наявності</w:t>
            </w:r>
            <w:r>
              <w:rPr>
                <w:rStyle w:val="a5"/>
                <w:rFonts w:ascii="Times New Roman" w:hAnsi="Times New Roman"/>
              </w:rPr>
              <w:t>))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057E07F3" w14:textId="77777777" w:rsidR="00BE6E86" w:rsidRDefault="00FE7B55">
            <w:pPr>
              <w:tabs>
                <w:tab w:val="left" w:pos="6652"/>
              </w:tabs>
              <w:suppressAutoHyphens/>
              <w:ind w:right="132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Галузь знань</w:t>
            </w:r>
            <w:r>
              <w:rPr>
                <w:rStyle w:val="a5"/>
                <w:rFonts w:ascii="Times New Roman" w:hAnsi="Times New Roman"/>
              </w:rPr>
              <w:t xml:space="preserve">: 03 </w:t>
            </w:r>
            <w:r>
              <w:rPr>
                <w:rStyle w:val="a5"/>
                <w:rFonts w:ascii="Times New Roman" w:hAnsi="Times New Roman"/>
              </w:rPr>
              <w:t>Гуманітарні науки</w:t>
            </w:r>
          </w:p>
          <w:p w14:paraId="4F03A322" w14:textId="77777777" w:rsidR="00BE6E86" w:rsidRDefault="00FE7B55">
            <w:pPr>
              <w:tabs>
                <w:tab w:val="left" w:pos="6652"/>
              </w:tabs>
              <w:suppressAutoHyphens/>
              <w:ind w:right="132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Спеціальність</w:t>
            </w:r>
            <w:r>
              <w:rPr>
                <w:rStyle w:val="a5"/>
                <w:rFonts w:ascii="Times New Roman" w:hAnsi="Times New Roman"/>
              </w:rPr>
              <w:t xml:space="preserve">: 032 </w:t>
            </w:r>
            <w:r>
              <w:rPr>
                <w:rStyle w:val="a5"/>
                <w:rFonts w:ascii="Times New Roman" w:hAnsi="Times New Roman"/>
              </w:rPr>
              <w:t>Історія та археологія</w:t>
            </w:r>
          </w:p>
          <w:p w14:paraId="59962F7C" w14:textId="77777777" w:rsidR="00BE6E86" w:rsidRDefault="00FE7B55">
            <w:pPr>
              <w:tabs>
                <w:tab w:val="left" w:pos="6652"/>
              </w:tabs>
              <w:ind w:right="132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Предметна спеціальність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Центральноєвропейські студії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історія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археологія та етнологія</w:t>
            </w:r>
          </w:p>
          <w:p w14:paraId="71A8839B" w14:textId="77777777" w:rsidR="00BE6E86" w:rsidRDefault="00BE6E86">
            <w:pPr>
              <w:tabs>
                <w:tab w:val="left" w:pos="6652"/>
              </w:tabs>
              <w:ind w:right="132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</w:p>
          <w:p w14:paraId="68CDD029" w14:textId="77777777" w:rsidR="00BE6E86" w:rsidRDefault="00FE7B55">
            <w:pPr>
              <w:widowControl/>
              <w:spacing w:line="239" w:lineRule="auto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Цілі навчання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 xml:space="preserve">підготовка </w:t>
            </w:r>
            <w:r>
              <w:rPr>
                <w:rStyle w:val="a5"/>
                <w:rFonts w:ascii="Times New Roman" w:hAnsi="Times New Roman"/>
              </w:rPr>
              <w:t>конкурентоспроможних професіоналів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які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оволодівши спеціалізованими концептуальними знаннями за предметною спеціальністю Центральноєвропейські студії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історія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археологія та етнологія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здатні їх інтегрувати в науковій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науково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 xml:space="preserve">педагогічній діяльності </w:t>
            </w:r>
          </w:p>
          <w:p w14:paraId="3AB7A2AA" w14:textId="77777777" w:rsidR="00BE6E86" w:rsidRDefault="00BE6E86">
            <w:pPr>
              <w:widowControl/>
              <w:spacing w:line="239" w:lineRule="auto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</w:p>
          <w:p w14:paraId="31E83192" w14:textId="77777777" w:rsidR="00BE6E86" w:rsidRDefault="00FE7B55">
            <w:pPr>
              <w:widowControl/>
              <w:spacing w:line="239" w:lineRule="auto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Те</w:t>
            </w:r>
            <w:r>
              <w:rPr>
                <w:rStyle w:val="a5"/>
                <w:rFonts w:ascii="Times New Roman" w:hAnsi="Times New Roman"/>
              </w:rPr>
              <w:t>оретичний зміст предметної області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сучасні теоретичні засади фундаментальних і прикладних наук галузі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достатні для формування спеціалізованих умінь</w:t>
            </w:r>
            <w:r>
              <w:rPr>
                <w:rStyle w:val="a5"/>
                <w:rFonts w:ascii="Times New Roman" w:hAnsi="Times New Roman"/>
              </w:rPr>
              <w:t>/</w:t>
            </w:r>
            <w:r>
              <w:rPr>
                <w:rStyle w:val="a5"/>
                <w:rFonts w:ascii="Times New Roman" w:hAnsi="Times New Roman"/>
              </w:rPr>
              <w:t>навичок розв’язання проблем історичної освіти  дослідницького та інноваційного характеру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  <w:p w14:paraId="33C27167" w14:textId="77777777" w:rsidR="00BE6E86" w:rsidRDefault="00BE6E86">
            <w:pPr>
              <w:widowControl/>
              <w:spacing w:line="239" w:lineRule="auto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</w:p>
          <w:p w14:paraId="45853B35" w14:textId="77777777" w:rsidR="00BE6E86" w:rsidRDefault="00FE7B55">
            <w:pPr>
              <w:widowControl/>
              <w:spacing w:line="239" w:lineRule="auto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Методи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методи</w:t>
            </w:r>
            <w:r>
              <w:rPr>
                <w:rStyle w:val="a5"/>
                <w:rFonts w:ascii="Times New Roman" w:hAnsi="Times New Roman"/>
              </w:rPr>
              <w:t>ки та технології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загальнонаукові методи пізнання та дослідницької діяльності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освітні технології та методики формування системи компетентностей за предметною спеціальністю в закладах освіти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інформаційно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комунікаційні технології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  <w:p w14:paraId="233D4256" w14:textId="77777777" w:rsidR="00BE6E86" w:rsidRDefault="00BE6E86">
            <w:pPr>
              <w:widowControl/>
              <w:spacing w:line="239" w:lineRule="auto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</w:p>
          <w:p w14:paraId="0026AE2B" w14:textId="77777777" w:rsidR="00BE6E86" w:rsidRDefault="00FE7B55">
            <w:pPr>
              <w:widowControl/>
              <w:spacing w:line="239" w:lineRule="auto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Інструментарій та облад</w:t>
            </w:r>
            <w:r>
              <w:rPr>
                <w:rStyle w:val="a5"/>
                <w:rFonts w:ascii="Times New Roman" w:hAnsi="Times New Roman"/>
              </w:rPr>
              <w:t>нання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сучасне інформаційно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комунікаційне обладнання для освітнього процесу</w:t>
            </w:r>
            <w:r>
              <w:rPr>
                <w:rStyle w:val="a5"/>
                <w:rFonts w:ascii="Times New Roman" w:hAnsi="Times New Roman"/>
              </w:rPr>
              <w:t xml:space="preserve">; </w:t>
            </w:r>
            <w:r>
              <w:rPr>
                <w:rStyle w:val="a5"/>
                <w:rFonts w:ascii="Times New Roman" w:hAnsi="Times New Roman"/>
              </w:rPr>
              <w:t>програмне забезпечення</w:t>
            </w:r>
            <w:r>
              <w:rPr>
                <w:rStyle w:val="a5"/>
                <w:rFonts w:ascii="Times New Roman" w:hAnsi="Times New Roman"/>
              </w:rPr>
              <w:t xml:space="preserve">; </w:t>
            </w:r>
            <w:r>
              <w:rPr>
                <w:rStyle w:val="a5"/>
                <w:rFonts w:ascii="Times New Roman" w:hAnsi="Times New Roman"/>
              </w:rPr>
              <w:t>інформаційні ресурси</w:t>
            </w:r>
            <w:r>
              <w:rPr>
                <w:rStyle w:val="a5"/>
                <w:rFonts w:ascii="Times New Roman" w:hAnsi="Times New Roman"/>
              </w:rPr>
              <w:t>.</w:t>
            </w:r>
          </w:p>
          <w:p w14:paraId="66F461B0" w14:textId="77777777" w:rsidR="00BE6E86" w:rsidRDefault="00BE6E86">
            <w:pPr>
              <w:tabs>
                <w:tab w:val="left" w:pos="6652"/>
              </w:tabs>
              <w:ind w:right="132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</w:p>
          <w:p w14:paraId="48549460" w14:textId="77777777" w:rsidR="00BE6E86" w:rsidRDefault="00FE7B55">
            <w:pPr>
              <w:tabs>
                <w:tab w:val="left" w:pos="6652"/>
              </w:tabs>
              <w:ind w:right="132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Цикл дисциплін загальної підготовки – </w:t>
            </w:r>
            <w:r>
              <w:rPr>
                <w:rStyle w:val="a5"/>
                <w:rFonts w:ascii="Times New Roman" w:hAnsi="Times New Roman"/>
              </w:rPr>
              <w:t xml:space="preserve">54,0 </w:t>
            </w:r>
            <w:r>
              <w:rPr>
                <w:rStyle w:val="a5"/>
                <w:rFonts w:ascii="Times New Roman" w:hAnsi="Times New Roman"/>
              </w:rPr>
              <w:t>кредитів ЄКТС</w:t>
            </w:r>
            <w:r>
              <w:rPr>
                <w:rStyle w:val="a5"/>
                <w:rFonts w:ascii="Times New Roman" w:hAnsi="Times New Roman"/>
              </w:rPr>
              <w:t xml:space="preserve">, 1620 </w:t>
            </w:r>
            <w:r>
              <w:rPr>
                <w:rStyle w:val="a5"/>
                <w:rFonts w:ascii="Times New Roman" w:hAnsi="Times New Roman"/>
              </w:rPr>
              <w:t>год</w:t>
            </w:r>
            <w:r>
              <w:rPr>
                <w:rStyle w:val="a5"/>
                <w:rFonts w:ascii="Times New Roman" w:hAnsi="Times New Roman"/>
              </w:rPr>
              <w:t>. (</w:t>
            </w:r>
            <w:r>
              <w:rPr>
                <w:rStyle w:val="a5"/>
                <w:rFonts w:ascii="Times New Roman" w:hAnsi="Times New Roman"/>
              </w:rPr>
              <w:t xml:space="preserve">в тому числі дисциплін вільного вибору студента – </w:t>
            </w:r>
            <w:r>
              <w:rPr>
                <w:rStyle w:val="a5"/>
                <w:rFonts w:ascii="Times New Roman" w:hAnsi="Times New Roman"/>
              </w:rPr>
              <w:t xml:space="preserve">12,0 </w:t>
            </w:r>
            <w:r>
              <w:rPr>
                <w:rStyle w:val="a5"/>
                <w:rFonts w:ascii="Times New Roman" w:hAnsi="Times New Roman"/>
              </w:rPr>
              <w:t>кредитів</w:t>
            </w:r>
            <w:r>
              <w:rPr>
                <w:rStyle w:val="a5"/>
                <w:rFonts w:ascii="Times New Roman" w:hAnsi="Times New Roman"/>
              </w:rPr>
              <w:t xml:space="preserve"> ЄКТС</w:t>
            </w:r>
            <w:r>
              <w:rPr>
                <w:rStyle w:val="a5"/>
                <w:rFonts w:ascii="Times New Roman" w:hAnsi="Times New Roman"/>
                <w:lang w:val="it-IT"/>
              </w:rPr>
              <w:t xml:space="preserve">, 360 </w:t>
            </w:r>
            <w:r>
              <w:rPr>
                <w:rStyle w:val="a5"/>
                <w:rFonts w:ascii="Times New Roman" w:hAnsi="Times New Roman"/>
              </w:rPr>
              <w:t>годин</w:t>
            </w:r>
            <w:r>
              <w:rPr>
                <w:rStyle w:val="a5"/>
                <w:rFonts w:ascii="Times New Roman" w:hAnsi="Times New Roman"/>
                <w:lang w:val="it-IT"/>
              </w:rPr>
              <w:t>);</w:t>
            </w:r>
          </w:p>
          <w:p w14:paraId="6FCCFD44" w14:textId="77777777" w:rsidR="00BE6E86" w:rsidRDefault="00FE7B55">
            <w:pPr>
              <w:tabs>
                <w:tab w:val="left" w:pos="6652"/>
              </w:tabs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Цикл дисциплін професійної підготовки – </w:t>
            </w:r>
            <w:r>
              <w:rPr>
                <w:rStyle w:val="a5"/>
                <w:rFonts w:ascii="Times New Roman" w:hAnsi="Times New Roman"/>
              </w:rPr>
              <w:t xml:space="preserve">180,5 </w:t>
            </w:r>
            <w:r>
              <w:rPr>
                <w:rStyle w:val="a5"/>
                <w:rFonts w:ascii="Times New Roman" w:hAnsi="Times New Roman"/>
              </w:rPr>
              <w:t>кредитів ЄКТС</w:t>
            </w:r>
            <w:r>
              <w:rPr>
                <w:rStyle w:val="a5"/>
                <w:rFonts w:ascii="Times New Roman" w:hAnsi="Times New Roman"/>
              </w:rPr>
              <w:t xml:space="preserve">, 4020  </w:t>
            </w:r>
            <w:r>
              <w:rPr>
                <w:rStyle w:val="a5"/>
                <w:rFonts w:ascii="Times New Roman" w:hAnsi="Times New Roman"/>
              </w:rPr>
              <w:t xml:space="preserve">годин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 xml:space="preserve">в тому числі дисциплін вільного вибору студента – </w:t>
            </w:r>
            <w:r>
              <w:rPr>
                <w:rStyle w:val="a5"/>
                <w:rFonts w:ascii="Times New Roman" w:hAnsi="Times New Roman"/>
              </w:rPr>
              <w:t xml:space="preserve">48,0 </w:t>
            </w:r>
            <w:r>
              <w:rPr>
                <w:rStyle w:val="a5"/>
                <w:rFonts w:ascii="Times New Roman" w:hAnsi="Times New Roman"/>
              </w:rPr>
              <w:t>кредитів ЄКТС</w:t>
            </w:r>
            <w:r>
              <w:rPr>
                <w:rStyle w:val="a5"/>
                <w:rFonts w:ascii="Times New Roman" w:hAnsi="Times New Roman"/>
              </w:rPr>
              <w:t xml:space="preserve">, 1440 </w:t>
            </w:r>
            <w:r>
              <w:rPr>
                <w:rStyle w:val="a5"/>
                <w:rFonts w:ascii="Times New Roman" w:hAnsi="Times New Roman"/>
              </w:rPr>
              <w:t>годин</w:t>
            </w:r>
            <w:r>
              <w:rPr>
                <w:rStyle w:val="a5"/>
                <w:rFonts w:ascii="Times New Roman" w:hAnsi="Times New Roman"/>
              </w:rPr>
              <w:t>).</w:t>
            </w:r>
          </w:p>
        </w:tc>
      </w:tr>
      <w:tr w:rsidR="00BE6E86" w14:paraId="4B74D2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33096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Орієнтація освітньої програми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CDD9" w14:textId="77777777" w:rsidR="00BE6E86" w:rsidRDefault="00FE7B55">
            <w:pPr>
              <w:suppressAutoHyphens/>
              <w:jc w:val="both"/>
            </w:pPr>
            <w:r>
              <w:rPr>
                <w:rStyle w:val="a5"/>
                <w:rFonts w:ascii="Times New Roman" w:hAnsi="Times New Roman"/>
              </w:rPr>
              <w:t>Освітньо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професійна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спрямована на </w:t>
            </w:r>
            <w:r>
              <w:rPr>
                <w:rStyle w:val="a5"/>
                <w:rFonts w:ascii="Times New Roman" w:hAnsi="Times New Roman"/>
              </w:rPr>
              <w:t>оволодіння фундаментальними знаннями з історії та археології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навичками наукового дослідження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прикладна орієнтація</w:t>
            </w:r>
            <w:r>
              <w:rPr>
                <w:rStyle w:val="a5"/>
                <w:rFonts w:ascii="Times New Roman" w:hAnsi="Times New Roman"/>
              </w:rPr>
              <w:t xml:space="preserve">), </w:t>
            </w:r>
            <w:r>
              <w:rPr>
                <w:rStyle w:val="a5"/>
                <w:rFonts w:ascii="Times New Roman" w:hAnsi="Times New Roman"/>
              </w:rPr>
              <w:t>з можливістю спеціальної підготовки фахівців у галузі історії країн Центральної Європи з широким доступом до працевлаштування</w:t>
            </w:r>
            <w:r>
              <w:rPr>
                <w:rStyle w:val="a5"/>
                <w:rFonts w:ascii="Times New Roman" w:hAnsi="Times New Roman"/>
              </w:rPr>
              <w:t xml:space="preserve">; </w:t>
            </w:r>
            <w:r>
              <w:rPr>
                <w:rStyle w:val="a5"/>
                <w:rFonts w:ascii="Times New Roman" w:hAnsi="Times New Roman"/>
              </w:rPr>
              <w:t>підготувака</w:t>
            </w:r>
            <w:r>
              <w:rPr>
                <w:rStyle w:val="a5"/>
                <w:rFonts w:ascii="Times New Roman" w:hAnsi="Times New Roman"/>
              </w:rPr>
              <w:t xml:space="preserve"> студентів до навчально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виховної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науково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методичної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організаційної діяльності</w:t>
            </w:r>
            <w:r>
              <w:rPr>
                <w:rStyle w:val="a5"/>
                <w:rFonts w:ascii="Times New Roman" w:hAnsi="Times New Roman"/>
              </w:rPr>
              <w:t xml:space="preserve">; </w:t>
            </w:r>
            <w:r>
              <w:rPr>
                <w:rStyle w:val="a5"/>
                <w:rFonts w:ascii="Times New Roman" w:hAnsi="Times New Roman"/>
              </w:rPr>
              <w:t>сформувати відповідні компетентності для подальшого навчання і особистісного розвитку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3E8054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FCBA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Основний фокус освітньої програми та спеціалізації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3CC54303" w14:textId="77777777" w:rsidR="00BE6E86" w:rsidRDefault="00FE7B55">
            <w:pPr>
              <w:suppressAutoHyphens/>
              <w:ind w:right="132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Комбінована освіта у галузі </w:t>
            </w:r>
            <w:r>
              <w:rPr>
                <w:rStyle w:val="a5"/>
                <w:rFonts w:ascii="Times New Roman" w:hAnsi="Times New Roman"/>
              </w:rPr>
              <w:t>історії та археології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з акцентом на Центральноєвропейський регіон</w:t>
            </w:r>
            <w:r>
              <w:rPr>
                <w:rStyle w:val="a5"/>
                <w:rFonts w:ascii="Times New Roman" w:hAnsi="Times New Roman"/>
              </w:rPr>
              <w:t>.</w:t>
            </w:r>
          </w:p>
          <w:p w14:paraId="76A8A2F4" w14:textId="77777777" w:rsidR="00BE6E86" w:rsidRDefault="00FE7B55">
            <w:pPr>
              <w:tabs>
                <w:tab w:val="left" w:pos="7021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>Ключові слова</w:t>
            </w:r>
            <w:r>
              <w:rPr>
                <w:rStyle w:val="a5"/>
                <w:rFonts w:ascii="Times New Roman" w:hAnsi="Times New Roman"/>
              </w:rPr>
              <w:t xml:space="preserve">: </w:t>
            </w:r>
            <w:r>
              <w:rPr>
                <w:rStyle w:val="a5"/>
                <w:rFonts w:ascii="Times New Roman" w:hAnsi="Times New Roman"/>
              </w:rPr>
              <w:t>історія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археологія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етнологія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Центральна Європа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державотворчі процеси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суспільно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політичні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економічні та культурні трансформації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міждисциплінарний підхід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3FBD6A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2983C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Особливості програми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2C7D" w14:textId="77777777" w:rsidR="00BE6E86" w:rsidRDefault="00FE7B55">
            <w:pPr>
              <w:pStyle w:val="A9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0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Програма розвиває перспективи як європейської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так і світової історії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дає глибокі знання з вітчизняної історії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археології та етнології та забезпечує критичний підхід до національної та регіональної історіографії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</w:rPr>
              <w:t>Розвиваються</w:t>
            </w:r>
            <w:r>
              <w:rPr>
                <w:rStyle w:val="a5"/>
                <w:rFonts w:ascii="Times New Roman" w:hAnsi="Times New Roman"/>
              </w:rPr>
              <w:t xml:space="preserve"> просторовий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діахронічний та тематичні аспекти історії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археології та етнології Центральної Європи з давніх часів до сьогодення</w:t>
            </w:r>
            <w:r>
              <w:rPr>
                <w:rStyle w:val="a5"/>
                <w:rFonts w:ascii="Times New Roman" w:hAnsi="Times New Roman"/>
              </w:rPr>
              <w:t>.</w:t>
            </w:r>
          </w:p>
          <w:p w14:paraId="36D26019" w14:textId="77777777" w:rsidR="00BE6E86" w:rsidRDefault="00FE7B55">
            <w:pPr>
              <w:pStyle w:val="A9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24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Акцент на інтердисциплінарному змісті освітньої програми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де передбачено запровадження оригінальних курсів дослідження іс</w:t>
            </w:r>
            <w:r>
              <w:rPr>
                <w:rStyle w:val="a5"/>
                <w:rFonts w:ascii="Times New Roman" w:hAnsi="Times New Roman"/>
              </w:rPr>
              <w:t>торії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історично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 xml:space="preserve">цивілізаційного розвитку народів Центральної Європи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етнонаціональні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ідентифікаційні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міграційні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державотворчі процеси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суспільно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політичні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економічні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культурні трансформації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>у поєднанні з базовими дисциплінами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316905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96DA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Придатність випускників до працевлаштування та подальшого навчання</w:t>
            </w:r>
          </w:p>
        </w:tc>
      </w:tr>
      <w:tr w:rsidR="00BE6E86" w14:paraId="6AF247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4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BE52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Придатність до працевлаштування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28E1" w14:textId="77777777" w:rsidR="00BE6E86" w:rsidRDefault="00FE7B55">
            <w:pPr>
              <w:tabs>
                <w:tab w:val="left" w:pos="6663"/>
              </w:tabs>
              <w:suppressAutoHyphens/>
              <w:jc w:val="both"/>
              <w:rPr>
                <w:rStyle w:val="a5"/>
                <w:rFonts w:ascii="Times New Roman CYR" w:eastAsia="Times New Roman CYR" w:hAnsi="Times New Roman CYR" w:cs="Times New Roman CYR"/>
              </w:rPr>
            </w:pP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Бакалавр історії та археології за освітньою програмою </w:t>
            </w:r>
            <w:r>
              <w:rPr>
                <w:rStyle w:val="a5"/>
                <w:rFonts w:ascii="Times New Roman" w:eastAsia="Times New Roman CYR" w:hAnsi="Times New Roman" w:cs="Times New Roman CYR"/>
              </w:rPr>
              <w:t>«Центральноєвропейські студії</w:t>
            </w:r>
            <w:r>
              <w:rPr>
                <w:rStyle w:val="a5"/>
                <w:rFonts w:ascii="Times New Roman" w:eastAsia="Times New Roman CYR" w:hAnsi="Times New Roman" w:cs="Times New Roman CYR"/>
              </w:rPr>
              <w:t xml:space="preserve">: </w:t>
            </w:r>
            <w:r>
              <w:rPr>
                <w:rStyle w:val="a5"/>
                <w:rFonts w:ascii="Times New Roman" w:eastAsia="Times New Roman CYR" w:hAnsi="Times New Roman" w:cs="Times New Roman CYR"/>
              </w:rPr>
              <w:t>історія</w:t>
            </w:r>
            <w:r>
              <w:rPr>
                <w:rStyle w:val="a5"/>
                <w:rFonts w:ascii="Times New Roman" w:eastAsia="Times New Roman CYR" w:hAnsi="Times New Roman" w:cs="Times New Roman CYR"/>
              </w:rPr>
              <w:t xml:space="preserve">, </w:t>
            </w:r>
            <w:r>
              <w:rPr>
                <w:rStyle w:val="a5"/>
                <w:rFonts w:ascii="Times New Roman" w:eastAsia="Times New Roman CYR" w:hAnsi="Times New Roman" w:cs="Times New Roman CYR"/>
              </w:rPr>
              <w:t>археологія та етнологія»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 може працювати в науковій, організаційно-управлінській та освітн</w:t>
            </w:r>
            <w:r>
              <w:rPr>
                <w:rStyle w:val="a5"/>
                <w:rFonts w:ascii="Times New Roman" w:eastAsia="Times New Roman CYR" w:hAnsi="Times New Roman" w:cs="Times New Roman CYR"/>
              </w:rPr>
              <w:t>ій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 галузях; на викладацьких та інших посадах у закладах загальної середньої освіти, ВНЗ 1–2 рівнів акредитації; в органах державної влади і місцевого самоврядування; в аналітично- інформаційн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>их інституціях; у друкованих та електронних засобах масової інформації</w:t>
            </w:r>
            <w:r>
              <w:rPr>
                <w:rStyle w:val="a5"/>
                <w:rFonts w:ascii="Times New Roman CYR" w:eastAsia="Times New Roman CYR" w:hAnsi="Times New Roman CYR" w:cs="Times New Roman CYR"/>
                <w:lang w:val="en-US"/>
              </w:rPr>
              <w:t>, PR-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>технологіях; у соціальних і культурних закладах, громадських організаціях, партіях тощо.</w:t>
            </w:r>
          </w:p>
          <w:p w14:paraId="205D1875" w14:textId="77777777" w:rsidR="00BE6E86" w:rsidRDefault="00FE7B55">
            <w:pPr>
              <w:tabs>
                <w:tab w:val="left" w:pos="6663"/>
              </w:tabs>
              <w:suppressAutoHyphens/>
              <w:jc w:val="both"/>
              <w:rPr>
                <w:rStyle w:val="a5"/>
                <w:rFonts w:ascii="Times New Roman" w:eastAsia="Times New Roman" w:hAnsi="Times New Roman" w:cs="Times New Roman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5"/>
                <w:rFonts w:ascii="Times New Roman CYR" w:eastAsia="Times New Roman CYR" w:hAnsi="Times New Roman CYR" w:cs="Times New Roman CYR"/>
              </w:rPr>
              <w:t>Окрім того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>випускники можуть працювати на первинних посадах за професіями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визначеними у Національному класифікаторі України «Класифікатор професій» ДК 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>033:2010 (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затвердженими із змінами наказом Міністерства економічного розвитку і торгівлі України від 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18 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серпня 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2020 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>р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Style w:val="a5"/>
                <w:rFonts w:ascii="Times New Roman CYR" w:eastAsia="Times New Roman CYR" w:hAnsi="Times New Roman CYR" w:cs="Times New Roman CYR"/>
              </w:rPr>
              <w:t xml:space="preserve">№ </w:t>
            </w:r>
            <w:r>
              <w:rPr>
                <w:rStyle w:val="a5"/>
                <w:rFonts w:ascii="Times New Roman" w:hAnsi="Times New Roman"/>
              </w:rPr>
              <w:t>1574) (</w:t>
            </w:r>
            <w:hyperlink r:id="rId10" w:history="1">
              <w:r>
                <w:rPr>
                  <w:rStyle w:val="Hyperlink3"/>
                  <w:rFonts w:ascii="Times New Roman" w:hAnsi="Times New Roman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https</w:t>
              </w:r>
              <w:r>
                <w:rPr>
                  <w:rStyle w:val="a5"/>
                  <w:rFonts w:ascii="Times New Roman" w:hAnsi="Times New Roman"/>
                  <w:u w:val="single" w:color="009ED6"/>
                  <w:lang w:val="de-DE"/>
                </w:rPr>
                <w:t>://</w:t>
              </w:r>
              <w:r>
                <w:rPr>
                  <w:rStyle w:val="Hyperlink3"/>
                  <w:rFonts w:ascii="Times New Roman" w:hAnsi="Times New Roman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hrliga</w:t>
              </w:r>
              <w:r>
                <w:rPr>
                  <w:rStyle w:val="a5"/>
                  <w:rFonts w:ascii="Times New Roman" w:hAnsi="Times New Roman"/>
                  <w:u w:val="single" w:color="009ED6"/>
                </w:rPr>
                <w:t>.</w:t>
              </w:r>
              <w:r>
                <w:rPr>
                  <w:rStyle w:val="Hyperlink3"/>
                  <w:rFonts w:ascii="Times New Roman" w:hAnsi="Times New Roman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com</w:t>
              </w:r>
              <w:r>
                <w:rPr>
                  <w:rStyle w:val="a5"/>
                  <w:rFonts w:ascii="Times New Roman" w:hAnsi="Times New Roman"/>
                  <w:u w:val="single" w:color="009ED6"/>
                </w:rPr>
                <w:t>/</w:t>
              </w:r>
              <w:r>
                <w:rPr>
                  <w:rStyle w:val="Hyperlink3"/>
                  <w:rFonts w:ascii="Times New Roman" w:hAnsi="Times New Roman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docs</w:t>
              </w:r>
              <w:r>
                <w:rPr>
                  <w:rStyle w:val="a5"/>
                  <w:rFonts w:ascii="Times New Roman" w:hAnsi="Times New Roman"/>
                  <w:u w:val="single" w:color="009ED6"/>
                  <w:lang w:val="en-US"/>
                </w:rPr>
                <w:t>/327_</w:t>
              </w:r>
              <w:r>
                <w:rPr>
                  <w:rStyle w:val="Hyperlink3"/>
                  <w:rFonts w:ascii="Times New Roman" w:hAnsi="Times New Roman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KP</w:t>
              </w:r>
              <w:r>
                <w:rPr>
                  <w:rStyle w:val="a5"/>
                  <w:rFonts w:ascii="Times New Roman" w:hAnsi="Times New Roman"/>
                  <w:u w:val="single" w:color="009ED6"/>
                </w:rPr>
                <w:t>.</w:t>
              </w:r>
              <w:r>
                <w:rPr>
                  <w:rStyle w:val="Hyperlink3"/>
                  <w:rFonts w:ascii="Times New Roman" w:hAnsi="Times New Roman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htm</w:t>
              </w:r>
            </w:hyperlink>
            <w:r>
              <w:rPr>
                <w:rStyle w:val="Hyperlink3"/>
                <w:rFonts w:ascii="Times New Roman" w:hAnsi="Times New Roman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),</w:t>
            </w:r>
            <w:r>
              <w:rPr>
                <w:rStyle w:val="a5"/>
                <w:rFonts w:ascii="Times New Roman" w:hAnsi="Times New Roman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а саме</w:t>
            </w:r>
            <w:r>
              <w:rPr>
                <w:rStyle w:val="a5"/>
                <w:rFonts w:ascii="Times New Roman" w:hAnsi="Times New Roman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  <w:p w14:paraId="2E7FF661" w14:textId="77777777" w:rsidR="00BE6E86" w:rsidRDefault="00FE7B55">
            <w:pPr>
              <w:tabs>
                <w:tab w:val="left" w:pos="6663"/>
              </w:tabs>
              <w:suppressAutoHyphens/>
              <w:jc w:val="both"/>
              <w:rPr>
                <w:rStyle w:val="a5"/>
                <w:rFonts w:ascii="Times New Roman" w:eastAsia="Times New Roman" w:hAnsi="Times New Roman"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2443.2 -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історик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історик у суміжних галузях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),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онсультант з питань історії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7E1BB1B7" w14:textId="77777777" w:rsidR="00BE6E86" w:rsidRDefault="00FE7B55">
            <w:pPr>
              <w:tabs>
                <w:tab w:val="left" w:pos="6663"/>
              </w:tabs>
              <w:suppressAutoHyphens/>
              <w:jc w:val="both"/>
              <w:rPr>
                <w:rStyle w:val="a5"/>
                <w:rFonts w:ascii="Times New Roman" w:eastAsia="Times New Roman" w:hAnsi="Times New Roman"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2431.2. -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архівіст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експерт з комплектування музейного та виставничого фонду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зберігач експонатів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зберігач фондів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077DA874" w14:textId="77777777" w:rsidR="00BE6E86" w:rsidRDefault="00FE7B55">
            <w:pPr>
              <w:tabs>
                <w:tab w:val="left" w:pos="6663"/>
              </w:tabs>
              <w:suppressAutoHyphens/>
              <w:jc w:val="both"/>
              <w:rPr>
                <w:rStyle w:val="a5"/>
                <w:rFonts w:ascii="Times New Roman" w:eastAsia="Times New Roman" w:hAnsi="Times New Roman"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2442.2. -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археограф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археолог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етнолог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палеограф</w:t>
            </w:r>
            <w:r>
              <w:rPr>
                <w:rStyle w:val="Hyperlink3"/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7AB41E10" w14:textId="77777777" w:rsidR="00BE6E86" w:rsidRDefault="00FE7B55">
            <w:pPr>
              <w:tabs>
                <w:tab w:val="left" w:pos="6663"/>
              </w:tabs>
              <w:suppressAutoHyphens/>
              <w:jc w:val="both"/>
            </w:pPr>
            <w:r>
              <w:rPr>
                <w:rStyle w:val="a5"/>
                <w:rFonts w:ascii="Times New Roman" w:hAnsi="Times New Roman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2320 - </w:t>
            </w:r>
            <w:r>
              <w:rPr>
                <w:rStyle w:val="a5"/>
                <w:rFonts w:ascii="Times New Roman" w:hAnsi="Times New Roman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вчитель</w:t>
            </w:r>
            <w:r>
              <w:rPr>
                <w:rStyle w:val="a5"/>
                <w:rFonts w:ascii="Times New Roman" w:hAnsi="Times New Roman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:rStyle w:val="a5"/>
                <w:rFonts w:ascii="Times New Roman" w:hAnsi="Times New Roman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стажист ЗЗСО</w:t>
            </w:r>
            <w:r>
              <w:rPr>
                <w:rStyle w:val="a5"/>
                <w:rFonts w:ascii="Times New Roman" w:hAnsi="Times New Roman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BE6E86" w14:paraId="3FD2F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5EF45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Подальше навчання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20FA" w14:textId="77777777" w:rsidR="00BE6E86" w:rsidRDefault="00FE7B55">
            <w:pPr>
              <w:pStyle w:val="A9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Після завершення навчання за освітнім ступенем «бакалавр» та здобуття кваліфікації «фахівець з історії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археології та етнології Центральної </w:t>
            </w:r>
            <w:r>
              <w:rPr>
                <w:rStyle w:val="a5"/>
                <w:rFonts w:ascii="Times New Roman" w:hAnsi="Times New Roman"/>
              </w:rPr>
              <w:t>Європи»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можна продовжувати навчання на другому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магістерському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 xml:space="preserve">освітньому ступені за відповідною або суміжною спеціалізацією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спеціальністю</w:t>
            </w:r>
            <w:r>
              <w:rPr>
                <w:rStyle w:val="a5"/>
                <w:rFonts w:ascii="Times New Roman" w:hAnsi="Times New Roman"/>
              </w:rPr>
              <w:t>).</w:t>
            </w:r>
          </w:p>
        </w:tc>
      </w:tr>
      <w:tr w:rsidR="00BE6E86" w14:paraId="1E9F8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437B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Викладання та оцінювання</w:t>
            </w:r>
          </w:p>
        </w:tc>
      </w:tr>
      <w:tr w:rsidR="00BE6E86" w14:paraId="4E9268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5927A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Викладання та навчання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31DA" w14:textId="77777777" w:rsidR="00BE6E86" w:rsidRDefault="00FE7B55">
            <w:pPr>
              <w:suppressAutoHyphens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Ґрунтуються на принципах студентоцентризму та індивідуально </w:t>
            </w:r>
            <w:r>
              <w:rPr>
                <w:rStyle w:val="a5"/>
                <w:rFonts w:ascii="Times New Roman" w:hAnsi="Times New Roman"/>
              </w:rPr>
              <w:t xml:space="preserve">- </w:t>
            </w:r>
            <w:r>
              <w:rPr>
                <w:rStyle w:val="a5"/>
                <w:rFonts w:ascii="Times New Roman" w:hAnsi="Times New Roman"/>
              </w:rPr>
              <w:t>особистісного підходу</w:t>
            </w:r>
            <w:r>
              <w:rPr>
                <w:rStyle w:val="a5"/>
                <w:rFonts w:ascii="Times New Roman" w:hAnsi="Times New Roman"/>
              </w:rPr>
              <w:t xml:space="preserve">; </w:t>
            </w:r>
            <w:r>
              <w:rPr>
                <w:rStyle w:val="a5"/>
                <w:rFonts w:ascii="Times New Roman" w:hAnsi="Times New Roman"/>
              </w:rPr>
              <w:t>реалізуються через навчання на основі досліджень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посилення практичної орієнтованості та творчої спрямованості у формі комбінації лекцій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практичних занять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самостійної на</w:t>
            </w:r>
            <w:r>
              <w:rPr>
                <w:rStyle w:val="a5"/>
                <w:rFonts w:ascii="Times New Roman" w:hAnsi="Times New Roman"/>
              </w:rPr>
              <w:t>вчальної та дослідницької роботи з використанням елементів дистанційного навчання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розв’язування прикладних задач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виконання проектів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навчальних та виробничих практик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курсових робіт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1FDDCB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8EDC1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Оцінювання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EFCF" w14:textId="77777777" w:rsidR="00BE6E86" w:rsidRDefault="00FE7B55">
            <w:pPr>
              <w:suppressAutoHyphens/>
              <w:jc w:val="both"/>
            </w:pPr>
            <w:r>
              <w:rPr>
                <w:rStyle w:val="a5"/>
                <w:rFonts w:ascii="Times New Roman" w:hAnsi="Times New Roman"/>
              </w:rPr>
              <w:t>Накопичувальна бально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рейтингова система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що передбачає оцінювання студентів за усі види аудиторної та позааудиторної освітньої діяльності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поточний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модульний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підсумковий контроль</w:t>
            </w:r>
            <w:r>
              <w:rPr>
                <w:rStyle w:val="a5"/>
                <w:rFonts w:ascii="Times New Roman" w:hAnsi="Times New Roman"/>
                <w:lang w:val="it-IT"/>
              </w:rPr>
              <w:t xml:space="preserve">); </w:t>
            </w:r>
            <w:r>
              <w:rPr>
                <w:rStyle w:val="a5"/>
                <w:rFonts w:ascii="Times New Roman" w:hAnsi="Times New Roman"/>
              </w:rPr>
              <w:t>модульні контрольні роботи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індивідуальні проектні роботи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тестування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заліки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звіти про практику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курсові роботи</w:t>
            </w:r>
            <w:r>
              <w:rPr>
                <w:rStyle w:val="a5"/>
                <w:rFonts w:ascii="Times New Roman" w:hAnsi="Times New Roman"/>
              </w:rPr>
              <w:t>,</w:t>
            </w:r>
            <w:r>
              <w:rPr>
                <w:rStyle w:val="a5"/>
                <w:rFonts w:ascii="Times New Roman" w:hAnsi="Times New Roman"/>
              </w:rPr>
              <w:t xml:space="preserve"> </w:t>
            </w:r>
            <w:r>
              <w:rPr>
                <w:rStyle w:val="a5"/>
                <w:rFonts w:ascii="Times New Roman" w:hAnsi="Times New Roman"/>
              </w:rPr>
              <w:t>заліки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екзамени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1" w:history="1">
              <w:r>
                <w:rPr>
                  <w:rStyle w:val="Hyperlink4"/>
                  <w:rFonts w:eastAsia="Arial Unicode MS"/>
                </w:rPr>
                <w:t>https://www.uzhnu.edu.ua/uk/infocentre/get/5951</w:t>
              </w:r>
            </w:hyperlink>
            <w:r>
              <w:rPr>
                <w:rStyle w:val="a5"/>
                <w:rFonts w:ascii="Times New Roman" w:hAnsi="Times New Roman"/>
              </w:rPr>
              <w:t xml:space="preserve"> із Змінами до 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2" w:history="1">
              <w:r>
                <w:rPr>
                  <w:rStyle w:val="Hyperlink4"/>
                  <w:rFonts w:eastAsia="Arial Unicode MS"/>
                </w:rPr>
                <w:t>https://www.uzhnu.edu.ua/uk/infocentre/get/11062</w:t>
              </w:r>
            </w:hyperlink>
            <w:r>
              <w:rPr>
                <w:rStyle w:val="a5"/>
                <w:rFonts w:ascii="Times New Roman" w:hAnsi="Times New Roman"/>
              </w:rPr>
              <w:t xml:space="preserve">,  </w:t>
            </w:r>
            <w:r>
              <w:rPr>
                <w:rStyle w:val="a5"/>
                <w:rFonts w:ascii="Times New Roman" w:hAnsi="Times New Roman"/>
              </w:rPr>
              <w:t xml:space="preserve">Положення про порядок та методику проведення семестрових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курсових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 xml:space="preserve">екзаменів і заліків в Ужгородському національному університеті </w:t>
            </w:r>
            <w:hyperlink r:id="rId13" w:history="1">
              <w:r>
                <w:rPr>
                  <w:rStyle w:val="Hyperlink4"/>
                  <w:rFonts w:eastAsia="Arial Unicode MS"/>
                </w:rPr>
                <w:t>http</w:t>
              </w:r>
              <w:r>
                <w:rPr>
                  <w:rStyle w:val="Hyperlink4"/>
                  <w:rFonts w:eastAsia="Arial Unicode MS"/>
                </w:rPr>
                <w:t>s://www.uzhnu.edu.ua/uk/infocentre/get/5952</w:t>
              </w:r>
            </w:hyperlink>
            <w:r>
              <w:rPr>
                <w:rStyle w:val="a5"/>
                <w:rFonts w:ascii="Times New Roman" w:hAnsi="Times New Roman"/>
              </w:rPr>
              <w:t xml:space="preserve">,  </w:t>
            </w:r>
            <w:r>
              <w:rPr>
                <w:rStyle w:val="a5"/>
                <w:rFonts w:ascii="Times New Roman" w:hAnsi="Times New Roman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4" w:history="1">
              <w:r>
                <w:rPr>
                  <w:rStyle w:val="Hyperlink4"/>
                  <w:rFonts w:eastAsia="Arial Unicode MS"/>
                </w:rPr>
                <w:t>https://www.uzhnu.edu.ua/uk/infocentre/get/11070</w:t>
              </w:r>
            </w:hyperlink>
            <w:r>
              <w:rPr>
                <w:rStyle w:val="a5"/>
                <w:rFonts w:ascii="Times New Roman" w:hAnsi="Times New Roman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5" w:history="1">
              <w:r>
                <w:rPr>
                  <w:rStyle w:val="Hyperlink4"/>
                  <w:rFonts w:eastAsia="Arial Unicode MS"/>
                </w:rPr>
                <w:t>https://www.uzhnu.edu.ua/uk/infocentre/get/12223</w:t>
              </w:r>
            </w:hyperlink>
            <w:r>
              <w:rPr>
                <w:rStyle w:val="a5"/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</w:rPr>
              <w:t xml:space="preserve">Перезарахування кредитів відбувається на основі Положення про визнання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перезарахування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>кредитів ЄКТС для учасників програм академічної мобільності у Державному вищому навчальному закладі «Ужгородс</w:t>
            </w:r>
            <w:r>
              <w:rPr>
                <w:rStyle w:val="a5"/>
                <w:rFonts w:ascii="Times New Roman" w:hAnsi="Times New Roman"/>
              </w:rPr>
              <w:t xml:space="preserve">ький національний університет» </w:t>
            </w:r>
            <w:hyperlink r:id="rId16" w:history="1">
              <w:r>
                <w:rPr>
                  <w:rStyle w:val="Hyperlink4"/>
                  <w:rFonts w:eastAsia="Arial Unicode MS"/>
                </w:rPr>
                <w:t>https://www.uzhnu.edu.ua/uk/infocentre/get/20131</w:t>
              </w:r>
            </w:hyperlink>
            <w:r>
              <w:rPr>
                <w:rStyle w:val="a5"/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</w:rPr>
              <w:t>Процедура оцінювання здобувачів вищої освіти також враховує результати неформальної освіти згідно Положення про</w:t>
            </w:r>
            <w:r>
              <w:rPr>
                <w:rStyle w:val="a5"/>
                <w:rFonts w:ascii="Times New Roman" w:hAnsi="Times New Roman"/>
              </w:rPr>
              <w:t xml:space="preserve"> порядок визнання Державному вищому навчальному закладі «Ужгородський національний університет» результатів навчання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здобутих у неформальній освіті </w:t>
            </w:r>
            <w:hyperlink r:id="rId17" w:history="1">
              <w:r>
                <w:rPr>
                  <w:rStyle w:val="Hyperlink4"/>
                  <w:rFonts w:eastAsia="Arial Unicode MS"/>
                </w:rPr>
                <w:t>https://www.uzhnu.edu.ua/uk/infocentre/get/229</w:t>
              </w:r>
              <w:r>
                <w:rPr>
                  <w:rStyle w:val="Hyperlink4"/>
                  <w:rFonts w:eastAsia="Arial Unicode MS"/>
                </w:rPr>
                <w:t>66</w:t>
              </w:r>
            </w:hyperlink>
            <w:r>
              <w:rPr>
                <w:rStyle w:val="a5"/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</w:rPr>
              <w:t>Наявна чітка процедура розгляду апеляцій здобувачів вищої освіти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яка описана в Положенні про порядок застосування заходів з врегулювання конфліктів та спорів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суперечок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 xml:space="preserve">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8" w:history="1">
              <w:r>
                <w:rPr>
                  <w:rStyle w:val="Hyperlink4"/>
                  <w:rFonts w:eastAsia="Arial Unicode MS"/>
                </w:rPr>
                <w:t>https://www.uzhnu.edu.ua/uk/infocentre/get/22964</w:t>
              </w:r>
            </w:hyperlink>
            <w:r>
              <w:rPr>
                <w:rStyle w:val="a5"/>
                <w:rFonts w:ascii="Times New Roman" w:hAnsi="Times New Roman"/>
              </w:rPr>
              <w:t xml:space="preserve"> та Положенні про порядок оскарження результатів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апеляція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 xml:space="preserve">оцінювання в Державному вищому навчальному закладі «Ужгородський національний університет» </w:t>
            </w:r>
            <w:hyperlink r:id="rId19" w:history="1">
              <w:r>
                <w:rPr>
                  <w:rStyle w:val="Hyperlink4"/>
                  <w:rFonts w:eastAsia="Arial Unicode MS"/>
                </w:rPr>
                <w:t>https://www.uzhnu.edu.ua/uk/infocentre/get/22967</w:t>
              </w:r>
            </w:hyperlink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4B3A9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CFEE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Програмні компетентності</w:t>
            </w:r>
          </w:p>
        </w:tc>
      </w:tr>
      <w:tr w:rsidR="00BE6E86" w14:paraId="33F60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733D1" w14:textId="77777777" w:rsidR="00BE6E86" w:rsidRDefault="00FE7B55">
            <w:pPr>
              <w:suppressAutoHyphens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Інтегральна</w:t>
            </w:r>
          </w:p>
          <w:p w14:paraId="439BAB0C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компетентність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45FDC832" w14:textId="77777777" w:rsidR="00BE6E86" w:rsidRDefault="00FE7B55">
            <w:pPr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Здатність розв’язувати складні спеціалізовані задачі та практичні проблеми історії та </w:t>
            </w:r>
            <w:r>
              <w:rPr>
                <w:rStyle w:val="a5"/>
                <w:rFonts w:ascii="Times New Roman" w:hAnsi="Times New Roman"/>
              </w:rPr>
              <w:t>археології у процесі професійної діяльності або навчання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що передбачає застосування теорій і методів гуманітарних та соціальних наук та характеризується комплексністю і невизначеністю умов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51C16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948A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Загальні компетентності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ЗК</w:t>
            </w:r>
            <w:r>
              <w:rPr>
                <w:rStyle w:val="a5"/>
                <w:rFonts w:ascii="Times New Roman" w:hAnsi="Times New Roman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75B4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ЗК </w:t>
            </w:r>
            <w:r>
              <w:rPr>
                <w:rStyle w:val="a5"/>
                <w:rFonts w:ascii="Times New Roman" w:hAnsi="Times New Roman"/>
              </w:rPr>
              <w:t>-1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6FDB7917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реалізувати св</w:t>
            </w:r>
            <w:r>
              <w:rPr>
                <w:rStyle w:val="a5"/>
                <w:rFonts w:ascii="Times New Roman" w:hAnsi="Times New Roman"/>
              </w:rPr>
              <w:t>ої права і обов’язки як члена суспільства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усвідомлювати цінності громадянського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вільного демократичного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>суспільства та необхідність його сталого розвитку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верховенства права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прав і свобод людини і громадянина в Україні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637F7A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C08F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DC41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ЗК </w:t>
            </w:r>
            <w:r>
              <w:rPr>
                <w:rStyle w:val="a5"/>
                <w:rFonts w:ascii="Times New Roman" w:hAnsi="Times New Roman"/>
                <w:lang w:val="de-DE"/>
              </w:rPr>
              <w:t>- 2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77D28D31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Здатність </w:t>
            </w:r>
            <w:r>
              <w:rPr>
                <w:rStyle w:val="a5"/>
                <w:rFonts w:ascii="Times New Roman" w:hAnsi="Times New Roman"/>
              </w:rPr>
              <w:t>зберігати та примножувати моральні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культурні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наукові цінності і досягнення суспільства на основі розуміння історії та закономірностей розвитку предметної області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її місця у загальній системі знань про природу і суспільство та у розвитку суспільств</w:t>
            </w:r>
            <w:r>
              <w:rPr>
                <w:rStyle w:val="a5"/>
                <w:rFonts w:ascii="Times New Roman" w:hAnsi="Times New Roman"/>
              </w:rPr>
              <w:t>а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техніки і технологій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використовувати різні види та форми рухової активності для активного відпочинку та ведення здорового способу життя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748ED1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82CBD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9273A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ЗК – </w:t>
            </w:r>
            <w:r>
              <w:rPr>
                <w:rStyle w:val="a5"/>
                <w:rFonts w:ascii="Times New Roman" w:hAnsi="Times New Roman"/>
              </w:rPr>
              <w:t>3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0C42AA60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до абстрактного мислення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аналізу і синтезу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62D5A4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DB2A8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9201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ЗК </w:t>
            </w:r>
            <w:r>
              <w:rPr>
                <w:rStyle w:val="a5"/>
                <w:rFonts w:ascii="Times New Roman" w:hAnsi="Times New Roman"/>
              </w:rPr>
              <w:t>- 4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06DCE1F8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Здатність спілкуватися </w:t>
            </w:r>
            <w:r>
              <w:rPr>
                <w:rStyle w:val="a5"/>
                <w:rFonts w:ascii="Times New Roman" w:hAnsi="Times New Roman"/>
              </w:rPr>
              <w:t>державною мовою як усно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так і письмово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50523E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1D46B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D1BC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ЗК </w:t>
            </w:r>
            <w:r>
              <w:rPr>
                <w:rStyle w:val="a5"/>
                <w:rFonts w:ascii="Times New Roman" w:hAnsi="Times New Roman"/>
              </w:rPr>
              <w:t>- 5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0300CA01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спілкуватися іноземною мовою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4F372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3461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6AF8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ЗК </w:t>
            </w:r>
            <w:r>
              <w:rPr>
                <w:rStyle w:val="a5"/>
                <w:rFonts w:ascii="Times New Roman" w:hAnsi="Times New Roman"/>
              </w:rPr>
              <w:t>- 6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00527E25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  <w:rPr>
                <w:rStyle w:val="a5"/>
              </w:rPr>
            </w:pPr>
            <w:r>
              <w:rPr>
                <w:rStyle w:val="a5"/>
                <w:rFonts w:ascii="Times New Roman" w:hAnsi="Times New Roman"/>
              </w:rPr>
              <w:t xml:space="preserve"> Здатність до пошуку та аналізу інформації з різних </w:t>
            </w:r>
          </w:p>
          <w:p w14:paraId="77BE00F1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>джерел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45F9B3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90AA5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187D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ЗК </w:t>
            </w:r>
            <w:r>
              <w:rPr>
                <w:rStyle w:val="a5"/>
                <w:rFonts w:ascii="Times New Roman" w:hAnsi="Times New Roman"/>
              </w:rPr>
              <w:t>- 7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351A1DE5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виявляти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ставити та вирішувати проблеми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5C7B4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E093A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4BDB3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ЗК </w:t>
            </w:r>
            <w:r>
              <w:rPr>
                <w:rStyle w:val="a5"/>
                <w:rFonts w:ascii="Times New Roman" w:hAnsi="Times New Roman"/>
              </w:rPr>
              <w:t>- 8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7ACE6EBD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Здатність </w:t>
            </w:r>
            <w:r>
              <w:rPr>
                <w:rStyle w:val="a5"/>
                <w:rFonts w:ascii="Times New Roman" w:hAnsi="Times New Roman"/>
              </w:rPr>
              <w:t>застосовувати знання в практичних ситуаціях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3EE07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11D4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5A604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ЗК </w:t>
            </w:r>
            <w:r>
              <w:rPr>
                <w:rStyle w:val="a5"/>
                <w:rFonts w:ascii="Times New Roman" w:hAnsi="Times New Roman"/>
              </w:rPr>
              <w:t>- 9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6C3EC38A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бути критичним і самокритичним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0ACAD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BE4C5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294B" w14:textId="77777777" w:rsidR="00BE6E86" w:rsidRDefault="00FE7B55">
            <w:pPr>
              <w:shd w:val="clear" w:color="auto" w:fill="FFFFFF"/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  ЗК </w:t>
            </w:r>
            <w:r>
              <w:rPr>
                <w:rStyle w:val="a5"/>
                <w:rFonts w:ascii="Times New Roman" w:hAnsi="Times New Roman"/>
              </w:rPr>
              <w:t>- 10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43F0DFEA" w14:textId="77777777" w:rsidR="00BE6E86" w:rsidRDefault="00FE7B55">
            <w:pPr>
              <w:shd w:val="clear" w:color="auto" w:fill="FFFFFF"/>
              <w:tabs>
                <w:tab w:val="left" w:pos="495"/>
              </w:tabs>
              <w:suppressAutoHyphens/>
              <w:ind w:right="132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працювати в команді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535738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3143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Фахові компетентності спеціальності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ФК</w:t>
            </w:r>
            <w:r>
              <w:rPr>
                <w:rStyle w:val="a5"/>
                <w:rFonts w:ascii="Times New Roman" w:hAnsi="Times New Roman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F8BCA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</w:rPr>
              <w:t>- 1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A3EA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Усвідомлення взаємозв’язку між фактами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подіями</w:t>
            </w:r>
            <w:r>
              <w:rPr>
                <w:rStyle w:val="a5"/>
                <w:rFonts w:ascii="Times New Roman" w:hAnsi="Times New Roman"/>
              </w:rPr>
              <w:t>,</w:t>
            </w:r>
            <w:r>
              <w:rPr>
                <w:rStyle w:val="a5"/>
                <w:rFonts w:ascii="Times New Roman" w:hAnsi="Times New Roman"/>
              </w:rPr>
              <w:t xml:space="preserve">явищами і </w:t>
            </w:r>
            <w:r>
              <w:rPr>
                <w:rStyle w:val="a5"/>
                <w:rFonts w:ascii="Times New Roman" w:hAnsi="Times New Roman"/>
              </w:rPr>
              <w:t>процесами в минулому та сучасності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5AAA8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14C78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F69DE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  <w:lang w:val="de-DE"/>
              </w:rPr>
              <w:t>- 2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2E0E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  <w:rPr>
                <w:rStyle w:val="a5"/>
              </w:rPr>
            </w:pPr>
            <w:r>
              <w:rPr>
                <w:rStyle w:val="a5"/>
                <w:rFonts w:ascii="Times New Roman" w:hAnsi="Times New Roman"/>
              </w:rPr>
              <w:t xml:space="preserve">Усвідомлення відмінностей в історіографічних поглядах </w:t>
            </w:r>
          </w:p>
          <w:p w14:paraId="17ACC912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різних періодів та в різних контекстах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25D719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9B0D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1738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</w:rPr>
              <w:t>- 3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7C7C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  <w:rPr>
                <w:rStyle w:val="a5"/>
              </w:rPr>
            </w:pPr>
            <w:r>
              <w:rPr>
                <w:rStyle w:val="a5"/>
                <w:rFonts w:ascii="Times New Roman" w:hAnsi="Times New Roman"/>
              </w:rPr>
              <w:t>Усвідомлення соціальних функцій історика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розуміння </w:t>
            </w:r>
          </w:p>
          <w:p w14:paraId="65B68347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можливості використання історії для </w:t>
            </w:r>
            <w:r>
              <w:rPr>
                <w:rStyle w:val="a5"/>
                <w:rFonts w:ascii="Times New Roman" w:hAnsi="Times New Roman"/>
              </w:rPr>
              <w:t>досягнення політичних цілей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в тому числі наслідків зловживання історією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5F91B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F3DC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B10BE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</w:rPr>
              <w:t>- 4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E305A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використовувати у професійній діяльності наукові праці та інформаційно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 xml:space="preserve">довідкові видання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бібліографічні довідники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путівники до архівних фондів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архівні описи тощо</w:t>
            </w:r>
            <w:r>
              <w:rPr>
                <w:rStyle w:val="a5"/>
                <w:rFonts w:ascii="Times New Roman" w:hAnsi="Times New Roman"/>
              </w:rPr>
              <w:t xml:space="preserve">), </w:t>
            </w:r>
            <w:r>
              <w:rPr>
                <w:rStyle w:val="a5"/>
                <w:rFonts w:ascii="Times New Roman" w:hAnsi="Times New Roman"/>
              </w:rPr>
              <w:t>сучасні інформаційно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пошукові системи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5E5992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89B6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F66B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</w:rPr>
              <w:t>- 5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D1E8B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Здатність відшуковувати необхідні для освітньої та наукової діяльності історичні джерела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архівні та опубліковані документи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етнографічні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картографічні матеріали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музейні експонати</w:t>
            </w:r>
            <w:r>
              <w:rPr>
                <w:rStyle w:val="a5"/>
                <w:rFonts w:ascii="Times New Roman" w:hAnsi="Times New Roman"/>
              </w:rPr>
              <w:t>,</w:t>
            </w:r>
            <w:r>
              <w:rPr>
                <w:rStyle w:val="a5"/>
                <w:rFonts w:ascii="Times New Roman" w:hAnsi="Times New Roman"/>
              </w:rPr>
              <w:t xml:space="preserve"> </w:t>
            </w:r>
            <w:r>
              <w:rPr>
                <w:rStyle w:val="a5"/>
                <w:rFonts w:ascii="Times New Roman" w:hAnsi="Times New Roman"/>
              </w:rPr>
              <w:t>археологічні артефакти і т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</w:rPr>
              <w:t>п</w:t>
            </w:r>
            <w:r>
              <w:rPr>
                <w:rStyle w:val="a5"/>
                <w:rFonts w:ascii="Times New Roman" w:hAnsi="Times New Roman"/>
              </w:rPr>
              <w:t xml:space="preserve">.). </w:t>
            </w:r>
          </w:p>
        </w:tc>
      </w:tr>
      <w:tr w:rsidR="00BE6E86" w14:paraId="6CB35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1BA2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D2B1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</w:rPr>
              <w:t>- 6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FBD06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використовувати релевантні методи опрацювання історичних та археологічних джерел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зокрема інструментарій спеціальних історичних дисциплін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а також сучасні інформаційні технології для обробки </w:t>
            </w:r>
            <w:r>
              <w:rPr>
                <w:rStyle w:val="a5"/>
                <w:rFonts w:ascii="Times New Roman" w:hAnsi="Times New Roman"/>
              </w:rPr>
              <w:t>історичних даних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44172E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9F396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A17A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</w:rPr>
              <w:t>- 7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992F3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використовувати фахові знання та професійні навички для виявлення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охорони та популяризації історико</w:t>
            </w:r>
            <w:r>
              <w:rPr>
                <w:rStyle w:val="a5"/>
                <w:rFonts w:ascii="Times New Roman" w:hAnsi="Times New Roman"/>
              </w:rPr>
              <w:t xml:space="preserve">- </w:t>
            </w:r>
            <w:r>
              <w:rPr>
                <w:rStyle w:val="a5"/>
                <w:rFonts w:ascii="Times New Roman" w:hAnsi="Times New Roman"/>
              </w:rPr>
              <w:t>культурної спадщини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5AA7D0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55CE3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4E59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</w:rPr>
              <w:t>- 8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F9D06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Здатність використовувати у фаховій діяльності знання гуманітарних та </w:t>
            </w:r>
            <w:r>
              <w:rPr>
                <w:rStyle w:val="a5"/>
                <w:rFonts w:ascii="Times New Roman" w:hAnsi="Times New Roman"/>
              </w:rPr>
              <w:t>соціальних наук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вміння аналізувати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оцінювати і прогнозувати політичні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економічні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культурні й соціальні події та явища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3CA412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B8A12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CC84D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</w:rPr>
              <w:t>- 9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243D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працювати з історичними текстами і документами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коментувати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анотувати їх відповідно до певних </w:t>
            </w:r>
            <w:r>
              <w:rPr>
                <w:rStyle w:val="a5"/>
                <w:rFonts w:ascii="Times New Roman" w:hAnsi="Times New Roman"/>
              </w:rPr>
              <w:t>критеріїв</w:t>
            </w:r>
            <w:r>
              <w:rPr>
                <w:rStyle w:val="a5"/>
                <w:rFonts w:ascii="Times New Roman" w:hAnsi="Times New Roman"/>
              </w:rPr>
              <w:t xml:space="preserve">; </w:t>
            </w:r>
            <w:r>
              <w:rPr>
                <w:rStyle w:val="a5"/>
                <w:rFonts w:ascii="Times New Roman" w:hAnsi="Times New Roman"/>
              </w:rPr>
              <w:t>презентувати і обговорювати результати наукових досліджень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6C2B97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63B8A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18C3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ФК </w:t>
            </w:r>
            <w:r>
              <w:rPr>
                <w:rStyle w:val="a5"/>
                <w:rFonts w:ascii="Times New Roman" w:hAnsi="Times New Roman"/>
              </w:rPr>
              <w:t>- 10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DE5F5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вільно оперувати спеціальною термінологією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4EC12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9590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94D9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ФК – </w:t>
            </w:r>
            <w:r>
              <w:rPr>
                <w:rStyle w:val="a5"/>
                <w:rFonts w:ascii="Times New Roman" w:hAnsi="Times New Roman"/>
              </w:rPr>
              <w:t>11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1303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>Здатність здійснювати та організовувати археологічну діяльність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1828BE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2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4EC5" w14:textId="77777777" w:rsidR="00BE6E86" w:rsidRDefault="00BE6E86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DCE94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ФК – </w:t>
            </w:r>
            <w:r>
              <w:rPr>
                <w:rStyle w:val="a5"/>
                <w:rFonts w:ascii="Times New Roman" w:hAnsi="Times New Roman"/>
              </w:rPr>
              <w:t>12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FD01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0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Здатність робити відбір та </w:t>
            </w:r>
            <w:r>
              <w:rPr>
                <w:rStyle w:val="a5"/>
                <w:rFonts w:ascii="Times New Roman" w:hAnsi="Times New Roman"/>
              </w:rPr>
              <w:t>прийняття на збереження артефактів і документів у відповідності до нормативів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організовувати археографічну діяльність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роботу в архівах та музеях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державних наукових та науково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дослідних установах у відповідності з прийнятими правилами та нормами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10C9C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0A80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Програмні результати навчання</w:t>
            </w:r>
          </w:p>
        </w:tc>
      </w:tr>
      <w:tr w:rsidR="00BE6E86" w14:paraId="68D10C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B755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- 1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701E8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>Знати найважливіші факти історичного минулого українського народу і історії людства загалом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 також мати більш глибокі знання про певний історичний період або проблему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1F594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076A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  <w:lang w:val="de-DE"/>
              </w:rPr>
              <w:t>- 2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A396A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 xml:space="preserve">Розуміти контекст і </w:t>
            </w:r>
            <w:r>
              <w:rPr>
                <w:rStyle w:val="a5"/>
                <w:rFonts w:ascii="Times New Roman" w:hAnsi="Times New Roman"/>
              </w:rPr>
              <w:t>причини відповідних історичних подій та використовувати ці знання у професійній діяльності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5680E2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15717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- 3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E2A0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>Знати основні підходи до вивчення вітчизняної та світової історії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принципи і методи історичного пізнання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основні типи і види історичних </w:t>
            </w:r>
            <w:r>
              <w:rPr>
                <w:rStyle w:val="a5"/>
                <w:rFonts w:ascii="Times New Roman" w:hAnsi="Times New Roman"/>
              </w:rPr>
              <w:t>джерел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0878DB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C1CE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- 4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B336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>Володіти понятійно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категоріальним апаратом історичної науки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професійно оперувати науковими термінами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прийнятими у фаховому середовищі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36ED5E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6C501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- 5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72B5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>Вміти працювати з письмовими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речовими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етнографічними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усними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архівними та </w:t>
            </w:r>
            <w:r>
              <w:rPr>
                <w:rStyle w:val="a5"/>
                <w:rFonts w:ascii="Times New Roman" w:hAnsi="Times New Roman"/>
              </w:rPr>
              <w:t>іншими історичними джерелами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27705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39934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- 6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92F16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>Виявляти взаємозв’язки між процесами у минулому та на сучасному етапі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аналізувати суспільні процеси в історії України у контексті центральноєвропейської та світової історії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2A0F36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333A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- 7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1F775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 xml:space="preserve">Розуміти і </w:t>
            </w:r>
            <w:r>
              <w:rPr>
                <w:rStyle w:val="a5"/>
                <w:rFonts w:ascii="Times New Roman" w:hAnsi="Times New Roman"/>
              </w:rPr>
              <w:t>виявляти відмінності в історіописанні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поглядах на минуле представників різних епох та у різних контекстах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1D271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C9E7D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- 8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E571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>Брати участь у плануванні та виконанні наукових досліджень у сфері історії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презентувати результати досліджень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аргументувати </w:t>
            </w:r>
            <w:r>
              <w:rPr>
                <w:rStyle w:val="a5"/>
                <w:rFonts w:ascii="Times New Roman" w:hAnsi="Times New Roman"/>
              </w:rPr>
              <w:t>висновки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1241C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5B405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- 9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D8B7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>Мати навички організації практичного вирішення питань історичної пам’яті та охорони матеріальної й нематеріальної культурної спадщини України та країн Центральної Європи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1ABC5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DD4D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- 10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87DF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 xml:space="preserve">Застосовувати сучасні методики у процесі </w:t>
            </w:r>
            <w:r>
              <w:rPr>
                <w:rStyle w:val="a5"/>
                <w:rFonts w:ascii="Times New Roman" w:hAnsi="Times New Roman"/>
              </w:rPr>
              <w:t>популяризації історії та археології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а також здійсненні різних видів педагогічної діяльності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7D5E9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EB8E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- 11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73EA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>Здійснювати аналіз ситуацій з урахуванням історичного контексту та</w:t>
            </w:r>
            <w:r>
              <w:rPr>
                <w:rStyle w:val="a5"/>
                <w:rFonts w:ascii="Times New Roman" w:hAnsi="Times New Roman"/>
              </w:rPr>
              <w:t>/</w:t>
            </w:r>
            <w:r>
              <w:rPr>
                <w:rStyle w:val="a5"/>
                <w:rFonts w:ascii="Times New Roman" w:hAnsi="Times New Roman"/>
              </w:rPr>
              <w:t>або історичних передумов</w:t>
            </w:r>
            <w:r>
              <w:rPr>
                <w:rStyle w:val="a5"/>
                <w:rFonts w:ascii="Times New Roman" w:hAnsi="Times New Roman"/>
              </w:rPr>
              <w:t>.</w:t>
            </w:r>
          </w:p>
        </w:tc>
      </w:tr>
      <w:tr w:rsidR="00BE6E86" w14:paraId="6A614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C7B7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- 12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9403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 xml:space="preserve">Здійснювати комунікацію з </w:t>
            </w:r>
            <w:r>
              <w:rPr>
                <w:rStyle w:val="a5"/>
                <w:rFonts w:ascii="Times New Roman" w:hAnsi="Times New Roman"/>
              </w:rPr>
              <w:t>професійних питань з представниками наукових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громадських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релігійних і національно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культурних організацій і спільнот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776C0D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1479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- 13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49E5293E" w14:textId="77777777" w:rsidR="00BE6E86" w:rsidRDefault="00FE7B55">
            <w:pPr>
              <w:widowControl/>
              <w:suppressAutoHyphens/>
              <w:ind w:right="132"/>
            </w:pPr>
            <w:r>
              <w:rPr>
                <w:rStyle w:val="a5"/>
                <w:rFonts w:ascii="Times New Roman" w:hAnsi="Times New Roman"/>
              </w:rPr>
              <w:t>Розуміти загальні та специфічні риси історичного розвитку різних регіонів України</w:t>
            </w:r>
            <w:r>
              <w:rPr>
                <w:rStyle w:val="a5"/>
                <w:rFonts w:ascii="Times New Roman" w:hAnsi="Times New Roman"/>
              </w:rPr>
              <w:t xml:space="preserve">,  </w:t>
            </w:r>
            <w:r>
              <w:rPr>
                <w:rStyle w:val="a5"/>
                <w:rFonts w:ascii="Times New Roman" w:hAnsi="Times New Roman"/>
              </w:rPr>
              <w:t>Європи та світу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фактори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що </w:t>
            </w:r>
            <w:r>
              <w:rPr>
                <w:rStyle w:val="a5"/>
                <w:rFonts w:ascii="Times New Roman" w:hAnsi="Times New Roman"/>
              </w:rPr>
              <w:t>зумовлюють різноманіття культур та національних спільнот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ефективно співпрацювати з носіями різних історичних та культурних цінностей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658B3E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6BEF6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 xml:space="preserve">ПРН </w:t>
            </w:r>
            <w:r>
              <w:rPr>
                <w:rStyle w:val="a5"/>
                <w:rFonts w:ascii="Times New Roman" w:hAnsi="Times New Roman"/>
              </w:rPr>
              <w:t>- 14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88D8E" w14:textId="77777777" w:rsidR="00BE6E86" w:rsidRDefault="00FE7B55">
            <w:pPr>
              <w:pStyle w:val="A8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0"/>
            </w:pPr>
            <w:r>
              <w:rPr>
                <w:rStyle w:val="a5"/>
                <w:rFonts w:ascii="Times New Roman" w:hAnsi="Times New Roman"/>
              </w:rPr>
              <w:t>Вміти акумулювати та поширювати кращий досвід професійної діяльності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інтегрувати досягнення інших </w:t>
            </w:r>
            <w:r>
              <w:rPr>
                <w:rStyle w:val="a5"/>
                <w:rFonts w:ascii="Times New Roman" w:hAnsi="Times New Roman"/>
              </w:rPr>
              <w:t>наук для вирішення актуальних проблем історії та археології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24A21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2A07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Ресурсне забезпечення реалізації програми</w:t>
            </w:r>
          </w:p>
        </w:tc>
      </w:tr>
      <w:tr w:rsidR="00BE6E86" w14:paraId="3A443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00B48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Кадрове забезпечення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DD294" w14:textId="77777777" w:rsidR="00BE6E86" w:rsidRDefault="00FE7B55">
            <w:pPr>
              <w:suppressAutoHyphens/>
              <w:jc w:val="both"/>
            </w:pPr>
            <w:r>
              <w:rPr>
                <w:rStyle w:val="a5"/>
                <w:rFonts w:ascii="Times New Roman" w:hAnsi="Times New Roman"/>
              </w:rPr>
              <w:t>Склад робочої групи освітньої програми професорсько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викладацький склад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що задіяний до викладання навчальних дисциплін за спеціальністю відповідають Ліцензійним умовам провадження освітньої діяльності на першому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бакалаврському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>рівні вищої освіти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</w:rPr>
              <w:t>Навчальний процес передбачає можливу участь закордонних фахівців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</w:rPr>
              <w:t>Професорсько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 xml:space="preserve">викладацький склад постійно проходить стажування згідно Положення про підвищення кваліфікації та стажування педагогічних та науково педагогічних працівників ДВНЗ «Ужгородський національний університет» </w:t>
            </w:r>
            <w:hyperlink r:id="rId20" w:history="1">
              <w:r>
                <w:rPr>
                  <w:rStyle w:val="Hyperlink4"/>
                  <w:rFonts w:eastAsia="Arial Unicode MS"/>
                </w:rPr>
                <w:t>https://www.uzhnu.edu.ua/uk/infocentre/get/5950</w:t>
              </w:r>
            </w:hyperlink>
            <w:r>
              <w:rPr>
                <w:rStyle w:val="a5"/>
                <w:rFonts w:ascii="Times New Roman" w:hAnsi="Times New Roman"/>
              </w:rPr>
              <w:t xml:space="preserve">. </w:t>
            </w:r>
          </w:p>
        </w:tc>
      </w:tr>
      <w:tr w:rsidR="00BE6E86" w14:paraId="5056AB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F3266" w14:textId="77777777" w:rsidR="00BE6E86" w:rsidRDefault="00FE7B55">
            <w:pPr>
              <w:suppressAutoHyphens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Матеріально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технічне</w:t>
            </w:r>
          </w:p>
          <w:p w14:paraId="2D3D671F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забезпечення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2" w:type="dxa"/>
              <w:bottom w:w="80" w:type="dxa"/>
              <w:right w:w="212" w:type="dxa"/>
            </w:tcMar>
          </w:tcPr>
          <w:p w14:paraId="27A9D19A" w14:textId="77777777" w:rsidR="00BE6E86" w:rsidRDefault="00FE7B55">
            <w:pPr>
              <w:suppressAutoHyphens/>
              <w:ind w:left="2" w:right="132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Забезпеченість навчальними приміщеннями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комп’ютерними робочими місцями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мультимідійним обладнанням відповідає потребам</w:t>
            </w:r>
            <w:r>
              <w:rPr>
                <w:rStyle w:val="a5"/>
                <w:rFonts w:ascii="Times New Roman" w:hAnsi="Times New Roman"/>
              </w:rPr>
              <w:t>.</w:t>
            </w:r>
          </w:p>
          <w:p w14:paraId="38DAC368" w14:textId="77777777" w:rsidR="00BE6E86" w:rsidRDefault="00FE7B55">
            <w:pPr>
              <w:suppressAutoHyphens/>
              <w:ind w:left="2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Наявна вся необхідна соціально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побутова і</w:t>
            </w:r>
            <w:r>
              <w:rPr>
                <w:rStyle w:val="a5"/>
                <w:rFonts w:ascii="Times New Roman" w:hAnsi="Times New Roman"/>
              </w:rPr>
              <w:t>нфраструктура</w:t>
            </w:r>
            <w:r>
              <w:rPr>
                <w:rStyle w:val="a5"/>
                <w:rFonts w:ascii="Times New Roman" w:hAnsi="Times New Roman"/>
              </w:rPr>
              <w:t>.</w:t>
            </w:r>
          </w:p>
          <w:p w14:paraId="3B874B0B" w14:textId="77777777" w:rsidR="00BE6E86" w:rsidRDefault="00FE7B55">
            <w:pPr>
              <w:pStyle w:val="aa"/>
              <w:widowControl/>
              <w:suppressAutoHyphens/>
              <w:ind w:right="132"/>
            </w:pPr>
            <w:r>
              <w:rPr>
                <w:rStyle w:val="a5"/>
                <w:sz w:val="24"/>
                <w:szCs w:val="24"/>
              </w:rPr>
              <w:t>Для проведення практичних занять,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BE6E86" w14:paraId="13D551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9CA44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Інформаційне та навчально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>методичне забезпечення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1AA150AC" w14:textId="77777777" w:rsidR="00BE6E86" w:rsidRDefault="00FE7B55">
            <w:pPr>
              <w:suppressAutoHyphens/>
              <w:ind w:right="132"/>
              <w:jc w:val="both"/>
              <w:rPr>
                <w:rStyle w:val="a5"/>
              </w:rPr>
            </w:pPr>
            <w:r>
              <w:rPr>
                <w:rStyle w:val="a5"/>
                <w:rFonts w:ascii="Times New Roman" w:hAnsi="Times New Roman"/>
              </w:rPr>
              <w:t>Офіційний Веб</w:t>
            </w:r>
            <w:r>
              <w:rPr>
                <w:rStyle w:val="a5"/>
                <w:rFonts w:ascii="Times New Roman" w:hAnsi="Times New Roman"/>
              </w:rPr>
              <w:t>-</w:t>
            </w:r>
            <w:r>
              <w:rPr>
                <w:rStyle w:val="a5"/>
                <w:rFonts w:ascii="Times New Roman" w:hAnsi="Times New Roman"/>
              </w:rPr>
              <w:t xml:space="preserve">сайт </w:t>
            </w:r>
            <w:hyperlink r:id="rId21" w:history="1">
              <w:r>
                <w:rPr>
                  <w:rStyle w:val="Hyperlink2"/>
                  <w:rFonts w:eastAsia="Arial Unicode MS"/>
                </w:rPr>
                <w:t>http</w:t>
              </w:r>
              <w:r>
                <w:rPr>
                  <w:rStyle w:val="a5"/>
                  <w:rFonts w:ascii="Times New Roman" w:hAnsi="Times New Roman"/>
                  <w:u w:val="single" w:color="0066CC"/>
                  <w:lang w:val="de-DE"/>
                </w:rPr>
                <w:t>://</w:t>
              </w:r>
              <w:r>
                <w:rPr>
                  <w:rStyle w:val="Hyperlink2"/>
                  <w:rFonts w:eastAsia="Arial Unicode MS"/>
                </w:rPr>
                <w:t>www</w:t>
              </w:r>
              <w:r>
                <w:rPr>
                  <w:rStyle w:val="a5"/>
                  <w:rFonts w:ascii="Times New Roman" w:hAnsi="Times New Roman"/>
                  <w:u w:val="single" w:color="0066CC"/>
                </w:rPr>
                <w:t>.</w:t>
              </w:r>
              <w:r>
                <w:rPr>
                  <w:rStyle w:val="Hyperlink2"/>
                  <w:rFonts w:eastAsia="Arial Unicode MS"/>
                </w:rPr>
                <w:t>uzhnu</w:t>
              </w:r>
              <w:r>
                <w:rPr>
                  <w:rStyle w:val="a5"/>
                  <w:rFonts w:ascii="Times New Roman" w:hAnsi="Times New Roman"/>
                  <w:u w:val="single" w:color="0066CC"/>
                </w:rPr>
                <w:t>.</w:t>
              </w:r>
              <w:r>
                <w:rPr>
                  <w:rStyle w:val="Hyperlink2"/>
                  <w:rFonts w:eastAsia="Arial Unicode MS"/>
                </w:rPr>
                <w:t>edu</w:t>
              </w:r>
              <w:r>
                <w:rPr>
                  <w:rStyle w:val="a5"/>
                  <w:rFonts w:ascii="Times New Roman" w:hAnsi="Times New Roman"/>
                  <w:u w:val="single" w:color="0066CC"/>
                </w:rPr>
                <w:t>.</w:t>
              </w:r>
              <w:r>
                <w:rPr>
                  <w:rStyle w:val="Hyperlink2"/>
                  <w:rFonts w:eastAsia="Arial Unicode MS"/>
                </w:rPr>
                <w:t>ua</w:t>
              </w:r>
            </w:hyperlink>
            <w:r>
              <w:rPr>
                <w:rStyle w:val="a5"/>
                <w:rFonts w:ascii="Times New Roman" w:hAnsi="Times New Roman"/>
              </w:rPr>
              <w:t xml:space="preserve"> містить інформацію про освітні програми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навчальну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наукову і виховну діяльність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структурні підрозділи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правила прийому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контакти</w:t>
            </w:r>
            <w:r>
              <w:rPr>
                <w:rStyle w:val="a5"/>
                <w:rFonts w:ascii="Times New Roman" w:hAnsi="Times New Roman"/>
              </w:rPr>
              <w:t>.</w:t>
            </w:r>
          </w:p>
          <w:p w14:paraId="39A09247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Необмежений доступ до мережі Інтернету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</w:p>
          <w:p w14:paraId="601885AF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Доступ до фондів та електронних каталогів наукової бібліоте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ки ДВНЗ «УжНУ»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а також до електронного реп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зитарію ДВНЗ «УжНУ»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(</w:t>
            </w:r>
            <w:hyperlink r:id="rId22" w:history="1">
              <w:r>
                <w:rPr>
                  <w:rStyle w:val="Hyperlink5"/>
                  <w:rFonts w:ascii="Times New Roman" w:hAnsi="Times New Roman"/>
                  <w:sz w:val="24"/>
                  <w:szCs w:val="24"/>
                </w:rPr>
                <w:t>https://dspace.uzhnu.edu.ua/jspui/</w:t>
              </w:r>
            </w:hyperlink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де містяться навчально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методичні матеріали з дисциплін навчального плану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;</w:t>
            </w:r>
          </w:p>
          <w:p w14:paraId="27CD66E3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Наукова бібліотека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читальні зали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;</w:t>
            </w:r>
          </w:p>
          <w:p w14:paraId="0DF0E3EA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Віртуальне навчальне середовище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Moodle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та сайт електронного навчання УжНУ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(</w:t>
            </w:r>
            <w:hyperlink r:id="rId23" w:history="1">
              <w:r>
                <w:rPr>
                  <w:rStyle w:val="Hyperlink6"/>
                  <w:rFonts w:ascii="Times New Roman" w:hAnsi="Times New Roman"/>
                  <w:sz w:val="24"/>
                  <w:szCs w:val="24"/>
                </w:rPr>
                <w:t>e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u w:val="single" w:color="0000FF"/>
                </w:rPr>
                <w:t>-</w:t>
              </w:r>
              <w:r>
                <w:rPr>
                  <w:rStyle w:val="Hyperlink6"/>
                  <w:rFonts w:ascii="Times New Roman" w:hAnsi="Times New Roman"/>
                  <w:sz w:val="24"/>
                  <w:szCs w:val="24"/>
                </w:rPr>
                <w:t>learn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u w:val="single" w:color="0000FF"/>
                </w:rPr>
                <w:t>.</w:t>
              </w:r>
              <w:r>
                <w:rPr>
                  <w:rStyle w:val="Hyperlink6"/>
                  <w:rFonts w:ascii="Times New Roman" w:hAnsi="Times New Roman"/>
                  <w:sz w:val="24"/>
                  <w:szCs w:val="24"/>
                </w:rPr>
                <w:t>uzhnu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u w:val="single" w:color="0000FF"/>
                </w:rPr>
                <w:t>.</w:t>
              </w:r>
              <w:r>
                <w:rPr>
                  <w:rStyle w:val="Hyperlink6"/>
                  <w:rFonts w:ascii="Times New Roman" w:hAnsi="Times New Roman"/>
                  <w:sz w:val="24"/>
                  <w:szCs w:val="24"/>
                </w:rPr>
                <w:t>edu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u w:val="single" w:color="0000FF"/>
                </w:rPr>
                <w:t>.</w:t>
              </w:r>
              <w:r>
                <w:rPr>
                  <w:rStyle w:val="Hyperlink6"/>
                  <w:rFonts w:ascii="Times New Roman" w:hAnsi="Times New Roman"/>
                  <w:sz w:val="24"/>
                  <w:szCs w:val="24"/>
                </w:rPr>
                <w:t>ua</w:t>
              </w:r>
            </w:hyperlink>
            <w:r>
              <w:rPr>
                <w:rStyle w:val="a5"/>
                <w:rFonts w:ascii="Times New Roman" w:hAnsi="Times New Roman"/>
                <w:sz w:val="24"/>
                <w:szCs w:val="24"/>
              </w:rPr>
              <w:t>).</w:t>
            </w:r>
          </w:p>
          <w:p w14:paraId="6D644C7D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Навчальні і робочі плани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</w:p>
          <w:p w14:paraId="3BD7585D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Графіки навчального процесу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</w:p>
          <w:p w14:paraId="4F65B27D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Навчально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методичні комплекси дисциплін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</w:p>
          <w:p w14:paraId="0B7D42ED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Дидактичні матеріали для самостійної та індивідуальної роботи студентів з дисциплін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програми практик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</w:p>
          <w:p w14:paraId="5F7D2595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Методичні вказівки щодо виконання курсових та бакалаврської робіт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</w:p>
          <w:p w14:paraId="5F17BAC4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Наочні навчальні посібники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колекції археологічного м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узею та НДІ карпатознаства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картографічні матеріали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тематичні презентації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</w:p>
          <w:p w14:paraId="2C64D1CA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Електронні навчальні курси із можливістю дистанційного навчання та самостійної роботи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</w:p>
          <w:p w14:paraId="32D0EB08" w14:textId="77777777" w:rsidR="00BE6E86" w:rsidRDefault="00FE7B55">
            <w:pPr>
              <w:pStyle w:val="a7"/>
              <w:widowControl/>
              <w:numPr>
                <w:ilvl w:val="0"/>
                <w:numId w:val="5"/>
              </w:numPr>
              <w:suppressAutoHyphens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Навчально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методичні центри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Археологічний музей Ужгородського університету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археологічна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камеральна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лабораторія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6E86" w14:paraId="2FBB36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AFD10" w14:textId="77777777" w:rsidR="00BE6E86" w:rsidRDefault="00FE7B55">
            <w:pPr>
              <w:suppressAutoHyphens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Академічна мобільність</w:t>
            </w:r>
          </w:p>
        </w:tc>
      </w:tr>
      <w:tr w:rsidR="00BE6E86" w14:paraId="33266F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587D8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Національна кредитна мобільність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2" w:type="dxa"/>
              <w:bottom w:w="80" w:type="dxa"/>
              <w:right w:w="105" w:type="dxa"/>
            </w:tcMar>
          </w:tcPr>
          <w:p w14:paraId="6CA93A17" w14:textId="77777777" w:rsidR="00BE6E86" w:rsidRDefault="00FE7B55">
            <w:pPr>
              <w:suppressAutoHyphens/>
              <w:ind w:left="2" w:right="25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Кредитна і ступенева мобільність у споріднених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за галуззю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спеціальністю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 xml:space="preserve">закладах вищої освіти України на основі двосторонніх або багатосторонніх угод відповідно до Положення про академічну мобільність студентів у ДВНЗ «Ужгородський національний університет» </w:t>
            </w:r>
            <w:r>
              <w:rPr>
                <w:rStyle w:val="a5"/>
                <w:rFonts w:ascii="Times New Roman" w:hAnsi="Times New Roman"/>
              </w:rPr>
              <w:t>(</w:t>
            </w:r>
            <w:hyperlink r:id="rId24" w:history="1">
              <w:r>
                <w:rPr>
                  <w:rStyle w:val="Hyperlink4"/>
                  <w:rFonts w:eastAsia="Arial Unicode MS"/>
                </w:rPr>
                <w:t>https://</w:t>
              </w:r>
              <w:r>
                <w:rPr>
                  <w:rStyle w:val="Hyperlink4"/>
                  <w:rFonts w:eastAsia="Arial Unicode MS"/>
                </w:rPr>
                <w:t>www.uzhnu.edu.ua/uk/infocentre/get/21269</w:t>
              </w:r>
            </w:hyperlink>
            <w:r>
              <w:rPr>
                <w:rStyle w:val="a5"/>
                <w:rFonts w:ascii="Times New Roman" w:hAnsi="Times New Roman"/>
              </w:rPr>
              <w:t xml:space="preserve">). </w:t>
            </w:r>
          </w:p>
        </w:tc>
      </w:tr>
      <w:tr w:rsidR="00BE6E86" w14:paraId="28F7FA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D86C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Міжнародна кредитна мобільність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2" w:type="dxa"/>
              <w:bottom w:w="80" w:type="dxa"/>
              <w:right w:w="105" w:type="dxa"/>
            </w:tcMar>
          </w:tcPr>
          <w:p w14:paraId="4A869B13" w14:textId="77777777" w:rsidR="00BE6E86" w:rsidRDefault="00FE7B55">
            <w:pPr>
              <w:suppressAutoHyphens/>
              <w:ind w:left="2" w:right="25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Кредитна і ступенева мобільність у споріднених </w:t>
            </w:r>
            <w:r>
              <w:rPr>
                <w:rStyle w:val="a5"/>
                <w:rFonts w:ascii="Times New Roman" w:hAnsi="Times New Roman"/>
              </w:rPr>
              <w:t>(</w:t>
            </w:r>
            <w:r>
              <w:rPr>
                <w:rStyle w:val="a5"/>
                <w:rFonts w:ascii="Times New Roman" w:hAnsi="Times New Roman"/>
              </w:rPr>
              <w:t>за галуззю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>спеціальністю</w:t>
            </w:r>
            <w:r>
              <w:rPr>
                <w:rStyle w:val="a5"/>
                <w:rFonts w:ascii="Times New Roman" w:hAnsi="Times New Roman"/>
              </w:rPr>
              <w:t xml:space="preserve">) </w:t>
            </w:r>
            <w:r>
              <w:rPr>
                <w:rStyle w:val="a5"/>
                <w:rFonts w:ascii="Times New Roman" w:hAnsi="Times New Roman"/>
              </w:rPr>
              <w:t>закордонних закладах вищої освіти в рамках програм міжнародгого академічного обміну УжНУ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зокрема </w:t>
            </w:r>
            <w:r>
              <w:rPr>
                <w:rStyle w:val="a5"/>
                <w:rFonts w:ascii="Times New Roman" w:hAnsi="Times New Roman"/>
                <w:lang w:val="da-DK"/>
              </w:rPr>
              <w:t xml:space="preserve">Erasmus + </w:t>
            </w:r>
            <w:r>
              <w:rPr>
                <w:rStyle w:val="a5"/>
                <w:rFonts w:ascii="Times New Roman" w:hAnsi="Times New Roman"/>
              </w:rPr>
              <w:t>програма обміну студентів</w:t>
            </w:r>
            <w:r>
              <w:rPr>
                <w:rStyle w:val="a5"/>
                <w:rFonts w:ascii="Times New Roman" w:hAnsi="Times New Roman"/>
              </w:rPr>
              <w:t xml:space="preserve">, </w:t>
            </w:r>
            <w:r>
              <w:rPr>
                <w:rStyle w:val="a5"/>
                <w:rFonts w:ascii="Times New Roman" w:hAnsi="Times New Roman"/>
              </w:rPr>
              <w:t xml:space="preserve">викладачів та науковців відповідно до Положення про академічну мобільність студентів у ДВНЗ «Ужгородський національний університет» </w:t>
            </w:r>
            <w:r>
              <w:rPr>
                <w:rStyle w:val="a5"/>
                <w:rFonts w:ascii="Times New Roman" w:hAnsi="Times New Roman"/>
              </w:rPr>
              <w:t>(</w:t>
            </w:r>
            <w:hyperlink r:id="rId25" w:history="1">
              <w:r>
                <w:rPr>
                  <w:rStyle w:val="Hyperlink4"/>
                  <w:rFonts w:eastAsia="Arial Unicode MS"/>
                </w:rPr>
                <w:t>https://www.uzhnu</w:t>
              </w:r>
              <w:r>
                <w:rPr>
                  <w:rStyle w:val="Hyperlink4"/>
                  <w:rFonts w:eastAsia="Arial Unicode MS"/>
                </w:rPr>
                <w:t>.edu.ua/uk/infocentre/get/21269</w:t>
              </w:r>
            </w:hyperlink>
            <w:r>
              <w:rPr>
                <w:rStyle w:val="a5"/>
                <w:rFonts w:ascii="Times New Roman" w:hAnsi="Times New Roman"/>
              </w:rPr>
              <w:t xml:space="preserve">). </w:t>
            </w:r>
          </w:p>
        </w:tc>
      </w:tr>
      <w:tr w:rsidR="00BE6E86" w14:paraId="43D48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73DA" w14:textId="77777777" w:rsidR="00BE6E86" w:rsidRDefault="00FE7B55">
            <w:pPr>
              <w:suppressAutoHyphens/>
            </w:pPr>
            <w:r>
              <w:rPr>
                <w:rStyle w:val="a5"/>
                <w:rFonts w:ascii="Times New Roman" w:hAnsi="Times New Roman"/>
              </w:rPr>
              <w:t>Навчання іноземних здобувачів вищої освіти</w:t>
            </w: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2" w:type="dxa"/>
              <w:bottom w:w="80" w:type="dxa"/>
              <w:right w:w="105" w:type="dxa"/>
            </w:tcMar>
          </w:tcPr>
          <w:p w14:paraId="1EBE4F55" w14:textId="77777777" w:rsidR="00BE6E86" w:rsidRDefault="00FE7B55">
            <w:pPr>
              <w:suppressAutoHyphens/>
              <w:ind w:left="2" w:right="25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>Навчання іноземних студентів проводиться на загальних умовах відповідно до Положення про навчання іноземних громадян у</w:t>
            </w:r>
          </w:p>
          <w:p w14:paraId="05F64141" w14:textId="77777777" w:rsidR="00BE6E86" w:rsidRDefault="00FE7B55">
            <w:pPr>
              <w:suppressAutoHyphens/>
              <w:ind w:left="2" w:right="25"/>
              <w:jc w:val="both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ДВНЗ «Ужгородський національний </w:t>
            </w:r>
            <w:r>
              <w:rPr>
                <w:rStyle w:val="a5"/>
                <w:rFonts w:ascii="Times New Roman" w:hAnsi="Times New Roman"/>
              </w:rPr>
              <w:t>університет»</w:t>
            </w:r>
          </w:p>
          <w:p w14:paraId="53321821" w14:textId="77777777" w:rsidR="00BE6E86" w:rsidRDefault="00FE7B55">
            <w:pPr>
              <w:suppressAutoHyphens/>
              <w:ind w:left="2" w:right="25"/>
              <w:jc w:val="both"/>
            </w:pPr>
            <w:r>
              <w:rPr>
                <w:rStyle w:val="a5"/>
                <w:rFonts w:ascii="Times New Roman" w:hAnsi="Times New Roman"/>
              </w:rPr>
              <w:t>(</w:t>
            </w:r>
            <w:hyperlink r:id="rId26" w:history="1">
              <w:r>
                <w:rPr>
                  <w:rStyle w:val="Hyperlink4"/>
                  <w:rFonts w:eastAsia="Arial Unicode MS"/>
                </w:rPr>
                <w:t>https://www.uzhnu.edu.ua/uk/infocentre/get/9378</w:t>
              </w:r>
            </w:hyperlink>
            <w:r>
              <w:rPr>
                <w:rStyle w:val="a5"/>
                <w:rFonts w:ascii="Times New Roman" w:hAnsi="Times New Roman"/>
              </w:rPr>
              <w:t xml:space="preserve">). </w:t>
            </w:r>
          </w:p>
        </w:tc>
      </w:tr>
    </w:tbl>
    <w:p w14:paraId="4B8D0548" w14:textId="77777777" w:rsidR="00BE6E86" w:rsidRDefault="00BE6E86">
      <w:pPr>
        <w:ind w:left="108" w:hanging="108"/>
        <w:jc w:val="center"/>
        <w:rPr>
          <w:rStyle w:val="a5"/>
          <w:rFonts w:ascii="Times New Roman" w:eastAsia="Times New Roman" w:hAnsi="Times New Roman" w:cs="Times New Roman"/>
        </w:rPr>
      </w:pPr>
    </w:p>
    <w:p w14:paraId="7C107537" w14:textId="77777777" w:rsidR="00BE6E86" w:rsidRDefault="00BE6E86">
      <w:pPr>
        <w:jc w:val="center"/>
        <w:rPr>
          <w:rStyle w:val="a5"/>
          <w:rFonts w:ascii="Times New Roman" w:eastAsia="Times New Roman" w:hAnsi="Times New Roman" w:cs="Times New Roman"/>
        </w:rPr>
      </w:pPr>
    </w:p>
    <w:p w14:paraId="1E6DCBEC" w14:textId="77777777" w:rsidR="00BE6E86" w:rsidRDefault="00BE6E8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200" w:line="276" w:lineRule="auto"/>
        <w:outlineLvl w:val="0"/>
        <w:rPr>
          <w:rStyle w:val="a5"/>
        </w:rPr>
      </w:pPr>
      <w:bookmarkStart w:id="0" w:name="bookmark102"/>
    </w:p>
    <w:p w14:paraId="7534E9D5" w14:textId="77777777" w:rsidR="00BE6E86" w:rsidRDefault="00FE7B55">
      <w:pPr>
        <w:widowControl/>
      </w:pPr>
      <w:r>
        <w:rPr>
          <w:rStyle w:val="a5"/>
          <w:rFonts w:ascii="Arial Unicode MS" w:hAnsi="Arial Unicode MS"/>
        </w:rPr>
        <w:br w:type="page"/>
      </w:r>
    </w:p>
    <w:p w14:paraId="09FB8D10" w14:textId="77777777" w:rsidR="00BE6E86" w:rsidRDefault="00FE7B5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200" w:line="276" w:lineRule="auto"/>
        <w:outlineLvl w:val="0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  <w:b/>
          <w:bCs/>
        </w:rPr>
        <w:t>2.</w:t>
      </w:r>
      <w:r>
        <w:rPr>
          <w:rStyle w:val="a5"/>
          <w:rFonts w:ascii="Times New Roman" w:hAnsi="Times New Roman"/>
          <w:b/>
          <w:bCs/>
        </w:rPr>
        <w:t>Перелік компонент освітньо</w:t>
      </w:r>
      <w:r>
        <w:rPr>
          <w:rStyle w:val="a5"/>
          <w:rFonts w:ascii="Times New Roman" w:hAnsi="Times New Roman"/>
          <w:b/>
          <w:bCs/>
        </w:rPr>
        <w:t>-</w:t>
      </w:r>
      <w:r>
        <w:rPr>
          <w:rStyle w:val="a5"/>
          <w:rFonts w:ascii="Times New Roman" w:hAnsi="Times New Roman"/>
          <w:b/>
          <w:bCs/>
        </w:rPr>
        <w:t>професійної програми та їх логічна послідовність</w:t>
      </w:r>
      <w:bookmarkEnd w:id="0"/>
    </w:p>
    <w:p w14:paraId="125F5BE2" w14:textId="77777777" w:rsidR="00BE6E86" w:rsidRDefault="00FE7B5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200" w:line="276" w:lineRule="auto"/>
        <w:jc w:val="center"/>
        <w:outlineLvl w:val="0"/>
        <w:rPr>
          <w:rStyle w:val="a5"/>
          <w:rFonts w:ascii="Times New Roman" w:eastAsia="Times New Roman" w:hAnsi="Times New Roman" w:cs="Times New Roman"/>
          <w:b/>
          <w:bCs/>
        </w:rPr>
      </w:pPr>
      <w:r>
        <w:rPr>
          <w:rStyle w:val="a5"/>
          <w:rFonts w:ascii="Times New Roman" w:hAnsi="Times New Roman"/>
          <w:b/>
          <w:bCs/>
        </w:rPr>
        <w:t>2.1.</w:t>
      </w:r>
      <w:r>
        <w:rPr>
          <w:rStyle w:val="a5"/>
          <w:rFonts w:ascii="Times New Roman" w:hAnsi="Times New Roman"/>
          <w:b/>
          <w:bCs/>
        </w:rPr>
        <w:t>Перелік компонент ОП</w:t>
      </w:r>
    </w:p>
    <w:tbl>
      <w:tblPr>
        <w:tblStyle w:val="TableNormal"/>
        <w:tblW w:w="94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420"/>
        <w:gridCol w:w="1227"/>
        <w:gridCol w:w="180"/>
        <w:gridCol w:w="1731"/>
      </w:tblGrid>
      <w:tr w:rsidR="00BE6E86" w14:paraId="2A13C4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A200" w14:textId="77777777" w:rsidR="00BE6E86" w:rsidRDefault="00FE7B55">
            <w:pPr>
              <w:pStyle w:val="aa"/>
              <w:tabs>
                <w:tab w:val="left" w:pos="708"/>
                <w:tab w:val="left" w:pos="720"/>
              </w:tabs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Код </w:t>
            </w:r>
          </w:p>
          <w:p w14:paraId="1CD7BCFC" w14:textId="77777777" w:rsidR="00BE6E86" w:rsidRDefault="00FE7B55">
            <w:pPr>
              <w:pStyle w:val="aa"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sz w:val="24"/>
                <w:szCs w:val="24"/>
              </w:rPr>
              <w:t>н/д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9C114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Компоненти освітньої програми </w:t>
            </w:r>
          </w:p>
          <w:p w14:paraId="28F0D237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(навчальні дисципліни, курсові проекти (роботи), </w:t>
            </w:r>
          </w:p>
          <w:p w14:paraId="39BD596E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</w:pPr>
            <w:r>
              <w:rPr>
                <w:rStyle w:val="a5"/>
                <w:sz w:val="24"/>
                <w:szCs w:val="24"/>
              </w:rPr>
              <w:t>практики, кваліфікаційна робота)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9572" w14:textId="77777777" w:rsidR="00BE6E86" w:rsidRDefault="00FE7B55">
            <w:pPr>
              <w:pStyle w:val="aa"/>
              <w:tabs>
                <w:tab w:val="left" w:pos="708"/>
                <w:tab w:val="left" w:pos="720"/>
                <w:tab w:val="left" w:pos="1440"/>
              </w:tabs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Кількість</w:t>
            </w:r>
          </w:p>
          <w:p w14:paraId="539E1100" w14:textId="77777777" w:rsidR="00BE6E86" w:rsidRDefault="00FE7B55">
            <w:pPr>
              <w:pStyle w:val="aa"/>
              <w:tabs>
                <w:tab w:val="left" w:pos="708"/>
                <w:tab w:val="left" w:pos="720"/>
                <w:tab w:val="left" w:pos="1440"/>
              </w:tabs>
              <w:jc w:val="center"/>
            </w:pPr>
            <w:r>
              <w:rPr>
                <w:rStyle w:val="a5"/>
                <w:sz w:val="24"/>
                <w:szCs w:val="24"/>
              </w:rPr>
              <w:t>кредитів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1DFD" w14:textId="77777777" w:rsidR="00BE6E86" w:rsidRDefault="00BE6E86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E6FD0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1440"/>
              </w:tabs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Форма</w:t>
            </w:r>
          </w:p>
          <w:p w14:paraId="078476FA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1440"/>
              </w:tabs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підсумкового</w:t>
            </w:r>
          </w:p>
          <w:p w14:paraId="7FD50452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sz w:val="24"/>
                <w:szCs w:val="24"/>
              </w:rPr>
              <w:t>контролю</w:t>
            </w:r>
          </w:p>
        </w:tc>
      </w:tr>
      <w:tr w:rsidR="00BE6E86" w14:paraId="12672F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406A" w14:textId="77777777" w:rsidR="00BE6E86" w:rsidRDefault="00FE7B55">
            <w:pPr>
              <w:pStyle w:val="aa"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0A35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</w:pPr>
            <w:r>
              <w:rPr>
                <w:rStyle w:val="a5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07C15" w14:textId="77777777" w:rsidR="00BE6E86" w:rsidRDefault="00FE7B55">
            <w:pPr>
              <w:pStyle w:val="aa"/>
              <w:tabs>
                <w:tab w:val="left" w:pos="708"/>
                <w:tab w:val="left" w:pos="720"/>
                <w:tab w:val="left" w:pos="1440"/>
              </w:tabs>
              <w:jc w:val="center"/>
            </w:pPr>
            <w:r>
              <w:rPr>
                <w:rStyle w:val="a5"/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E99A" w14:textId="77777777" w:rsidR="00BE6E86" w:rsidRDefault="00BE6E86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86B9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sz w:val="24"/>
                <w:szCs w:val="24"/>
              </w:rPr>
              <w:t>4</w:t>
            </w:r>
          </w:p>
        </w:tc>
      </w:tr>
      <w:tr w:rsidR="00BE6E86" w14:paraId="7B83B0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9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994C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</w:tabs>
              <w:jc w:val="center"/>
            </w:pPr>
            <w:r>
              <w:rPr>
                <w:rStyle w:val="a5"/>
                <w:b/>
                <w:bCs/>
                <w:sz w:val="24"/>
                <w:szCs w:val="24"/>
              </w:rPr>
              <w:t>Обов’язкові компоненти ОП</w:t>
            </w:r>
          </w:p>
        </w:tc>
      </w:tr>
      <w:tr w:rsidR="00BE6E86" w14:paraId="15BFC7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59164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7614C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Іноземна мова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C94BF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3520F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залік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432AA1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6F04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FD61B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Укр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мова за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про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спрямуваням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81C8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0A36F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2A8982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8231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ОК З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A706F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Філософія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3BFA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9DA3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5FC51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B0333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C5D8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shd w:val="clear" w:color="auto" w:fill="FE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Палеоантропологія та палеокліматологія 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D54C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398AD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77CCF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602AA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0EC1C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Вступ до спеціальності 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E920F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649E0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2E2E5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A969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E867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Методика археологічних досліджень 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874B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813D8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00979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6EC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58F81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Основи археології та історія арх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досл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F248D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A0326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0B3D71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6BD2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E36AD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Арх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кам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віку та доби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палеометалів 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4528D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E4E9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03529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E1F8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C697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Арх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античного світу 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C68C4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C2635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060A9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8727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A748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Всесвітня історія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давній час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A43E7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F172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1A46B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C6063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96EC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Основи наук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досліджень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B738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DD73A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7FCC4B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F83EF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32D4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Вступ до спеціальності 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C209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B700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47ED14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3BD6D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D7FC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Давня історія України 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D322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8B178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5DBA00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B05EB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0342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Всесвітня історія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давній час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AA42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C710E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6B627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1B883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4ABD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Історія племінного світу ЦЄ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давній час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003A3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48ED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0D4BFC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816B3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A8C4" w14:textId="77777777" w:rsidR="00BE6E86" w:rsidRDefault="00FE7B55">
            <w:pPr>
              <w:widowControl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Археологічна практика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( 3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тижні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65BF1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0664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диф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6C7AE8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F6564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7B8D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Основи історичної географії та демографії 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C258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4F95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7E70EB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8F9C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2950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Всесвітня історія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Середньовіччя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2D381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D5DA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4201B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0EFC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2A898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Історія ЦЄ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Середньовіччя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AC143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EC7F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409C5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9462B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20.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B988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Основи етнології 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B9569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FB26B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3B670B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00968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5A929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Археологія ЦЄ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Середньовіччя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3D38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47770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5846D8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8061F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22.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FD364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Всесвітня історія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Середньовіччя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6E2F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8C629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74CCAC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9CE3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8A02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Історія ЦЄ </w:t>
            </w:r>
            <w:r>
              <w:rPr>
                <w:rStyle w:val="a5"/>
                <w:rFonts w:ascii="Times New Roman" w:hAnsi="Times New Roman"/>
                <w:b/>
                <w:bCs/>
                <w:sz w:val="20"/>
                <w:szCs w:val="20"/>
              </w:rPr>
              <w:t xml:space="preserve">+ </w:t>
            </w:r>
            <w:r>
              <w:rPr>
                <w:rStyle w:val="a5"/>
                <w:rFonts w:ascii="Times New Roman" w:hAnsi="Times New Roman"/>
                <w:b/>
                <w:bCs/>
                <w:sz w:val="20"/>
                <w:szCs w:val="20"/>
              </w:rPr>
              <w:t>курсова робота 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A2486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128E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034AB2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D03F0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24.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107C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Історія України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Середньовіччя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E6075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72247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0537BD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92C3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25.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308A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Ознайомча практика з регіоном ЦЕ 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E59D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79CD0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диф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39EBDD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D9C9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FD295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Династії в історії Центральної Європи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доба Середньовіччя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5A73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0A9B8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5E856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E38E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D90C9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Культура ЦЄ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82C76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E829B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0F6509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BCB0D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28.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97576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Всесвітня історія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BEB23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86B31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34103B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E0168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29.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CFEB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Історія ЦЄ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3BBE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9CBE7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30F4E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59BD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A816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Міжнародні відносини ЦЄ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C3AB9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7FCF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569CD9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6BA3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31.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72010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Всесвітня історія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C31B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AC9C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15DBB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6B49B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32.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8F73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Історія України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Модерна доба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1342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94B4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78028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537B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6017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Методика етнолог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досліджень 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413FF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FD59C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53005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5F716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C569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Історія ЦЄ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+ </w:t>
            </w:r>
            <w:r>
              <w:rPr>
                <w:rStyle w:val="a5"/>
                <w:rFonts w:ascii="Times New Roman" w:hAnsi="Times New Roman"/>
                <w:b/>
                <w:bCs/>
                <w:sz w:val="20"/>
                <w:szCs w:val="20"/>
              </w:rPr>
              <w:t>курсова робота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0C62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F121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43929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48669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35.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4854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Етнографічна практика 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4A4B8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F765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диф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52CF36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BFED5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C1DE0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Всесвітня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F4D1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6B29F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3C6F0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E7A4B" w14:textId="77777777" w:rsidR="00BE6E86" w:rsidRDefault="00FE7B55">
            <w:pPr>
              <w:tabs>
                <w:tab w:val="left" w:pos="708"/>
                <w:tab w:val="left" w:pos="720"/>
              </w:tabs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37.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8B8E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Історія ЦЄ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8740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72B9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3CE00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7419A" w14:textId="77777777" w:rsidR="00BE6E86" w:rsidRDefault="00FE7B55">
            <w:pPr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OK 38.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76B4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Інноваційно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інформаційні засади у діяльності істо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рика та  археолога АЕК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2B559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40EFD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1E74E6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704E7" w14:textId="77777777" w:rsidR="00BE6E86" w:rsidRDefault="00FE7B55">
            <w:pPr>
              <w:tabs>
                <w:tab w:val="left" w:pos="708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OK 39.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40229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Основи педагогічної роботи у ЗО 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BCA2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84F3E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1111BF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718D3" w14:textId="77777777" w:rsidR="00BE6E86" w:rsidRDefault="00FE7B55">
            <w:pPr>
              <w:tabs>
                <w:tab w:val="left" w:pos="708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OK 40.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FFBAB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Музеєзнавство  АСІУДД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9E9E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008E3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176606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7C6C" w14:textId="77777777" w:rsidR="00BE6E86" w:rsidRDefault="00FE7B55">
            <w:pPr>
              <w:tabs>
                <w:tab w:val="left" w:pos="708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41.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209C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Всесвітня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EF7BB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2B2E5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1E63D1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5113" w14:textId="77777777" w:rsidR="00BE6E86" w:rsidRDefault="00FE7B55">
            <w:pPr>
              <w:tabs>
                <w:tab w:val="left" w:pos="708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1C85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Історія України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20 -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поч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21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ст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BF342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F5C2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0AADDB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7DF2" w14:textId="77777777" w:rsidR="00BE6E86" w:rsidRDefault="00FE7B55">
            <w:pPr>
              <w:tabs>
                <w:tab w:val="left" w:pos="708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43.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8A2ED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Архівознавство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3B3C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03E2A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267564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9C49" w14:textId="77777777" w:rsidR="00BE6E86" w:rsidRDefault="00FE7B55">
            <w:pPr>
              <w:tabs>
                <w:tab w:val="left" w:pos="708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44..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A6DBE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Екскурсійно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переклад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t>практика МІУЗК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0E7F8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FD5AF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диф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залік</w:t>
            </w:r>
          </w:p>
        </w:tc>
      </w:tr>
      <w:tr w:rsidR="00BE6E86" w14:paraId="1E4565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3460" w14:textId="77777777" w:rsidR="00BE6E86" w:rsidRDefault="00FE7B55">
            <w:pPr>
              <w:tabs>
                <w:tab w:val="left" w:pos="708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ОК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09F0" w14:textId="77777777" w:rsidR="00BE6E86" w:rsidRDefault="00FE7B55">
            <w:pPr>
              <w:widowControl/>
              <w:jc w:val="both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Кваліфікаційна робота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+ </w:t>
            </w: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захист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0577" w14:textId="77777777" w:rsidR="00BE6E86" w:rsidRDefault="00FE7B55">
            <w:pPr>
              <w:widowControl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7,5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A442" w14:textId="77777777" w:rsidR="00BE6E86" w:rsidRDefault="00FE7B55">
            <w:pPr>
              <w:widowControl/>
              <w:tabs>
                <w:tab w:val="left" w:pos="708"/>
                <w:tab w:val="left" w:pos="1416"/>
                <w:tab w:val="left" w:pos="1440"/>
              </w:tabs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екзамен</w:t>
            </w:r>
          </w:p>
        </w:tc>
      </w:tr>
      <w:tr w:rsidR="00BE6E86" w14:paraId="65D8A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EDF0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Style w:val="a5"/>
                <w:b/>
                <w:bCs/>
                <w:sz w:val="20"/>
                <w:szCs w:val="20"/>
              </w:rPr>
              <w:t>Обсяг обов'язкових компонент: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EF1AB" w14:textId="77777777" w:rsidR="00BE6E86" w:rsidRDefault="00FE7B55">
            <w:pPr>
              <w:pStyle w:val="aa"/>
              <w:tabs>
                <w:tab w:val="left" w:pos="708"/>
                <w:tab w:val="left" w:pos="720"/>
              </w:tabs>
              <w:jc w:val="center"/>
            </w:pPr>
            <w:r>
              <w:rPr>
                <w:rStyle w:val="a5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1306" w14:textId="77777777" w:rsidR="00BE6E86" w:rsidRDefault="00BE6E86"/>
        </w:tc>
      </w:tr>
      <w:tr w:rsidR="00BE6E86" w14:paraId="5A5FF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9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3A6B" w14:textId="77777777" w:rsidR="00BE6E86" w:rsidRDefault="00FE7B55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</w:tabs>
              <w:jc w:val="center"/>
            </w:pPr>
            <w:r>
              <w:rPr>
                <w:rStyle w:val="a5"/>
                <w:b/>
                <w:bCs/>
                <w:sz w:val="22"/>
                <w:szCs w:val="22"/>
              </w:rPr>
              <w:t>Вибіркові компоненти ОП</w:t>
            </w:r>
          </w:p>
        </w:tc>
      </w:tr>
    </w:tbl>
    <w:p w14:paraId="2FC869F2" w14:textId="77777777" w:rsidR="00BE6E86" w:rsidRDefault="00BE6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200"/>
        <w:ind w:left="108" w:hanging="108"/>
        <w:jc w:val="center"/>
        <w:outlineLvl w:val="0"/>
        <w:rPr>
          <w:rStyle w:val="a5"/>
          <w:rFonts w:ascii="Times New Roman" w:eastAsia="Times New Roman" w:hAnsi="Times New Roman" w:cs="Times New Roman"/>
          <w:b/>
          <w:bCs/>
        </w:rPr>
      </w:pPr>
    </w:p>
    <w:p w14:paraId="369522AF" w14:textId="77777777" w:rsidR="00BE6E86" w:rsidRDefault="00BE6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200"/>
        <w:jc w:val="center"/>
        <w:outlineLvl w:val="0"/>
        <w:rPr>
          <w:rStyle w:val="a5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9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275"/>
        <w:gridCol w:w="1842"/>
      </w:tblGrid>
      <w:tr w:rsidR="00BE6E86" w14:paraId="57C6A1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6F24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01.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18946A35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загальноуніверситетського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3A97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36355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67C69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1B22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02.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2F18DAE4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Вибіркова дисципліна із </w:t>
            </w:r>
            <w:r>
              <w:rPr>
                <w:rStyle w:val="a5"/>
                <w:rFonts w:ascii="Times New Roman" w:hAnsi="Times New Roman"/>
              </w:rPr>
              <w:t>загальноуніверситетського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23A43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0995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49E191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DEEBF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03.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73BCFEE2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загальноуніверситетського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B1AB7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A6A3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31CC8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310F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04.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3528F55A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загальноуніверситетського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93C8E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52300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1688F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EF006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05.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227ADB7E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Вибіркова дисципліна із </w:t>
            </w:r>
            <w:r>
              <w:rPr>
                <w:rStyle w:val="a5"/>
                <w:rFonts w:ascii="Times New Roman" w:hAnsi="Times New Roman"/>
              </w:rPr>
              <w:t>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24EC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5BC2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5131DA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C2AD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06.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7C623944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DE69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53F7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6C79A1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50EC0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07.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57338868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E182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3AD4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4CDAD3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82D9E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08.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333AB647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F9E41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02FF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2C1F2F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ACBC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09.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7C9467C2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 xml:space="preserve">Вибіркова </w:t>
            </w:r>
            <w:r>
              <w:rPr>
                <w:rStyle w:val="a5"/>
                <w:rFonts w:ascii="Times New Roman" w:hAnsi="Times New Roman"/>
              </w:rPr>
              <w:t>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77E9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E0EEB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25A45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E6B6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0468A2CC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A14F2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26186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0462FB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8CD0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2008DBA2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A80D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B82B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13AD4F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3FD60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1F5C2591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EF6A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270C6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7BB618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0B5C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19F2BD9D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E6D0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6492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45372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CE29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187FA5D5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992ED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70EE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0ECCEE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DB0F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23ECC583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1FE31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8234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142ECD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3E339" w14:textId="77777777" w:rsidR="00BE6E86" w:rsidRDefault="00FE7B55">
            <w:r>
              <w:rPr>
                <w:rStyle w:val="a5"/>
                <w:rFonts w:ascii="Times New Roman" w:hAnsi="Times New Roman"/>
                <w:sz w:val="22"/>
                <w:szCs w:val="22"/>
              </w:rPr>
              <w:t xml:space="preserve">ВК </w:t>
            </w:r>
            <w:r>
              <w:rPr>
                <w:rStyle w:val="a5"/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69C0DE64" w14:textId="77777777" w:rsidR="00BE6E86" w:rsidRDefault="00FE7B55">
            <w:pPr>
              <w:pStyle w:val="a7"/>
              <w:spacing w:after="0" w:line="240" w:lineRule="auto"/>
              <w:ind w:left="0" w:right="132" w:firstLine="132"/>
              <w:jc w:val="both"/>
            </w:pPr>
            <w:r>
              <w:rPr>
                <w:rStyle w:val="a5"/>
                <w:rFonts w:ascii="Times New Roman" w:hAnsi="Times New Roman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0969E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lang w:val="en-US"/>
              </w:rPr>
              <w:t>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F01A5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</w:rPr>
              <w:t>залік</w:t>
            </w:r>
          </w:p>
        </w:tc>
      </w:tr>
      <w:tr w:rsidR="00BE6E86" w14:paraId="6A490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  <w:jc w:val="center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627CD804" w14:textId="77777777" w:rsidR="00BE6E86" w:rsidRDefault="00BE6E86">
            <w:pPr>
              <w:pStyle w:val="a7"/>
              <w:spacing w:after="0" w:line="240" w:lineRule="auto"/>
              <w:ind w:left="0" w:right="132"/>
              <w:jc w:val="right"/>
              <w:rPr>
                <w:rStyle w:val="a5"/>
                <w:rFonts w:ascii="Times New Roman" w:eastAsia="Times New Roman" w:hAnsi="Times New Roman" w:cs="Times New Roman"/>
                <w:b/>
                <w:bCs/>
              </w:rPr>
            </w:pPr>
          </w:p>
          <w:p w14:paraId="6A77F40E" w14:textId="77777777" w:rsidR="00BE6E86" w:rsidRDefault="00FE7B55">
            <w:pPr>
              <w:pStyle w:val="a7"/>
              <w:spacing w:after="0" w:line="240" w:lineRule="auto"/>
              <w:ind w:left="0" w:right="132"/>
              <w:jc w:val="right"/>
            </w:pPr>
            <w:r>
              <w:rPr>
                <w:rStyle w:val="a5"/>
                <w:rFonts w:ascii="Times New Roman" w:hAnsi="Times New Roman"/>
                <w:b/>
                <w:bCs/>
              </w:rPr>
              <w:t>Обсяг вибіркових компонент</w:t>
            </w:r>
            <w:r>
              <w:rPr>
                <w:rStyle w:val="a5"/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ABECA" w14:textId="77777777" w:rsidR="00BE6E86" w:rsidRDefault="00BE6E86">
            <w:pPr>
              <w:pStyle w:val="a7"/>
              <w:spacing w:after="0" w:line="240" w:lineRule="auto"/>
              <w:ind w:left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</w:rPr>
            </w:pPr>
          </w:p>
          <w:p w14:paraId="60D60EF7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  <w:lang w:val="en-US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13CB" w14:textId="77777777" w:rsidR="00BE6E86" w:rsidRDefault="00BE6E86"/>
        </w:tc>
      </w:tr>
      <w:tr w:rsidR="00BE6E86" w14:paraId="16850C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</w:tcPr>
          <w:p w14:paraId="0DE2717F" w14:textId="77777777" w:rsidR="00BE6E86" w:rsidRDefault="00FE7B55">
            <w:pPr>
              <w:pStyle w:val="a7"/>
              <w:spacing w:after="0" w:line="240" w:lineRule="auto"/>
              <w:ind w:left="0" w:right="132"/>
              <w:jc w:val="right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ЗАГАЛЬНИЙ ОБСЯГ ОСВІТНЬОЇ ПРОГРАМИ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8C4A4" w14:textId="77777777" w:rsidR="00BE6E86" w:rsidRDefault="00FE7B55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>240,0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CA791" w14:textId="77777777" w:rsidR="00BE6E86" w:rsidRDefault="00BE6E86"/>
        </w:tc>
      </w:tr>
    </w:tbl>
    <w:p w14:paraId="094E33EC" w14:textId="77777777" w:rsidR="00BE6E86" w:rsidRDefault="00BE6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200"/>
        <w:ind w:left="245" w:hanging="245"/>
        <w:jc w:val="center"/>
        <w:outlineLvl w:val="0"/>
        <w:rPr>
          <w:rStyle w:val="a5"/>
          <w:rFonts w:ascii="Times New Roman" w:eastAsia="Times New Roman" w:hAnsi="Times New Roman" w:cs="Times New Roman"/>
          <w:b/>
          <w:bCs/>
        </w:rPr>
      </w:pPr>
    </w:p>
    <w:p w14:paraId="182AAB52" w14:textId="77777777" w:rsidR="00BE6E86" w:rsidRDefault="00BE6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200"/>
        <w:ind w:left="137" w:hanging="137"/>
        <w:jc w:val="center"/>
        <w:outlineLvl w:val="0"/>
        <w:rPr>
          <w:rStyle w:val="a5"/>
          <w:rFonts w:ascii="Times New Roman" w:eastAsia="Times New Roman" w:hAnsi="Times New Roman" w:cs="Times New Roman"/>
          <w:b/>
          <w:bCs/>
        </w:rPr>
      </w:pPr>
    </w:p>
    <w:p w14:paraId="37FB2050" w14:textId="77777777" w:rsidR="00BE6E86" w:rsidRDefault="00BE6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200"/>
        <w:jc w:val="center"/>
        <w:outlineLvl w:val="0"/>
        <w:rPr>
          <w:rStyle w:val="a5"/>
          <w:rFonts w:ascii="Times New Roman" w:eastAsia="Times New Roman" w:hAnsi="Times New Roman" w:cs="Times New Roman"/>
          <w:b/>
          <w:bCs/>
        </w:rPr>
      </w:pPr>
    </w:p>
    <w:p w14:paraId="38136764" w14:textId="77777777" w:rsidR="00BE6E86" w:rsidRDefault="00BE6E8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200"/>
        <w:ind w:left="216" w:hanging="216"/>
        <w:jc w:val="center"/>
        <w:outlineLvl w:val="0"/>
        <w:rPr>
          <w:rStyle w:val="a5"/>
          <w:rFonts w:ascii="Times New Roman" w:eastAsia="Times New Roman" w:hAnsi="Times New Roman" w:cs="Times New Roman"/>
        </w:rPr>
      </w:pPr>
    </w:p>
    <w:p w14:paraId="5B72485C" w14:textId="77777777" w:rsidR="00BE6E86" w:rsidRDefault="00FE7B55">
      <w:pPr>
        <w:widowControl/>
      </w:pPr>
      <w:bookmarkStart w:id="1" w:name="bookmark122"/>
      <w:r>
        <w:rPr>
          <w:rStyle w:val="a5"/>
          <w:rFonts w:ascii="Arial Unicode MS" w:hAnsi="Arial Unicode MS"/>
        </w:rPr>
        <w:br w:type="page"/>
      </w:r>
    </w:p>
    <w:p w14:paraId="4A4ED3E1" w14:textId="77777777" w:rsidR="00BE6E86" w:rsidRDefault="00FE7B55">
      <w:pPr>
        <w:pStyle w:val="a7"/>
        <w:ind w:left="0"/>
        <w:jc w:val="center"/>
        <w:outlineLvl w:val="0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3.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Форма атестації здобувачів вищої освіти</w:t>
      </w:r>
    </w:p>
    <w:p w14:paraId="4D232C24" w14:textId="77777777" w:rsidR="00BE6E86" w:rsidRDefault="00FE7B55">
      <w:pPr>
        <w:widowControl/>
        <w:ind w:firstLine="709"/>
        <w:jc w:val="both"/>
        <w:rPr>
          <w:rStyle w:val="a5"/>
        </w:rPr>
      </w:pPr>
      <w:r>
        <w:rPr>
          <w:rStyle w:val="a5"/>
          <w:rFonts w:ascii="Times New Roman" w:hAnsi="Times New Roman"/>
        </w:rPr>
        <w:t xml:space="preserve">Атестація студентів спеціальності </w:t>
      </w:r>
      <w:r>
        <w:rPr>
          <w:rStyle w:val="a5"/>
          <w:rFonts w:ascii="Times New Roman" w:hAnsi="Times New Roman"/>
        </w:rPr>
        <w:t xml:space="preserve">032 </w:t>
      </w:r>
      <w:r>
        <w:rPr>
          <w:rStyle w:val="a5"/>
          <w:rFonts w:ascii="Times New Roman" w:hAnsi="Times New Roman"/>
        </w:rPr>
        <w:t>«Історія та археологія» з освітньої програми «Центральноєвропейські студії</w:t>
      </w:r>
      <w:r>
        <w:rPr>
          <w:rStyle w:val="a5"/>
          <w:rFonts w:ascii="Times New Roman" w:hAnsi="Times New Roman"/>
        </w:rPr>
        <w:t xml:space="preserve">: </w:t>
      </w:r>
      <w:r>
        <w:rPr>
          <w:rStyle w:val="a5"/>
          <w:rFonts w:ascii="Times New Roman" w:hAnsi="Times New Roman"/>
        </w:rPr>
        <w:t>історія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археологія та етнологія» проводиться у формі захисту кваліфікаційної роботи бакалавра</w:t>
      </w:r>
      <w:r>
        <w:rPr>
          <w:rStyle w:val="a5"/>
          <w:rFonts w:ascii="Times New Roman" w:hAnsi="Times New Roman"/>
        </w:rPr>
        <w:t>.</w:t>
      </w:r>
    </w:p>
    <w:p w14:paraId="59612CE8" w14:textId="77777777" w:rsidR="00BE6E86" w:rsidRDefault="00FE7B55">
      <w:pPr>
        <w:widowControl/>
        <w:ind w:firstLine="709"/>
        <w:jc w:val="both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</w:rPr>
        <w:t xml:space="preserve"> За умови успішного проходження атестації випускнику видається документ державного зразка про присудження йому освітнього ступеня бакалавра із присвоєнням освітньої кваліфікації бакалавр історії та археології з освітньої програми</w:t>
      </w:r>
      <w:r>
        <w:rPr>
          <w:rStyle w:val="a5"/>
        </w:rPr>
        <w:t xml:space="preserve"> </w:t>
      </w:r>
      <w:r>
        <w:rPr>
          <w:rStyle w:val="a5"/>
          <w:rFonts w:ascii="Times New Roman" w:hAnsi="Times New Roman"/>
        </w:rPr>
        <w:t>«Центральноєвропейські сту</w:t>
      </w:r>
      <w:r>
        <w:rPr>
          <w:rStyle w:val="a5"/>
          <w:rFonts w:ascii="Times New Roman" w:hAnsi="Times New Roman"/>
        </w:rPr>
        <w:t>дії</w:t>
      </w:r>
      <w:r>
        <w:rPr>
          <w:rStyle w:val="a5"/>
          <w:rFonts w:ascii="Times New Roman" w:hAnsi="Times New Roman"/>
        </w:rPr>
        <w:t xml:space="preserve">: </w:t>
      </w:r>
      <w:r>
        <w:rPr>
          <w:rStyle w:val="a5"/>
          <w:rFonts w:ascii="Times New Roman" w:hAnsi="Times New Roman"/>
        </w:rPr>
        <w:t>історія</w:t>
      </w:r>
      <w:r>
        <w:rPr>
          <w:rStyle w:val="a5"/>
          <w:rFonts w:ascii="Times New Roman" w:hAnsi="Times New Roman"/>
        </w:rPr>
        <w:t xml:space="preserve">, </w:t>
      </w:r>
      <w:r>
        <w:rPr>
          <w:rStyle w:val="a5"/>
          <w:rFonts w:ascii="Times New Roman" w:hAnsi="Times New Roman"/>
        </w:rPr>
        <w:t>археологія та етнологія»</w:t>
      </w:r>
    </w:p>
    <w:p w14:paraId="0004933B" w14:textId="77777777" w:rsidR="00BE6E86" w:rsidRDefault="00FE7B55">
      <w:pPr>
        <w:widowControl/>
        <w:ind w:firstLine="709"/>
        <w:jc w:val="both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</w:rPr>
        <w:t>Атестація здійснюється відкрито і публічно</w:t>
      </w:r>
      <w:r>
        <w:rPr>
          <w:rStyle w:val="a5"/>
          <w:rFonts w:ascii="Times New Roman" w:hAnsi="Times New Roman"/>
        </w:rPr>
        <w:t>.</w:t>
      </w:r>
    </w:p>
    <w:p w14:paraId="4A90F4D5" w14:textId="77777777" w:rsidR="00BE6E86" w:rsidRDefault="00FE7B55">
      <w:pPr>
        <w:jc w:val="center"/>
      </w:pPr>
      <w:r>
        <w:rPr>
          <w:rStyle w:val="a5"/>
          <w:rFonts w:ascii="Arial Unicode MS" w:hAnsi="Arial Unicode MS"/>
        </w:rPr>
        <w:br w:type="page"/>
      </w:r>
    </w:p>
    <w:p w14:paraId="360D6446" w14:textId="77777777" w:rsidR="00BE6E86" w:rsidRDefault="00FE7B55">
      <w:pPr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Структурно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логічна схема ОП</w:t>
      </w:r>
    </w:p>
    <w:p w14:paraId="3ACCB16A" w14:textId="77777777" w:rsidR="00BE6E86" w:rsidRDefault="00BE6E86">
      <w:pPr>
        <w:widowControl/>
        <w:sectPr w:rsidR="00BE6E86">
          <w:headerReference w:type="even" r:id="rId27"/>
          <w:headerReference w:type="default" r:id="rId28"/>
          <w:footerReference w:type="even" r:id="rId29"/>
          <w:footerReference w:type="default" r:id="rId30"/>
          <w:pgSz w:w="11900" w:h="16840"/>
          <w:pgMar w:top="1134" w:right="851" w:bottom="1134" w:left="1418" w:header="0" w:footer="6" w:gutter="0"/>
          <w:cols w:space="720"/>
        </w:sectPr>
      </w:pPr>
    </w:p>
    <w:bookmarkEnd w:id="1"/>
    <w:p w14:paraId="59BEFD22" w14:textId="77777777" w:rsidR="00BE6E86" w:rsidRDefault="00BE6E86">
      <w:pPr>
        <w:widowControl/>
        <w:rPr>
          <w:rStyle w:val="a5"/>
          <w:rFonts w:ascii="Times New Roman" w:eastAsia="Times New Roman" w:hAnsi="Times New Roman" w:cs="Times New Roman"/>
        </w:rPr>
      </w:pPr>
    </w:p>
    <w:p w14:paraId="0F01E216" w14:textId="77777777" w:rsidR="00BE6E86" w:rsidRDefault="00FE7B55">
      <w:pPr>
        <w:widowControl/>
        <w:jc w:val="center"/>
        <w:rPr>
          <w:rStyle w:val="a5"/>
          <w:rFonts w:ascii="Times New Roman" w:eastAsia="Times New Roman" w:hAnsi="Times New Roman" w:cs="Times New Roman"/>
          <w:b/>
          <w:bCs/>
        </w:rPr>
      </w:pPr>
      <w:bookmarkStart w:id="2" w:name="bookmark1222"/>
      <w:r>
        <w:rPr>
          <w:rStyle w:val="a5"/>
          <w:rFonts w:ascii="Times New Roman" w:hAnsi="Times New Roman"/>
          <w:b/>
          <w:bCs/>
        </w:rPr>
        <w:t>4.</w:t>
      </w:r>
      <w:r>
        <w:rPr>
          <w:rStyle w:val="a5"/>
          <w:rFonts w:ascii="Times New Roman" w:hAnsi="Times New Roman"/>
          <w:b/>
          <w:bCs/>
        </w:rPr>
        <w:t>Матриця відповідності програмних компетентностей компонентам освітньої програми</w:t>
      </w:r>
    </w:p>
    <w:p w14:paraId="564B2C93" w14:textId="77777777" w:rsidR="00BE6E86" w:rsidRDefault="00FE7B55">
      <w:pPr>
        <w:widowControl/>
        <w:jc w:val="center"/>
        <w:rPr>
          <w:rStyle w:val="a5"/>
          <w:rFonts w:ascii="Times New Roman" w:eastAsia="Times New Roman" w:hAnsi="Times New Roman" w:cs="Times New Roman"/>
          <w:b/>
          <w:bCs/>
          <w:u w:val="single"/>
        </w:rPr>
      </w:pPr>
      <w:r>
        <w:rPr>
          <w:rStyle w:val="a5"/>
          <w:rFonts w:ascii="Times New Roman" w:hAnsi="Times New Roman"/>
          <w:b/>
          <w:bCs/>
          <w:u w:val="single"/>
        </w:rPr>
        <w:t>Обов’язкові компоненти ОП</w:t>
      </w:r>
    </w:p>
    <w:p w14:paraId="1CF9E14A" w14:textId="77777777" w:rsidR="00BE6E86" w:rsidRDefault="00BE6E86">
      <w:pPr>
        <w:widowControl/>
        <w:jc w:val="center"/>
        <w:rPr>
          <w:rStyle w:val="a5"/>
          <w:rFonts w:ascii="Times New Roman" w:eastAsia="Times New Roman" w:hAnsi="Times New Roman" w:cs="Times New Roman"/>
          <w:b/>
          <w:bCs/>
          <w:u w:val="single"/>
        </w:rPr>
      </w:pPr>
    </w:p>
    <w:tbl>
      <w:tblPr>
        <w:tblStyle w:val="TableNormal"/>
        <w:tblW w:w="155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E7B55" w14:paraId="58D4D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49E36" w14:textId="77777777" w:rsidR="00BE6E86" w:rsidRDefault="00BE6E86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65EA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– </w:t>
            </w:r>
          </w:p>
          <w:p w14:paraId="1019E8C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34E3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6C5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28BA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EF5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1B18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4D9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5A99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82E8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794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BE9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73F7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A751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A204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735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8E77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399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F42E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703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- 19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4DA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84F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4B3C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1B94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DA66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379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FFBE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37B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31E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B931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- 29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2AC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1086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- 31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52C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- 32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8EF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13D3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516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- 35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CD6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FE59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- 37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7CC83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A4B1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F1B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DEE3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- 41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94C9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- 42</w:t>
            </w:r>
          </w:p>
        </w:tc>
      </w:tr>
      <w:tr w:rsidR="00FE7B55" w14:paraId="70186A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B040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ADB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0C98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138A2" w14:textId="77777777" w:rsidR="00BE6E86" w:rsidRDefault="00FE7B55">
            <w:pPr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675D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B4E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F450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6F75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162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BE6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1BA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307D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E76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010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3983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2C5F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EAE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12BF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65B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E01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9875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A7C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D7C7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BE7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F37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9B97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D90E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DCDD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2AC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883B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97A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42D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926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6A65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8AD3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5E7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5DCC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D1D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A383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B9EE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CBB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72618" w14:textId="77777777" w:rsidR="00BE6E86" w:rsidRDefault="00FE7B55">
            <w:pPr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D3A09" w14:textId="77777777" w:rsidR="00BE6E86" w:rsidRDefault="00BE6E86"/>
        </w:tc>
      </w:tr>
      <w:tr w:rsidR="00FE7B55" w14:paraId="17FFE0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8D3A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CF4E6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1B2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B443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22F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33EA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79B5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DFB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99FF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98AF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4D1D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3E49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AF3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2DC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83F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21A0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E72E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319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1D9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D20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3CB14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A01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5A7A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2B6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5D1D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5E3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E912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2E32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172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2E22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BC77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0086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E5D8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301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04A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64F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7AB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BB5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2DD2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3E98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18B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B34D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64988" w14:textId="77777777" w:rsidR="00BE6E86" w:rsidRDefault="00BE6E86"/>
        </w:tc>
      </w:tr>
      <w:tr w:rsidR="00FE7B55" w14:paraId="51427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8B8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16A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E1519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C4E8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D60FF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C2D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B8C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875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D525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CA7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D542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5D7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B722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066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E6FA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E415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DCFC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83D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B63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9E6B3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138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E0C37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829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9577C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033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46A5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916D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DE2F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9D62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8D7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A1B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CBB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0A1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B2A6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B7C4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4A7D4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750B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19C5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746EB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574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8F138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D48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8EB9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</w:tr>
      <w:tr w:rsidR="00FE7B55" w14:paraId="730A2F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14D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D4231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13ED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3E32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DC8A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69B6" w14:textId="77777777" w:rsidR="00BE6E86" w:rsidRDefault="00FE7B55">
            <w:pPr>
              <w:widowControl/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4A0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8B3E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B2C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D4A2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362C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7D75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3DEA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5F47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DE4C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DC8A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6C6B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34356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0BB0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49C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77E9B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F14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ED8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5B2E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FCFF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A6B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944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125A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85C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65D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382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456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13C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A817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A95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A93D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786C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BBE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9AD2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4D27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E20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C723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66415" w14:textId="77777777" w:rsidR="00BE6E86" w:rsidRDefault="00BE6E86"/>
        </w:tc>
      </w:tr>
      <w:tr w:rsidR="00FE7B55" w14:paraId="77BA1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729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44ECB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F9B36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23BD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623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E48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795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5D85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591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CDA1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7B0C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55E8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8C05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73B7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519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EB4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632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BC6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7F2D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EF0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0B4B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27E4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CF9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FDF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DECD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3588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393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8BF4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F4376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BEDF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41BD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6A3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09FA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A14E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FA03B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BC8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FFE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F71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39C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49A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4B5BB" w14:textId="77777777" w:rsidR="00BE6E86" w:rsidRDefault="00FE7B55">
            <w:pPr>
              <w:widowControl/>
              <w:spacing w:line="200" w:lineRule="exact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C78C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1A2A9" w14:textId="77777777" w:rsidR="00BE6E86" w:rsidRDefault="00BE6E86"/>
        </w:tc>
      </w:tr>
      <w:tr w:rsidR="00FE7B55" w14:paraId="16E72B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9C33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FB7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640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9CE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631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347A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654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051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E9C6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9725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D592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30F7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610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10A1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CA1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1442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1CD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F0D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363AA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4F6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98F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8D0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445A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07C1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848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FB4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956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7C9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77F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0BE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A09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7B9F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6D42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EE8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9C0F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346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176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B46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F079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432C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C07C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4C3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A0A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</w:tr>
      <w:tr w:rsidR="00FE7B55" w14:paraId="3A485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9E83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F662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683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F60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E08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A7C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9BF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081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CDB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DE4C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D97B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BB3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28B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2774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6EDD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ED4B4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2CC71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9D6B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88F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56A8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9DB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E81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4E6E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850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796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B106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30E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680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CBA6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7E9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728A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02E0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2400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DECB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ACA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8F8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1ABB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2741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C6F7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C412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6B3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D5AA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A7BB3" w14:textId="77777777" w:rsidR="00BE6E86" w:rsidRDefault="00BE6E86"/>
        </w:tc>
      </w:tr>
      <w:tr w:rsidR="00FE7B55" w14:paraId="37B8F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6BC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E5A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CCCB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907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AF84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B913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DC5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5495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E7AC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937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12BA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4E2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EF27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E56C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356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849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78791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C97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144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4C22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9549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144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C52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4759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E433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3C3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D81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32F0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8B6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15A3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EE1B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45B4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CFFE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2D6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EFD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639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4CF0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7041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3B0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5BD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50E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788E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C334E" w14:textId="77777777" w:rsidR="00BE6E86" w:rsidRDefault="00BE6E86"/>
        </w:tc>
      </w:tr>
      <w:tr w:rsidR="00FE7B55" w14:paraId="5E8EF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AA4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F7C7A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7128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DFC49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6E68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C8F9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D0E16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23C6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52B0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0173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8506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0958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DC7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F16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8F80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F1F8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A07E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D7AF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087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6F4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29F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C3476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682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D55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C4CA8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A6C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8FF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934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EC7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BEF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718A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A07E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E4B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A182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574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826F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FDE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E395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A25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F44B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FB17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1D39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2BD25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</w:tr>
      <w:tr w:rsidR="00FE7B55" w14:paraId="52A63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366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ЗК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2DC5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C199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DA0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1723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8190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681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576E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0034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19A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16F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197F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006C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2B5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90FD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4D0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AA2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E65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96F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ED3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A036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F39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9AC6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7985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FA2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B5C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F764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595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31A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6AAD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5645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E35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DB33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261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DD5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784C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C484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E51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041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A89D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653D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75E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1E38" w14:textId="77777777" w:rsidR="00BE6E86" w:rsidRDefault="00BE6E86"/>
        </w:tc>
      </w:tr>
      <w:tr w:rsidR="00FE7B55" w14:paraId="11A03F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E88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4CC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179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65D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B406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330E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B95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591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4667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585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5213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9577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211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0CF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BCD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5F0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ED68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9C9D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4F9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31D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F03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2979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F6B3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804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5AA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72B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C8DB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62D4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D23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645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F88C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F6F8B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103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182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67A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CAA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D6A5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5C0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76874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F1F0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6372B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F4E7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80B3" w14:textId="77777777" w:rsidR="00BE6E86" w:rsidRDefault="00BE6E86"/>
        </w:tc>
      </w:tr>
      <w:tr w:rsidR="00FE7B55" w14:paraId="1ECE7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D519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538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0CF3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1A4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CA5D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B10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432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66E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215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627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C86B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98A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3DA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70AF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CE93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DF5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4BA5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D875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692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5C94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774B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1FF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DE2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854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6E6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5AC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42F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C52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AD8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D76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6F9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4162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1744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EF6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D293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052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DA163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5071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E48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39E8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721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C88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880F" w14:textId="77777777" w:rsidR="00BE6E86" w:rsidRDefault="00BE6E86"/>
        </w:tc>
      </w:tr>
      <w:tr w:rsidR="00FE7B55" w14:paraId="6F0B8F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6176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C9D1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562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692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373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ED4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8EA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DBE2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2F4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026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9DF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4A19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FDE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4CE9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6C6A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F02C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A628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2FE3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FFCD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2C08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FCB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CEEF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89A2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E9FE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8998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0C7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8C47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BD0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E30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763F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18C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E3AC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2AB8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A565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E553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704A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676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EA2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102D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7A6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3614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84EF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B2A8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E7B55" w14:paraId="11522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B2C2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8E9D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FE6F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CC0B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FEC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3B04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F4BD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720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8F2A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1930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8E9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2700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FA9D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337B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E0B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67F2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333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BCD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361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A36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EC0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757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CEF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9BD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82B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352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7D2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F6E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391D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E408B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D5C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5555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5806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C108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FA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CA9B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7AAB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D3B7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04B2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229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E6FB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FB0A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96205" w14:textId="77777777" w:rsidR="00BE6E86" w:rsidRDefault="00BE6E86"/>
        </w:tc>
      </w:tr>
      <w:tr w:rsidR="00FE7B55" w14:paraId="64B82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849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47E8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C9D6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001B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90C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198A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921D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42EA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14E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EAA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1C1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BBD5A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C109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65EF5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5A38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EAF8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FDCA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B98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66FD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D6D1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BB7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8EF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6A6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C97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A9DD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654B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C40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085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329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ADE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ADF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D35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9F0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858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2A5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92796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8E3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DB7D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97D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789C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EE08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451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EE65C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</w:tr>
      <w:tr w:rsidR="00FE7B55" w14:paraId="3E6A2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49C8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63BF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3B4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72C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A2D0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65D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671D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B11B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3589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B0A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F74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0B3D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1BE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A25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F41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2CB9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9052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82E2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F0E0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A1D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3A97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640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046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E369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E70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923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C616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FF63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24C8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055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E7C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789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1FE1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7F19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718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8C8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14B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E9BC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256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762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6835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CA5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19551" w14:textId="77777777" w:rsidR="00BE6E86" w:rsidRDefault="00BE6E86"/>
        </w:tc>
      </w:tr>
      <w:tr w:rsidR="00FE7B55" w14:paraId="76A7A6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0CB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08D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FE5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692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D7E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DDF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3299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25C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D3A9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2B7F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9243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F8B3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C245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8D92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5F8D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787E1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4725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746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776B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3383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134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09CA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78BC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9049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E1A6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ECF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7951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ECF8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CF8F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E92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C42F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822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AE12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0D2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15A4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FA3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CDD4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A056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DE0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935B9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B90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F0B7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E93C4" w14:textId="77777777" w:rsidR="00BE6E86" w:rsidRDefault="00BE6E86"/>
        </w:tc>
      </w:tr>
      <w:tr w:rsidR="00FE7B55" w14:paraId="762BF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8C4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BB0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456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40E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D35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555A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AA5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B31D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A5C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A45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0CB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B207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759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0B4B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287C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DF2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860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B69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E306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6A5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12D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2CD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846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23C0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BAA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5D0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75C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BDD3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E94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D17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A4CE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5AF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F61D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87AD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B9B5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D327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6C82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DC8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E2F1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3FF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4ED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1D2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07E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E7B55" w14:paraId="2EB515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5DD9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3C3A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9B9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982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52B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858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A14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9B42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045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474B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DB5B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2152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B4C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568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9A5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BE6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160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C4B8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A5D1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266D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23D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F7F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329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BAD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4EC0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0B66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2FED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73B0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228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9A1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150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BCD7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363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632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1BFD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915D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87DB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B38A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7B6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6B5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E0E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265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C577D" w14:textId="77777777" w:rsidR="00BE6E86" w:rsidRDefault="00BE6E86"/>
        </w:tc>
      </w:tr>
      <w:tr w:rsidR="00FE7B55" w14:paraId="2714F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6A71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042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5476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1C3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D52C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E871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190E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474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A6CF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23BB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66A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3A44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231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AE16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DB12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5080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28B4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F13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4B82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AA2B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1BF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DCD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153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3C9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53875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3C4E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E16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526A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ABC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5E17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427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67F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81FB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4879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9D5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006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40A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634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3FD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DDC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818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B8B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259E" w14:textId="77777777" w:rsidR="00BE6E86" w:rsidRDefault="00BE6E86"/>
        </w:tc>
      </w:tr>
      <w:tr w:rsidR="00FE7B55" w14:paraId="25FA8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48E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7359D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0A49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5B6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E9F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86C0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B3A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C5A6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8B6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26BD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637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839D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532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6EB6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159C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250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D4F2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109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0673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8F0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34F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1E7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2F5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3AEE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F8EE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4673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752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4F0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B50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C68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1F68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C453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7CEC2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3AD6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0732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83F9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E69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9D1F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4AF8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D0F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F7B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B72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9B892" w14:textId="77777777" w:rsidR="00BE6E86" w:rsidRDefault="00BE6E86"/>
        </w:tc>
      </w:tr>
      <w:tr w:rsidR="00FE7B55" w14:paraId="3C687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1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935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 xml:space="preserve">ФК – </w:t>
            </w:r>
            <w:r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0D18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37FE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EF33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9D6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1CA2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4B0B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ADC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AB5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312FA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BBE7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87B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D79A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1BCA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F7EE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53AA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778AC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492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5CB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1E71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BAAF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B93B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DAFB9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3B3F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E76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576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E31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B1D0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44D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C27F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6C8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A9AEA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C00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3AB4D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60A5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7236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340C" w14:textId="77777777" w:rsidR="00BE6E86" w:rsidRDefault="00FE7B55">
            <w:pPr>
              <w:spacing w:line="200" w:lineRule="exact"/>
              <w:jc w:val="center"/>
            </w:pPr>
            <w:r>
              <w:rPr>
                <w:rStyle w:val="a5"/>
                <w:rFonts w:ascii="Times New Roman" w:hAnsi="Times New Roman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E6D3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02A4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1A23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98820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138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2356D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0F57B74C" w14:textId="77777777" w:rsidR="00BE6E86" w:rsidRDefault="00BE6E86">
      <w:pPr>
        <w:ind w:left="108" w:hanging="108"/>
        <w:jc w:val="center"/>
        <w:rPr>
          <w:rStyle w:val="a5"/>
          <w:rFonts w:ascii="Times New Roman" w:eastAsia="Times New Roman" w:hAnsi="Times New Roman" w:cs="Times New Roman"/>
          <w:b/>
          <w:bCs/>
          <w:u w:val="single"/>
        </w:rPr>
      </w:pPr>
    </w:p>
    <w:p w14:paraId="331F9C80" w14:textId="77777777" w:rsidR="00BE6E86" w:rsidRDefault="00BE6E86">
      <w:pPr>
        <w:jc w:val="center"/>
        <w:rPr>
          <w:rStyle w:val="a5"/>
          <w:rFonts w:ascii="Times New Roman" w:eastAsia="Times New Roman" w:hAnsi="Times New Roman" w:cs="Times New Roman"/>
          <w:b/>
          <w:bCs/>
          <w:u w:val="single"/>
        </w:rPr>
      </w:pPr>
    </w:p>
    <w:p w14:paraId="5EC3B5B0" w14:textId="77777777" w:rsidR="00BE6E86" w:rsidRDefault="00BE6E86">
      <w:pPr>
        <w:jc w:val="center"/>
        <w:rPr>
          <w:rStyle w:val="a5"/>
          <w:rFonts w:ascii="Times New Roman" w:eastAsia="Times New Roman" w:hAnsi="Times New Roman" w:cs="Times New Roman"/>
          <w:b/>
          <w:bCs/>
          <w:u w:val="single"/>
        </w:rPr>
      </w:pPr>
    </w:p>
    <w:p w14:paraId="151DFCF4" w14:textId="77777777" w:rsidR="00BE6E86" w:rsidRDefault="00BE6E86">
      <w:pPr>
        <w:widowControl/>
        <w:rPr>
          <w:rStyle w:val="a5"/>
        </w:rPr>
      </w:pPr>
    </w:p>
    <w:p w14:paraId="3A7DD237" w14:textId="77777777" w:rsidR="00BE6E86" w:rsidRDefault="00FE7B55">
      <w:pPr>
        <w:widowControl/>
        <w:jc w:val="center"/>
        <w:rPr>
          <w:rStyle w:val="a5"/>
          <w:rFonts w:ascii="Times New Roman" w:eastAsia="Times New Roman" w:hAnsi="Times New Roman" w:cs="Times New Roman"/>
          <w:u w:val="single"/>
        </w:rPr>
      </w:pPr>
      <w:r>
        <w:rPr>
          <w:rStyle w:val="a5"/>
          <w:rFonts w:ascii="Times New Roman" w:hAnsi="Times New Roman"/>
          <w:b/>
          <w:bCs/>
        </w:rPr>
        <w:t>5.</w:t>
      </w:r>
      <w:r>
        <w:rPr>
          <w:rStyle w:val="a5"/>
          <w:rFonts w:ascii="Times New Roman" w:hAnsi="Times New Roman"/>
          <w:b/>
          <w:bCs/>
        </w:rPr>
        <w:t xml:space="preserve">Матриця забезпечення програмних результатів навчання </w:t>
      </w:r>
      <w:r>
        <w:rPr>
          <w:rStyle w:val="a5"/>
          <w:rFonts w:ascii="Times New Roman" w:hAnsi="Times New Roman"/>
          <w:b/>
          <w:bCs/>
        </w:rPr>
        <w:t>(</w:t>
      </w:r>
      <w:r>
        <w:rPr>
          <w:rStyle w:val="a5"/>
          <w:rFonts w:ascii="Times New Roman" w:hAnsi="Times New Roman"/>
          <w:b/>
          <w:bCs/>
        </w:rPr>
        <w:t>ПРН</w:t>
      </w:r>
      <w:r>
        <w:rPr>
          <w:rStyle w:val="a5"/>
          <w:rFonts w:ascii="Times New Roman" w:hAnsi="Times New Roman"/>
          <w:b/>
          <w:bCs/>
        </w:rPr>
        <w:t xml:space="preserve">) </w:t>
      </w:r>
      <w:r>
        <w:rPr>
          <w:rStyle w:val="a5"/>
          <w:rFonts w:ascii="Times New Roman" w:hAnsi="Times New Roman"/>
          <w:b/>
          <w:bCs/>
        </w:rPr>
        <w:t>відповідними  компонентам освітньої програми</w:t>
      </w:r>
    </w:p>
    <w:p w14:paraId="07F65CF4" w14:textId="77777777" w:rsidR="00BE6E86" w:rsidRDefault="00FE7B55">
      <w:pPr>
        <w:pStyle w:val="a7"/>
        <w:ind w:left="0"/>
        <w:jc w:val="center"/>
        <w:outlineLvl w:val="0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a5"/>
          <w:rFonts w:ascii="Times New Roman" w:hAnsi="Times New Roman"/>
          <w:b/>
          <w:bCs/>
          <w:sz w:val="24"/>
          <w:szCs w:val="24"/>
          <w:u w:val="single"/>
        </w:rPr>
        <w:t>Обов’язкові компоненти ОП</w:t>
      </w:r>
    </w:p>
    <w:tbl>
      <w:tblPr>
        <w:tblStyle w:val="TableNormal"/>
        <w:tblW w:w="154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E7B55" w14:paraId="75BE06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AF5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C81DE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D786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EFA28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FBF81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26BB8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B19A2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320A4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7DD51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2692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E8715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F483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3528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2B20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6489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DA3A0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1261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0A99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7710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04E5F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- 19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B56C5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AF9C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9F106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06F0A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8FC7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812A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E0C1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244D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39628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63DB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  <w:lang w:val="de-DE"/>
              </w:rPr>
              <w:t>- 29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7B4FB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6D4A7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F1D9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2C9F4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A715A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B7020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93AB6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5612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D76A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CE669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- 39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0903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7AC7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- 41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0F119" w14:textId="77777777" w:rsidR="00BE6E86" w:rsidRDefault="00FE7B55">
            <w:pPr>
              <w:spacing w:line="240" w:lineRule="exact"/>
              <w:jc w:val="center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ОК </w:t>
            </w:r>
            <w:r>
              <w:rPr>
                <w:rStyle w:val="a5"/>
                <w:rFonts w:ascii="Times New Roman" w:hAnsi="Times New Roman"/>
                <w:b/>
                <w:bCs/>
              </w:rPr>
              <w:t>- 42</w:t>
            </w:r>
          </w:p>
        </w:tc>
      </w:tr>
      <w:tr w:rsidR="00FE7B55" w14:paraId="24FF01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160D3699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43F1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3F42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922A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32EE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D2F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B59E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460B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F061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9E11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C504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0540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3D4F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E452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FA3D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D2B3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F10E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9464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A6ED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AB51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6F9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F8D0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F32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930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D639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153F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0187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70A8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BEEED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9ED1D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A447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1FF7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18D4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6E1D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122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E317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D566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8D75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AAD6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1F4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B14D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AA138" w14:textId="77777777" w:rsidR="00BE6E86" w:rsidRDefault="00FE7B55">
            <w:pPr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AE85" w14:textId="77777777" w:rsidR="00BE6E86" w:rsidRDefault="00BE6E86"/>
        </w:tc>
      </w:tr>
      <w:tr w:rsidR="00FE7B55" w14:paraId="705138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65ED5041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CA94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5DBB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A985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2A5B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CE14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A712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3A66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4ABD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0537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E83E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5F03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DE8B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49F7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5CDC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329F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0C8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34D1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5DA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307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DA8F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8931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0384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B712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0C6F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D33B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4D7D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9BC2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33A7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F5F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8DFD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F106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5C6C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6AF3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D517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AEC56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9A2B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5247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4FA7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9BA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7AD4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80A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EDF9" w14:textId="77777777" w:rsidR="00BE6E86" w:rsidRDefault="00BE6E86"/>
        </w:tc>
      </w:tr>
      <w:tr w:rsidR="00FE7B55" w14:paraId="6C0578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76FD1E62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3970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4CF8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9BFB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D85C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440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CD28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5989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B323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171A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11E6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84B5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FB82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87EC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413C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856D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87F3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96F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DFCE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B8B4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ACB1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E9A0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7185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DBBB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81E5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10A4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5C3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5ACC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33A37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D58F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A3D9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A99F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2C3F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81C3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0489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CDEE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04A4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DE06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6B71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E2B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5B178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0F6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9AED7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FE7B55" w14:paraId="675AE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28F80C58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E448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8414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DA7F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0D69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2DD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A2F3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0E4E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97E8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7FC7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CA7D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F917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D2CA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7882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FB09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74C8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FBA8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46F1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6A43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6AA2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B2BC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C652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1C25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70E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FE85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23C8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A0EB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286E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EF7C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48ACD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D977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88487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0EFC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A31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CCEF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C0417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5A89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1989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7129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5CB5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545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27A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665E" w14:textId="77777777" w:rsidR="00BE6E86" w:rsidRDefault="00BE6E86"/>
        </w:tc>
      </w:tr>
      <w:tr w:rsidR="00FE7B55" w14:paraId="73729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25A6E8ED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2863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4D09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20E8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5738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D7A8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346C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EBB5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61FA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7EBE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0FDC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418A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381F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E71E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5284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5FE0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F707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B67B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BE6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471D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FB32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795AF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64A3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128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6544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C3CAD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08F9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260E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CB38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0C0B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E624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C4AC7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D952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0B3F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4013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04F1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6D53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F3B5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4123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401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2B5D2" w14:textId="77777777" w:rsidR="00BE6E86" w:rsidRDefault="00FE7B55">
            <w:pPr>
              <w:widowControl/>
              <w:spacing w:line="200" w:lineRule="exact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63DD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F2105" w14:textId="77777777" w:rsidR="00BE6E86" w:rsidRDefault="00BE6E86"/>
        </w:tc>
      </w:tr>
      <w:tr w:rsidR="00FE7B55" w14:paraId="279765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0DB160B7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80C3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A967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B3B4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04A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1D13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4B37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6308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F8EE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9AC5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5C54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DDA5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DC8C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EC6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5673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6376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80C4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C2A4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DE25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196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25F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A62F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49F50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08F4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4D6F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731C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D385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7A5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0C35D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3732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51A4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EB6DD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A33A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286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764C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2840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F066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5C12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F312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CC1E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707D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BB6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986DC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FE7B55" w14:paraId="0B6F3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763059FF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9899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04CB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C8AD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F29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60D5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B4F3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B1E8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E7B8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4DDA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7345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FD90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6B3B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83C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3B05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11E6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70CC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15E0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1B79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D15C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8DEF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612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E2B4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FC33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0450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5250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E48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0828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C6870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F50AD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6DB5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9279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0B24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4599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E8D4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2A2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3890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BFB1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BF09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92E17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9F76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51C7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9FE0" w14:textId="77777777" w:rsidR="00BE6E86" w:rsidRDefault="00BE6E86"/>
        </w:tc>
      </w:tr>
      <w:tr w:rsidR="00FE7B55" w14:paraId="130578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44F91262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312C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3C8E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E849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112F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229A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40EC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6F95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7BE9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8889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CF6E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B56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1A31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B4FD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225C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0DC5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228F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B1F8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5E2B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7BB2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2DEB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70AE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9A2C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6468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C25D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3CA6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86E1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53E2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F36E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A7E6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1307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DB58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9C38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ED076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00C9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EFE6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191B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5E4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103B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69B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E8E6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A1B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9B03" w14:textId="77777777" w:rsidR="00BE6E86" w:rsidRDefault="00BE6E86"/>
        </w:tc>
      </w:tr>
      <w:tr w:rsidR="00FE7B55" w14:paraId="6F7028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53DAE914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C8F1E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B262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26441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CE829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3188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FDBC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EAC0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A100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6096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38FF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768A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77C2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3C78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B5A2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02D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3A2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6104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A68A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D9CB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093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4E41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FE64F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319F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844E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8AE9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615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9574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6A86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7F880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01FF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A4FA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EA677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F32D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1FE4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4F07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8E23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A1BA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4F70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4A9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C540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9F6E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27CA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FE7B55" w14:paraId="0CA399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3CC618F7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8883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F2AB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725F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8735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E693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71FD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CA80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64F8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6097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5299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A45A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ED47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88C1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2A85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2001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9E89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B7B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D917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16B1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6903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6C09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6D59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DDEC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90E2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CF8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9F33F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5730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9D34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B2BD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7F11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9304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D4E8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BA41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2954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5312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BDB7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F61C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82C8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E0ED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1D28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6EE4B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9E3E" w14:textId="77777777" w:rsidR="00BE6E86" w:rsidRDefault="00BE6E86"/>
        </w:tc>
      </w:tr>
      <w:tr w:rsidR="00FE7B55" w14:paraId="45490F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7B334A1B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EB76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BFF3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B73E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9DC8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DF3B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AC68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F4BB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86C2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97E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5C8F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CA21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278A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BC95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8795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474F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830E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9BDF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9FD8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1135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FD9E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66E7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7DFD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3C99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9C1E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1AF0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3E0F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ABD5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DDF36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8EE16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2A92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0B51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0A886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DF3BE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C66C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1D2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E6AF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A3AA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8157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7FDF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281B4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B25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4157C" w14:textId="77777777" w:rsidR="00BE6E86" w:rsidRDefault="00BE6E86"/>
        </w:tc>
      </w:tr>
      <w:tr w:rsidR="00FE7B55" w14:paraId="2BC7DB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1ED68A6F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97A33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1C10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6325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5C11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D83D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8C6C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F503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E1D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ADC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E84E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C755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D8C8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3EFC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37B7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5597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5985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1722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63A3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4DC5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1AC7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B1E36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AFE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2B976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1B27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86DD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A156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359B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D11F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44D9B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207C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45C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22596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89EBF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EC22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B37E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D25D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1590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277E2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CE00" w14:textId="77777777" w:rsidR="00BE6E86" w:rsidRDefault="00FE7B55">
            <w:pPr>
              <w:widowControl/>
              <w:spacing w:line="200" w:lineRule="exact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4B8F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94D0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CE59" w14:textId="77777777" w:rsidR="00BE6E86" w:rsidRDefault="00BE6E86"/>
        </w:tc>
      </w:tr>
      <w:tr w:rsidR="00FE7B55" w14:paraId="7CCC57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2D3E013E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285A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D771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E5BA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45F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4AA8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8E9C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D032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DFDC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E822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311F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512B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CA69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0B99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CA68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E611D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072F9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815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9BA0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1723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73DC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1C6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FF00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85C98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4E617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C0D60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9C9A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A0B3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C5CD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2C8F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3DD21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7268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D3C2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A09A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1F36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3DA8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2A5A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9341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FE99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F9BC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68914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675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A0206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FE7B55" w14:paraId="5F1E6B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  <w:jc w:val="center"/>
        </w:trPr>
        <w:tc>
          <w:tcPr>
            <w:tcW w:w="114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14:paraId="4658DE34" w14:textId="77777777" w:rsidR="00BE6E86" w:rsidRDefault="00FE7B55">
            <w:pPr>
              <w:pStyle w:val="a7"/>
              <w:widowControl/>
              <w:spacing w:after="0" w:line="360" w:lineRule="auto"/>
              <w:ind w:left="4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ПРН  – </w:t>
            </w:r>
            <w:r>
              <w:rPr>
                <w:rStyle w:val="a5"/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14170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849A3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DFE42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FF02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E1C7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7799E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1818F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418A6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2800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58F3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02C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33B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26F37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136E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3C59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FCF9B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C252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94931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9AD5A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C1349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BD32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313A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614D5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A128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4EAFA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76C48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202E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8F0C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A702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CD213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3D0D5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627A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1E020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00490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BF974" w14:textId="77777777" w:rsidR="00BE6E86" w:rsidRDefault="00FE7B55">
            <w:pPr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DBBC5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94C3C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E6134" w14:textId="77777777" w:rsidR="00BE6E86" w:rsidRDefault="00FE7B55">
            <w:pPr>
              <w:spacing w:line="360" w:lineRule="auto"/>
              <w:jc w:val="center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3E5B4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EDC0" w14:textId="77777777" w:rsidR="00BE6E86" w:rsidRDefault="00BE6E86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0C3E8" w14:textId="77777777" w:rsidR="00BE6E86" w:rsidRDefault="00FE7B55">
            <w:pPr>
              <w:pStyle w:val="a7"/>
              <w:widowControl/>
              <w:spacing w:after="0" w:line="200" w:lineRule="exact"/>
              <w:ind w:left="0"/>
              <w:jc w:val="center"/>
              <w:outlineLvl w:val="0"/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85701" w14:textId="77777777" w:rsidR="00BE6E86" w:rsidRDefault="00BE6E86"/>
        </w:tc>
      </w:tr>
      <w:bookmarkEnd w:id="2"/>
    </w:tbl>
    <w:p w14:paraId="2D1F1D2B" w14:textId="77777777" w:rsidR="00BE6E86" w:rsidRDefault="00BE6E86">
      <w:pPr>
        <w:pStyle w:val="a7"/>
        <w:spacing w:line="240" w:lineRule="auto"/>
        <w:ind w:left="108" w:hanging="108"/>
        <w:jc w:val="center"/>
        <w:outlineLvl w:val="0"/>
      </w:pPr>
    </w:p>
    <w:sectPr w:rsidR="00BE6E86">
      <w:headerReference w:type="even" r:id="rId31"/>
      <w:headerReference w:type="default" r:id="rId32"/>
      <w:pgSz w:w="11900" w:h="16840"/>
      <w:pgMar w:top="709" w:right="426" w:bottom="426" w:left="538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E0FA" w14:textId="77777777" w:rsidR="00FE7B55" w:rsidRDefault="00FE7B55">
      <w:r>
        <w:separator/>
      </w:r>
    </w:p>
  </w:endnote>
  <w:endnote w:type="continuationSeparator" w:id="0">
    <w:p w14:paraId="666B3A4F" w14:textId="77777777" w:rsidR="00FE7B55" w:rsidRDefault="00FE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487D" w14:textId="77777777" w:rsidR="00BE6E86" w:rsidRDefault="00BE6E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83D8" w14:textId="77777777" w:rsidR="00BE6E86" w:rsidRDefault="00BE6E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4BC1" w14:textId="77777777" w:rsidR="00FE7B55" w:rsidRDefault="00FE7B55">
      <w:r>
        <w:separator/>
      </w:r>
    </w:p>
  </w:footnote>
  <w:footnote w:type="continuationSeparator" w:id="0">
    <w:p w14:paraId="589139DC" w14:textId="77777777" w:rsidR="00FE7B55" w:rsidRDefault="00FE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EC4B" w14:textId="77777777" w:rsidR="00BE6E86" w:rsidRDefault="00BE6E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C385" w14:textId="77777777" w:rsidR="00BE6E86" w:rsidRDefault="00BE6E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FF95" w14:textId="77777777" w:rsidR="00BE6E86" w:rsidRDefault="00BE6E8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475F" w14:textId="77777777" w:rsidR="00BE6E86" w:rsidRDefault="00BE6E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C74"/>
    <w:multiLevelType w:val="hybridMultilevel"/>
    <w:tmpl w:val="E2486F74"/>
    <w:styleLink w:val="10"/>
    <w:lvl w:ilvl="0" w:tplc="16C265AA">
      <w:start w:val="1"/>
      <w:numFmt w:val="decimal"/>
      <w:lvlText w:val="%1."/>
      <w:lvlJc w:val="left"/>
      <w:pPr>
        <w:ind w:left="79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C9EC03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82180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6EB2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AE34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082F4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455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626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08AFD6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C5079C"/>
    <w:multiLevelType w:val="hybridMultilevel"/>
    <w:tmpl w:val="E2486F74"/>
    <w:numStyleLink w:val="10"/>
  </w:abstractNum>
  <w:abstractNum w:abstractNumId="2" w15:restartNumberingAfterBreak="0">
    <w:nsid w:val="1C3979D4"/>
    <w:multiLevelType w:val="hybridMultilevel"/>
    <w:tmpl w:val="1108D276"/>
    <w:styleLink w:val="1"/>
    <w:lvl w:ilvl="0" w:tplc="A5620C32">
      <w:start w:val="1"/>
      <w:numFmt w:val="decimal"/>
      <w:lvlText w:val="%1."/>
      <w:lvlJc w:val="left"/>
      <w:pPr>
        <w:tabs>
          <w:tab w:val="num" w:pos="450"/>
        </w:tabs>
        <w:ind w:left="1170" w:hanging="11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1853A2">
      <w:start w:val="1"/>
      <w:numFmt w:val="lowerLetter"/>
      <w:lvlText w:val="%2."/>
      <w:lvlJc w:val="left"/>
      <w:pPr>
        <w:tabs>
          <w:tab w:val="left" w:pos="450"/>
          <w:tab w:val="num" w:pos="1890"/>
        </w:tabs>
        <w:ind w:left="2610" w:hanging="18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5E2EBA">
      <w:start w:val="1"/>
      <w:numFmt w:val="lowerRoman"/>
      <w:lvlText w:val="%3."/>
      <w:lvlJc w:val="left"/>
      <w:pPr>
        <w:tabs>
          <w:tab w:val="left" w:pos="450"/>
          <w:tab w:val="num" w:pos="2610"/>
        </w:tabs>
        <w:ind w:left="3330" w:hanging="18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C2DC54">
      <w:start w:val="1"/>
      <w:numFmt w:val="decimal"/>
      <w:lvlText w:val="%4."/>
      <w:lvlJc w:val="left"/>
      <w:pPr>
        <w:tabs>
          <w:tab w:val="left" w:pos="450"/>
          <w:tab w:val="num" w:pos="3330"/>
        </w:tabs>
        <w:ind w:left="4050" w:hanging="18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8A626C">
      <w:start w:val="1"/>
      <w:numFmt w:val="lowerLetter"/>
      <w:lvlText w:val="%5."/>
      <w:lvlJc w:val="left"/>
      <w:pPr>
        <w:tabs>
          <w:tab w:val="left" w:pos="450"/>
          <w:tab w:val="num" w:pos="4050"/>
        </w:tabs>
        <w:ind w:left="4770" w:hanging="18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5CFF14">
      <w:start w:val="1"/>
      <w:numFmt w:val="lowerRoman"/>
      <w:lvlText w:val="%6."/>
      <w:lvlJc w:val="left"/>
      <w:pPr>
        <w:tabs>
          <w:tab w:val="left" w:pos="450"/>
          <w:tab w:val="num" w:pos="4770"/>
        </w:tabs>
        <w:ind w:left="5490" w:hanging="18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A6ACB0">
      <w:start w:val="1"/>
      <w:numFmt w:val="decimal"/>
      <w:lvlText w:val="%7."/>
      <w:lvlJc w:val="left"/>
      <w:pPr>
        <w:tabs>
          <w:tab w:val="left" w:pos="450"/>
          <w:tab w:val="num" w:pos="5490"/>
        </w:tabs>
        <w:ind w:left="6210" w:hanging="18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AAB634">
      <w:start w:val="1"/>
      <w:numFmt w:val="lowerLetter"/>
      <w:lvlText w:val="%8."/>
      <w:lvlJc w:val="left"/>
      <w:pPr>
        <w:tabs>
          <w:tab w:val="left" w:pos="450"/>
          <w:tab w:val="num" w:pos="6210"/>
        </w:tabs>
        <w:ind w:left="6930" w:hanging="18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84EE3C">
      <w:start w:val="1"/>
      <w:numFmt w:val="lowerRoman"/>
      <w:lvlText w:val="%9."/>
      <w:lvlJc w:val="left"/>
      <w:pPr>
        <w:tabs>
          <w:tab w:val="left" w:pos="450"/>
          <w:tab w:val="num" w:pos="6930"/>
        </w:tabs>
        <w:ind w:left="7650" w:hanging="18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1706BC"/>
    <w:multiLevelType w:val="hybridMultilevel"/>
    <w:tmpl w:val="1108D276"/>
    <w:numStyleLink w:val="1"/>
  </w:abstractNum>
  <w:abstractNum w:abstractNumId="4" w15:restartNumberingAfterBreak="0">
    <w:nsid w:val="375B6ADB"/>
    <w:multiLevelType w:val="hybridMultilevel"/>
    <w:tmpl w:val="44D04DD2"/>
    <w:lvl w:ilvl="0" w:tplc="096000D4">
      <w:start w:val="1"/>
      <w:numFmt w:val="bullet"/>
      <w:lvlText w:val="-"/>
      <w:lvlJc w:val="left"/>
      <w:pPr>
        <w:ind w:left="42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0E1D26">
      <w:start w:val="1"/>
      <w:numFmt w:val="bullet"/>
      <w:lvlText w:val="o"/>
      <w:lvlJc w:val="left"/>
      <w:pPr>
        <w:ind w:left="114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52AC9A">
      <w:start w:val="1"/>
      <w:numFmt w:val="bullet"/>
      <w:lvlText w:val="▪"/>
      <w:lvlJc w:val="left"/>
      <w:pPr>
        <w:ind w:left="186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76EA48">
      <w:start w:val="1"/>
      <w:numFmt w:val="bullet"/>
      <w:lvlText w:val="•"/>
      <w:lvlJc w:val="left"/>
      <w:pPr>
        <w:ind w:left="258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2AD322">
      <w:start w:val="1"/>
      <w:numFmt w:val="bullet"/>
      <w:lvlText w:val="o"/>
      <w:lvlJc w:val="left"/>
      <w:pPr>
        <w:ind w:left="330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8C580C">
      <w:start w:val="1"/>
      <w:numFmt w:val="bullet"/>
      <w:lvlText w:val="▪"/>
      <w:lvlJc w:val="left"/>
      <w:pPr>
        <w:ind w:left="402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D038B4">
      <w:start w:val="1"/>
      <w:numFmt w:val="bullet"/>
      <w:lvlText w:val="•"/>
      <w:lvlJc w:val="left"/>
      <w:pPr>
        <w:ind w:left="474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A8451E">
      <w:start w:val="1"/>
      <w:numFmt w:val="bullet"/>
      <w:lvlText w:val="o"/>
      <w:lvlJc w:val="left"/>
      <w:pPr>
        <w:ind w:left="546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AAEF146">
      <w:start w:val="1"/>
      <w:numFmt w:val="bullet"/>
      <w:lvlText w:val="▪"/>
      <w:lvlJc w:val="left"/>
      <w:pPr>
        <w:ind w:left="618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86"/>
    <w:rsid w:val="00BE6E86"/>
    <w:rsid w:val="00C3442F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6D6B"/>
  <w15:docId w15:val="{852B8DC0-2053-452B-B04B-2360F46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hAnsi="Courier New" w:cs="Arial Unicode MS"/>
      <w:color w:val="000000"/>
      <w:sz w:val="24"/>
      <w:szCs w:val="24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має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4F81BD"/>
      <w:sz w:val="28"/>
      <w:szCs w:val="28"/>
      <w:u w:val="single" w:color="4F81BD"/>
      <w:lang w:val="en-US"/>
    </w:rPr>
  </w:style>
  <w:style w:type="paragraph" w:customStyle="1" w:styleId="Default">
    <w:name w:val="Default"/>
    <w:pPr>
      <w:widowControl w:val="0"/>
    </w:pPr>
    <w:rPr>
      <w:rFonts w:cs="Arial Unicode MS"/>
      <w:color w:val="000000"/>
      <w:sz w:val="24"/>
      <w:szCs w:val="24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  <w:style w:type="character" w:customStyle="1" w:styleId="A6">
    <w:name w:val="Немає A"/>
  </w:style>
  <w:style w:type="paragraph" w:styleId="a7">
    <w:name w:val="List Paragraph"/>
    <w:pPr>
      <w:widowControl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numbering" w:customStyle="1" w:styleId="10">
    <w:name w:val="Імпортований стиль 1.0"/>
    <w:pPr>
      <w:numPr>
        <w:numId w:val="3"/>
      </w:numPr>
    </w:pPr>
  </w:style>
  <w:style w:type="paragraph" w:customStyle="1" w:styleId="A8">
    <w:name w:val="Стандартний A"/>
    <w:pPr>
      <w:widowControl w:val="0"/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ru-RU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u w:val="single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  <w:u w:val="single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9">
    <w:name w:val="Основний текст A"/>
    <w:pPr>
      <w:widowControl w:val="0"/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ru-RU"/>
    </w:rPr>
  </w:style>
  <w:style w:type="character" w:customStyle="1" w:styleId="Hyperlink3">
    <w:name w:val="Hyperlink.3"/>
    <w:basedOn w:val="a5"/>
    <w:rPr>
      <w:lang w:val="en-US"/>
    </w:rPr>
  </w:style>
  <w:style w:type="character" w:customStyle="1" w:styleId="Hyperlink4">
    <w:name w:val="Hyperlink.4"/>
    <w:basedOn w:val="a5"/>
    <w:rPr>
      <w:rFonts w:ascii="Times New Roman" w:eastAsia="Times New Roman" w:hAnsi="Times New Roman" w:cs="Times New Roman"/>
      <w:u w:val="single"/>
      <w:lang w:val="ru-RU"/>
    </w:rPr>
  </w:style>
  <w:style w:type="paragraph" w:styleId="aa">
    <w:name w:val="Body Text"/>
    <w:pPr>
      <w:widowControl w:val="0"/>
      <w:jc w:val="both"/>
    </w:pPr>
    <w:rPr>
      <w:rFonts w:cs="Arial Unicode MS"/>
      <w:color w:val="000000"/>
      <w:sz w:val="28"/>
      <w:szCs w:val="28"/>
      <w:u w:color="000000"/>
      <w:lang w:val="ru-RU"/>
    </w:rPr>
  </w:style>
  <w:style w:type="character" w:customStyle="1" w:styleId="Hyperlink5">
    <w:name w:val="Hyperlink.5"/>
    <w:basedOn w:val="a5"/>
    <w:rPr>
      <w:u w:val="single"/>
      <w:lang w:val="ru-RU"/>
    </w:rPr>
  </w:style>
  <w:style w:type="character" w:customStyle="1" w:styleId="Hyperlink6">
    <w:name w:val="Hyperlink.6"/>
    <w:basedOn w:val="a5"/>
    <w:rPr>
      <w:u w:val="single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22964" TargetMode="External"/><Relationship Id="rId26" Type="http://schemas.openxmlformats.org/officeDocument/2006/relationships/hyperlink" Target="https://www.uzhnu.edu.ua/uk/infocentre/get/93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zhnu.edu.ua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af-ancienthist@uzhnu.edu.ua" TargetMode="External"/><Relationship Id="rId12" Type="http://schemas.openxmlformats.org/officeDocument/2006/relationships/hyperlink" Target="https://www.uzhnu.edu.ua/uk/infocentre/get/11062" TargetMode="External"/><Relationship Id="rId17" Type="http://schemas.openxmlformats.org/officeDocument/2006/relationships/hyperlink" Target="https://www.uzhnu.edu.ua/uk/infocentre/get/22966" TargetMode="External"/><Relationship Id="rId25" Type="http://schemas.openxmlformats.org/officeDocument/2006/relationships/hyperlink" Target="https://www.uzhnu.edu.ua/uk/infocentre/get/2126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20131" TargetMode="External"/><Relationship Id="rId20" Type="http://schemas.openxmlformats.org/officeDocument/2006/relationships/hyperlink" Target="https://www.uzhnu.edu.ua/uk/infocentre/get/595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5951" TargetMode="External"/><Relationship Id="rId24" Type="http://schemas.openxmlformats.org/officeDocument/2006/relationships/hyperlink" Target="https://www.uzhnu.edu.ua/uk/infocentre/get/21269" TargetMode="External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12223" TargetMode="External"/><Relationship Id="rId23" Type="http://schemas.openxmlformats.org/officeDocument/2006/relationships/hyperlink" Target="http://e-learn.uzhnu.edu.ua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hrliga.com/docs/327_KP.htm" TargetMode="External"/><Relationship Id="rId19" Type="http://schemas.openxmlformats.org/officeDocument/2006/relationships/hyperlink" Target="https://www.uzhnu.edu.ua/uk/infocentre/get/22967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11070" TargetMode="External"/><Relationship Id="rId22" Type="http://schemas.openxmlformats.org/officeDocument/2006/relationships/hyperlink" Target="https://dspace.uzhnu.edu.ua/jspui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www.uzhnu.edu.ua/uk/infocentre/294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21025</Words>
  <Characters>11985</Characters>
  <Application>Microsoft Office Word</Application>
  <DocSecurity>0</DocSecurity>
  <Lines>99</Lines>
  <Paragraphs>65</Paragraphs>
  <ScaleCrop>false</ScaleCrop>
  <Company/>
  <LinksUpToDate>false</LinksUpToDate>
  <CharactersWithSpaces>32945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2024-01-12T10:19:00Z</dcterms:created>
  <dcterms:modified xsi:type="dcterms:W3CDTF">2024-01-12T10:19:00Z</dcterms:modified>
</cp:coreProperties>
</file>