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AE" w:rsidRPr="00D3751D" w:rsidRDefault="00A751F4" w:rsidP="00DF4CA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Вибрані розділи неорганічного матеріалознавства</w:t>
      </w:r>
    </w:p>
    <w:p w:rsidR="00DF4CAE" w:rsidRPr="00D3751D" w:rsidRDefault="00DF4CAE" w:rsidP="00DF4CAE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DF4CAE" w:rsidRPr="00D3751D" w:rsidRDefault="00A751F4" w:rsidP="00A75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="00DF4CAE"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="00DF4CAE"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DF4CAE" w:rsidRPr="00D3751D" w:rsidRDefault="000E5959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DF4CAE" w:rsidRPr="00D3751D" w:rsidRDefault="000E5959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DF4CAE" w:rsidRPr="00D3751D" w:rsidRDefault="00A751F4" w:rsidP="006F6D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неорганічної хімії</w:t>
            </w:r>
          </w:p>
        </w:tc>
      </w:tr>
      <w:tr w:rsidR="00DF4CAE" w:rsidRPr="00A751F4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DF4CAE" w:rsidRPr="00D3751D" w:rsidRDefault="000640AA" w:rsidP="000640A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тексти лекцій, презентації, посилання на літературу та інтернет-ресурси, методичні розробки до виконання лабораторних робіт на сайті електронного навчання УжНУ e-learn.uzhnu.edu.ua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DF4CAE" w:rsidRPr="00D3751D" w:rsidTr="000640AA">
        <w:tc>
          <w:tcPr>
            <w:tcW w:w="4807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DF4CAE" w:rsidRPr="00D3751D" w:rsidRDefault="00DF4CAE" w:rsidP="006F6D11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DF4CAE" w:rsidRPr="00D3751D" w:rsidRDefault="00DF4CAE" w:rsidP="00DF4CAE">
      <w:pPr>
        <w:rPr>
          <w:sz w:val="28"/>
          <w:szCs w:val="28"/>
          <w:lang w:val="uk-UA"/>
        </w:rPr>
      </w:pPr>
    </w:p>
    <w:p w:rsidR="008D7BF3" w:rsidRPr="00D3751D" w:rsidRDefault="000640AA" w:rsidP="00DF4CAE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</w:t>
      </w:r>
      <w:r w:rsidR="00464B89" w:rsidRPr="00D3751D">
        <w:rPr>
          <w:b/>
          <w:sz w:val="28"/>
          <w:szCs w:val="28"/>
          <w:lang w:val="uk-UA"/>
        </w:rPr>
        <w:t>, уміння та інші компетентності</w:t>
      </w:r>
      <w:r w:rsidRPr="00D3751D">
        <w:rPr>
          <w:b/>
          <w:sz w:val="28"/>
          <w:szCs w:val="28"/>
          <w:lang w:val="uk-UA"/>
        </w:rPr>
        <w:t>)</w:t>
      </w:r>
      <w:r w:rsidRPr="00D3751D">
        <w:rPr>
          <w:sz w:val="28"/>
          <w:szCs w:val="28"/>
          <w:lang w:val="uk-UA"/>
        </w:rPr>
        <w:t xml:space="preserve"> 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72DB9">
        <w:rPr>
          <w:sz w:val="28"/>
          <w:szCs w:val="28"/>
          <w:lang w:val="uk-UA"/>
        </w:rPr>
        <w:t>авчальн</w:t>
      </w:r>
      <w:r>
        <w:rPr>
          <w:sz w:val="28"/>
          <w:szCs w:val="28"/>
          <w:lang w:val="uk-UA"/>
        </w:rPr>
        <w:t>а</w:t>
      </w:r>
      <w:r w:rsidRPr="00E72DB9">
        <w:rPr>
          <w:sz w:val="28"/>
          <w:szCs w:val="28"/>
          <w:lang w:val="uk-UA"/>
        </w:rPr>
        <w:t xml:space="preserve"> дисциплін</w:t>
      </w:r>
      <w:r>
        <w:rPr>
          <w:sz w:val="28"/>
          <w:szCs w:val="28"/>
          <w:lang w:val="uk-UA"/>
        </w:rPr>
        <w:t>а</w:t>
      </w:r>
      <w:r w:rsidRPr="00E72DB9">
        <w:rPr>
          <w:sz w:val="28"/>
          <w:szCs w:val="28"/>
          <w:lang w:val="uk-UA"/>
        </w:rPr>
        <w:t xml:space="preserve"> «</w:t>
      </w:r>
      <w:r w:rsidRPr="00E72DB9">
        <w:rPr>
          <w:bCs/>
          <w:iCs/>
          <w:sz w:val="28"/>
          <w:szCs w:val="28"/>
          <w:lang w:val="uk-UA"/>
        </w:rPr>
        <w:t>Вибрані розділи неорганічного матеріалознавства</w:t>
      </w:r>
      <w:r w:rsidRPr="00E72DB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покликана</w:t>
      </w:r>
      <w:r w:rsidRPr="00E72DB9">
        <w:rPr>
          <w:sz w:val="28"/>
          <w:szCs w:val="28"/>
          <w:lang w:val="uk-UA"/>
        </w:rPr>
        <w:t xml:space="preserve"> ознайомити студентів з сучасними проблемами матеріалознавства: сучасна класифікація неорганічних матеріалів, методи їх ідентифікації, принципи одержання, вплив різних факторів на їх властивості. Основний фокус робиться на отриманні додаткових знань та практичних навичок, що може стати у нагоді при виконанні магістерських робіт та допоможуть зорієнтувати студента стосовно майбутньої професійної діяльності. </w:t>
      </w:r>
      <w:r w:rsidRPr="00E72DB9">
        <w:rPr>
          <w:sz w:val="28"/>
          <w:szCs w:val="28"/>
        </w:rPr>
        <w:t xml:space="preserve">Курс </w:t>
      </w:r>
      <w:proofErr w:type="spellStart"/>
      <w:r w:rsidRPr="00E72DB9">
        <w:rPr>
          <w:sz w:val="28"/>
          <w:szCs w:val="28"/>
        </w:rPr>
        <w:t>дозволяє</w:t>
      </w:r>
      <w:proofErr w:type="spellEnd"/>
      <w:r w:rsidRPr="00E72DB9">
        <w:rPr>
          <w:sz w:val="28"/>
          <w:szCs w:val="28"/>
        </w:rPr>
        <w:t xml:space="preserve"> </w:t>
      </w:r>
      <w:proofErr w:type="spellStart"/>
      <w:r w:rsidRPr="00E72DB9">
        <w:rPr>
          <w:sz w:val="28"/>
          <w:szCs w:val="28"/>
        </w:rPr>
        <w:t>розширити</w:t>
      </w:r>
      <w:proofErr w:type="spellEnd"/>
      <w:r w:rsidRPr="00E72DB9">
        <w:rPr>
          <w:sz w:val="28"/>
          <w:szCs w:val="28"/>
        </w:rPr>
        <w:t xml:space="preserve"> </w:t>
      </w:r>
      <w:proofErr w:type="spellStart"/>
      <w:r w:rsidRPr="00E72DB9">
        <w:rPr>
          <w:sz w:val="28"/>
          <w:szCs w:val="28"/>
        </w:rPr>
        <w:t>світогляд</w:t>
      </w:r>
      <w:proofErr w:type="spellEnd"/>
      <w:r w:rsidRPr="00E72DB9">
        <w:rPr>
          <w:sz w:val="28"/>
          <w:szCs w:val="28"/>
        </w:rPr>
        <w:t xml:space="preserve"> студента та </w:t>
      </w:r>
      <w:proofErr w:type="spellStart"/>
      <w:r w:rsidRPr="00E72DB9">
        <w:rPr>
          <w:sz w:val="28"/>
          <w:szCs w:val="28"/>
        </w:rPr>
        <w:t>виробити</w:t>
      </w:r>
      <w:proofErr w:type="spellEnd"/>
      <w:r w:rsidRPr="00E72DB9">
        <w:rPr>
          <w:sz w:val="28"/>
          <w:szCs w:val="28"/>
        </w:rPr>
        <w:t xml:space="preserve"> </w:t>
      </w:r>
      <w:proofErr w:type="spellStart"/>
      <w:r w:rsidRPr="00E72DB9">
        <w:rPr>
          <w:sz w:val="28"/>
          <w:szCs w:val="28"/>
        </w:rPr>
        <w:t>навички</w:t>
      </w:r>
      <w:proofErr w:type="spellEnd"/>
      <w:r w:rsidRPr="00E72DB9">
        <w:rPr>
          <w:sz w:val="28"/>
          <w:szCs w:val="28"/>
        </w:rPr>
        <w:t xml:space="preserve"> для </w:t>
      </w:r>
      <w:proofErr w:type="spellStart"/>
      <w:r w:rsidRPr="00E72DB9">
        <w:rPr>
          <w:sz w:val="28"/>
          <w:szCs w:val="28"/>
        </w:rPr>
        <w:t>самостійної</w:t>
      </w:r>
      <w:proofErr w:type="spellEnd"/>
      <w:r w:rsidRPr="00E72DB9">
        <w:rPr>
          <w:sz w:val="28"/>
          <w:szCs w:val="28"/>
        </w:rPr>
        <w:t xml:space="preserve"> </w:t>
      </w:r>
      <w:proofErr w:type="spellStart"/>
      <w:r w:rsidRPr="00E72DB9">
        <w:rPr>
          <w:sz w:val="28"/>
          <w:szCs w:val="28"/>
        </w:rPr>
        <w:t>роботи</w:t>
      </w:r>
      <w:proofErr w:type="spellEnd"/>
      <w:r w:rsidRPr="00E72DB9">
        <w:rPr>
          <w:sz w:val="28"/>
          <w:szCs w:val="28"/>
        </w:rPr>
        <w:t>.</w:t>
      </w:r>
    </w:p>
    <w:p w:rsidR="00DF4CAE" w:rsidRPr="00D3751D" w:rsidRDefault="00B41E68" w:rsidP="002D2AD2">
      <w:pPr>
        <w:jc w:val="both"/>
        <w:rPr>
          <w:sz w:val="28"/>
          <w:szCs w:val="28"/>
          <w:lang w:val="uk-UA"/>
        </w:rPr>
      </w:pPr>
      <w:r w:rsidRPr="00D3751D">
        <w:rPr>
          <w:sz w:val="28"/>
          <w:szCs w:val="28"/>
          <w:lang w:val="uk-UA"/>
        </w:rPr>
        <w:t xml:space="preserve"> </w:t>
      </w:r>
    </w:p>
    <w:p w:rsidR="009B1A0C" w:rsidRPr="00A751F4" w:rsidRDefault="009B1A0C">
      <w:pPr>
        <w:rPr>
          <w:sz w:val="28"/>
          <w:szCs w:val="28"/>
          <w:lang w:val="uk-UA"/>
        </w:rPr>
      </w:pPr>
    </w:p>
    <w:p w:rsidR="00464B89" w:rsidRPr="00D3751D" w:rsidRDefault="00464B89" w:rsidP="00464B89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зміст</w:t>
      </w:r>
      <w:proofErr w:type="spell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E72DB9" w:rsidRPr="00E72DB9" w:rsidRDefault="00E72DB9" w:rsidP="00E72DB9">
      <w:pPr>
        <w:ind w:left="709" w:hanging="709"/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 xml:space="preserve">Предмет та завдання матеріалознавства Класифікація матеріалів </w:t>
      </w:r>
    </w:p>
    <w:p w:rsidR="00E72DB9" w:rsidRPr="00E72DB9" w:rsidRDefault="00E72DB9" w:rsidP="00E72DB9">
      <w:pPr>
        <w:ind w:left="709" w:hanging="709"/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>Загальний огляд експериментальних методів дослідження матеріалів</w:t>
      </w:r>
      <w:r w:rsidRPr="00E72DB9">
        <w:rPr>
          <w:sz w:val="28"/>
          <w:szCs w:val="28"/>
        </w:rPr>
        <w:t xml:space="preserve"> 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 xml:space="preserve">Фазовий аналіз наукова основа одержання нових матеріалів. Інтерпретація фазових діаграм багатокомпонентних систем (подвійні, потрійні та </w:t>
      </w:r>
      <w:proofErr w:type="spellStart"/>
      <w:r w:rsidRPr="00E72DB9">
        <w:rPr>
          <w:sz w:val="28"/>
          <w:szCs w:val="28"/>
          <w:lang w:val="uk-UA"/>
        </w:rPr>
        <w:t>почетверні</w:t>
      </w:r>
      <w:proofErr w:type="spellEnd"/>
      <w:r w:rsidRPr="00E72DB9">
        <w:rPr>
          <w:sz w:val="28"/>
          <w:szCs w:val="28"/>
          <w:lang w:val="uk-UA"/>
        </w:rPr>
        <w:t xml:space="preserve"> системи). Експериментальні методи фізико-хімічного аналізу. Планування експериментального дослідження фазових діаграм.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>Основи зонної теорії</w:t>
      </w:r>
      <w:r w:rsidR="004852A9">
        <w:rPr>
          <w:sz w:val="28"/>
          <w:szCs w:val="28"/>
          <w:lang w:val="uk-UA"/>
        </w:rPr>
        <w:t>.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 xml:space="preserve">Напівпровідникові матеріали. Елементарні, подвійні та потрійні напівпровідникові сполуки. 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 xml:space="preserve">Методи оцінки ширини забороненої зони та енергій активації напівпровідникових матеріалів. </w:t>
      </w:r>
    </w:p>
    <w:p w:rsidR="00E72DB9" w:rsidRPr="00E72DB9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 xml:space="preserve">Взаємозв’язок тип хімічного зв’язку – властивість матеріалу. Комбінований характер хімічного зв’язку. </w:t>
      </w:r>
    </w:p>
    <w:p w:rsidR="00B111F9" w:rsidRPr="00D3751D" w:rsidRDefault="00E72DB9" w:rsidP="00E72DB9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>Некристалічні функціональні матеріали.</w:t>
      </w:r>
    </w:p>
    <w:sectPr w:rsidR="00B111F9" w:rsidRPr="00D37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AE"/>
    <w:rsid w:val="000640AA"/>
    <w:rsid w:val="000E5959"/>
    <w:rsid w:val="002D2AD2"/>
    <w:rsid w:val="00464B89"/>
    <w:rsid w:val="004852A9"/>
    <w:rsid w:val="008D7BF3"/>
    <w:rsid w:val="009B1A0C"/>
    <w:rsid w:val="00A751F4"/>
    <w:rsid w:val="00B111F9"/>
    <w:rsid w:val="00B41E68"/>
    <w:rsid w:val="00BE73BC"/>
    <w:rsid w:val="00D3751D"/>
    <w:rsid w:val="00DF4CAE"/>
    <w:rsid w:val="00E7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5CAC7-A232-433F-A732-BD744E86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D7B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8D7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</dc:creator>
  <cp:keywords/>
  <dc:description/>
  <cp:lastModifiedBy>org1</cp:lastModifiedBy>
  <cp:revision>2</cp:revision>
  <dcterms:created xsi:type="dcterms:W3CDTF">2023-12-27T13:34:00Z</dcterms:created>
  <dcterms:modified xsi:type="dcterms:W3CDTF">2023-12-27T13:34:00Z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88874497-aa27-43ea-87c0-0ef550041ad1</vt:lpwstr>
  </property>
</Properties>
</file>