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901A" w14:textId="11E966D2" w:rsidR="007A0C8D" w:rsidRPr="00287597" w:rsidRDefault="00634D84" w:rsidP="00287597">
      <w:pPr>
        <w:spacing w:after="0" w:line="253" w:lineRule="auto"/>
        <w:ind w:left="3261" w:right="-181" w:firstLine="0"/>
      </w:pPr>
      <w:r w:rsidRPr="00287597">
        <w:rPr>
          <w:noProof/>
        </w:rPr>
        <w:drawing>
          <wp:anchor distT="0" distB="0" distL="114300" distR="114300" simplePos="0" relativeHeight="251658240" behindDoc="0" locked="0" layoutInCell="1" allowOverlap="0" wp14:anchorId="5C61DEDC" wp14:editId="164948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99285" cy="2628265"/>
            <wp:effectExtent l="0" t="0" r="5715" b="635"/>
            <wp:wrapSquare wrapText="bothSides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7597">
        <w:rPr>
          <w:rFonts w:eastAsia="Calibri"/>
          <w:b/>
        </w:rPr>
        <w:t xml:space="preserve">Богдан </w:t>
      </w:r>
      <w:r w:rsidRPr="00287597">
        <w:rPr>
          <w:rFonts w:eastAsia="Calibri"/>
          <w:b/>
        </w:rPr>
        <w:tab/>
        <w:t xml:space="preserve">Олена </w:t>
      </w:r>
      <w:r w:rsidRPr="00287597">
        <w:rPr>
          <w:rFonts w:eastAsia="Calibri"/>
          <w:b/>
        </w:rPr>
        <w:tab/>
        <w:t>Михайлівна</w:t>
      </w:r>
      <w:r w:rsidRPr="00287597">
        <w:rPr>
          <w:rFonts w:eastAsia="Calibri"/>
        </w:rPr>
        <w:t xml:space="preserve"> —  </w:t>
      </w:r>
      <w:r w:rsidRPr="00287597">
        <w:rPr>
          <w:rFonts w:eastAsia="Calibri"/>
        </w:rPr>
        <w:t>старший</w:t>
      </w:r>
      <w:r w:rsidR="00287597">
        <w:rPr>
          <w:rFonts w:eastAsia="Calibri"/>
        </w:rPr>
        <w:t xml:space="preserve"> </w:t>
      </w:r>
      <w:r w:rsidRPr="00287597">
        <w:rPr>
          <w:rFonts w:eastAsia="Calibri"/>
        </w:rPr>
        <w:t xml:space="preserve">викладач кафедри терапевтичної стоматології </w:t>
      </w:r>
      <w:r w:rsidR="00287597">
        <w:rPr>
          <w:rFonts w:eastAsia="Calibri"/>
        </w:rPr>
        <w:t>Навчально-наукового інституту стоматології та лабораторної медицини</w:t>
      </w:r>
      <w:r w:rsidRPr="00287597">
        <w:rPr>
          <w:rFonts w:eastAsia="Calibri"/>
        </w:rPr>
        <w:t xml:space="preserve">, </w:t>
      </w:r>
      <w:r w:rsidRPr="00287597">
        <w:rPr>
          <w:rFonts w:eastAsia="Calibri"/>
        </w:rPr>
        <w:tab/>
        <w:t>Ужгородського</w:t>
      </w:r>
      <w:r w:rsidR="00287597">
        <w:rPr>
          <w:rFonts w:eastAsia="Calibri"/>
        </w:rPr>
        <w:t xml:space="preserve"> </w:t>
      </w:r>
      <w:r w:rsidRPr="00287597">
        <w:rPr>
          <w:rFonts w:eastAsia="Calibri"/>
        </w:rPr>
        <w:t xml:space="preserve">національного університету.   Початок роботи </w:t>
      </w:r>
      <w:r w:rsidR="00287597">
        <w:rPr>
          <w:rFonts w:eastAsia="Calibri"/>
        </w:rPr>
        <w:t xml:space="preserve">- </w:t>
      </w:r>
      <w:r w:rsidRPr="00287597">
        <w:rPr>
          <w:rFonts w:eastAsia="Calibri"/>
        </w:rPr>
        <w:t>серпень 2010р.</w:t>
      </w:r>
      <w:r w:rsidRPr="00287597">
        <w:t xml:space="preserve"> </w:t>
      </w:r>
    </w:p>
    <w:p w14:paraId="7AEC0E4F" w14:textId="77777777" w:rsidR="007A0C8D" w:rsidRPr="00287597" w:rsidRDefault="00634D84">
      <w:pPr>
        <w:spacing w:after="122" w:line="259" w:lineRule="auto"/>
        <w:ind w:left="3664" w:right="0" w:firstLine="0"/>
        <w:jc w:val="left"/>
      </w:pPr>
      <w:r w:rsidRPr="00287597">
        <w:t xml:space="preserve"> </w:t>
      </w:r>
    </w:p>
    <w:p w14:paraId="4CEDD6DF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t xml:space="preserve"> </w:t>
      </w:r>
    </w:p>
    <w:p w14:paraId="5B5911AF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t xml:space="preserve"> </w:t>
      </w:r>
    </w:p>
    <w:p w14:paraId="03085D44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t xml:space="preserve"> </w:t>
      </w:r>
    </w:p>
    <w:p w14:paraId="72EEA263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t xml:space="preserve"> </w:t>
      </w:r>
    </w:p>
    <w:p w14:paraId="47D8A202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t xml:space="preserve"> </w:t>
      </w:r>
    </w:p>
    <w:p w14:paraId="5CCC02D0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t xml:space="preserve"> </w:t>
      </w:r>
    </w:p>
    <w:p w14:paraId="1994C878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rPr>
          <w:b/>
        </w:rPr>
        <w:t xml:space="preserve"> </w:t>
      </w:r>
    </w:p>
    <w:p w14:paraId="7BDB7470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rPr>
          <w:b/>
        </w:rPr>
        <w:t xml:space="preserve"> </w:t>
      </w:r>
    </w:p>
    <w:p w14:paraId="2D0EEC84" w14:textId="77777777" w:rsidR="007A0C8D" w:rsidRPr="00287597" w:rsidRDefault="00634D84">
      <w:pPr>
        <w:spacing w:after="0" w:line="259" w:lineRule="auto"/>
        <w:ind w:left="3184" w:right="0" w:firstLine="0"/>
        <w:jc w:val="left"/>
      </w:pPr>
      <w:r w:rsidRPr="00287597">
        <w:rPr>
          <w:b/>
        </w:rPr>
        <w:t xml:space="preserve"> </w:t>
      </w:r>
    </w:p>
    <w:p w14:paraId="3094594C" w14:textId="77777777" w:rsidR="007A0C8D" w:rsidRPr="00287597" w:rsidRDefault="00634D84">
      <w:pPr>
        <w:spacing w:after="21" w:line="259" w:lineRule="auto"/>
        <w:ind w:left="3184" w:right="0" w:firstLine="0"/>
        <w:jc w:val="left"/>
      </w:pPr>
      <w:r w:rsidRPr="00287597">
        <w:rPr>
          <w:b/>
        </w:rPr>
        <w:t xml:space="preserve"> </w:t>
      </w:r>
    </w:p>
    <w:p w14:paraId="46328E2D" w14:textId="77777777" w:rsidR="007A0C8D" w:rsidRPr="00287597" w:rsidRDefault="00634D84">
      <w:pPr>
        <w:spacing w:after="0" w:line="259" w:lineRule="auto"/>
        <w:ind w:left="-5" w:right="0" w:hanging="10"/>
        <w:jc w:val="left"/>
      </w:pPr>
      <w:r w:rsidRPr="00287597">
        <w:rPr>
          <w:b/>
        </w:rPr>
        <w:t xml:space="preserve">ORСID: </w:t>
      </w:r>
      <w:hyperlink r:id="rId5">
        <w:r w:rsidRPr="00287597">
          <w:rPr>
            <w:color w:val="0563C1"/>
            <w:u w:val="single" w:color="0563C1"/>
          </w:rPr>
          <w:t>https</w:t>
        </w:r>
      </w:hyperlink>
      <w:hyperlink r:id="rId6">
        <w:r w:rsidRPr="00287597">
          <w:rPr>
            <w:color w:val="0563C1"/>
            <w:u w:val="single" w:color="0563C1"/>
          </w:rPr>
          <w:t>://</w:t>
        </w:r>
      </w:hyperlink>
      <w:hyperlink r:id="rId7">
        <w:r w:rsidRPr="00287597">
          <w:rPr>
            <w:color w:val="0563C1"/>
            <w:u w:val="single" w:color="0563C1"/>
          </w:rPr>
          <w:t>orcid</w:t>
        </w:r>
      </w:hyperlink>
      <w:hyperlink r:id="rId8">
        <w:r w:rsidRPr="00287597">
          <w:rPr>
            <w:color w:val="0563C1"/>
            <w:u w:val="single" w:color="0563C1"/>
          </w:rPr>
          <w:t>.</w:t>
        </w:r>
      </w:hyperlink>
      <w:hyperlink r:id="rId9">
        <w:r w:rsidRPr="00287597">
          <w:rPr>
            <w:color w:val="0563C1"/>
            <w:u w:val="single" w:color="0563C1"/>
          </w:rPr>
          <w:t>org</w:t>
        </w:r>
      </w:hyperlink>
      <w:hyperlink r:id="rId10">
        <w:r w:rsidRPr="00287597">
          <w:rPr>
            <w:color w:val="0563C1"/>
            <w:u w:val="single" w:color="0563C1"/>
          </w:rPr>
          <w:t>/0000</w:t>
        </w:r>
      </w:hyperlink>
      <w:hyperlink r:id="rId11">
        <w:r w:rsidRPr="00287597">
          <w:rPr>
            <w:color w:val="0563C1"/>
            <w:u w:val="single" w:color="0563C1"/>
          </w:rPr>
          <w:t>-</w:t>
        </w:r>
      </w:hyperlink>
      <w:hyperlink r:id="rId12">
        <w:r w:rsidRPr="00287597">
          <w:rPr>
            <w:color w:val="0563C1"/>
            <w:u w:val="single" w:color="0563C1"/>
          </w:rPr>
          <w:t>0003</w:t>
        </w:r>
      </w:hyperlink>
      <w:hyperlink r:id="rId13">
        <w:r w:rsidRPr="00287597">
          <w:rPr>
            <w:color w:val="0563C1"/>
            <w:u w:val="single" w:color="0563C1"/>
          </w:rPr>
          <w:t>-</w:t>
        </w:r>
      </w:hyperlink>
      <w:hyperlink r:id="rId14">
        <w:r w:rsidRPr="00287597">
          <w:rPr>
            <w:color w:val="0563C1"/>
            <w:u w:val="single" w:color="0563C1"/>
          </w:rPr>
          <w:t>0586</w:t>
        </w:r>
      </w:hyperlink>
      <w:hyperlink r:id="rId15">
        <w:r w:rsidRPr="00287597">
          <w:rPr>
            <w:color w:val="0563C1"/>
            <w:u w:val="single" w:color="0563C1"/>
          </w:rPr>
          <w:t>-</w:t>
        </w:r>
      </w:hyperlink>
      <w:hyperlink r:id="rId16">
        <w:r w:rsidRPr="00287597">
          <w:rPr>
            <w:color w:val="0563C1"/>
            <w:u w:val="single" w:color="0563C1"/>
          </w:rPr>
          <w:t>2155</w:t>
        </w:r>
      </w:hyperlink>
      <w:hyperlink r:id="rId17">
        <w:r w:rsidRPr="00287597">
          <w:t xml:space="preserve"> </w:t>
        </w:r>
      </w:hyperlink>
    </w:p>
    <w:p w14:paraId="1C853ED3" w14:textId="77777777" w:rsidR="007A0C8D" w:rsidRPr="00287597" w:rsidRDefault="00634D84">
      <w:pPr>
        <w:spacing w:after="0" w:line="259" w:lineRule="auto"/>
        <w:ind w:left="-5" w:right="0" w:hanging="10"/>
        <w:jc w:val="left"/>
      </w:pPr>
      <w:r w:rsidRPr="00287597">
        <w:rPr>
          <w:b/>
          <w:i/>
        </w:rPr>
        <w:t>Google</w:t>
      </w:r>
      <w:r w:rsidRPr="00287597">
        <w:rPr>
          <w:b/>
        </w:rPr>
        <w:t xml:space="preserve"> Scholar: </w:t>
      </w:r>
      <w:hyperlink r:id="rId18">
        <w:r w:rsidRPr="00287597">
          <w:rPr>
            <w:color w:val="0563C1"/>
            <w:u w:val="single" w:color="0563C1"/>
          </w:rPr>
          <w:t>https://scholar.google.com.ua/citations?user=OCLZ_z0AAAAJ&amp;hl=uk</w:t>
        </w:r>
      </w:hyperlink>
      <w:hyperlink r:id="rId19">
        <w:r w:rsidRPr="00287597">
          <w:rPr>
            <w:color w:val="0563C1"/>
          </w:rPr>
          <w:t xml:space="preserve"> </w:t>
        </w:r>
      </w:hyperlink>
    </w:p>
    <w:p w14:paraId="3EC7DC66" w14:textId="77777777" w:rsidR="007A0C8D" w:rsidRPr="00287597" w:rsidRDefault="00634D84">
      <w:pPr>
        <w:spacing w:after="20" w:line="259" w:lineRule="auto"/>
        <w:ind w:right="0" w:firstLine="0"/>
        <w:jc w:val="left"/>
      </w:pPr>
      <w:r w:rsidRPr="00287597">
        <w:t xml:space="preserve"> </w:t>
      </w:r>
    </w:p>
    <w:p w14:paraId="145F144B" w14:textId="421A4BE6" w:rsidR="007A0C8D" w:rsidRPr="00287597" w:rsidRDefault="00634D84">
      <w:pPr>
        <w:ind w:left="-15" w:right="-2"/>
      </w:pPr>
      <w:r w:rsidRPr="00287597">
        <w:t>У 2004 році успішно закінчила  Івано -</w:t>
      </w:r>
      <w:r w:rsidRPr="00287597">
        <w:t>Франківський медичний університет.</w:t>
      </w:r>
      <w:r w:rsidR="00287597">
        <w:t xml:space="preserve"> </w:t>
      </w:r>
      <w:r w:rsidRPr="00287597">
        <w:t xml:space="preserve">З 2004 по 2005 проходила інтернатуру на базі Закарпатської обласної клінічної стоматологічної поліклініки за спеціальністю «Терапевтична стоматологія». </w:t>
      </w:r>
    </w:p>
    <w:p w14:paraId="1E9A2F8E" w14:textId="77777777" w:rsidR="007A0C8D" w:rsidRPr="00287597" w:rsidRDefault="00634D84">
      <w:pPr>
        <w:spacing w:after="28" w:line="259" w:lineRule="auto"/>
        <w:ind w:right="0" w:firstLine="0"/>
        <w:jc w:val="left"/>
      </w:pPr>
      <w:r w:rsidRPr="00287597">
        <w:rPr>
          <w:b/>
        </w:rPr>
        <w:t xml:space="preserve"> </w:t>
      </w:r>
    </w:p>
    <w:p w14:paraId="1C1F17CE" w14:textId="77777777" w:rsidR="007A0C8D" w:rsidRPr="00287597" w:rsidRDefault="00634D84">
      <w:pPr>
        <w:spacing w:after="8" w:line="266" w:lineRule="auto"/>
        <w:ind w:left="-5" w:right="0" w:hanging="10"/>
        <w:jc w:val="left"/>
      </w:pPr>
      <w:r w:rsidRPr="00287597">
        <w:rPr>
          <w:b/>
        </w:rPr>
        <w:t xml:space="preserve">Професійний досвід: </w:t>
      </w:r>
    </w:p>
    <w:p w14:paraId="6FE0FCAB" w14:textId="1D061652" w:rsidR="007A0C8D" w:rsidRPr="00287597" w:rsidRDefault="00634D84">
      <w:pPr>
        <w:ind w:left="-15" w:right="-2"/>
      </w:pPr>
      <w:r w:rsidRPr="00287597">
        <w:t>-З 2010 року викладає на  кафедрі терапевтично</w:t>
      </w:r>
      <w:r w:rsidRPr="00287597">
        <w:t>ї стоматології</w:t>
      </w:r>
      <w:r w:rsidRPr="00287597">
        <w:t xml:space="preserve"> </w:t>
      </w:r>
      <w:r w:rsidRPr="00287597">
        <w:t>на посаді асистента,</w:t>
      </w:r>
      <w:r w:rsidR="00287597">
        <w:t xml:space="preserve"> з </w:t>
      </w:r>
      <w:r w:rsidRPr="00287597">
        <w:t>2013 року на посаді старшого викладача. Проводить практичнi заняття на клiнiчн</w:t>
      </w:r>
      <w:r w:rsidR="00287597">
        <w:t xml:space="preserve">их курсах за вибором </w:t>
      </w:r>
      <w:r w:rsidRPr="00287597">
        <w:t>з «</w:t>
      </w:r>
      <w:r w:rsidR="00287597">
        <w:t>Ендодонтії</w:t>
      </w:r>
      <w:r w:rsidRPr="00287597">
        <w:t>»</w:t>
      </w:r>
      <w:r w:rsidR="00287597">
        <w:t>, «Пародонтології» та «Захворювань слизової оболонки порожнини рота»</w:t>
      </w:r>
      <w:r w:rsidRPr="00287597">
        <w:t xml:space="preserve"> для студентiв 5-го курсу. </w:t>
      </w:r>
    </w:p>
    <w:p w14:paraId="254A2D39" w14:textId="77777777" w:rsidR="007A0C8D" w:rsidRPr="00287597" w:rsidRDefault="00634D84">
      <w:pPr>
        <w:spacing w:after="166"/>
        <w:ind w:left="-15" w:right="-2"/>
      </w:pPr>
      <w:r w:rsidRPr="00287597">
        <w:t>Наукова робота: виконує фрагмент НДР каф</w:t>
      </w:r>
      <w:r w:rsidRPr="00287597">
        <w:t xml:space="preserve">едри. Є автором численних наукових праць. </w:t>
      </w:r>
    </w:p>
    <w:p w14:paraId="29B5BC59" w14:textId="77777777" w:rsidR="007A0C8D" w:rsidRPr="00287597" w:rsidRDefault="00634D84">
      <w:pPr>
        <w:spacing w:after="155" w:line="266" w:lineRule="auto"/>
        <w:ind w:left="490" w:right="0" w:hanging="10"/>
        <w:jc w:val="left"/>
      </w:pPr>
      <w:r w:rsidRPr="00287597">
        <w:rPr>
          <w:b/>
        </w:rPr>
        <w:t>Спеціалізації</w:t>
      </w:r>
      <w:r w:rsidRPr="00287597">
        <w:t xml:space="preserve">:  </w:t>
      </w:r>
    </w:p>
    <w:p w14:paraId="3C07779A" w14:textId="77777777" w:rsidR="007A0C8D" w:rsidRPr="00287597" w:rsidRDefault="00634D84">
      <w:pPr>
        <w:spacing w:after="177"/>
        <w:ind w:left="-15" w:right="-2" w:firstLine="0"/>
      </w:pPr>
      <w:r w:rsidRPr="00287597">
        <w:t xml:space="preserve">        -Є автором 22 наукових праць, з яких 3 фахових, у наукометричних базах Scopus/Web of Science, 15- тез доповідей, 3- підручників, посібників, методичних </w:t>
      </w:r>
    </w:p>
    <w:p w14:paraId="05841D8D" w14:textId="77777777" w:rsidR="007A0C8D" w:rsidRPr="00287597" w:rsidRDefault="00634D84">
      <w:pPr>
        <w:spacing w:after="153" w:line="266" w:lineRule="auto"/>
        <w:ind w:left="490" w:right="0" w:hanging="10"/>
        <w:jc w:val="left"/>
      </w:pPr>
      <w:r w:rsidRPr="00287597">
        <w:t xml:space="preserve"> </w:t>
      </w:r>
      <w:r w:rsidRPr="00287597">
        <w:rPr>
          <w:b/>
        </w:rPr>
        <w:t>Напрями наукових досліджень та сфе</w:t>
      </w:r>
      <w:r w:rsidRPr="00287597">
        <w:rPr>
          <w:b/>
        </w:rPr>
        <w:t xml:space="preserve">ра наукових інтересів: </w:t>
      </w:r>
      <w:r w:rsidRPr="00287597">
        <w:t xml:space="preserve"> </w:t>
      </w:r>
    </w:p>
    <w:p w14:paraId="386E4C17" w14:textId="77777777" w:rsidR="007A0C8D" w:rsidRPr="00287597" w:rsidRDefault="00634D84">
      <w:pPr>
        <w:ind w:left="-15" w:right="-2" w:firstLine="0"/>
      </w:pPr>
      <w:r w:rsidRPr="00287597">
        <w:t xml:space="preserve">-виконувала фрагмент НДР кафедри; працювала над дослідженнями по оптимізації лікування рецесій ясен у пацієнтів із ортодонтичними конструкціями із застосуванням гіалуронової кислоти. </w:t>
      </w:r>
    </w:p>
    <w:p w14:paraId="7A69EC16" w14:textId="77777777" w:rsidR="007A0C8D" w:rsidRPr="00287597" w:rsidRDefault="00634D84">
      <w:pPr>
        <w:spacing w:after="177" w:line="259" w:lineRule="auto"/>
        <w:ind w:left="480" w:right="0" w:firstLine="0"/>
        <w:jc w:val="left"/>
      </w:pPr>
      <w:r w:rsidRPr="00287597">
        <w:t xml:space="preserve"> </w:t>
      </w:r>
    </w:p>
    <w:p w14:paraId="4C93111C" w14:textId="77777777" w:rsidR="007A0C8D" w:rsidRPr="00287597" w:rsidRDefault="00634D84">
      <w:pPr>
        <w:spacing w:after="8" w:line="266" w:lineRule="auto"/>
        <w:ind w:left="-5" w:right="5364" w:hanging="10"/>
        <w:jc w:val="left"/>
      </w:pPr>
      <w:r w:rsidRPr="00287597">
        <w:rPr>
          <w:b/>
        </w:rPr>
        <w:t>Персональна інформація</w:t>
      </w:r>
      <w:r w:rsidRPr="00287597">
        <w:t xml:space="preserve"> </w:t>
      </w:r>
      <w:r w:rsidRPr="00287597">
        <w:rPr>
          <w:b/>
        </w:rPr>
        <w:t>e-mail:</w:t>
      </w:r>
      <w:r w:rsidRPr="00287597">
        <w:t xml:space="preserve"> </w:t>
      </w:r>
      <w:r w:rsidRPr="00287597">
        <w:rPr>
          <w:color w:val="0563C1"/>
          <w:u w:val="single" w:color="0563C1"/>
        </w:rPr>
        <w:t>olena.bohdan@uzhnu.edu.ua</w:t>
      </w:r>
      <w:r w:rsidRPr="00287597">
        <w:t xml:space="preserve"> </w:t>
      </w:r>
    </w:p>
    <w:p w14:paraId="41044899" w14:textId="77777777" w:rsidR="007A0C8D" w:rsidRPr="00287597" w:rsidRDefault="00634D84">
      <w:pPr>
        <w:spacing w:after="0" w:line="259" w:lineRule="auto"/>
        <w:ind w:right="0" w:firstLine="0"/>
        <w:jc w:val="left"/>
      </w:pPr>
      <w:r w:rsidRPr="00287597">
        <w:t xml:space="preserve"> </w:t>
      </w:r>
    </w:p>
    <w:sectPr w:rsidR="007A0C8D" w:rsidRPr="00287597">
      <w:pgSz w:w="11904" w:h="16838"/>
      <w:pgMar w:top="1440" w:right="1431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8D"/>
    <w:rsid w:val="00287597"/>
    <w:rsid w:val="00634D84"/>
    <w:rsid w:val="007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0BE6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62" w:lineRule="auto"/>
      <w:ind w:right="3" w:firstLine="4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586-2155" TargetMode="External"/><Relationship Id="rId13" Type="http://schemas.openxmlformats.org/officeDocument/2006/relationships/hyperlink" Target="https://orcid.org/0000-0003-0586-2155" TargetMode="External"/><Relationship Id="rId18" Type="http://schemas.openxmlformats.org/officeDocument/2006/relationships/hyperlink" Target="https://scholar.google.com.ua/citations?user=OCLZ_z0AAAAJ&amp;hl=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rcid.org/0000-0003-0586-2155" TargetMode="External"/><Relationship Id="rId12" Type="http://schemas.openxmlformats.org/officeDocument/2006/relationships/hyperlink" Target="https://orcid.org/0000-0003-0586-2155" TargetMode="External"/><Relationship Id="rId17" Type="http://schemas.openxmlformats.org/officeDocument/2006/relationships/hyperlink" Target="https://orcid.org/0000-0003-0586-21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0-0003-0586-215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cid.org/0000-0003-0586-2155" TargetMode="External"/><Relationship Id="rId11" Type="http://schemas.openxmlformats.org/officeDocument/2006/relationships/hyperlink" Target="https://orcid.org/0000-0003-0586-2155" TargetMode="External"/><Relationship Id="rId5" Type="http://schemas.openxmlformats.org/officeDocument/2006/relationships/hyperlink" Target="https://orcid.org/0000-0003-0586-2155" TargetMode="External"/><Relationship Id="rId15" Type="http://schemas.openxmlformats.org/officeDocument/2006/relationships/hyperlink" Target="https://orcid.org/0000-0003-0586-2155" TargetMode="External"/><Relationship Id="rId10" Type="http://schemas.openxmlformats.org/officeDocument/2006/relationships/hyperlink" Target="https://orcid.org/0000-0003-0586-2155" TargetMode="External"/><Relationship Id="rId19" Type="http://schemas.openxmlformats.org/officeDocument/2006/relationships/hyperlink" Target="https://scholar.google.com.ua/citations?user=OCLZ_z0AAAAJ&amp;hl=uk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orcid.org/0000-0003-0586-2155" TargetMode="External"/><Relationship Id="rId14" Type="http://schemas.openxmlformats.org/officeDocument/2006/relationships/hyperlink" Target="https://orcid.org/0000-0003-0586-215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Bogdan</dc:creator>
  <cp:keywords/>
  <cp:lastModifiedBy>User</cp:lastModifiedBy>
  <cp:revision>2</cp:revision>
  <dcterms:created xsi:type="dcterms:W3CDTF">2025-10-03T08:50:00Z</dcterms:created>
  <dcterms:modified xsi:type="dcterms:W3CDTF">2025-10-03T08:50:00Z</dcterms:modified>
</cp:coreProperties>
</file>