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57A51" w14:textId="073590E5" w:rsidR="003C5C19" w:rsidRDefault="00051731">
      <w:pPr>
        <w:spacing w:after="4" w:line="259" w:lineRule="auto"/>
        <w:ind w:right="32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CA6BA99" wp14:editId="73513514">
            <wp:simplePos x="0" y="0"/>
            <wp:positionH relativeFrom="column">
              <wp:posOffset>69418</wp:posOffset>
            </wp:positionH>
            <wp:positionV relativeFrom="paragraph">
              <wp:posOffset>-31848</wp:posOffset>
            </wp:positionV>
            <wp:extent cx="1729740" cy="2171192"/>
            <wp:effectExtent l="0" t="0" r="0" b="0"/>
            <wp:wrapSquare wrapText="bothSides"/>
            <wp:docPr id="297" name="Picture 2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2171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Гончарук-Хомин Мирослав Юрійович</w:t>
      </w:r>
      <w:r>
        <w:t xml:space="preserve"> – доктор філософії зі спеціальності «Стоматологія», </w:t>
      </w:r>
      <w:r w:rsidR="00854F3C">
        <w:t xml:space="preserve">доцент кафедри </w:t>
      </w:r>
      <w:r>
        <w:tab/>
        <w:t xml:space="preserve">терапевтичної </w:t>
      </w:r>
      <w:r>
        <w:tab/>
        <w:t xml:space="preserve">стоматології </w:t>
      </w:r>
      <w:r>
        <w:tab/>
        <w:t xml:space="preserve">ДВНЗ </w:t>
      </w:r>
    </w:p>
    <w:p w14:paraId="1E22187F" w14:textId="77777777" w:rsidR="003C5C19" w:rsidRDefault="00051731">
      <w:pPr>
        <w:spacing w:after="4" w:line="259" w:lineRule="auto"/>
        <w:ind w:right="320"/>
        <w:jc w:val="right"/>
      </w:pPr>
      <w:r>
        <w:t>«Ужгородський національний університет», директор науково-</w:t>
      </w:r>
      <w:r>
        <w:t xml:space="preserve">навчального центр судової стоматології, амбасадор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Dentistry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в Україні </w:t>
      </w:r>
    </w:p>
    <w:p w14:paraId="1D1273EA" w14:textId="77777777" w:rsidR="003C5C19" w:rsidRDefault="00051731">
      <w:pPr>
        <w:spacing w:after="1246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67F59F30" w14:textId="77777777" w:rsidR="003C5C19" w:rsidRDefault="00051731">
      <w:pPr>
        <w:spacing w:after="0" w:line="259" w:lineRule="auto"/>
        <w:ind w:left="109" w:right="0" w:firstLine="0"/>
        <w:jc w:val="left"/>
      </w:pPr>
      <w:r>
        <w:rPr>
          <w:b/>
        </w:rPr>
        <w:t xml:space="preserve"> </w:t>
      </w:r>
    </w:p>
    <w:p w14:paraId="54E8E3B4" w14:textId="77777777" w:rsidR="003C5C19" w:rsidRDefault="000517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574667B" w14:textId="77777777" w:rsidR="003C5C19" w:rsidRDefault="0005173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8C3A59" w14:textId="77777777" w:rsidR="003C5C19" w:rsidRDefault="00051731">
      <w:pPr>
        <w:spacing w:after="13" w:line="249" w:lineRule="auto"/>
        <w:ind w:left="-5" w:right="0"/>
      </w:pPr>
      <w:r>
        <w:rPr>
          <w:b/>
        </w:rPr>
        <w:t xml:space="preserve">ORCID: </w:t>
      </w:r>
      <w:hyperlink r:id="rId6">
        <w:r>
          <w:t xml:space="preserve"> </w:t>
        </w:r>
      </w:hyperlink>
      <w:hyperlink r:id="rId7">
        <w:r>
          <w:rPr>
            <w:color w:val="0000FF"/>
            <w:u w:val="single" w:color="0000FF"/>
          </w:rPr>
          <w:t>https://orcid.org/0000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0002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7482</w:t>
        </w:r>
      </w:hyperlink>
      <w:hyperlink r:id="rId12">
        <w:r>
          <w:rPr>
            <w:color w:val="0000FF"/>
            <w:u w:val="single" w:color="0000FF"/>
          </w:rPr>
          <w:t>-</w:t>
        </w:r>
      </w:hyperlink>
      <w:hyperlink r:id="rId13">
        <w:r>
          <w:rPr>
            <w:color w:val="0000FF"/>
            <w:u w:val="single" w:color="0000FF"/>
          </w:rPr>
          <w:t>3881</w:t>
        </w:r>
      </w:hyperlink>
      <w:hyperlink r:id="rId14">
        <w:r>
          <w:t xml:space="preserve"> </w:t>
        </w:r>
      </w:hyperlink>
    </w:p>
    <w:p w14:paraId="67A754FA" w14:textId="77777777" w:rsidR="003C5C19" w:rsidRDefault="00051731">
      <w:pPr>
        <w:spacing w:after="13" w:line="249" w:lineRule="auto"/>
        <w:ind w:left="-5" w:right="0"/>
      </w:pPr>
      <w:proofErr w:type="spellStart"/>
      <w:r>
        <w:rPr>
          <w:b/>
        </w:rPr>
        <w:t>Google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Scholar</w:t>
      </w:r>
      <w:proofErr w:type="spellEnd"/>
      <w:r>
        <w:rPr>
          <w:b/>
        </w:rPr>
        <w:t>:</w:t>
      </w:r>
      <w:hyperlink r:id="rId15">
        <w:r>
          <w:t xml:space="preserve"> </w:t>
        </w:r>
      </w:hyperlink>
      <w:hyperlink r:id="rId16">
        <w:r>
          <w:rPr>
            <w:color w:val="0000FF"/>
            <w:u w:val="single" w:color="0000FF"/>
          </w:rPr>
          <w:t>https://scholar.google.com/citations?user=kFd_LaUAAAAJ&amp;hl=en&amp;oi=ao</w:t>
        </w:r>
      </w:hyperlink>
      <w:hyperlink r:id="rId17">
        <w:r>
          <w:t xml:space="preserve"> </w:t>
        </w:r>
      </w:hyperlink>
    </w:p>
    <w:p w14:paraId="1973E333" w14:textId="77777777" w:rsidR="003C5C19" w:rsidRDefault="00051731">
      <w:pPr>
        <w:spacing w:after="13" w:line="249" w:lineRule="auto"/>
        <w:ind w:left="-5" w:right="1833"/>
      </w:pPr>
      <w:proofErr w:type="spellStart"/>
      <w:r>
        <w:rPr>
          <w:b/>
        </w:rPr>
        <w:t>Scopus</w:t>
      </w:r>
      <w:proofErr w:type="spellEnd"/>
      <w:r>
        <w:rPr>
          <w:b/>
        </w:rPr>
        <w:t xml:space="preserve"> ID:</w:t>
      </w:r>
      <w:hyperlink r:id="rId18">
        <w:r>
          <w:t xml:space="preserve"> </w:t>
        </w:r>
      </w:hyperlink>
      <w:hyperlink r:id="rId19">
        <w:r>
          <w:rPr>
            <w:color w:val="0000FF"/>
            <w:u w:val="single" w:color="0000FF"/>
          </w:rPr>
          <w:t>https://www.scopus.com/authid/detail.uri?authorId=57200959769</w:t>
        </w:r>
      </w:hyperlink>
      <w:hyperlink r:id="rId20">
        <w:r>
          <w:t xml:space="preserve"> </w:t>
        </w:r>
      </w:hyperlink>
      <w:proofErr w:type="spellStart"/>
      <w:r>
        <w:rPr>
          <w:b/>
        </w:rPr>
        <w:t>ResearchGate</w:t>
      </w:r>
      <w:proofErr w:type="spellEnd"/>
      <w:r>
        <w:rPr>
          <w:b/>
        </w:rPr>
        <w:t>:</w:t>
      </w:r>
      <w:hyperlink r:id="rId21">
        <w:r>
          <w:t xml:space="preserve"> </w:t>
        </w:r>
      </w:hyperlink>
      <w:hyperlink r:id="rId22">
        <w:r>
          <w:rPr>
            <w:color w:val="0000FF"/>
            <w:u w:val="single" w:color="0000FF"/>
          </w:rPr>
          <w:t>https://www.researchgate.net/profile/M</w:t>
        </w:r>
      </w:hyperlink>
      <w:hyperlink r:id="rId23">
        <w:r>
          <w:rPr>
            <w:color w:val="0000FF"/>
            <w:u w:val="single" w:color="0000FF"/>
          </w:rPr>
          <w:t>-</w:t>
        </w:r>
      </w:hyperlink>
      <w:hyperlink r:id="rId24">
        <w:r>
          <w:rPr>
            <w:color w:val="0000FF"/>
            <w:u w:val="single" w:color="0000FF"/>
          </w:rPr>
          <w:t>Goncharuk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Khomyn</w:t>
        </w:r>
      </w:hyperlink>
      <w:hyperlink r:id="rId27">
        <w:r>
          <w:t xml:space="preserve"> </w:t>
        </w:r>
      </w:hyperlink>
      <w:r>
        <w:rPr>
          <w:b/>
        </w:rPr>
        <w:t>h-</w:t>
      </w:r>
      <w:proofErr w:type="spellStart"/>
      <w:r>
        <w:rPr>
          <w:b/>
        </w:rPr>
        <w:t>index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scholar</w:t>
      </w:r>
      <w:proofErr w:type="spellEnd"/>
      <w:r>
        <w:t xml:space="preserve"> – 9, </w:t>
      </w:r>
      <w:proofErr w:type="spellStart"/>
      <w:r>
        <w:t>Scopus</w:t>
      </w:r>
      <w:proofErr w:type="spellEnd"/>
      <w:r>
        <w:t xml:space="preserve"> -  5 </w:t>
      </w:r>
    </w:p>
    <w:p w14:paraId="0DDFCFFB" w14:textId="77777777" w:rsidR="003C5C19" w:rsidRDefault="00051731">
      <w:pPr>
        <w:spacing w:after="40" w:line="259" w:lineRule="auto"/>
        <w:ind w:left="0" w:right="0" w:firstLine="0"/>
        <w:jc w:val="left"/>
      </w:pPr>
      <w:r>
        <w:rPr>
          <w:color w:val="0000FF"/>
        </w:rPr>
        <w:t xml:space="preserve"> </w:t>
      </w:r>
    </w:p>
    <w:p w14:paraId="5E3A895A" w14:textId="77777777" w:rsidR="003C5C19" w:rsidRDefault="00051731">
      <w:pPr>
        <w:ind w:left="0" w:right="2" w:firstLine="361"/>
      </w:pPr>
      <w:r>
        <w:t>Автор 190 наукових публікацій та навч</w:t>
      </w:r>
      <w:r>
        <w:t xml:space="preserve">ально-методичних праць, в тому числі 75 </w:t>
      </w:r>
      <w:proofErr w:type="spellStart"/>
      <w:r>
        <w:t>статтей</w:t>
      </w:r>
      <w:proofErr w:type="spellEnd"/>
      <w:r>
        <w:t xml:space="preserve"> у фахових наукових виданнях, 40 публікацій, що входять до </w:t>
      </w:r>
      <w:proofErr w:type="spellStart"/>
      <w:r>
        <w:t>наукометричних</w:t>
      </w:r>
      <w:proofErr w:type="spellEnd"/>
      <w:r>
        <w:t xml:space="preserve"> даних </w:t>
      </w:r>
      <w:proofErr w:type="spellStart"/>
      <w:r>
        <w:t>Scopus</w:t>
      </w:r>
      <w:proofErr w:type="spellEnd"/>
      <w:r>
        <w:t xml:space="preserve"> та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; 3 патентів на корисну модель. Прийняв участь більше, ніж 50 </w:t>
      </w:r>
    </w:p>
    <w:p w14:paraId="06B4323E" w14:textId="77777777" w:rsidR="003C5C19" w:rsidRDefault="00051731">
      <w:pPr>
        <w:ind w:left="10" w:right="2"/>
      </w:pPr>
      <w:r>
        <w:t xml:space="preserve">конференціях. Був </w:t>
      </w:r>
      <w:r>
        <w:t xml:space="preserve">членом організаційного комітету та запрошеним доповідачем конференцій в Україні, Саудівській Аравії, ОАЕ, Німеччині, Бельгії, Хорватії, Італії, Греції, Індонезії, Туреччині. </w:t>
      </w:r>
    </w:p>
    <w:p w14:paraId="49F82141" w14:textId="2D045A5D" w:rsidR="003C5C19" w:rsidRDefault="00051731">
      <w:pPr>
        <w:ind w:left="371" w:right="2"/>
      </w:pPr>
      <w:r>
        <w:t>Володіє англійською мовою рівня С</w:t>
      </w:r>
      <w:r w:rsidR="00854F3C">
        <w:t>1</w:t>
      </w:r>
      <w:r>
        <w:t xml:space="preserve">.  </w:t>
      </w:r>
    </w:p>
    <w:p w14:paraId="4F20A550" w14:textId="77777777" w:rsidR="003C5C19" w:rsidRDefault="00051731">
      <w:pPr>
        <w:spacing w:after="4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72BAB7" w14:textId="77777777" w:rsidR="003C5C19" w:rsidRDefault="00051731">
      <w:pPr>
        <w:spacing w:after="39" w:line="259" w:lineRule="auto"/>
        <w:ind w:left="-5" w:right="0"/>
        <w:jc w:val="left"/>
      </w:pPr>
      <w:r>
        <w:rPr>
          <w:b/>
        </w:rPr>
        <w:t xml:space="preserve">Професійний досвід: </w:t>
      </w:r>
    </w:p>
    <w:p w14:paraId="7671D159" w14:textId="77777777" w:rsidR="003C5C19" w:rsidRDefault="00051731">
      <w:pPr>
        <w:numPr>
          <w:ilvl w:val="0"/>
          <w:numId w:val="1"/>
        </w:numPr>
        <w:ind w:right="2" w:hanging="538"/>
      </w:pPr>
      <w:r>
        <w:t xml:space="preserve">у 2014 році закінчив </w:t>
      </w:r>
      <w:r>
        <w:t xml:space="preserve">стоматологічний факультет ДВНЗ «УжНУ» та отримав диплом спеціаліста з відзнакою, кваліфікацію лікаря-стоматолога.  </w:t>
      </w:r>
    </w:p>
    <w:p w14:paraId="07793F7E" w14:textId="77777777" w:rsidR="003C5C19" w:rsidRDefault="00051731">
      <w:pPr>
        <w:numPr>
          <w:ilvl w:val="0"/>
          <w:numId w:val="1"/>
        </w:numPr>
        <w:ind w:right="2" w:hanging="538"/>
      </w:pPr>
      <w:r>
        <w:t>у 2016 році закінчив магістратуру та отримав диплом магістра з відзнакою за спеціальністю «Стоматологія», кваліфікацію «Магістр медицини (ст</w:t>
      </w:r>
      <w:r>
        <w:t xml:space="preserve">оматологія)». </w:t>
      </w:r>
    </w:p>
    <w:p w14:paraId="51857780" w14:textId="77777777" w:rsidR="003C5C19" w:rsidRDefault="00051731">
      <w:pPr>
        <w:numPr>
          <w:ilvl w:val="0"/>
          <w:numId w:val="1"/>
        </w:numPr>
        <w:ind w:right="2" w:hanging="538"/>
      </w:pPr>
      <w:r>
        <w:t xml:space="preserve">2017-2020 рр. – асистент кафедри ортопедичної стоматології; </w:t>
      </w:r>
    </w:p>
    <w:p w14:paraId="08464238" w14:textId="77777777" w:rsidR="003C5C19" w:rsidRDefault="00051731">
      <w:pPr>
        <w:numPr>
          <w:ilvl w:val="0"/>
          <w:numId w:val="1"/>
        </w:numPr>
        <w:ind w:right="2" w:hanging="538"/>
      </w:pPr>
      <w:r>
        <w:t xml:space="preserve">з 2017 і по теперішній час – асистент кафедри громадського здоров’я та гуманітарних дисциплін медичного факультету №2; </w:t>
      </w:r>
    </w:p>
    <w:p w14:paraId="0A671439" w14:textId="77777777" w:rsidR="003C5C19" w:rsidRDefault="00051731">
      <w:pPr>
        <w:numPr>
          <w:ilvl w:val="0"/>
          <w:numId w:val="1"/>
        </w:numPr>
        <w:ind w:right="2" w:hanging="538"/>
      </w:pPr>
      <w:r>
        <w:t xml:space="preserve">2016-2020 – аспірант кафедри ортопедичної стоматології; </w:t>
      </w:r>
    </w:p>
    <w:p w14:paraId="2F7F72D3" w14:textId="77777777" w:rsidR="003C5C19" w:rsidRDefault="00051731">
      <w:pPr>
        <w:numPr>
          <w:ilvl w:val="0"/>
          <w:numId w:val="1"/>
        </w:numPr>
        <w:ind w:right="2" w:hanging="538"/>
      </w:pPr>
      <w:r>
        <w:t>у 2</w:t>
      </w:r>
      <w:r>
        <w:t>020 році захистив дисертацію на здобуття наукового ступеня доктора філософії на тему «Клініко-експериментальне обґрунтування вдосконалення підходів до стоматологічного лікування дітей та підлітків з використанням судово-стоматологічних методів» за спеціаль</w:t>
      </w:r>
      <w:r>
        <w:t xml:space="preserve">ністю 221 «Стоматологія»; </w:t>
      </w:r>
    </w:p>
    <w:p w14:paraId="4764D142" w14:textId="1FCF5282" w:rsidR="003C5C19" w:rsidRDefault="00051731">
      <w:pPr>
        <w:numPr>
          <w:ilvl w:val="0"/>
          <w:numId w:val="1"/>
        </w:numPr>
        <w:ind w:right="2" w:hanging="538"/>
      </w:pPr>
      <w:r>
        <w:t>2020-2021 рр. – заступник декана стоматологічного факультету з навчально-</w:t>
      </w:r>
      <w:r>
        <w:t xml:space="preserve">методичної роботи; </w:t>
      </w:r>
    </w:p>
    <w:p w14:paraId="01BCAB32" w14:textId="77777777" w:rsidR="003C5C19" w:rsidRDefault="00051731">
      <w:pPr>
        <w:numPr>
          <w:ilvl w:val="0"/>
          <w:numId w:val="1"/>
        </w:numPr>
        <w:ind w:right="2" w:hanging="538"/>
      </w:pPr>
      <w:r>
        <w:t xml:space="preserve">2021-2022 рр. – заступник декана медичного факультету №2 з наукової роботи; </w:t>
      </w:r>
    </w:p>
    <w:p w14:paraId="3E0044F4" w14:textId="54AD5519" w:rsidR="003C5C19" w:rsidRDefault="00854F3C">
      <w:pPr>
        <w:numPr>
          <w:ilvl w:val="0"/>
          <w:numId w:val="1"/>
        </w:numPr>
        <w:ind w:right="2" w:hanging="538"/>
      </w:pPr>
      <w:r>
        <w:t>2023-2025 рр.</w:t>
      </w:r>
      <w:r w:rsidR="00051731">
        <w:t xml:space="preserve"> – завідувач кафедри терапевтичної</w:t>
      </w:r>
      <w:r w:rsidR="00051731">
        <w:t xml:space="preserve"> стоматології ДВНЗ «Ужгородський національний університет»; </w:t>
      </w:r>
    </w:p>
    <w:p w14:paraId="2B62096E" w14:textId="5D744DFE" w:rsidR="003C5C19" w:rsidRDefault="00051731">
      <w:pPr>
        <w:numPr>
          <w:ilvl w:val="0"/>
          <w:numId w:val="1"/>
        </w:numPr>
        <w:ind w:right="2" w:hanging="538"/>
      </w:pPr>
      <w:r>
        <w:lastRenderedPageBreak/>
        <w:t xml:space="preserve">з 2023 і по теперішній час – Вчений секретар Спеціалізованої вченої ради Д 61.051.08 (профіль ради: 14.01.03 «Хірургія», 14.01.22 «Стоматологія») </w:t>
      </w:r>
    </w:p>
    <w:p w14:paraId="51E0F638" w14:textId="10293AD6" w:rsidR="00051731" w:rsidRDefault="00051731">
      <w:pPr>
        <w:numPr>
          <w:ilvl w:val="0"/>
          <w:numId w:val="1"/>
        </w:numPr>
        <w:ind w:right="2" w:hanging="538"/>
      </w:pPr>
      <w:r>
        <w:t xml:space="preserve">з 2025 року – доцент кафедри терапевтичної стоматології </w:t>
      </w:r>
    </w:p>
    <w:p w14:paraId="6B1081B2" w14:textId="77777777" w:rsidR="003C5C19" w:rsidRDefault="00051731">
      <w:pPr>
        <w:spacing w:after="4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34C8777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 xml:space="preserve">Є членом редколегії наукових журналів. </w:t>
      </w:r>
    </w:p>
    <w:p w14:paraId="59F5DF88" w14:textId="77777777" w:rsidR="003C5C19" w:rsidRDefault="00051731">
      <w:pPr>
        <w:numPr>
          <w:ilvl w:val="0"/>
          <w:numId w:val="2"/>
        </w:numPr>
        <w:spacing w:after="4" w:line="275" w:lineRule="auto"/>
        <w:ind w:right="2" w:hanging="437"/>
      </w:pPr>
      <w:proofErr w:type="spellStart"/>
      <w:r>
        <w:rPr>
          <w:b/>
        </w:rPr>
        <w:t>Pesquisa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Brasileira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Odontopediatria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Clínica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Integrada</w:t>
      </w:r>
      <w:proofErr w:type="spellEnd"/>
      <w:r>
        <w:t xml:space="preserve"> (</w:t>
      </w:r>
      <w:proofErr w:type="spellStart"/>
      <w:r>
        <w:t>Scopusіндексоване</w:t>
      </w:r>
      <w:proofErr w:type="spellEnd"/>
      <w:r>
        <w:t xml:space="preserve"> видання, Бразилія) – заступник головного редактора, академічний редактор </w:t>
      </w:r>
    </w:p>
    <w:p w14:paraId="488D559F" w14:textId="77777777" w:rsidR="003C5C19" w:rsidRDefault="00051731">
      <w:pPr>
        <w:numPr>
          <w:ilvl w:val="0"/>
          <w:numId w:val="2"/>
        </w:numPr>
        <w:ind w:right="2" w:hanging="437"/>
      </w:pPr>
      <w:proofErr w:type="spellStart"/>
      <w:r>
        <w:rPr>
          <w:b/>
        </w:rPr>
        <w:t>Ukrainian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Journal</w:t>
      </w:r>
      <w:proofErr w:type="spellEnd"/>
      <w:r>
        <w:t xml:space="preserve"> (фахове видання, Україна) – заступник головного редактора, академічний редактор</w:t>
      </w:r>
      <w:r>
        <w:t xml:space="preserve"> </w:t>
      </w:r>
    </w:p>
    <w:p w14:paraId="711AA035" w14:textId="77777777" w:rsidR="003C5C19" w:rsidRDefault="00051731">
      <w:pPr>
        <w:numPr>
          <w:ilvl w:val="0"/>
          <w:numId w:val="2"/>
        </w:numPr>
        <w:ind w:right="2" w:hanging="437"/>
      </w:pPr>
      <w:proofErr w:type="spellStart"/>
      <w:r>
        <w:rPr>
          <w:b/>
        </w:rPr>
        <w:t>Journal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t xml:space="preserve"> (</w:t>
      </w:r>
      <w:proofErr w:type="spellStart"/>
      <w:r>
        <w:t>Scopus</w:t>
      </w:r>
      <w:proofErr w:type="spellEnd"/>
      <w:r>
        <w:t xml:space="preserve">-індексоване видання, Туреччина) - член редакційної колегії </w:t>
      </w:r>
    </w:p>
    <w:p w14:paraId="2580FD3A" w14:textId="77777777" w:rsidR="003C5C19" w:rsidRDefault="00051731">
      <w:pPr>
        <w:numPr>
          <w:ilvl w:val="0"/>
          <w:numId w:val="2"/>
        </w:numPr>
        <w:ind w:right="2" w:hanging="437"/>
      </w:pPr>
      <w:proofErr w:type="spellStart"/>
      <w:r>
        <w:rPr>
          <w:b/>
        </w:rPr>
        <w:t>International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t xml:space="preserve"> (іноземне рецензоване видання, Туреччина) - член редакційної колегії </w:t>
      </w:r>
    </w:p>
    <w:p w14:paraId="607F6A2B" w14:textId="77777777" w:rsidR="003C5C19" w:rsidRDefault="00051731">
      <w:pPr>
        <w:numPr>
          <w:ilvl w:val="0"/>
          <w:numId w:val="2"/>
        </w:numPr>
        <w:ind w:right="2" w:hanging="437"/>
      </w:pPr>
      <w:r>
        <w:rPr>
          <w:b/>
        </w:rPr>
        <w:t xml:space="preserve">HRU </w:t>
      </w:r>
      <w:proofErr w:type="spellStart"/>
      <w:r>
        <w:rPr>
          <w:b/>
        </w:rPr>
        <w:t>International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journal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</w:t>
      </w:r>
      <w:r>
        <w:rPr>
          <w:b/>
        </w:rPr>
        <w:t>istry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research</w:t>
      </w:r>
      <w:proofErr w:type="spellEnd"/>
      <w:r>
        <w:t xml:space="preserve"> (іноземне рецензоване видання, Туреччина) - член редакційної колегії </w:t>
      </w:r>
    </w:p>
    <w:p w14:paraId="1318D422" w14:textId="77777777" w:rsidR="003C5C19" w:rsidRDefault="00051731">
      <w:pPr>
        <w:numPr>
          <w:ilvl w:val="0"/>
          <w:numId w:val="2"/>
        </w:numPr>
        <w:spacing w:after="0" w:line="259" w:lineRule="auto"/>
        <w:ind w:right="2" w:hanging="437"/>
      </w:pPr>
      <w:proofErr w:type="spellStart"/>
      <w:r>
        <w:rPr>
          <w:b/>
        </w:rPr>
        <w:t>Journal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Dental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Investigations</w:t>
      </w:r>
      <w:proofErr w:type="spellEnd"/>
      <w:r>
        <w:rPr>
          <w:b/>
        </w:rPr>
        <w:t xml:space="preserve"> </w:t>
      </w:r>
      <w:r>
        <w:t xml:space="preserve">(іноземне рецензоване видання, </w:t>
      </w:r>
    </w:p>
    <w:p w14:paraId="3A8ECE08" w14:textId="77777777" w:rsidR="003C5C19" w:rsidRDefault="00051731">
      <w:pPr>
        <w:ind w:left="731" w:right="2"/>
      </w:pPr>
      <w:r>
        <w:t>Туреччина)</w:t>
      </w:r>
      <w:r>
        <w:rPr>
          <w:b/>
        </w:rPr>
        <w:t xml:space="preserve"> – </w:t>
      </w:r>
      <w:r>
        <w:t>заступник головного редактора, академічний редактор</w:t>
      </w:r>
      <w:r>
        <w:rPr>
          <w:b/>
        </w:rPr>
        <w:t xml:space="preserve"> </w:t>
      </w:r>
    </w:p>
    <w:p w14:paraId="1382CCCB" w14:textId="77777777" w:rsidR="003C5C19" w:rsidRDefault="00051731">
      <w:pPr>
        <w:numPr>
          <w:ilvl w:val="0"/>
          <w:numId w:val="2"/>
        </w:numPr>
        <w:ind w:right="2" w:hanging="437"/>
      </w:pPr>
      <w:proofErr w:type="spellStart"/>
      <w:r>
        <w:rPr>
          <w:b/>
        </w:rPr>
        <w:t>InterMedical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Journa</w:t>
      </w:r>
      <w:r>
        <w:rPr>
          <w:b/>
        </w:rPr>
        <w:t>l</w:t>
      </w:r>
      <w:proofErr w:type="spellEnd"/>
      <w:r>
        <w:rPr>
          <w:b/>
        </w:rPr>
        <w:t xml:space="preserve"> </w:t>
      </w:r>
      <w:r>
        <w:t>(фахове видання, Україна) – член редакційної колегії</w:t>
      </w:r>
      <w:r>
        <w:rPr>
          <w:b/>
        </w:rPr>
        <w:t xml:space="preserve"> </w:t>
      </w:r>
    </w:p>
    <w:p w14:paraId="1BF750F4" w14:textId="77777777" w:rsidR="003C5C19" w:rsidRDefault="00051731">
      <w:pPr>
        <w:spacing w:after="4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9E965DF" w14:textId="77777777" w:rsidR="003C5C19" w:rsidRDefault="00051731">
      <w:pPr>
        <w:spacing w:after="42" w:line="259" w:lineRule="auto"/>
        <w:ind w:left="-5" w:right="0"/>
        <w:jc w:val="left"/>
      </w:pPr>
      <w:r>
        <w:rPr>
          <w:b/>
        </w:rPr>
        <w:t xml:space="preserve">Сфера наукових інтересів: </w:t>
      </w:r>
    </w:p>
    <w:p w14:paraId="09F615EC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впровадження цифрових технологій у стоматологічну практику: </w:t>
      </w:r>
      <w:proofErr w:type="spellStart"/>
      <w:r>
        <w:t>інтраоральне</w:t>
      </w:r>
      <w:proofErr w:type="spellEnd"/>
      <w:r>
        <w:t xml:space="preserve"> сканування, </w:t>
      </w:r>
      <w:proofErr w:type="spellStart"/>
      <w:r>
        <w:t>конусно</w:t>
      </w:r>
      <w:proofErr w:type="spellEnd"/>
      <w:r>
        <w:t xml:space="preserve">-променева комп’ютерна томографія, 3D друк в стоматології; </w:t>
      </w:r>
    </w:p>
    <w:p w14:paraId="40B3C697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технології машинного навчання та штучний інтелект в стоматології; </w:t>
      </w:r>
    </w:p>
    <w:p w14:paraId="4BD6701D" w14:textId="77777777" w:rsidR="003C5C19" w:rsidRDefault="00051731">
      <w:pPr>
        <w:numPr>
          <w:ilvl w:val="0"/>
          <w:numId w:val="3"/>
        </w:numPr>
        <w:ind w:right="2" w:hanging="452"/>
      </w:pPr>
      <w:r>
        <w:t>остеологія, зміни кісткової тканини в</w:t>
      </w:r>
      <w:r>
        <w:t xml:space="preserve"> </w:t>
      </w:r>
      <w:proofErr w:type="spellStart"/>
      <w:r>
        <w:t>периімплантатній</w:t>
      </w:r>
      <w:proofErr w:type="spellEnd"/>
      <w:r>
        <w:t xml:space="preserve"> області та в ділянках </w:t>
      </w:r>
      <w:proofErr w:type="spellStart"/>
      <w:r>
        <w:t>аугментації</w:t>
      </w:r>
      <w:proofErr w:type="spellEnd"/>
      <w:r>
        <w:t xml:space="preserve"> щелеп, цифровий аналіз змін кісткової тканини щелеп; </w:t>
      </w:r>
    </w:p>
    <w:p w14:paraId="7C97D987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судова стоматологія, принципи ідентифікації осіб за стоматологічним статусом; </w:t>
      </w:r>
    </w:p>
    <w:p w14:paraId="68811DCE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особливості </w:t>
      </w:r>
      <w:proofErr w:type="spellStart"/>
      <w:r>
        <w:t>ендодонтичного</w:t>
      </w:r>
      <w:proofErr w:type="spellEnd"/>
      <w:r>
        <w:t xml:space="preserve"> лікування з використанням сучасних технологі</w:t>
      </w:r>
      <w:r>
        <w:t xml:space="preserve">й та матеріалів. </w:t>
      </w:r>
    </w:p>
    <w:p w14:paraId="3C615B27" w14:textId="77777777" w:rsidR="003C5C19" w:rsidRDefault="00051731">
      <w:pPr>
        <w:spacing w:after="4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DF2AF8C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 xml:space="preserve">Міжнародна співпраця:  </w:t>
      </w:r>
    </w:p>
    <w:p w14:paraId="62457988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амбасадор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Dentistry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в Україні; </w:t>
      </w:r>
    </w:p>
    <w:p w14:paraId="1E5430FF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член ради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Odonto-Stomatology</w:t>
      </w:r>
      <w:proofErr w:type="spellEnd"/>
      <w:r>
        <w:t xml:space="preserve"> від України; </w:t>
      </w:r>
    </w:p>
    <w:p w14:paraId="1EE87145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рецензент 12 </w:t>
      </w:r>
      <w:proofErr w:type="spellStart"/>
      <w:r>
        <w:t>Scopus</w:t>
      </w:r>
      <w:proofErr w:type="spellEnd"/>
      <w:r>
        <w:t>-</w:t>
      </w:r>
      <w:r>
        <w:t xml:space="preserve">індексованих міжнародних періодичних видань; </w:t>
      </w:r>
    </w:p>
    <w:p w14:paraId="564E143F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співпраця з компаніями-виробниками стоматологічної продукції у сфері експериментальних досліджень сучасних стоматологічних технологій та матеріалів (LYRA </w:t>
      </w:r>
      <w:proofErr w:type="spellStart"/>
      <w:r>
        <w:t>etk</w:t>
      </w:r>
      <w:proofErr w:type="spellEnd"/>
      <w:r>
        <w:t xml:space="preserve">, Франція; </w:t>
      </w:r>
      <w:proofErr w:type="spellStart"/>
      <w:r>
        <w:t>Soco</w:t>
      </w:r>
      <w:proofErr w:type="spellEnd"/>
      <w:r>
        <w:t xml:space="preserve">, COXO, Китай). </w:t>
      </w:r>
    </w:p>
    <w:p w14:paraId="0C6B86DD" w14:textId="77777777" w:rsidR="003C5C19" w:rsidRDefault="00051731">
      <w:pPr>
        <w:spacing w:after="2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42174D3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 xml:space="preserve">Участь у </w:t>
      </w:r>
      <w:proofErr w:type="spellStart"/>
      <w:r>
        <w:rPr>
          <w:b/>
        </w:rPr>
        <w:t>проєктах</w:t>
      </w:r>
      <w:proofErr w:type="spellEnd"/>
      <w:r>
        <w:rPr>
          <w:b/>
        </w:rPr>
        <w:t xml:space="preserve"> </w:t>
      </w:r>
    </w:p>
    <w:p w14:paraId="628B8064" w14:textId="56A1FF63" w:rsidR="003C5C19" w:rsidRDefault="00051731">
      <w:pPr>
        <w:numPr>
          <w:ilvl w:val="0"/>
          <w:numId w:val="3"/>
        </w:numPr>
        <w:ind w:right="2" w:hanging="452"/>
      </w:pPr>
      <w:r>
        <w:t>Стартап-УжНУ – 2021, 2022, 2023, 2024</w:t>
      </w:r>
      <w:r>
        <w:t xml:space="preserve">; </w:t>
      </w:r>
    </w:p>
    <w:p w14:paraId="1CC96FF2" w14:textId="77777777" w:rsidR="003C5C19" w:rsidRDefault="00051731">
      <w:pPr>
        <w:numPr>
          <w:ilvl w:val="0"/>
          <w:numId w:val="3"/>
        </w:numPr>
        <w:ind w:right="2" w:hanging="452"/>
      </w:pPr>
      <w:r>
        <w:t>Skills2Scale (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stage</w:t>
      </w:r>
      <w:proofErr w:type="spellEnd"/>
      <w:r>
        <w:t xml:space="preserve">); </w:t>
      </w:r>
    </w:p>
    <w:p w14:paraId="76D854CD" w14:textId="77777777" w:rsidR="003C5C19" w:rsidRDefault="00051731">
      <w:pPr>
        <w:numPr>
          <w:ilvl w:val="0"/>
          <w:numId w:val="3"/>
        </w:numPr>
        <w:ind w:right="2" w:hanging="452"/>
      </w:pPr>
      <w:proofErr w:type="spellStart"/>
      <w:r>
        <w:t>European</w:t>
      </w:r>
      <w:proofErr w:type="spellEnd"/>
      <w:r>
        <w:t xml:space="preserve"> </w:t>
      </w:r>
      <w:proofErr w:type="spellStart"/>
      <w:r>
        <w:t>Prosthodontic</w:t>
      </w:r>
      <w:proofErr w:type="spellEnd"/>
      <w:r>
        <w:t xml:space="preserve"> </w:t>
      </w:r>
      <w:proofErr w:type="spellStart"/>
      <w:r>
        <w:t>Debates</w:t>
      </w:r>
      <w:proofErr w:type="spellEnd"/>
      <w:r>
        <w:t xml:space="preserve"> 2023 (Литва); </w:t>
      </w:r>
    </w:p>
    <w:p w14:paraId="643A3E06" w14:textId="77777777" w:rsidR="003C5C19" w:rsidRDefault="00051731">
      <w:pPr>
        <w:numPr>
          <w:ilvl w:val="0"/>
          <w:numId w:val="3"/>
        </w:numPr>
        <w:spacing w:after="4" w:line="275" w:lineRule="auto"/>
        <w:ind w:right="2" w:hanging="452"/>
      </w:pPr>
      <w:r>
        <w:t xml:space="preserve">представник робочої групи від України на </w:t>
      </w:r>
      <w:proofErr w:type="spellStart"/>
      <w:r>
        <w:t>Triennial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r>
        <w:tab/>
      </w:r>
      <w:proofErr w:type="spellStart"/>
      <w:r>
        <w:t>for</w:t>
      </w:r>
      <w:proofErr w:type="spellEnd"/>
      <w:r>
        <w:t xml:space="preserve"> </w:t>
      </w:r>
      <w:r>
        <w:tab/>
      </w:r>
      <w:proofErr w:type="spellStart"/>
      <w:r>
        <w:t>Forensic</w:t>
      </w:r>
      <w:proofErr w:type="spellEnd"/>
      <w:r>
        <w:t xml:space="preserve"> </w:t>
      </w:r>
      <w:r>
        <w:tab/>
      </w:r>
      <w:proofErr w:type="spellStart"/>
      <w:r>
        <w:t>Odonto-Stomatology</w:t>
      </w:r>
      <w:proofErr w:type="spellEnd"/>
      <w:r>
        <w:t xml:space="preserve"> </w:t>
      </w:r>
      <w:r>
        <w:tab/>
        <w:t xml:space="preserve">2023 </w:t>
      </w:r>
      <w:r>
        <w:tab/>
        <w:t>(Хорватія</w:t>
      </w:r>
      <w:r>
        <w:t xml:space="preserve">) </w:t>
      </w:r>
      <w:r>
        <w:tab/>
        <w:t xml:space="preserve">щодо </w:t>
      </w:r>
      <w:r>
        <w:tab/>
        <w:t xml:space="preserve">питань імплементації принципів судової стоматології в Україні. </w:t>
      </w:r>
    </w:p>
    <w:p w14:paraId="296A4845" w14:textId="77777777" w:rsidR="003C5C19" w:rsidRDefault="00051731">
      <w:pPr>
        <w:spacing w:after="2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D633B9B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lastRenderedPageBreak/>
        <w:t xml:space="preserve">Участь у громадських об’єднаннях </w:t>
      </w:r>
    </w:p>
    <w:p w14:paraId="12F2A086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Асоціація судової стоматології України; </w:t>
      </w:r>
    </w:p>
    <w:p w14:paraId="0104E7DC" w14:textId="77777777" w:rsidR="003C5C19" w:rsidRDefault="00051731">
      <w:pPr>
        <w:numPr>
          <w:ilvl w:val="0"/>
          <w:numId w:val="3"/>
        </w:numPr>
        <w:ind w:right="2" w:hanging="452"/>
      </w:pPr>
      <w:proofErr w:type="spellStart"/>
      <w:r>
        <w:t>Digital</w:t>
      </w:r>
      <w:proofErr w:type="spellEnd"/>
      <w:r>
        <w:t xml:space="preserve"> </w:t>
      </w:r>
      <w:proofErr w:type="spellStart"/>
      <w:r>
        <w:t>Dentistry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; </w:t>
      </w:r>
    </w:p>
    <w:p w14:paraId="343F98B9" w14:textId="77777777" w:rsidR="003C5C19" w:rsidRDefault="00051731">
      <w:pPr>
        <w:numPr>
          <w:ilvl w:val="0"/>
          <w:numId w:val="3"/>
        </w:numPr>
        <w:ind w:right="2" w:hanging="452"/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Forensic</w:t>
      </w:r>
      <w:proofErr w:type="spellEnd"/>
      <w:r>
        <w:t xml:space="preserve"> </w:t>
      </w:r>
      <w:proofErr w:type="spellStart"/>
      <w:r>
        <w:t>Odonto-Stomatology</w:t>
      </w:r>
      <w:proofErr w:type="spellEnd"/>
      <w:r>
        <w:t xml:space="preserve">; </w:t>
      </w:r>
    </w:p>
    <w:p w14:paraId="06D2B4B9" w14:textId="77777777" w:rsidR="003C5C19" w:rsidRDefault="00051731">
      <w:pPr>
        <w:numPr>
          <w:ilvl w:val="0"/>
          <w:numId w:val="3"/>
        </w:numPr>
        <w:ind w:right="2" w:hanging="452"/>
      </w:pPr>
      <w:r>
        <w:t xml:space="preserve">Науковий комітет </w:t>
      </w:r>
      <w:r>
        <w:t xml:space="preserve">Всеукраїнської Громадської Спілки «Безперервного професійного розвитку Стоматологів»; </w:t>
      </w:r>
    </w:p>
    <w:p w14:paraId="5C6BCF12" w14:textId="77777777" w:rsidR="003C5C19" w:rsidRDefault="00051731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EF3CE07" w14:textId="77777777" w:rsidR="003C5C19" w:rsidRDefault="00051731">
      <w:pPr>
        <w:spacing w:after="0" w:line="259" w:lineRule="auto"/>
        <w:ind w:left="-5" w:right="0"/>
        <w:jc w:val="left"/>
      </w:pPr>
      <w:r>
        <w:rPr>
          <w:b/>
        </w:rPr>
        <w:t>Персональна інформація</w:t>
      </w:r>
      <w:r>
        <w:t xml:space="preserve"> </w:t>
      </w:r>
    </w:p>
    <w:p w14:paraId="5A33B4AA" w14:textId="77777777" w:rsidR="003C5C19" w:rsidRDefault="00051731">
      <w:pPr>
        <w:spacing w:after="13" w:line="249" w:lineRule="auto"/>
        <w:ind w:left="-5" w:right="0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color w:val="0000FF"/>
          <w:u w:val="single" w:color="0000FF"/>
        </w:rPr>
        <w:t>myroslav.goncharuk-khomyn@uzhnu.edu.ua</w:t>
      </w:r>
      <w:r>
        <w:t xml:space="preserve"> </w:t>
      </w:r>
    </w:p>
    <w:sectPr w:rsidR="003C5C19">
      <w:pgSz w:w="11904" w:h="16838"/>
      <w:pgMar w:top="1182" w:right="843" w:bottom="1331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1C19"/>
    <w:multiLevelType w:val="hybridMultilevel"/>
    <w:tmpl w:val="2118EC3E"/>
    <w:lvl w:ilvl="0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2A0196"/>
    <w:multiLevelType w:val="hybridMultilevel"/>
    <w:tmpl w:val="11A08372"/>
    <w:lvl w:ilvl="0" w:tplc="FFFFFFFF">
      <w:start w:val="1"/>
      <w:numFmt w:val="bullet"/>
      <w:lvlText w:val="-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7531C"/>
    <w:multiLevelType w:val="hybridMultilevel"/>
    <w:tmpl w:val="445833C0"/>
    <w:lvl w:ilvl="0" w:tplc="FFFFFFFF">
      <w:start w:val="1"/>
      <w:numFmt w:val="bullet"/>
      <w:lvlText w:val="-"/>
      <w:lvlJc w:val="left"/>
      <w:pPr>
        <w:ind w:left="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19"/>
    <w:rsid w:val="00051731"/>
    <w:rsid w:val="003C5C19"/>
    <w:rsid w:val="0085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E1C6"/>
  <w15:docId w15:val="{042AAD28-050B-49FE-B8CD-E314B24C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0" w:lineRule="auto"/>
      <w:ind w:left="119" w:right="3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482-3881" TargetMode="External"/><Relationship Id="rId13" Type="http://schemas.openxmlformats.org/officeDocument/2006/relationships/hyperlink" Target="https://orcid.org/0000-0002-7482-3881" TargetMode="External"/><Relationship Id="rId18" Type="http://schemas.openxmlformats.org/officeDocument/2006/relationships/hyperlink" Target="https://www.scopus.com/authid/detail.uri?authorId=57200959769" TargetMode="External"/><Relationship Id="rId26" Type="http://schemas.openxmlformats.org/officeDocument/2006/relationships/hyperlink" Target="https://www.researchgate.net/profile/M-Goncharuk-Khomy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searchgate.net/profile/M-Goncharuk-Khomyn" TargetMode="External"/><Relationship Id="rId7" Type="http://schemas.openxmlformats.org/officeDocument/2006/relationships/hyperlink" Target="https://orcid.org/0000-0002-7482-3881" TargetMode="External"/><Relationship Id="rId12" Type="http://schemas.openxmlformats.org/officeDocument/2006/relationships/hyperlink" Target="https://orcid.org/0000-0002-7482-3881" TargetMode="External"/><Relationship Id="rId17" Type="http://schemas.openxmlformats.org/officeDocument/2006/relationships/hyperlink" Target="https://scholar.google.com/citations?user=kFd_LaUAAAAJ&amp;hl=en&amp;oi=ao" TargetMode="External"/><Relationship Id="rId25" Type="http://schemas.openxmlformats.org/officeDocument/2006/relationships/hyperlink" Target="https://www.researchgate.net/profile/M-Goncharuk-Khomyn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kFd_LaUAAAAJ&amp;hl=en&amp;oi=ao" TargetMode="External"/><Relationship Id="rId20" Type="http://schemas.openxmlformats.org/officeDocument/2006/relationships/hyperlink" Target="https://www.scopus.com/authid/detail.uri?authorId=5720095976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482-3881" TargetMode="External"/><Relationship Id="rId11" Type="http://schemas.openxmlformats.org/officeDocument/2006/relationships/hyperlink" Target="https://orcid.org/0000-0002-7482-3881" TargetMode="External"/><Relationship Id="rId24" Type="http://schemas.openxmlformats.org/officeDocument/2006/relationships/hyperlink" Target="https://www.researchgate.net/profile/M-Goncharuk-Khomyn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scholar.google.com/citations?user=kFd_LaUAAAAJ&amp;hl=en&amp;oi=ao" TargetMode="External"/><Relationship Id="rId23" Type="http://schemas.openxmlformats.org/officeDocument/2006/relationships/hyperlink" Target="https://www.researchgate.net/profile/M-Goncharuk-Khomy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orcid.org/0000-0002-7482-3881" TargetMode="External"/><Relationship Id="rId19" Type="http://schemas.openxmlformats.org/officeDocument/2006/relationships/hyperlink" Target="https://www.scopus.com/authid/detail.uri?authorId=57200959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482-3881" TargetMode="External"/><Relationship Id="rId14" Type="http://schemas.openxmlformats.org/officeDocument/2006/relationships/hyperlink" Target="https://orcid.org/0000-0002-7482-3881" TargetMode="External"/><Relationship Id="rId22" Type="http://schemas.openxmlformats.org/officeDocument/2006/relationships/hyperlink" Target="https://www.researchgate.net/profile/M-Goncharuk-Khomyn" TargetMode="External"/><Relationship Id="rId27" Type="http://schemas.openxmlformats.org/officeDocument/2006/relationships/hyperlink" Target="https://www.researchgate.net/profile/M-Goncharuk-Khomyn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4131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2025-10-03T09:29:00Z</dcterms:created>
  <dcterms:modified xsi:type="dcterms:W3CDTF">2025-10-03T09:29:00Z</dcterms:modified>
</cp:coreProperties>
</file>