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EB" w:rsidRDefault="00B51AEB" w:rsidP="00816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44FF1A43" wp14:editId="099F605F">
            <wp:simplePos x="0" y="0"/>
            <wp:positionH relativeFrom="margin">
              <wp:posOffset>-596265</wp:posOffset>
            </wp:positionH>
            <wp:positionV relativeFrom="margin">
              <wp:posOffset>-1905</wp:posOffset>
            </wp:positionV>
            <wp:extent cx="7308850" cy="10034270"/>
            <wp:effectExtent l="0" t="0" r="635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т інд годя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0" cy="1003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BC1" w:rsidRPr="00B51AEB" w:rsidRDefault="00B51AEB" w:rsidP="00B51AE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-615315</wp:posOffset>
            </wp:positionH>
            <wp:positionV relativeFrom="margin">
              <wp:posOffset>-2540</wp:posOffset>
            </wp:positionV>
            <wp:extent cx="7324725" cy="10056495"/>
            <wp:effectExtent l="0" t="0" r="9525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от інд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05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209" w:type="dxa"/>
        <w:tblLayout w:type="fixed"/>
        <w:tblLook w:val="0000" w:firstRow="0" w:lastRow="0" w:firstColumn="0" w:lastColumn="0" w:noHBand="0" w:noVBand="0"/>
      </w:tblPr>
      <w:tblGrid>
        <w:gridCol w:w="4531"/>
        <w:gridCol w:w="4678"/>
      </w:tblGrid>
      <w:tr w:rsidR="00A04A0A" w:rsidRPr="00B51AEB" w:rsidTr="00742004">
        <w:trPr>
          <w:trHeight w:val="583"/>
        </w:trPr>
        <w:tc>
          <w:tcPr>
            <w:tcW w:w="4531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4678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316ACA" w:rsidRPr="00A4737A" w:rsidTr="00742004">
        <w:trPr>
          <w:trHeight w:val="409"/>
        </w:trPr>
        <w:tc>
          <w:tcPr>
            <w:tcW w:w="4531" w:type="dxa"/>
            <w:vMerge/>
            <w:vAlign w:val="center"/>
          </w:tcPr>
          <w:p w:rsidR="00316ACA" w:rsidRPr="00A4737A" w:rsidRDefault="00316AC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316ACA" w:rsidRPr="00A4737A" w:rsidRDefault="00316ACA" w:rsidP="00742004">
            <w:pPr>
              <w:pStyle w:val="Default"/>
              <w:jc w:val="center"/>
              <w:rPr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  <w:r w:rsidR="00742004">
              <w:rPr>
                <w:color w:val="auto"/>
                <w:lang w:val="uk-UA"/>
              </w:rPr>
              <w:t xml:space="preserve"> </w:t>
            </w:r>
            <w:r w:rsidRPr="00A4737A">
              <w:rPr>
                <w:lang w:val="uk-UA"/>
              </w:rPr>
              <w:t>навчання</w:t>
            </w:r>
          </w:p>
        </w:tc>
      </w:tr>
      <w:tr w:rsidR="00996A46" w:rsidRPr="00A4737A" w:rsidTr="004155DD">
        <w:trPr>
          <w:trHeight w:val="349"/>
        </w:trPr>
        <w:tc>
          <w:tcPr>
            <w:tcW w:w="4531" w:type="dxa"/>
            <w:vAlign w:val="center"/>
          </w:tcPr>
          <w:p w:rsidR="00996A46" w:rsidRPr="00A4737A" w:rsidRDefault="00A04A0A" w:rsidP="00E0156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606774">
              <w:rPr>
                <w:color w:val="auto"/>
                <w:lang w:val="uk-UA"/>
              </w:rPr>
              <w:t xml:space="preserve"> </w:t>
            </w:r>
            <w:r w:rsidR="0018529B">
              <w:rPr>
                <w:color w:val="auto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316ACA" w:rsidRPr="00A9422D" w:rsidTr="00742004">
        <w:trPr>
          <w:trHeight w:val="347"/>
        </w:trPr>
        <w:tc>
          <w:tcPr>
            <w:tcW w:w="4531" w:type="dxa"/>
            <w:vAlign w:val="center"/>
          </w:tcPr>
          <w:p w:rsidR="00316ACA" w:rsidRPr="00A4737A" w:rsidRDefault="00316ACA" w:rsidP="0018529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>
              <w:rPr>
                <w:color w:val="auto"/>
                <w:lang w:val="uk-UA"/>
              </w:rPr>
              <w:t>120</w:t>
            </w:r>
          </w:p>
        </w:tc>
        <w:tc>
          <w:tcPr>
            <w:tcW w:w="4678" w:type="dxa"/>
            <w:vAlign w:val="center"/>
          </w:tcPr>
          <w:p w:rsidR="00316ACA" w:rsidRPr="00EB6D26" w:rsidRDefault="00316ACA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</w:p>
        </w:tc>
      </w:tr>
      <w:tr w:rsidR="00996A46" w:rsidRPr="00A4737A" w:rsidTr="004155DD">
        <w:trPr>
          <w:trHeight w:val="273"/>
        </w:trPr>
        <w:tc>
          <w:tcPr>
            <w:tcW w:w="4531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606774">
              <w:rPr>
                <w:color w:val="auto"/>
                <w:lang w:val="uk-UA"/>
              </w:rPr>
              <w:t xml:space="preserve"> </w:t>
            </w:r>
            <w:r w:rsidR="004157A4">
              <w:rPr>
                <w:color w:val="auto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996A46" w:rsidRPr="00EB6D26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B6D26">
              <w:rPr>
                <w:color w:val="auto"/>
                <w:lang w:val="uk-UA"/>
              </w:rPr>
              <w:t>Семестр:</w:t>
            </w:r>
          </w:p>
        </w:tc>
      </w:tr>
      <w:tr w:rsidR="00316ACA" w:rsidRPr="00A4737A" w:rsidTr="00742004">
        <w:trPr>
          <w:trHeight w:val="413"/>
        </w:trPr>
        <w:tc>
          <w:tcPr>
            <w:tcW w:w="4531" w:type="dxa"/>
            <w:vMerge w:val="restart"/>
            <w:vAlign w:val="center"/>
          </w:tcPr>
          <w:p w:rsidR="00316ACA" w:rsidRPr="00A4737A" w:rsidRDefault="00316ACA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316ACA" w:rsidRDefault="00316ACA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>
              <w:rPr>
                <w:color w:val="auto"/>
                <w:lang w:val="uk-UA"/>
              </w:rPr>
              <w:t xml:space="preserve"> 3,5</w:t>
            </w:r>
          </w:p>
          <w:p w:rsidR="00316ACA" w:rsidRPr="006C38F1" w:rsidRDefault="00316ACA" w:rsidP="006C38F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</w:p>
          <w:p w:rsidR="00316ACA" w:rsidRDefault="00316ACA" w:rsidP="006C38F1">
            <w:pPr>
              <w:pStyle w:val="Default"/>
              <w:rPr>
                <w:iCs/>
                <w:lang w:val="uk-UA"/>
              </w:rPr>
            </w:pPr>
            <w:r>
              <w:rPr>
                <w:color w:val="auto"/>
                <w:lang w:val="uk-UA"/>
              </w:rPr>
              <w:t xml:space="preserve">Аудиторних: </w:t>
            </w:r>
            <w:r w:rsidRPr="00B51AEB">
              <w:rPr>
                <w:iCs/>
              </w:rPr>
              <w:t>60</w:t>
            </w:r>
            <w:r w:rsidRPr="006C38F1">
              <w:rPr>
                <w:iCs/>
                <w:lang w:val="uk-UA"/>
              </w:rPr>
              <w:t xml:space="preserve"> год.</w:t>
            </w:r>
          </w:p>
          <w:p w:rsidR="00316ACA" w:rsidRPr="00E0156D" w:rsidRDefault="00316ACA" w:rsidP="006C38F1">
            <w:pPr>
              <w:pStyle w:val="Default"/>
              <w:rPr>
                <w:color w:val="auto"/>
                <w:lang w:val="uk-UA"/>
              </w:rPr>
            </w:pPr>
          </w:p>
          <w:p w:rsidR="00316ACA" w:rsidRPr="00E0156D" w:rsidRDefault="00316ACA" w:rsidP="00BE7C6D">
            <w:pPr>
              <w:pStyle w:val="Default"/>
              <w:rPr>
                <w:iCs/>
                <w:lang w:val="uk-UA"/>
              </w:rPr>
            </w:pPr>
            <w:r>
              <w:rPr>
                <w:color w:val="auto"/>
                <w:lang w:val="uk-UA"/>
              </w:rPr>
              <w:t>С</w:t>
            </w:r>
            <w:r w:rsidRPr="00A4737A">
              <w:rPr>
                <w:color w:val="auto"/>
                <w:lang w:val="uk-UA"/>
              </w:rPr>
              <w:t>амостійної роботи</w:t>
            </w:r>
            <w:r>
              <w:rPr>
                <w:color w:val="auto"/>
                <w:lang w:val="uk-UA"/>
              </w:rPr>
              <w:t xml:space="preserve"> студента: </w:t>
            </w:r>
            <w:r w:rsidRPr="00B51AEB">
              <w:rPr>
                <w:iCs/>
              </w:rPr>
              <w:t>60</w:t>
            </w:r>
            <w:r w:rsidRPr="006C38F1">
              <w:rPr>
                <w:iCs/>
                <w:lang w:val="uk-UA"/>
              </w:rPr>
              <w:t xml:space="preserve"> год.</w:t>
            </w:r>
          </w:p>
        </w:tc>
        <w:tc>
          <w:tcPr>
            <w:tcW w:w="4678" w:type="dxa"/>
            <w:vAlign w:val="center"/>
          </w:tcPr>
          <w:p w:rsidR="00316ACA" w:rsidRPr="00EB6D26" w:rsidRDefault="00316ACA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</w:p>
        </w:tc>
      </w:tr>
      <w:tr w:rsidR="00A70357" w:rsidRPr="00A4737A" w:rsidTr="004155DD">
        <w:trPr>
          <w:trHeight w:val="273"/>
        </w:trPr>
        <w:tc>
          <w:tcPr>
            <w:tcW w:w="4531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316ACA" w:rsidRPr="00A4737A" w:rsidTr="004155DD">
        <w:trPr>
          <w:trHeight w:val="567"/>
        </w:trPr>
        <w:tc>
          <w:tcPr>
            <w:tcW w:w="4531" w:type="dxa"/>
            <w:vMerge/>
            <w:vAlign w:val="center"/>
          </w:tcPr>
          <w:p w:rsidR="00316ACA" w:rsidRPr="00A4737A" w:rsidRDefault="00316ACA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316ACA" w:rsidRPr="006C38F1" w:rsidRDefault="00316ACA" w:rsidP="001852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lang w:val="uk-UA"/>
              </w:rPr>
              <w:t>32</w:t>
            </w:r>
            <w:r w:rsidRPr="006C38F1">
              <w:rPr>
                <w:rFonts w:ascii="Times New Roman" w:hAnsi="Times New Roman"/>
                <w:iCs/>
                <w:sz w:val="24"/>
                <w:lang w:val="uk-UA"/>
              </w:rPr>
              <w:t xml:space="preserve"> год.</w:t>
            </w:r>
          </w:p>
        </w:tc>
      </w:tr>
      <w:tr w:rsidR="00A70357" w:rsidRPr="00A4737A" w:rsidTr="004155DD">
        <w:trPr>
          <w:trHeight w:val="291"/>
        </w:trPr>
        <w:tc>
          <w:tcPr>
            <w:tcW w:w="4531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316ACA" w:rsidRPr="00A4737A" w:rsidTr="004155DD">
        <w:trPr>
          <w:trHeight w:val="567"/>
        </w:trPr>
        <w:tc>
          <w:tcPr>
            <w:tcW w:w="4531" w:type="dxa"/>
            <w:vMerge/>
          </w:tcPr>
          <w:p w:rsidR="00316ACA" w:rsidRPr="00A4737A" w:rsidRDefault="00316ACA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316ACA" w:rsidRPr="00BE7C6D" w:rsidRDefault="00316ACA" w:rsidP="00571B5B">
            <w:pPr>
              <w:pStyle w:val="Default"/>
              <w:jc w:val="center"/>
              <w:rPr>
                <w:b/>
                <w:color w:val="auto"/>
                <w:lang w:val="en-US"/>
              </w:rPr>
            </w:pPr>
            <w:r>
              <w:rPr>
                <w:iCs/>
                <w:color w:val="auto"/>
                <w:lang w:val="uk-UA"/>
              </w:rPr>
              <w:t>28</w:t>
            </w:r>
            <w:r w:rsidRPr="006C38F1">
              <w:rPr>
                <w:iCs/>
                <w:color w:val="auto"/>
                <w:lang w:val="uk-UA"/>
              </w:rPr>
              <w:t xml:space="preserve"> год.</w:t>
            </w:r>
          </w:p>
        </w:tc>
      </w:tr>
      <w:tr w:rsidR="00996A46" w:rsidRPr="00A4737A" w:rsidTr="004155DD">
        <w:trPr>
          <w:trHeight w:val="287"/>
        </w:trPr>
        <w:tc>
          <w:tcPr>
            <w:tcW w:w="4531" w:type="dxa"/>
            <w:vMerge w:val="restart"/>
            <w:vAlign w:val="center"/>
          </w:tcPr>
          <w:p w:rsidR="006C38F1" w:rsidRPr="008E69BE" w:rsidRDefault="00A04A0A" w:rsidP="006C38F1">
            <w:pPr>
              <w:pStyle w:val="Default"/>
              <w:rPr>
                <w:lang w:val="uk-UA" w:eastAsia="ar-S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E0156D">
              <w:rPr>
                <w:color w:val="auto"/>
                <w:lang w:val="uk-UA"/>
              </w:rPr>
              <w:t xml:space="preserve"> </w:t>
            </w:r>
            <w:r w:rsidR="00A96CEC">
              <w:rPr>
                <w:lang w:val="uk-UA" w:eastAsia="ar-SA"/>
              </w:rPr>
              <w:t xml:space="preserve"> </w:t>
            </w:r>
            <w:r w:rsidR="008E69BE">
              <w:rPr>
                <w:lang w:val="uk-UA" w:eastAsia="ar-SA"/>
              </w:rPr>
              <w:t>екзамен</w:t>
            </w:r>
            <w:r w:rsidR="00A96CEC">
              <w:rPr>
                <w:lang w:val="uk-UA" w:eastAsia="ar-S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996A46" w:rsidRPr="00A4737A" w:rsidRDefault="006C38F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Індивідуальна робота</w:t>
            </w:r>
            <w:r w:rsidR="00996A46" w:rsidRPr="00A4737A">
              <w:rPr>
                <w:color w:val="auto"/>
                <w:lang w:val="uk-UA"/>
              </w:rPr>
              <w:t>:</w:t>
            </w:r>
          </w:p>
        </w:tc>
      </w:tr>
      <w:tr w:rsidR="00316ACA" w:rsidRPr="00A4737A" w:rsidTr="00742004">
        <w:trPr>
          <w:trHeight w:val="431"/>
        </w:trPr>
        <w:tc>
          <w:tcPr>
            <w:tcW w:w="4531" w:type="dxa"/>
            <w:vMerge/>
            <w:vAlign w:val="center"/>
          </w:tcPr>
          <w:p w:rsidR="00316ACA" w:rsidRPr="00A4737A" w:rsidRDefault="00316ACA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316ACA" w:rsidRPr="00BE7C6D" w:rsidRDefault="00316ACA" w:rsidP="000E7542">
            <w:pPr>
              <w:pStyle w:val="Default"/>
              <w:jc w:val="center"/>
              <w:rPr>
                <w:color w:val="auto"/>
                <w:lang w:val="en-US"/>
              </w:rPr>
            </w:pPr>
            <w:r>
              <w:rPr>
                <w:iCs/>
                <w:color w:val="auto"/>
                <w:lang w:val="en-US" w:eastAsia="ar-SA"/>
              </w:rPr>
              <w:t>-</w:t>
            </w:r>
          </w:p>
        </w:tc>
      </w:tr>
      <w:tr w:rsidR="00996A46" w:rsidRPr="00A4737A" w:rsidTr="004155DD">
        <w:trPr>
          <w:trHeight w:val="169"/>
        </w:trPr>
        <w:tc>
          <w:tcPr>
            <w:tcW w:w="4531" w:type="dxa"/>
            <w:vMerge w:val="restart"/>
            <w:vAlign w:val="center"/>
          </w:tcPr>
          <w:p w:rsidR="00996A46" w:rsidRPr="00A4737A" w:rsidRDefault="00A04A0A" w:rsidP="00C515A1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D5201B">
              <w:rPr>
                <w:lang w:val="uk-UA"/>
              </w:rPr>
              <w:t xml:space="preserve"> </w:t>
            </w:r>
            <w:r w:rsidR="00C515A1">
              <w:rPr>
                <w:lang w:val="uk-UA"/>
              </w:rPr>
              <w:t>усна</w:t>
            </w:r>
            <w:r w:rsidR="001F35C5">
              <w:rPr>
                <w:lang w:val="uk-UA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316ACA" w:rsidRPr="00A4737A" w:rsidTr="004155DD">
        <w:trPr>
          <w:trHeight w:val="567"/>
        </w:trPr>
        <w:tc>
          <w:tcPr>
            <w:tcW w:w="4531" w:type="dxa"/>
            <w:vMerge/>
          </w:tcPr>
          <w:p w:rsidR="00316ACA" w:rsidRPr="00A4737A" w:rsidRDefault="00316ACA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316ACA" w:rsidRPr="00A4737A" w:rsidRDefault="00316ACA" w:rsidP="00571B5B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iCs/>
                <w:color w:val="auto"/>
                <w:lang w:val="uk-UA" w:eastAsia="ar-SA"/>
              </w:rPr>
              <w:t>60</w:t>
            </w:r>
            <w:r w:rsidRPr="006C38F1">
              <w:rPr>
                <w:iCs/>
                <w:color w:val="auto"/>
                <w:lang w:val="uk-UA" w:eastAsia="ar-SA"/>
              </w:rPr>
              <w:t xml:space="preserve"> год.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</w:t>
      </w:r>
      <w:r w:rsidR="0014182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Default="004E3CCC" w:rsidP="004E3CCC">
      <w:pPr>
        <w:pStyle w:val="Default"/>
        <w:jc w:val="center"/>
        <w:rPr>
          <w:color w:val="auto"/>
          <w:lang w:val="uk-UA"/>
        </w:rPr>
      </w:pPr>
    </w:p>
    <w:p w:rsidR="000E51E0" w:rsidRPr="00A4737A" w:rsidRDefault="000E51E0" w:rsidP="004E3CCC">
      <w:pPr>
        <w:pStyle w:val="Default"/>
        <w:jc w:val="center"/>
        <w:rPr>
          <w:color w:val="auto"/>
          <w:lang w:val="uk-UA"/>
        </w:rPr>
      </w:pPr>
    </w:p>
    <w:p w:rsidR="00427474" w:rsidRDefault="00E5267A" w:rsidP="00852C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66CD9">
        <w:rPr>
          <w:rFonts w:ascii="Times New Roman" w:hAnsi="Times New Roman"/>
          <w:b/>
          <w:sz w:val="24"/>
          <w:szCs w:val="24"/>
          <w:lang w:val="uk-UA"/>
        </w:rPr>
        <w:t>Метою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Pr="00000936">
        <w:rPr>
          <w:rFonts w:ascii="Times New Roman" w:hAnsi="Times New Roman"/>
          <w:b/>
          <w:sz w:val="24"/>
          <w:szCs w:val="24"/>
          <w:lang w:val="uk-UA"/>
        </w:rPr>
        <w:t>«</w:t>
      </w:r>
      <w:r w:rsidR="00000936">
        <w:rPr>
          <w:rFonts w:ascii="Times New Roman" w:hAnsi="Times New Roman"/>
          <w:b/>
          <w:sz w:val="24"/>
          <w:szCs w:val="24"/>
          <w:lang w:val="uk-UA"/>
        </w:rPr>
        <w:t>Готельна індустрія України</w:t>
      </w:r>
      <w:r w:rsidRPr="00000936">
        <w:rPr>
          <w:rFonts w:ascii="Times New Roman" w:hAnsi="Times New Roman"/>
          <w:b/>
          <w:sz w:val="24"/>
          <w:szCs w:val="24"/>
          <w:lang w:val="uk-UA"/>
        </w:rPr>
        <w:t>»</w:t>
      </w:r>
      <w:r w:rsidR="00D5201B" w:rsidRPr="0018542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>
        <w:rPr>
          <w:rFonts w:ascii="Times New Roman" w:hAnsi="Times New Roman"/>
          <w:sz w:val="24"/>
          <w:szCs w:val="24"/>
          <w:lang w:val="uk-UA"/>
        </w:rPr>
        <w:t>є</w:t>
      </w:r>
      <w:r w:rsidR="00852C7D">
        <w:rPr>
          <w:rFonts w:ascii="Times New Roman" w:hAnsi="Times New Roman"/>
          <w:sz w:val="24"/>
          <w:szCs w:val="24"/>
          <w:lang w:val="uk-UA"/>
        </w:rPr>
        <w:t xml:space="preserve"> формування у спеціалістів сучасного системного мислення </w:t>
      </w:r>
      <w:r w:rsidR="0039472C">
        <w:rPr>
          <w:rFonts w:ascii="Times New Roman" w:hAnsi="Times New Roman"/>
          <w:sz w:val="24"/>
          <w:szCs w:val="24"/>
          <w:lang w:val="uk-UA"/>
        </w:rPr>
        <w:t>в галузі готельної справи, формування знання і вміння</w:t>
      </w:r>
      <w:r w:rsidR="00427474">
        <w:rPr>
          <w:rFonts w:ascii="Times New Roman" w:hAnsi="Times New Roman"/>
          <w:sz w:val="24"/>
          <w:szCs w:val="24"/>
          <w:lang w:val="uk-UA"/>
        </w:rPr>
        <w:t xml:space="preserve"> з аналізу технологічних процесів,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циклів та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операцій для забезпечення ефективного виробництва і споживання готельних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послуг відповідно до міжнародних стандартів якості та гостинності з метою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професійної підготовки висококваліфікованих фахівців, які зможуть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 xml:space="preserve">забезпечити 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>в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исокий рівень ефективності системи управління</w:t>
      </w:r>
      <w:r w:rsidR="00427474" w:rsidRPr="00427474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="00427474" w:rsidRPr="00427474">
        <w:rPr>
          <w:rFonts w:ascii="Times New Roman" w:hAnsi="Times New Roman"/>
          <w:sz w:val="24"/>
          <w:szCs w:val="24"/>
          <w:lang w:val=""/>
        </w:rPr>
        <w:t>конкурентоспроможності підприємств готельного бізнесу.</w:t>
      </w:r>
    </w:p>
    <w:p w:rsidR="00561405" w:rsidRDefault="00561405" w:rsidP="0014182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"/>
        </w:rPr>
      </w:pPr>
    </w:p>
    <w:p w:rsidR="000E51E0" w:rsidRDefault="000E51E0" w:rsidP="0014182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"/>
        </w:rPr>
      </w:pPr>
    </w:p>
    <w:p w:rsidR="00427474" w:rsidRPr="00141820" w:rsidRDefault="00427474" w:rsidP="0014182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Основні завдання: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ознайомити студентів з предметом, технологією обслуговування та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"/>
        </w:rPr>
        <w:t>специфікою курсу «Готельна індустрія України»;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розкрити теоретико-методологічні основи готельної справи;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висвітлити сутність та науково-методичні аспекти готельного бізнесу;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домогтися розуміння студентами значимості та ефективності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"/>
        </w:rPr>
        <w:t>теоретичних знань та практичних навичок з технологія готельної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"/>
        </w:rPr>
        <w:t>справи;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надати студентам можливість закріплення теоретичних знань і набуття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"/>
        </w:rPr>
        <w:t>практичних вмінь і навичок у веденні готельного бізнесу;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привити студентам бажання до самовдосконалення;</w:t>
      </w:r>
    </w:p>
    <w:p w:rsidR="00427474" w:rsidRPr="00141820" w:rsidRDefault="00427474" w:rsidP="00141820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"/>
        </w:rPr>
      </w:pPr>
      <w:r w:rsidRPr="00141820">
        <w:rPr>
          <w:rFonts w:ascii="Times New Roman" w:hAnsi="Times New Roman"/>
          <w:sz w:val="24"/>
          <w:szCs w:val="24"/>
          <w:lang w:val=""/>
        </w:rPr>
        <w:t>підготувати висококваліфікованих фахівців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для р</w:t>
      </w:r>
      <w:r w:rsidRPr="00141820">
        <w:rPr>
          <w:rFonts w:ascii="Times New Roman" w:hAnsi="Times New Roman"/>
          <w:sz w:val="24"/>
          <w:szCs w:val="24"/>
          <w:lang w:val=""/>
        </w:rPr>
        <w:t>оботи</w:t>
      </w:r>
      <w:r w:rsidRPr="00141820">
        <w:rPr>
          <w:rFonts w:ascii="Times New Roman" w:hAnsi="Times New Roman"/>
          <w:sz w:val="24"/>
          <w:szCs w:val="24"/>
          <w:lang w:val="uk-UA"/>
        </w:rPr>
        <w:t xml:space="preserve"> на п</w:t>
      </w:r>
      <w:r w:rsidRPr="00141820">
        <w:rPr>
          <w:rFonts w:ascii="Times New Roman" w:hAnsi="Times New Roman"/>
          <w:sz w:val="24"/>
          <w:szCs w:val="24"/>
          <w:lang w:val=""/>
        </w:rPr>
        <w:t>ідприємствах готельної індустрії.</w:t>
      </w:r>
    </w:p>
    <w:p w:rsidR="00561405" w:rsidRDefault="00561405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E51E0" w:rsidRDefault="000E51E0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1C18BF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D5201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</w:t>
      </w:r>
      <w:r w:rsidR="00E5267A" w:rsidRPr="001C18BF">
        <w:rPr>
          <w:rFonts w:ascii="Times New Roman" w:hAnsi="Times New Roman"/>
          <w:sz w:val="24"/>
          <w:szCs w:val="24"/>
          <w:lang w:val="uk-UA"/>
        </w:rPr>
        <w:t>вищої освіти таких компетентностей:</w:t>
      </w:r>
    </w:p>
    <w:p w:rsidR="001C49F0" w:rsidRDefault="001C49F0" w:rsidP="001C49F0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Здатність використовувати</w:t>
      </w:r>
      <w:r w:rsidRPr="001C49F0">
        <w:rPr>
          <w:rFonts w:ascii="Times New Roman" w:hAnsi="Times New Roman"/>
          <w:sz w:val="24"/>
          <w:szCs w:val="24"/>
          <w:lang w:val="uk-UA"/>
        </w:rPr>
        <w:t xml:space="preserve"> комунікаційні технології, налагоджувати міжособистісні взаємодії для командної та/або індивідуальної роботи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uk-UA"/>
        </w:rPr>
        <w:t>(ЗК10)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C49F0" w:rsidRDefault="001C49F0" w:rsidP="001C49F0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1C49F0">
        <w:rPr>
          <w:rFonts w:ascii="Times New Roman" w:hAnsi="Times New Roman"/>
          <w:sz w:val="24"/>
          <w:szCs w:val="24"/>
          <w:lang w:val="uk-UA"/>
        </w:rPr>
        <w:t>Здатність до креативного генерування ідей та адаптації для ефективної діяльності у невизначених ситуаціях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41820">
        <w:rPr>
          <w:rFonts w:ascii="Times New Roman" w:hAnsi="Times New Roman"/>
          <w:sz w:val="24"/>
          <w:szCs w:val="24"/>
          <w:lang w:val="uk-UA"/>
        </w:rPr>
        <w:t>(ЗК1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141820">
        <w:rPr>
          <w:rFonts w:ascii="Times New Roman" w:hAnsi="Times New Roman"/>
          <w:sz w:val="24"/>
          <w:szCs w:val="24"/>
          <w:lang w:val="uk-UA"/>
        </w:rPr>
        <w:t>)</w:t>
      </w:r>
      <w:r w:rsidRPr="001C49F0">
        <w:rPr>
          <w:rFonts w:ascii="Times New Roman" w:hAnsi="Times New Roman"/>
          <w:sz w:val="24"/>
          <w:szCs w:val="24"/>
          <w:lang w:val="uk-UA"/>
        </w:rPr>
        <w:t>.</w:t>
      </w:r>
    </w:p>
    <w:p w:rsidR="00B3320F" w:rsidRPr="001C49F0" w:rsidRDefault="001C49F0" w:rsidP="001C49F0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1C49F0">
        <w:rPr>
          <w:rFonts w:ascii="Times New Roman" w:hAnsi="Times New Roman"/>
          <w:sz w:val="24"/>
          <w:szCs w:val="24"/>
          <w:lang w:val="uk-UA"/>
        </w:rPr>
        <w:t>Здатність дотримання вимог охорони праці,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C49F0">
        <w:rPr>
          <w:rFonts w:ascii="Times New Roman" w:hAnsi="Times New Roman"/>
          <w:sz w:val="24"/>
          <w:szCs w:val="24"/>
          <w:lang w:val="uk-UA"/>
        </w:rPr>
        <w:t xml:space="preserve">збереження навколишнього середовища та безпеки життєдіяльності </w:t>
      </w:r>
      <w:r w:rsidR="004337F4" w:rsidRPr="001C49F0">
        <w:rPr>
          <w:rFonts w:ascii="Times New Roman" w:hAnsi="Times New Roman"/>
          <w:sz w:val="24"/>
          <w:szCs w:val="24"/>
          <w:lang w:val="uk-UA"/>
        </w:rPr>
        <w:t>(ЗК1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4337F4" w:rsidRPr="001C49F0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1C49F0">
        <w:rPr>
          <w:rFonts w:ascii="Times New Roman" w:hAnsi="Times New Roman"/>
          <w:sz w:val="24"/>
          <w:szCs w:val="24"/>
          <w:lang w:val="uk-UA"/>
        </w:rPr>
        <w:t>.</w:t>
      </w:r>
    </w:p>
    <w:p w:rsidR="00561405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</w:t>
      </w:r>
      <w:r w:rsidR="000329D6" w:rsidRPr="00561405">
        <w:rPr>
          <w:rFonts w:ascii="Times New Roman" w:hAnsi="Times New Roman"/>
          <w:sz w:val="24"/>
          <w:szCs w:val="24"/>
          <w:lang w:val="uk-UA"/>
        </w:rPr>
        <w:t xml:space="preserve"> (СК01).</w:t>
      </w:r>
    </w:p>
    <w:p w:rsidR="00561405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 xml:space="preserve">Здатність аналізувати ситуацію, що склалася на ринку гостинності, виокремлювати закономірності його функціонування, прогнозувати тенденції і перспективи розвитку, як на національному так і світовому ринку готельно-ресторанної галузі, встановлювати взаємозв'язок між соціально-економічними процесами, що відбуваються та розвитком індустрії гостинності у країні 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561405">
        <w:rPr>
          <w:rFonts w:ascii="Times New Roman" w:hAnsi="Times New Roman"/>
          <w:sz w:val="24"/>
          <w:szCs w:val="24"/>
          <w:lang w:val="uk-UA"/>
        </w:rPr>
        <w:t>СК02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561405">
        <w:rPr>
          <w:rFonts w:ascii="Times New Roman" w:hAnsi="Times New Roman"/>
          <w:sz w:val="24"/>
          <w:szCs w:val="24"/>
          <w:lang w:val="uk-UA"/>
        </w:rPr>
        <w:t>.</w:t>
      </w:r>
    </w:p>
    <w:p w:rsidR="00561405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 xml:space="preserve">Здатність використовувати сучасні організаційно-управлінські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 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561405">
        <w:rPr>
          <w:rFonts w:ascii="Times New Roman" w:hAnsi="Times New Roman"/>
          <w:sz w:val="24"/>
          <w:szCs w:val="24"/>
          <w:lang w:val="uk-UA"/>
        </w:rPr>
        <w:t>СК03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561405">
        <w:rPr>
          <w:rFonts w:ascii="Times New Roman" w:hAnsi="Times New Roman"/>
          <w:sz w:val="24"/>
          <w:szCs w:val="24"/>
          <w:lang w:val="uk-UA"/>
        </w:rPr>
        <w:t>.</w:t>
      </w:r>
    </w:p>
    <w:p w:rsidR="00561405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>Здатність розробляти і надавати пропозиції та рекомендації для державних і місцевих органів влади щодо питань оптимізації роботи існуючих об’єктів готельно-ресторанного бізнесу, розвитку інфраструктури, ефективності стимулювання і контролю діяльності у галузі гостинності</w:t>
      </w:r>
      <w:r w:rsidR="000329D6" w:rsidRPr="005614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561405">
        <w:rPr>
          <w:rFonts w:ascii="Times New Roman" w:hAnsi="Times New Roman"/>
          <w:sz w:val="24"/>
          <w:szCs w:val="24"/>
          <w:lang w:val="uk-UA"/>
        </w:rPr>
        <w:t>СК04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561405">
        <w:rPr>
          <w:rFonts w:ascii="Times New Roman" w:hAnsi="Times New Roman"/>
          <w:sz w:val="24"/>
          <w:szCs w:val="24"/>
          <w:lang w:val="uk-UA"/>
        </w:rPr>
        <w:t>.</w:t>
      </w:r>
    </w:p>
    <w:p w:rsidR="00561405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 xml:space="preserve">Здатність організовувати ефективний виробничо-сервісний </w:t>
      </w:r>
      <w:r>
        <w:rPr>
          <w:rFonts w:ascii="Times New Roman" w:hAnsi="Times New Roman"/>
          <w:sz w:val="24"/>
          <w:szCs w:val="24"/>
          <w:lang w:val="uk-UA"/>
        </w:rPr>
        <w:t>процес</w:t>
      </w:r>
      <w:r w:rsidRPr="00561405">
        <w:rPr>
          <w:rFonts w:ascii="Times New Roman" w:hAnsi="Times New Roman"/>
          <w:sz w:val="24"/>
          <w:szCs w:val="24"/>
          <w:lang w:val="uk-UA"/>
        </w:rPr>
        <w:t xml:space="preserve"> відповідно</w:t>
      </w:r>
      <w:r>
        <w:rPr>
          <w:rFonts w:ascii="Times New Roman" w:hAnsi="Times New Roman"/>
          <w:sz w:val="24"/>
          <w:szCs w:val="24"/>
          <w:lang w:val="uk-UA"/>
        </w:rPr>
        <w:t xml:space="preserve"> до  тенденцій на ринку гостинності і</w:t>
      </w:r>
      <w:r w:rsidRPr="00561405">
        <w:rPr>
          <w:rFonts w:ascii="Times New Roman" w:hAnsi="Times New Roman"/>
          <w:sz w:val="24"/>
          <w:szCs w:val="24"/>
          <w:lang w:val="uk-UA"/>
        </w:rPr>
        <w:t xml:space="preserve"> потреб цільової аудиторії споживачів </w:t>
      </w:r>
      <w:r w:rsidR="000329D6" w:rsidRPr="00561405">
        <w:rPr>
          <w:rFonts w:ascii="Times New Roman" w:hAnsi="Times New Roman"/>
          <w:sz w:val="24"/>
          <w:szCs w:val="24"/>
          <w:lang w:val="uk-UA"/>
        </w:rPr>
        <w:t>(СК05).</w:t>
      </w:r>
    </w:p>
    <w:p w:rsidR="001237BC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561405">
        <w:rPr>
          <w:rFonts w:ascii="Times New Roman" w:hAnsi="Times New Roman"/>
          <w:sz w:val="24"/>
          <w:szCs w:val="24"/>
          <w:lang w:val="uk-UA"/>
        </w:rPr>
        <w:t>Здатність здійснювати практичну діяльність</w:t>
      </w:r>
      <w:r>
        <w:rPr>
          <w:rFonts w:ascii="Times New Roman" w:hAnsi="Times New Roman"/>
          <w:sz w:val="24"/>
          <w:szCs w:val="24"/>
          <w:lang w:val="uk-UA"/>
        </w:rPr>
        <w:t xml:space="preserve"> у </w:t>
      </w:r>
      <w:r w:rsidRPr="00561405">
        <w:rPr>
          <w:rFonts w:ascii="Times New Roman" w:hAnsi="Times New Roman"/>
          <w:sz w:val="24"/>
          <w:szCs w:val="24"/>
          <w:lang w:val="uk-UA"/>
        </w:rPr>
        <w:t xml:space="preserve">сфері готельного та ресторанного </w:t>
      </w:r>
      <w:r>
        <w:rPr>
          <w:rFonts w:ascii="Times New Roman" w:hAnsi="Times New Roman"/>
          <w:sz w:val="24"/>
          <w:szCs w:val="24"/>
          <w:lang w:val="uk-UA"/>
        </w:rPr>
        <w:t xml:space="preserve">бізнесу </w:t>
      </w:r>
      <w:r w:rsidRPr="00561405">
        <w:rPr>
          <w:rFonts w:ascii="Times New Roman" w:hAnsi="Times New Roman"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>ідповідно до</w:t>
      </w:r>
      <w:r w:rsidRPr="00561405">
        <w:rPr>
          <w:rFonts w:ascii="Times New Roman" w:hAnsi="Times New Roman"/>
          <w:sz w:val="24"/>
          <w:szCs w:val="24"/>
          <w:lang w:val="uk-UA"/>
        </w:rPr>
        <w:t xml:space="preserve"> чинного законодавства 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561405">
        <w:rPr>
          <w:rFonts w:ascii="Times New Roman" w:hAnsi="Times New Roman"/>
          <w:sz w:val="24"/>
          <w:szCs w:val="24"/>
          <w:lang w:val="uk-UA"/>
        </w:rPr>
        <w:t>СК08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)</w:t>
      </w:r>
      <w:r w:rsidR="001237BC" w:rsidRPr="00561405">
        <w:rPr>
          <w:rFonts w:ascii="Times New Roman" w:hAnsi="Times New Roman"/>
          <w:sz w:val="24"/>
          <w:szCs w:val="24"/>
          <w:lang w:val="uk-UA"/>
        </w:rPr>
        <w:t>.</w:t>
      </w:r>
    </w:p>
    <w:p w:rsidR="001237BC" w:rsidRDefault="001237BC" w:rsidP="001237BC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1237BC">
        <w:rPr>
          <w:rFonts w:ascii="Times New Roman" w:hAnsi="Times New Roman"/>
          <w:sz w:val="24"/>
          <w:szCs w:val="24"/>
          <w:lang w:val="uk-UA"/>
        </w:rPr>
        <w:t>Здатність розробляти нові послуги з використанням інноваційних технологій виробництва та обслуговування споживачів готельно-ресторанних послуг</w:t>
      </w:r>
      <w:r w:rsidR="001C18BF" w:rsidRPr="001237B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37F4" w:rsidRPr="001237BC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1237BC">
        <w:rPr>
          <w:rFonts w:ascii="Times New Roman" w:hAnsi="Times New Roman"/>
          <w:sz w:val="24"/>
          <w:szCs w:val="24"/>
          <w:lang w:val="uk-UA"/>
        </w:rPr>
        <w:t>СК</w:t>
      </w:r>
      <w:r w:rsidRPr="001237BC">
        <w:rPr>
          <w:rFonts w:ascii="Times New Roman" w:hAnsi="Times New Roman"/>
          <w:sz w:val="24"/>
          <w:szCs w:val="24"/>
          <w:lang w:val="uk-UA"/>
        </w:rPr>
        <w:t>1</w:t>
      </w:r>
      <w:r w:rsidR="00427474" w:rsidRPr="001237BC">
        <w:rPr>
          <w:rFonts w:ascii="Times New Roman" w:hAnsi="Times New Roman"/>
          <w:sz w:val="24"/>
          <w:szCs w:val="24"/>
          <w:lang w:val="uk-UA"/>
        </w:rPr>
        <w:t>0</w:t>
      </w:r>
      <w:r w:rsidR="004337F4" w:rsidRPr="001237BC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1237BC">
        <w:rPr>
          <w:rFonts w:ascii="Times New Roman" w:hAnsi="Times New Roman"/>
          <w:sz w:val="24"/>
          <w:szCs w:val="24"/>
          <w:lang w:val="uk-UA"/>
        </w:rPr>
        <w:t>.</w:t>
      </w:r>
    </w:p>
    <w:p w:rsidR="00561405" w:rsidRDefault="001237BC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1237BC">
        <w:rPr>
          <w:rFonts w:ascii="Times New Roman" w:hAnsi="Times New Roman"/>
          <w:sz w:val="24"/>
          <w:szCs w:val="24"/>
          <w:lang w:val="uk-UA"/>
        </w:rPr>
        <w:lastRenderedPageBreak/>
        <w:t>Розробляти, обґрунтову</w:t>
      </w:r>
      <w:r>
        <w:rPr>
          <w:rFonts w:ascii="Times New Roman" w:hAnsi="Times New Roman"/>
          <w:sz w:val="24"/>
          <w:szCs w:val="24"/>
          <w:lang w:val="uk-UA"/>
        </w:rPr>
        <w:t xml:space="preserve">вати та впроваджувати стратегію </w:t>
      </w:r>
      <w:r w:rsidRPr="001237BC">
        <w:rPr>
          <w:rFonts w:ascii="Times New Roman" w:hAnsi="Times New Roman"/>
          <w:sz w:val="24"/>
          <w:szCs w:val="24"/>
          <w:lang w:val="uk-UA"/>
        </w:rPr>
        <w:t>зо</w:t>
      </w:r>
      <w:r>
        <w:rPr>
          <w:rFonts w:ascii="Times New Roman" w:hAnsi="Times New Roman"/>
          <w:sz w:val="24"/>
          <w:szCs w:val="24"/>
          <w:lang w:val="uk-UA"/>
        </w:rPr>
        <w:t xml:space="preserve">внішньоекономічної діяльності </w:t>
      </w:r>
      <w:r w:rsidRPr="001237BC">
        <w:rPr>
          <w:rFonts w:ascii="Times New Roman" w:hAnsi="Times New Roman"/>
          <w:sz w:val="24"/>
          <w:szCs w:val="24"/>
          <w:lang w:val="uk-UA"/>
        </w:rPr>
        <w:t xml:space="preserve">підприємств індустрії гостинності </w:t>
      </w:r>
      <w:r w:rsidR="001C18BF" w:rsidRPr="001237BC">
        <w:rPr>
          <w:rFonts w:ascii="Times New Roman" w:hAnsi="Times New Roman"/>
          <w:sz w:val="24"/>
          <w:szCs w:val="24"/>
          <w:lang w:val="uk-UA"/>
        </w:rPr>
        <w:t>(СК12).</w:t>
      </w:r>
    </w:p>
    <w:p w:rsidR="001237BC" w:rsidRPr="00561405" w:rsidRDefault="00561405" w:rsidP="00561405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Здатність виявляти, визначати й оцінювати</w:t>
      </w:r>
      <w:r w:rsidRPr="00561405">
        <w:rPr>
          <w:rFonts w:ascii="Times New Roman" w:hAnsi="Times New Roman"/>
          <w:sz w:val="24"/>
          <w:szCs w:val="24"/>
          <w:lang w:val="uk-UA"/>
        </w:rPr>
        <w:t xml:space="preserve"> ознаки, властивості і показники якості продукції та послуг, що впливають на рівень задоволеності потреб споживачів у сфері гостинності 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(</w:t>
      </w:r>
      <w:r w:rsidR="00427474" w:rsidRPr="00561405">
        <w:rPr>
          <w:rFonts w:ascii="Times New Roman" w:hAnsi="Times New Roman"/>
          <w:sz w:val="24"/>
          <w:szCs w:val="24"/>
          <w:lang w:val="uk-UA"/>
        </w:rPr>
        <w:t>СК1</w:t>
      </w:r>
      <w:r w:rsidR="001237BC" w:rsidRPr="00561405">
        <w:rPr>
          <w:rFonts w:ascii="Times New Roman" w:hAnsi="Times New Roman"/>
          <w:sz w:val="24"/>
          <w:szCs w:val="24"/>
          <w:lang w:val="uk-UA"/>
        </w:rPr>
        <w:t>3</w:t>
      </w:r>
      <w:r w:rsidR="004337F4" w:rsidRPr="00561405">
        <w:rPr>
          <w:rFonts w:ascii="Times New Roman" w:hAnsi="Times New Roman"/>
          <w:sz w:val="24"/>
          <w:szCs w:val="24"/>
          <w:lang w:val="uk-UA"/>
        </w:rPr>
        <w:t>)</w:t>
      </w:r>
      <w:r w:rsidR="00B3320F" w:rsidRPr="00561405">
        <w:rPr>
          <w:rFonts w:ascii="Times New Roman" w:hAnsi="Times New Roman"/>
          <w:sz w:val="24"/>
          <w:szCs w:val="24"/>
          <w:lang w:val="uk-UA"/>
        </w:rPr>
        <w:t>.</w:t>
      </w:r>
    </w:p>
    <w:p w:rsidR="001237BC" w:rsidRPr="001237BC" w:rsidRDefault="001237BC" w:rsidP="001237BC">
      <w:pPr>
        <w:pStyle w:val="a7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1237BC">
        <w:rPr>
          <w:rFonts w:ascii="Times New Roman" w:hAnsi="Times New Roman"/>
          <w:sz w:val="24"/>
          <w:szCs w:val="24"/>
          <w:lang w:val="uk-UA"/>
        </w:rPr>
        <w:t>Здатність ініціювати концепцію розвитку готельно-ресторанного бізнесу, формувати бізнес-ідею для суб’єктів індустрії гостинності (СК15).</w:t>
      </w:r>
    </w:p>
    <w:p w:rsidR="001237BC" w:rsidRDefault="001237B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0E51E0" w:rsidRDefault="000E51E0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1E0" w:rsidRDefault="000E51E0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1E0" w:rsidRDefault="000E51E0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6CD9" w:rsidRDefault="00D66CD9" w:rsidP="00345FB3">
      <w:pPr>
        <w:pStyle w:val="Default"/>
        <w:ind w:firstLine="567"/>
        <w:jc w:val="both"/>
        <w:rPr>
          <w:color w:val="auto"/>
          <w:lang w:val="uk-UA"/>
        </w:rPr>
      </w:pPr>
      <w:r>
        <w:rPr>
          <w:lang w:val="uk-UA"/>
        </w:rPr>
        <w:t>Передумова</w:t>
      </w:r>
      <w:r w:rsidR="004E3CCC" w:rsidRPr="00345FB3">
        <w:rPr>
          <w:lang w:val="uk-UA"/>
        </w:rPr>
        <w:t xml:space="preserve"> вивчення навчаль</w:t>
      </w:r>
      <w:r w:rsidR="001B5108" w:rsidRPr="00345FB3">
        <w:rPr>
          <w:lang w:val="uk-UA"/>
        </w:rPr>
        <w:t xml:space="preserve">ної дисципліни </w:t>
      </w:r>
      <w:r w:rsidR="001B5108" w:rsidRPr="00C515A1">
        <w:rPr>
          <w:b/>
          <w:lang w:val="uk-UA"/>
        </w:rPr>
        <w:t>«</w:t>
      </w:r>
      <w:r w:rsidR="000329D6">
        <w:rPr>
          <w:b/>
          <w:lang w:val="uk-UA"/>
        </w:rPr>
        <w:t>Готельна індустрія України</w:t>
      </w:r>
      <w:r w:rsidR="001B5108" w:rsidRPr="00C515A1">
        <w:rPr>
          <w:b/>
          <w:lang w:val="uk-UA"/>
        </w:rPr>
        <w:t>»</w:t>
      </w:r>
      <w:r>
        <w:rPr>
          <w:b/>
          <w:lang w:val="uk-UA"/>
        </w:rPr>
        <w:t xml:space="preserve"> </w:t>
      </w:r>
      <w:r w:rsidRPr="00D66CD9">
        <w:rPr>
          <w:lang w:val="uk-UA"/>
        </w:rPr>
        <w:t xml:space="preserve">не потребує </w:t>
      </w:r>
      <w:r w:rsidR="00C01062" w:rsidRPr="00D66CD9">
        <w:rPr>
          <w:color w:val="auto"/>
          <w:lang w:val="uk-UA"/>
        </w:rPr>
        <w:t xml:space="preserve">опанування </w:t>
      </w:r>
      <w:r>
        <w:rPr>
          <w:color w:val="auto"/>
          <w:lang w:val="uk-UA"/>
        </w:rPr>
        <w:t>спеціалізованих чи вузькопрофільних дисциплін.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5221E" w:rsidRPr="00A4737A" w:rsidRDefault="0075221E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41820" w:rsidRDefault="00141820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E743BF">
        <w:rPr>
          <w:rFonts w:ascii="Times New Roman" w:hAnsi="Times New Roman"/>
          <w:b/>
          <w:sz w:val="24"/>
          <w:szCs w:val="24"/>
          <w:lang w:val="uk-UA"/>
        </w:rPr>
        <w:t>Готельно-ресторанна справа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C27C1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</w:t>
      </w:r>
      <w:r w:rsidR="008B4683" w:rsidRPr="006E43D0">
        <w:rPr>
          <w:rFonts w:ascii="Times New Roman" w:hAnsi="Times New Roman"/>
          <w:sz w:val="24"/>
          <w:szCs w:val="24"/>
          <w:lang w:val="uk-UA"/>
        </w:rPr>
        <w:t>)</w:t>
      </w:r>
      <w:r w:rsidR="00E55C64" w:rsidRPr="006E43D0">
        <w:rPr>
          <w:rFonts w:ascii="Times New Roman" w:hAnsi="Times New Roman"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9526" w:type="dxa"/>
        <w:tblInd w:w="108" w:type="dxa"/>
        <w:tblLook w:val="04A0" w:firstRow="1" w:lastRow="0" w:firstColumn="1" w:lastColumn="0" w:noHBand="0" w:noVBand="1"/>
      </w:tblPr>
      <w:tblGrid>
        <w:gridCol w:w="8109"/>
        <w:gridCol w:w="1417"/>
      </w:tblGrid>
      <w:tr w:rsidR="00746DEF" w:rsidRPr="00F16164" w:rsidTr="00141820">
        <w:tc>
          <w:tcPr>
            <w:tcW w:w="810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417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41820">
        <w:trPr>
          <w:trHeight w:val="408"/>
        </w:trPr>
        <w:tc>
          <w:tcPr>
            <w:tcW w:w="8109" w:type="dxa"/>
          </w:tcPr>
          <w:p w:rsidR="00746DEF" w:rsidRPr="001408D3" w:rsidRDefault="001C18BF" w:rsidP="00185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8BF">
              <w:rPr>
                <w:rFonts w:ascii="Times New Roman" w:hAnsi="Times New Roman"/>
                <w:sz w:val="24"/>
                <w:szCs w:val="24"/>
                <w:lang w:val="uk-UA"/>
              </w:rPr>
              <w:t>Знати, розуміти і вміти використовувати на практиці основні положення законодавства, національних і міжнародних стандартів, що регламентують  діяльність суб’єктів готельного та ресторанного бізнесу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:rsidR="00746DEF" w:rsidRPr="00515888" w:rsidRDefault="00427474" w:rsidP="00B84A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="00B84A10" w:rsidRPr="0051588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427474" w:rsidTr="00141820">
        <w:tc>
          <w:tcPr>
            <w:tcW w:w="8109" w:type="dxa"/>
          </w:tcPr>
          <w:p w:rsidR="00427474" w:rsidRDefault="001C18BF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8BF">
              <w:rPr>
                <w:rFonts w:ascii="Times New Roman" w:hAnsi="Times New Roman"/>
                <w:sz w:val="24"/>
                <w:szCs w:val="24"/>
                <w:lang w:val="uk-UA"/>
              </w:rPr>
              <w:t>Розуміти принципи, процеси і технології організації роботи суб’єктів готельного та ресторанного бізнесу.</w:t>
            </w:r>
          </w:p>
        </w:tc>
        <w:tc>
          <w:tcPr>
            <w:tcW w:w="1417" w:type="dxa"/>
            <w:vAlign w:val="center"/>
          </w:tcPr>
          <w:p w:rsidR="00427474" w:rsidRPr="00515888" w:rsidRDefault="00427474" w:rsidP="0042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ПР06</w:t>
            </w:r>
          </w:p>
        </w:tc>
      </w:tr>
      <w:tr w:rsidR="00427474" w:rsidTr="00141820">
        <w:tc>
          <w:tcPr>
            <w:tcW w:w="8109" w:type="dxa"/>
          </w:tcPr>
          <w:p w:rsidR="00427474" w:rsidRDefault="00515888" w:rsidP="00515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й моделювати сервісні, виробничі та ор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ганізаційні процеси  готельно-</w:t>
            </w: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ресторанного бізнесу та вдосконалювати їх.</w:t>
            </w:r>
          </w:p>
        </w:tc>
        <w:tc>
          <w:tcPr>
            <w:tcW w:w="1417" w:type="dxa"/>
            <w:vAlign w:val="center"/>
          </w:tcPr>
          <w:p w:rsidR="00427474" w:rsidRPr="00515888" w:rsidRDefault="00427474" w:rsidP="00515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ПР0</w:t>
            </w:r>
            <w:r w:rsidR="00515888" w:rsidRPr="00515888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427474" w:rsidTr="00141820">
        <w:tc>
          <w:tcPr>
            <w:tcW w:w="8109" w:type="dxa"/>
          </w:tcPr>
          <w:p w:rsidR="00427474" w:rsidRDefault="001C18BF" w:rsidP="001C18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8BF">
              <w:rPr>
                <w:rFonts w:ascii="Times New Roman" w:hAnsi="Times New Roman"/>
                <w:sz w:val="24"/>
                <w:szCs w:val="24"/>
                <w:lang w:val="uk-UA"/>
              </w:rPr>
              <w:t>Здійснювати ефективний контроль якості продуктів та послуг закладів готельного і ресторанного господарства.</w:t>
            </w:r>
          </w:p>
        </w:tc>
        <w:tc>
          <w:tcPr>
            <w:tcW w:w="1417" w:type="dxa"/>
            <w:vAlign w:val="center"/>
          </w:tcPr>
          <w:p w:rsidR="00427474" w:rsidRPr="00515888" w:rsidRDefault="00427474" w:rsidP="0042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427474" w:rsidTr="00141820">
        <w:tc>
          <w:tcPr>
            <w:tcW w:w="8109" w:type="dxa"/>
          </w:tcPr>
          <w:p w:rsidR="00427474" w:rsidRDefault="00515888" w:rsidP="00515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Формувати ефективну виробничо-організаційну структуру готельно-ресторанного підприємства, визначити функції та обов’язки його структурних підрозділів, складати штатний розпис та професійно-кваліфікаційні вимого до персоналу.</w:t>
            </w:r>
          </w:p>
        </w:tc>
        <w:tc>
          <w:tcPr>
            <w:tcW w:w="1417" w:type="dxa"/>
            <w:vAlign w:val="center"/>
          </w:tcPr>
          <w:p w:rsidR="00427474" w:rsidRPr="00515888" w:rsidRDefault="00427474" w:rsidP="0042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ПР1</w:t>
            </w:r>
            <w:r w:rsidR="000329D6" w:rsidRPr="0051588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427474" w:rsidTr="00141820">
        <w:tc>
          <w:tcPr>
            <w:tcW w:w="8109" w:type="dxa"/>
          </w:tcPr>
          <w:p w:rsidR="00427474" w:rsidRPr="00C72A3B" w:rsidRDefault="001C18BF" w:rsidP="00427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18BF">
              <w:rPr>
                <w:rFonts w:ascii="Times New Roman" w:hAnsi="Times New Roman"/>
                <w:sz w:val="24"/>
                <w:szCs w:val="24"/>
                <w:lang w:val="uk-UA"/>
              </w:rPr>
              <w:t>Виявляти проблемні ситуації та прогнозувати ймовірні ризики.</w:t>
            </w:r>
          </w:p>
        </w:tc>
        <w:tc>
          <w:tcPr>
            <w:tcW w:w="1417" w:type="dxa"/>
            <w:vAlign w:val="center"/>
          </w:tcPr>
          <w:p w:rsidR="00427474" w:rsidRPr="00515888" w:rsidRDefault="000329D6" w:rsidP="0042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E43D0" w:rsidRDefault="006E43D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41820" w:rsidRDefault="0014182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p w:rsidR="00242B96" w:rsidRDefault="00242B96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2958BC" w:rsidRPr="00345FB3">
        <w:rPr>
          <w:rFonts w:ascii="Times New Roman" w:hAnsi="Times New Roman"/>
          <w:b/>
          <w:sz w:val="24"/>
          <w:szCs w:val="24"/>
          <w:lang w:val="uk-UA"/>
        </w:rPr>
        <w:t>«</w:t>
      </w:r>
      <w:r w:rsidR="001C18BF">
        <w:rPr>
          <w:rFonts w:ascii="Times New Roman" w:hAnsi="Times New Roman"/>
          <w:b/>
          <w:sz w:val="24"/>
          <w:szCs w:val="24"/>
          <w:lang w:val="uk-UA"/>
        </w:rPr>
        <w:t>Готельна індустрія України</w:t>
      </w:r>
      <w:r w:rsidR="002958BC"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="002958BC" w:rsidRPr="002958BC"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251"/>
        <w:gridCol w:w="1417"/>
      </w:tblGrid>
      <w:tr w:rsidR="00746DEF" w:rsidRPr="00F16164" w:rsidTr="00141820">
        <w:tc>
          <w:tcPr>
            <w:tcW w:w="8251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417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0039E" w:rsidTr="00141820">
        <w:tc>
          <w:tcPr>
            <w:tcW w:w="8251" w:type="dxa"/>
          </w:tcPr>
          <w:p w:rsidR="0080039E" w:rsidRPr="000F15D2" w:rsidRDefault="000F15D2" w:rsidP="00800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15D2">
              <w:rPr>
                <w:rFonts w:ascii="Times New Roman" w:hAnsi="Times New Roman"/>
                <w:sz w:val="24"/>
                <w:szCs w:val="24"/>
                <w:lang w:val="uk-UA"/>
              </w:rPr>
              <w:t>Знати та діяти у своїй професійній діяльності в межах чинного законодавства</w:t>
            </w:r>
            <w:r w:rsidR="0080039E" w:rsidRPr="000F15D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:rsidR="0080039E" w:rsidRDefault="0080039E" w:rsidP="000F1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0F15D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72A3B" w:rsidTr="00141820">
        <w:tc>
          <w:tcPr>
            <w:tcW w:w="8251" w:type="dxa"/>
          </w:tcPr>
          <w:p w:rsidR="00C72A3B" w:rsidRPr="00FD11C6" w:rsidRDefault="00442A6C" w:rsidP="00C7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11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</w:t>
            </w:r>
            <w:r w:rsidR="00FD11C6" w:rsidRPr="00FD11C6">
              <w:rPr>
                <w:rFonts w:ascii="Times New Roman" w:hAnsi="Times New Roman"/>
                <w:sz w:val="24"/>
                <w:szCs w:val="24"/>
                <w:lang w:val="uk-UA"/>
              </w:rPr>
              <w:t>організувати ефективний процес роботи закладу розміщення та харчування.</w:t>
            </w:r>
          </w:p>
        </w:tc>
        <w:tc>
          <w:tcPr>
            <w:tcW w:w="1417" w:type="dxa"/>
            <w:vAlign w:val="center"/>
          </w:tcPr>
          <w:p w:rsidR="00C72A3B" w:rsidRDefault="00C72A3B" w:rsidP="000F1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0F15D2">
              <w:rPr>
                <w:rFonts w:ascii="Times New Roman" w:hAnsi="Times New Roman"/>
                <w:sz w:val="24"/>
                <w:szCs w:val="24"/>
                <w:lang w:val="uk-UA"/>
              </w:rPr>
              <w:t>06</w:t>
            </w:r>
          </w:p>
        </w:tc>
      </w:tr>
      <w:tr w:rsidR="00FD11C6" w:rsidTr="00141820">
        <w:tc>
          <w:tcPr>
            <w:tcW w:w="8251" w:type="dxa"/>
          </w:tcPr>
          <w:p w:rsidR="00FD11C6" w:rsidRPr="00FD11C6" w:rsidRDefault="00FD11C6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11C6">
              <w:rPr>
                <w:rFonts w:ascii="Times New Roman" w:hAnsi="Times New Roman"/>
                <w:sz w:val="24"/>
                <w:szCs w:val="24"/>
                <w:lang w:val="uk-UA"/>
              </w:rPr>
              <w:t>Вміти реорганізувати технологічні процеси у закладі готельно-ресторанного господарства з метою підвищення ефективності його функціонування.</w:t>
            </w:r>
          </w:p>
        </w:tc>
        <w:tc>
          <w:tcPr>
            <w:tcW w:w="1417" w:type="dxa"/>
            <w:vAlign w:val="center"/>
          </w:tcPr>
          <w:p w:rsidR="00FD11C6" w:rsidRDefault="00FD11C6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ПР06</w:t>
            </w:r>
          </w:p>
        </w:tc>
      </w:tr>
      <w:tr w:rsidR="00FD11C6" w:rsidTr="00141820">
        <w:tc>
          <w:tcPr>
            <w:tcW w:w="8251" w:type="dxa"/>
          </w:tcPr>
          <w:p w:rsidR="00FD11C6" w:rsidRPr="00FD11C6" w:rsidRDefault="000E51E0" w:rsidP="000E5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моделювати виробничі та ор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ганізаційні процеси  готельно-</w:t>
            </w: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ресторанного бізнесу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покращувати</w:t>
            </w:r>
            <w:r w:rsidRPr="00515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:rsidR="00FD11C6" w:rsidRDefault="000E51E0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ПР07</w:t>
            </w:r>
          </w:p>
        </w:tc>
      </w:tr>
      <w:tr w:rsidR="00FD11C6" w:rsidTr="00141820">
        <w:tc>
          <w:tcPr>
            <w:tcW w:w="8251" w:type="dxa"/>
          </w:tcPr>
          <w:p w:rsidR="00FD11C6" w:rsidRPr="00FD11C6" w:rsidRDefault="000E51E0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 аналізувати процеси діяльності готельно-ресторанного бізнесу.</w:t>
            </w:r>
          </w:p>
        </w:tc>
        <w:tc>
          <w:tcPr>
            <w:tcW w:w="1417" w:type="dxa"/>
            <w:vAlign w:val="center"/>
          </w:tcPr>
          <w:p w:rsidR="00FD11C6" w:rsidRDefault="000E51E0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ПР07</w:t>
            </w:r>
          </w:p>
        </w:tc>
      </w:tr>
      <w:tr w:rsidR="00FD11C6" w:rsidTr="00141820">
        <w:tc>
          <w:tcPr>
            <w:tcW w:w="8251" w:type="dxa"/>
          </w:tcPr>
          <w:p w:rsidR="00FD11C6" w:rsidRPr="006E43D0" w:rsidRDefault="00567BEA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контроль якості продукції готельного або ресторанного підприємства.</w:t>
            </w:r>
          </w:p>
        </w:tc>
        <w:tc>
          <w:tcPr>
            <w:tcW w:w="1417" w:type="dxa"/>
            <w:vAlign w:val="center"/>
          </w:tcPr>
          <w:p w:rsidR="00FD11C6" w:rsidRDefault="00FD11C6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FD11C6" w:rsidTr="00141820">
        <w:tc>
          <w:tcPr>
            <w:tcW w:w="8251" w:type="dxa"/>
          </w:tcPr>
          <w:p w:rsidR="00FD11C6" w:rsidRPr="006E43D0" w:rsidRDefault="00FD11C6" w:rsidP="00567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</w:t>
            </w:r>
            <w:r w:rsidR="00567BEA" w:rsidRPr="006E43D0">
              <w:rPr>
                <w:rFonts w:ascii="Times New Roman" w:hAnsi="Times New Roman"/>
                <w:sz w:val="24"/>
                <w:szCs w:val="24"/>
                <w:lang w:val="uk-UA"/>
              </w:rPr>
              <w:t>підбирати кваліфікований персонал</w:t>
            </w: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:rsidR="00FD11C6" w:rsidRDefault="00567BEA" w:rsidP="0056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  <w:tr w:rsidR="00FD11C6" w:rsidTr="00141820">
        <w:tc>
          <w:tcPr>
            <w:tcW w:w="8251" w:type="dxa"/>
          </w:tcPr>
          <w:p w:rsidR="00FD11C6" w:rsidRPr="006E43D0" w:rsidRDefault="00FD11C6" w:rsidP="00567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</w:t>
            </w:r>
            <w:r w:rsidR="00567BEA" w:rsidRPr="006E43D0">
              <w:rPr>
                <w:rFonts w:ascii="Times New Roman" w:hAnsi="Times New Roman"/>
                <w:sz w:val="24"/>
                <w:szCs w:val="24"/>
                <w:lang w:val="uk-UA"/>
              </w:rPr>
              <w:t>організувати або вдосконалити організаційну структуру підприємства</w:t>
            </w: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:rsidR="00FD11C6" w:rsidRDefault="00567BEA" w:rsidP="0056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  <w:tr w:rsidR="00FD11C6" w:rsidTr="00141820">
        <w:tc>
          <w:tcPr>
            <w:tcW w:w="8251" w:type="dxa"/>
          </w:tcPr>
          <w:p w:rsidR="00FD11C6" w:rsidRPr="006E43D0" w:rsidRDefault="00FD11C6" w:rsidP="00567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Вміти </w:t>
            </w:r>
            <w:r w:rsidR="00567BEA" w:rsidRPr="006E43D0">
              <w:rPr>
                <w:rFonts w:ascii="Times New Roman" w:hAnsi="Times New Roman"/>
                <w:sz w:val="24"/>
                <w:szCs w:val="24"/>
                <w:lang w:val="uk-UA"/>
              </w:rPr>
              <w:t>координувати роботу структурних підрозділів закладу готельно-ресторанного господарства</w:t>
            </w: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:rsidR="00FD11C6" w:rsidRDefault="00567BEA" w:rsidP="0056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  <w:tr w:rsidR="00FD11C6" w:rsidTr="00141820">
        <w:tc>
          <w:tcPr>
            <w:tcW w:w="8251" w:type="dxa"/>
          </w:tcPr>
          <w:p w:rsidR="00FD11C6" w:rsidRPr="006E43D0" w:rsidRDefault="00567BEA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/>
              </w:rPr>
              <w:t>Вміти складати штатний розклад для закладу готельного або ресторанного бізнесу.</w:t>
            </w:r>
          </w:p>
        </w:tc>
        <w:tc>
          <w:tcPr>
            <w:tcW w:w="1417" w:type="dxa"/>
            <w:vAlign w:val="center"/>
          </w:tcPr>
          <w:p w:rsidR="00FD11C6" w:rsidRDefault="00FD11C6" w:rsidP="00567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567BEA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FD11C6" w:rsidTr="00141820">
        <w:tc>
          <w:tcPr>
            <w:tcW w:w="8251" w:type="dxa"/>
          </w:tcPr>
          <w:p w:rsidR="00FD11C6" w:rsidRPr="00567BEA" w:rsidRDefault="00F30CEE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 виявляти проблемні моменти у діяльності підприємства та усувати їх.</w:t>
            </w:r>
          </w:p>
        </w:tc>
        <w:tc>
          <w:tcPr>
            <w:tcW w:w="1417" w:type="dxa"/>
            <w:vAlign w:val="center"/>
          </w:tcPr>
          <w:p w:rsidR="00FD11C6" w:rsidRPr="00567BEA" w:rsidRDefault="00F30CEE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  <w:tr w:rsidR="00FD11C6" w:rsidTr="00141820">
        <w:tc>
          <w:tcPr>
            <w:tcW w:w="8251" w:type="dxa"/>
          </w:tcPr>
          <w:p w:rsidR="00FD11C6" w:rsidRPr="00567BEA" w:rsidRDefault="00F30CEE" w:rsidP="00FD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 аналізувати діяльність закладу та ситуацію на ринку для прогнозування потенційних ризиків для підприємства.</w:t>
            </w:r>
          </w:p>
        </w:tc>
        <w:tc>
          <w:tcPr>
            <w:tcW w:w="1417" w:type="dxa"/>
            <w:vAlign w:val="center"/>
          </w:tcPr>
          <w:p w:rsidR="00FD11C6" w:rsidRPr="00567BEA" w:rsidRDefault="00F30CEE" w:rsidP="00FD11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550F" w:rsidRDefault="007E550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550F" w:rsidRDefault="007E550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E02F36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02F36">
        <w:rPr>
          <w:rFonts w:ascii="Times New Roman" w:hAnsi="Times New Roman"/>
          <w:b/>
          <w:sz w:val="24"/>
          <w:szCs w:val="24"/>
          <w:lang w:val="uk-UA"/>
        </w:rPr>
        <w:t>5.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02F36">
        <w:rPr>
          <w:rFonts w:ascii="Times New Roman" w:hAnsi="Times New Roman"/>
          <w:b/>
          <w:sz w:val="24"/>
          <w:szCs w:val="24"/>
          <w:lang w:val="uk-UA"/>
        </w:rPr>
        <w:t xml:space="preserve">ЗАСОБИ ДІАГНОСТИКИ ТА </w:t>
      </w:r>
      <w:r w:rsidRPr="00E02F36">
        <w:rPr>
          <w:rFonts w:ascii="Times New Roman" w:hAnsi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D5164A" w:rsidRPr="00E02F36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02F36"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6E43D0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6E43D0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6E43D0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6E43D0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093AC1" w:rsidRPr="00E02F36" w:rsidRDefault="00093AC1" w:rsidP="00093AC1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6E43D0">
        <w:rPr>
          <w:rFonts w:ascii="Times New Roman" w:hAnsi="Times New Roman"/>
          <w:sz w:val="24"/>
          <w:szCs w:val="24"/>
          <w:lang w:val="uk-UA" w:eastAsia="ar-SA"/>
        </w:rPr>
        <w:t xml:space="preserve">- поточне оцінювання, що передбачає </w:t>
      </w:r>
      <w:r w:rsidRPr="00E02F36">
        <w:rPr>
          <w:rFonts w:ascii="Times New Roman" w:hAnsi="Times New Roman"/>
          <w:sz w:val="24"/>
          <w:szCs w:val="24"/>
          <w:lang w:val="uk-UA" w:eastAsia="ar-SA"/>
        </w:rPr>
        <w:t>оцінку самостійної підготовки студента до практичних, семінарських чи лабораторних занять, виконання індивідуальних завдань (у разі потреби);</w:t>
      </w:r>
    </w:p>
    <w:p w:rsidR="00093AC1" w:rsidRPr="00E02F36" w:rsidRDefault="00093AC1" w:rsidP="00093AC1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02F36">
        <w:rPr>
          <w:rFonts w:ascii="Times New Roman" w:hAnsi="Times New Roman"/>
          <w:sz w:val="24"/>
          <w:szCs w:val="24"/>
          <w:lang w:val="uk-UA" w:eastAsia="ar-SA"/>
        </w:rPr>
        <w:t>-модульне оцінювання  - оцінка виконання модульних завдань (письмові роботи);</w:t>
      </w:r>
    </w:p>
    <w:p w:rsidR="00093AC1" w:rsidRPr="00E02F36" w:rsidRDefault="00093AC1" w:rsidP="00093AC1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E02F36">
        <w:rPr>
          <w:rFonts w:ascii="Times New Roman" w:hAnsi="Times New Roman"/>
          <w:sz w:val="24"/>
          <w:szCs w:val="24"/>
          <w:lang w:val="uk-UA" w:eastAsia="ar-SA"/>
        </w:rPr>
        <w:t>- підсумкове оцінювання проводиться в усній формі у вигляді заліку чи іспиту.</w:t>
      </w:r>
    </w:p>
    <w:p w:rsidR="00742004" w:rsidRDefault="00742004" w:rsidP="00093AC1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93AC1" w:rsidRPr="00E02F36" w:rsidRDefault="00093AC1" w:rsidP="00093AC1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02F36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093AC1" w:rsidRPr="00E02F36" w:rsidRDefault="00093AC1" w:rsidP="00093AC1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E02F36">
        <w:rPr>
          <w:rFonts w:ascii="Times New Roman" w:hAnsi="Times New Roman"/>
          <w:sz w:val="24"/>
          <w:szCs w:val="24"/>
          <w:lang w:val="uk-UA"/>
        </w:rPr>
        <w:t>Форми поточного контролю - підготовка доповідей та усна відповідь на питання аудиторії і викладача підчас практичних чи семінарських занять, виконання індивідуальної роботи (у разі потреби).</w:t>
      </w:r>
    </w:p>
    <w:p w:rsidR="00093AC1" w:rsidRPr="00E02F36" w:rsidRDefault="00093AC1" w:rsidP="00093AC1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E02F36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 полягає у написанні письмової роботи з розгорнутими відповідями на питаннями. </w:t>
      </w:r>
    </w:p>
    <w:p w:rsidR="00093AC1" w:rsidRDefault="00093AC1" w:rsidP="00093AC1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E02F36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 відповідно до освітньої програми проходить в усній формі у вигляді заліку чи іспиту. </w:t>
      </w:r>
    </w:p>
    <w:p w:rsidR="00EF4E3E" w:rsidRDefault="00EF4E3E" w:rsidP="00093AC1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242B96" w:rsidRDefault="00242B9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br w:type="page"/>
      </w:r>
    </w:p>
    <w:p w:rsidR="00EF4E3E" w:rsidRPr="00EF4E3E" w:rsidRDefault="00EF4E3E" w:rsidP="00EF4E3E">
      <w:pPr>
        <w:suppressAutoHyphens/>
        <w:spacing w:after="0" w:line="240" w:lineRule="auto"/>
        <w:jc w:val="center"/>
        <w:outlineLvl w:val="6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4E3E">
        <w:rPr>
          <w:rFonts w:ascii="Times New Roman" w:hAnsi="Times New Roman"/>
          <w:b/>
          <w:sz w:val="24"/>
          <w:szCs w:val="24"/>
          <w:lang w:val="uk-UA" w:eastAsia="ru-RU"/>
        </w:rPr>
        <w:lastRenderedPageBreak/>
        <w:t>Розподіл балів, які отримують здобувачі вищої освіти (модуль 1)</w:t>
      </w:r>
    </w:p>
    <w:tbl>
      <w:tblPr>
        <w:tblW w:w="3320" w:type="pct"/>
        <w:tblInd w:w="1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99"/>
        <w:gridCol w:w="702"/>
        <w:gridCol w:w="700"/>
        <w:gridCol w:w="779"/>
        <w:gridCol w:w="2072"/>
        <w:gridCol w:w="950"/>
      </w:tblGrid>
      <w:tr w:rsidR="00EF4E3E" w:rsidRPr="00EF4E3E" w:rsidTr="001237BC">
        <w:trPr>
          <w:cantSplit/>
        </w:trPr>
        <w:tc>
          <w:tcPr>
            <w:tcW w:w="2704" w:type="pct"/>
            <w:gridSpan w:val="5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Поточне оцінювання та самостійна робота</w:t>
            </w:r>
          </w:p>
        </w:tc>
        <w:tc>
          <w:tcPr>
            <w:tcW w:w="1574" w:type="pc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Модульна контрольна робота</w:t>
            </w:r>
          </w:p>
        </w:tc>
        <w:tc>
          <w:tcPr>
            <w:tcW w:w="722" w:type="pc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Сума</w:t>
            </w:r>
          </w:p>
        </w:tc>
      </w:tr>
      <w:tr w:rsidR="00EF4E3E" w:rsidRPr="00EF4E3E" w:rsidTr="001237BC">
        <w:trPr>
          <w:cantSplit/>
        </w:trPr>
        <w:tc>
          <w:tcPr>
            <w:tcW w:w="516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Т1</w:t>
            </w:r>
          </w:p>
        </w:tc>
        <w:tc>
          <w:tcPr>
            <w:tcW w:w="531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Т2</w:t>
            </w:r>
          </w:p>
        </w:tc>
        <w:tc>
          <w:tcPr>
            <w:tcW w:w="533" w:type="pct"/>
            <w:shd w:val="clear" w:color="auto" w:fill="auto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Т3</w:t>
            </w:r>
          </w:p>
        </w:tc>
        <w:tc>
          <w:tcPr>
            <w:tcW w:w="532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Т4</w:t>
            </w:r>
          </w:p>
        </w:tc>
        <w:tc>
          <w:tcPr>
            <w:tcW w:w="592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Т5</w:t>
            </w:r>
          </w:p>
        </w:tc>
        <w:tc>
          <w:tcPr>
            <w:tcW w:w="157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  <w:tc>
          <w:tcPr>
            <w:tcW w:w="72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100</w:t>
            </w:r>
          </w:p>
        </w:tc>
      </w:tr>
      <w:tr w:rsidR="00EF4E3E" w:rsidRPr="00EF4E3E" w:rsidTr="001237BC">
        <w:trPr>
          <w:cantSplit/>
        </w:trPr>
        <w:tc>
          <w:tcPr>
            <w:tcW w:w="516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531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533" w:type="pct"/>
            <w:shd w:val="clear" w:color="auto" w:fill="auto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532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592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1574" w:type="pct"/>
            <w:vMerge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722" w:type="pct"/>
            <w:vMerge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</w:tbl>
    <w:p w:rsidR="00EF4E3E" w:rsidRPr="00EF4E3E" w:rsidRDefault="00EF4E3E" w:rsidP="00EF4E3E">
      <w:pPr>
        <w:suppressAutoHyphens/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 w:eastAsia="ar-SA"/>
        </w:rPr>
      </w:pPr>
      <w:r w:rsidRPr="00EF4E3E">
        <w:rPr>
          <w:rFonts w:ascii="Times New Roman" w:hAnsi="Times New Roman"/>
          <w:sz w:val="24"/>
          <w:szCs w:val="24"/>
          <w:lang w:val="uk-UA" w:eastAsia="ar-SA"/>
        </w:rPr>
        <w:t>Т1, Т2 ... – теми</w:t>
      </w:r>
    </w:p>
    <w:p w:rsidR="00EF4E3E" w:rsidRDefault="00EF4E3E" w:rsidP="00EF4E3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 w:eastAsia="ar-SA"/>
        </w:rPr>
      </w:pPr>
    </w:p>
    <w:p w:rsidR="00EF4E3E" w:rsidRPr="00EF4E3E" w:rsidRDefault="00EF4E3E" w:rsidP="00EF4E3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 w:eastAsia="ar-SA"/>
        </w:rPr>
      </w:pPr>
    </w:p>
    <w:p w:rsidR="00EF4E3E" w:rsidRPr="00EF4E3E" w:rsidRDefault="00EF4E3E" w:rsidP="00EF4E3E">
      <w:pPr>
        <w:suppressAutoHyphens/>
        <w:spacing w:after="0" w:line="240" w:lineRule="auto"/>
        <w:jc w:val="center"/>
        <w:outlineLvl w:val="6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4E3E">
        <w:rPr>
          <w:rFonts w:ascii="Times New Roman" w:hAnsi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2)</w:t>
      </w:r>
    </w:p>
    <w:tbl>
      <w:tblPr>
        <w:tblW w:w="3320" w:type="pct"/>
        <w:tblInd w:w="1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67"/>
        <w:gridCol w:w="567"/>
        <w:gridCol w:w="567"/>
        <w:gridCol w:w="706"/>
        <w:gridCol w:w="708"/>
        <w:gridCol w:w="1927"/>
        <w:gridCol w:w="910"/>
      </w:tblGrid>
      <w:tr w:rsidR="00EF4E3E" w:rsidRPr="00EF4E3E" w:rsidTr="00EF4E3E">
        <w:trPr>
          <w:cantSplit/>
        </w:trPr>
        <w:tc>
          <w:tcPr>
            <w:tcW w:w="2844" w:type="pct"/>
            <w:gridSpan w:val="6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Поточне оцінювання та самостійна робота</w:t>
            </w:r>
          </w:p>
        </w:tc>
        <w:tc>
          <w:tcPr>
            <w:tcW w:w="1464" w:type="pc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Модульна контрольна робота</w:t>
            </w:r>
          </w:p>
        </w:tc>
        <w:tc>
          <w:tcPr>
            <w:tcW w:w="692" w:type="pc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Сума</w:t>
            </w:r>
          </w:p>
        </w:tc>
      </w:tr>
      <w:tr w:rsidR="00EF4E3E" w:rsidRPr="00EF4E3E" w:rsidTr="00EF4E3E">
        <w:trPr>
          <w:cantSplit/>
        </w:trPr>
        <w:tc>
          <w:tcPr>
            <w:tcW w:w="478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Т6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Т7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Т8</w:t>
            </w:r>
          </w:p>
        </w:tc>
        <w:tc>
          <w:tcPr>
            <w:tcW w:w="431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Т9</w:t>
            </w:r>
          </w:p>
        </w:tc>
        <w:tc>
          <w:tcPr>
            <w:tcW w:w="536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Т10</w:t>
            </w:r>
          </w:p>
        </w:tc>
        <w:tc>
          <w:tcPr>
            <w:tcW w:w="538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Т11</w:t>
            </w:r>
          </w:p>
        </w:tc>
        <w:tc>
          <w:tcPr>
            <w:tcW w:w="146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  <w:tc>
          <w:tcPr>
            <w:tcW w:w="69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100</w:t>
            </w:r>
          </w:p>
        </w:tc>
      </w:tr>
      <w:tr w:rsidR="00EF4E3E" w:rsidRPr="00EF4E3E" w:rsidTr="00EF4E3E">
        <w:trPr>
          <w:cantSplit/>
        </w:trPr>
        <w:tc>
          <w:tcPr>
            <w:tcW w:w="478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431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536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538" w:type="pct"/>
            <w:shd w:val="clear" w:color="auto" w:fill="auto"/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1464" w:type="pct"/>
            <w:vMerge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692" w:type="pct"/>
            <w:vMerge/>
            <w:tcMar>
              <w:left w:w="57" w:type="dxa"/>
              <w:right w:w="57" w:type="dxa"/>
            </w:tcMar>
          </w:tcPr>
          <w:p w:rsidR="00EF4E3E" w:rsidRPr="00EF4E3E" w:rsidRDefault="00EF4E3E" w:rsidP="00EF4E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</w:tbl>
    <w:p w:rsidR="00EF4E3E" w:rsidRPr="00EF4E3E" w:rsidRDefault="00EF4E3E" w:rsidP="00EF4E3E">
      <w:pPr>
        <w:suppressAutoHyphens/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 w:eastAsia="ar-SA"/>
        </w:rPr>
      </w:pPr>
      <w:r w:rsidRPr="00EF4E3E">
        <w:rPr>
          <w:rFonts w:ascii="Times New Roman" w:hAnsi="Times New Roman"/>
          <w:sz w:val="24"/>
          <w:szCs w:val="24"/>
          <w:lang w:val="uk-UA" w:eastAsia="ar-SA"/>
        </w:rPr>
        <w:t>Т1, Т2 ... – теми</w:t>
      </w:r>
    </w:p>
    <w:p w:rsidR="00EF4E3E" w:rsidRDefault="00EF4E3E" w:rsidP="00EF4E3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 w:eastAsia="ar-SA"/>
        </w:rPr>
      </w:pPr>
    </w:p>
    <w:p w:rsidR="00EF4E3E" w:rsidRPr="00EF4E3E" w:rsidRDefault="00EF4E3E" w:rsidP="00EF4E3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 w:eastAsia="ar-SA"/>
        </w:rPr>
      </w:pPr>
    </w:p>
    <w:p w:rsidR="00EF4E3E" w:rsidRPr="00EF4E3E" w:rsidRDefault="00EF4E3E" w:rsidP="00EF4E3E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 w:eastAsia="ar-SA"/>
        </w:rPr>
      </w:pPr>
      <w:r w:rsidRPr="00EF4E3E">
        <w:rPr>
          <w:rFonts w:ascii="Times New Roman" w:hAnsi="Times New Roman"/>
          <w:b/>
          <w:iCs/>
          <w:sz w:val="24"/>
          <w:szCs w:val="24"/>
          <w:lang w:val="uk-UA" w:eastAsia="ar-SA"/>
        </w:rPr>
        <w:t>Оцінювання окремих видів навчальної роботи з дисципліни</w:t>
      </w:r>
    </w:p>
    <w:tbl>
      <w:tblPr>
        <w:tblW w:w="80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856"/>
        <w:gridCol w:w="1412"/>
        <w:gridCol w:w="830"/>
        <w:gridCol w:w="1409"/>
      </w:tblGrid>
      <w:tr w:rsidR="00EF4E3E" w:rsidRPr="00EF4E3E" w:rsidTr="00EF4E3E">
        <w:trPr>
          <w:trHeight w:val="201"/>
        </w:trPr>
        <w:tc>
          <w:tcPr>
            <w:tcW w:w="3573" w:type="dxa"/>
            <w:vMerge w:val="restart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Модуль 1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Модуль 2</w:t>
            </w:r>
          </w:p>
        </w:tc>
      </w:tr>
      <w:tr w:rsidR="00EF4E3E" w:rsidRPr="00B51AEB" w:rsidTr="00EF4E3E">
        <w:trPr>
          <w:trHeight w:val="531"/>
        </w:trPr>
        <w:tc>
          <w:tcPr>
            <w:tcW w:w="3573" w:type="dxa"/>
            <w:vMerge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  <w:r w:rsidRPr="00EF4E3E">
              <w:rPr>
                <w:rFonts w:ascii="Times New Roman" w:hAnsi="Times New Roman"/>
                <w:sz w:val="16"/>
                <w:szCs w:val="16"/>
                <w:lang w:val="uk-UA" w:eastAsia="ar-SA"/>
              </w:rPr>
              <w:t>Кількість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  <w:r w:rsidRPr="00EF4E3E">
              <w:rPr>
                <w:rFonts w:ascii="Times New Roman" w:hAnsi="Times New Roman"/>
                <w:sz w:val="16"/>
                <w:szCs w:val="16"/>
                <w:lang w:val="uk-UA" w:eastAsia="ar-SA"/>
              </w:rPr>
              <w:t>Макс. к-сть балів (сумарна)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  <w:r w:rsidRPr="00EF4E3E">
              <w:rPr>
                <w:rFonts w:ascii="Times New Roman" w:hAnsi="Times New Roman"/>
                <w:sz w:val="16"/>
                <w:szCs w:val="16"/>
                <w:lang w:val="uk-UA" w:eastAsia="ar-SA"/>
              </w:rPr>
              <w:t>Кількість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 w:eastAsia="ar-SA"/>
              </w:rPr>
            </w:pPr>
            <w:r w:rsidRPr="00EF4E3E">
              <w:rPr>
                <w:rFonts w:ascii="Times New Roman" w:hAnsi="Times New Roman"/>
                <w:sz w:val="16"/>
                <w:szCs w:val="16"/>
                <w:lang w:val="uk-UA" w:eastAsia="ar-SA"/>
              </w:rPr>
              <w:t>Макс. к-сть балів (сумарна)</w:t>
            </w:r>
          </w:p>
        </w:tc>
      </w:tr>
      <w:tr w:rsidR="00EF4E3E" w:rsidRPr="00EF4E3E" w:rsidTr="00EF4E3E">
        <w:trPr>
          <w:trHeight w:val="282"/>
        </w:trPr>
        <w:tc>
          <w:tcPr>
            <w:tcW w:w="3573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5" w:right="-114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Практичні (семінарські) заняття 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</w:tr>
      <w:tr w:rsidR="00EF4E3E" w:rsidRPr="00EF4E3E" w:rsidTr="00EF4E3E">
        <w:trPr>
          <w:trHeight w:val="260"/>
        </w:trPr>
        <w:tc>
          <w:tcPr>
            <w:tcW w:w="3573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5" w:right="-114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Модульна контрольна робота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sz w:val="24"/>
                <w:szCs w:val="24"/>
                <w:lang w:val="uk-UA" w:eastAsia="ar-SA"/>
              </w:rPr>
              <w:t>50</w:t>
            </w:r>
          </w:p>
        </w:tc>
      </w:tr>
      <w:tr w:rsidR="00EF4E3E" w:rsidRPr="00EF4E3E" w:rsidTr="00EF4E3E">
        <w:trPr>
          <w:trHeight w:val="201"/>
        </w:trPr>
        <w:tc>
          <w:tcPr>
            <w:tcW w:w="3573" w:type="dxa"/>
            <w:shd w:val="clear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Разом</w:t>
            </w:r>
          </w:p>
        </w:tc>
        <w:tc>
          <w:tcPr>
            <w:tcW w:w="856" w:type="dxa"/>
            <w:shd w:val="pct12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1412" w:type="dxa"/>
            <w:shd w:val="clear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100</w:t>
            </w:r>
          </w:p>
        </w:tc>
        <w:tc>
          <w:tcPr>
            <w:tcW w:w="830" w:type="dxa"/>
            <w:shd w:val="pct12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1409" w:type="dxa"/>
            <w:shd w:val="clear" w:color="auto" w:fill="auto"/>
          </w:tcPr>
          <w:p w:rsidR="00EF4E3E" w:rsidRPr="00EF4E3E" w:rsidRDefault="00EF4E3E" w:rsidP="00EF4E3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EF4E3E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100</w:t>
            </w:r>
          </w:p>
        </w:tc>
      </w:tr>
    </w:tbl>
    <w:p w:rsidR="00EF4E3E" w:rsidRPr="00EF4E3E" w:rsidRDefault="00EF4E3E" w:rsidP="00EF4E3E">
      <w:pPr>
        <w:rPr>
          <w:lang w:val="uk-UA" w:eastAsia="ru-RU"/>
        </w:rPr>
      </w:pPr>
    </w:p>
    <w:p w:rsidR="00AA43D9" w:rsidRPr="006E43D0" w:rsidRDefault="00AA43D9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AA43D9" w:rsidRPr="006E43D0" w:rsidRDefault="00AA43D9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E43D0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6E43D0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C42FD8" w:rsidRPr="006E43D0" w:rsidRDefault="00C42FD8" w:rsidP="00C42FD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6E43D0">
        <w:rPr>
          <w:rFonts w:ascii="Times New Roman" w:hAnsi="Times New Roman"/>
          <w:b/>
          <w:i/>
          <w:sz w:val="24"/>
          <w:szCs w:val="24"/>
          <w:lang w:val="uk-UA" w:eastAsia="ar-SA"/>
        </w:rPr>
        <w:t>Оцінювання модульних завдань.</w:t>
      </w:r>
      <w:r w:rsidRPr="006E43D0">
        <w:rPr>
          <w:rFonts w:ascii="Times New Roman" w:hAnsi="Times New Roman"/>
          <w:sz w:val="24"/>
          <w:szCs w:val="24"/>
          <w:lang w:val="uk-UA"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50 балів. </w:t>
      </w:r>
    </w:p>
    <w:p w:rsidR="00C42FD8" w:rsidRPr="006E43D0" w:rsidRDefault="00C42FD8" w:rsidP="00C42FD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i/>
          <w:sz w:val="24"/>
          <w:szCs w:val="24"/>
          <w:lang w:val="uk-UA" w:eastAsia="ar-SA"/>
        </w:rPr>
        <w:t xml:space="preserve">Оцінювання систематичності та активності роботи студента.  </w:t>
      </w:r>
      <w:r w:rsidRPr="006E43D0">
        <w:rPr>
          <w:rFonts w:ascii="Times New Roman" w:hAnsi="Times New Roman"/>
          <w:sz w:val="24"/>
          <w:szCs w:val="24"/>
          <w:lang w:val="uk-UA" w:eastAsia="ar-SA"/>
        </w:rPr>
        <w:t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50 балів.</w:t>
      </w:r>
    </w:p>
    <w:p w:rsidR="00D5164A" w:rsidRPr="006E43D0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6E43D0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6E43D0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6E43D0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C42FD8" w:rsidRPr="006E43D0" w:rsidRDefault="00C42FD8" w:rsidP="00C42FD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t>Оцінювання навчальних досягнень здобувача вищої освіти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:rsidR="00C42FD8" w:rsidRPr="006E43D0" w:rsidRDefault="00C42FD8" w:rsidP="00C42FD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t>Після виконання змістового модуля здійснюється поточний контроль у вигляді  письмової роботи. Оцінювання навчальних досягнень та практичних навичок здобувачів здійснюються за 100-бальною системою.</w:t>
      </w:r>
    </w:p>
    <w:p w:rsidR="00C42FD8" w:rsidRPr="006E43D0" w:rsidRDefault="00C42FD8" w:rsidP="00C42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lastRenderedPageBreak/>
        <w:t xml:space="preserve">Здобувач, який в результаті поточного оцінювання або підсумкового контролю за модулем отримав більше 60 балів, має право не складати залік (іспит) з дисципліни. У такому випадку в заліково-екзаменаційну відомість заноситься загальна підсумкова оцінка. При умові, що здобувач хоче покращити підсумкову оцінку за модуль із дисципліни, він (вона) має складати залік чи іспит. </w:t>
      </w:r>
    </w:p>
    <w:p w:rsidR="00C42FD8" w:rsidRPr="006E43D0" w:rsidRDefault="00C42FD8" w:rsidP="00C42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t>Здобувач вищої освіти, який за результатами модульних контролів отримав оцінку «</w:t>
      </w:r>
      <w:r w:rsidRPr="006E43D0">
        <w:rPr>
          <w:rFonts w:ascii="Times New Roman" w:hAnsi="Times New Roman"/>
          <w:sz w:val="24"/>
          <w:szCs w:val="24"/>
        </w:rPr>
        <w:t>F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» (0-34 бали), повинен до проведення підсумкового контролю покращити цю оцінку принаймні до показника </w:t>
      </w:r>
      <w:r w:rsidRPr="006E43D0">
        <w:rPr>
          <w:rFonts w:ascii="Times New Roman" w:hAnsi="Times New Roman"/>
          <w:sz w:val="24"/>
          <w:szCs w:val="24"/>
        </w:rPr>
        <w:t>FX</w:t>
      </w:r>
      <w:r w:rsidRPr="006E43D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uk-UA"/>
        </w:rPr>
        <w:t>(35-59 балів) під час чергування викладача на кафедрі. Без такого покращення він (вона) до підсумкового контролю не допускається.</w:t>
      </w:r>
    </w:p>
    <w:p w:rsidR="00C42FD8" w:rsidRPr="006E43D0" w:rsidRDefault="00C42FD8" w:rsidP="00C42FD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uk-UA"/>
        </w:rPr>
        <w:t xml:space="preserve">Здобувач, який в результаті підсумкового оцінювання за модулем отримав менше 60 балів зобов’язаний складати залік (іспит) з дисципліни. У разі, коли відповіді здобувача вищої освіти під час заліку (іспиту) оцінені менш ніж на 60 балів, він (вона) отримує незадовільну підсумкову оцінку.     </w:t>
      </w:r>
    </w:p>
    <w:p w:rsidR="006964C3" w:rsidRDefault="006964C3" w:rsidP="00EF4E3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F4E3E" w:rsidRDefault="00EF4E3E" w:rsidP="00EF4E3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6E43D0" w:rsidRDefault="00D5164A" w:rsidP="00A55B48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6E43D0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6E43D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EF4E3E" w:rsidRDefault="00EF4E3E" w:rsidP="00A55B48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6E43D0" w:rsidRDefault="00D5164A" w:rsidP="00A55B48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6E43D0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EF4E3E" w:rsidRDefault="00EF4E3E" w:rsidP="00A55B48">
      <w:pPr>
        <w:autoSpaceDE w:val="0"/>
        <w:autoSpaceDN w:val="0"/>
        <w:adjustRightInd w:val="0"/>
        <w:spacing w:after="0" w:line="360" w:lineRule="auto"/>
        <w:ind w:right="-11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5B48" w:rsidRDefault="00A55B48" w:rsidP="00A55B48">
      <w:pPr>
        <w:autoSpaceDE w:val="0"/>
        <w:autoSpaceDN w:val="0"/>
        <w:adjustRightInd w:val="0"/>
        <w:spacing w:after="0" w:line="360" w:lineRule="auto"/>
        <w:ind w:right="-11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Змістовий модуль 1</w:t>
      </w:r>
    </w:p>
    <w:p w:rsidR="00610BA9" w:rsidRPr="006E43D0" w:rsidRDefault="00610BA9" w:rsidP="00A55B48">
      <w:pPr>
        <w:autoSpaceDE w:val="0"/>
        <w:autoSpaceDN w:val="0"/>
        <w:adjustRightInd w:val="0"/>
        <w:spacing w:after="0" w:line="360" w:lineRule="auto"/>
        <w:ind w:right="-110" w:firstLine="817"/>
        <w:contextualSpacing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1. Історія, становлення та розвиток готельної справи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Історія розвитку світового готельного господарства в стародавні часи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(історичні періоди: давній період (IV тис. до н.е. – 476 рік н. е.); період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середньовіччя (V-XV ст. н.е.); Новий час (ХVІ ст.- початок ХХ ст.);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 xml:space="preserve">сучасний. Взаємозв'язок розвитку туризму з розвитком </w:t>
      </w:r>
      <w:r w:rsidRPr="006E43D0">
        <w:rPr>
          <w:rFonts w:ascii="Times New Roman" w:hAnsi="Times New Roman"/>
          <w:sz w:val="24"/>
          <w:szCs w:val="24"/>
          <w:lang w:val="uk-UA"/>
        </w:rPr>
        <w:t>г</w:t>
      </w:r>
      <w:r w:rsidRPr="006E43D0">
        <w:rPr>
          <w:rFonts w:ascii="Times New Roman" w:hAnsi="Times New Roman"/>
          <w:sz w:val="24"/>
          <w:szCs w:val="24"/>
          <w:lang w:val=""/>
        </w:rPr>
        <w:t>отельного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господарства. Відкриття нових земель в Європі та інших континентах світу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і вплив цього процесу на будівництво різних засобів розміщення. Перші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готелі в Стародавній Греції, Римі,Ірані,Сирії, Єгипті та їх особливості.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Вплив релігії різних народів на розвиток готелів. Особливості розвитку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готелів у Європі, Азії, США тощо. Масовий характер паломництва та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державна підтримка імператора Карла Великого (742 - 814 р.р.). Поява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приватних постоялих дворів - остерій (Швейцарія, 881р.). Становлення 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розвиток готельної справи у XVI — початок ХХ століття. Поява постоялих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дворів (ями) на Русі в XII-XIII століттях. До XX століття постоялі двори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приєдналися до поштових станцій. Перші заклади «платної гостинності» під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назвою «tabernaperpetua» - «цілодобова торгівля вином». Спад готельної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індустрії в роки Першої світової війни. Відродження індустрії гостинності на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початку 40-х років. Сучасний стан розвитку світового готельного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господарства.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964C3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lastRenderedPageBreak/>
        <w:t>Тема 2. Технологія сфери послуг: визначення, зм</w:t>
      </w:r>
      <w:r w:rsidR="006964C3">
        <w:rPr>
          <w:rFonts w:ascii="Times New Roman" w:hAnsi="Times New Roman"/>
          <w:b/>
          <w:sz w:val="24"/>
          <w:szCs w:val="24"/>
          <w:lang w:val=""/>
        </w:rPr>
        <w:t xml:space="preserve">іст,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види і структура</w:t>
      </w: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технологій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Технологія (грец. Techne - мистецтво; logos — вчення)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— наука про способи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впливу на сировину, матеріали і напівфабрикати відповідними засобами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виробництва. Види технологій. Сферою послуг є сукупність різноманітних 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різнорідних галузей діяльності, що створюють матеріальні і нематеріальні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послуги. Сфера послуг об'єднує галузі за принципом спільності виконуваних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функцій: задоволення потреб у послугах незалежно від їхнього матеріального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вираження. Систематизація послуг залежно від сфери споживання. Види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послуг. Структура сфери споживання. Самостійна галузь «готельна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індустрія». Готельні послуга, як складова сфери послуг.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3. Технологія гостинності. Концепція технології гостинності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Терміни і визначення понятійного апарату «гостинність», «технологія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гостинності». Поняття «гостинність» - приймання гостей є детермінантом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сфери послуг. Термін гостинність уведений експертами конфедерації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ХОТРЕK (конфедерація національних асоціацій готелів і ресторанів у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Європейському економічному товаристві у 1982 р.) Еволюція індустрії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гостинності. Складові моделі гостинності: «Гість – послуга – середовище».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Технологія гостинності. Концепції технології гостинності: технологічна,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гуманітарна і комерційна.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4. Сучасний підхід до класифікації готельних підприємств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Сучасний розвиток світового готельного господарства. Сучасні міжнародні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готельні ланцюги. Причини появи готельних ланцюгів. Головні тенденції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сучасного розвитку індустрії гостинності. Класифікація готелів.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Спеціалізовані заклади розміщення.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5.Типи організаційних структур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Поняття «Організаційна структура». Мета структури. Значення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організаційної структури. Типи організаційних структур. Сутність та види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організаційних структур управління. Лінійна структура. Функціональна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структура. Матрична структура. Проектна структура. Підприємницька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структура. Переваги та недоліки кожної організаційної структури управління.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Принципи побудови організаційних структур.</w:t>
      </w:r>
    </w:p>
    <w:p w:rsidR="00A55B48" w:rsidRDefault="00A55B48" w:rsidP="00A55B48">
      <w:pPr>
        <w:autoSpaceDE w:val="0"/>
        <w:autoSpaceDN w:val="0"/>
        <w:adjustRightInd w:val="0"/>
        <w:spacing w:after="0" w:line="360" w:lineRule="auto"/>
        <w:ind w:right="-11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55B48" w:rsidRDefault="00A55B48" w:rsidP="00A55B48">
      <w:pPr>
        <w:autoSpaceDE w:val="0"/>
        <w:autoSpaceDN w:val="0"/>
        <w:adjustRightInd w:val="0"/>
        <w:spacing w:after="0" w:line="360" w:lineRule="auto"/>
        <w:ind w:right="-11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Змістовий модуль 2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6. Структура технології готельного обслуговування гостей в</w:t>
      </w: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готелі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Організаційно-функціональна структура служб готелю.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Технологічний цикл обслуговування гостей в готелі. Структура і зміст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 xml:space="preserve">технологічного процесу обслуговування </w:t>
      </w:r>
      <w:r w:rsidRPr="006E43D0">
        <w:rPr>
          <w:rFonts w:ascii="Times New Roman" w:hAnsi="Times New Roman"/>
          <w:sz w:val="24"/>
          <w:szCs w:val="24"/>
          <w:lang w:val="uk-UA"/>
        </w:rPr>
        <w:t>гостей</w:t>
      </w:r>
      <w:r w:rsidRPr="006E43D0">
        <w:rPr>
          <w:rFonts w:ascii="Times New Roman" w:hAnsi="Times New Roman"/>
          <w:sz w:val="24"/>
          <w:szCs w:val="24"/>
          <w:lang w:val=""/>
        </w:rPr>
        <w:t xml:space="preserve"> готельному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комплексі. Технологія обслуговування гостей службою бронювання.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Технологія бронюваних місць. Форма зміни режиму бронювання функції та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обов'ки працівників служби номерного фонду готелю щодо надання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 xml:space="preserve">послуг. Види послуг. Організація надання основних та </w:t>
      </w:r>
      <w:r w:rsidRPr="006E43D0">
        <w:rPr>
          <w:rFonts w:ascii="Times New Roman" w:hAnsi="Times New Roman"/>
          <w:sz w:val="24"/>
          <w:szCs w:val="24"/>
          <w:lang w:val=""/>
        </w:rPr>
        <w:lastRenderedPageBreak/>
        <w:t>додаткових послуг.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Якість обслуговування туристів в готелі важливий чинник розвитку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туризму. Правила поведінки персоналу у готелі.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964C3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 xml:space="preserve">Тема 7. Структура і </w:t>
      </w:r>
      <w:r w:rsidR="002E58E1" w:rsidRPr="006E43D0">
        <w:rPr>
          <w:rFonts w:ascii="Times New Roman" w:hAnsi="Times New Roman"/>
          <w:b/>
          <w:sz w:val="24"/>
          <w:szCs w:val="24"/>
          <w:lang w:val="uk-UA"/>
        </w:rPr>
        <w:t>з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міст технологічного процесу приймання і</w:t>
      </w: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розміщення у готельному підприємстві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Організаційно функціональна структура служби прийому та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розміщення. Технологія обслуговування гостей службою прийому 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розміщення. Функції та обов'язки працівників служби прийому і розміщення.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Порядок реестрації і розміщення гостей. Особливості реестрації туристських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груп. Види розрахунків з проживаючими. Видача клочів і контроль за ними.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Процедура від'їзду. Методи оплати рахунку. Нічний аудит. Функціональні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обов'язки нічного аудитора. Автоматований процес аудиту – System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up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date.</w:t>
      </w:r>
    </w:p>
    <w:p w:rsidR="006964C3" w:rsidRDefault="006964C3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</w:p>
    <w:p w:rsidR="00610BA9" w:rsidRPr="006E43D0" w:rsidRDefault="00610BA9" w:rsidP="006964C3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8. Структура техно</w:t>
      </w:r>
      <w:r w:rsidR="006964C3">
        <w:rPr>
          <w:rFonts w:ascii="Times New Roman" w:hAnsi="Times New Roman"/>
          <w:b/>
          <w:sz w:val="24"/>
          <w:szCs w:val="24"/>
          <w:lang w:val=""/>
        </w:rPr>
        <w:t xml:space="preserve">логічних процесів експлуатації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приміщень</w:t>
      </w: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житлового поверху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Організаційно-функціональна структура служби номерного фонду.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Технологія обслуговування гостей в номері функції та обов'язки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працівників служби померного фонду менеджера служби номерного фонду,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старшої покоївки, покоївки, прибиральниці, завідувача білизняної,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суперва ера, стюарта. Пральня та хімчистка. Технологія прибирання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номерів та приміщення загального користування. Санітарно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гігієнічні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засоби в готелі.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9. Автоматизація технологічних процесів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Автоматизація технологічних процесів. Автоматизація управління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діяльністю готелю. Які можливості для автоматизації технологічних процесів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надає ринок? Програмне забезпечння для автоматизації роботи готелю.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Контроль ефективності роботи. Функції інженерно – експлуатаційної служби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в готелі.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10. Сучасні інформаційні технології в управлінні готелем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sz w:val="24"/>
          <w:szCs w:val="24"/>
          <w:lang w:val=""/>
        </w:rPr>
        <w:t>Інформаційний центр готелю. Інформаційні потоки в системі управління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готелем. Сучасні системи Інтернет - бронювання в управлінні готелем.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Переваги для гостя</w:t>
      </w:r>
      <w:r w:rsidRPr="006E43D0">
        <w:rPr>
          <w:rFonts w:ascii="Times New Roman" w:hAnsi="Times New Roman"/>
          <w:sz w:val="24"/>
          <w:szCs w:val="24"/>
          <w:lang w:val="uk-UA"/>
        </w:rPr>
        <w:t>.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hAnsi="Times New Roman"/>
          <w:b/>
          <w:sz w:val="24"/>
          <w:szCs w:val="24"/>
          <w:lang w:val=""/>
        </w:rPr>
      </w:pPr>
      <w:r w:rsidRPr="006E43D0">
        <w:rPr>
          <w:rFonts w:ascii="Times New Roman" w:hAnsi="Times New Roman"/>
          <w:b/>
          <w:sz w:val="24"/>
          <w:szCs w:val="24"/>
          <w:lang w:val=""/>
        </w:rPr>
        <w:t>Тема 11. Сучасний стан та перспективи розвитку готельного</w:t>
      </w: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b/>
          <w:sz w:val="24"/>
          <w:szCs w:val="24"/>
          <w:lang w:val=""/>
        </w:rPr>
        <w:t>господарства</w:t>
      </w:r>
    </w:p>
    <w:p w:rsidR="00610BA9" w:rsidRPr="006E43D0" w:rsidRDefault="00610BA9" w:rsidP="00610BA9">
      <w:pPr>
        <w:autoSpaceDE w:val="0"/>
        <w:autoSpaceDN w:val="0"/>
        <w:adjustRightInd w:val="0"/>
        <w:spacing w:after="0" w:line="360" w:lineRule="auto"/>
        <w:ind w:right="-110" w:firstLine="817"/>
        <w:jc w:val="both"/>
        <w:rPr>
          <w:rFonts w:ascii="Times New Roman" w:hAnsi="Times New Roman"/>
          <w:sz w:val="24"/>
          <w:szCs w:val="24"/>
          <w:lang w:val=""/>
        </w:rPr>
      </w:pPr>
      <w:r w:rsidRPr="006E43D0">
        <w:rPr>
          <w:rFonts w:ascii="Times New Roman" w:hAnsi="Times New Roman"/>
          <w:sz w:val="24"/>
          <w:szCs w:val="24"/>
          <w:lang w:val=""/>
        </w:rPr>
        <w:t>Поняття і сутність міжнародної готельної індустрії. Компоненти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міжнародної готельної індустрії. Їх структура і взаємозв'язок. Типологія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готельних підприємств в Україні. Показник забезпеченості готельними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місцями.Форми власності (державна, комунальна, колективна, приватна,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міжнародна) готельними підприємствами в Україні. Розподіл готельного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 xml:space="preserve">фонду за </w:t>
      </w:r>
      <w:r w:rsidRPr="006E43D0">
        <w:rPr>
          <w:rFonts w:ascii="Times New Roman" w:hAnsi="Times New Roman"/>
          <w:sz w:val="24"/>
          <w:szCs w:val="24"/>
          <w:lang w:val=""/>
        </w:rPr>
        <w:lastRenderedPageBreak/>
        <w:t>регіонами України. Базова характеристика готельних підприємств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за регіонами. Перспективи розвитку готельного господарства в світі та в</w:t>
      </w:r>
      <w:r w:rsidRPr="006E43D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43D0">
        <w:rPr>
          <w:rFonts w:ascii="Times New Roman" w:hAnsi="Times New Roman"/>
          <w:sz w:val="24"/>
          <w:szCs w:val="24"/>
          <w:lang w:val=""/>
        </w:rPr>
        <w:t>Україні.</w:t>
      </w:r>
    </w:p>
    <w:p w:rsidR="003317CE" w:rsidRPr="006E43D0" w:rsidRDefault="003317CE" w:rsidP="003317CE">
      <w:pPr>
        <w:autoSpaceDE w:val="0"/>
        <w:autoSpaceDN w:val="0"/>
        <w:adjustRightInd w:val="0"/>
        <w:spacing w:after="0" w:line="360" w:lineRule="auto"/>
        <w:ind w:right="-110" w:firstLine="817"/>
        <w:jc w:val="center"/>
        <w:rPr>
          <w:rFonts w:ascii="Times New Roman" w:eastAsia="TT31Bo00" w:hAnsi="Times New Roman"/>
          <w:sz w:val="24"/>
          <w:szCs w:val="24"/>
          <w:lang w:val="uk-UA"/>
        </w:rPr>
      </w:pPr>
    </w:p>
    <w:p w:rsidR="000D0D1C" w:rsidRPr="006E43D0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6964C3" w:rsidRDefault="006964C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6E43D0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6E43D0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6E43D0">
        <w:rPr>
          <w:rFonts w:ascii="Times New Roman" w:hAnsi="Times New Roman"/>
          <w:b/>
          <w:sz w:val="24"/>
          <w:szCs w:val="24"/>
          <w:lang w:val="uk-UA"/>
        </w:rPr>
        <w:t>.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81F4F" w:rsidRPr="006E43D0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119C8" w:rsidRPr="006E43D0" w:rsidRDefault="004119C8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4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1"/>
        <w:gridCol w:w="991"/>
        <w:gridCol w:w="991"/>
        <w:gridCol w:w="1138"/>
        <w:gridCol w:w="1277"/>
      </w:tblGrid>
      <w:tr w:rsidR="004155DD" w:rsidRPr="006E43D0" w:rsidTr="00B63FB5">
        <w:trPr>
          <w:cantSplit/>
          <w:trHeight w:val="335"/>
        </w:trPr>
        <w:tc>
          <w:tcPr>
            <w:tcW w:w="2507" w:type="pct"/>
            <w:vMerge w:val="restar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Назви змістових модулів і тем</w:t>
            </w:r>
          </w:p>
        </w:tc>
        <w:tc>
          <w:tcPr>
            <w:tcW w:w="2493" w:type="pct"/>
            <w:gridSpan w:val="4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Кількість годин</w:t>
            </w:r>
          </w:p>
        </w:tc>
      </w:tr>
      <w:tr w:rsidR="004155DD" w:rsidRPr="006E43D0" w:rsidTr="004155DD">
        <w:trPr>
          <w:cantSplit/>
          <w:trHeight w:val="145"/>
        </w:trPr>
        <w:tc>
          <w:tcPr>
            <w:tcW w:w="2507" w:type="pct"/>
            <w:vMerge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562" w:type="pct"/>
            <w:vMerge w:val="restart"/>
            <w:vAlign w:val="center"/>
          </w:tcPr>
          <w:p w:rsidR="004155DD" w:rsidRPr="004155DD" w:rsidRDefault="004155DD" w:rsidP="008E69B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4155DD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усього</w:t>
            </w:r>
          </w:p>
        </w:tc>
        <w:tc>
          <w:tcPr>
            <w:tcW w:w="1931" w:type="pct"/>
            <w:gridSpan w:val="3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у тому числі</w:t>
            </w:r>
          </w:p>
        </w:tc>
      </w:tr>
      <w:tr w:rsidR="004155DD" w:rsidRPr="006E43D0" w:rsidTr="004155DD">
        <w:trPr>
          <w:cantSplit/>
          <w:trHeight w:val="145"/>
        </w:trPr>
        <w:tc>
          <w:tcPr>
            <w:tcW w:w="2507" w:type="pct"/>
            <w:vMerge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562" w:type="pct"/>
            <w:vMerge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562" w:type="pct"/>
            <w:vAlign w:val="center"/>
          </w:tcPr>
          <w:p w:rsidR="004155DD" w:rsidRPr="006E43D0" w:rsidRDefault="004155DD" w:rsidP="004155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лекц</w:t>
            </w: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ійні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практ</w:t>
            </w: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ичні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55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самостійна робота</w:t>
            </w:r>
          </w:p>
        </w:tc>
      </w:tr>
      <w:tr w:rsidR="004155DD" w:rsidRPr="006E43D0" w:rsidTr="004155DD">
        <w:trPr>
          <w:trHeight w:val="373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1. Історія, становлення та розвиток готельної справи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610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2. Технологія сфери послуг: визначення, зміст, види і структура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технологій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429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3. Технологія гостинності. Концепція технології гостинності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589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4. Сучасний підхід до класифікації готельних підприємств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571B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336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5.Типи організаційних структур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4119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283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  <w:t xml:space="preserve">Модульна контрольна робота 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  <w:t>№1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4155DD" w:rsidRPr="006E43D0" w:rsidTr="004155DD">
        <w:trPr>
          <w:trHeight w:val="247"/>
        </w:trPr>
        <w:tc>
          <w:tcPr>
            <w:tcW w:w="2507" w:type="pct"/>
            <w:vAlign w:val="center"/>
          </w:tcPr>
          <w:p w:rsidR="004155DD" w:rsidRPr="00EE68D2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Разом за модуль 1</w:t>
            </w:r>
          </w:p>
        </w:tc>
        <w:tc>
          <w:tcPr>
            <w:tcW w:w="562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51</w:t>
            </w:r>
          </w:p>
        </w:tc>
        <w:tc>
          <w:tcPr>
            <w:tcW w:w="562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8E69B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645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8E69B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724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25</w:t>
            </w:r>
          </w:p>
        </w:tc>
      </w:tr>
      <w:tr w:rsidR="004155DD" w:rsidRPr="006E43D0" w:rsidTr="004155DD">
        <w:trPr>
          <w:trHeight w:val="589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6. Структура технології готельного обслуговування гостей в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готелі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595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 xml:space="preserve">Тема 7. Структура і 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з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міст технологічного процесу приймання і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розміщення у готельному підприємстві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552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8. Структура технологічних процесів експлуатації приміщень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житлового поверху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64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9. Автоматизація технологічних процесів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28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10. Сучасні інформаційні технології в управлінні готелем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559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Тема 11. Сучасний стан та перспективи розвитку готельного</w:t>
            </w: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0"/>
                <w:szCs w:val="20"/>
                <w:lang w:val="" w:eastAsia="ar-SA"/>
              </w:rPr>
              <w:t>господарства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30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  <w:t xml:space="preserve">Модульна контрольна робота </w:t>
            </w:r>
            <w:r>
              <w:rPr>
                <w:rFonts w:ascii="Times New Roman" w:hAnsi="Times New Roman"/>
                <w:spacing w:val="-6"/>
                <w:sz w:val="20"/>
                <w:szCs w:val="20"/>
                <w:lang w:val="uk-UA" w:eastAsia="ar-SA"/>
              </w:rPr>
              <w:t>№2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ar-SA"/>
              </w:rPr>
            </w:pPr>
          </w:p>
        </w:tc>
      </w:tr>
      <w:tr w:rsidR="004155DD" w:rsidRPr="006E43D0" w:rsidTr="004155DD">
        <w:trPr>
          <w:trHeight w:val="117"/>
        </w:trPr>
        <w:tc>
          <w:tcPr>
            <w:tcW w:w="2507" w:type="pct"/>
            <w:vAlign w:val="center"/>
          </w:tcPr>
          <w:p w:rsidR="004155DD" w:rsidRPr="00EE68D2" w:rsidRDefault="004155DD" w:rsidP="004155D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Разом за модуль 2</w:t>
            </w:r>
          </w:p>
        </w:tc>
        <w:tc>
          <w:tcPr>
            <w:tcW w:w="562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69</w:t>
            </w:r>
          </w:p>
        </w:tc>
        <w:tc>
          <w:tcPr>
            <w:tcW w:w="562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8E69B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18</w:t>
            </w:r>
          </w:p>
        </w:tc>
        <w:tc>
          <w:tcPr>
            <w:tcW w:w="645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8E69BE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16</w:t>
            </w:r>
          </w:p>
        </w:tc>
        <w:tc>
          <w:tcPr>
            <w:tcW w:w="724" w:type="pct"/>
            <w:vAlign w:val="center"/>
          </w:tcPr>
          <w:p w:rsidR="004155DD" w:rsidRPr="008E69BE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35</w:t>
            </w:r>
          </w:p>
        </w:tc>
      </w:tr>
      <w:tr w:rsidR="004155DD" w:rsidRPr="006E43D0" w:rsidTr="004155DD">
        <w:trPr>
          <w:trHeight w:val="274"/>
        </w:trPr>
        <w:tc>
          <w:tcPr>
            <w:tcW w:w="2507" w:type="pct"/>
            <w:vAlign w:val="center"/>
          </w:tcPr>
          <w:p w:rsidR="004155DD" w:rsidRPr="006E43D0" w:rsidRDefault="004155DD" w:rsidP="004155DD">
            <w:pPr>
              <w:suppressAutoHyphens/>
              <w:spacing w:after="0" w:line="240" w:lineRule="auto"/>
              <w:ind w:right="-116"/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bCs/>
                <w:sz w:val="20"/>
                <w:szCs w:val="20"/>
                <w:lang w:val="uk-UA" w:eastAsia="ar-SA"/>
              </w:rPr>
              <w:t>Разом за семестр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120</w:t>
            </w:r>
          </w:p>
        </w:tc>
        <w:tc>
          <w:tcPr>
            <w:tcW w:w="562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32</w:t>
            </w:r>
          </w:p>
        </w:tc>
        <w:tc>
          <w:tcPr>
            <w:tcW w:w="645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28</w:t>
            </w:r>
          </w:p>
        </w:tc>
        <w:tc>
          <w:tcPr>
            <w:tcW w:w="724" w:type="pct"/>
            <w:vAlign w:val="center"/>
          </w:tcPr>
          <w:p w:rsidR="004155DD" w:rsidRPr="006E43D0" w:rsidRDefault="004155DD" w:rsidP="00EE68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sz w:val="20"/>
                <w:szCs w:val="20"/>
                <w:lang w:val="uk-UA" w:eastAsia="ar-SA"/>
              </w:rPr>
              <w:t>60</w:t>
            </w:r>
          </w:p>
        </w:tc>
      </w:tr>
    </w:tbl>
    <w:p w:rsidR="004119C8" w:rsidRPr="006E43D0" w:rsidRDefault="004119C8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F5CB7" w:rsidRPr="006E43D0" w:rsidRDefault="00FF5CB7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F5CB7" w:rsidRPr="006E43D0" w:rsidRDefault="00FF5CB7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964C3" w:rsidRDefault="006964C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6E43D0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 w:rsidRPr="006E43D0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6E43D0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6E43D0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4E3CCC" w:rsidRPr="006E43D0">
        <w:rPr>
          <w:rFonts w:ascii="Times New Roman" w:hAnsi="Times New Roman"/>
          <w:b/>
          <w:sz w:val="24"/>
          <w:szCs w:val="24"/>
          <w:lang w:val="uk-UA"/>
        </w:rPr>
        <w:t>Т</w:t>
      </w:r>
      <w:r w:rsidR="004119C8" w:rsidRPr="006E43D0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</w:t>
      </w:r>
      <w:r w:rsidR="00381F4F" w:rsidRPr="006E43D0">
        <w:rPr>
          <w:rFonts w:ascii="Times New Roman" w:hAnsi="Times New Roman"/>
          <w:b/>
          <w:sz w:val="24"/>
          <w:szCs w:val="24"/>
          <w:lang w:val="uk-UA"/>
        </w:rPr>
        <w:t>) занять</w:t>
      </w:r>
    </w:p>
    <w:p w:rsidR="009B3873" w:rsidRPr="006E43D0" w:rsidRDefault="009B3873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933"/>
        <w:gridCol w:w="1701"/>
      </w:tblGrid>
      <w:tr w:rsidR="004155DD" w:rsidRPr="006E43D0" w:rsidTr="004155DD">
        <w:trPr>
          <w:trHeight w:val="72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155DD" w:rsidRPr="00EF4E3E" w:rsidRDefault="004155DD" w:rsidP="004119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EF4E3E">
              <w:rPr>
                <w:rFonts w:ascii="Times New Roman" w:hAnsi="Times New Roman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5DD" w:rsidRPr="006E43D0" w:rsidRDefault="004155DD" w:rsidP="00415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Кількість</w:t>
            </w:r>
          </w:p>
          <w:p w:rsidR="004155DD" w:rsidRPr="006E43D0" w:rsidRDefault="004155DD" w:rsidP="004155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годин</w:t>
            </w:r>
          </w:p>
        </w:tc>
      </w:tr>
      <w:tr w:rsidR="004155DD" w:rsidRPr="006E43D0" w:rsidTr="004155DD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1. Історія, становлення та розвиток готельної справи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D37F6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56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2. Технологія сфери послуг: визначення, зміст, види і структура технологій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D37F6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27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3. Технологія гостинності. Концепція технології гостинності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D37F6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36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4. Сучасний підхід до класифікації готельних підприємств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D37F6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36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5.Типи організаційних структур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D37F6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36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Модульна контрольна </w:t>
            </w:r>
            <w:r w:rsidRPr="006E43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робота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36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6. Структура технології готельного обслуговування гостей в готелі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7. Структура і зміст технологічного процесу приймання і розміщення у готельному підприємстві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4155DD" w:rsidRPr="006E43D0" w:rsidTr="004155DD">
        <w:trPr>
          <w:trHeight w:val="572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8. Структура технологічних процесів експлуатації приміщень житлового поверху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269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9. Автоматизація технологічних процесів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277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10. Сучасні інформаційні технології в управлінні готелем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rPr>
          <w:trHeight w:val="280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11. Сучасний стан та перспективи розвитку готельного господарства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Модульна контрольна </w:t>
            </w:r>
            <w:r w:rsidRPr="006E43D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робота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№2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55DD" w:rsidRPr="006E43D0" w:rsidRDefault="004155DD" w:rsidP="00400B2D">
            <w:pPr>
              <w:suppressAutoHyphens/>
              <w:snapToGrid w:val="0"/>
              <w:spacing w:after="0" w:line="240" w:lineRule="auto"/>
              <w:ind w:right="-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Разом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00B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28</w:t>
            </w:r>
          </w:p>
        </w:tc>
      </w:tr>
    </w:tbl>
    <w:p w:rsidR="004E3CCC" w:rsidRPr="006E43D0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F5CB7" w:rsidRPr="006E43D0" w:rsidRDefault="00FF5CB7" w:rsidP="004A06F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62CB4" w:rsidRPr="006E43D0" w:rsidRDefault="00962CB4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6E43D0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6E43D0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 w:rsidRPr="006E43D0">
        <w:rPr>
          <w:rFonts w:ascii="Times New Roman" w:hAnsi="Times New Roman"/>
          <w:b/>
          <w:sz w:val="24"/>
          <w:szCs w:val="24"/>
          <w:lang w:val="uk-UA"/>
        </w:rPr>
        <w:t>.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81F4F" w:rsidRPr="006E43D0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DB52CF" w:rsidRPr="006E43D0" w:rsidRDefault="00DB52CF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933"/>
        <w:gridCol w:w="1701"/>
      </w:tblGrid>
      <w:tr w:rsidR="004155DD" w:rsidRPr="006E43D0" w:rsidTr="004155DD">
        <w:trPr>
          <w:trHeight w:val="71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155DD" w:rsidRPr="00EF4E3E" w:rsidRDefault="004155DD" w:rsidP="004119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EF4E3E">
              <w:rPr>
                <w:rFonts w:ascii="Times New Roman" w:hAnsi="Times New Roman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5DD" w:rsidRPr="006E43D0" w:rsidRDefault="004155DD" w:rsidP="004155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Кількість</w:t>
            </w:r>
          </w:p>
          <w:p w:rsidR="004155DD" w:rsidRPr="006E43D0" w:rsidRDefault="004155DD" w:rsidP="004155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годин</w:t>
            </w:r>
          </w:p>
        </w:tc>
      </w:tr>
      <w:tr w:rsidR="004155DD" w:rsidRPr="006E43D0" w:rsidTr="004155DD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1. Історія, становлення та розвиток готельної справи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35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2. Технологія сфери послуг: визначення, зміст, види і структура технологій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3. Технологія гостинності. Концепція технології гостинності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rPr>
          <w:trHeight w:val="31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4. Сучасний підхід до класифікації готельних підприємств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5.Типи організаційних структур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6. Структура технології готельного обслуговування гостей в готелі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7. Структура і зміст технологічного процесу приймання і розміщення у готельному підприємстві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8. Структура технологічних процесів експлуатації приміщень житлового поверху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11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9. Автоматизація технологічних процесів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11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10. Сучасні інформаційні технології в управлінні готелем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</w:p>
        </w:tc>
      </w:tr>
      <w:tr w:rsidR="004155DD" w:rsidRPr="006E43D0" w:rsidTr="004155DD">
        <w:trPr>
          <w:trHeight w:val="311"/>
        </w:trPr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155DD" w:rsidRPr="006E43D0" w:rsidRDefault="004155DD" w:rsidP="0008754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</w:pPr>
            <w:r w:rsidRPr="006E43D0">
              <w:rPr>
                <w:rFonts w:ascii="Times New Roman" w:hAnsi="Times New Roman"/>
                <w:kern w:val="24"/>
                <w:sz w:val="24"/>
                <w:szCs w:val="24"/>
                <w:lang w:val="uk-UA"/>
              </w:rPr>
              <w:t>Тема 11. Сучасний стан та перспективи розвитку готельного господарства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0875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</w:p>
        </w:tc>
      </w:tr>
      <w:tr w:rsidR="004155DD" w:rsidRPr="006E43D0" w:rsidTr="004155DD">
        <w:tc>
          <w:tcPr>
            <w:tcW w:w="7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55DD" w:rsidRPr="006E43D0" w:rsidRDefault="004155DD" w:rsidP="004119C8">
            <w:pPr>
              <w:suppressAutoHyphens/>
              <w:snapToGrid w:val="0"/>
              <w:spacing w:after="0" w:line="240" w:lineRule="auto"/>
              <w:ind w:right="-75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Разом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155DD" w:rsidRPr="006E43D0" w:rsidRDefault="004155DD" w:rsidP="004119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 w:rsidRPr="006E43D0"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60</w:t>
            </w:r>
          </w:p>
        </w:tc>
      </w:tr>
    </w:tbl>
    <w:p w:rsidR="004E3CCC" w:rsidRPr="006E43D0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155DD" w:rsidRDefault="004155D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400B2D" w:rsidRDefault="00400B2D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00B2D" w:rsidRDefault="00400B2D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23FF" w:rsidRDefault="00D5164A" w:rsidP="004E3CC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6E43D0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6E43D0">
        <w:rPr>
          <w:rFonts w:ascii="Times New Roman" w:hAnsi="Times New Roman"/>
          <w:b/>
          <w:sz w:val="24"/>
          <w:szCs w:val="24"/>
          <w:lang w:val="uk-UA"/>
        </w:rPr>
        <w:t>.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B23FF" w:rsidRPr="006E43D0">
        <w:rPr>
          <w:rFonts w:ascii="Times New Roman" w:hAnsi="Times New Roman"/>
          <w:b/>
          <w:sz w:val="24"/>
          <w:szCs w:val="24"/>
          <w:lang w:val="uk-UA"/>
        </w:rPr>
        <w:t>І</w:t>
      </w:r>
      <w:r w:rsidR="00381F4F" w:rsidRPr="006E43D0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E80FFD" w:rsidRPr="006E43D0">
        <w:rPr>
          <w:rFonts w:ascii="Times New Roman" w:hAnsi="Times New Roman"/>
          <w:i/>
          <w:sz w:val="24"/>
          <w:szCs w:val="24"/>
          <w:lang w:val="uk-UA"/>
        </w:rPr>
        <w:t>(у разі потреби</w:t>
      </w:r>
      <w:r w:rsidR="00AB4586" w:rsidRPr="006E43D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EE68D2" w:rsidRPr="006E43D0" w:rsidRDefault="00EE68D2" w:rsidP="004E3CC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F73064" w:rsidRPr="006E43D0" w:rsidRDefault="00F73064" w:rsidP="00F73064">
      <w:pPr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6E43D0">
        <w:rPr>
          <w:rFonts w:ascii="Times New Roman" w:hAnsi="Times New Roman"/>
          <w:sz w:val="24"/>
          <w:szCs w:val="24"/>
          <w:lang w:val="uk-UA" w:eastAsia="ar-SA"/>
        </w:rPr>
        <w:t>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дисципліни.</w:t>
      </w:r>
    </w:p>
    <w:p w:rsidR="00F73064" w:rsidRPr="006E43D0" w:rsidRDefault="00F73064" w:rsidP="00F73064">
      <w:pPr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6E43D0">
        <w:rPr>
          <w:rFonts w:ascii="Times New Roman" w:hAnsi="Times New Roman"/>
          <w:sz w:val="24"/>
          <w:szCs w:val="24"/>
          <w:lang w:val="uk-UA" w:eastAsia="ar-SA"/>
        </w:rPr>
        <w:t>Індивідуальні завдання включають такі види роботи як написання рефератів на задану тематику, а також підготовка до практичних занять.</w:t>
      </w:r>
    </w:p>
    <w:p w:rsidR="00F73064" w:rsidRPr="006E43D0" w:rsidRDefault="00F73064" w:rsidP="00F73064">
      <w:pPr>
        <w:keepNext/>
        <w:suppressAutoHyphens/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4"/>
          <w:szCs w:val="24"/>
          <w:lang w:val="uk-UA" w:eastAsia="ar-S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E68D2" w:rsidRPr="006E43D0" w:rsidRDefault="00EE68D2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Pr="006E43D0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7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4E3CCC" w:rsidRPr="006E43D0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 w:rsidRPr="006E43D0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 w:rsidRPr="006E43D0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</w:p>
    <w:p w:rsidR="00F142F2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6E43D0"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 w:rsidRPr="006E43D0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6E43D0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 w:rsidRPr="006E43D0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6E43D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EE68D2" w:rsidRPr="006E43D0" w:rsidRDefault="00EE68D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3E23AB" w:rsidRPr="006E43D0" w:rsidRDefault="00F73064" w:rsidP="00F730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E43D0">
        <w:rPr>
          <w:rFonts w:ascii="Times New Roman" w:hAnsi="Times New Roman"/>
          <w:bCs/>
          <w:sz w:val="24"/>
          <w:szCs w:val="24"/>
          <w:lang w:val="uk-UA"/>
        </w:rPr>
        <w:t>Вивчення даної дисципліни передбачає використання в процесі навчання мультимедійного обладнання для наочної ілюстрації навчальних матеріалів, а також проведення ряду занять у спеціалізованих лабораторіях для практичного закріплення матеріалу.</w:t>
      </w:r>
    </w:p>
    <w:p w:rsidR="004E3CCC" w:rsidRPr="006E43D0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E68D2" w:rsidRDefault="00EE68D2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6E43D0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8</w:t>
      </w:r>
      <w:r w:rsidR="006E43D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25612A" w:rsidRPr="006E43D0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6E43D0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EE68D2" w:rsidRDefault="00EE68D2" w:rsidP="00227C89">
      <w:pPr>
        <w:widowControl w:val="0"/>
        <w:spacing w:after="0" w:line="240" w:lineRule="auto"/>
        <w:jc w:val="center"/>
        <w:rPr>
          <w:rFonts w:ascii="Times New Roman" w:eastAsia="Arial" w:hAnsi="Times New Roman" w:cs="Arial"/>
          <w:b/>
          <w:kern w:val="24"/>
          <w:sz w:val="24"/>
          <w:lang w:val="uk-UA"/>
        </w:rPr>
      </w:pPr>
    </w:p>
    <w:p w:rsidR="00227C89" w:rsidRPr="006E43D0" w:rsidRDefault="00B4019C" w:rsidP="00EE68D2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24"/>
          <w:sz w:val="24"/>
          <w:lang w:val="uk-UA"/>
        </w:rPr>
      </w:pPr>
      <w:r>
        <w:rPr>
          <w:rFonts w:ascii="Times New Roman" w:eastAsia="Arial" w:hAnsi="Times New Roman" w:cs="Arial"/>
          <w:b/>
          <w:kern w:val="24"/>
          <w:sz w:val="24"/>
          <w:lang w:val="uk-UA"/>
        </w:rPr>
        <w:t>Нормативна</w:t>
      </w:r>
      <w:r w:rsidR="00543443" w:rsidRPr="006E43D0">
        <w:rPr>
          <w:rFonts w:ascii="Times New Roman" w:eastAsia="Arial" w:hAnsi="Times New Roman" w:cs="Arial"/>
          <w:b/>
          <w:kern w:val="24"/>
          <w:sz w:val="24"/>
          <w:lang w:val="uk-UA"/>
        </w:rPr>
        <w:t xml:space="preserve"> література</w:t>
      </w:r>
      <w:r w:rsidR="00EE68D2">
        <w:rPr>
          <w:rFonts w:ascii="Times New Roman" w:eastAsia="Arial" w:hAnsi="Times New Roman" w:cs="Arial"/>
          <w:b/>
          <w:kern w:val="24"/>
          <w:sz w:val="24"/>
          <w:lang w:val="uk-UA"/>
        </w:rPr>
        <w:t>: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Закон України «Про туризм» від 15.09.1995 №324/95-ВР.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Закон України «Про основні принципи та вимоги до безпечності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якості харчових продуктів» від 23.12.1997 № 771/97-ВР;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Закон України «Про ратифікацію Угоди про асоціацію між Україною, з однієї сторони, та Європейським Союзом, Європейським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співтовариством з атомної енергії і їхніми державними членами,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з іншої сторони» від 16.09.2014 № 1678-VІІ;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Закон України «Про захист прав споживачів» від 12.05.1991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№ 1023-ХІІ;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Послуги туристичні. Засоби розміщення. Терміни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визначення: ДСТУ 4527:2006 – (Чинний від 01.10.2006). – К. 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Держспоживстандарт України, 2004. – 10 с. – (Національний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стандарт України).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Послуги туристичні. Засоби розміщування. Загальні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вимоги: ДСТУ 4268:2003. – (Чинний від 23.12.2004) – К. : Держспоживстандарт України, 2004. – 10 с. (Національний стандарт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України).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Правила користування готелями й аналогічними засобами розміщення та надання готельних послуг, затверджені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наказом Держтурадміністрації від 16.03.2004 № 19.</w:t>
      </w:r>
    </w:p>
    <w:p w:rsidR="00B4019C" w:rsidRPr="00B4019C" w:rsidRDefault="00B4019C" w:rsidP="00B4019C">
      <w:pPr>
        <w:pStyle w:val="a7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uk-UA"/>
        </w:rPr>
      </w:pPr>
      <w:r w:rsidRPr="00B4019C">
        <w:rPr>
          <w:rFonts w:ascii="Times New Roman" w:hAnsi="Times New Roman"/>
          <w:sz w:val="24"/>
          <w:szCs w:val="24"/>
          <w:lang w:val="uk-UA"/>
        </w:rPr>
        <w:t>Правила роботи закладів (підприємств) ресторанного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господарства, затверджені наказом Мінекономіки та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4019C">
        <w:rPr>
          <w:rFonts w:ascii="Times New Roman" w:hAnsi="Times New Roman"/>
          <w:sz w:val="24"/>
          <w:szCs w:val="24"/>
          <w:lang w:val="uk-UA"/>
        </w:rPr>
        <w:t>євроінтеграції України від 24.07.2002 № 219.</w:t>
      </w:r>
    </w:p>
    <w:p w:rsidR="00227C89" w:rsidRPr="006E43D0" w:rsidRDefault="00227C89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4E3CCC" w:rsidRPr="006E43D0" w:rsidRDefault="00CF5560" w:rsidP="00EE68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  <w:r w:rsidR="00EE68D2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:</w:t>
      </w:r>
    </w:p>
    <w:p w:rsidR="006964C3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Апопій В.В. Організація і технологія надання послуг.</w:t>
      </w:r>
      <w:r w:rsidR="00A6294D">
        <w:rPr>
          <w:rFonts w:ascii="Times New Roman" w:eastAsia="Arial" w:hAnsi="Times New Roman" w:cs="Arial"/>
          <w:kern w:val="24"/>
          <w:sz w:val="24"/>
          <w:lang w:val="uk-UA"/>
        </w:rPr>
        <w:t xml:space="preserve">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К. 2005.-352 с.</w:t>
      </w:r>
    </w:p>
    <w:p w:rsidR="006964C3" w:rsidRPr="006964C3" w:rsidRDefault="006964C3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 w:eastAsia="ru-RU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 w:eastAsia="ru-RU"/>
        </w:rPr>
        <w:t>Головко О.М. Організація готельного господарства - К.: Знання, 2006. – 284c.</w:t>
      </w:r>
    </w:p>
    <w:p w:rsidR="006964C3" w:rsidRPr="006964C3" w:rsidRDefault="006964C3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Лук'янова Л.Г., Дорошенко Т.Т., Мініч І.М. Уніфіковані технології готельних послуг / За редакцією проф. Федорченка В.К.</w:t>
      </w:r>
      <w:r w:rsidR="00A6294D">
        <w:rPr>
          <w:rFonts w:ascii="Times New Roman" w:eastAsia="Arial" w:hAnsi="Times New Roman" w:cs="Arial"/>
          <w:kern w:val="24"/>
          <w:sz w:val="24"/>
          <w:lang w:val="uk-UA"/>
        </w:rPr>
        <w:t xml:space="preserve">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Навч посіб. Для студентів вищих навчальних закладів:. — К.: Вища школа., 2001 -237 с.</w:t>
      </w:r>
    </w:p>
    <w:p w:rsidR="006964C3" w:rsidRPr="006964C3" w:rsidRDefault="006964C3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Мальська М.П., Пандяк І.Г. Готельний бізнес : теорія і практика Навч.- посіб. – К.: Київ. Центр учбової літератури, 2009. – 470 с.</w:t>
      </w:r>
    </w:p>
    <w:p w:rsidR="006964C3" w:rsidRPr="006964C3" w:rsidRDefault="006964C3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Мальська М.П.</w:t>
      </w:r>
      <w:r w:rsidR="00EF4E3E">
        <w:rPr>
          <w:rFonts w:ascii="Times New Roman" w:eastAsia="Arial" w:hAnsi="Times New Roman" w:cs="Arial"/>
          <w:kern w:val="24"/>
          <w:sz w:val="24"/>
          <w:lang w:val="uk-UA"/>
        </w:rPr>
        <w:t xml:space="preserve">,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Пандяк І.Г., Занько Ю.С. Організація готельного обслуговування. Підручник. - К.: Київ. Знання, 2011. – 363 с.</w:t>
      </w:r>
    </w:p>
    <w:p w:rsidR="00227C89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Мунiн Г.Б., Зимійов А.О., Самарцев Є.В., Гаца О.О., Максимець К.П., Роглєв Х.</w:t>
      </w:r>
      <w:r w:rsidR="00A6294D">
        <w:rPr>
          <w:rFonts w:ascii="Times New Roman" w:eastAsia="Arial" w:hAnsi="Times New Roman" w:cs="Arial"/>
          <w:kern w:val="24"/>
          <w:sz w:val="24"/>
          <w:lang w:val="uk-UA"/>
        </w:rPr>
        <w:t>Н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 xml:space="preserve">. Управління сучасним готельним комплексом: Навч. посіб./За редакцією члена-кор. НАН України, д.е.н.,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lastRenderedPageBreak/>
        <w:t>професора С.І.</w:t>
      </w:r>
      <w:r w:rsidR="00A6294D">
        <w:rPr>
          <w:rFonts w:ascii="Times New Roman" w:eastAsia="Arial" w:hAnsi="Times New Roman" w:cs="Arial"/>
          <w:kern w:val="24"/>
          <w:sz w:val="24"/>
          <w:lang w:val="uk-UA"/>
        </w:rPr>
        <w:t xml:space="preserve">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Дорогунцова. - К.: Ліра - К, 2005. - 520 с.</w:t>
      </w:r>
    </w:p>
    <w:p w:rsidR="00227C89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 xml:space="preserve">Мунiн Г.Б., Тимошенко З.І. Організація обслуговування в малих готелях,- К: Європейський університет, 2007. – </w:t>
      </w:r>
      <w:r w:rsidR="00742004">
        <w:rPr>
          <w:rFonts w:ascii="Times New Roman" w:eastAsia="Arial" w:hAnsi="Times New Roman" w:cs="Arial"/>
          <w:kern w:val="24"/>
          <w:sz w:val="24"/>
          <w:lang w:val="uk-UA"/>
        </w:rPr>
        <w:t>1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80 с.</w:t>
      </w:r>
    </w:p>
    <w:p w:rsidR="006964C3" w:rsidRPr="006964C3" w:rsidRDefault="006964C3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 w:eastAsia="ru-RU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 w:eastAsia="ru-RU"/>
        </w:rPr>
        <w:t>Пуцентeйло П.Р. Економіка і організація туристично – готельного підприємництва. – Навч. п</w:t>
      </w:r>
      <w:r w:rsidR="00EE68D2">
        <w:rPr>
          <w:rFonts w:ascii="Times New Roman" w:eastAsia="Arial" w:hAnsi="Times New Roman" w:cs="Arial"/>
          <w:kern w:val="24"/>
          <w:sz w:val="24"/>
          <w:lang w:val="uk-UA" w:eastAsia="ru-RU"/>
        </w:rPr>
        <w:t>осіб. для студентів вищих навч.</w:t>
      </w:r>
      <w:r w:rsidRPr="006964C3">
        <w:rPr>
          <w:rFonts w:ascii="Times New Roman" w:eastAsia="Arial" w:hAnsi="Times New Roman" w:cs="Arial"/>
          <w:kern w:val="24"/>
          <w:sz w:val="24"/>
          <w:lang w:val="uk-UA" w:eastAsia="ru-RU"/>
        </w:rPr>
        <w:t xml:space="preserve"> закладів .-К.:</w:t>
      </w:r>
      <w:r w:rsidR="00A6294D">
        <w:rPr>
          <w:rFonts w:ascii="Times New Roman" w:eastAsia="Arial" w:hAnsi="Times New Roman" w:cs="Arial"/>
          <w:kern w:val="24"/>
          <w:sz w:val="24"/>
          <w:lang w:val="uk-UA" w:eastAsia="ru-RU"/>
        </w:rPr>
        <w:t xml:space="preserve"> </w:t>
      </w:r>
      <w:r w:rsidRPr="006964C3">
        <w:rPr>
          <w:rFonts w:ascii="Times New Roman" w:eastAsia="Arial" w:hAnsi="Times New Roman" w:cs="Arial"/>
          <w:kern w:val="24"/>
          <w:sz w:val="24"/>
          <w:lang w:val="uk-UA" w:eastAsia="ru-RU"/>
        </w:rPr>
        <w:t>Київ. Центр учбової літератури, 2007 .-341с.</w:t>
      </w:r>
    </w:p>
    <w:p w:rsidR="00227C89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Роглєв Х.Й. Осно</w:t>
      </w:r>
      <w:r w:rsidR="00EE68D2">
        <w:rPr>
          <w:rFonts w:ascii="Times New Roman" w:eastAsia="Arial" w:hAnsi="Times New Roman" w:cs="Arial"/>
          <w:kern w:val="24"/>
          <w:sz w:val="24"/>
          <w:lang w:val="uk-UA"/>
        </w:rPr>
        <w:t>ви готельного менеджменту. Навч.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 xml:space="preserve"> посібник.- К.: Київ Кондор 2005 – 405с.</w:t>
      </w:r>
    </w:p>
    <w:p w:rsidR="00227C89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Сокол Т.Г. Організація обслуговування в готелях і туристичних комплексах, Підручник для вищих навчальних закладів, - К.: Киів. Альтепрес,</w:t>
      </w:r>
      <w:r w:rsidR="00A6294D">
        <w:rPr>
          <w:rFonts w:ascii="Times New Roman" w:eastAsia="Arial" w:hAnsi="Times New Roman" w:cs="Arial"/>
          <w:kern w:val="24"/>
          <w:sz w:val="24"/>
          <w:lang w:val="uk-UA"/>
        </w:rPr>
        <w:t xml:space="preserve"> </w:t>
      </w: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2009. -446с.</w:t>
      </w:r>
    </w:p>
    <w:p w:rsidR="00227C89" w:rsidRPr="006964C3" w:rsidRDefault="00227C89" w:rsidP="00742004">
      <w:pPr>
        <w:pStyle w:val="a7"/>
        <w:widowControl w:val="0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/>
          <w:kern w:val="24"/>
          <w:sz w:val="24"/>
          <w:lang w:val="uk-UA"/>
        </w:rPr>
      </w:pPr>
      <w:r w:rsidRPr="006964C3">
        <w:rPr>
          <w:rFonts w:ascii="Times New Roman" w:eastAsia="Arial" w:hAnsi="Times New Roman" w:cs="Arial"/>
          <w:kern w:val="24"/>
          <w:sz w:val="24"/>
          <w:lang w:val="uk-UA"/>
        </w:rPr>
        <w:t>Скібіцька Л.І. Менеджмент: Навч. посіб. – К.: Центр навч. літ., 2007. – 416 с.</w:t>
      </w:r>
    </w:p>
    <w:bookmarkEnd w:id="1"/>
    <w:p w:rsidR="00007801" w:rsidRPr="006E43D0" w:rsidRDefault="00007801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71C42" w:rsidRPr="006E43D0" w:rsidRDefault="00CF5560" w:rsidP="00EE68D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EE68D2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227C89" w:rsidRPr="00EE68D2" w:rsidRDefault="00227C89" w:rsidP="00EE68D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E68D2">
        <w:rPr>
          <w:rFonts w:ascii="Times New Roman" w:hAnsi="Times New Roman"/>
          <w:sz w:val="24"/>
          <w:szCs w:val="24"/>
          <w:lang w:val="ru-RU" w:eastAsia="ar-SA"/>
        </w:rPr>
        <w:t>www.prohotelia.com.ua</w:t>
      </w:r>
    </w:p>
    <w:p w:rsidR="00227C89" w:rsidRPr="00EE68D2" w:rsidRDefault="00227C89" w:rsidP="00EE68D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E68D2">
        <w:rPr>
          <w:rFonts w:ascii="Times New Roman" w:hAnsi="Times New Roman"/>
          <w:sz w:val="24"/>
          <w:szCs w:val="24"/>
          <w:lang w:eastAsia="ar-SA"/>
        </w:rPr>
        <w:t>w</w:t>
      </w:r>
      <w:r w:rsidRPr="00EE68D2">
        <w:rPr>
          <w:rFonts w:ascii="Times New Roman" w:hAnsi="Times New Roman"/>
          <w:sz w:val="24"/>
          <w:szCs w:val="24"/>
          <w:lang w:val="ru-RU" w:eastAsia="ar-SA"/>
        </w:rPr>
        <w:t>ww.unwto.org</w:t>
      </w:r>
    </w:p>
    <w:p w:rsidR="00227C89" w:rsidRPr="00EE68D2" w:rsidRDefault="00227C89" w:rsidP="00EE68D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E68D2">
        <w:rPr>
          <w:rFonts w:ascii="Times New Roman" w:hAnsi="Times New Roman"/>
          <w:sz w:val="24"/>
          <w:szCs w:val="24"/>
          <w:lang w:val="ru-RU" w:eastAsia="ar-SA"/>
        </w:rPr>
        <w:t>http://hotel-rest.com.ua/</w:t>
      </w:r>
    </w:p>
    <w:p w:rsidR="00227C89" w:rsidRPr="00EE68D2" w:rsidRDefault="00227C89" w:rsidP="00EE68D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E68D2">
        <w:rPr>
          <w:rFonts w:ascii="Times New Roman" w:hAnsi="Times New Roman"/>
          <w:sz w:val="24"/>
          <w:szCs w:val="24"/>
          <w:lang w:val="ru-RU" w:eastAsia="ar-SA"/>
        </w:rPr>
        <w:t>http://www.ukrstat.gov.ua</w:t>
      </w:r>
    </w:p>
    <w:p w:rsidR="00543443" w:rsidRPr="00EE68D2" w:rsidRDefault="00543443" w:rsidP="00EE68D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E68D2">
        <w:rPr>
          <w:rFonts w:ascii="Times New Roman" w:hAnsi="Times New Roman"/>
          <w:sz w:val="24"/>
          <w:szCs w:val="24"/>
          <w:lang w:val="ru-RU" w:eastAsia="ar-SA"/>
        </w:rPr>
        <w:t>http://tourlib.net/lib.htm</w:t>
      </w:r>
      <w:r w:rsidRPr="00EE68D2">
        <w:rPr>
          <w:rFonts w:ascii="Times New Roman" w:hAnsi="Times New Roman"/>
          <w:sz w:val="24"/>
          <w:szCs w:val="24"/>
          <w:lang w:val="ru-RU" w:eastAsia="ar-SA"/>
        </w:rPr>
        <w:br w:type="page"/>
      </w:r>
    </w:p>
    <w:p w:rsidR="002B3C06" w:rsidRPr="006E43D0" w:rsidRDefault="002B3C06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</w:p>
    <w:p w:rsidR="00CF5560" w:rsidRPr="006E43D0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6E43D0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6E43D0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6E43D0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43D0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6E43D0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6E43D0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6E43D0" w:rsidRDefault="00CA6F5D" w:rsidP="001C0E62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 xml:space="preserve">Робоча програма перезатверджена </w:t>
      </w:r>
      <w:r w:rsidR="001C0E62" w:rsidRPr="006E43D0">
        <w:rPr>
          <w:color w:val="auto"/>
          <w:lang w:val="uk-UA"/>
        </w:rPr>
        <w:t>на 20___ / 20___ н.р.    без змін;   зі змінами</w:t>
      </w:r>
      <w:r w:rsidR="008C63DA" w:rsidRPr="006E43D0">
        <w:rPr>
          <w:color w:val="auto"/>
          <w:lang w:val="uk-UA"/>
        </w:rPr>
        <w:t xml:space="preserve">  (</w:t>
      </w:r>
      <w:r w:rsidR="001C0E62" w:rsidRPr="006E43D0">
        <w:rPr>
          <w:color w:val="auto"/>
          <w:lang w:val="uk-UA"/>
        </w:rPr>
        <w:t>Додаток ___</w:t>
      </w:r>
      <w:r w:rsidR="008C63DA" w:rsidRPr="006E43D0">
        <w:rPr>
          <w:color w:val="auto"/>
          <w:lang w:val="uk-UA"/>
        </w:rPr>
        <w:t>).</w:t>
      </w:r>
    </w:p>
    <w:p w:rsidR="001C0E6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>протокол № ___ від «____»__________ 20 ___ р.    Завідувач кафедри _________ ____________</w:t>
      </w:r>
    </w:p>
    <w:p w:rsidR="001C0E6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</w:p>
    <w:p w:rsidR="002914E2" w:rsidRPr="006E43D0" w:rsidRDefault="002914E2" w:rsidP="001C0E62">
      <w:pPr>
        <w:pStyle w:val="Default"/>
        <w:rPr>
          <w:color w:val="auto"/>
          <w:lang w:val="uk-UA"/>
        </w:rPr>
      </w:pPr>
    </w:p>
    <w:p w:rsidR="006C2A8D" w:rsidRPr="006E43D0" w:rsidRDefault="006C2A8D" w:rsidP="001C0E62">
      <w:pPr>
        <w:pStyle w:val="Default"/>
        <w:rPr>
          <w:color w:val="auto"/>
          <w:lang w:val="uk-UA"/>
        </w:rPr>
      </w:pPr>
    </w:p>
    <w:p w:rsidR="00CA6F5D" w:rsidRPr="006E43D0" w:rsidRDefault="00CA6F5D" w:rsidP="00CA6F5D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6E43D0">
        <w:rPr>
          <w:color w:val="auto"/>
          <w:lang w:val="uk-UA"/>
        </w:rPr>
        <w:t xml:space="preserve">  (Додаток ___).</w:t>
      </w:r>
    </w:p>
    <w:p w:rsidR="00CA6F5D" w:rsidRPr="006E43D0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>протокол № ___ від «____»__________ 20 ___ р.    Завідувач кафедри _________ ____________</w:t>
      </w:r>
    </w:p>
    <w:p w:rsidR="001C0E6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</w:p>
    <w:p w:rsidR="002914E2" w:rsidRPr="006E43D0" w:rsidRDefault="002914E2" w:rsidP="001C0E62">
      <w:pPr>
        <w:pStyle w:val="Default"/>
        <w:rPr>
          <w:color w:val="auto"/>
          <w:lang w:val="uk-UA"/>
        </w:rPr>
      </w:pPr>
    </w:p>
    <w:p w:rsidR="006C2A8D" w:rsidRPr="006E43D0" w:rsidRDefault="006C2A8D" w:rsidP="001C0E62">
      <w:pPr>
        <w:pStyle w:val="Default"/>
        <w:rPr>
          <w:color w:val="auto"/>
          <w:lang w:val="uk-UA"/>
        </w:rPr>
      </w:pPr>
    </w:p>
    <w:p w:rsidR="00CA6F5D" w:rsidRPr="006E43D0" w:rsidRDefault="00CA6F5D" w:rsidP="00CA6F5D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6E43D0">
        <w:rPr>
          <w:color w:val="auto"/>
          <w:lang w:val="uk-UA"/>
        </w:rPr>
        <w:t>(</w:t>
      </w:r>
      <w:r w:rsidRPr="006E43D0">
        <w:rPr>
          <w:color w:val="auto"/>
          <w:lang w:val="uk-UA"/>
        </w:rPr>
        <w:t>Додаток ___</w:t>
      </w:r>
      <w:r w:rsidR="008C63DA" w:rsidRPr="006E43D0">
        <w:rPr>
          <w:color w:val="auto"/>
          <w:lang w:val="uk-UA"/>
        </w:rPr>
        <w:t>).</w:t>
      </w:r>
    </w:p>
    <w:p w:rsidR="00CA6F5D" w:rsidRPr="006E43D0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>протокол № ___ від «____»__________ 20 ___ р.    Завідувач кафедри _________ ____________</w:t>
      </w:r>
    </w:p>
    <w:p w:rsidR="002914E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</w:p>
    <w:p w:rsidR="001C0E62" w:rsidRPr="006E43D0" w:rsidRDefault="001C0E62" w:rsidP="001C0E62">
      <w:pPr>
        <w:pStyle w:val="Default"/>
        <w:rPr>
          <w:color w:val="auto"/>
          <w:lang w:val="uk-UA"/>
        </w:rPr>
      </w:pPr>
    </w:p>
    <w:p w:rsidR="00CA6F5D" w:rsidRPr="006E43D0" w:rsidRDefault="00CA6F5D" w:rsidP="00CA6F5D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6E43D0">
        <w:rPr>
          <w:color w:val="auto"/>
          <w:lang w:val="uk-UA"/>
        </w:rPr>
        <w:t xml:space="preserve">  зі змінами(</w:t>
      </w:r>
      <w:r w:rsidRPr="006E43D0">
        <w:rPr>
          <w:color w:val="auto"/>
          <w:lang w:val="uk-UA"/>
        </w:rPr>
        <w:t>Додаток ___</w:t>
      </w:r>
      <w:r w:rsidR="008C63DA" w:rsidRPr="006E43D0">
        <w:rPr>
          <w:color w:val="auto"/>
          <w:lang w:val="uk-UA"/>
        </w:rPr>
        <w:t>).</w:t>
      </w:r>
    </w:p>
    <w:p w:rsidR="00CA6F5D" w:rsidRPr="006E43D0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6E43D0" w:rsidRDefault="001C0E62" w:rsidP="001C0E62">
      <w:pPr>
        <w:pStyle w:val="Default"/>
        <w:rPr>
          <w:color w:val="auto"/>
          <w:lang w:val="uk-UA"/>
        </w:rPr>
      </w:pPr>
      <w:r w:rsidRPr="006E43D0">
        <w:rPr>
          <w:color w:val="auto"/>
          <w:lang w:val="uk-UA"/>
        </w:rPr>
        <w:t>протокол № ___ від «____»__________ 20 ___ р.    Завідувач кафедри _________ ____________</w:t>
      </w:r>
    </w:p>
    <w:p w:rsidR="001C0E62" w:rsidRPr="006E43D0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</w:r>
      <w:r w:rsidRPr="006E43D0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6E43D0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6E43D0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5AF" w:rsidRDefault="00C845AF" w:rsidP="00236C90">
      <w:pPr>
        <w:spacing w:after="0" w:line="240" w:lineRule="auto"/>
      </w:pPr>
      <w:r>
        <w:separator/>
      </w:r>
    </w:p>
  </w:endnote>
  <w:endnote w:type="continuationSeparator" w:id="0">
    <w:p w:rsidR="00C845AF" w:rsidRDefault="00C845AF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31B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5AF" w:rsidRDefault="00C845AF" w:rsidP="00236C90">
      <w:pPr>
        <w:spacing w:after="0" w:line="240" w:lineRule="auto"/>
      </w:pPr>
      <w:r>
        <w:separator/>
      </w:r>
    </w:p>
  </w:footnote>
  <w:footnote w:type="continuationSeparator" w:id="0">
    <w:p w:rsidR="00C845AF" w:rsidRDefault="00C845AF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C163B78"/>
    <w:lvl w:ilvl="0">
      <w:numFmt w:val="bullet"/>
      <w:lvlText w:val="*"/>
      <w:lvlJc w:val="left"/>
    </w:lvl>
  </w:abstractNum>
  <w:abstractNum w:abstractNumId="1">
    <w:nsid w:val="039A4DAE"/>
    <w:multiLevelType w:val="hybridMultilevel"/>
    <w:tmpl w:val="32E28A90"/>
    <w:lvl w:ilvl="0" w:tplc="B46AB8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3E9362C"/>
    <w:multiLevelType w:val="hybridMultilevel"/>
    <w:tmpl w:val="E60AACCA"/>
    <w:lvl w:ilvl="0" w:tplc="9E220FA0">
      <w:numFmt w:val="bullet"/>
      <w:lvlText w:val="-"/>
      <w:lvlJc w:val="left"/>
      <w:pPr>
        <w:tabs>
          <w:tab w:val="num" w:pos="1693"/>
        </w:tabs>
        <w:ind w:left="1693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3">
    <w:nsid w:val="0F387A76"/>
    <w:multiLevelType w:val="hybridMultilevel"/>
    <w:tmpl w:val="E1749AD6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45D04"/>
    <w:multiLevelType w:val="hybridMultilevel"/>
    <w:tmpl w:val="D2BAD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B96ACF"/>
    <w:multiLevelType w:val="hybridMultilevel"/>
    <w:tmpl w:val="A80EA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AB13EA"/>
    <w:multiLevelType w:val="hybridMultilevel"/>
    <w:tmpl w:val="63B447D6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4500"/>
    <w:multiLevelType w:val="hybridMultilevel"/>
    <w:tmpl w:val="9174A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E59"/>
    <w:multiLevelType w:val="hybridMultilevel"/>
    <w:tmpl w:val="771E3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D3E0B"/>
    <w:multiLevelType w:val="hybridMultilevel"/>
    <w:tmpl w:val="7840B6EC"/>
    <w:lvl w:ilvl="0" w:tplc="13C4C7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1FF628C"/>
    <w:multiLevelType w:val="hybridMultilevel"/>
    <w:tmpl w:val="A85C55D6"/>
    <w:lvl w:ilvl="0" w:tplc="56B0F72E">
      <w:start w:val="1"/>
      <w:numFmt w:val="decimal"/>
      <w:lvlText w:val="%1."/>
      <w:lvlJc w:val="left"/>
      <w:pPr>
        <w:ind w:left="1004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3C32713"/>
    <w:multiLevelType w:val="hybridMultilevel"/>
    <w:tmpl w:val="62C6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E3CB4"/>
    <w:multiLevelType w:val="hybridMultilevel"/>
    <w:tmpl w:val="4A6204EC"/>
    <w:lvl w:ilvl="0" w:tplc="7F705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E693D27"/>
    <w:multiLevelType w:val="hybridMultilevel"/>
    <w:tmpl w:val="58481A48"/>
    <w:lvl w:ilvl="0" w:tplc="81C6FC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80185B"/>
    <w:multiLevelType w:val="hybridMultilevel"/>
    <w:tmpl w:val="75D29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16A07"/>
    <w:multiLevelType w:val="hybridMultilevel"/>
    <w:tmpl w:val="F998F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044976"/>
    <w:multiLevelType w:val="hybridMultilevel"/>
    <w:tmpl w:val="FF50435E"/>
    <w:lvl w:ilvl="0" w:tplc="0419000F">
      <w:start w:val="1"/>
      <w:numFmt w:val="decimal"/>
      <w:lvlText w:val="%1."/>
      <w:lvlJc w:val="left"/>
      <w:pPr>
        <w:ind w:left="646" w:hanging="360"/>
      </w:p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7">
    <w:nsid w:val="43F54154"/>
    <w:multiLevelType w:val="hybridMultilevel"/>
    <w:tmpl w:val="0C9C0782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B5768"/>
    <w:multiLevelType w:val="hybridMultilevel"/>
    <w:tmpl w:val="E4ECC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F977A2"/>
    <w:multiLevelType w:val="hybridMultilevel"/>
    <w:tmpl w:val="C554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6111D"/>
    <w:multiLevelType w:val="hybridMultilevel"/>
    <w:tmpl w:val="8C80B60C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E038C"/>
    <w:multiLevelType w:val="hybridMultilevel"/>
    <w:tmpl w:val="7E6C8C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35647F9"/>
    <w:multiLevelType w:val="hybridMultilevel"/>
    <w:tmpl w:val="87FE84C0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85E18"/>
    <w:multiLevelType w:val="hybridMultilevel"/>
    <w:tmpl w:val="3768F398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AB1541"/>
    <w:multiLevelType w:val="singleLevel"/>
    <w:tmpl w:val="8FD0A07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5">
    <w:nsid w:val="5C73724D"/>
    <w:multiLevelType w:val="hybridMultilevel"/>
    <w:tmpl w:val="17A69F06"/>
    <w:lvl w:ilvl="0" w:tplc="7F705A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3128DA8">
      <w:start w:val="7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D106D88"/>
    <w:multiLevelType w:val="hybridMultilevel"/>
    <w:tmpl w:val="7A385720"/>
    <w:lvl w:ilvl="0" w:tplc="56B0F72E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15553"/>
    <w:multiLevelType w:val="hybridMultilevel"/>
    <w:tmpl w:val="488EE9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014152"/>
    <w:multiLevelType w:val="hybridMultilevel"/>
    <w:tmpl w:val="64DCE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087A65"/>
    <w:multiLevelType w:val="hybridMultilevel"/>
    <w:tmpl w:val="79007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60142"/>
    <w:multiLevelType w:val="hybridMultilevel"/>
    <w:tmpl w:val="C71C1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6126D"/>
    <w:multiLevelType w:val="hybridMultilevel"/>
    <w:tmpl w:val="165C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527843"/>
    <w:multiLevelType w:val="hybridMultilevel"/>
    <w:tmpl w:val="E29CF6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B220BDB"/>
    <w:multiLevelType w:val="hybridMultilevel"/>
    <w:tmpl w:val="22C2AE34"/>
    <w:lvl w:ilvl="0" w:tplc="56B0F72E">
      <w:start w:val="1"/>
      <w:numFmt w:val="decimal"/>
      <w:lvlText w:val="%1."/>
      <w:lvlJc w:val="left"/>
      <w:pPr>
        <w:ind w:left="1080" w:hanging="360"/>
      </w:pPr>
      <w:rPr>
        <w:rFonts w:eastAsia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5E739A"/>
    <w:multiLevelType w:val="hybridMultilevel"/>
    <w:tmpl w:val="28581936"/>
    <w:lvl w:ilvl="0" w:tplc="588C63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1"/>
  </w:num>
  <w:num w:numId="3">
    <w:abstractNumId w:val="18"/>
  </w:num>
  <w:num w:numId="4">
    <w:abstractNumId w:val="24"/>
  </w:num>
  <w:num w:numId="5">
    <w:abstractNumId w:val="15"/>
  </w:num>
  <w:num w:numId="6">
    <w:abstractNumId w:val="8"/>
  </w:num>
  <w:num w:numId="7">
    <w:abstractNumId w:val="4"/>
  </w:num>
  <w:num w:numId="8">
    <w:abstractNumId w:val="28"/>
  </w:num>
  <w:num w:numId="9">
    <w:abstractNumId w:val="7"/>
  </w:num>
  <w:num w:numId="10">
    <w:abstractNumId w:val="9"/>
  </w:num>
  <w:num w:numId="11">
    <w:abstractNumId w:val="1"/>
  </w:num>
  <w:num w:numId="12">
    <w:abstractNumId w:val="30"/>
  </w:num>
  <w:num w:numId="13">
    <w:abstractNumId w:val="19"/>
  </w:num>
  <w:num w:numId="14">
    <w:abstractNumId w:val="13"/>
  </w:num>
  <w:num w:numId="15">
    <w:abstractNumId w:val="16"/>
  </w:num>
  <w:num w:numId="16">
    <w:abstractNumId w:val="11"/>
  </w:num>
  <w:num w:numId="17">
    <w:abstractNumId w:val="2"/>
  </w:num>
  <w:num w:numId="18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19">
    <w:abstractNumId w:val="29"/>
  </w:num>
  <w:num w:numId="20">
    <w:abstractNumId w:val="3"/>
  </w:num>
  <w:num w:numId="21">
    <w:abstractNumId w:val="23"/>
  </w:num>
  <w:num w:numId="22">
    <w:abstractNumId w:val="22"/>
  </w:num>
  <w:num w:numId="23">
    <w:abstractNumId w:val="10"/>
  </w:num>
  <w:num w:numId="24">
    <w:abstractNumId w:val="12"/>
  </w:num>
  <w:num w:numId="25">
    <w:abstractNumId w:val="25"/>
  </w:num>
  <w:num w:numId="26">
    <w:abstractNumId w:val="32"/>
  </w:num>
  <w:num w:numId="27">
    <w:abstractNumId w:val="20"/>
  </w:num>
  <w:num w:numId="28">
    <w:abstractNumId w:val="26"/>
  </w:num>
  <w:num w:numId="29">
    <w:abstractNumId w:val="33"/>
  </w:num>
  <w:num w:numId="30">
    <w:abstractNumId w:val="17"/>
  </w:num>
  <w:num w:numId="31">
    <w:abstractNumId w:val="6"/>
  </w:num>
  <w:num w:numId="32">
    <w:abstractNumId w:val="14"/>
  </w:num>
  <w:num w:numId="33">
    <w:abstractNumId w:val="21"/>
  </w:num>
  <w:num w:numId="34">
    <w:abstractNumId w:val="34"/>
  </w:num>
  <w:num w:numId="35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00936"/>
    <w:rsid w:val="00007801"/>
    <w:rsid w:val="00012736"/>
    <w:rsid w:val="00021328"/>
    <w:rsid w:val="00022E09"/>
    <w:rsid w:val="000240EC"/>
    <w:rsid w:val="000329D6"/>
    <w:rsid w:val="0004153A"/>
    <w:rsid w:val="00044A42"/>
    <w:rsid w:val="000553DB"/>
    <w:rsid w:val="0005647C"/>
    <w:rsid w:val="00063EE6"/>
    <w:rsid w:val="00064AD8"/>
    <w:rsid w:val="00065725"/>
    <w:rsid w:val="00070AA2"/>
    <w:rsid w:val="00071F8F"/>
    <w:rsid w:val="0007218B"/>
    <w:rsid w:val="00072617"/>
    <w:rsid w:val="00073638"/>
    <w:rsid w:val="00075126"/>
    <w:rsid w:val="000753F2"/>
    <w:rsid w:val="00075B15"/>
    <w:rsid w:val="0008754A"/>
    <w:rsid w:val="00092117"/>
    <w:rsid w:val="00093AC1"/>
    <w:rsid w:val="000A006C"/>
    <w:rsid w:val="000A3354"/>
    <w:rsid w:val="000A578D"/>
    <w:rsid w:val="000B1F05"/>
    <w:rsid w:val="000B346F"/>
    <w:rsid w:val="000C14C0"/>
    <w:rsid w:val="000C41FF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4CF2"/>
    <w:rsid w:val="000E51E0"/>
    <w:rsid w:val="000E7542"/>
    <w:rsid w:val="000F15D2"/>
    <w:rsid w:val="000F4548"/>
    <w:rsid w:val="000F4B3E"/>
    <w:rsid w:val="000F72A7"/>
    <w:rsid w:val="001124A3"/>
    <w:rsid w:val="001136F6"/>
    <w:rsid w:val="00113B38"/>
    <w:rsid w:val="00122DF8"/>
    <w:rsid w:val="001237BC"/>
    <w:rsid w:val="00123857"/>
    <w:rsid w:val="00126AA7"/>
    <w:rsid w:val="00132DF5"/>
    <w:rsid w:val="001341B8"/>
    <w:rsid w:val="00135913"/>
    <w:rsid w:val="001408D3"/>
    <w:rsid w:val="00141820"/>
    <w:rsid w:val="001558EB"/>
    <w:rsid w:val="00160DD6"/>
    <w:rsid w:val="00161A10"/>
    <w:rsid w:val="00163D52"/>
    <w:rsid w:val="00171475"/>
    <w:rsid w:val="00171A32"/>
    <w:rsid w:val="001735D2"/>
    <w:rsid w:val="00173FA9"/>
    <w:rsid w:val="00174776"/>
    <w:rsid w:val="0018529B"/>
    <w:rsid w:val="00185421"/>
    <w:rsid w:val="0018558C"/>
    <w:rsid w:val="00187ABA"/>
    <w:rsid w:val="00190080"/>
    <w:rsid w:val="00192A34"/>
    <w:rsid w:val="001936FA"/>
    <w:rsid w:val="001972A8"/>
    <w:rsid w:val="001A3339"/>
    <w:rsid w:val="001A385A"/>
    <w:rsid w:val="001A4436"/>
    <w:rsid w:val="001A45FB"/>
    <w:rsid w:val="001A4844"/>
    <w:rsid w:val="001A7A53"/>
    <w:rsid w:val="001A7BD2"/>
    <w:rsid w:val="001B17D6"/>
    <w:rsid w:val="001B5108"/>
    <w:rsid w:val="001B6968"/>
    <w:rsid w:val="001C0E62"/>
    <w:rsid w:val="001C18BF"/>
    <w:rsid w:val="001C2BCC"/>
    <w:rsid w:val="001C3A81"/>
    <w:rsid w:val="001C49F0"/>
    <w:rsid w:val="001C4CDA"/>
    <w:rsid w:val="001C5678"/>
    <w:rsid w:val="001C5D7A"/>
    <w:rsid w:val="001C619E"/>
    <w:rsid w:val="001C7925"/>
    <w:rsid w:val="001D0B91"/>
    <w:rsid w:val="001F003B"/>
    <w:rsid w:val="001F0107"/>
    <w:rsid w:val="001F163A"/>
    <w:rsid w:val="001F1DC8"/>
    <w:rsid w:val="001F35C5"/>
    <w:rsid w:val="001F45F2"/>
    <w:rsid w:val="00203645"/>
    <w:rsid w:val="00207FF5"/>
    <w:rsid w:val="00210F72"/>
    <w:rsid w:val="00211BC5"/>
    <w:rsid w:val="002128BA"/>
    <w:rsid w:val="00214ACB"/>
    <w:rsid w:val="00214E23"/>
    <w:rsid w:val="00215FC9"/>
    <w:rsid w:val="002255ED"/>
    <w:rsid w:val="002263AC"/>
    <w:rsid w:val="00226D8C"/>
    <w:rsid w:val="0022796A"/>
    <w:rsid w:val="00227C89"/>
    <w:rsid w:val="00232137"/>
    <w:rsid w:val="00233B30"/>
    <w:rsid w:val="002363D9"/>
    <w:rsid w:val="00236C90"/>
    <w:rsid w:val="002373E9"/>
    <w:rsid w:val="00242B96"/>
    <w:rsid w:val="002433AF"/>
    <w:rsid w:val="002436F2"/>
    <w:rsid w:val="002526E0"/>
    <w:rsid w:val="0025612A"/>
    <w:rsid w:val="00256310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58BC"/>
    <w:rsid w:val="002A16AB"/>
    <w:rsid w:val="002A7018"/>
    <w:rsid w:val="002B2ECF"/>
    <w:rsid w:val="002B3C06"/>
    <w:rsid w:val="002C1022"/>
    <w:rsid w:val="002C1B5F"/>
    <w:rsid w:val="002C5C66"/>
    <w:rsid w:val="002C61AB"/>
    <w:rsid w:val="002D21BB"/>
    <w:rsid w:val="002D76C2"/>
    <w:rsid w:val="002E003C"/>
    <w:rsid w:val="002E1C39"/>
    <w:rsid w:val="002E3837"/>
    <w:rsid w:val="002E40D2"/>
    <w:rsid w:val="002E58E1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44F8"/>
    <w:rsid w:val="00316ACA"/>
    <w:rsid w:val="00321258"/>
    <w:rsid w:val="003215E6"/>
    <w:rsid w:val="00321BC1"/>
    <w:rsid w:val="00324CA3"/>
    <w:rsid w:val="00326A6D"/>
    <w:rsid w:val="003317CE"/>
    <w:rsid w:val="00333584"/>
    <w:rsid w:val="003341E7"/>
    <w:rsid w:val="00342479"/>
    <w:rsid w:val="00345FB3"/>
    <w:rsid w:val="00346ECB"/>
    <w:rsid w:val="003472AA"/>
    <w:rsid w:val="003500BE"/>
    <w:rsid w:val="0035152C"/>
    <w:rsid w:val="0036717E"/>
    <w:rsid w:val="00367C04"/>
    <w:rsid w:val="00370305"/>
    <w:rsid w:val="00370339"/>
    <w:rsid w:val="00381F4F"/>
    <w:rsid w:val="0038402B"/>
    <w:rsid w:val="003840F1"/>
    <w:rsid w:val="0038762E"/>
    <w:rsid w:val="0039472C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2BB4"/>
    <w:rsid w:val="003F113A"/>
    <w:rsid w:val="003F4F3A"/>
    <w:rsid w:val="00400B2D"/>
    <w:rsid w:val="0040271C"/>
    <w:rsid w:val="004036C5"/>
    <w:rsid w:val="00410D2A"/>
    <w:rsid w:val="004119C8"/>
    <w:rsid w:val="004134A9"/>
    <w:rsid w:val="004155DD"/>
    <w:rsid w:val="004157A4"/>
    <w:rsid w:val="00421309"/>
    <w:rsid w:val="0042495C"/>
    <w:rsid w:val="00426348"/>
    <w:rsid w:val="00427474"/>
    <w:rsid w:val="004337F4"/>
    <w:rsid w:val="00433D6E"/>
    <w:rsid w:val="00433DD1"/>
    <w:rsid w:val="004357AC"/>
    <w:rsid w:val="004358B1"/>
    <w:rsid w:val="0043596D"/>
    <w:rsid w:val="00442A6C"/>
    <w:rsid w:val="00442D58"/>
    <w:rsid w:val="00447F5C"/>
    <w:rsid w:val="00451954"/>
    <w:rsid w:val="004553DA"/>
    <w:rsid w:val="004565FC"/>
    <w:rsid w:val="0045682B"/>
    <w:rsid w:val="004609FF"/>
    <w:rsid w:val="00460A8F"/>
    <w:rsid w:val="00460B83"/>
    <w:rsid w:val="00463C91"/>
    <w:rsid w:val="00466D9E"/>
    <w:rsid w:val="00467BA4"/>
    <w:rsid w:val="00470087"/>
    <w:rsid w:val="004700F3"/>
    <w:rsid w:val="004708E5"/>
    <w:rsid w:val="00470F62"/>
    <w:rsid w:val="00472D91"/>
    <w:rsid w:val="004907EE"/>
    <w:rsid w:val="00493D0E"/>
    <w:rsid w:val="004A06FB"/>
    <w:rsid w:val="004B3047"/>
    <w:rsid w:val="004B3897"/>
    <w:rsid w:val="004B5AB4"/>
    <w:rsid w:val="004B6247"/>
    <w:rsid w:val="004C06B3"/>
    <w:rsid w:val="004C5F36"/>
    <w:rsid w:val="004D22A0"/>
    <w:rsid w:val="004D2C1A"/>
    <w:rsid w:val="004D55CE"/>
    <w:rsid w:val="004D6ADD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15888"/>
    <w:rsid w:val="00532ABF"/>
    <w:rsid w:val="005376F9"/>
    <w:rsid w:val="005413CE"/>
    <w:rsid w:val="00543443"/>
    <w:rsid w:val="00546048"/>
    <w:rsid w:val="005502F5"/>
    <w:rsid w:val="00552C3D"/>
    <w:rsid w:val="00554318"/>
    <w:rsid w:val="005568BA"/>
    <w:rsid w:val="00561405"/>
    <w:rsid w:val="00567BEA"/>
    <w:rsid w:val="0057062E"/>
    <w:rsid w:val="00571B5B"/>
    <w:rsid w:val="0057406A"/>
    <w:rsid w:val="00574D4B"/>
    <w:rsid w:val="00576FD4"/>
    <w:rsid w:val="0057740E"/>
    <w:rsid w:val="00584083"/>
    <w:rsid w:val="005A2BCE"/>
    <w:rsid w:val="005A2D82"/>
    <w:rsid w:val="005A4027"/>
    <w:rsid w:val="005A68AD"/>
    <w:rsid w:val="005B070E"/>
    <w:rsid w:val="005B1C25"/>
    <w:rsid w:val="005B39E0"/>
    <w:rsid w:val="005B708C"/>
    <w:rsid w:val="005C13E8"/>
    <w:rsid w:val="005C1AF7"/>
    <w:rsid w:val="005C32C7"/>
    <w:rsid w:val="005C682D"/>
    <w:rsid w:val="005C753A"/>
    <w:rsid w:val="005D009A"/>
    <w:rsid w:val="005D03CE"/>
    <w:rsid w:val="005D23F2"/>
    <w:rsid w:val="005E2167"/>
    <w:rsid w:val="005E3BCB"/>
    <w:rsid w:val="005E467E"/>
    <w:rsid w:val="005E4B9C"/>
    <w:rsid w:val="005F749E"/>
    <w:rsid w:val="005F7A9D"/>
    <w:rsid w:val="00606189"/>
    <w:rsid w:val="00606774"/>
    <w:rsid w:val="00606E4F"/>
    <w:rsid w:val="00607DAD"/>
    <w:rsid w:val="006104CE"/>
    <w:rsid w:val="006108C8"/>
    <w:rsid w:val="006108C9"/>
    <w:rsid w:val="00610BA9"/>
    <w:rsid w:val="00624C30"/>
    <w:rsid w:val="006256CE"/>
    <w:rsid w:val="00632038"/>
    <w:rsid w:val="00633AE6"/>
    <w:rsid w:val="00636516"/>
    <w:rsid w:val="006411F5"/>
    <w:rsid w:val="0064483C"/>
    <w:rsid w:val="006513CD"/>
    <w:rsid w:val="006527AB"/>
    <w:rsid w:val="00656D36"/>
    <w:rsid w:val="00662FA7"/>
    <w:rsid w:val="00663A12"/>
    <w:rsid w:val="00671C42"/>
    <w:rsid w:val="0067371E"/>
    <w:rsid w:val="00675CA2"/>
    <w:rsid w:val="00680065"/>
    <w:rsid w:val="00684D45"/>
    <w:rsid w:val="00685D5F"/>
    <w:rsid w:val="00690BDA"/>
    <w:rsid w:val="00692082"/>
    <w:rsid w:val="006964C3"/>
    <w:rsid w:val="006976C2"/>
    <w:rsid w:val="006A019E"/>
    <w:rsid w:val="006A0E3B"/>
    <w:rsid w:val="006A1B76"/>
    <w:rsid w:val="006B6F7D"/>
    <w:rsid w:val="006C2A8D"/>
    <w:rsid w:val="006C38F1"/>
    <w:rsid w:val="006D4502"/>
    <w:rsid w:val="006E0766"/>
    <w:rsid w:val="006E43D0"/>
    <w:rsid w:val="006E50F0"/>
    <w:rsid w:val="006E528E"/>
    <w:rsid w:val="006F0DC0"/>
    <w:rsid w:val="006F266F"/>
    <w:rsid w:val="006F36FB"/>
    <w:rsid w:val="006F3E2A"/>
    <w:rsid w:val="006F46E5"/>
    <w:rsid w:val="00701B09"/>
    <w:rsid w:val="00703FA7"/>
    <w:rsid w:val="00705917"/>
    <w:rsid w:val="00705C66"/>
    <w:rsid w:val="00710A58"/>
    <w:rsid w:val="00712574"/>
    <w:rsid w:val="0071596F"/>
    <w:rsid w:val="00720000"/>
    <w:rsid w:val="0072084D"/>
    <w:rsid w:val="00720B65"/>
    <w:rsid w:val="00723727"/>
    <w:rsid w:val="00725320"/>
    <w:rsid w:val="00732559"/>
    <w:rsid w:val="00742004"/>
    <w:rsid w:val="00746DEF"/>
    <w:rsid w:val="007475FF"/>
    <w:rsid w:val="00747F89"/>
    <w:rsid w:val="0075221E"/>
    <w:rsid w:val="00754BD2"/>
    <w:rsid w:val="00764B6D"/>
    <w:rsid w:val="00765DA1"/>
    <w:rsid w:val="00767068"/>
    <w:rsid w:val="00767F36"/>
    <w:rsid w:val="007779AC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97607"/>
    <w:rsid w:val="007A0DEE"/>
    <w:rsid w:val="007A11EC"/>
    <w:rsid w:val="007A2900"/>
    <w:rsid w:val="007B1899"/>
    <w:rsid w:val="007B34AB"/>
    <w:rsid w:val="007B42DD"/>
    <w:rsid w:val="007C27DE"/>
    <w:rsid w:val="007C3470"/>
    <w:rsid w:val="007C456F"/>
    <w:rsid w:val="007C649F"/>
    <w:rsid w:val="007E550F"/>
    <w:rsid w:val="007E7716"/>
    <w:rsid w:val="007F7123"/>
    <w:rsid w:val="0080039E"/>
    <w:rsid w:val="00805090"/>
    <w:rsid w:val="008071E0"/>
    <w:rsid w:val="008100B3"/>
    <w:rsid w:val="00810FBC"/>
    <w:rsid w:val="00813942"/>
    <w:rsid w:val="00814555"/>
    <w:rsid w:val="00814B59"/>
    <w:rsid w:val="00816851"/>
    <w:rsid w:val="0081709D"/>
    <w:rsid w:val="00820394"/>
    <w:rsid w:val="00821BB7"/>
    <w:rsid w:val="00832CC5"/>
    <w:rsid w:val="0083378A"/>
    <w:rsid w:val="008357F1"/>
    <w:rsid w:val="00837F6A"/>
    <w:rsid w:val="008400D9"/>
    <w:rsid w:val="008422E2"/>
    <w:rsid w:val="008447D7"/>
    <w:rsid w:val="00851F27"/>
    <w:rsid w:val="00852C7D"/>
    <w:rsid w:val="008550BE"/>
    <w:rsid w:val="008726CC"/>
    <w:rsid w:val="0087419A"/>
    <w:rsid w:val="00877B4E"/>
    <w:rsid w:val="00880454"/>
    <w:rsid w:val="00883008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C7D3B"/>
    <w:rsid w:val="008D7B80"/>
    <w:rsid w:val="008E0BCC"/>
    <w:rsid w:val="008E4A8F"/>
    <w:rsid w:val="008E69BE"/>
    <w:rsid w:val="008E7BA0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45"/>
    <w:rsid w:val="00934214"/>
    <w:rsid w:val="00936F30"/>
    <w:rsid w:val="00950C5E"/>
    <w:rsid w:val="00962CB4"/>
    <w:rsid w:val="00965C27"/>
    <w:rsid w:val="00966E7A"/>
    <w:rsid w:val="009711A1"/>
    <w:rsid w:val="00971D32"/>
    <w:rsid w:val="009741DD"/>
    <w:rsid w:val="009760AE"/>
    <w:rsid w:val="0097650E"/>
    <w:rsid w:val="0097660C"/>
    <w:rsid w:val="00981284"/>
    <w:rsid w:val="00987930"/>
    <w:rsid w:val="00990C2F"/>
    <w:rsid w:val="00996A46"/>
    <w:rsid w:val="009A0180"/>
    <w:rsid w:val="009A5F96"/>
    <w:rsid w:val="009A71DD"/>
    <w:rsid w:val="009B0515"/>
    <w:rsid w:val="009B09A5"/>
    <w:rsid w:val="009B3873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53BE"/>
    <w:rsid w:val="00A06A31"/>
    <w:rsid w:val="00A0748F"/>
    <w:rsid w:val="00A2254C"/>
    <w:rsid w:val="00A22934"/>
    <w:rsid w:val="00A247F1"/>
    <w:rsid w:val="00A26536"/>
    <w:rsid w:val="00A32418"/>
    <w:rsid w:val="00A334DE"/>
    <w:rsid w:val="00A37FD5"/>
    <w:rsid w:val="00A46852"/>
    <w:rsid w:val="00A4737A"/>
    <w:rsid w:val="00A5577D"/>
    <w:rsid w:val="00A55B48"/>
    <w:rsid w:val="00A601BB"/>
    <w:rsid w:val="00A60BE7"/>
    <w:rsid w:val="00A6131F"/>
    <w:rsid w:val="00A628BC"/>
    <w:rsid w:val="00A6294D"/>
    <w:rsid w:val="00A70357"/>
    <w:rsid w:val="00A75521"/>
    <w:rsid w:val="00A758B2"/>
    <w:rsid w:val="00A77F97"/>
    <w:rsid w:val="00A816CE"/>
    <w:rsid w:val="00A81A18"/>
    <w:rsid w:val="00A843F3"/>
    <w:rsid w:val="00A9308B"/>
    <w:rsid w:val="00A9422D"/>
    <w:rsid w:val="00A94E6B"/>
    <w:rsid w:val="00A96CEC"/>
    <w:rsid w:val="00AA43D9"/>
    <w:rsid w:val="00AB2F21"/>
    <w:rsid w:val="00AB4586"/>
    <w:rsid w:val="00AB530E"/>
    <w:rsid w:val="00AB66D0"/>
    <w:rsid w:val="00AC0BA4"/>
    <w:rsid w:val="00AC25C4"/>
    <w:rsid w:val="00AC2E11"/>
    <w:rsid w:val="00AD3F3D"/>
    <w:rsid w:val="00AE0805"/>
    <w:rsid w:val="00AE24DB"/>
    <w:rsid w:val="00AE4349"/>
    <w:rsid w:val="00AE574F"/>
    <w:rsid w:val="00AE5EB7"/>
    <w:rsid w:val="00B02BB0"/>
    <w:rsid w:val="00B04DBB"/>
    <w:rsid w:val="00B10A8F"/>
    <w:rsid w:val="00B15CF7"/>
    <w:rsid w:val="00B200DE"/>
    <w:rsid w:val="00B204E3"/>
    <w:rsid w:val="00B2353A"/>
    <w:rsid w:val="00B3320F"/>
    <w:rsid w:val="00B33756"/>
    <w:rsid w:val="00B34D7E"/>
    <w:rsid w:val="00B36434"/>
    <w:rsid w:val="00B3740F"/>
    <w:rsid w:val="00B4019C"/>
    <w:rsid w:val="00B42FF3"/>
    <w:rsid w:val="00B4522B"/>
    <w:rsid w:val="00B45A7A"/>
    <w:rsid w:val="00B51AEB"/>
    <w:rsid w:val="00B546A2"/>
    <w:rsid w:val="00B566D8"/>
    <w:rsid w:val="00B579E7"/>
    <w:rsid w:val="00B604BB"/>
    <w:rsid w:val="00B61372"/>
    <w:rsid w:val="00B63FB5"/>
    <w:rsid w:val="00B64E7C"/>
    <w:rsid w:val="00B70C71"/>
    <w:rsid w:val="00B76E3C"/>
    <w:rsid w:val="00B77A4B"/>
    <w:rsid w:val="00B84A10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3FA4"/>
    <w:rsid w:val="00BB6469"/>
    <w:rsid w:val="00BC7D29"/>
    <w:rsid w:val="00BD2227"/>
    <w:rsid w:val="00BD2D5B"/>
    <w:rsid w:val="00BD3C48"/>
    <w:rsid w:val="00BD56AC"/>
    <w:rsid w:val="00BD780F"/>
    <w:rsid w:val="00BE030D"/>
    <w:rsid w:val="00BE4A6B"/>
    <w:rsid w:val="00BE7C6D"/>
    <w:rsid w:val="00BF1350"/>
    <w:rsid w:val="00BF403D"/>
    <w:rsid w:val="00BF7B39"/>
    <w:rsid w:val="00C01062"/>
    <w:rsid w:val="00C0112F"/>
    <w:rsid w:val="00C071D8"/>
    <w:rsid w:val="00C14254"/>
    <w:rsid w:val="00C151F1"/>
    <w:rsid w:val="00C20106"/>
    <w:rsid w:val="00C22007"/>
    <w:rsid w:val="00C24435"/>
    <w:rsid w:val="00C265DD"/>
    <w:rsid w:val="00C27C13"/>
    <w:rsid w:val="00C3124A"/>
    <w:rsid w:val="00C37893"/>
    <w:rsid w:val="00C42FD8"/>
    <w:rsid w:val="00C448EB"/>
    <w:rsid w:val="00C515A1"/>
    <w:rsid w:val="00C51E1B"/>
    <w:rsid w:val="00C5447E"/>
    <w:rsid w:val="00C565AF"/>
    <w:rsid w:val="00C5797C"/>
    <w:rsid w:val="00C65EED"/>
    <w:rsid w:val="00C66725"/>
    <w:rsid w:val="00C72A3B"/>
    <w:rsid w:val="00C7749F"/>
    <w:rsid w:val="00C845AF"/>
    <w:rsid w:val="00C84E08"/>
    <w:rsid w:val="00C86BE9"/>
    <w:rsid w:val="00CA4F60"/>
    <w:rsid w:val="00CA6F5D"/>
    <w:rsid w:val="00CB2ECD"/>
    <w:rsid w:val="00CB4466"/>
    <w:rsid w:val="00CC6560"/>
    <w:rsid w:val="00CC6C07"/>
    <w:rsid w:val="00CD16F9"/>
    <w:rsid w:val="00CE05E4"/>
    <w:rsid w:val="00CE092D"/>
    <w:rsid w:val="00CE7177"/>
    <w:rsid w:val="00CF0C60"/>
    <w:rsid w:val="00CF3063"/>
    <w:rsid w:val="00CF324C"/>
    <w:rsid w:val="00CF526C"/>
    <w:rsid w:val="00CF5560"/>
    <w:rsid w:val="00CF5BCA"/>
    <w:rsid w:val="00CF5FFD"/>
    <w:rsid w:val="00CF7FF4"/>
    <w:rsid w:val="00D23BC1"/>
    <w:rsid w:val="00D2521C"/>
    <w:rsid w:val="00D306D9"/>
    <w:rsid w:val="00D306EF"/>
    <w:rsid w:val="00D33879"/>
    <w:rsid w:val="00D37083"/>
    <w:rsid w:val="00D37AB5"/>
    <w:rsid w:val="00D37F65"/>
    <w:rsid w:val="00D47FD3"/>
    <w:rsid w:val="00D5164A"/>
    <w:rsid w:val="00D5201B"/>
    <w:rsid w:val="00D52F30"/>
    <w:rsid w:val="00D64919"/>
    <w:rsid w:val="00D66CD9"/>
    <w:rsid w:val="00D70CCB"/>
    <w:rsid w:val="00D714BB"/>
    <w:rsid w:val="00D72027"/>
    <w:rsid w:val="00D74EDB"/>
    <w:rsid w:val="00D75724"/>
    <w:rsid w:val="00D778D4"/>
    <w:rsid w:val="00D77C7C"/>
    <w:rsid w:val="00D921E4"/>
    <w:rsid w:val="00D92B2C"/>
    <w:rsid w:val="00D94145"/>
    <w:rsid w:val="00D95BD9"/>
    <w:rsid w:val="00DA22DE"/>
    <w:rsid w:val="00DA43CE"/>
    <w:rsid w:val="00DA6A57"/>
    <w:rsid w:val="00DB05CC"/>
    <w:rsid w:val="00DB0D66"/>
    <w:rsid w:val="00DB4774"/>
    <w:rsid w:val="00DB52CF"/>
    <w:rsid w:val="00DC0F05"/>
    <w:rsid w:val="00DC26E0"/>
    <w:rsid w:val="00DC4B5B"/>
    <w:rsid w:val="00DC5EAA"/>
    <w:rsid w:val="00DD187B"/>
    <w:rsid w:val="00DD194A"/>
    <w:rsid w:val="00DD1F31"/>
    <w:rsid w:val="00DD2D64"/>
    <w:rsid w:val="00DE0812"/>
    <w:rsid w:val="00DE3C8F"/>
    <w:rsid w:val="00DF1E5A"/>
    <w:rsid w:val="00DF73D4"/>
    <w:rsid w:val="00E004BA"/>
    <w:rsid w:val="00E0156D"/>
    <w:rsid w:val="00E02F36"/>
    <w:rsid w:val="00E061B5"/>
    <w:rsid w:val="00E12BA3"/>
    <w:rsid w:val="00E14009"/>
    <w:rsid w:val="00E15446"/>
    <w:rsid w:val="00E1638C"/>
    <w:rsid w:val="00E1780A"/>
    <w:rsid w:val="00E20EEB"/>
    <w:rsid w:val="00E21702"/>
    <w:rsid w:val="00E21D0C"/>
    <w:rsid w:val="00E2585C"/>
    <w:rsid w:val="00E3419C"/>
    <w:rsid w:val="00E35222"/>
    <w:rsid w:val="00E355B2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64146"/>
    <w:rsid w:val="00E743BF"/>
    <w:rsid w:val="00E74AE0"/>
    <w:rsid w:val="00E80FFD"/>
    <w:rsid w:val="00E82203"/>
    <w:rsid w:val="00E90A38"/>
    <w:rsid w:val="00E90BEA"/>
    <w:rsid w:val="00E95938"/>
    <w:rsid w:val="00EA27C6"/>
    <w:rsid w:val="00EA3402"/>
    <w:rsid w:val="00EB21B6"/>
    <w:rsid w:val="00EB5308"/>
    <w:rsid w:val="00EB533D"/>
    <w:rsid w:val="00EB6D26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68D2"/>
    <w:rsid w:val="00EE7A7E"/>
    <w:rsid w:val="00EF2924"/>
    <w:rsid w:val="00EF4183"/>
    <w:rsid w:val="00EF4E3E"/>
    <w:rsid w:val="00F02C50"/>
    <w:rsid w:val="00F07F7C"/>
    <w:rsid w:val="00F11631"/>
    <w:rsid w:val="00F142F2"/>
    <w:rsid w:val="00F16164"/>
    <w:rsid w:val="00F172BF"/>
    <w:rsid w:val="00F17783"/>
    <w:rsid w:val="00F23A5A"/>
    <w:rsid w:val="00F23C8C"/>
    <w:rsid w:val="00F27052"/>
    <w:rsid w:val="00F30CEE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2894"/>
    <w:rsid w:val="00F73064"/>
    <w:rsid w:val="00F745C7"/>
    <w:rsid w:val="00F8159E"/>
    <w:rsid w:val="00F91F9C"/>
    <w:rsid w:val="00F938C4"/>
    <w:rsid w:val="00F942E8"/>
    <w:rsid w:val="00F95759"/>
    <w:rsid w:val="00F95F0C"/>
    <w:rsid w:val="00FA7332"/>
    <w:rsid w:val="00FA766B"/>
    <w:rsid w:val="00FB060A"/>
    <w:rsid w:val="00FB2608"/>
    <w:rsid w:val="00FB5182"/>
    <w:rsid w:val="00FB6BC3"/>
    <w:rsid w:val="00FC00BE"/>
    <w:rsid w:val="00FC1BEF"/>
    <w:rsid w:val="00FC516F"/>
    <w:rsid w:val="00FD090C"/>
    <w:rsid w:val="00FD09BF"/>
    <w:rsid w:val="00FD11C6"/>
    <w:rsid w:val="00FD4BA9"/>
    <w:rsid w:val="00FD629D"/>
    <w:rsid w:val="00FE0774"/>
    <w:rsid w:val="00FE48B4"/>
    <w:rsid w:val="00FE4E52"/>
    <w:rsid w:val="00FE6B95"/>
    <w:rsid w:val="00FE7DF1"/>
    <w:rsid w:val="00FF30DB"/>
    <w:rsid w:val="00FF5CB7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3D30F-2B0F-4BF5-8C07-311C44B8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007801"/>
    <w:rPr>
      <w:color w:val="0000FF"/>
      <w:u w:val="single"/>
    </w:rPr>
  </w:style>
  <w:style w:type="paragraph" w:customStyle="1" w:styleId="good">
    <w:name w:val="good"/>
    <w:basedOn w:val="a"/>
    <w:rsid w:val="000078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E210D-62B7-4EA9-81AA-654A325C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15961</Words>
  <Characters>9098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Admin</cp:lastModifiedBy>
  <cp:revision>2</cp:revision>
  <cp:lastPrinted>2021-10-01T19:40:00Z</cp:lastPrinted>
  <dcterms:created xsi:type="dcterms:W3CDTF">2025-10-21T11:05:00Z</dcterms:created>
  <dcterms:modified xsi:type="dcterms:W3CDTF">2025-10-21T11:05:00Z</dcterms:modified>
</cp:coreProperties>
</file>