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EF" w:rsidRDefault="00245FEF" w:rsidP="00245FE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aps/>
          <w:color w:val="000000"/>
          <w:spacing w:val="45"/>
          <w:kern w:val="36"/>
          <w:sz w:val="50"/>
          <w:szCs w:val="50"/>
          <w:lang w:eastAsia="ru-RU"/>
        </w:rPr>
      </w:pPr>
      <w:r>
        <w:rPr>
          <w:rFonts w:ascii="Arial" w:eastAsia="Times New Roman" w:hAnsi="Arial" w:cs="Arial"/>
          <w:caps/>
          <w:color w:val="000000"/>
          <w:spacing w:val="45"/>
          <w:kern w:val="36"/>
          <w:sz w:val="50"/>
          <w:szCs w:val="50"/>
          <w:lang w:eastAsia="ru-RU"/>
        </w:rPr>
        <w:t xml:space="preserve">ТРИВАЄ КОНКУРС СПІЛЬНИХ УКРАЇНСЬКО-НІМЕЦЬКИХ НАУКОВО-ДОСЛІДНИХ ПРОЄКТІВ </w:t>
      </w:r>
      <w:proofErr w:type="gramStart"/>
      <w:r>
        <w:rPr>
          <w:rFonts w:ascii="Arial" w:eastAsia="Times New Roman" w:hAnsi="Arial" w:cs="Arial"/>
          <w:caps/>
          <w:color w:val="000000"/>
          <w:spacing w:val="45"/>
          <w:kern w:val="36"/>
          <w:sz w:val="50"/>
          <w:szCs w:val="50"/>
          <w:lang w:eastAsia="ru-RU"/>
        </w:rPr>
        <w:t>ДЛЯ</w:t>
      </w:r>
      <w:proofErr w:type="gramEnd"/>
      <w:r>
        <w:rPr>
          <w:rFonts w:ascii="Arial" w:eastAsia="Times New Roman" w:hAnsi="Arial" w:cs="Arial"/>
          <w:caps/>
          <w:color w:val="000000"/>
          <w:spacing w:val="45"/>
          <w:kern w:val="36"/>
          <w:sz w:val="50"/>
          <w:szCs w:val="50"/>
          <w:lang w:eastAsia="ru-RU"/>
        </w:rPr>
        <w:t xml:space="preserve"> РЕАЛІЗАЦІЇ У 2024-2025 РОКАХ</w:t>
      </w:r>
    </w:p>
    <w:p w:rsidR="00245FEF" w:rsidRDefault="00245FEF" w:rsidP="00245FEF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color w:val="827F7B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color w:val="827F7B"/>
          <w:sz w:val="20"/>
          <w:szCs w:val="20"/>
          <w:lang w:eastAsia="ru-RU"/>
        </w:rPr>
        <w:t>Опубліковано</w:t>
      </w:r>
      <w:proofErr w:type="spellEnd"/>
      <w:r>
        <w:rPr>
          <w:rFonts w:ascii="Arial" w:eastAsia="Times New Roman" w:hAnsi="Arial" w:cs="Arial"/>
          <w:color w:val="827F7B"/>
          <w:sz w:val="20"/>
          <w:szCs w:val="20"/>
          <w:lang w:eastAsia="ru-RU"/>
        </w:rPr>
        <w:t xml:space="preserve"> 04 </w:t>
      </w:r>
      <w:proofErr w:type="spellStart"/>
      <w:r>
        <w:rPr>
          <w:rFonts w:ascii="Arial" w:eastAsia="Times New Roman" w:hAnsi="Arial" w:cs="Arial"/>
          <w:color w:val="827F7B"/>
          <w:sz w:val="20"/>
          <w:szCs w:val="20"/>
          <w:lang w:eastAsia="ru-RU"/>
        </w:rPr>
        <w:t>квітня</w:t>
      </w:r>
      <w:proofErr w:type="spellEnd"/>
      <w:r>
        <w:rPr>
          <w:rFonts w:ascii="Arial" w:eastAsia="Times New Roman" w:hAnsi="Arial" w:cs="Arial"/>
          <w:color w:val="827F7B"/>
          <w:sz w:val="20"/>
          <w:szCs w:val="20"/>
          <w:lang w:eastAsia="ru-RU"/>
        </w:rPr>
        <w:t xml:space="preserve"> 2023 року о 16:25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До 22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червня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2023 року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Міністерство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освіти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науки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Федеральне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міністерство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освіти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досліджень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Німеччини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приймають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заявки на участь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конкурсі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спільних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українсько-німецьких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науково-дослідних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проєктів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для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реалізації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2024-2025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рр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Пріоритетні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напрями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E7ACD" w:rsidRPr="00BE7ACD" w:rsidRDefault="00BE7ACD" w:rsidP="00BE7ACD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цифровізація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інформаційні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технології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BE7ACD" w:rsidRPr="00BE7ACD" w:rsidRDefault="00BE7ACD" w:rsidP="00BE7ACD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біотехнології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наукові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дослідження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в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сфері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охорони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здоров'я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;</w:t>
      </w:r>
    </w:p>
    <w:p w:rsidR="00BE7ACD" w:rsidRPr="00BE7ACD" w:rsidRDefault="00BE7ACD" w:rsidP="00BE7ACD">
      <w:pPr>
        <w:numPr>
          <w:ilvl w:val="0"/>
          <w:numId w:val="1"/>
        </w:numPr>
        <w:shd w:val="clear" w:color="auto" w:fill="FFFFFF"/>
        <w:spacing w:before="100" w:beforeAutospacing="1" w:after="75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(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цифрові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нові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матеріали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технології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виробництва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BE7ACD" w:rsidRPr="00BE7ACD" w:rsidRDefault="00BE7ACD" w:rsidP="00BE7ACD">
      <w:pPr>
        <w:numPr>
          <w:ilvl w:val="0"/>
          <w:numId w:val="1"/>
        </w:numPr>
        <w:shd w:val="clear" w:color="auto" w:fill="FFFFFF"/>
        <w:spacing w:beforeAutospacing="1" w:after="0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соціальні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гуманітарні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науки (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міждисциплінарний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підхід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).</w:t>
      </w: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Конкурс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відкрито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для будь-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яких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науково-дослідних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груп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українських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закладів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вищої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освіти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наукових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установ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підприємств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статуті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яких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зазначається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діяльність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із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проведення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наукових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досліджень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науково-дослідних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груп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німецьких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установ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</w:t>
      </w: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Подання</w:t>
      </w:r>
      <w:proofErr w:type="spellEnd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заявки: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7A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Для </w:t>
      </w:r>
      <w:proofErr w:type="spellStart"/>
      <w:r w:rsidRPr="00BE7A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участі</w:t>
      </w:r>
      <w:proofErr w:type="spellEnd"/>
      <w:r w:rsidRPr="00BE7A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в </w:t>
      </w:r>
      <w:proofErr w:type="spellStart"/>
      <w:r w:rsidRPr="00BE7A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конкурсі</w:t>
      </w:r>
      <w:proofErr w:type="spellEnd"/>
      <w:r w:rsidRPr="00BE7A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потрібно</w:t>
      </w:r>
      <w:proofErr w:type="spellEnd"/>
      <w:r w:rsidRPr="00BE7A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подати </w:t>
      </w:r>
      <w:proofErr w:type="spellStart"/>
      <w:r w:rsidRPr="00BE7A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такі</w:t>
      </w:r>
      <w:proofErr w:type="spellEnd"/>
      <w:r w:rsidRPr="00BE7A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документи</w:t>
      </w:r>
      <w:proofErr w:type="spellEnd"/>
      <w:r w:rsidRPr="00BE7ACD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BE7ACD" w:rsidRPr="00BE7ACD" w:rsidRDefault="00BE7ACD" w:rsidP="00BE7ACD">
      <w:pPr>
        <w:numPr>
          <w:ilvl w:val="0"/>
          <w:numId w:val="2"/>
        </w:numPr>
        <w:shd w:val="clear" w:color="auto" w:fill="FFFFFF"/>
        <w:spacing w:beforeAutospacing="1" w:after="0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Супровідний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лист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має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бути на бланку установи-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заявника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адресований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Міністерству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освіти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і науки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довільній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формі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із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зазначенням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назви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спільного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проєкту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пріоритетного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напряму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імен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прізвищ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українського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німецького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наукових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керівників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переліку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додатків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Обов’язково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зазначити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що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дослідження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за темою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проєкту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не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фінансуються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держбюджету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в межах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інших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конкурсів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BE7ACD" w:rsidRPr="00BE7ACD" w:rsidRDefault="00C77689" w:rsidP="00BE7ACD">
      <w:pPr>
        <w:numPr>
          <w:ilvl w:val="0"/>
          <w:numId w:val="2"/>
        </w:numPr>
        <w:shd w:val="clear" w:color="auto" w:fill="FFFFFF"/>
        <w:spacing w:beforeAutospacing="1" w:after="0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6" w:history="1">
        <w:r w:rsidR="00BE7ACD" w:rsidRPr="00BE7ACD">
          <w:rPr>
            <w:rFonts w:ascii="Arial" w:eastAsia="Times New Roman" w:hAnsi="Arial" w:cs="Arial"/>
            <w:color w:val="3849F9"/>
            <w:sz w:val="21"/>
            <w:szCs w:val="21"/>
            <w:bdr w:val="none" w:sz="0" w:space="0" w:color="auto" w:frame="1"/>
            <w:lang w:eastAsia="ru-RU"/>
          </w:rPr>
          <w:t>Форма заявки</w:t>
        </w:r>
      </w:hyperlink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на участь у 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конкурсі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Вимоги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двомовна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заповнюється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послідовно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українською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англійською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мовами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одному 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файлі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). 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Вимоги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 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усіх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пунктів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заявки є у </w:t>
      </w:r>
      <w:proofErr w:type="spellStart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файлі</w:t>
      </w:r>
      <w:proofErr w:type="spellEnd"/>
      <w:r w:rsidR="00BE7ACD"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заявки.</w:t>
      </w:r>
    </w:p>
    <w:p w:rsidR="00BE7ACD" w:rsidRPr="00BE7ACD" w:rsidRDefault="00BE7ACD" w:rsidP="00BE7ACD">
      <w:pPr>
        <w:numPr>
          <w:ilvl w:val="0"/>
          <w:numId w:val="2"/>
        </w:numPr>
        <w:shd w:val="clear" w:color="auto" w:fill="FFFFFF"/>
        <w:spacing w:beforeAutospacing="1" w:after="0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Лист-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підтвердження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від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німецького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партнера-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керівника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проєкту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має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бути на бланку установи-партнера,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адресованого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ім’я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керівника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установи-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заявника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довільній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формі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із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зазначенням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назви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спільного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проєкту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яка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має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збігатися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назвою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проєкту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формі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заявки,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імен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прізвищ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німецького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українського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наукових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керівників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BE7ACD" w:rsidRPr="00BE7ACD" w:rsidRDefault="00BE7ACD" w:rsidP="00BE7ACD">
      <w:pPr>
        <w:numPr>
          <w:ilvl w:val="0"/>
          <w:numId w:val="2"/>
        </w:numPr>
        <w:shd w:val="clear" w:color="auto" w:fill="FFFFFF"/>
        <w:spacing w:before="100" w:beforeAutospacing="1" w:after="75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Акт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експертизи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відкриту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публікацію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матеріалів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 темою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проєкту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Вимоги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: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експертна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комісія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установи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затверджує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висновок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якому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зазначається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матеріали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проєктної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пропозиції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містять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відомостей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заборонених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відкритого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опублікування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текст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довільній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BE7ACD" w:rsidRPr="00BE7ACD" w:rsidRDefault="00BE7ACD" w:rsidP="00BE7ACD">
      <w:pPr>
        <w:numPr>
          <w:ilvl w:val="0"/>
          <w:numId w:val="2"/>
        </w:numPr>
        <w:shd w:val="clear" w:color="auto" w:fill="FFFFFF"/>
        <w:spacing w:beforeAutospacing="1" w:after="0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CV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українського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німецького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наукових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керівників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проєкту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.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Вимоги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: CV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керівника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оформлюється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українською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англійською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CV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керівника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Німеччини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–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достатньо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лише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англійською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мовою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BE7ACD" w:rsidRPr="00BE7ACD" w:rsidRDefault="00BE7ACD" w:rsidP="00BE7ACD">
      <w:pPr>
        <w:numPr>
          <w:ilvl w:val="0"/>
          <w:numId w:val="2"/>
        </w:numPr>
        <w:shd w:val="clear" w:color="auto" w:fill="FFFFFF"/>
        <w:spacing w:beforeAutospacing="1" w:after="0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Заповнити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begin"/>
      </w: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instrText xml:space="preserve"> HYPERLINK "https://forms.gle/9XsSyNHwrrF8dr9B6" </w:instrText>
      </w: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separate"/>
      </w:r>
      <w:r w:rsidRPr="00BE7ACD">
        <w:rPr>
          <w:rFonts w:ascii="Arial" w:eastAsia="Times New Roman" w:hAnsi="Arial" w:cs="Arial"/>
          <w:color w:val="3849F9"/>
          <w:sz w:val="21"/>
          <w:szCs w:val="21"/>
          <w:bdr w:val="none" w:sz="0" w:space="0" w:color="auto" w:frame="1"/>
          <w:lang w:eastAsia="ru-RU"/>
        </w:rPr>
        <w:t>Google</w:t>
      </w:r>
      <w:proofErr w:type="spellEnd"/>
      <w:r w:rsidRPr="00BE7ACD">
        <w:rPr>
          <w:rFonts w:ascii="Arial" w:eastAsia="Times New Roman" w:hAnsi="Arial" w:cs="Arial"/>
          <w:color w:val="3849F9"/>
          <w:sz w:val="21"/>
          <w:szCs w:val="21"/>
          <w:bdr w:val="none" w:sz="0" w:space="0" w:color="auto" w:frame="1"/>
          <w:lang w:eastAsia="ru-RU"/>
        </w:rPr>
        <w:t>-анкету</w:t>
      </w: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fldChar w:fldCharType="end"/>
      </w: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gram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</w:t>
      </w:r>
      <w:proofErr w:type="gram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якої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обов’язково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додати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створену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заявку у форматах *.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doc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*.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pdf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Google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-анкету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ліпше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подавати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після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підготовки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усіх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зазначених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документів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зв’язку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воєнним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станом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зазначені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документи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подаються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учасником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конкурсу в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електронному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вигляді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сканкопії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оригіналів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форматі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*.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pdf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електронну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адресу: </w:t>
      </w:r>
      <w:hyperlink r:id="rId7" w:history="1">
        <w:r w:rsidRPr="00BE7ACD">
          <w:rPr>
            <w:rFonts w:ascii="Arial" w:eastAsia="Times New Roman" w:hAnsi="Arial" w:cs="Arial"/>
            <w:color w:val="3849F9"/>
            <w:sz w:val="21"/>
            <w:szCs w:val="21"/>
            <w:bdr w:val="none" w:sz="0" w:space="0" w:color="auto" w:frame="1"/>
            <w:lang w:eastAsia="ru-RU"/>
          </w:rPr>
          <w:t>i_levytska@mon.gov.ua</w:t>
        </w:r>
      </w:hyperlink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перелічені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вимогах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документи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надсилати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одним листом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із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відповідною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назвою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листа.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Кінцевий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строк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подання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– 22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червня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2023 року (до 17:00).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lastRenderedPageBreak/>
        <w:t>Також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окремо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надіслати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електронну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пошту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канцелярії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Міністерства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освіти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і науки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на org@mon.gov.ua для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реєстрації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лише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сканкопію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супровідного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листа установи,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адресований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Міністерству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освіти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і науки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України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зазначивши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що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додатки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були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надіслані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відповідальній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особі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електронною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поштою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Учасник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конкурсу,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визнаний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переможцем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 результатами конкурсу,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зобов’язаний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подати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оригінали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документів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паперовій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Організатори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розглядатимуть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тільки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ті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заявки,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що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оформлені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відповідно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до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зазначених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вимог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були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надіслані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вчасно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</w:t>
      </w: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Етапи</w:t>
      </w:r>
      <w:proofErr w:type="spellEnd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відбору</w:t>
      </w:r>
      <w:proofErr w:type="spellEnd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:</w:t>
      </w:r>
    </w:p>
    <w:p w:rsidR="00BE7ACD" w:rsidRPr="00BE7ACD" w:rsidRDefault="00BE7ACD" w:rsidP="00BE7ACD">
      <w:pPr>
        <w:numPr>
          <w:ilvl w:val="0"/>
          <w:numId w:val="3"/>
        </w:numPr>
        <w:shd w:val="clear" w:color="auto" w:fill="FFFFFF"/>
        <w:spacing w:before="100" w:beforeAutospacing="1" w:after="75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перевірка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документів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відповідність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вимогам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конкурсу;</w:t>
      </w:r>
    </w:p>
    <w:p w:rsidR="00BE7ACD" w:rsidRPr="00BE7ACD" w:rsidRDefault="00BE7ACD" w:rsidP="00BE7ACD">
      <w:pPr>
        <w:numPr>
          <w:ilvl w:val="0"/>
          <w:numId w:val="3"/>
        </w:numPr>
        <w:shd w:val="clear" w:color="auto" w:fill="FFFFFF"/>
        <w:spacing w:beforeAutospacing="1" w:after="0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передання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заявок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наукову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експертизу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;</w:t>
      </w:r>
    </w:p>
    <w:p w:rsidR="00BE7ACD" w:rsidRPr="00BE7ACD" w:rsidRDefault="00BE7ACD" w:rsidP="00BE7ACD">
      <w:pPr>
        <w:numPr>
          <w:ilvl w:val="0"/>
          <w:numId w:val="3"/>
        </w:numPr>
        <w:shd w:val="clear" w:color="auto" w:fill="FFFFFF"/>
        <w:spacing w:before="100" w:beforeAutospacing="1" w:after="75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проведення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експертиз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паралельно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обох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країнах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BE7ACD" w:rsidRPr="00BE7ACD" w:rsidRDefault="00BE7ACD" w:rsidP="00BE7ACD">
      <w:pPr>
        <w:numPr>
          <w:ilvl w:val="0"/>
          <w:numId w:val="3"/>
        </w:numPr>
        <w:shd w:val="clear" w:color="auto" w:fill="FFFFFF"/>
        <w:spacing w:beforeAutospacing="1" w:after="0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ранжування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переліку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проєктів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за результатами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наукових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експертиз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обох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сторін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;</w:t>
      </w:r>
    </w:p>
    <w:p w:rsidR="00BE7ACD" w:rsidRPr="00BE7ACD" w:rsidRDefault="00BE7ACD" w:rsidP="00BE7ACD">
      <w:pPr>
        <w:numPr>
          <w:ilvl w:val="0"/>
          <w:numId w:val="3"/>
        </w:numPr>
        <w:shd w:val="clear" w:color="auto" w:fill="FFFFFF"/>
        <w:spacing w:before="100" w:beforeAutospacing="1" w:after="75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відбір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затвердження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засіданні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двосторонньої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українсько-німецької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комісії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10-12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найрейтинговіших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науково-дослідних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проєктів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для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фінансування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BE7ACD" w:rsidRPr="00BE7ACD" w:rsidRDefault="00BE7ACD" w:rsidP="00BE7ACD">
      <w:pPr>
        <w:numPr>
          <w:ilvl w:val="0"/>
          <w:numId w:val="3"/>
        </w:numPr>
        <w:shd w:val="clear" w:color="auto" w:fill="FFFFFF"/>
        <w:spacing w:beforeAutospacing="1" w:after="0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розміщення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інформації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переможців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конкурсу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вебсайті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МОН.</w:t>
      </w:r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Критерії</w:t>
      </w:r>
      <w:proofErr w:type="spellEnd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оцінювання</w:t>
      </w:r>
      <w:proofErr w:type="spellEnd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проєкту</w:t>
      </w:r>
      <w:proofErr w:type="spellEnd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:</w:t>
      </w:r>
    </w:p>
    <w:p w:rsidR="00BE7ACD" w:rsidRPr="00BE7ACD" w:rsidRDefault="00BE7ACD" w:rsidP="00BE7ACD">
      <w:pPr>
        <w:numPr>
          <w:ilvl w:val="0"/>
          <w:numId w:val="4"/>
        </w:numPr>
        <w:shd w:val="clear" w:color="auto" w:fill="FFFFFF"/>
        <w:spacing w:before="100" w:beforeAutospacing="1" w:after="75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відповідність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якість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оригінальність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проєкту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BE7ACD" w:rsidRPr="00BE7ACD" w:rsidRDefault="00BE7ACD" w:rsidP="00BE7ACD">
      <w:pPr>
        <w:numPr>
          <w:ilvl w:val="0"/>
          <w:numId w:val="4"/>
        </w:numPr>
        <w:shd w:val="clear" w:color="auto" w:fill="FFFFFF"/>
        <w:spacing w:before="100" w:beforeAutospacing="1" w:after="75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можливість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проведення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спільних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досліджень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адекватність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методу і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підходу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BE7ACD" w:rsidRPr="00BE7ACD" w:rsidRDefault="00BE7ACD" w:rsidP="00BE7ACD">
      <w:pPr>
        <w:numPr>
          <w:ilvl w:val="0"/>
          <w:numId w:val="4"/>
        </w:numPr>
        <w:shd w:val="clear" w:color="auto" w:fill="FFFFFF"/>
        <w:spacing w:before="100" w:beforeAutospacing="1" w:after="75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здатність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компетентність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тимчасових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колективів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реалізувати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проєкт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життя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BE7ACD" w:rsidRPr="00BE7ACD" w:rsidRDefault="00BE7ACD" w:rsidP="00BE7ACD">
      <w:pPr>
        <w:numPr>
          <w:ilvl w:val="0"/>
          <w:numId w:val="4"/>
        </w:numPr>
        <w:shd w:val="clear" w:color="auto" w:fill="FFFFFF"/>
        <w:spacing w:before="100" w:beforeAutospacing="1" w:after="75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досвід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участі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міжнародних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проєктах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перспектива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розвитку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міжнародного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співробітництва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BE7ACD" w:rsidRPr="00BE7ACD" w:rsidRDefault="00BE7ACD" w:rsidP="00BE7ACD">
      <w:pPr>
        <w:numPr>
          <w:ilvl w:val="0"/>
          <w:numId w:val="4"/>
        </w:numPr>
        <w:shd w:val="clear" w:color="auto" w:fill="FFFFFF"/>
        <w:spacing w:before="100" w:beforeAutospacing="1" w:after="75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якість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інфраструктури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установ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беруть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участь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проєкті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</w:t>
      </w:r>
    </w:p>
    <w:p w:rsidR="00BE7ACD" w:rsidRPr="00BE7ACD" w:rsidRDefault="00BE7ACD" w:rsidP="00BE7ACD">
      <w:pPr>
        <w:numPr>
          <w:ilvl w:val="0"/>
          <w:numId w:val="4"/>
        </w:numPr>
        <w:shd w:val="clear" w:color="auto" w:fill="FFFFFF"/>
        <w:spacing w:before="100" w:beforeAutospacing="1" w:after="75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участь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проєкті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молодих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науковців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віком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до 35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років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включно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(як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рекомендація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);</w:t>
      </w:r>
    </w:p>
    <w:p w:rsidR="00BE7ACD" w:rsidRPr="00BE7ACD" w:rsidRDefault="00BE7ACD" w:rsidP="00BE7ACD">
      <w:pPr>
        <w:numPr>
          <w:ilvl w:val="0"/>
          <w:numId w:val="4"/>
        </w:numPr>
        <w:shd w:val="clear" w:color="auto" w:fill="FFFFFF"/>
        <w:spacing w:beforeAutospacing="1" w:after="0" w:line="300" w:lineRule="atLeast"/>
        <w:ind w:left="-225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можливості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практичного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використання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результатів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проєкту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Інтелектуальна</w:t>
      </w:r>
      <w:proofErr w:type="spellEnd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власність</w:t>
      </w:r>
      <w:proofErr w:type="spellEnd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: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Науковці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українського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боку,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зокрема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керівники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проєктів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мають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ужити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необхідних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заходів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для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захисту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науково-технічних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промислових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цінностей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які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їм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належать, 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також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прав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інтелектуальної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власності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Головну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увагу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надаватимуть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тому,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аби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межах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співробітництва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не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відбулося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незапланованого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передавання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українських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технологій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іншим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країнам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 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Фінансування</w:t>
      </w:r>
      <w:proofErr w:type="spellEnd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: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Проєктна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пропозиція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має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бути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розрахована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на 2 роки.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Фінансування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виділяють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кожен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рік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окремо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. З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виконавцями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укладають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відповідні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договори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виконання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науково-дослідних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робіт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(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після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затвердження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бюджету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відповідний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рік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).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Рішення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про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продовження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фінансування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в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наступному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році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приймають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після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розгляду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звіту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попередній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період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Фінансова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підтримка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передбачає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заробітну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плату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українських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учасників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науково-дослідної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роботи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Крім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того, договори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виконання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передання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)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науково-дослідних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робіт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між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МОН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установами-виконавцями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передбачають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статті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витрат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закупку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матеріалів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накладні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витрати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для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підтримки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організацій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де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виконують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науково-дослідні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роботи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Візити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українських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німецьких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колег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забезпечують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рахунок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німецької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сторони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</w:t>
      </w: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Додаткова</w:t>
      </w:r>
      <w:proofErr w:type="spellEnd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інформація</w:t>
      </w:r>
      <w:proofErr w:type="spellEnd"/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Одна і та сама особа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може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бути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науковим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керівником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тільки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однієї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проєктної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пропозиції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що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подається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конкурс.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Кандидатам на участь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конкурсі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української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сторони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варто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переконатися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у тому,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що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їхні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німецькі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партнери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подали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відповідну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заявку до Федерального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міністерства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освіти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досліджень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Німеччини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</w:t>
      </w:r>
    </w:p>
    <w:p w:rsidR="00BE7ACD" w:rsidRPr="00BE7ACD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Інформація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переможців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конкурсу буде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оприлюднена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сайті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Міністерства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освіти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і науки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України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розділі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«Наука» → «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Європейська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євроатлантична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інтеграція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→ «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Двосторонні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наукові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конкурси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→ «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Результати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конкурсів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».</w:t>
      </w:r>
    </w:p>
    <w:p w:rsidR="00BE7ACD" w:rsidRPr="00C77689" w:rsidRDefault="00BE7ACD" w:rsidP="00BE7ACD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</w:pPr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Лише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переможці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конкурсу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будуть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поінформовані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електронним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листом за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вказаною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у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заявці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електронною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адресою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щодо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подальших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кроків</w:t>
      </w:r>
      <w:proofErr w:type="spellEnd"/>
      <w:r w:rsidRPr="00BE7ACD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. </w:t>
      </w:r>
      <w:bookmarkStart w:id="0" w:name="_GoBack"/>
      <w:bookmarkEnd w:id="0"/>
      <w:r w:rsidR="00C77689">
        <w:fldChar w:fldCharType="begin"/>
      </w:r>
      <w:r w:rsidR="00C77689" w:rsidRPr="00C77689">
        <w:instrText xml:space="preserve"> </w:instrText>
      </w:r>
      <w:r w:rsidR="00C77689" w:rsidRPr="00C77689">
        <w:rPr>
          <w:lang w:val="en-US"/>
        </w:rPr>
        <w:instrText>HYPERLINK</w:instrText>
      </w:r>
      <w:r w:rsidR="00C77689" w:rsidRPr="00C77689">
        <w:instrText xml:space="preserve"> "</w:instrText>
      </w:r>
      <w:r w:rsidR="00C77689" w:rsidRPr="00C77689">
        <w:rPr>
          <w:lang w:val="en-US"/>
        </w:rPr>
        <w:instrText>https</w:instrText>
      </w:r>
      <w:r w:rsidR="00C77689" w:rsidRPr="00C77689">
        <w:instrText>://</w:instrText>
      </w:r>
      <w:r w:rsidR="00C77689" w:rsidRPr="00C77689">
        <w:rPr>
          <w:lang w:val="en-US"/>
        </w:rPr>
        <w:instrText>uzhnu</w:instrText>
      </w:r>
      <w:r w:rsidR="00C77689" w:rsidRPr="00C77689">
        <w:instrText>.</w:instrText>
      </w:r>
      <w:r w:rsidR="00C77689" w:rsidRPr="00C77689">
        <w:rPr>
          <w:lang w:val="en-US"/>
        </w:rPr>
        <w:instrText>edu</w:instrText>
      </w:r>
      <w:r w:rsidR="00C77689" w:rsidRPr="00C77689">
        <w:instrText>.</w:instrText>
      </w:r>
      <w:r w:rsidR="00C77689" w:rsidRPr="00C77689">
        <w:rPr>
          <w:lang w:val="en-US"/>
        </w:rPr>
        <w:instrText>ua</w:instrText>
      </w:r>
      <w:r w:rsidR="00C77689" w:rsidRPr="00C77689">
        <w:instrText>/</w:instrText>
      </w:r>
      <w:r w:rsidR="00C77689" w:rsidRPr="00C77689">
        <w:rPr>
          <w:lang w:val="en-US"/>
        </w:rPr>
        <w:instrText>uk</w:instrText>
      </w:r>
      <w:r w:rsidR="00C77689" w:rsidRPr="00C77689">
        <w:instrText>/</w:instrText>
      </w:r>
      <w:r w:rsidR="00C77689" w:rsidRPr="00C77689">
        <w:rPr>
          <w:lang w:val="en-US"/>
        </w:rPr>
        <w:instrText>news</w:instrText>
      </w:r>
      <w:r w:rsidR="00C77689" w:rsidRPr="00C77689">
        <w:instrText>/</w:instrText>
      </w:r>
      <w:r w:rsidR="00C77689" w:rsidRPr="00C77689">
        <w:rPr>
          <w:lang w:val="en-US"/>
        </w:rPr>
        <w:instrText>konkurs</w:instrText>
      </w:r>
      <w:r w:rsidR="00C77689" w:rsidRPr="00C77689">
        <w:instrText>-</w:instrText>
      </w:r>
      <w:r w:rsidR="00C77689" w:rsidRPr="00C77689">
        <w:rPr>
          <w:lang w:val="en-US"/>
        </w:rPr>
        <w:instrText>spilnih</w:instrText>
      </w:r>
      <w:r w:rsidR="00C77689" w:rsidRPr="00C77689">
        <w:instrText>-</w:instrText>
      </w:r>
      <w:r w:rsidR="00C77689" w:rsidRPr="00C77689">
        <w:rPr>
          <w:lang w:val="en-US"/>
        </w:rPr>
        <w:instrText>ukrajinsko</w:instrText>
      </w:r>
      <w:r w:rsidR="00C77689" w:rsidRPr="00C77689">
        <w:instrText>-</w:instrText>
      </w:r>
      <w:r w:rsidR="00C77689" w:rsidRPr="00C77689">
        <w:rPr>
          <w:lang w:val="en-US"/>
        </w:rPr>
        <w:instrText>nimetskih</w:instrText>
      </w:r>
      <w:r w:rsidR="00C77689" w:rsidRPr="00C77689">
        <w:instrText>-</w:instrText>
      </w:r>
      <w:r w:rsidR="00C77689" w:rsidRPr="00C77689">
        <w:rPr>
          <w:lang w:val="en-US"/>
        </w:rPr>
        <w:instrText>naukovo</w:instrText>
      </w:r>
      <w:r w:rsidR="00C77689" w:rsidRPr="00C77689">
        <w:instrText>-</w:instrText>
      </w:r>
      <w:r w:rsidR="00C77689" w:rsidRPr="00C77689">
        <w:rPr>
          <w:lang w:val="en-US"/>
        </w:rPr>
        <w:instrText>doslidnih</w:instrText>
      </w:r>
      <w:r w:rsidR="00C77689" w:rsidRPr="00C77689">
        <w:instrText>-</w:instrText>
      </w:r>
      <w:r w:rsidR="00C77689" w:rsidRPr="00C77689">
        <w:rPr>
          <w:lang w:val="en-US"/>
        </w:rPr>
        <w:instrText>proyektiv</w:instrText>
      </w:r>
      <w:r w:rsidR="00C77689" w:rsidRPr="00C77689">
        <w:instrText>.</w:instrText>
      </w:r>
      <w:r w:rsidR="00C77689" w:rsidRPr="00C77689">
        <w:rPr>
          <w:lang w:val="en-US"/>
        </w:rPr>
        <w:instrText>htm</w:instrText>
      </w:r>
      <w:r w:rsidR="00C77689" w:rsidRPr="00C77689">
        <w:instrText>" \</w:instrText>
      </w:r>
      <w:r w:rsidR="00C77689" w:rsidRPr="00C77689">
        <w:rPr>
          <w:lang w:val="en-US"/>
        </w:rPr>
        <w:instrText>t</w:instrText>
      </w:r>
      <w:r w:rsidR="00C77689" w:rsidRPr="00C77689">
        <w:instrText xml:space="preserve"> "_</w:instrText>
      </w:r>
      <w:r w:rsidR="00C77689" w:rsidRPr="00C77689">
        <w:rPr>
          <w:lang w:val="en-US"/>
        </w:rPr>
        <w:instrText>blank</w:instrText>
      </w:r>
      <w:r w:rsidR="00C77689" w:rsidRPr="00C77689">
        <w:instrText xml:space="preserve">" </w:instrText>
      </w:r>
      <w:r w:rsidR="00C77689">
        <w:fldChar w:fldCharType="separate"/>
      </w:r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https</w:t>
      </w:r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://</w:t>
      </w:r>
      <w:proofErr w:type="spellStart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uzhnu</w:t>
      </w:r>
      <w:proofErr w:type="spellEnd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.</w:t>
      </w:r>
      <w:proofErr w:type="spellStart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edu</w:t>
      </w:r>
      <w:proofErr w:type="spellEnd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.</w:t>
      </w:r>
      <w:proofErr w:type="spellStart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ua</w:t>
      </w:r>
      <w:proofErr w:type="spellEnd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/</w:t>
      </w:r>
      <w:proofErr w:type="spellStart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uk</w:t>
      </w:r>
      <w:proofErr w:type="spellEnd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/</w:t>
      </w:r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news</w:t>
      </w:r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/</w:t>
      </w:r>
      <w:proofErr w:type="spellStart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konkurs</w:t>
      </w:r>
      <w:proofErr w:type="spellEnd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-</w:t>
      </w:r>
      <w:proofErr w:type="spellStart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spilnih</w:t>
      </w:r>
      <w:proofErr w:type="spellEnd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-</w:t>
      </w:r>
      <w:proofErr w:type="spellStart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ukrajinsko</w:t>
      </w:r>
      <w:proofErr w:type="spellEnd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-</w:t>
      </w:r>
      <w:proofErr w:type="spellStart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nimetskih</w:t>
      </w:r>
      <w:proofErr w:type="spellEnd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-</w:t>
      </w:r>
      <w:proofErr w:type="spellStart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naukovo</w:t>
      </w:r>
      <w:proofErr w:type="spellEnd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-</w:t>
      </w:r>
      <w:proofErr w:type="spellStart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doslidnih</w:t>
      </w:r>
      <w:proofErr w:type="spellEnd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-</w:t>
      </w:r>
      <w:proofErr w:type="spellStart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proyektiv</w:t>
      </w:r>
      <w:proofErr w:type="spellEnd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</w:rPr>
        <w:t>.</w:t>
      </w:r>
      <w:proofErr w:type="spellStart"/>
      <w:r w:rsidR="00C77689" w:rsidRPr="00C77689">
        <w:rPr>
          <w:rStyle w:val="a3"/>
          <w:rFonts w:ascii="Arial" w:hAnsi="Arial" w:cs="Arial"/>
          <w:color w:val="1155CC"/>
          <w:shd w:val="clear" w:color="auto" w:fill="FFFFFF"/>
          <w:lang w:val="en-US"/>
        </w:rPr>
        <w:t>htm</w:t>
      </w:r>
      <w:proofErr w:type="spellEnd"/>
      <w:r w:rsidR="00C77689">
        <w:fldChar w:fldCharType="end"/>
      </w:r>
    </w:p>
    <w:sectPr w:rsidR="00BE7ACD" w:rsidRPr="00C7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6BBA"/>
    <w:multiLevelType w:val="multilevel"/>
    <w:tmpl w:val="F69E8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9755C"/>
    <w:multiLevelType w:val="multilevel"/>
    <w:tmpl w:val="5A7C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70679A"/>
    <w:multiLevelType w:val="multilevel"/>
    <w:tmpl w:val="A00C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3B0D99"/>
    <w:multiLevelType w:val="multilevel"/>
    <w:tmpl w:val="AE22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B2"/>
    <w:rsid w:val="00245FEF"/>
    <w:rsid w:val="006A2768"/>
    <w:rsid w:val="008238B2"/>
    <w:rsid w:val="008C531F"/>
    <w:rsid w:val="00B7551E"/>
    <w:rsid w:val="00BE7ACD"/>
    <w:rsid w:val="00C77689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7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7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n.gov.ua/ua/news/trivaye-konkurs-spilnih-ukrayinsko-nimeckih-naukovo-doslidnih-proyektiv-dlya-realizaciyi-u-2024-2025-rokah?fbclid=IwAR01JWAQItrGzCFpNoY69QHDaWqiIeCcOzSQaFdMnQeQZ5rfP79P9MUFJJ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storage/app/media/news/2023/04/04/Form.zayavky-ukr.i.anh.mov.Oholosh.pro.konkurs-Nimechchyna-2023.04.04.23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2023-04-07T07:51:00Z</dcterms:created>
  <dcterms:modified xsi:type="dcterms:W3CDTF">2023-04-07T07:51:00Z</dcterms:modified>
</cp:coreProperties>
</file>