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F3" w:rsidRPr="00DD5AF3" w:rsidRDefault="00DD5AF3" w:rsidP="00DD5AF3">
      <w:pPr>
        <w:pStyle w:val="a3"/>
        <w:spacing w:before="71"/>
        <w:ind w:right="113"/>
        <w:jc w:val="right"/>
        <w:rPr>
          <w:sz w:val="28"/>
          <w:szCs w:val="28"/>
          <w:lang w:val="ru-RU"/>
        </w:rPr>
      </w:pPr>
      <w:r w:rsidRPr="00DD5AF3">
        <w:rPr>
          <w:sz w:val="28"/>
          <w:szCs w:val="28"/>
          <w:lang w:val="ru-RU"/>
        </w:rPr>
        <w:t>Додаток</w:t>
      </w:r>
      <w:r w:rsidRPr="00DD5AF3">
        <w:rPr>
          <w:spacing w:val="67"/>
          <w:sz w:val="28"/>
          <w:szCs w:val="28"/>
          <w:lang w:val="ru-RU"/>
        </w:rPr>
        <w:t xml:space="preserve"> </w:t>
      </w:r>
      <w:r w:rsidRPr="00DD5AF3">
        <w:rPr>
          <w:sz w:val="28"/>
          <w:szCs w:val="28"/>
          <w:lang w:val="ru-RU"/>
        </w:rPr>
        <w:t>1</w:t>
      </w:r>
    </w:p>
    <w:p w:rsidR="00DD5AF3" w:rsidRPr="00DD5AF3" w:rsidRDefault="00DD5AF3" w:rsidP="00DD5AF3">
      <w:pPr>
        <w:pStyle w:val="1"/>
        <w:spacing w:before="53"/>
      </w:pPr>
      <w:r w:rsidRPr="00DD5AF3">
        <w:t>Інформація про вибіркову дисципліну циклу загальної підготовки</w:t>
      </w:r>
    </w:p>
    <w:p w:rsidR="00426EE1" w:rsidRPr="00400B73" w:rsidRDefault="00DD5AF3" w:rsidP="00426EE1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  <w:r w:rsidRPr="00DD5AF3">
        <w:rPr>
          <w:sz w:val="28"/>
          <w:szCs w:val="28"/>
          <w:lang w:val="ru-RU"/>
        </w:rPr>
        <w:t>для «Каталогу вибіркових курсів університету»</w:t>
      </w:r>
      <w:r w:rsidR="00426EE1">
        <w:rPr>
          <w:sz w:val="28"/>
          <w:szCs w:val="28"/>
          <w:lang w:val="ru-RU"/>
        </w:rPr>
        <w:t xml:space="preserve"> </w:t>
      </w:r>
      <w:r w:rsidR="00426EE1">
        <w:rPr>
          <w:sz w:val="28"/>
          <w:szCs w:val="28"/>
          <w:lang w:val="uk-UA"/>
        </w:rPr>
        <w:t>на 2022/2023 н.р.</w:t>
      </w:r>
    </w:p>
    <w:p w:rsidR="00DD5AF3" w:rsidRPr="00426EE1" w:rsidRDefault="00DD5AF3" w:rsidP="00DD5AF3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</w:p>
    <w:p w:rsidR="00DD5AF3" w:rsidRPr="00DD5AF3" w:rsidRDefault="00DD5AF3" w:rsidP="00DD5AF3">
      <w:pPr>
        <w:pStyle w:val="a3"/>
        <w:spacing w:before="3" w:after="1"/>
        <w:rPr>
          <w:sz w:val="28"/>
          <w:szCs w:val="28"/>
          <w:lang w:val="ru-RU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2"/>
      </w:tblGrid>
      <w:tr w:rsidR="00DD5AF3" w:rsidRPr="00DD5AF3" w:rsidTr="0094084A">
        <w:trPr>
          <w:trHeight w:val="369"/>
        </w:trPr>
        <w:tc>
          <w:tcPr>
            <w:tcW w:w="4117" w:type="dxa"/>
          </w:tcPr>
          <w:p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5632" w:type="dxa"/>
          </w:tcPr>
          <w:p w:rsidR="00DD5AF3" w:rsidRPr="000042A5" w:rsidRDefault="000042A5" w:rsidP="00940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Туристична логістика</w:t>
            </w:r>
          </w:p>
        </w:tc>
      </w:tr>
      <w:tr w:rsidR="00DD5AF3" w:rsidRPr="00DD5AF3" w:rsidTr="0094084A">
        <w:trPr>
          <w:trHeight w:val="371"/>
        </w:trPr>
        <w:tc>
          <w:tcPr>
            <w:tcW w:w="4117" w:type="dxa"/>
          </w:tcPr>
          <w:p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:rsidR="00DD5AF3" w:rsidRPr="00DD5AF3" w:rsidRDefault="002F78D1" w:rsidP="0094084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Перший (бакалаврський)</w:t>
            </w:r>
          </w:p>
        </w:tc>
      </w:tr>
      <w:tr w:rsidR="00DD5AF3" w:rsidRPr="00DD5AF3" w:rsidTr="0094084A">
        <w:trPr>
          <w:trHeight w:val="369"/>
        </w:trPr>
        <w:tc>
          <w:tcPr>
            <w:tcW w:w="4117" w:type="dxa"/>
          </w:tcPr>
          <w:p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:rsidR="00DD5AF3" w:rsidRPr="000042A5" w:rsidRDefault="00633AC0" w:rsidP="000042A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0042A5">
              <w:rPr>
                <w:sz w:val="28"/>
                <w:szCs w:val="28"/>
              </w:rPr>
              <w:t>3,4</w:t>
            </w:r>
          </w:p>
        </w:tc>
      </w:tr>
      <w:tr w:rsidR="00DD5AF3" w:rsidRPr="00DD5AF3" w:rsidTr="0094084A">
        <w:trPr>
          <w:trHeight w:val="371"/>
        </w:trPr>
        <w:tc>
          <w:tcPr>
            <w:tcW w:w="4117" w:type="dxa"/>
          </w:tcPr>
          <w:p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:rsidR="00DD5AF3" w:rsidRPr="000042A5" w:rsidRDefault="00633AC0" w:rsidP="000042A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0042A5">
              <w:rPr>
                <w:sz w:val="28"/>
                <w:szCs w:val="28"/>
              </w:rPr>
              <w:t>1,2</w:t>
            </w:r>
          </w:p>
        </w:tc>
      </w:tr>
      <w:tr w:rsidR="00DD5AF3" w:rsidRPr="00DD5AF3" w:rsidTr="0094084A">
        <w:trPr>
          <w:trHeight w:val="369"/>
        </w:trPr>
        <w:tc>
          <w:tcPr>
            <w:tcW w:w="4117" w:type="dxa"/>
          </w:tcPr>
          <w:p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Обсяг дисципліни у кредитах*</w:t>
            </w:r>
          </w:p>
        </w:tc>
        <w:tc>
          <w:tcPr>
            <w:tcW w:w="5632" w:type="dxa"/>
          </w:tcPr>
          <w:p w:rsidR="00DD5AF3" w:rsidRPr="00633AC0" w:rsidRDefault="00633AC0" w:rsidP="0094084A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3</w:t>
            </w:r>
          </w:p>
        </w:tc>
      </w:tr>
      <w:tr w:rsidR="00DD5AF3" w:rsidRPr="00DD5AF3" w:rsidTr="0094084A">
        <w:trPr>
          <w:trHeight w:val="369"/>
        </w:trPr>
        <w:tc>
          <w:tcPr>
            <w:tcW w:w="4117" w:type="dxa"/>
          </w:tcPr>
          <w:p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:rsidR="00DD5AF3" w:rsidRPr="00DD5AF3" w:rsidRDefault="002F78D1" w:rsidP="0094084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649DC"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кр</w:t>
            </w:r>
            <w:r w:rsidR="00F35395">
              <w:rPr>
                <w:sz w:val="28"/>
                <w:szCs w:val="28"/>
                <w:lang w:val="ru-RU"/>
              </w:rPr>
              <w:t>аїнська</w:t>
            </w:r>
          </w:p>
        </w:tc>
      </w:tr>
      <w:tr w:rsidR="00DD5AF3" w:rsidRPr="00A1756D" w:rsidTr="0094084A">
        <w:trPr>
          <w:trHeight w:val="645"/>
        </w:trPr>
        <w:tc>
          <w:tcPr>
            <w:tcW w:w="4117" w:type="dxa"/>
          </w:tcPr>
          <w:p w:rsidR="00DD5AF3" w:rsidRPr="00A1756D" w:rsidRDefault="00DD5AF3" w:rsidP="0094084A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A1756D">
              <w:rPr>
                <w:sz w:val="28"/>
                <w:szCs w:val="28"/>
              </w:rPr>
              <w:t>Передумови для вивчення</w:t>
            </w:r>
          </w:p>
          <w:p w:rsidR="00DD5AF3" w:rsidRPr="00A1756D" w:rsidRDefault="00DD5AF3" w:rsidP="0094084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A1756D">
              <w:rPr>
                <w:sz w:val="28"/>
                <w:szCs w:val="28"/>
              </w:rPr>
              <w:t>дисципліни</w:t>
            </w:r>
          </w:p>
        </w:tc>
        <w:tc>
          <w:tcPr>
            <w:tcW w:w="5632" w:type="dxa"/>
          </w:tcPr>
          <w:p w:rsidR="00DD5AF3" w:rsidRPr="000042A5" w:rsidRDefault="00A1756D" w:rsidP="000042A5">
            <w:pPr>
              <w:spacing w:after="9" w:line="259" w:lineRule="auto"/>
              <w:ind w:left="90" w:right="0" w:firstLine="619"/>
              <w:rPr>
                <w:szCs w:val="24"/>
                <w:lang w:val="en-US"/>
              </w:rPr>
            </w:pPr>
            <w:r w:rsidRPr="006B47B1">
              <w:rPr>
                <w:szCs w:val="24"/>
                <w:lang w:eastAsia="ru-RU"/>
              </w:rPr>
              <w:t xml:space="preserve">Передумовами вивчення навчальної дисципліни </w:t>
            </w:r>
            <w:r w:rsidR="000042A5">
              <w:rPr>
                <w:b/>
                <w:szCs w:val="24"/>
                <w:lang w:eastAsia="ru-RU"/>
              </w:rPr>
              <w:t>«Туристична логістика</w:t>
            </w:r>
            <w:r w:rsidRPr="006B47B1">
              <w:rPr>
                <w:b/>
                <w:szCs w:val="24"/>
                <w:lang w:eastAsia="ru-RU"/>
              </w:rPr>
              <w:t>»</w:t>
            </w:r>
            <w:r w:rsidRPr="006B47B1">
              <w:rPr>
                <w:szCs w:val="24"/>
                <w:lang w:eastAsia="ru-RU"/>
              </w:rPr>
              <w:t xml:space="preserve"> є опанування таких навчальних дисциплін: </w:t>
            </w:r>
            <w:r w:rsidR="000042A5">
              <w:rPr>
                <w:szCs w:val="24"/>
                <w:lang w:eastAsia="ru-RU"/>
              </w:rPr>
              <w:t>логістичний менеджмент, інформатика</w:t>
            </w:r>
          </w:p>
        </w:tc>
      </w:tr>
      <w:tr w:rsidR="00DD5AF3" w:rsidRPr="00DD5AF3" w:rsidTr="0094084A">
        <w:trPr>
          <w:trHeight w:val="642"/>
        </w:trPr>
        <w:tc>
          <w:tcPr>
            <w:tcW w:w="4117" w:type="dxa"/>
          </w:tcPr>
          <w:p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Кафедра, яка забезпечує</w:t>
            </w:r>
          </w:p>
          <w:p w:rsidR="00DD5AF3" w:rsidRPr="00DD5AF3" w:rsidRDefault="00DD5AF3" w:rsidP="0094084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викладання дисципліни</w:t>
            </w:r>
          </w:p>
        </w:tc>
        <w:tc>
          <w:tcPr>
            <w:tcW w:w="5632" w:type="dxa"/>
          </w:tcPr>
          <w:p w:rsidR="00DD5AF3" w:rsidRPr="00A1756D" w:rsidRDefault="00633AC0" w:rsidP="00A1756D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F1637B">
              <w:rPr>
                <w:sz w:val="28"/>
                <w:szCs w:val="28"/>
                <w:lang w:val="ru-RU"/>
              </w:rPr>
              <w:t xml:space="preserve">   </w:t>
            </w:r>
            <w:r w:rsidR="00A1756D">
              <w:rPr>
                <w:sz w:val="28"/>
                <w:szCs w:val="28"/>
                <w:lang w:val="ru-RU"/>
              </w:rPr>
              <w:t>Економічної теорії</w:t>
            </w:r>
          </w:p>
        </w:tc>
      </w:tr>
      <w:tr w:rsidR="00DD5AF3" w:rsidRPr="00DD5AF3" w:rsidTr="0094084A">
        <w:trPr>
          <w:trHeight w:val="371"/>
        </w:trPr>
        <w:tc>
          <w:tcPr>
            <w:tcW w:w="4117" w:type="dxa"/>
          </w:tcPr>
          <w:p w:rsidR="00DD5AF3" w:rsidRPr="00A1756D" w:rsidRDefault="00DD5AF3" w:rsidP="0094084A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A1756D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:rsidR="009D70C9" w:rsidRDefault="009D70C9" w:rsidP="00A1756D">
            <w:pPr>
              <w:pStyle w:val="Table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D70C9">
              <w:rPr>
                <w:sz w:val="28"/>
                <w:szCs w:val="28"/>
              </w:rPr>
              <w:t xml:space="preserve">Дрожжин А.И. Логистика. – М.: МИЭМП, 2010. – 150 с. </w:t>
            </w:r>
          </w:p>
          <w:p w:rsidR="00DD5AF3" w:rsidRDefault="009D70C9" w:rsidP="00A1756D">
            <w:pPr>
              <w:pStyle w:val="Table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D70C9">
              <w:rPr>
                <w:sz w:val="28"/>
                <w:szCs w:val="28"/>
              </w:rPr>
              <w:t>Смирнов І.Г. Логістика туризму: Навчальний посібник. – К. : Знання, 2009. – 444 с.</w:t>
            </w:r>
          </w:p>
          <w:p w:rsidR="009D70C9" w:rsidRDefault="009D70C9" w:rsidP="00A1756D">
            <w:pPr>
              <w:pStyle w:val="Table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D70C9">
              <w:rPr>
                <w:sz w:val="28"/>
                <w:szCs w:val="28"/>
              </w:rPr>
              <w:t>Закон про туризм — Закон України «Про туризм» у редакції від 18.11.2003 р. N 1282-IV</w:t>
            </w:r>
          </w:p>
          <w:p w:rsidR="009D70C9" w:rsidRPr="00DD5AF3" w:rsidRDefault="009D70C9" w:rsidP="00A1756D">
            <w:pPr>
              <w:pStyle w:val="Table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D70C9">
              <w:rPr>
                <w:sz w:val="28"/>
                <w:szCs w:val="28"/>
              </w:rPr>
              <w:t>Чухрай Н.І. Логістичне обслуговування: Підручник. – Львів: Видавництво «Львівської політехніки», 2006. – 292 с</w:t>
            </w:r>
          </w:p>
        </w:tc>
      </w:tr>
      <w:tr w:rsidR="00DD5AF3" w:rsidRPr="00DD5AF3" w:rsidTr="0094084A">
        <w:trPr>
          <w:trHeight w:val="369"/>
        </w:trPr>
        <w:tc>
          <w:tcPr>
            <w:tcW w:w="4117" w:type="dxa"/>
          </w:tcPr>
          <w:p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:rsidR="00DD5AF3" w:rsidRPr="00DD5AF3" w:rsidRDefault="00633AC0" w:rsidP="0094084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Лекції,</w:t>
            </w:r>
            <w:r w:rsidR="009D70C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практичні</w:t>
            </w:r>
          </w:p>
        </w:tc>
      </w:tr>
      <w:tr w:rsidR="00DD5AF3" w:rsidRPr="00DD5AF3" w:rsidTr="0094084A">
        <w:trPr>
          <w:trHeight w:val="371"/>
        </w:trPr>
        <w:tc>
          <w:tcPr>
            <w:tcW w:w="4117" w:type="dxa"/>
          </w:tcPr>
          <w:p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семестрового контролю*</w:t>
            </w:r>
          </w:p>
        </w:tc>
        <w:tc>
          <w:tcPr>
            <w:tcW w:w="5632" w:type="dxa"/>
          </w:tcPr>
          <w:p w:rsidR="00DD5AF3" w:rsidRPr="009D70C9" w:rsidRDefault="00633AC0" w:rsidP="0094084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D70C9">
              <w:rPr>
                <w:sz w:val="28"/>
                <w:szCs w:val="28"/>
              </w:rPr>
              <w:t>Екзамен</w:t>
            </w:r>
          </w:p>
        </w:tc>
      </w:tr>
    </w:tbl>
    <w:p w:rsidR="00DD5AF3" w:rsidRPr="00A1756D" w:rsidRDefault="00DD5AF3" w:rsidP="00DD5AF3">
      <w:pPr>
        <w:pStyle w:val="a3"/>
        <w:spacing w:before="6"/>
        <w:rPr>
          <w:sz w:val="28"/>
          <w:szCs w:val="28"/>
          <w:lang w:val="ru-RU"/>
        </w:rPr>
      </w:pPr>
    </w:p>
    <w:p w:rsidR="00DD5AF3" w:rsidRDefault="00DD5AF3" w:rsidP="00DD5AF3">
      <w:pPr>
        <w:pStyle w:val="a3"/>
        <w:ind w:left="258"/>
        <w:rPr>
          <w:b/>
          <w:sz w:val="28"/>
          <w:szCs w:val="28"/>
          <w:lang w:val="ru-RU"/>
        </w:rPr>
      </w:pPr>
      <w:r w:rsidRPr="00A1756D">
        <w:rPr>
          <w:b/>
          <w:sz w:val="28"/>
          <w:szCs w:val="28"/>
          <w:lang w:val="ru-RU"/>
        </w:rPr>
        <w:t>Ключові результати навчання (знання, уміння та інші компетентності):</w:t>
      </w:r>
    </w:p>
    <w:p w:rsidR="00A1756D" w:rsidRPr="00A1756D" w:rsidRDefault="00A1756D" w:rsidP="00DD5AF3">
      <w:pPr>
        <w:pStyle w:val="a3"/>
        <w:ind w:left="258"/>
        <w:rPr>
          <w:b/>
          <w:sz w:val="28"/>
          <w:szCs w:val="28"/>
          <w:lang w:val="ru-RU"/>
        </w:rPr>
      </w:pPr>
    </w:p>
    <w:p w:rsidR="009D70C9" w:rsidRDefault="009D70C9" w:rsidP="009D70C9">
      <w:pPr>
        <w:autoSpaceDE w:val="0"/>
        <w:autoSpaceDN w:val="0"/>
        <w:adjustRightInd w:val="0"/>
        <w:spacing w:line="276" w:lineRule="auto"/>
        <w:ind w:right="634" w:firstLine="567"/>
        <w:rPr>
          <w:sz w:val="24"/>
          <w:szCs w:val="24"/>
        </w:rPr>
      </w:pPr>
      <w:r w:rsidRPr="009D70C9">
        <w:rPr>
          <w:sz w:val="24"/>
          <w:szCs w:val="24"/>
        </w:rPr>
        <w:t>Метою вивчення вибіркової дисципліни «</w:t>
      </w:r>
      <w:r w:rsidRPr="009D70C9">
        <w:rPr>
          <w:sz w:val="24"/>
          <w:szCs w:val="24"/>
        </w:rPr>
        <w:t>Туристична логістика</w:t>
      </w:r>
      <w:r w:rsidRPr="009D70C9">
        <w:rPr>
          <w:sz w:val="24"/>
          <w:szCs w:val="24"/>
        </w:rPr>
        <w:t>» є: − ознайомити студентів із сутністю та принципами логістики; − сформувати необхідні навички і вміння оптимізації туристичних послуг; − визначити логістичний потенціал території. Для чого необхідно вирішити такі завдання: − визначення сутності і видів логістики в туризмі; − вивчення ємкості туристичного ринку; − вміння оптимізувати туристичні потоки на туристичному ринку; − визначення проблем логістики в туризмі. − визначення сумарної трудомісткості логістичних операцій, які виконуються працівниками туристського комплексу при обслуговуванні туристів</w:t>
      </w:r>
      <w:r>
        <w:rPr>
          <w:sz w:val="24"/>
          <w:szCs w:val="24"/>
        </w:rPr>
        <w:t>.</w:t>
      </w:r>
    </w:p>
    <w:p w:rsidR="009D70C9" w:rsidRPr="009D70C9" w:rsidRDefault="009D70C9" w:rsidP="009D70C9">
      <w:pPr>
        <w:autoSpaceDE w:val="0"/>
        <w:autoSpaceDN w:val="0"/>
        <w:adjustRightInd w:val="0"/>
        <w:ind w:right="634" w:firstLine="567"/>
        <w:rPr>
          <w:sz w:val="24"/>
          <w:szCs w:val="24"/>
        </w:rPr>
      </w:pPr>
    </w:p>
    <w:p w:rsidR="00A1756D" w:rsidRPr="00A1756D" w:rsidRDefault="00A1756D" w:rsidP="00A1756D">
      <w:pPr>
        <w:autoSpaceDE w:val="0"/>
        <w:autoSpaceDN w:val="0"/>
        <w:adjustRightInd w:val="0"/>
        <w:ind w:right="634" w:firstLine="567"/>
        <w:rPr>
          <w:sz w:val="24"/>
          <w:szCs w:val="24"/>
          <w:lang w:val="ru-RU"/>
        </w:rPr>
      </w:pPr>
      <w:r w:rsidRPr="00A1756D">
        <w:rPr>
          <w:sz w:val="24"/>
          <w:szCs w:val="24"/>
          <w:lang w:val="ru-RU"/>
        </w:rPr>
        <w:t xml:space="preserve">Відповідно до освітньої програми, вивчення даної дисципліни сприяє формуванню у здобувачів вищої освіти таких компетентностей:  </w:t>
      </w:r>
    </w:p>
    <w:p w:rsidR="00A1756D" w:rsidRPr="00A1756D" w:rsidRDefault="00A1756D" w:rsidP="00A1756D">
      <w:pPr>
        <w:pStyle w:val="TableParagraph"/>
        <w:numPr>
          <w:ilvl w:val="0"/>
          <w:numId w:val="5"/>
        </w:numPr>
        <w:ind w:right="100"/>
        <w:jc w:val="both"/>
        <w:rPr>
          <w:sz w:val="24"/>
          <w:szCs w:val="24"/>
        </w:rPr>
      </w:pPr>
      <w:r w:rsidRPr="00A1756D">
        <w:rPr>
          <w:sz w:val="24"/>
          <w:szCs w:val="24"/>
        </w:rPr>
        <w:t>ЗК4. Здатність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застосовувати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знання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у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практичних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ситуаціях.</w:t>
      </w:r>
    </w:p>
    <w:p w:rsidR="00A1756D" w:rsidRPr="00A1756D" w:rsidRDefault="00A1756D" w:rsidP="00A1756D">
      <w:pPr>
        <w:pStyle w:val="TableParagraph"/>
        <w:numPr>
          <w:ilvl w:val="0"/>
          <w:numId w:val="5"/>
        </w:numPr>
        <w:ind w:right="99"/>
        <w:jc w:val="both"/>
        <w:rPr>
          <w:sz w:val="24"/>
          <w:szCs w:val="24"/>
        </w:rPr>
      </w:pPr>
      <w:r w:rsidRPr="00A1756D">
        <w:rPr>
          <w:sz w:val="24"/>
          <w:szCs w:val="24"/>
        </w:rPr>
        <w:t>ЗК5. Здатність спілкуватися державною мовою як усно,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так</w:t>
      </w:r>
      <w:r w:rsidRPr="00A1756D">
        <w:rPr>
          <w:spacing w:val="-1"/>
          <w:sz w:val="24"/>
          <w:szCs w:val="24"/>
        </w:rPr>
        <w:t xml:space="preserve"> </w:t>
      </w:r>
      <w:r w:rsidRPr="00A1756D">
        <w:rPr>
          <w:sz w:val="24"/>
          <w:szCs w:val="24"/>
        </w:rPr>
        <w:t>і письмово.</w:t>
      </w:r>
    </w:p>
    <w:p w:rsidR="00A1756D" w:rsidRPr="00A1756D" w:rsidRDefault="00A1756D" w:rsidP="00A1756D">
      <w:pPr>
        <w:pStyle w:val="TableParagraph"/>
        <w:numPr>
          <w:ilvl w:val="0"/>
          <w:numId w:val="5"/>
        </w:numPr>
        <w:ind w:right="100"/>
        <w:jc w:val="both"/>
        <w:rPr>
          <w:sz w:val="24"/>
          <w:szCs w:val="24"/>
        </w:rPr>
      </w:pPr>
      <w:r w:rsidRPr="00A1756D">
        <w:rPr>
          <w:sz w:val="24"/>
          <w:szCs w:val="24"/>
        </w:rPr>
        <w:t>ЗК7. Навички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використання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інформаційних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і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комунікаційних технологій.</w:t>
      </w:r>
    </w:p>
    <w:p w:rsidR="00A1756D" w:rsidRPr="00A1756D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Cs w:val="24"/>
          <w:lang w:val="ru-RU"/>
        </w:rPr>
      </w:pPr>
      <w:r w:rsidRPr="00A1756D">
        <w:rPr>
          <w:szCs w:val="24"/>
          <w:lang w:val="ru-RU"/>
        </w:rPr>
        <w:lastRenderedPageBreak/>
        <w:t>ЗК9. Здатність до адаптації та дій в новій ситуації.</w:t>
      </w:r>
    </w:p>
    <w:p w:rsidR="00A1756D" w:rsidRPr="00A1756D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Cs w:val="24"/>
          <w:lang w:val="ru-RU"/>
        </w:rPr>
      </w:pPr>
      <w:r w:rsidRPr="00A1756D">
        <w:rPr>
          <w:szCs w:val="24"/>
          <w:lang w:val="ru-RU"/>
        </w:rPr>
        <w:t>ЗК11.</w:t>
      </w:r>
      <w:r w:rsidRPr="00A1756D">
        <w:rPr>
          <w:spacing w:val="-4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Здатність</w:t>
      </w:r>
      <w:r w:rsidRPr="00A1756D">
        <w:rPr>
          <w:spacing w:val="-6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приймати</w:t>
      </w:r>
      <w:r w:rsidRPr="00A1756D">
        <w:rPr>
          <w:spacing w:val="-2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обґрунтовані</w:t>
      </w:r>
      <w:r w:rsidRPr="00A1756D">
        <w:rPr>
          <w:spacing w:val="-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рішення.</w:t>
      </w:r>
    </w:p>
    <w:p w:rsidR="00A1756D" w:rsidRPr="00A1756D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Cs w:val="24"/>
          <w:lang w:val="ru-RU"/>
        </w:rPr>
      </w:pPr>
      <w:r w:rsidRPr="00A1756D">
        <w:rPr>
          <w:szCs w:val="24"/>
          <w:lang w:val="ru-RU"/>
        </w:rPr>
        <w:t>СК2. Здатність здійснювати професійну</w:t>
      </w:r>
      <w:r w:rsidRPr="00A1756D">
        <w:rPr>
          <w:szCs w:val="24"/>
          <w:lang w:val="ru-RU"/>
        </w:rPr>
        <w:tab/>
        <w:t>діяльність</w:t>
      </w:r>
      <w:r w:rsidRPr="00A1756D">
        <w:rPr>
          <w:szCs w:val="24"/>
          <w:lang w:val="ru-RU"/>
        </w:rPr>
        <w:tab/>
      </w:r>
      <w:r w:rsidRPr="00A1756D">
        <w:rPr>
          <w:spacing w:val="-3"/>
          <w:szCs w:val="24"/>
          <w:lang w:val="ru-RU"/>
        </w:rPr>
        <w:t>у</w:t>
      </w:r>
      <w:r w:rsidRPr="00A1756D">
        <w:rPr>
          <w:spacing w:val="-67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відповідності</w:t>
      </w:r>
      <w:r w:rsidRPr="00A1756D">
        <w:rPr>
          <w:spacing w:val="42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з</w:t>
      </w:r>
      <w:r w:rsidRPr="00A1756D">
        <w:rPr>
          <w:spacing w:val="40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чинними</w:t>
      </w:r>
      <w:r w:rsidRPr="00A1756D">
        <w:rPr>
          <w:spacing w:val="39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нормативними</w:t>
      </w:r>
      <w:r w:rsidRPr="00A1756D">
        <w:rPr>
          <w:spacing w:val="42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та</w:t>
      </w:r>
      <w:r w:rsidRPr="00A1756D">
        <w:rPr>
          <w:spacing w:val="38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правовими.</w:t>
      </w:r>
    </w:p>
    <w:p w:rsidR="00A1756D" w:rsidRPr="00A1756D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Cs w:val="24"/>
          <w:lang w:val="ru-RU"/>
        </w:rPr>
      </w:pPr>
      <w:r w:rsidRPr="00A1756D">
        <w:rPr>
          <w:szCs w:val="24"/>
          <w:lang w:val="ru-RU"/>
        </w:rPr>
        <w:t>СК7. Здатність застосовувати комп’ютерні технології та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програмне забезпечення з обробки даних для вирішення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економічних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завдань,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аналізу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інформації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та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підготовки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аналітичних звітів.</w:t>
      </w:r>
    </w:p>
    <w:p w:rsidR="00DD5AF3" w:rsidRPr="00A1756D" w:rsidRDefault="00DD5AF3" w:rsidP="00DD5AF3">
      <w:pPr>
        <w:pStyle w:val="a3"/>
        <w:spacing w:before="89"/>
        <w:ind w:left="258"/>
        <w:rPr>
          <w:b/>
          <w:sz w:val="28"/>
          <w:szCs w:val="28"/>
          <w:lang w:val="ru-RU"/>
        </w:rPr>
      </w:pPr>
      <w:r w:rsidRPr="00A1756D">
        <w:rPr>
          <w:b/>
          <w:sz w:val="28"/>
          <w:szCs w:val="28"/>
          <w:lang w:val="ru-RU"/>
        </w:rPr>
        <w:t>Короткий зміст дисципліни (що буде вивчатися, перелік тем):</w:t>
      </w:r>
    </w:p>
    <w:p w:rsidR="00664DFA" w:rsidRDefault="00664DFA" w:rsidP="00664DFA">
      <w:pPr>
        <w:pStyle w:val="21"/>
        <w:tabs>
          <w:tab w:val="left" w:pos="3316"/>
        </w:tabs>
        <w:ind w:left="142" w:right="3291" w:firstLine="567"/>
        <w:jc w:val="both"/>
        <w:rPr>
          <w:lang w:val="ru-RU"/>
        </w:rPr>
      </w:pPr>
    </w:p>
    <w:p w:rsidR="00664DFA" w:rsidRDefault="009D70C9" w:rsidP="00664DFA">
      <w:pPr>
        <w:pStyle w:val="21"/>
        <w:tabs>
          <w:tab w:val="left" w:pos="3316"/>
        </w:tabs>
        <w:ind w:left="142" w:right="3291" w:firstLine="567"/>
        <w:jc w:val="both"/>
        <w:rPr>
          <w:lang w:val="ru-RU"/>
        </w:rPr>
      </w:pPr>
      <w:r>
        <w:t>Туристична логістика</w:t>
      </w:r>
      <w:r w:rsidR="00664DFA" w:rsidRPr="00664DFA">
        <w:rPr>
          <w:lang w:val="ru-RU"/>
        </w:rPr>
        <w:t>.</w:t>
      </w:r>
    </w:p>
    <w:p w:rsidR="009D70C9" w:rsidRPr="00664DFA" w:rsidRDefault="009D70C9" w:rsidP="00664DFA">
      <w:pPr>
        <w:pStyle w:val="21"/>
        <w:tabs>
          <w:tab w:val="left" w:pos="3316"/>
        </w:tabs>
        <w:ind w:left="142" w:right="3291" w:firstLine="567"/>
        <w:jc w:val="both"/>
        <w:rPr>
          <w:lang w:val="ru-RU"/>
        </w:rPr>
      </w:pPr>
    </w:p>
    <w:p w:rsidR="00664DFA" w:rsidRDefault="00664DFA" w:rsidP="00AA56FC">
      <w:pPr>
        <w:ind w:left="142" w:firstLine="567"/>
        <w:jc w:val="left"/>
        <w:rPr>
          <w:b/>
          <w:spacing w:val="-2"/>
          <w:sz w:val="24"/>
          <w:szCs w:val="24"/>
        </w:rPr>
      </w:pPr>
      <w:r w:rsidRPr="00664DFA">
        <w:rPr>
          <w:sz w:val="24"/>
          <w:szCs w:val="24"/>
          <w:lang w:val="ru-RU"/>
        </w:rPr>
        <w:t>ТЕМА</w:t>
      </w:r>
      <w:r w:rsidRPr="00664DFA">
        <w:rPr>
          <w:spacing w:val="-3"/>
          <w:sz w:val="24"/>
          <w:szCs w:val="24"/>
          <w:lang w:val="ru-RU"/>
        </w:rPr>
        <w:t xml:space="preserve"> </w:t>
      </w:r>
      <w:r w:rsidRPr="00664DFA">
        <w:rPr>
          <w:sz w:val="24"/>
          <w:szCs w:val="24"/>
          <w:lang w:val="ru-RU"/>
        </w:rPr>
        <w:t>1.</w:t>
      </w:r>
      <w:r w:rsidRPr="00664DFA">
        <w:rPr>
          <w:spacing w:val="-2"/>
          <w:sz w:val="24"/>
          <w:szCs w:val="24"/>
          <w:lang w:val="ru-RU"/>
        </w:rPr>
        <w:t xml:space="preserve"> </w:t>
      </w:r>
      <w:r w:rsidR="00AA56FC" w:rsidRPr="00AA56FC">
        <w:rPr>
          <w:b/>
          <w:spacing w:val="-2"/>
          <w:sz w:val="24"/>
          <w:szCs w:val="24"/>
        </w:rPr>
        <w:t>Основи туристичної логістики і понятійний апарат</w:t>
      </w:r>
      <w:r w:rsidR="00AA56FC">
        <w:rPr>
          <w:b/>
          <w:spacing w:val="-2"/>
          <w:sz w:val="24"/>
          <w:szCs w:val="24"/>
        </w:rPr>
        <w:t>.</w:t>
      </w:r>
    </w:p>
    <w:p w:rsidR="00AA56FC" w:rsidRPr="00AA56FC" w:rsidRDefault="00AA56FC" w:rsidP="00AA56FC">
      <w:pPr>
        <w:ind w:left="142" w:firstLine="567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>Логістика як наука.</w:t>
      </w:r>
      <w:r>
        <w:rPr>
          <w:spacing w:val="-2"/>
          <w:sz w:val="24"/>
          <w:szCs w:val="24"/>
        </w:rPr>
        <w:t xml:space="preserve"> Предмет, об’єкти та методи дослідження. Матеріальні потоки.</w:t>
      </w:r>
    </w:p>
    <w:p w:rsidR="00664DFA" w:rsidRPr="00AA56FC" w:rsidRDefault="00664DFA" w:rsidP="00664DFA">
      <w:pPr>
        <w:ind w:left="142" w:firstLine="567"/>
        <w:jc w:val="left"/>
        <w:rPr>
          <w:b/>
          <w:sz w:val="24"/>
          <w:szCs w:val="24"/>
        </w:rPr>
      </w:pPr>
    </w:p>
    <w:p w:rsidR="00664DFA" w:rsidRDefault="00664DFA" w:rsidP="00664DFA">
      <w:pPr>
        <w:pStyle w:val="21"/>
        <w:spacing w:before="68"/>
        <w:ind w:left="142" w:firstLine="567"/>
      </w:pPr>
      <w:r w:rsidRPr="00664DFA">
        <w:rPr>
          <w:b w:val="0"/>
        </w:rPr>
        <w:t>ТЕМА</w:t>
      </w:r>
      <w:r w:rsidRPr="00664DFA">
        <w:rPr>
          <w:b w:val="0"/>
          <w:spacing w:val="-4"/>
        </w:rPr>
        <w:t xml:space="preserve"> </w:t>
      </w:r>
      <w:r w:rsidRPr="00664DFA">
        <w:rPr>
          <w:b w:val="0"/>
        </w:rPr>
        <w:t>2.</w:t>
      </w:r>
      <w:r w:rsidRPr="00664DFA">
        <w:rPr>
          <w:b w:val="0"/>
          <w:spacing w:val="-2"/>
        </w:rPr>
        <w:t xml:space="preserve"> </w:t>
      </w:r>
      <w:r w:rsidR="00AA56FC">
        <w:t>Логістика туристичних організаційних систем у часі та просторі.</w:t>
      </w:r>
    </w:p>
    <w:p w:rsidR="00AA56FC" w:rsidRDefault="00AA56FC" w:rsidP="00AA56FC">
      <w:pPr>
        <w:pStyle w:val="21"/>
        <w:spacing w:before="68"/>
        <w:ind w:left="142" w:firstLine="567"/>
        <w:rPr>
          <w:b w:val="0"/>
        </w:rPr>
      </w:pPr>
      <w:r w:rsidRPr="00AA56FC">
        <w:rPr>
          <w:b w:val="0"/>
        </w:rPr>
        <w:t>Зміст, предмет, об’єкт і методи логістики. Система дисциплін з спільними об’єктами дослідження.</w:t>
      </w:r>
    </w:p>
    <w:p w:rsidR="00AA56FC" w:rsidRDefault="00AA56FC" w:rsidP="00AA56FC">
      <w:pPr>
        <w:pStyle w:val="21"/>
        <w:spacing w:before="68"/>
        <w:ind w:left="142" w:firstLine="567"/>
        <w:rPr>
          <w:b w:val="0"/>
        </w:rPr>
      </w:pPr>
    </w:p>
    <w:p w:rsidR="00664DFA" w:rsidRDefault="00664DFA" w:rsidP="00AA56FC">
      <w:pPr>
        <w:pStyle w:val="21"/>
        <w:spacing w:before="68"/>
        <w:ind w:left="142" w:firstLine="567"/>
      </w:pPr>
      <w:r w:rsidRPr="00664DFA">
        <w:rPr>
          <w:b w:val="0"/>
        </w:rPr>
        <w:t>ТЕМА</w:t>
      </w:r>
      <w:r w:rsidRPr="00664DFA">
        <w:rPr>
          <w:b w:val="0"/>
          <w:spacing w:val="-3"/>
        </w:rPr>
        <w:t xml:space="preserve"> </w:t>
      </w:r>
      <w:r w:rsidRPr="00664DFA">
        <w:rPr>
          <w:b w:val="0"/>
        </w:rPr>
        <w:t>3.</w:t>
      </w:r>
      <w:r w:rsidRPr="00664DFA">
        <w:rPr>
          <w:b w:val="0"/>
          <w:spacing w:val="-2"/>
        </w:rPr>
        <w:t xml:space="preserve"> </w:t>
      </w:r>
      <w:r w:rsidR="00AA56FC">
        <w:t>Теоретичні засади логістики туризму</w:t>
      </w:r>
    </w:p>
    <w:p w:rsidR="00AA56FC" w:rsidRDefault="00AA56FC" w:rsidP="00AA56FC">
      <w:pPr>
        <w:pStyle w:val="21"/>
        <w:spacing w:before="68"/>
        <w:ind w:left="142" w:firstLine="567"/>
        <w:rPr>
          <w:b w:val="0"/>
          <w:bCs w:val="0"/>
          <w:lang w:eastAsia="uk-UA"/>
        </w:rPr>
      </w:pPr>
      <w:r w:rsidRPr="00AA56FC">
        <w:rPr>
          <w:b w:val="0"/>
          <w:bCs w:val="0"/>
          <w:lang w:eastAsia="uk-UA"/>
        </w:rPr>
        <w:t>Комплексна структура логістики туризму</w:t>
      </w:r>
      <w:r>
        <w:rPr>
          <w:b w:val="0"/>
          <w:bCs w:val="0"/>
          <w:lang w:eastAsia="uk-UA"/>
        </w:rPr>
        <w:t xml:space="preserve">. </w:t>
      </w:r>
      <w:r w:rsidRPr="00AA56FC">
        <w:rPr>
          <w:b w:val="0"/>
          <w:bCs w:val="0"/>
          <w:lang w:eastAsia="uk-UA"/>
        </w:rPr>
        <w:t>Туристопотік як головний об'єкт дослідження логістики туризму</w:t>
      </w:r>
      <w:r>
        <w:rPr>
          <w:b w:val="0"/>
          <w:bCs w:val="0"/>
          <w:lang w:eastAsia="uk-UA"/>
        </w:rPr>
        <w:t>.</w:t>
      </w:r>
      <w:r w:rsidRPr="00AA56FC">
        <w:rPr>
          <w:b w:val="0"/>
          <w:bCs w:val="0"/>
          <w:lang w:eastAsia="uk-UA"/>
        </w:rPr>
        <w:t xml:space="preserve"> </w:t>
      </w:r>
      <w:r w:rsidRPr="00AA56FC">
        <w:rPr>
          <w:b w:val="0"/>
          <w:bCs w:val="0"/>
          <w:lang w:eastAsia="uk-UA"/>
        </w:rPr>
        <w:t xml:space="preserve">Характеристика </w:t>
      </w:r>
      <w:r w:rsidRPr="00AA56FC">
        <w:rPr>
          <w:b w:val="0"/>
          <w:bCs w:val="0"/>
          <w:lang w:eastAsia="uk-UA"/>
        </w:rPr>
        <w:t>обслуговуваних</w:t>
      </w:r>
      <w:r w:rsidRPr="00AA56FC">
        <w:rPr>
          <w:b w:val="0"/>
          <w:bCs w:val="0"/>
          <w:lang w:eastAsia="uk-UA"/>
        </w:rPr>
        <w:t xml:space="preserve"> потоків у логістиці туризму</w:t>
      </w:r>
      <w:r>
        <w:rPr>
          <w:b w:val="0"/>
          <w:bCs w:val="0"/>
          <w:lang w:eastAsia="uk-UA"/>
        </w:rPr>
        <w:t>.</w:t>
      </w:r>
    </w:p>
    <w:p w:rsidR="00AA56FC" w:rsidRPr="00664DFA" w:rsidRDefault="00AA56FC" w:rsidP="00AA56FC">
      <w:pPr>
        <w:pStyle w:val="21"/>
        <w:spacing w:before="68"/>
        <w:ind w:left="142" w:firstLine="567"/>
      </w:pPr>
    </w:p>
    <w:p w:rsidR="00664DFA" w:rsidRDefault="00664DFA" w:rsidP="00664DFA">
      <w:pPr>
        <w:pStyle w:val="21"/>
        <w:ind w:left="142" w:firstLine="567"/>
        <w:rPr>
          <w:spacing w:val="-1"/>
        </w:rPr>
      </w:pPr>
      <w:r w:rsidRPr="00664DFA">
        <w:rPr>
          <w:b w:val="0"/>
        </w:rPr>
        <w:t>ТЕМА</w:t>
      </w:r>
      <w:r w:rsidRPr="00664DFA">
        <w:rPr>
          <w:b w:val="0"/>
          <w:spacing w:val="-3"/>
        </w:rPr>
        <w:t xml:space="preserve"> </w:t>
      </w:r>
      <w:r w:rsidRPr="00664DFA">
        <w:rPr>
          <w:b w:val="0"/>
        </w:rPr>
        <w:t>4.</w:t>
      </w:r>
      <w:r w:rsidRPr="00664DFA">
        <w:rPr>
          <w:b w:val="0"/>
          <w:spacing w:val="-1"/>
        </w:rPr>
        <w:t xml:space="preserve"> </w:t>
      </w:r>
      <w:r w:rsidR="00CD74B3" w:rsidRPr="00CD74B3">
        <w:rPr>
          <w:spacing w:val="-1"/>
        </w:rPr>
        <w:t>Логістичні основи сталого розвитку туризму</w:t>
      </w:r>
    </w:p>
    <w:p w:rsidR="00CD74B3" w:rsidRDefault="00CD74B3" w:rsidP="00664DFA">
      <w:pPr>
        <w:pStyle w:val="21"/>
        <w:ind w:left="142" w:firstLine="567"/>
        <w:rPr>
          <w:b w:val="0"/>
        </w:rPr>
      </w:pPr>
      <w:r>
        <w:rPr>
          <w:b w:val="0"/>
        </w:rPr>
        <w:t>Концепція сталого розвитку туризму.</w:t>
      </w:r>
      <w:r>
        <w:t xml:space="preserve"> </w:t>
      </w:r>
      <w:r w:rsidRPr="00CD74B3">
        <w:rPr>
          <w:b w:val="0"/>
        </w:rPr>
        <w:t>Застосування логістичного підходу в українському туризмі.</w:t>
      </w:r>
    </w:p>
    <w:p w:rsidR="00CD74B3" w:rsidRPr="00664DFA" w:rsidRDefault="00CD74B3" w:rsidP="00664DFA">
      <w:pPr>
        <w:pStyle w:val="21"/>
        <w:ind w:left="142" w:firstLine="567"/>
      </w:pPr>
    </w:p>
    <w:p w:rsidR="00664DFA" w:rsidRDefault="00664DFA" w:rsidP="00664DFA">
      <w:pPr>
        <w:pStyle w:val="21"/>
        <w:ind w:left="142" w:firstLine="567"/>
      </w:pPr>
      <w:r w:rsidRPr="00664DFA">
        <w:rPr>
          <w:b w:val="0"/>
        </w:rPr>
        <w:t>ТЕМА</w:t>
      </w:r>
      <w:r w:rsidRPr="00664DFA">
        <w:rPr>
          <w:b w:val="0"/>
          <w:spacing w:val="-4"/>
        </w:rPr>
        <w:t xml:space="preserve"> </w:t>
      </w:r>
      <w:r w:rsidRPr="00664DFA">
        <w:rPr>
          <w:b w:val="0"/>
        </w:rPr>
        <w:t>5.</w:t>
      </w:r>
      <w:r w:rsidRPr="00664DFA">
        <w:rPr>
          <w:b w:val="0"/>
          <w:spacing w:val="-3"/>
        </w:rPr>
        <w:t xml:space="preserve"> </w:t>
      </w:r>
      <w:r w:rsidR="00CD74B3">
        <w:t>Логістика туру</w:t>
      </w:r>
    </w:p>
    <w:p w:rsidR="00CD74B3" w:rsidRPr="00CD74B3" w:rsidRDefault="00CD74B3" w:rsidP="00664DFA">
      <w:pPr>
        <w:pStyle w:val="21"/>
        <w:ind w:left="142" w:firstLine="567"/>
        <w:rPr>
          <w:b w:val="0"/>
        </w:rPr>
      </w:pPr>
      <w:r w:rsidRPr="00CD74B3">
        <w:rPr>
          <w:b w:val="0"/>
        </w:rPr>
        <w:t>Тури та їх класифікація. Логістична розробка туру. Класифікація туристичних маршрутів.</w:t>
      </w:r>
    </w:p>
    <w:p w:rsidR="00664DFA" w:rsidRDefault="00664DFA" w:rsidP="00664DFA">
      <w:pPr>
        <w:spacing w:before="134"/>
        <w:ind w:left="202" w:right="743" w:firstLine="567"/>
        <w:rPr>
          <w:spacing w:val="1"/>
          <w:sz w:val="24"/>
          <w:szCs w:val="24"/>
          <w:lang w:val="ru-RU"/>
        </w:rPr>
      </w:pPr>
      <w:r w:rsidRPr="00664DFA">
        <w:rPr>
          <w:sz w:val="24"/>
          <w:szCs w:val="24"/>
          <w:lang w:val="ru-RU"/>
        </w:rPr>
        <w:t>ТЕМА</w:t>
      </w:r>
      <w:bookmarkStart w:id="0" w:name="_GoBack"/>
      <w:bookmarkEnd w:id="0"/>
      <w:r w:rsidRPr="00664DFA">
        <w:rPr>
          <w:spacing w:val="1"/>
          <w:sz w:val="24"/>
          <w:szCs w:val="24"/>
          <w:lang w:val="ru-RU"/>
        </w:rPr>
        <w:t xml:space="preserve"> </w:t>
      </w:r>
      <w:r w:rsidRPr="00664DFA">
        <w:rPr>
          <w:sz w:val="24"/>
          <w:szCs w:val="24"/>
          <w:lang w:val="ru-RU"/>
        </w:rPr>
        <w:t>6.</w:t>
      </w:r>
      <w:r w:rsidRPr="00664DFA">
        <w:rPr>
          <w:spacing w:val="1"/>
          <w:sz w:val="24"/>
          <w:szCs w:val="24"/>
          <w:lang w:val="ru-RU"/>
        </w:rPr>
        <w:t xml:space="preserve"> </w:t>
      </w:r>
      <w:r w:rsidR="00CD74B3" w:rsidRPr="00CD74B3">
        <w:rPr>
          <w:b/>
          <w:spacing w:val="1"/>
          <w:sz w:val="24"/>
          <w:szCs w:val="24"/>
          <w:lang w:val="ru-RU"/>
        </w:rPr>
        <w:t>Логістика міжнародного туризму.</w:t>
      </w:r>
    </w:p>
    <w:p w:rsidR="00CD74B3" w:rsidRPr="00664DFA" w:rsidRDefault="00CD74B3" w:rsidP="00664DFA">
      <w:pPr>
        <w:spacing w:before="134"/>
        <w:ind w:left="202" w:right="743" w:firstLine="567"/>
        <w:rPr>
          <w:b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Чинники розвитку міжнародного туризму. Туристопотоки за макрорегіонами світу. Фінансові потоки.</w:t>
      </w:r>
    </w:p>
    <w:p w:rsidR="00CD74B3" w:rsidRDefault="00CD74B3" w:rsidP="00664DFA">
      <w:pPr>
        <w:ind w:firstLine="567"/>
        <w:rPr>
          <w:sz w:val="24"/>
          <w:szCs w:val="24"/>
          <w:lang w:val="ru-RU"/>
        </w:rPr>
      </w:pPr>
    </w:p>
    <w:p w:rsidR="00664DFA" w:rsidRDefault="00664DFA" w:rsidP="00664DFA">
      <w:pPr>
        <w:ind w:firstLine="567"/>
        <w:rPr>
          <w:b/>
          <w:sz w:val="24"/>
          <w:szCs w:val="24"/>
          <w:lang w:val="ru-RU"/>
        </w:rPr>
      </w:pPr>
      <w:r w:rsidRPr="00664DFA">
        <w:rPr>
          <w:sz w:val="24"/>
          <w:szCs w:val="24"/>
          <w:lang w:val="ru-RU"/>
        </w:rPr>
        <w:t xml:space="preserve">ТЕМА 7. </w:t>
      </w:r>
      <w:r w:rsidR="00CD74B3">
        <w:rPr>
          <w:b/>
          <w:sz w:val="24"/>
          <w:szCs w:val="24"/>
          <w:lang w:val="ru-RU"/>
        </w:rPr>
        <w:t>Логістика готельних послуг в туризмі.</w:t>
      </w:r>
    </w:p>
    <w:p w:rsidR="00CD74B3" w:rsidRDefault="00CD74B3" w:rsidP="00664DFA">
      <w:pPr>
        <w:ind w:firstLine="567"/>
        <w:rPr>
          <w:sz w:val="24"/>
          <w:szCs w:val="24"/>
          <w:lang w:val="ru-RU"/>
        </w:rPr>
      </w:pPr>
      <w:r w:rsidRPr="00CD74B3">
        <w:rPr>
          <w:sz w:val="24"/>
          <w:szCs w:val="24"/>
          <w:lang w:val="ru-RU"/>
        </w:rPr>
        <w:t>Логістична система управління готелем. Види та класи готелей. Обслуговування туристів у готелях.</w:t>
      </w:r>
    </w:p>
    <w:p w:rsidR="00CD74B3" w:rsidRPr="00CD74B3" w:rsidRDefault="00CD74B3" w:rsidP="00664DFA">
      <w:pPr>
        <w:ind w:firstLine="567"/>
        <w:rPr>
          <w:sz w:val="24"/>
          <w:szCs w:val="24"/>
        </w:rPr>
      </w:pPr>
    </w:p>
    <w:p w:rsidR="00664DFA" w:rsidRDefault="00664DFA" w:rsidP="00CD74B3">
      <w:pPr>
        <w:pStyle w:val="21"/>
        <w:jc w:val="both"/>
      </w:pPr>
      <w:r w:rsidRPr="00664DFA">
        <w:rPr>
          <w:b w:val="0"/>
        </w:rPr>
        <w:t>ТЕМА</w:t>
      </w:r>
      <w:r w:rsidRPr="00664DFA">
        <w:rPr>
          <w:b w:val="0"/>
          <w:spacing w:val="-4"/>
        </w:rPr>
        <w:t xml:space="preserve"> </w:t>
      </w:r>
      <w:r w:rsidRPr="00664DFA">
        <w:rPr>
          <w:b w:val="0"/>
        </w:rPr>
        <w:t>8.</w:t>
      </w:r>
      <w:r w:rsidRPr="00664DFA">
        <w:rPr>
          <w:b w:val="0"/>
          <w:spacing w:val="-2"/>
        </w:rPr>
        <w:t xml:space="preserve"> </w:t>
      </w:r>
      <w:r w:rsidR="00CD74B3">
        <w:t>Фінансова логістика в туризмі.</w:t>
      </w:r>
    </w:p>
    <w:p w:rsidR="00CD74B3" w:rsidRPr="00CD74B3" w:rsidRDefault="00CD74B3" w:rsidP="00CD74B3">
      <w:pPr>
        <w:pStyle w:val="21"/>
        <w:jc w:val="both"/>
        <w:rPr>
          <w:b w:val="0"/>
        </w:rPr>
      </w:pPr>
      <w:r w:rsidRPr="00CD74B3">
        <w:rPr>
          <w:b w:val="0"/>
        </w:rPr>
        <w:t>Фінансово-банківські послуги у туризмі. Грошові потоки. Управління фінансовими потоками.</w:t>
      </w:r>
    </w:p>
    <w:p w:rsidR="00CD74B3" w:rsidRDefault="00CD74B3" w:rsidP="00CD74B3">
      <w:pPr>
        <w:rPr>
          <w:sz w:val="24"/>
          <w:szCs w:val="24"/>
          <w:lang w:val="ru-RU"/>
        </w:rPr>
      </w:pPr>
    </w:p>
    <w:p w:rsidR="00664DFA" w:rsidRPr="00664DFA" w:rsidRDefault="00664DFA" w:rsidP="00CD74B3">
      <w:pPr>
        <w:ind w:firstLine="708"/>
        <w:rPr>
          <w:b/>
          <w:sz w:val="24"/>
          <w:szCs w:val="24"/>
          <w:lang w:val="ru-RU"/>
        </w:rPr>
      </w:pPr>
      <w:r w:rsidRPr="00664DFA">
        <w:rPr>
          <w:sz w:val="24"/>
          <w:szCs w:val="24"/>
          <w:lang w:val="ru-RU"/>
        </w:rPr>
        <w:t>ТЕМА</w:t>
      </w:r>
      <w:r w:rsidRPr="00664DFA">
        <w:rPr>
          <w:spacing w:val="-3"/>
          <w:sz w:val="24"/>
          <w:szCs w:val="24"/>
          <w:lang w:val="ru-RU"/>
        </w:rPr>
        <w:t xml:space="preserve"> </w:t>
      </w:r>
      <w:r w:rsidRPr="00664DFA">
        <w:rPr>
          <w:sz w:val="24"/>
          <w:szCs w:val="24"/>
          <w:lang w:val="ru-RU"/>
        </w:rPr>
        <w:t>9.</w:t>
      </w:r>
      <w:r w:rsidRPr="00664DFA">
        <w:rPr>
          <w:spacing w:val="-2"/>
          <w:sz w:val="24"/>
          <w:szCs w:val="24"/>
          <w:lang w:val="ru-RU"/>
        </w:rPr>
        <w:t xml:space="preserve"> </w:t>
      </w:r>
      <w:r w:rsidR="00CD74B3">
        <w:rPr>
          <w:b/>
          <w:sz w:val="24"/>
          <w:szCs w:val="24"/>
          <w:lang w:val="ru-RU"/>
        </w:rPr>
        <w:t>Транспортна логістика в туризмі.</w:t>
      </w:r>
    </w:p>
    <w:p w:rsidR="00664DFA" w:rsidRPr="00664DFA" w:rsidRDefault="00CD74B3" w:rsidP="00664DFA">
      <w:pPr>
        <w:pStyle w:val="a3"/>
        <w:spacing w:before="139"/>
        <w:ind w:right="75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Класифікація транспортних подорожей і транспортних засобів. </w:t>
      </w:r>
      <w:r w:rsidR="00664DFA" w:rsidRPr="00664DFA">
        <w:rPr>
          <w:sz w:val="24"/>
          <w:szCs w:val="24"/>
          <w:lang w:val="ru-RU"/>
        </w:rPr>
        <w:t>Способи</w:t>
      </w:r>
      <w:r w:rsidR="00664DFA" w:rsidRPr="00664DFA">
        <w:rPr>
          <w:spacing w:val="1"/>
          <w:sz w:val="24"/>
          <w:szCs w:val="24"/>
          <w:lang w:val="ru-RU"/>
        </w:rPr>
        <w:t xml:space="preserve"> </w:t>
      </w:r>
      <w:r w:rsidR="00664DFA" w:rsidRPr="00664DFA">
        <w:rPr>
          <w:sz w:val="24"/>
          <w:szCs w:val="24"/>
          <w:lang w:val="ru-RU"/>
        </w:rPr>
        <w:t>перевезення,</w:t>
      </w:r>
      <w:r w:rsidR="00664DFA" w:rsidRPr="00664DFA">
        <w:rPr>
          <w:spacing w:val="1"/>
          <w:sz w:val="24"/>
          <w:szCs w:val="24"/>
          <w:lang w:val="ru-RU"/>
        </w:rPr>
        <w:t xml:space="preserve"> </w:t>
      </w:r>
      <w:r w:rsidR="00664DFA" w:rsidRPr="00664DFA">
        <w:rPr>
          <w:sz w:val="24"/>
          <w:szCs w:val="24"/>
          <w:lang w:val="ru-RU"/>
        </w:rPr>
        <w:t>тарифікація</w:t>
      </w:r>
      <w:r w:rsidR="00664DFA" w:rsidRPr="00664DFA">
        <w:rPr>
          <w:spacing w:val="1"/>
          <w:sz w:val="24"/>
          <w:szCs w:val="24"/>
          <w:lang w:val="ru-RU"/>
        </w:rPr>
        <w:t xml:space="preserve"> </w:t>
      </w:r>
      <w:r w:rsidR="00664DFA" w:rsidRPr="00664DFA">
        <w:rPr>
          <w:sz w:val="24"/>
          <w:szCs w:val="24"/>
          <w:lang w:val="ru-RU"/>
        </w:rPr>
        <w:t>та</w:t>
      </w:r>
      <w:r w:rsidR="00664DFA" w:rsidRPr="00664DFA">
        <w:rPr>
          <w:spacing w:val="1"/>
          <w:sz w:val="24"/>
          <w:szCs w:val="24"/>
          <w:lang w:val="ru-RU"/>
        </w:rPr>
        <w:t xml:space="preserve"> </w:t>
      </w:r>
      <w:r w:rsidR="00664DFA" w:rsidRPr="00664DFA">
        <w:rPr>
          <w:sz w:val="24"/>
          <w:szCs w:val="24"/>
          <w:lang w:val="ru-RU"/>
        </w:rPr>
        <w:t>визначення</w:t>
      </w:r>
      <w:r w:rsidR="00664DFA" w:rsidRPr="00664DFA">
        <w:rPr>
          <w:spacing w:val="1"/>
          <w:sz w:val="24"/>
          <w:szCs w:val="24"/>
          <w:lang w:val="ru-RU"/>
        </w:rPr>
        <w:t xml:space="preserve"> </w:t>
      </w:r>
      <w:r w:rsidR="00664DFA" w:rsidRPr="00664DFA">
        <w:rPr>
          <w:sz w:val="24"/>
          <w:szCs w:val="24"/>
          <w:lang w:val="ru-RU"/>
        </w:rPr>
        <w:t>витрат</w:t>
      </w:r>
      <w:r w:rsidR="00664DFA" w:rsidRPr="00664DFA">
        <w:rPr>
          <w:spacing w:val="1"/>
          <w:sz w:val="24"/>
          <w:szCs w:val="24"/>
          <w:lang w:val="ru-RU"/>
        </w:rPr>
        <w:t xml:space="preserve"> </w:t>
      </w:r>
      <w:r w:rsidR="00664DFA" w:rsidRPr="00664DFA">
        <w:rPr>
          <w:sz w:val="24"/>
          <w:szCs w:val="24"/>
          <w:lang w:val="ru-RU"/>
        </w:rPr>
        <w:t>на</w:t>
      </w:r>
      <w:r w:rsidR="00664DFA" w:rsidRPr="00664DFA">
        <w:rPr>
          <w:spacing w:val="1"/>
          <w:sz w:val="24"/>
          <w:szCs w:val="24"/>
          <w:lang w:val="ru-RU"/>
        </w:rPr>
        <w:t xml:space="preserve"> </w:t>
      </w:r>
      <w:r w:rsidR="00664DFA" w:rsidRPr="00664DFA">
        <w:rPr>
          <w:sz w:val="24"/>
          <w:szCs w:val="24"/>
          <w:lang w:val="ru-RU"/>
        </w:rPr>
        <w:t>перевезення.</w:t>
      </w:r>
      <w:r w:rsidR="00664DFA" w:rsidRPr="00664DFA">
        <w:rPr>
          <w:spacing w:val="-57"/>
          <w:sz w:val="24"/>
          <w:szCs w:val="24"/>
          <w:lang w:val="ru-RU"/>
        </w:rPr>
        <w:t xml:space="preserve"> </w:t>
      </w:r>
      <w:r>
        <w:rPr>
          <w:spacing w:val="-57"/>
          <w:sz w:val="24"/>
          <w:szCs w:val="24"/>
          <w:lang w:val="ru-RU"/>
        </w:rPr>
        <w:t xml:space="preserve"> </w:t>
      </w:r>
      <w:r w:rsidR="00664DFA" w:rsidRPr="00664DFA">
        <w:rPr>
          <w:sz w:val="24"/>
          <w:szCs w:val="24"/>
          <w:lang w:val="ru-RU"/>
        </w:rPr>
        <w:t>Вибір</w:t>
      </w:r>
      <w:r w:rsidR="00664DFA" w:rsidRPr="00664DFA">
        <w:rPr>
          <w:spacing w:val="-1"/>
          <w:sz w:val="24"/>
          <w:szCs w:val="24"/>
          <w:lang w:val="ru-RU"/>
        </w:rPr>
        <w:t xml:space="preserve"> </w:t>
      </w:r>
      <w:r w:rsidR="00664DFA" w:rsidRPr="00664DFA">
        <w:rPr>
          <w:sz w:val="24"/>
          <w:szCs w:val="24"/>
          <w:lang w:val="ru-RU"/>
        </w:rPr>
        <w:t>перевізника.</w:t>
      </w:r>
    </w:p>
    <w:p w:rsidR="00CD74B3" w:rsidRDefault="00CD74B3" w:rsidP="00CD74B3">
      <w:pPr>
        <w:ind w:firstLine="708"/>
        <w:rPr>
          <w:sz w:val="24"/>
          <w:szCs w:val="24"/>
          <w:lang w:val="ru-RU"/>
        </w:rPr>
      </w:pPr>
    </w:p>
    <w:p w:rsidR="00664DFA" w:rsidRPr="00664DFA" w:rsidRDefault="00664DFA" w:rsidP="00CD74B3">
      <w:pPr>
        <w:ind w:firstLine="708"/>
        <w:rPr>
          <w:b/>
          <w:sz w:val="24"/>
          <w:szCs w:val="24"/>
          <w:lang w:val="ru-RU"/>
        </w:rPr>
      </w:pPr>
      <w:r w:rsidRPr="00664DFA">
        <w:rPr>
          <w:sz w:val="24"/>
          <w:szCs w:val="24"/>
          <w:lang w:val="ru-RU"/>
        </w:rPr>
        <w:t>ТЕМА</w:t>
      </w:r>
      <w:r w:rsidRPr="00664DFA">
        <w:rPr>
          <w:spacing w:val="-3"/>
          <w:sz w:val="24"/>
          <w:szCs w:val="24"/>
          <w:lang w:val="ru-RU"/>
        </w:rPr>
        <w:t xml:space="preserve"> </w:t>
      </w:r>
      <w:r w:rsidRPr="00664DFA">
        <w:rPr>
          <w:sz w:val="24"/>
          <w:szCs w:val="24"/>
          <w:lang w:val="ru-RU"/>
        </w:rPr>
        <w:t>10.</w:t>
      </w:r>
      <w:r w:rsidRPr="00664DFA">
        <w:rPr>
          <w:spacing w:val="-1"/>
          <w:sz w:val="24"/>
          <w:szCs w:val="24"/>
          <w:lang w:val="ru-RU"/>
        </w:rPr>
        <w:t xml:space="preserve"> </w:t>
      </w:r>
      <w:r w:rsidR="00CD74B3">
        <w:rPr>
          <w:b/>
          <w:sz w:val="24"/>
          <w:szCs w:val="24"/>
          <w:lang w:val="ru-RU"/>
        </w:rPr>
        <w:t>Інформаційна логістика в туризмі</w:t>
      </w:r>
    </w:p>
    <w:p w:rsidR="00DD5AF3" w:rsidRPr="00526930" w:rsidRDefault="00CD74B3" w:rsidP="00DD5AF3">
      <w:pPr>
        <w:pStyle w:val="a3"/>
        <w:spacing w:before="89"/>
        <w:ind w:left="258"/>
        <w:rPr>
          <w:sz w:val="24"/>
          <w:szCs w:val="24"/>
          <w:lang w:val="ru-RU"/>
        </w:rPr>
      </w:pPr>
      <w:r w:rsidRPr="00526930">
        <w:rPr>
          <w:sz w:val="24"/>
          <w:szCs w:val="24"/>
          <w:lang w:val="ru-RU"/>
        </w:rPr>
        <w:t>Логістичні інформаційні системи в туризмі, їх принципи побудови та можливості.</w:t>
      </w:r>
      <w:r w:rsidR="00526930" w:rsidRPr="00526930">
        <w:rPr>
          <w:sz w:val="24"/>
          <w:szCs w:val="24"/>
          <w:lang w:val="ru-RU"/>
        </w:rPr>
        <w:t>Інформаційні технології.</w:t>
      </w:r>
    </w:p>
    <w:p w:rsidR="009B59E5" w:rsidRDefault="009B59E5"/>
    <w:sectPr w:rsidR="009B59E5" w:rsidSect="009362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42" w:rsidRDefault="00E41042">
      <w:r>
        <w:separator/>
      </w:r>
    </w:p>
  </w:endnote>
  <w:endnote w:type="continuationSeparator" w:id="0">
    <w:p w:rsidR="00E41042" w:rsidRDefault="00E4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42" w:rsidRDefault="00E41042">
      <w:r>
        <w:separator/>
      </w:r>
    </w:p>
  </w:footnote>
  <w:footnote w:type="continuationSeparator" w:id="0">
    <w:p w:rsidR="00E41042" w:rsidRDefault="00E41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10B"/>
    <w:multiLevelType w:val="hybridMultilevel"/>
    <w:tmpl w:val="0B94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3BB7"/>
    <w:multiLevelType w:val="hybridMultilevel"/>
    <w:tmpl w:val="5ABA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0894"/>
    <w:multiLevelType w:val="hybridMultilevel"/>
    <w:tmpl w:val="AB94F080"/>
    <w:lvl w:ilvl="0" w:tplc="8054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11301"/>
    <w:multiLevelType w:val="hybridMultilevel"/>
    <w:tmpl w:val="A6967438"/>
    <w:lvl w:ilvl="0" w:tplc="8054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018D0"/>
    <w:multiLevelType w:val="hybridMultilevel"/>
    <w:tmpl w:val="38F2F80A"/>
    <w:lvl w:ilvl="0" w:tplc="2D92A2FA">
      <w:start w:val="1"/>
      <w:numFmt w:val="decimal"/>
      <w:lvlText w:val="%1."/>
      <w:lvlJc w:val="left"/>
      <w:pPr>
        <w:ind w:left="119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5009D84">
      <w:numFmt w:val="bullet"/>
      <w:lvlText w:val="•"/>
      <w:lvlJc w:val="left"/>
      <w:pPr>
        <w:ind w:left="2110" w:hanging="428"/>
      </w:pPr>
      <w:rPr>
        <w:rFonts w:hint="default"/>
        <w:lang w:val="uk-UA" w:eastAsia="en-US" w:bidi="ar-SA"/>
      </w:rPr>
    </w:lvl>
    <w:lvl w:ilvl="2" w:tplc="4CDC1474">
      <w:numFmt w:val="bullet"/>
      <w:lvlText w:val="•"/>
      <w:lvlJc w:val="left"/>
      <w:pPr>
        <w:ind w:left="3021" w:hanging="428"/>
      </w:pPr>
      <w:rPr>
        <w:rFonts w:hint="default"/>
        <w:lang w:val="uk-UA" w:eastAsia="en-US" w:bidi="ar-SA"/>
      </w:rPr>
    </w:lvl>
    <w:lvl w:ilvl="3" w:tplc="0FAA7164">
      <w:numFmt w:val="bullet"/>
      <w:lvlText w:val="•"/>
      <w:lvlJc w:val="left"/>
      <w:pPr>
        <w:ind w:left="3931" w:hanging="428"/>
      </w:pPr>
      <w:rPr>
        <w:rFonts w:hint="default"/>
        <w:lang w:val="uk-UA" w:eastAsia="en-US" w:bidi="ar-SA"/>
      </w:rPr>
    </w:lvl>
    <w:lvl w:ilvl="4" w:tplc="6D14085E">
      <w:numFmt w:val="bullet"/>
      <w:lvlText w:val="•"/>
      <w:lvlJc w:val="left"/>
      <w:pPr>
        <w:ind w:left="4842" w:hanging="428"/>
      </w:pPr>
      <w:rPr>
        <w:rFonts w:hint="default"/>
        <w:lang w:val="uk-UA" w:eastAsia="en-US" w:bidi="ar-SA"/>
      </w:rPr>
    </w:lvl>
    <w:lvl w:ilvl="5" w:tplc="4C9A2B26">
      <w:numFmt w:val="bullet"/>
      <w:lvlText w:val="•"/>
      <w:lvlJc w:val="left"/>
      <w:pPr>
        <w:ind w:left="5753" w:hanging="428"/>
      </w:pPr>
      <w:rPr>
        <w:rFonts w:hint="default"/>
        <w:lang w:val="uk-UA" w:eastAsia="en-US" w:bidi="ar-SA"/>
      </w:rPr>
    </w:lvl>
    <w:lvl w:ilvl="6" w:tplc="CA7C7CDA">
      <w:numFmt w:val="bullet"/>
      <w:lvlText w:val="•"/>
      <w:lvlJc w:val="left"/>
      <w:pPr>
        <w:ind w:left="6663" w:hanging="428"/>
      </w:pPr>
      <w:rPr>
        <w:rFonts w:hint="default"/>
        <w:lang w:val="uk-UA" w:eastAsia="en-US" w:bidi="ar-SA"/>
      </w:rPr>
    </w:lvl>
    <w:lvl w:ilvl="7" w:tplc="5D54C4AC">
      <w:numFmt w:val="bullet"/>
      <w:lvlText w:val="•"/>
      <w:lvlJc w:val="left"/>
      <w:pPr>
        <w:ind w:left="7574" w:hanging="428"/>
      </w:pPr>
      <w:rPr>
        <w:rFonts w:hint="default"/>
        <w:lang w:val="uk-UA" w:eastAsia="en-US" w:bidi="ar-SA"/>
      </w:rPr>
    </w:lvl>
    <w:lvl w:ilvl="8" w:tplc="7FB6EEDA">
      <w:numFmt w:val="bullet"/>
      <w:lvlText w:val="•"/>
      <w:lvlJc w:val="left"/>
      <w:pPr>
        <w:ind w:left="8485" w:hanging="42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DB"/>
    <w:rsid w:val="000042A5"/>
    <w:rsid w:val="002649DC"/>
    <w:rsid w:val="002F78D1"/>
    <w:rsid w:val="004229D4"/>
    <w:rsid w:val="00426EE1"/>
    <w:rsid w:val="004C5C54"/>
    <w:rsid w:val="00526930"/>
    <w:rsid w:val="00633AC0"/>
    <w:rsid w:val="00664DFA"/>
    <w:rsid w:val="0089151A"/>
    <w:rsid w:val="0093628F"/>
    <w:rsid w:val="0094084A"/>
    <w:rsid w:val="009B59E5"/>
    <w:rsid w:val="009D70C9"/>
    <w:rsid w:val="00A1756D"/>
    <w:rsid w:val="00AA56FC"/>
    <w:rsid w:val="00AC2ECE"/>
    <w:rsid w:val="00B47DDB"/>
    <w:rsid w:val="00CD74B3"/>
    <w:rsid w:val="00CF5016"/>
    <w:rsid w:val="00DD5AF3"/>
    <w:rsid w:val="00E41042"/>
    <w:rsid w:val="00F1637B"/>
    <w:rsid w:val="00F3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5801"/>
  <w15:docId w15:val="{D7B42AC7-A972-4A82-B8C7-5B411625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AF3"/>
    <w:pPr>
      <w:ind w:right="170"/>
      <w:jc w:val="both"/>
    </w:pPr>
    <w:rPr>
      <w:rFonts w:ascii="Times New Roman" w:hAnsi="Times New Roman"/>
      <w:sz w:val="18"/>
      <w:szCs w:val="28"/>
      <w:lang w:val="uk-UA" w:eastAsia="en-US"/>
    </w:rPr>
  </w:style>
  <w:style w:type="paragraph" w:styleId="1">
    <w:name w:val="heading 1"/>
    <w:basedOn w:val="a"/>
    <w:link w:val="10"/>
    <w:uiPriority w:val="99"/>
    <w:qFormat/>
    <w:rsid w:val="00DD5AF3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D5AF3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link w:val="a3"/>
    <w:rsid w:val="00DD5AF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DD5AF3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DD5AF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5">
    <w:name w:val="List Paragraph"/>
    <w:basedOn w:val="a"/>
    <w:uiPriority w:val="1"/>
    <w:qFormat/>
    <w:rsid w:val="00A1756D"/>
    <w:pPr>
      <w:spacing w:after="54" w:line="271" w:lineRule="auto"/>
      <w:ind w:left="720" w:right="602" w:hanging="10"/>
      <w:contextualSpacing/>
    </w:pPr>
    <w:rPr>
      <w:rFonts w:eastAsia="Times New Roman"/>
      <w:color w:val="000000"/>
      <w:sz w:val="24"/>
      <w:szCs w:val="22"/>
      <w:lang w:val="en-US"/>
    </w:rPr>
  </w:style>
  <w:style w:type="paragraph" w:styleId="a6">
    <w:name w:val="No Spacing"/>
    <w:uiPriority w:val="1"/>
    <w:qFormat/>
    <w:rsid w:val="00664DFA"/>
    <w:rPr>
      <w:rFonts w:eastAsia="Times New Roman"/>
      <w:sz w:val="22"/>
      <w:szCs w:val="22"/>
      <w:lang w:val="uk-UA" w:eastAsia="uk-UA"/>
    </w:rPr>
  </w:style>
  <w:style w:type="paragraph" w:customStyle="1" w:styleId="21">
    <w:name w:val="Заголовок 21"/>
    <w:basedOn w:val="a"/>
    <w:uiPriority w:val="1"/>
    <w:qFormat/>
    <w:rsid w:val="00664DFA"/>
    <w:pPr>
      <w:widowControl w:val="0"/>
      <w:autoSpaceDE w:val="0"/>
      <w:autoSpaceDN w:val="0"/>
      <w:ind w:left="741" w:right="0"/>
      <w:jc w:val="left"/>
      <w:outlineLvl w:val="2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2565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4020</CharactersWithSpaces>
  <SharedDoc>false</SharedDoc>
  <HLinks>
    <vt:vector size="30" baseType="variant">
      <vt:variant>
        <vt:i4>1507415</vt:i4>
      </vt:variant>
      <vt:variant>
        <vt:i4>12</vt:i4>
      </vt:variant>
      <vt:variant>
        <vt:i4>0</vt:i4>
      </vt:variant>
      <vt:variant>
        <vt:i4>5</vt:i4>
      </vt:variant>
      <vt:variant>
        <vt:lpwstr>http://www.ropnet.ru/</vt:lpwstr>
      </vt:variant>
      <vt:variant>
        <vt:lpwstr/>
      </vt:variant>
      <vt:variant>
        <vt:i4>2949216</vt:i4>
      </vt:variant>
      <vt:variant>
        <vt:i4>9</vt:i4>
      </vt:variant>
      <vt:variant>
        <vt:i4>0</vt:i4>
      </vt:variant>
      <vt:variant>
        <vt:i4>5</vt:i4>
      </vt:variant>
      <vt:variant>
        <vt:lpwstr>http://www.clm.org/</vt:lpwstr>
      </vt:variant>
      <vt:variant>
        <vt:lpwstr/>
      </vt:variant>
      <vt:variant>
        <vt:i4>2883708</vt:i4>
      </vt:variant>
      <vt:variant>
        <vt:i4>6</vt:i4>
      </vt:variant>
      <vt:variant>
        <vt:i4>0</vt:i4>
      </vt:variant>
      <vt:variant>
        <vt:i4>5</vt:i4>
      </vt:variant>
      <vt:variant>
        <vt:lpwstr>http://www.loglink.com/</vt:lpwstr>
      </vt:variant>
      <vt:variant>
        <vt:lpwstr/>
      </vt:variant>
      <vt:variant>
        <vt:i4>8126571</vt:i4>
      </vt:variant>
      <vt:variant>
        <vt:i4>3</vt:i4>
      </vt:variant>
      <vt:variant>
        <vt:i4>0</vt:i4>
      </vt:variant>
      <vt:variant>
        <vt:i4>5</vt:i4>
      </vt:variant>
      <vt:variant>
        <vt:lpwstr>http://www.loginfo.ru/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http://www.expert.ua/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Кристина</cp:lastModifiedBy>
  <cp:revision>2</cp:revision>
  <dcterms:created xsi:type="dcterms:W3CDTF">2022-04-18T09:06:00Z</dcterms:created>
  <dcterms:modified xsi:type="dcterms:W3CDTF">2022-04-18T09:06:00Z</dcterms:modified>
</cp:coreProperties>
</file>