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37F1" w:rsidRPr="00AD3D61" w:rsidRDefault="000537F1" w:rsidP="000537F1">
      <w:pPr>
        <w:spacing w:after="0" w:line="360" w:lineRule="auto"/>
        <w:ind w:firstLine="709"/>
        <w:jc w:val="center"/>
        <w:rPr>
          <w:rFonts w:ascii="Times New Roman" w:hAnsi="Times New Roman" w:cs="Times New Roman"/>
          <w:b/>
          <w:sz w:val="28"/>
          <w:szCs w:val="28"/>
        </w:rPr>
      </w:pPr>
      <w:r w:rsidRPr="00AD3D61">
        <w:rPr>
          <w:rFonts w:ascii="Times New Roman" w:hAnsi="Times New Roman" w:cs="Times New Roman"/>
          <w:b/>
          <w:sz w:val="28"/>
          <w:szCs w:val="28"/>
        </w:rPr>
        <w:t>АНОТАЦІЯ</w:t>
      </w:r>
    </w:p>
    <w:p w:rsidR="0026425F" w:rsidRPr="00AD3D61" w:rsidRDefault="0026425F" w:rsidP="000537F1">
      <w:pPr>
        <w:spacing w:after="0" w:line="360" w:lineRule="auto"/>
        <w:ind w:firstLine="709"/>
        <w:jc w:val="center"/>
        <w:rPr>
          <w:rFonts w:ascii="Times New Roman" w:hAnsi="Times New Roman" w:cs="Times New Roman"/>
          <w:b/>
          <w:sz w:val="28"/>
          <w:szCs w:val="28"/>
        </w:rPr>
      </w:pPr>
    </w:p>
    <w:p w:rsidR="000537F1" w:rsidRPr="00AD3D61" w:rsidRDefault="000537F1" w:rsidP="000537F1">
      <w:pPr>
        <w:spacing w:after="0" w:line="360" w:lineRule="auto"/>
        <w:ind w:firstLine="709"/>
        <w:jc w:val="both"/>
        <w:rPr>
          <w:rFonts w:ascii="Times New Roman" w:hAnsi="Times New Roman" w:cs="Times New Roman"/>
          <w:i/>
          <w:sz w:val="28"/>
          <w:szCs w:val="28"/>
        </w:rPr>
      </w:pPr>
      <w:proofErr w:type="spellStart"/>
      <w:r w:rsidRPr="00AD3D61">
        <w:rPr>
          <w:rFonts w:ascii="Times New Roman" w:hAnsi="Times New Roman" w:cs="Times New Roman"/>
          <w:bCs/>
          <w:i/>
          <w:iCs/>
          <w:sz w:val="28"/>
          <w:szCs w:val="28"/>
        </w:rPr>
        <w:t>Равлюк</w:t>
      </w:r>
      <w:proofErr w:type="spellEnd"/>
      <w:r w:rsidRPr="00AD3D61">
        <w:rPr>
          <w:rFonts w:ascii="Times New Roman" w:hAnsi="Times New Roman" w:cs="Times New Roman"/>
          <w:bCs/>
          <w:i/>
          <w:iCs/>
          <w:sz w:val="28"/>
          <w:szCs w:val="28"/>
        </w:rPr>
        <w:t xml:space="preserve"> А.Г.</w:t>
      </w:r>
      <w:r w:rsidRPr="00AD3D61">
        <w:rPr>
          <w:rFonts w:ascii="Times New Roman" w:hAnsi="Times New Roman" w:cs="Times New Roman"/>
          <w:b/>
          <w:sz w:val="28"/>
          <w:szCs w:val="28"/>
        </w:rPr>
        <w:t xml:space="preserve"> </w:t>
      </w:r>
      <w:r w:rsidRPr="00AD3D61">
        <w:rPr>
          <w:rFonts w:ascii="Times New Roman" w:hAnsi="Times New Roman" w:cs="Times New Roman"/>
          <w:bCs/>
          <w:sz w:val="28"/>
          <w:szCs w:val="28"/>
        </w:rPr>
        <w:t>Конституційно-правові засади проведення загальнодержавного референдуму: порівняльно-аналітичне дослідження.</w:t>
      </w:r>
      <w:r w:rsidRPr="00AD3D61">
        <w:rPr>
          <w:rFonts w:ascii="Times New Roman" w:hAnsi="Times New Roman" w:cs="Times New Roman"/>
          <w:i/>
        </w:rPr>
        <w:t xml:space="preserve"> </w:t>
      </w:r>
      <w:r w:rsidRPr="00AD3D61">
        <w:rPr>
          <w:rFonts w:ascii="Times New Roman" w:hAnsi="Times New Roman" w:cs="Times New Roman"/>
          <w:i/>
          <w:sz w:val="28"/>
          <w:szCs w:val="28"/>
        </w:rPr>
        <w:t xml:space="preserve">– </w:t>
      </w:r>
      <w:r w:rsidRPr="00AD3D61">
        <w:rPr>
          <w:rFonts w:ascii="Times New Roman" w:hAnsi="Times New Roman" w:cs="Times New Roman"/>
          <w:sz w:val="28"/>
          <w:szCs w:val="28"/>
        </w:rPr>
        <w:t>Кваліфікована наукова праця на правах рукопису.</w:t>
      </w:r>
    </w:p>
    <w:p w:rsidR="0026425F" w:rsidRPr="00AD3D61" w:rsidRDefault="0026425F" w:rsidP="0026425F">
      <w:pPr>
        <w:spacing w:after="0" w:line="360" w:lineRule="auto"/>
        <w:ind w:firstLine="567"/>
        <w:jc w:val="both"/>
        <w:rPr>
          <w:rFonts w:ascii="Times New Roman" w:hAnsi="Times New Roman" w:cs="Times New Roman"/>
          <w:bCs/>
          <w:sz w:val="28"/>
          <w:szCs w:val="28"/>
        </w:rPr>
      </w:pPr>
      <w:r w:rsidRPr="00AD3D61">
        <w:rPr>
          <w:rFonts w:ascii="Times New Roman" w:hAnsi="Times New Roman" w:cs="Times New Roman"/>
          <w:sz w:val="28"/>
          <w:szCs w:val="28"/>
        </w:rPr>
        <w:t>Дисертація на здобуття наукового ступеня доктора філософії за спеціальністю 081 – «Право». – Державний вищий навчальний заклад «Ужгородський національний університет», Ужгород, 2021.</w:t>
      </w:r>
    </w:p>
    <w:p w:rsidR="000537F1" w:rsidRPr="00AD3D61" w:rsidRDefault="000537F1" w:rsidP="000537F1">
      <w:pPr>
        <w:spacing w:after="0" w:line="360" w:lineRule="auto"/>
        <w:ind w:firstLine="709"/>
        <w:jc w:val="both"/>
        <w:rPr>
          <w:rFonts w:ascii="Times New Roman" w:hAnsi="Times New Roman" w:cs="Times New Roman"/>
          <w:sz w:val="28"/>
          <w:szCs w:val="28"/>
        </w:rPr>
      </w:pPr>
      <w:r w:rsidRPr="00AD3D61">
        <w:rPr>
          <w:rFonts w:ascii="Times New Roman" w:hAnsi="Times New Roman" w:cs="Times New Roman"/>
          <w:spacing w:val="6"/>
          <w:sz w:val="28"/>
          <w:szCs w:val="28"/>
        </w:rPr>
        <w:t xml:space="preserve">У дисертації здійснено комплексне дослідження конституційно-правових засад проведення загальнодержавного референдуму, </w:t>
      </w:r>
      <w:r w:rsidRPr="00AD3D61">
        <w:rPr>
          <w:rFonts w:ascii="Times New Roman" w:hAnsi="Times New Roman" w:cs="Times New Roman"/>
          <w:sz w:val="28"/>
          <w:szCs w:val="28"/>
        </w:rPr>
        <w:t>розкрито теоретико-методологічні та науково-практичні аспекти зазначеної проблематики.</w:t>
      </w:r>
    </w:p>
    <w:p w:rsidR="000537F1" w:rsidRPr="00AD3D61" w:rsidRDefault="000537F1" w:rsidP="000537F1">
      <w:pPr>
        <w:pStyle w:val="text"/>
        <w:spacing w:before="0" w:beforeAutospacing="0" w:after="0" w:afterAutospacing="0" w:line="360" w:lineRule="auto"/>
        <w:ind w:firstLine="709"/>
        <w:jc w:val="both"/>
        <w:rPr>
          <w:sz w:val="28"/>
          <w:szCs w:val="28"/>
        </w:rPr>
      </w:pPr>
      <w:r w:rsidRPr="00AD3D61">
        <w:rPr>
          <w:sz w:val="28"/>
          <w:szCs w:val="28"/>
        </w:rPr>
        <w:t>Встановлено, що загальнодержавний референдум – це форма прямого народовладдя, котра передбачає управління державними справами та вирішення питань загальнодержавного масштабу шляхом здійснення громадянами безпосереднього волевиявлення з питань, передбачених законодавством.  Загальнодержавний референдум є достойним доповненням до діяльності представницького органу державної влади, оскільки дозволяє народові виражати свою волю безпосередньо. Застосування референдуму як форми безпосереднього виявлення волі громадян сприятиме зменшенню кількості корупційних випадків у  межах державно-владних органів, а також становитиме їм фактично доцільну противагу (за умови, що конституційно-правові вимоги щодо порядку організації та проведення референдуму будуть дотримані).</w:t>
      </w:r>
    </w:p>
    <w:p w:rsidR="000537F1" w:rsidRPr="00AD3D61" w:rsidRDefault="000537F1" w:rsidP="000537F1">
      <w:pPr>
        <w:spacing w:after="0" w:line="360" w:lineRule="auto"/>
        <w:ind w:firstLine="708"/>
        <w:jc w:val="both"/>
        <w:rPr>
          <w:rFonts w:ascii="Times New Roman" w:hAnsi="Times New Roman" w:cs="Times New Roman"/>
          <w:sz w:val="28"/>
          <w:szCs w:val="28"/>
        </w:rPr>
      </w:pPr>
      <w:r w:rsidRPr="00AD3D61">
        <w:rPr>
          <w:rFonts w:ascii="Times New Roman" w:hAnsi="Times New Roman" w:cs="Times New Roman"/>
          <w:sz w:val="28"/>
          <w:szCs w:val="28"/>
          <w:shd w:val="clear" w:color="auto" w:fill="FFFFFF"/>
        </w:rPr>
        <w:t>Запропоновано виділяти такі етапи розвитку загальнодержавного референдуму в Україні: 1991-1996 рр. – прийняття Закону України «</w:t>
      </w:r>
      <w:r w:rsidRPr="00AD3D61">
        <w:rPr>
          <w:rFonts w:ascii="Times New Roman" w:hAnsi="Times New Roman" w:cs="Times New Roman"/>
          <w:sz w:val="28"/>
          <w:szCs w:val="28"/>
        </w:rPr>
        <w:t xml:space="preserve">Про всеукраїнський та місцеві референдуми» 3 липня 1991 року; </w:t>
      </w:r>
      <w:r w:rsidRPr="00AD3D61">
        <w:rPr>
          <w:rFonts w:ascii="Times New Roman" w:hAnsi="Times New Roman" w:cs="Times New Roman"/>
          <w:sz w:val="28"/>
          <w:szCs w:val="28"/>
          <w:shd w:val="clear" w:color="auto" w:fill="FFFFFF"/>
        </w:rPr>
        <w:t xml:space="preserve">1996-2000 рр. – </w:t>
      </w:r>
      <w:r w:rsidRPr="00AD3D61">
        <w:rPr>
          <w:rFonts w:ascii="Times New Roman" w:hAnsi="Times New Roman" w:cs="Times New Roman"/>
          <w:sz w:val="28"/>
          <w:szCs w:val="28"/>
        </w:rPr>
        <w:t xml:space="preserve">референдум 1 грудня 1996 року (що мав наслідком прийняття Акту проголошення незалежності України); закріплення основних засад порядку організації та проведення загальнодержавного референдуму в Україні у Розділі ІІІ Конституції України «Вибори. Референдум»; </w:t>
      </w:r>
      <w:r w:rsidRPr="00AD3D61">
        <w:rPr>
          <w:rFonts w:ascii="Times New Roman" w:hAnsi="Times New Roman" w:cs="Times New Roman"/>
          <w:sz w:val="28"/>
          <w:szCs w:val="28"/>
          <w:shd w:val="clear" w:color="auto" w:fill="FFFFFF"/>
        </w:rPr>
        <w:t xml:space="preserve">2000-2012 рр. – проведення всеукраїнського референдуму 16 квітня 2000 року (щодо зменшення кількості </w:t>
      </w:r>
      <w:r w:rsidRPr="00AD3D61">
        <w:rPr>
          <w:rFonts w:ascii="Times New Roman" w:hAnsi="Times New Roman" w:cs="Times New Roman"/>
          <w:sz w:val="28"/>
          <w:szCs w:val="28"/>
          <w:shd w:val="clear" w:color="auto" w:fill="FFFFFF"/>
        </w:rPr>
        <w:lastRenderedPageBreak/>
        <w:t xml:space="preserve">народних депутатів у парламенті, зміну моделі парламенту на двопалатну, встановлення додаткових підстав для розпуску парламенту главою держави, а також обмеження депутатської недоторканності), котрий так і не мав своїм наслідком внесення змін до законодавства; 2012-2018 рр. – прийняття 6 листопада 2012 року Закону України «Про всеукраїнський референдум» та подальше визнання його неконституційним Рішенням Конституційного Суду України </w:t>
      </w:r>
      <w:r w:rsidRPr="00AD3D61">
        <w:rPr>
          <w:rFonts w:ascii="Times New Roman" w:hAnsi="Times New Roman" w:cs="Times New Roman"/>
          <w:bCs/>
          <w:sz w:val="28"/>
          <w:szCs w:val="28"/>
          <w:shd w:val="clear" w:color="auto" w:fill="FFFFFF"/>
        </w:rPr>
        <w:t xml:space="preserve">у справі за конституційним поданням 57 народних депутатів України щодо відповідності Конституції України (конституційності) Закону України «Про всеукраїнський референдум» від 26.04.2018 року; 2018 р. – 25 січня 2021 р. – робота у напрямку законодавчого врегулювання інституту загальнодержавного референдуму, розробка та подання відповідних </w:t>
      </w:r>
      <w:proofErr w:type="spellStart"/>
      <w:r w:rsidRPr="00AD3D61">
        <w:rPr>
          <w:rFonts w:ascii="Times New Roman" w:hAnsi="Times New Roman" w:cs="Times New Roman"/>
          <w:bCs/>
          <w:sz w:val="28"/>
          <w:szCs w:val="28"/>
          <w:shd w:val="clear" w:color="auto" w:fill="FFFFFF"/>
        </w:rPr>
        <w:t>законопроєктів</w:t>
      </w:r>
      <w:proofErr w:type="spellEnd"/>
      <w:r w:rsidRPr="00AD3D61">
        <w:rPr>
          <w:rFonts w:ascii="Times New Roman" w:hAnsi="Times New Roman" w:cs="Times New Roman"/>
          <w:bCs/>
          <w:sz w:val="28"/>
          <w:szCs w:val="28"/>
          <w:shd w:val="clear" w:color="auto" w:fill="FFFFFF"/>
        </w:rPr>
        <w:t xml:space="preserve">, підготовка до другого читання </w:t>
      </w:r>
      <w:proofErr w:type="spellStart"/>
      <w:r w:rsidRPr="00AD3D61">
        <w:rPr>
          <w:rFonts w:ascii="Times New Roman" w:hAnsi="Times New Roman" w:cs="Times New Roman"/>
          <w:bCs/>
          <w:sz w:val="28"/>
          <w:szCs w:val="28"/>
          <w:shd w:val="clear" w:color="auto" w:fill="FFFFFF"/>
        </w:rPr>
        <w:t>проєкту</w:t>
      </w:r>
      <w:proofErr w:type="spellEnd"/>
      <w:r w:rsidRPr="00AD3D61">
        <w:rPr>
          <w:rFonts w:ascii="Times New Roman" w:hAnsi="Times New Roman" w:cs="Times New Roman"/>
          <w:sz w:val="28"/>
          <w:szCs w:val="28"/>
        </w:rPr>
        <w:t xml:space="preserve"> Закону про народовладдя через всеукраїнський референдум, котрий був ініційований Президентом України; 26 січня 2021 року – до сьогодні – період, що розпочинається з моменту </w:t>
      </w:r>
      <w:r w:rsidRPr="00AD3D61">
        <w:rPr>
          <w:rFonts w:ascii="Times New Roman" w:hAnsi="Times New Roman" w:cs="Times New Roman"/>
          <w:bCs/>
          <w:sz w:val="28"/>
          <w:szCs w:val="28"/>
          <w:shd w:val="clear" w:color="auto" w:fill="FFFFFF"/>
        </w:rPr>
        <w:t>прийняття</w:t>
      </w:r>
      <w:r w:rsidRPr="00AD3D61">
        <w:rPr>
          <w:rFonts w:ascii="Times New Roman" w:hAnsi="Times New Roman" w:cs="Times New Roman"/>
          <w:sz w:val="28"/>
          <w:szCs w:val="28"/>
        </w:rPr>
        <w:t xml:space="preserve"> Закону про народовладдя через всеукраїнський референдум.</w:t>
      </w:r>
    </w:p>
    <w:p w:rsidR="000537F1" w:rsidRPr="00AD3D61" w:rsidRDefault="000537F1" w:rsidP="000537F1">
      <w:pPr>
        <w:shd w:val="clear" w:color="auto" w:fill="FFFFFF"/>
        <w:spacing w:after="0" w:line="360" w:lineRule="auto"/>
        <w:ind w:firstLine="709"/>
        <w:jc w:val="both"/>
        <w:textAlignment w:val="baseline"/>
        <w:rPr>
          <w:rFonts w:ascii="Times New Roman" w:hAnsi="Times New Roman" w:cs="Times New Roman"/>
          <w:sz w:val="28"/>
          <w:szCs w:val="28"/>
          <w:shd w:val="clear" w:color="auto" w:fill="FFFFFF"/>
        </w:rPr>
      </w:pPr>
      <w:r w:rsidRPr="00AD3D61">
        <w:rPr>
          <w:rFonts w:ascii="Times New Roman" w:hAnsi="Times New Roman" w:cs="Times New Roman"/>
          <w:sz w:val="28"/>
          <w:szCs w:val="28"/>
        </w:rPr>
        <w:t xml:space="preserve">Встановлено, що в сучасних демократичних державах законодавець прагне виробити найбільш досконалу модель інституту референдуму, у тому числі і загальнодержавного, оскільки останній відіграє неабияку участь у конституційному будівництві. При цьому </w:t>
      </w:r>
      <w:r w:rsidRPr="00AD3D61">
        <w:rPr>
          <w:rFonts w:ascii="Times New Roman" w:hAnsi="Times New Roman" w:cs="Times New Roman"/>
          <w:sz w:val="28"/>
          <w:szCs w:val="28"/>
          <w:shd w:val="clear" w:color="auto" w:fill="FFFFFF"/>
        </w:rPr>
        <w:t>ініціювання щодо проведення референдумів за конституційним законодавством багатьох зарубіжних держав є можливим, як правило, не лише органами державної влади, але і безпосередньо громадянами. Часто у конституціях зарубіжних держав встановлюються певні умови щодо легітимації референдумів. Як правило, йдеться про регламентацію кількості громадян, котрі здійснювали волевиявлення, а також голосували «за» пропозицію, котра виносилась на референдум (Польща, Італія, Австрія, Естонія). Щодо визначення таких умов на конституційному рівні слід зауважити, що здебільшого встановлюється необхідність участі більшості виборчого корпусу. В аспекті легітимації в основних законах може бути регламентовано кількість голосів щодо питання – більше половини з усіх, що були отримані.</w:t>
      </w:r>
    </w:p>
    <w:p w:rsidR="000537F1" w:rsidRPr="00AD3D61" w:rsidRDefault="000537F1" w:rsidP="000537F1">
      <w:pPr>
        <w:spacing w:after="0" w:line="360" w:lineRule="auto"/>
        <w:ind w:firstLine="709"/>
        <w:jc w:val="both"/>
        <w:rPr>
          <w:rFonts w:ascii="Times New Roman" w:hAnsi="Times New Roman" w:cs="Times New Roman"/>
          <w:sz w:val="28"/>
          <w:szCs w:val="28"/>
          <w:shd w:val="clear" w:color="auto" w:fill="FFFFFF"/>
        </w:rPr>
      </w:pPr>
      <w:r w:rsidRPr="00AD3D61">
        <w:rPr>
          <w:rFonts w:ascii="Times New Roman" w:hAnsi="Times New Roman" w:cs="Times New Roman"/>
          <w:sz w:val="28"/>
          <w:szCs w:val="28"/>
          <w:shd w:val="clear" w:color="auto" w:fill="FFFFFF"/>
        </w:rPr>
        <w:t xml:space="preserve">Визначено, позитивами застосування загальнодержавного референдуму як форми безпосереднього виявлення волі народу є такі: 1) референдум надає </w:t>
      </w:r>
      <w:r w:rsidRPr="00AD3D61">
        <w:rPr>
          <w:rFonts w:ascii="Times New Roman" w:hAnsi="Times New Roman" w:cs="Times New Roman"/>
          <w:sz w:val="28"/>
          <w:szCs w:val="28"/>
          <w:shd w:val="clear" w:color="auto" w:fill="FFFFFF"/>
        </w:rPr>
        <w:lastRenderedPageBreak/>
        <w:t xml:space="preserve">можливість громадянам фактично впливати на результат діяльності законодавчого органу влади, котрий при здійсненні своїх повноважень може керуватися інтересами так званої «привілейованої меншості»; 2) здійснює </w:t>
      </w:r>
      <w:proofErr w:type="spellStart"/>
      <w:r w:rsidRPr="00AD3D61">
        <w:rPr>
          <w:rFonts w:ascii="Times New Roman" w:hAnsi="Times New Roman" w:cs="Times New Roman"/>
          <w:sz w:val="28"/>
          <w:szCs w:val="28"/>
          <w:shd w:val="clear" w:color="auto" w:fill="FFFFFF"/>
        </w:rPr>
        <w:t>правовиховну</w:t>
      </w:r>
      <w:proofErr w:type="spellEnd"/>
      <w:r w:rsidRPr="00AD3D61">
        <w:rPr>
          <w:rFonts w:ascii="Times New Roman" w:hAnsi="Times New Roman" w:cs="Times New Roman"/>
          <w:sz w:val="28"/>
          <w:szCs w:val="28"/>
          <w:shd w:val="clear" w:color="auto" w:fill="FFFFFF"/>
        </w:rPr>
        <w:t xml:space="preserve"> функцію щодо громадян, розвиває у них почуття зацікавленості у чинному законодавстві та правовому житті держави; 3) створює безпосередній (прямий) контакт між органом законодавчої влади та громадянами, тим самим накладаючи на законодавця додаткове почуття відповідальності; 4) я</w:t>
      </w:r>
      <w:r w:rsidRPr="00AD3D61">
        <w:rPr>
          <w:rFonts w:ascii="Times New Roman" w:hAnsi="Times New Roman" w:cs="Times New Roman"/>
          <w:sz w:val="28"/>
          <w:szCs w:val="28"/>
        </w:rPr>
        <w:t xml:space="preserve">кщо результати референдуму будуть ефективними, то вони сприятимуть розвитку правової держави та громадянського суспільства; 5) референдум дозволяє з’ясувати позицію громадян щодо важливого питання загальнодержавного значення та виконує консолідуючу функцію щодо діяльності органів державної влади; 6) середній показник IQ людей може бути не дуже вражаючим, але здоровий глузд і критичне мислення пересічного громадянина, коли справа доходить до прийняття стратегічно важливих політичних рішень, надто недооцінені (для того, щоб вивчити питання, котре виноситься на референдум, просто необхідно виділити трохи часу); 7) якщо органи державної влади у своїй діяльності зіштовхуються із безвихідністю у прийнятті рішень з питань національного (загальнодержавного) значення, варіантом вирішення ситуації може стати референдум; 8) </w:t>
      </w:r>
      <w:r w:rsidRPr="00AD3D61">
        <w:rPr>
          <w:rFonts w:ascii="Times New Roman" w:hAnsi="Times New Roman" w:cs="Times New Roman"/>
          <w:sz w:val="28"/>
          <w:szCs w:val="28"/>
          <w:shd w:val="clear" w:color="auto" w:fill="FFFFFF"/>
        </w:rPr>
        <w:t xml:space="preserve">референдум перешкоджає бюрократизації державної влади та </w:t>
      </w:r>
      <w:r w:rsidRPr="00AD3D61">
        <w:rPr>
          <w:rFonts w:ascii="Times New Roman" w:eastAsia="Times New Roman" w:hAnsi="Times New Roman" w:cs="Times New Roman"/>
          <w:sz w:val="28"/>
          <w:szCs w:val="28"/>
          <w:lang w:eastAsia="uk-UA"/>
        </w:rPr>
        <w:t>стримує прийняття радикальних державно-владних рішень</w:t>
      </w:r>
      <w:r w:rsidRPr="00AD3D61">
        <w:rPr>
          <w:rFonts w:ascii="Times New Roman" w:hAnsi="Times New Roman" w:cs="Times New Roman"/>
          <w:sz w:val="28"/>
          <w:szCs w:val="28"/>
          <w:shd w:val="clear" w:color="auto" w:fill="FFFFFF"/>
        </w:rPr>
        <w:t>; 9) за умови відсутності шляхів компромісу між державою та суспільством, референдум може стати ефективним інструментом в аспекті узгодження їх інтересів.</w:t>
      </w:r>
    </w:p>
    <w:p w:rsidR="000537F1" w:rsidRPr="00AD3D61" w:rsidRDefault="000537F1" w:rsidP="000537F1">
      <w:pPr>
        <w:pStyle w:val="a3"/>
        <w:spacing w:after="0" w:line="360" w:lineRule="auto"/>
        <w:ind w:left="0" w:firstLine="709"/>
        <w:jc w:val="both"/>
        <w:rPr>
          <w:rFonts w:ascii="Times New Roman" w:eastAsia="Times New Roman" w:hAnsi="Times New Roman" w:cs="Times New Roman"/>
          <w:sz w:val="28"/>
          <w:szCs w:val="28"/>
          <w:lang w:eastAsia="uk-UA"/>
        </w:rPr>
      </w:pPr>
      <w:r w:rsidRPr="00AD3D61">
        <w:rPr>
          <w:rFonts w:ascii="Times New Roman" w:hAnsi="Times New Roman" w:cs="Times New Roman"/>
          <w:sz w:val="28"/>
          <w:szCs w:val="28"/>
        </w:rPr>
        <w:t>Недоліки загальнодержавного референдуму як форми безпосереднього волевиявлення народу полягають у такому: 1) виникає плутанина у свідомості виборців «</w:t>
      </w:r>
      <w:proofErr w:type="spellStart"/>
      <w:r w:rsidRPr="00AD3D61">
        <w:rPr>
          <w:rFonts w:ascii="Times New Roman" w:hAnsi="Times New Roman" w:cs="Times New Roman"/>
          <w:sz w:val="28"/>
          <w:szCs w:val="28"/>
        </w:rPr>
        <w:t>by</w:t>
      </w:r>
      <w:proofErr w:type="spellEnd"/>
      <w:r w:rsidRPr="00AD3D61">
        <w:rPr>
          <w:rFonts w:ascii="Times New Roman" w:hAnsi="Times New Roman" w:cs="Times New Roman"/>
          <w:sz w:val="28"/>
          <w:szCs w:val="28"/>
        </w:rPr>
        <w:t xml:space="preserve"> </w:t>
      </w:r>
      <w:proofErr w:type="spellStart"/>
      <w:r w:rsidRPr="00AD3D61">
        <w:rPr>
          <w:rFonts w:ascii="Times New Roman" w:hAnsi="Times New Roman" w:cs="Times New Roman"/>
          <w:sz w:val="28"/>
          <w:szCs w:val="28"/>
        </w:rPr>
        <w:t>the</w:t>
      </w:r>
      <w:proofErr w:type="spellEnd"/>
      <w:r w:rsidRPr="00AD3D61">
        <w:rPr>
          <w:rFonts w:ascii="Times New Roman" w:hAnsi="Times New Roman" w:cs="Times New Roman"/>
          <w:sz w:val="28"/>
          <w:szCs w:val="28"/>
        </w:rPr>
        <w:t xml:space="preserve"> </w:t>
      </w:r>
      <w:proofErr w:type="spellStart"/>
      <w:r w:rsidRPr="00AD3D61">
        <w:rPr>
          <w:rFonts w:ascii="Times New Roman" w:hAnsi="Times New Roman" w:cs="Times New Roman"/>
          <w:sz w:val="28"/>
          <w:szCs w:val="28"/>
        </w:rPr>
        <w:t>an</w:t>
      </w:r>
      <w:proofErr w:type="spellEnd"/>
      <w:r w:rsidRPr="00AD3D61">
        <w:rPr>
          <w:rFonts w:ascii="Times New Roman" w:hAnsi="Times New Roman" w:cs="Times New Roman"/>
          <w:sz w:val="28"/>
          <w:szCs w:val="28"/>
        </w:rPr>
        <w:t xml:space="preserve"> </w:t>
      </w:r>
      <w:proofErr w:type="spellStart"/>
      <w:r w:rsidRPr="00AD3D61">
        <w:rPr>
          <w:rFonts w:ascii="Times New Roman" w:hAnsi="Times New Roman" w:cs="Times New Roman"/>
          <w:sz w:val="28"/>
          <w:szCs w:val="28"/>
        </w:rPr>
        <w:t>avoidable</w:t>
      </w:r>
      <w:proofErr w:type="spellEnd"/>
      <w:r w:rsidRPr="00AD3D61">
        <w:rPr>
          <w:rFonts w:ascii="Times New Roman" w:hAnsi="Times New Roman" w:cs="Times New Roman"/>
          <w:sz w:val="28"/>
          <w:szCs w:val="28"/>
        </w:rPr>
        <w:t xml:space="preserve"> </w:t>
      </w:r>
      <w:proofErr w:type="spellStart"/>
      <w:r w:rsidRPr="00AD3D61">
        <w:rPr>
          <w:rFonts w:ascii="Times New Roman" w:hAnsi="Times New Roman" w:cs="Times New Roman"/>
          <w:sz w:val="28"/>
          <w:szCs w:val="28"/>
        </w:rPr>
        <w:t>complexity</w:t>
      </w:r>
      <w:proofErr w:type="spellEnd"/>
      <w:r w:rsidRPr="00AD3D61">
        <w:rPr>
          <w:rFonts w:ascii="Times New Roman" w:hAnsi="Times New Roman" w:cs="Times New Roman"/>
          <w:sz w:val="28"/>
          <w:szCs w:val="28"/>
        </w:rPr>
        <w:t xml:space="preserve"> </w:t>
      </w:r>
      <w:proofErr w:type="spellStart"/>
      <w:r w:rsidRPr="00AD3D61">
        <w:rPr>
          <w:rFonts w:ascii="Times New Roman" w:hAnsi="Times New Roman" w:cs="Times New Roman"/>
          <w:sz w:val="28"/>
          <w:szCs w:val="28"/>
        </w:rPr>
        <w:t>of</w:t>
      </w:r>
      <w:proofErr w:type="spellEnd"/>
      <w:r w:rsidRPr="00AD3D61">
        <w:rPr>
          <w:rFonts w:ascii="Times New Roman" w:hAnsi="Times New Roman" w:cs="Times New Roman"/>
          <w:sz w:val="28"/>
          <w:szCs w:val="28"/>
        </w:rPr>
        <w:t xml:space="preserve"> </w:t>
      </w:r>
      <w:proofErr w:type="spellStart"/>
      <w:r w:rsidRPr="00AD3D61">
        <w:rPr>
          <w:rFonts w:ascii="Times New Roman" w:hAnsi="Times New Roman" w:cs="Times New Roman"/>
          <w:sz w:val="28"/>
          <w:szCs w:val="28"/>
        </w:rPr>
        <w:t>the</w:t>
      </w:r>
      <w:proofErr w:type="spellEnd"/>
      <w:r w:rsidRPr="00AD3D61">
        <w:rPr>
          <w:rFonts w:ascii="Times New Roman" w:hAnsi="Times New Roman" w:cs="Times New Roman"/>
          <w:sz w:val="28"/>
          <w:szCs w:val="28"/>
        </w:rPr>
        <w:t xml:space="preserve"> </w:t>
      </w:r>
      <w:proofErr w:type="spellStart"/>
      <w:r w:rsidRPr="00AD3D61">
        <w:rPr>
          <w:rFonts w:ascii="Times New Roman" w:hAnsi="Times New Roman" w:cs="Times New Roman"/>
          <w:sz w:val="28"/>
          <w:szCs w:val="28"/>
        </w:rPr>
        <w:t>ballot</w:t>
      </w:r>
      <w:proofErr w:type="spellEnd"/>
      <w:r w:rsidRPr="00AD3D61">
        <w:rPr>
          <w:rFonts w:ascii="Times New Roman" w:hAnsi="Times New Roman" w:cs="Times New Roman"/>
          <w:sz w:val="28"/>
          <w:szCs w:val="28"/>
        </w:rPr>
        <w:t>», що викликана складністю виборчого бюлетеня, та якої можна уникнути</w:t>
      </w:r>
      <w:r w:rsidRPr="00AD3D61">
        <w:rPr>
          <w:rFonts w:ascii="Times New Roman" w:hAnsi="Times New Roman" w:cs="Times New Roman"/>
          <w:sz w:val="28"/>
          <w:szCs w:val="28"/>
          <w:shd w:val="clear" w:color="auto" w:fill="FFFFFF"/>
        </w:rPr>
        <w:t xml:space="preserve">; 2) можуть зустрічатися випадки «зв’язування волі» громадян відповідно корисливих цілей зацікавлених осіб; </w:t>
      </w:r>
      <w:r w:rsidRPr="00AD3D61">
        <w:rPr>
          <w:rFonts w:ascii="Times New Roman" w:hAnsi="Times New Roman" w:cs="Times New Roman"/>
          <w:sz w:val="28"/>
          <w:szCs w:val="28"/>
        </w:rPr>
        <w:t xml:space="preserve">при використанні засобів масової інформації, котрі не є політично нейтральними, може </w:t>
      </w:r>
      <w:proofErr w:type="spellStart"/>
      <w:r w:rsidRPr="00AD3D61">
        <w:rPr>
          <w:rFonts w:ascii="Times New Roman" w:hAnsi="Times New Roman" w:cs="Times New Roman"/>
          <w:sz w:val="28"/>
          <w:szCs w:val="28"/>
        </w:rPr>
        <w:t>здійснюватись</w:t>
      </w:r>
      <w:proofErr w:type="spellEnd"/>
      <w:r w:rsidRPr="00AD3D61">
        <w:rPr>
          <w:rFonts w:ascii="Times New Roman" w:hAnsi="Times New Roman" w:cs="Times New Roman"/>
          <w:sz w:val="28"/>
          <w:szCs w:val="28"/>
        </w:rPr>
        <w:t xml:space="preserve"> неправомірний вплив на результати референдуму; 3) </w:t>
      </w:r>
      <w:r w:rsidRPr="00AD3D61">
        <w:rPr>
          <w:rFonts w:ascii="Times New Roman" w:hAnsi="Times New Roman" w:cs="Times New Roman"/>
          <w:sz w:val="28"/>
          <w:szCs w:val="28"/>
          <w:shd w:val="clear" w:color="auto" w:fill="FFFFFF"/>
        </w:rPr>
        <w:t>відсутність інституту персональної відповідальності в аспекті прийняття рішень</w:t>
      </w:r>
      <w:r w:rsidRPr="00AD3D61">
        <w:rPr>
          <w:rFonts w:ascii="Times New Roman" w:hAnsi="Times New Roman" w:cs="Times New Roman"/>
          <w:sz w:val="28"/>
          <w:szCs w:val="28"/>
        </w:rPr>
        <w:t xml:space="preserve">; 4) питання, котрі виносяться на референдум, можуть спричинити </w:t>
      </w:r>
      <w:r w:rsidRPr="00AD3D61">
        <w:rPr>
          <w:rFonts w:ascii="Times New Roman" w:hAnsi="Times New Roman" w:cs="Times New Roman"/>
          <w:sz w:val="28"/>
          <w:szCs w:val="28"/>
        </w:rPr>
        <w:lastRenderedPageBreak/>
        <w:t xml:space="preserve">міжособистісну ворожнечу у суспільстві на фоні розбіжності політичних поглядів та переконань, що може привести до масових заворушень; 5) </w:t>
      </w:r>
      <w:r w:rsidRPr="00AD3D61">
        <w:rPr>
          <w:rFonts w:ascii="Times New Roman" w:hAnsi="Times New Roman" w:cs="Times New Roman"/>
          <w:sz w:val="28"/>
          <w:szCs w:val="28"/>
          <w:shd w:val="clear" w:color="auto" w:fill="FFFFFF"/>
        </w:rPr>
        <w:t>голосування за «популярну» у суспільстві думку  може спричинити серйозні наслідки з точки зору безпеки та оборони, розвитку та процвітання держави;</w:t>
      </w:r>
      <w:r w:rsidRPr="00AD3D61">
        <w:rPr>
          <w:rFonts w:ascii="Times New Roman" w:hAnsi="Times New Roman" w:cs="Times New Roman"/>
          <w:sz w:val="28"/>
          <w:szCs w:val="28"/>
        </w:rPr>
        <w:t xml:space="preserve">  більшість голосів не дає впевненості у ефективності та правильності рішення; 6) виборці на референдумі не обираються, виходячи з їхнього професіоналізму у сфері вирішення державно-владних питань, політичної обізнаності, ґрунтовності позицій чи схильності до прийняття обґрунтованого та ефективного рішення в інтересах суспільства; значна частина громадян не хоче витрачати час і зусилля, необхідні для аналізу аргументів щодо кожної запропонованої альтернативи, а складні важливі рішення, котрі виносяться на референдум, часто вимагають детального вивчення інформації з багатьох джерел; 7) </w:t>
      </w:r>
      <w:r w:rsidRPr="00AD3D61">
        <w:rPr>
          <w:rFonts w:ascii="Times New Roman" w:hAnsi="Times New Roman" w:cs="Times New Roman"/>
          <w:sz w:val="28"/>
          <w:szCs w:val="28"/>
          <w:shd w:val="clear" w:color="auto" w:fill="FFFFFF"/>
        </w:rPr>
        <w:t xml:space="preserve">«синдром подвійного владного функціонування», що передбачає фактичне існування дуалізму у здійсненні влади та прийнятті важливих політичних рішень; </w:t>
      </w:r>
      <w:r w:rsidRPr="00AD3D61">
        <w:rPr>
          <w:rFonts w:ascii="Times New Roman" w:hAnsi="Times New Roman" w:cs="Times New Roman"/>
          <w:sz w:val="28"/>
          <w:szCs w:val="28"/>
        </w:rPr>
        <w:t xml:space="preserve">референдум знаходиться у прямому протистоянні представницькій владі, часто шкодить авторитету та дискредитує діяльність законодавчих органів влади. </w:t>
      </w:r>
      <w:r w:rsidRPr="00AD3D61">
        <w:rPr>
          <w:rFonts w:ascii="Times New Roman" w:eastAsia="Times New Roman" w:hAnsi="Times New Roman" w:cs="Times New Roman"/>
          <w:sz w:val="28"/>
          <w:szCs w:val="28"/>
          <w:lang w:eastAsia="uk-UA"/>
        </w:rPr>
        <w:t xml:space="preserve">Проблемою є і те, що виборці, котрі є компетентними у питанні, що виноситься на загальнодержавний референдум, відповідно до традиційно встановленого принципу «один виборець – один голос», мають рівні шанси вплинути на результати єдиного рішення з питання з тими особами, котрі не володіють жодною інформацією з такого питання, не мають власної </w:t>
      </w:r>
      <w:r w:rsidR="00AD3D61" w:rsidRPr="00AD3D61">
        <w:rPr>
          <w:rFonts w:ascii="Times New Roman" w:eastAsia="Times New Roman" w:hAnsi="Times New Roman" w:cs="Times New Roman"/>
          <w:sz w:val="28"/>
          <w:szCs w:val="28"/>
          <w:lang w:eastAsia="uk-UA"/>
        </w:rPr>
        <w:t>обґрунтованої</w:t>
      </w:r>
      <w:r w:rsidRPr="00AD3D61">
        <w:rPr>
          <w:rFonts w:ascii="Times New Roman" w:eastAsia="Times New Roman" w:hAnsi="Times New Roman" w:cs="Times New Roman"/>
          <w:sz w:val="28"/>
          <w:szCs w:val="28"/>
          <w:lang w:eastAsia="uk-UA"/>
        </w:rPr>
        <w:t xml:space="preserve"> позиції з цього приводу чи просто не зацікавлені (приймають рішення з причин, котрі не стосуються питання взагалі). У світовій практиці відомо чимало випадків, які свідчать про неспроможність електорату зрозуміти питання та прийняти рішення щодо нього, що точно не посилює законність отриманого рішення. При цьому принципи голосування передбачають, що кожен виборець вільний голосувати за власним внутрішнім переконанням, і ніхто не зобов'язаний пояснювати причину обраного варіанту рішення.  </w:t>
      </w:r>
    </w:p>
    <w:p w:rsidR="000537F1" w:rsidRPr="00AD3D61" w:rsidRDefault="000537F1" w:rsidP="000537F1">
      <w:pPr>
        <w:spacing w:after="0" w:line="360" w:lineRule="auto"/>
        <w:ind w:firstLine="709"/>
        <w:jc w:val="both"/>
        <w:rPr>
          <w:rFonts w:ascii="Times New Roman" w:hAnsi="Times New Roman" w:cs="Times New Roman"/>
          <w:sz w:val="28"/>
          <w:szCs w:val="28"/>
        </w:rPr>
      </w:pPr>
      <w:r w:rsidRPr="00AD3D61">
        <w:rPr>
          <w:rFonts w:ascii="Times New Roman" w:hAnsi="Times New Roman" w:cs="Times New Roman"/>
          <w:sz w:val="28"/>
          <w:szCs w:val="28"/>
          <w:shd w:val="clear" w:color="auto" w:fill="FFFFFF"/>
        </w:rPr>
        <w:t xml:space="preserve">Доведено, право та реальна здатність громадян проводити референдум є показником безпосередньої реалізації суверенних прав народу. Істинне (справжнє) народовладдя можна виявити лише за наявності у народу реальних </w:t>
      </w:r>
      <w:r w:rsidRPr="00AD3D61">
        <w:rPr>
          <w:rFonts w:ascii="Times New Roman" w:hAnsi="Times New Roman" w:cs="Times New Roman"/>
          <w:sz w:val="28"/>
          <w:szCs w:val="28"/>
          <w:shd w:val="clear" w:color="auto" w:fill="FFFFFF"/>
        </w:rPr>
        <w:lastRenderedPageBreak/>
        <w:t>можливостей брати участь у здійсненні державної влади. Тому доцільним є прийняття правового акт</w:t>
      </w:r>
      <w:r w:rsidR="00AD3D61">
        <w:rPr>
          <w:rFonts w:ascii="Times New Roman" w:hAnsi="Times New Roman" w:cs="Times New Roman"/>
          <w:sz w:val="28"/>
          <w:szCs w:val="28"/>
          <w:shd w:val="clear" w:color="auto" w:fill="FFFFFF"/>
        </w:rPr>
        <w:t>у</w:t>
      </w:r>
      <w:r w:rsidRPr="00AD3D61">
        <w:rPr>
          <w:rFonts w:ascii="Times New Roman" w:hAnsi="Times New Roman" w:cs="Times New Roman"/>
          <w:sz w:val="28"/>
          <w:szCs w:val="28"/>
          <w:shd w:val="clear" w:color="auto" w:fill="FFFFFF"/>
        </w:rPr>
        <w:t xml:space="preserve"> під назвою «</w:t>
      </w:r>
      <w:r w:rsidRPr="00AD3D61">
        <w:rPr>
          <w:rFonts w:ascii="Times New Roman" w:hAnsi="Times New Roman" w:cs="Times New Roman"/>
          <w:sz w:val="28"/>
          <w:szCs w:val="28"/>
        </w:rPr>
        <w:t xml:space="preserve">Кодекс правотворчості народу», котрий би поєднував у собі нормативну регламентацію таких форм безпосереднього народовладдя як референдум, всеукраїнський (у тому числі народне вето, тобто </w:t>
      </w:r>
      <w:proofErr w:type="spellStart"/>
      <w:r w:rsidRPr="00AD3D61">
        <w:rPr>
          <w:rFonts w:ascii="Times New Roman" w:hAnsi="Times New Roman" w:cs="Times New Roman"/>
          <w:sz w:val="28"/>
          <w:szCs w:val="28"/>
        </w:rPr>
        <w:t>аброгативний</w:t>
      </w:r>
      <w:proofErr w:type="spellEnd"/>
      <w:r w:rsidRPr="00AD3D61">
        <w:rPr>
          <w:rFonts w:ascii="Times New Roman" w:hAnsi="Times New Roman" w:cs="Times New Roman"/>
          <w:sz w:val="28"/>
          <w:szCs w:val="28"/>
        </w:rPr>
        <w:t xml:space="preserve"> референдум) та місцевий, а також народна правотворча ініціатива; визначено основні положення зазначеного кодифікованого акт</w:t>
      </w:r>
      <w:r w:rsidR="00AD3D61">
        <w:rPr>
          <w:rFonts w:ascii="Times New Roman" w:hAnsi="Times New Roman" w:cs="Times New Roman"/>
          <w:sz w:val="28"/>
          <w:szCs w:val="28"/>
        </w:rPr>
        <w:t>у</w:t>
      </w:r>
      <w:r w:rsidRPr="00AD3D61">
        <w:rPr>
          <w:rFonts w:ascii="Times New Roman" w:hAnsi="Times New Roman" w:cs="Times New Roman"/>
          <w:sz w:val="28"/>
          <w:szCs w:val="28"/>
        </w:rPr>
        <w:t>.</w:t>
      </w:r>
    </w:p>
    <w:p w:rsidR="000537F1" w:rsidRPr="00AD3D61" w:rsidRDefault="000537F1" w:rsidP="000537F1">
      <w:pPr>
        <w:spacing w:after="0" w:line="360" w:lineRule="auto"/>
        <w:ind w:firstLine="709"/>
        <w:jc w:val="both"/>
        <w:rPr>
          <w:rFonts w:ascii="Times New Roman" w:eastAsia="Times New Roman" w:hAnsi="Times New Roman" w:cs="Times New Roman"/>
          <w:sz w:val="28"/>
          <w:szCs w:val="28"/>
          <w:lang w:eastAsia="uk-UA"/>
        </w:rPr>
      </w:pPr>
      <w:r w:rsidRPr="00AD3D61">
        <w:rPr>
          <w:rFonts w:ascii="Times New Roman" w:eastAsia="Times New Roman" w:hAnsi="Times New Roman" w:cs="Times New Roman"/>
          <w:bCs/>
          <w:sz w:val="28"/>
          <w:szCs w:val="28"/>
          <w:lang w:eastAsia="uk-UA"/>
        </w:rPr>
        <w:t xml:space="preserve">Аргументовано, що успішність прийняття ефективного рішення на референдумі безпосередньо залежить від правильності процедури його проведення. Процедура референдуму повинна характеризуватись трьома основними параметрами (критеріями): забезпечення виборців належною кількістю часу для того, аби дослідити та зрозуміти питання, котре виноситься; якість інформації, що подається для аналізу особами, які приймають рішення; чітке формулювання питання, що виноситься на референдум, та можливих варіантів відповідей. </w:t>
      </w:r>
      <w:r w:rsidRPr="00AD3D61">
        <w:rPr>
          <w:rFonts w:ascii="Times New Roman" w:eastAsia="Times New Roman" w:hAnsi="Times New Roman" w:cs="Times New Roman"/>
          <w:sz w:val="28"/>
          <w:szCs w:val="28"/>
          <w:lang w:eastAsia="uk-UA"/>
        </w:rPr>
        <w:t>Референдуми корисні для простих чітких питань та коли проблема добре зрозуміла, альтернативи рішення чітко визначені, а інформація про питання є загальнодоступною. Застосування референдумів не є доцільним для вирішення складних питань з нечітко визначеними межами чи проблемами, коли рішення не супроводжуються реалістичними та дієвими планами реалізації.</w:t>
      </w:r>
    </w:p>
    <w:p w:rsidR="000537F1" w:rsidRPr="00AD3D61" w:rsidRDefault="000537F1" w:rsidP="000537F1">
      <w:pPr>
        <w:shd w:val="clear" w:color="auto" w:fill="FFFFFF"/>
        <w:spacing w:after="0" w:line="360" w:lineRule="auto"/>
        <w:ind w:firstLine="708"/>
        <w:jc w:val="both"/>
        <w:rPr>
          <w:rFonts w:ascii="Times New Roman" w:eastAsia="Times New Roman" w:hAnsi="Times New Roman" w:cs="Times New Roman"/>
          <w:sz w:val="28"/>
          <w:szCs w:val="28"/>
          <w:lang w:eastAsia="uk-UA"/>
        </w:rPr>
      </w:pPr>
      <w:r w:rsidRPr="00AD3D61">
        <w:rPr>
          <w:rFonts w:ascii="Times New Roman" w:eastAsia="Times New Roman" w:hAnsi="Times New Roman" w:cs="Times New Roman"/>
          <w:sz w:val="28"/>
          <w:szCs w:val="28"/>
          <w:highlight w:val="white"/>
        </w:rPr>
        <w:t xml:space="preserve">Встановлено, важливим аспектом проведення всеукраїнського референдуму є </w:t>
      </w:r>
      <w:r w:rsidRPr="00AD3D61">
        <w:rPr>
          <w:rFonts w:ascii="Times New Roman" w:eastAsia="Times New Roman" w:hAnsi="Times New Roman" w:cs="Times New Roman"/>
          <w:sz w:val="28"/>
          <w:szCs w:val="28"/>
        </w:rPr>
        <w:t xml:space="preserve">високий рівень обізнаності населення з специфікою та правовими наслідками його проведення. Однозначно, повинні бути створені засоби інформаційного забезпечення, що дало б змогу громадянам чітко зрозуміти переваги та недоліки запропонованих варіантів вирішення питань, які виносяться на референдум. </w:t>
      </w:r>
      <w:r w:rsidRPr="00AD3D61">
        <w:rPr>
          <w:rFonts w:ascii="Times New Roman" w:eastAsia="Times New Roman" w:hAnsi="Times New Roman" w:cs="Times New Roman"/>
          <w:sz w:val="28"/>
          <w:szCs w:val="28"/>
          <w:lang w:eastAsia="uk-UA"/>
        </w:rPr>
        <w:t>Громадянин повинен усвідомлювати: чи запропоновані варіанти рішень є оптимальними для вирішення вихідних проблем; те, що потрібно виділити час для того, щоб дослідити усі аспекти питання та прийняти рішення; сприймати сутність процесу легітимності та розуміти правові наслідки голосування.</w:t>
      </w:r>
    </w:p>
    <w:p w:rsidR="000537F1" w:rsidRPr="00AD3D61" w:rsidRDefault="000537F1" w:rsidP="00053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shd w:val="clear" w:color="auto" w:fill="FFFFFF"/>
        </w:rPr>
      </w:pPr>
      <w:r w:rsidRPr="00AD3D61">
        <w:rPr>
          <w:rFonts w:ascii="Times New Roman" w:hAnsi="Times New Roman" w:cs="Times New Roman"/>
          <w:sz w:val="28"/>
          <w:szCs w:val="28"/>
          <w:shd w:val="clear" w:color="auto" w:fill="FFFFFF"/>
        </w:rPr>
        <w:t xml:space="preserve">Доведено, традиційне розуміння процедури проведення загальнодержавного референдуму не є єдино можливим для реалізації цієї форми безпосереднього народовладдя. Йдеться про можливість інформатизації такого </w:t>
      </w:r>
      <w:r w:rsidRPr="00AD3D61">
        <w:rPr>
          <w:rFonts w:ascii="Times New Roman" w:hAnsi="Times New Roman" w:cs="Times New Roman"/>
          <w:sz w:val="28"/>
          <w:szCs w:val="28"/>
          <w:shd w:val="clear" w:color="auto" w:fill="FFFFFF"/>
        </w:rPr>
        <w:lastRenderedPageBreak/>
        <w:t xml:space="preserve">процесу та впровадження електронної демократії. Позитивними моментами при застосуванні електронної демократії, виступають такі: спрощення процедури загальнодержавного референдуму; зменшення фінансових витрат на організацію та проведення загальнодержавного референдуму; зростання активності громадян щодо участі у державно-політичних процесах; зниження рівня впливу політичних сил на результат волевиявлення громадян України. </w:t>
      </w:r>
      <w:r w:rsidRPr="00AD3D61">
        <w:rPr>
          <w:rFonts w:ascii="Times New Roman" w:hAnsi="Times New Roman" w:cs="Times New Roman"/>
          <w:sz w:val="28"/>
          <w:szCs w:val="28"/>
        </w:rPr>
        <w:t xml:space="preserve">Важливою перевагою застосування системи електронного голосування на референдумах є спрощення безпосередньої процедури волевиявлення для осіб з обмеженими можливостями. Також зазначений спосіб проведення </w:t>
      </w:r>
      <w:proofErr w:type="spellStart"/>
      <w:r w:rsidRPr="00AD3D61">
        <w:rPr>
          <w:rFonts w:ascii="Times New Roman" w:hAnsi="Times New Roman" w:cs="Times New Roman"/>
          <w:sz w:val="28"/>
          <w:szCs w:val="28"/>
        </w:rPr>
        <w:t>референдного</w:t>
      </w:r>
      <w:proofErr w:type="spellEnd"/>
      <w:r w:rsidRPr="00AD3D61">
        <w:rPr>
          <w:rFonts w:ascii="Times New Roman" w:hAnsi="Times New Roman" w:cs="Times New Roman"/>
          <w:sz w:val="28"/>
          <w:szCs w:val="28"/>
        </w:rPr>
        <w:t xml:space="preserve"> процесу дозволить пришвидшити підрахунок голосів та отримання результатів. Однак, при використанні електронного голосування виникають проблеми з ідентифікацією осіб, котрі здійснюють безпосереднє волевиявлення, а також із дотриманням принципу таємності. Поряд з цим, електронна демократія вже засвідчила свою ефективність у багатьох розвинених державах. </w:t>
      </w:r>
      <w:r w:rsidRPr="00AD3D61">
        <w:rPr>
          <w:rFonts w:ascii="Times New Roman" w:hAnsi="Times New Roman" w:cs="Times New Roman"/>
          <w:sz w:val="28"/>
          <w:szCs w:val="28"/>
          <w:shd w:val="clear" w:color="auto" w:fill="FFFFFF"/>
        </w:rPr>
        <w:t xml:space="preserve">При впровадженні системи електронного голосування варто застосовувати </w:t>
      </w:r>
      <w:proofErr w:type="spellStart"/>
      <w:r w:rsidRPr="00AD3D61">
        <w:rPr>
          <w:rFonts w:ascii="Times New Roman" w:hAnsi="Times New Roman" w:cs="Times New Roman"/>
          <w:sz w:val="28"/>
          <w:szCs w:val="28"/>
          <w:shd w:val="clear" w:color="auto" w:fill="FFFFFF"/>
        </w:rPr>
        <w:t>блокчейн</w:t>
      </w:r>
      <w:proofErr w:type="spellEnd"/>
      <w:r w:rsidRPr="00AD3D61">
        <w:rPr>
          <w:rFonts w:ascii="Times New Roman" w:hAnsi="Times New Roman" w:cs="Times New Roman"/>
          <w:sz w:val="28"/>
          <w:szCs w:val="28"/>
          <w:shd w:val="clear" w:color="auto" w:fill="FFFFFF"/>
        </w:rPr>
        <w:t>. Це система, котра вирішить питання захисту персональних даних та анонімності голосування на загальнодержавному референдумі.</w:t>
      </w:r>
    </w:p>
    <w:p w:rsidR="000537F1" w:rsidRPr="00AD3D61" w:rsidRDefault="000537F1" w:rsidP="00542252">
      <w:pPr>
        <w:spacing w:line="360" w:lineRule="auto"/>
        <w:ind w:firstLine="709"/>
        <w:jc w:val="both"/>
        <w:rPr>
          <w:rFonts w:ascii="Times New Roman" w:hAnsi="Times New Roman" w:cs="Times New Roman"/>
          <w:b/>
          <w:i/>
          <w:spacing w:val="6"/>
          <w:sz w:val="28"/>
          <w:szCs w:val="28"/>
        </w:rPr>
      </w:pPr>
      <w:r w:rsidRPr="00AD3D61">
        <w:rPr>
          <w:rFonts w:ascii="Times New Roman" w:hAnsi="Times New Roman" w:cs="Times New Roman"/>
          <w:b/>
          <w:spacing w:val="6"/>
          <w:sz w:val="28"/>
          <w:szCs w:val="28"/>
        </w:rPr>
        <w:t>Ключові слова:</w:t>
      </w:r>
      <w:r w:rsidRPr="00AD3D61">
        <w:rPr>
          <w:rFonts w:ascii="Times New Roman" w:hAnsi="Times New Roman" w:cs="Times New Roman"/>
          <w:b/>
          <w:i/>
          <w:spacing w:val="6"/>
          <w:sz w:val="28"/>
          <w:szCs w:val="28"/>
        </w:rPr>
        <w:t xml:space="preserve"> </w:t>
      </w:r>
      <w:r w:rsidRPr="00AD3D61">
        <w:rPr>
          <w:rFonts w:ascii="Times New Roman" w:hAnsi="Times New Roman" w:cs="Times New Roman"/>
          <w:spacing w:val="6"/>
          <w:sz w:val="28"/>
          <w:szCs w:val="28"/>
        </w:rPr>
        <w:t xml:space="preserve">безпосереднє народовладдя, загальнодержавний референдум, віче, право народу на загальнодержавний референдум, народне вето, народна ініціатива, електронна демократія, </w:t>
      </w:r>
      <w:proofErr w:type="spellStart"/>
      <w:r w:rsidRPr="00AD3D61">
        <w:rPr>
          <w:rFonts w:ascii="Times New Roman" w:hAnsi="Times New Roman" w:cs="Times New Roman"/>
          <w:spacing w:val="6"/>
          <w:sz w:val="28"/>
          <w:szCs w:val="28"/>
        </w:rPr>
        <w:t>блокчейн</w:t>
      </w:r>
      <w:proofErr w:type="spellEnd"/>
      <w:r w:rsidRPr="00AD3D61">
        <w:rPr>
          <w:rFonts w:ascii="Times New Roman" w:hAnsi="Times New Roman" w:cs="Times New Roman"/>
          <w:spacing w:val="6"/>
          <w:sz w:val="28"/>
          <w:szCs w:val="28"/>
        </w:rPr>
        <w:t>.</w:t>
      </w:r>
    </w:p>
    <w:p w:rsidR="00854144" w:rsidRPr="00AD3D61" w:rsidRDefault="00854144" w:rsidP="00854144">
      <w:pPr>
        <w:pStyle w:val="a4"/>
        <w:spacing w:before="9"/>
        <w:ind w:left="0" w:right="0" w:firstLine="0"/>
        <w:jc w:val="center"/>
        <w:rPr>
          <w:b/>
          <w:bCs/>
        </w:rPr>
      </w:pPr>
      <w:r w:rsidRPr="00AD3D61">
        <w:rPr>
          <w:b/>
          <w:bCs/>
        </w:rPr>
        <w:t>Список публікацій здобувача:</w:t>
      </w:r>
    </w:p>
    <w:p w:rsidR="00854144" w:rsidRPr="00AD3D61" w:rsidRDefault="00854144" w:rsidP="00854144">
      <w:pPr>
        <w:pStyle w:val="a4"/>
        <w:spacing w:before="9"/>
        <w:ind w:left="0" w:right="0" w:firstLine="0"/>
        <w:jc w:val="center"/>
        <w:rPr>
          <w:b/>
          <w:bCs/>
        </w:rPr>
      </w:pPr>
    </w:p>
    <w:p w:rsidR="00854144" w:rsidRPr="00AD3D61" w:rsidRDefault="00854144" w:rsidP="00854144">
      <w:pPr>
        <w:pStyle w:val="2"/>
        <w:ind w:left="0"/>
        <w:jc w:val="center"/>
        <w:rPr>
          <w:i w:val="0"/>
          <w:iCs w:val="0"/>
        </w:rPr>
      </w:pPr>
      <w:r w:rsidRPr="00AD3D61">
        <w:rPr>
          <w:i w:val="0"/>
          <w:iCs w:val="0"/>
        </w:rPr>
        <w:t>Наукові праці, в яких відображені основні результати дослідження</w:t>
      </w:r>
    </w:p>
    <w:p w:rsidR="00542252" w:rsidRPr="00AD3D61" w:rsidRDefault="00542252" w:rsidP="000537F1">
      <w:pPr>
        <w:spacing w:after="0" w:line="360" w:lineRule="auto"/>
        <w:ind w:firstLine="709"/>
        <w:jc w:val="center"/>
        <w:rPr>
          <w:rFonts w:ascii="Times New Roman" w:hAnsi="Times New Roman" w:cs="Times New Roman"/>
          <w:b/>
          <w:sz w:val="28"/>
          <w:szCs w:val="28"/>
        </w:rPr>
      </w:pPr>
    </w:p>
    <w:p w:rsidR="000537F1" w:rsidRPr="00AD3D61" w:rsidRDefault="000537F1" w:rsidP="000537F1">
      <w:pPr>
        <w:pStyle w:val="a3"/>
        <w:numPr>
          <w:ilvl w:val="3"/>
          <w:numId w:val="1"/>
        </w:numPr>
        <w:spacing w:after="0" w:line="360" w:lineRule="auto"/>
        <w:ind w:left="0" w:right="122" w:hanging="142"/>
        <w:jc w:val="both"/>
        <w:rPr>
          <w:rFonts w:ascii="Times New Roman" w:eastAsia="Times New Roman" w:hAnsi="Times New Roman" w:cs="Times New Roman"/>
          <w:sz w:val="28"/>
          <w:szCs w:val="28"/>
        </w:rPr>
      </w:pPr>
      <w:proofErr w:type="spellStart"/>
      <w:r w:rsidRPr="00AD3D61">
        <w:rPr>
          <w:rFonts w:ascii="Times New Roman" w:eastAsia="Times New Roman" w:hAnsi="Times New Roman" w:cs="Times New Roman"/>
          <w:sz w:val="28"/>
          <w:szCs w:val="28"/>
        </w:rPr>
        <w:t>Равлюк</w:t>
      </w:r>
      <w:proofErr w:type="spellEnd"/>
      <w:r w:rsidRPr="00AD3D61">
        <w:rPr>
          <w:rFonts w:ascii="Times New Roman" w:eastAsia="Times New Roman" w:hAnsi="Times New Roman" w:cs="Times New Roman"/>
          <w:sz w:val="28"/>
          <w:szCs w:val="28"/>
        </w:rPr>
        <w:t xml:space="preserve"> А.Г. </w:t>
      </w:r>
      <w:r w:rsidRPr="00AD3D61">
        <w:rPr>
          <w:rFonts w:ascii="Times New Roman" w:eastAsia="Times New Roman" w:hAnsi="Times New Roman" w:cs="Times New Roman"/>
          <w:bCs/>
          <w:sz w:val="28"/>
          <w:szCs w:val="28"/>
          <w:lang w:eastAsia="uk-UA"/>
        </w:rPr>
        <w:t xml:space="preserve">Нормативно-правові засади організації та проведення загальнодержавного референдуму: досвід Швейцарії. </w:t>
      </w:r>
      <w:r w:rsidRPr="00AD3D61">
        <w:rPr>
          <w:rFonts w:ascii="Times New Roman" w:eastAsia="Times New Roman" w:hAnsi="Times New Roman" w:cs="Times New Roman"/>
          <w:i/>
          <w:sz w:val="28"/>
          <w:szCs w:val="28"/>
        </w:rPr>
        <w:t>Порівняльно-аналітичне право.</w:t>
      </w:r>
      <w:r w:rsidRPr="00AD3D61">
        <w:rPr>
          <w:rFonts w:ascii="Times New Roman" w:eastAsia="Times New Roman" w:hAnsi="Times New Roman" w:cs="Times New Roman"/>
          <w:sz w:val="28"/>
          <w:szCs w:val="28"/>
        </w:rPr>
        <w:t xml:space="preserve"> 2020. №4. С.867-871.</w:t>
      </w:r>
    </w:p>
    <w:p w:rsidR="000537F1" w:rsidRPr="00AD3D61" w:rsidRDefault="000537F1" w:rsidP="000537F1">
      <w:pPr>
        <w:pStyle w:val="a3"/>
        <w:numPr>
          <w:ilvl w:val="3"/>
          <w:numId w:val="1"/>
        </w:numPr>
        <w:spacing w:after="0" w:line="360" w:lineRule="auto"/>
        <w:ind w:left="0" w:right="122" w:hanging="142"/>
        <w:jc w:val="both"/>
        <w:rPr>
          <w:rFonts w:ascii="Times New Roman" w:eastAsia="Times New Roman" w:hAnsi="Times New Roman" w:cs="Times New Roman"/>
          <w:sz w:val="28"/>
          <w:szCs w:val="28"/>
        </w:rPr>
      </w:pPr>
      <w:proofErr w:type="spellStart"/>
      <w:r w:rsidRPr="00AD3D61">
        <w:rPr>
          <w:rFonts w:ascii="Times New Roman" w:eastAsia="Times New Roman" w:hAnsi="Times New Roman" w:cs="Times New Roman"/>
          <w:sz w:val="28"/>
          <w:szCs w:val="28"/>
        </w:rPr>
        <w:t>Равлюк</w:t>
      </w:r>
      <w:proofErr w:type="spellEnd"/>
      <w:r w:rsidRPr="00AD3D61">
        <w:rPr>
          <w:rFonts w:ascii="Times New Roman" w:eastAsia="Times New Roman" w:hAnsi="Times New Roman" w:cs="Times New Roman"/>
          <w:sz w:val="28"/>
          <w:szCs w:val="28"/>
        </w:rPr>
        <w:t xml:space="preserve"> А.Г. Міжнародні засади загальнодержавного референдуму.  </w:t>
      </w:r>
      <w:r w:rsidRPr="00AD3D61">
        <w:rPr>
          <w:rFonts w:ascii="Times New Roman" w:eastAsia="Times New Roman" w:hAnsi="Times New Roman" w:cs="Times New Roman"/>
          <w:i/>
          <w:sz w:val="28"/>
          <w:szCs w:val="28"/>
        </w:rPr>
        <w:t>Науковий вісник Ужгородського національного університету. Серія. Право.</w:t>
      </w:r>
      <w:r w:rsidRPr="00AD3D61">
        <w:rPr>
          <w:rFonts w:ascii="Times New Roman" w:eastAsia="Times New Roman" w:hAnsi="Times New Roman" w:cs="Times New Roman"/>
          <w:sz w:val="28"/>
          <w:szCs w:val="28"/>
        </w:rPr>
        <w:t xml:space="preserve"> 2020. №  62. С. 116-121.</w:t>
      </w:r>
    </w:p>
    <w:p w:rsidR="000537F1" w:rsidRPr="00AD3D61" w:rsidRDefault="000537F1" w:rsidP="000537F1">
      <w:pPr>
        <w:pStyle w:val="a3"/>
        <w:numPr>
          <w:ilvl w:val="3"/>
          <w:numId w:val="1"/>
        </w:numPr>
        <w:spacing w:after="0" w:line="360" w:lineRule="auto"/>
        <w:ind w:left="0" w:right="122" w:hanging="142"/>
        <w:jc w:val="both"/>
        <w:rPr>
          <w:rFonts w:ascii="Times New Roman" w:eastAsia="Times New Roman" w:hAnsi="Times New Roman" w:cs="Times New Roman"/>
          <w:sz w:val="28"/>
          <w:szCs w:val="28"/>
        </w:rPr>
      </w:pPr>
      <w:proofErr w:type="spellStart"/>
      <w:r w:rsidRPr="00AD3D61">
        <w:rPr>
          <w:rFonts w:ascii="Times New Roman" w:eastAsia="Times New Roman" w:hAnsi="Times New Roman" w:cs="Times New Roman"/>
          <w:sz w:val="28"/>
          <w:szCs w:val="28"/>
        </w:rPr>
        <w:lastRenderedPageBreak/>
        <w:t>Равлюк</w:t>
      </w:r>
      <w:proofErr w:type="spellEnd"/>
      <w:r w:rsidRPr="00AD3D61">
        <w:rPr>
          <w:rFonts w:ascii="Times New Roman" w:eastAsia="Times New Roman" w:hAnsi="Times New Roman" w:cs="Times New Roman"/>
          <w:sz w:val="28"/>
          <w:szCs w:val="28"/>
        </w:rPr>
        <w:t xml:space="preserve"> А.Г. Еволюція становлення та розвитку загальнодержавного референдуму в Україні.</w:t>
      </w:r>
      <w:r w:rsidRPr="00AD3D61">
        <w:rPr>
          <w:rFonts w:ascii="Times New Roman" w:eastAsia="Times New Roman" w:hAnsi="Times New Roman" w:cs="Times New Roman"/>
          <w:i/>
          <w:sz w:val="28"/>
          <w:szCs w:val="28"/>
          <w:shd w:val="clear" w:color="auto" w:fill="FFFFFF"/>
        </w:rPr>
        <w:t xml:space="preserve"> </w:t>
      </w:r>
      <w:proofErr w:type="spellStart"/>
      <w:r w:rsidRPr="00AD3D61">
        <w:rPr>
          <w:rFonts w:ascii="Times New Roman" w:eastAsia="Times New Roman" w:hAnsi="Times New Roman" w:cs="Times New Roman"/>
          <w:i/>
          <w:sz w:val="28"/>
          <w:szCs w:val="28"/>
          <w:shd w:val="clear" w:color="auto" w:fill="FFFFFF"/>
        </w:rPr>
        <w:t>Visegrad</w:t>
      </w:r>
      <w:proofErr w:type="spellEnd"/>
      <w:r w:rsidRPr="00AD3D61">
        <w:rPr>
          <w:rFonts w:ascii="Times New Roman" w:eastAsia="Times New Roman" w:hAnsi="Times New Roman" w:cs="Times New Roman"/>
          <w:i/>
          <w:sz w:val="28"/>
          <w:szCs w:val="28"/>
          <w:shd w:val="clear" w:color="auto" w:fill="FFFFFF"/>
        </w:rPr>
        <w:t xml:space="preserve"> </w:t>
      </w:r>
      <w:proofErr w:type="spellStart"/>
      <w:r w:rsidRPr="00AD3D61">
        <w:rPr>
          <w:rFonts w:ascii="Times New Roman" w:eastAsia="Times New Roman" w:hAnsi="Times New Roman" w:cs="Times New Roman"/>
          <w:i/>
          <w:sz w:val="28"/>
          <w:szCs w:val="28"/>
          <w:shd w:val="clear" w:color="auto" w:fill="FFFFFF"/>
        </w:rPr>
        <w:t>Journal</w:t>
      </w:r>
      <w:proofErr w:type="spellEnd"/>
      <w:r w:rsidRPr="00AD3D61">
        <w:rPr>
          <w:rFonts w:ascii="Times New Roman" w:eastAsia="Times New Roman" w:hAnsi="Times New Roman" w:cs="Times New Roman"/>
          <w:i/>
          <w:sz w:val="28"/>
          <w:szCs w:val="28"/>
          <w:shd w:val="clear" w:color="auto" w:fill="FFFFFF"/>
        </w:rPr>
        <w:t xml:space="preserve"> </w:t>
      </w:r>
      <w:proofErr w:type="spellStart"/>
      <w:r w:rsidRPr="00AD3D61">
        <w:rPr>
          <w:rFonts w:ascii="Times New Roman" w:eastAsia="Times New Roman" w:hAnsi="Times New Roman" w:cs="Times New Roman"/>
          <w:i/>
          <w:sz w:val="28"/>
          <w:szCs w:val="28"/>
          <w:shd w:val="clear" w:color="auto" w:fill="FFFFFF"/>
        </w:rPr>
        <w:t>on</w:t>
      </w:r>
      <w:proofErr w:type="spellEnd"/>
      <w:r w:rsidRPr="00AD3D61">
        <w:rPr>
          <w:rFonts w:ascii="Times New Roman" w:eastAsia="Times New Roman" w:hAnsi="Times New Roman" w:cs="Times New Roman"/>
          <w:i/>
          <w:sz w:val="28"/>
          <w:szCs w:val="28"/>
          <w:shd w:val="clear" w:color="auto" w:fill="FFFFFF"/>
        </w:rPr>
        <w:t xml:space="preserve"> </w:t>
      </w:r>
      <w:proofErr w:type="spellStart"/>
      <w:r w:rsidRPr="00AD3D61">
        <w:rPr>
          <w:rFonts w:ascii="Times New Roman" w:eastAsia="Times New Roman" w:hAnsi="Times New Roman" w:cs="Times New Roman"/>
          <w:i/>
          <w:sz w:val="28"/>
          <w:szCs w:val="28"/>
          <w:shd w:val="clear" w:color="auto" w:fill="FFFFFF"/>
        </w:rPr>
        <w:t>Human</w:t>
      </w:r>
      <w:proofErr w:type="spellEnd"/>
      <w:r w:rsidRPr="00AD3D61">
        <w:rPr>
          <w:rFonts w:ascii="Times New Roman" w:eastAsia="Times New Roman" w:hAnsi="Times New Roman" w:cs="Times New Roman"/>
          <w:i/>
          <w:sz w:val="28"/>
          <w:szCs w:val="28"/>
          <w:shd w:val="clear" w:color="auto" w:fill="FFFFFF"/>
        </w:rPr>
        <w:t xml:space="preserve"> </w:t>
      </w:r>
      <w:proofErr w:type="spellStart"/>
      <w:r w:rsidRPr="00AD3D61">
        <w:rPr>
          <w:rFonts w:ascii="Times New Roman" w:eastAsia="Times New Roman" w:hAnsi="Times New Roman" w:cs="Times New Roman"/>
          <w:i/>
          <w:sz w:val="28"/>
          <w:szCs w:val="28"/>
          <w:shd w:val="clear" w:color="auto" w:fill="FFFFFF"/>
        </w:rPr>
        <w:t>Rights</w:t>
      </w:r>
      <w:proofErr w:type="spellEnd"/>
      <w:r w:rsidRPr="00AD3D61">
        <w:rPr>
          <w:rFonts w:ascii="Times New Roman" w:eastAsia="Times New Roman" w:hAnsi="Times New Roman" w:cs="Times New Roman"/>
          <w:i/>
          <w:sz w:val="28"/>
          <w:szCs w:val="28"/>
          <w:shd w:val="clear" w:color="auto" w:fill="FFFFFF"/>
        </w:rPr>
        <w:t>.</w:t>
      </w:r>
      <w:r w:rsidRPr="00AD3D61">
        <w:rPr>
          <w:rFonts w:ascii="Times New Roman" w:eastAsia="Times New Roman" w:hAnsi="Times New Roman" w:cs="Times New Roman"/>
          <w:sz w:val="28"/>
          <w:szCs w:val="28"/>
          <w:shd w:val="clear" w:color="auto" w:fill="FFFFFF"/>
        </w:rPr>
        <w:t xml:space="preserve"> </w:t>
      </w:r>
      <w:r w:rsidRPr="00AD3D61">
        <w:rPr>
          <w:rFonts w:ascii="Times New Roman" w:eastAsia="Times New Roman" w:hAnsi="Times New Roman" w:cs="Times New Roman"/>
          <w:sz w:val="28"/>
          <w:szCs w:val="28"/>
        </w:rPr>
        <w:t>№ 6 (</w:t>
      </w:r>
      <w:proofErr w:type="spellStart"/>
      <w:r w:rsidRPr="00AD3D61">
        <w:rPr>
          <w:rFonts w:ascii="Times New Roman" w:eastAsia="Times New Roman" w:hAnsi="Times New Roman" w:cs="Times New Roman"/>
          <w:sz w:val="28"/>
          <w:szCs w:val="28"/>
        </w:rPr>
        <w:t>volume</w:t>
      </w:r>
      <w:proofErr w:type="spellEnd"/>
      <w:r w:rsidRPr="00AD3D61">
        <w:rPr>
          <w:rFonts w:ascii="Times New Roman" w:eastAsia="Times New Roman" w:hAnsi="Times New Roman" w:cs="Times New Roman"/>
          <w:sz w:val="28"/>
          <w:szCs w:val="28"/>
        </w:rPr>
        <w:t xml:space="preserve"> 2). 2020. </w:t>
      </w:r>
      <w:r w:rsidRPr="00AD3D61">
        <w:rPr>
          <w:rFonts w:ascii="Times New Roman" w:eastAsia="Times New Roman" w:hAnsi="Times New Roman" w:cs="Times New Roman"/>
          <w:sz w:val="28"/>
          <w:szCs w:val="28"/>
          <w:shd w:val="clear" w:color="auto" w:fill="FFFFFF"/>
        </w:rPr>
        <w:t>С.24-28.</w:t>
      </w:r>
    </w:p>
    <w:p w:rsidR="00854144" w:rsidRPr="00AD3D61" w:rsidRDefault="00854144" w:rsidP="00854144">
      <w:pPr>
        <w:pStyle w:val="a3"/>
        <w:spacing w:after="0" w:line="360" w:lineRule="auto"/>
        <w:ind w:left="0" w:right="122"/>
        <w:jc w:val="both"/>
        <w:rPr>
          <w:rFonts w:ascii="Times New Roman" w:eastAsia="Times New Roman" w:hAnsi="Times New Roman" w:cs="Times New Roman"/>
          <w:sz w:val="28"/>
          <w:szCs w:val="28"/>
          <w:shd w:val="clear" w:color="auto" w:fill="FFFFFF"/>
        </w:rPr>
      </w:pPr>
    </w:p>
    <w:p w:rsidR="00854144" w:rsidRPr="00AD3D61" w:rsidRDefault="00854144" w:rsidP="00854144">
      <w:pPr>
        <w:spacing w:before="200"/>
        <w:jc w:val="center"/>
        <w:rPr>
          <w:rFonts w:ascii="Times New Roman" w:hAnsi="Times New Roman" w:cs="Times New Roman"/>
          <w:b/>
          <w:bCs/>
          <w:iCs/>
          <w:sz w:val="28"/>
        </w:rPr>
      </w:pPr>
      <w:r w:rsidRPr="00AD3D61">
        <w:rPr>
          <w:rFonts w:ascii="Times New Roman" w:hAnsi="Times New Roman" w:cs="Times New Roman"/>
          <w:b/>
          <w:bCs/>
          <w:iCs/>
          <w:sz w:val="28"/>
        </w:rPr>
        <w:t>Наукові праці, які додатково відображають наукові результати дисертації</w:t>
      </w:r>
    </w:p>
    <w:p w:rsidR="00854144" w:rsidRPr="00AD3D61" w:rsidRDefault="00854144" w:rsidP="00854144">
      <w:pPr>
        <w:pStyle w:val="a3"/>
        <w:spacing w:after="0" w:line="360" w:lineRule="auto"/>
        <w:ind w:left="0" w:right="122"/>
        <w:jc w:val="both"/>
        <w:rPr>
          <w:rFonts w:ascii="Times New Roman" w:eastAsia="Times New Roman" w:hAnsi="Times New Roman" w:cs="Times New Roman"/>
          <w:sz w:val="28"/>
          <w:szCs w:val="28"/>
        </w:rPr>
      </w:pPr>
    </w:p>
    <w:p w:rsidR="000537F1" w:rsidRPr="00AD3D61" w:rsidRDefault="000537F1" w:rsidP="000537F1">
      <w:pPr>
        <w:pStyle w:val="a3"/>
        <w:numPr>
          <w:ilvl w:val="3"/>
          <w:numId w:val="1"/>
        </w:numPr>
        <w:spacing w:after="0" w:line="360" w:lineRule="auto"/>
        <w:ind w:left="0" w:right="122" w:hanging="142"/>
        <w:jc w:val="both"/>
        <w:rPr>
          <w:rFonts w:ascii="Times New Roman" w:eastAsia="Times New Roman" w:hAnsi="Times New Roman" w:cs="Times New Roman"/>
          <w:sz w:val="28"/>
          <w:szCs w:val="28"/>
        </w:rPr>
      </w:pPr>
      <w:proofErr w:type="spellStart"/>
      <w:r w:rsidRPr="00AD3D61">
        <w:rPr>
          <w:rFonts w:ascii="Times New Roman" w:eastAsia="Times New Roman" w:hAnsi="Times New Roman" w:cs="Times New Roman"/>
          <w:sz w:val="28"/>
          <w:szCs w:val="28"/>
        </w:rPr>
        <w:t>Равлюк</w:t>
      </w:r>
      <w:proofErr w:type="spellEnd"/>
      <w:r w:rsidRPr="00AD3D61">
        <w:rPr>
          <w:rFonts w:ascii="Times New Roman" w:eastAsia="Times New Roman" w:hAnsi="Times New Roman" w:cs="Times New Roman"/>
          <w:sz w:val="28"/>
          <w:szCs w:val="28"/>
        </w:rPr>
        <w:t xml:space="preserve"> А.Г. Підходи до визначення поняття загальнодержавного референдуму. </w:t>
      </w:r>
      <w:r w:rsidRPr="00AD3D61">
        <w:rPr>
          <w:rFonts w:ascii="Times New Roman" w:eastAsia="Times New Roman" w:hAnsi="Times New Roman" w:cs="Times New Roman"/>
          <w:i/>
          <w:sz w:val="28"/>
          <w:szCs w:val="28"/>
        </w:rPr>
        <w:t>Сучасні виклики і актуальні проблеми науки, освіти та виробництва: міжгалузеві диспути [</w:t>
      </w:r>
      <w:proofErr w:type="spellStart"/>
      <w:r w:rsidRPr="00AD3D61">
        <w:rPr>
          <w:rFonts w:ascii="Times New Roman" w:eastAsia="Times New Roman" w:hAnsi="Times New Roman" w:cs="Times New Roman"/>
          <w:i/>
          <w:sz w:val="28"/>
          <w:szCs w:val="28"/>
        </w:rPr>
        <w:t>зб</w:t>
      </w:r>
      <w:proofErr w:type="spellEnd"/>
      <w:r w:rsidRPr="00AD3D61">
        <w:rPr>
          <w:rFonts w:ascii="Times New Roman" w:eastAsia="Times New Roman" w:hAnsi="Times New Roman" w:cs="Times New Roman"/>
          <w:i/>
          <w:sz w:val="28"/>
          <w:szCs w:val="28"/>
        </w:rPr>
        <w:t>. наук. пр.]: матеріали X міжнародної науково</w:t>
      </w:r>
      <w:r w:rsidR="00AD3D61">
        <w:rPr>
          <w:rFonts w:ascii="Times New Roman" w:eastAsia="Times New Roman" w:hAnsi="Times New Roman" w:cs="Times New Roman"/>
          <w:i/>
          <w:sz w:val="28"/>
          <w:szCs w:val="28"/>
        </w:rPr>
        <w:t>-</w:t>
      </w:r>
      <w:r w:rsidRPr="00AD3D61">
        <w:rPr>
          <w:rFonts w:ascii="Times New Roman" w:eastAsia="Times New Roman" w:hAnsi="Times New Roman" w:cs="Times New Roman"/>
          <w:i/>
          <w:sz w:val="28"/>
          <w:szCs w:val="28"/>
        </w:rPr>
        <w:t>практичної інтернет-конференції (м. Київ, 13 листопада 2020 р.).</w:t>
      </w:r>
      <w:r w:rsidRPr="00AD3D61">
        <w:rPr>
          <w:rFonts w:ascii="Times New Roman" w:eastAsia="Times New Roman" w:hAnsi="Times New Roman" w:cs="Times New Roman"/>
          <w:sz w:val="28"/>
          <w:szCs w:val="28"/>
        </w:rPr>
        <w:t xml:space="preserve"> Київ, 2020. С. 776-783.</w:t>
      </w:r>
    </w:p>
    <w:p w:rsidR="000537F1" w:rsidRPr="00AD3D61" w:rsidRDefault="000537F1" w:rsidP="000537F1">
      <w:pPr>
        <w:pStyle w:val="a3"/>
        <w:numPr>
          <w:ilvl w:val="3"/>
          <w:numId w:val="1"/>
        </w:numPr>
        <w:spacing w:after="0" w:line="360" w:lineRule="auto"/>
        <w:ind w:left="0" w:right="122" w:hanging="142"/>
        <w:jc w:val="both"/>
        <w:rPr>
          <w:rFonts w:ascii="Times New Roman" w:eastAsia="Times New Roman" w:hAnsi="Times New Roman" w:cs="Times New Roman"/>
          <w:sz w:val="28"/>
          <w:szCs w:val="28"/>
        </w:rPr>
      </w:pPr>
      <w:proofErr w:type="spellStart"/>
      <w:r w:rsidRPr="00AD3D61">
        <w:rPr>
          <w:rFonts w:ascii="Times New Roman" w:eastAsia="Times New Roman" w:hAnsi="Times New Roman" w:cs="Times New Roman"/>
          <w:sz w:val="28"/>
          <w:szCs w:val="28"/>
        </w:rPr>
        <w:t>Равлюк</w:t>
      </w:r>
      <w:proofErr w:type="spellEnd"/>
      <w:r w:rsidRPr="00AD3D61">
        <w:rPr>
          <w:rFonts w:ascii="Times New Roman" w:eastAsia="Times New Roman" w:hAnsi="Times New Roman" w:cs="Times New Roman"/>
          <w:sz w:val="28"/>
          <w:szCs w:val="28"/>
        </w:rPr>
        <w:t xml:space="preserve"> А.Г. Переваги та недоліки загальнодержавного референдуму.</w:t>
      </w:r>
      <w:r w:rsidRPr="00AD3D61">
        <w:rPr>
          <w:rFonts w:ascii="Times New Roman" w:eastAsia="Times New Roman" w:hAnsi="Times New Roman" w:cs="Times New Roman"/>
          <w:b/>
          <w:i/>
          <w:sz w:val="28"/>
          <w:szCs w:val="28"/>
        </w:rPr>
        <w:t xml:space="preserve"> </w:t>
      </w:r>
      <w:r w:rsidRPr="00AD3D61">
        <w:rPr>
          <w:rFonts w:ascii="Times New Roman" w:eastAsia="Times New Roman" w:hAnsi="Times New Roman" w:cs="Times New Roman"/>
          <w:i/>
          <w:sz w:val="28"/>
          <w:szCs w:val="28"/>
        </w:rPr>
        <w:t xml:space="preserve">Міжнародна науково-практична інтернет-конференція з питань прямої демократії в Україні у контексті міжнародних та європейських правових цінностей «Міжнародні і національні механізми прямої демократії: теорія і практика» (м. Івано-Франківськ, 22 січня 2021 р.). </w:t>
      </w:r>
      <w:r w:rsidRPr="00AD3D61">
        <w:rPr>
          <w:rFonts w:ascii="Times New Roman" w:eastAsia="Times New Roman" w:hAnsi="Times New Roman" w:cs="Times New Roman"/>
          <w:sz w:val="28"/>
          <w:szCs w:val="28"/>
        </w:rPr>
        <w:t>/ упорядник В.І.</w:t>
      </w:r>
      <w:r w:rsidR="00AD3D61">
        <w:rPr>
          <w:rFonts w:ascii="Times New Roman" w:eastAsia="Times New Roman" w:hAnsi="Times New Roman" w:cs="Times New Roman"/>
          <w:sz w:val="28"/>
          <w:szCs w:val="28"/>
        </w:rPr>
        <w:t xml:space="preserve"> </w:t>
      </w:r>
      <w:proofErr w:type="spellStart"/>
      <w:r w:rsidRPr="00AD3D61">
        <w:rPr>
          <w:rFonts w:ascii="Times New Roman" w:eastAsia="Times New Roman" w:hAnsi="Times New Roman" w:cs="Times New Roman"/>
          <w:sz w:val="28"/>
          <w:szCs w:val="28"/>
        </w:rPr>
        <w:t>Розвадовський</w:t>
      </w:r>
      <w:proofErr w:type="spellEnd"/>
      <w:r w:rsidRPr="00AD3D61">
        <w:rPr>
          <w:rFonts w:ascii="Times New Roman" w:eastAsia="Times New Roman" w:hAnsi="Times New Roman" w:cs="Times New Roman"/>
          <w:sz w:val="28"/>
          <w:szCs w:val="28"/>
        </w:rPr>
        <w:t>. Івано-Франківськ: НАІР, 2021. С. 128-132.</w:t>
      </w:r>
    </w:p>
    <w:p w:rsidR="000537F1" w:rsidRPr="00AD3D61" w:rsidRDefault="000537F1" w:rsidP="000537F1">
      <w:pPr>
        <w:pStyle w:val="a3"/>
        <w:numPr>
          <w:ilvl w:val="3"/>
          <w:numId w:val="1"/>
        </w:numPr>
        <w:spacing w:after="0" w:line="360" w:lineRule="auto"/>
        <w:ind w:left="0" w:right="122" w:hanging="142"/>
        <w:jc w:val="both"/>
        <w:rPr>
          <w:rFonts w:ascii="Times New Roman" w:eastAsia="Times New Roman" w:hAnsi="Times New Roman" w:cs="Times New Roman"/>
          <w:sz w:val="28"/>
          <w:szCs w:val="28"/>
        </w:rPr>
      </w:pPr>
      <w:proofErr w:type="spellStart"/>
      <w:r w:rsidRPr="00AD3D61">
        <w:rPr>
          <w:rFonts w:ascii="Times New Roman" w:eastAsia="Times New Roman" w:hAnsi="Times New Roman" w:cs="Times New Roman"/>
          <w:sz w:val="28"/>
          <w:szCs w:val="28"/>
        </w:rPr>
        <w:t>Равлюк</w:t>
      </w:r>
      <w:proofErr w:type="spellEnd"/>
      <w:r w:rsidRPr="00AD3D61">
        <w:rPr>
          <w:rFonts w:ascii="Times New Roman" w:eastAsia="Times New Roman" w:hAnsi="Times New Roman" w:cs="Times New Roman"/>
          <w:sz w:val="28"/>
          <w:szCs w:val="28"/>
        </w:rPr>
        <w:t xml:space="preserve"> А.Г. Конституційно-правові аспекти вдосконалення загальнодержавного референдуму в Україні. </w:t>
      </w:r>
      <w:r w:rsidRPr="00AD3D61">
        <w:rPr>
          <w:rFonts w:ascii="Times New Roman" w:eastAsia="Times New Roman" w:hAnsi="Times New Roman" w:cs="Times New Roman"/>
          <w:i/>
          <w:sz w:val="28"/>
          <w:szCs w:val="28"/>
        </w:rPr>
        <w:t xml:space="preserve">V </w:t>
      </w:r>
      <w:proofErr w:type="spellStart"/>
      <w:r w:rsidRPr="00AD3D61">
        <w:rPr>
          <w:rFonts w:ascii="Times New Roman" w:eastAsia="Times New Roman" w:hAnsi="Times New Roman" w:cs="Times New Roman"/>
          <w:i/>
          <w:sz w:val="28"/>
          <w:szCs w:val="28"/>
        </w:rPr>
        <w:t>Международная</w:t>
      </w:r>
      <w:proofErr w:type="spellEnd"/>
      <w:r w:rsidRPr="00AD3D61">
        <w:rPr>
          <w:rFonts w:ascii="Times New Roman" w:eastAsia="Times New Roman" w:hAnsi="Times New Roman" w:cs="Times New Roman"/>
          <w:i/>
          <w:sz w:val="28"/>
          <w:szCs w:val="28"/>
        </w:rPr>
        <w:t xml:space="preserve"> </w:t>
      </w:r>
      <w:proofErr w:type="spellStart"/>
      <w:r w:rsidRPr="00AD3D61">
        <w:rPr>
          <w:rFonts w:ascii="Times New Roman" w:eastAsia="Times New Roman" w:hAnsi="Times New Roman" w:cs="Times New Roman"/>
          <w:i/>
          <w:sz w:val="28"/>
          <w:szCs w:val="28"/>
        </w:rPr>
        <w:t>научно-практическая</w:t>
      </w:r>
      <w:proofErr w:type="spellEnd"/>
      <w:r w:rsidRPr="00AD3D61">
        <w:rPr>
          <w:rFonts w:ascii="Times New Roman" w:eastAsia="Times New Roman" w:hAnsi="Times New Roman" w:cs="Times New Roman"/>
          <w:i/>
          <w:sz w:val="28"/>
          <w:szCs w:val="28"/>
        </w:rPr>
        <w:t xml:space="preserve"> </w:t>
      </w:r>
      <w:proofErr w:type="spellStart"/>
      <w:r w:rsidRPr="00AD3D61">
        <w:rPr>
          <w:rFonts w:ascii="Times New Roman" w:eastAsia="Times New Roman" w:hAnsi="Times New Roman" w:cs="Times New Roman"/>
          <w:i/>
          <w:sz w:val="28"/>
          <w:szCs w:val="28"/>
        </w:rPr>
        <w:t>конференция</w:t>
      </w:r>
      <w:proofErr w:type="spellEnd"/>
      <w:r w:rsidRPr="00AD3D61">
        <w:rPr>
          <w:rFonts w:ascii="Times New Roman" w:eastAsia="Times New Roman" w:hAnsi="Times New Roman" w:cs="Times New Roman"/>
          <w:i/>
          <w:sz w:val="28"/>
          <w:szCs w:val="28"/>
        </w:rPr>
        <w:t xml:space="preserve"> «</w:t>
      </w:r>
      <w:proofErr w:type="spellStart"/>
      <w:r w:rsidRPr="00AD3D61">
        <w:rPr>
          <w:rFonts w:ascii="Times New Roman" w:eastAsia="Times New Roman" w:hAnsi="Times New Roman" w:cs="Times New Roman"/>
          <w:i/>
          <w:sz w:val="28"/>
          <w:szCs w:val="28"/>
        </w:rPr>
        <w:t>Рriority</w:t>
      </w:r>
      <w:proofErr w:type="spellEnd"/>
      <w:r w:rsidRPr="00AD3D61">
        <w:rPr>
          <w:rFonts w:ascii="Times New Roman" w:eastAsia="Times New Roman" w:hAnsi="Times New Roman" w:cs="Times New Roman"/>
          <w:i/>
          <w:sz w:val="28"/>
          <w:szCs w:val="28"/>
        </w:rPr>
        <w:t xml:space="preserve"> </w:t>
      </w:r>
      <w:proofErr w:type="spellStart"/>
      <w:r w:rsidRPr="00AD3D61">
        <w:rPr>
          <w:rFonts w:ascii="Times New Roman" w:eastAsia="Times New Roman" w:hAnsi="Times New Roman" w:cs="Times New Roman"/>
          <w:i/>
          <w:sz w:val="28"/>
          <w:szCs w:val="28"/>
        </w:rPr>
        <w:t>directions</w:t>
      </w:r>
      <w:proofErr w:type="spellEnd"/>
      <w:r w:rsidRPr="00AD3D61">
        <w:rPr>
          <w:rFonts w:ascii="Times New Roman" w:eastAsia="Times New Roman" w:hAnsi="Times New Roman" w:cs="Times New Roman"/>
          <w:i/>
          <w:sz w:val="28"/>
          <w:szCs w:val="28"/>
        </w:rPr>
        <w:t xml:space="preserve"> </w:t>
      </w:r>
      <w:proofErr w:type="spellStart"/>
      <w:r w:rsidRPr="00AD3D61">
        <w:rPr>
          <w:rFonts w:ascii="Times New Roman" w:eastAsia="Times New Roman" w:hAnsi="Times New Roman" w:cs="Times New Roman"/>
          <w:i/>
          <w:sz w:val="28"/>
          <w:szCs w:val="28"/>
        </w:rPr>
        <w:t>of</w:t>
      </w:r>
      <w:proofErr w:type="spellEnd"/>
      <w:r w:rsidRPr="00AD3D61">
        <w:rPr>
          <w:rFonts w:ascii="Times New Roman" w:eastAsia="Times New Roman" w:hAnsi="Times New Roman" w:cs="Times New Roman"/>
          <w:i/>
          <w:sz w:val="28"/>
          <w:szCs w:val="28"/>
        </w:rPr>
        <w:t xml:space="preserve"> </w:t>
      </w:r>
      <w:proofErr w:type="spellStart"/>
      <w:r w:rsidRPr="00AD3D61">
        <w:rPr>
          <w:rFonts w:ascii="Times New Roman" w:eastAsia="Times New Roman" w:hAnsi="Times New Roman" w:cs="Times New Roman"/>
          <w:i/>
          <w:sz w:val="28"/>
          <w:szCs w:val="28"/>
        </w:rPr>
        <w:t>science</w:t>
      </w:r>
      <w:proofErr w:type="spellEnd"/>
      <w:r w:rsidRPr="00AD3D61">
        <w:rPr>
          <w:rFonts w:ascii="Times New Roman" w:eastAsia="Times New Roman" w:hAnsi="Times New Roman" w:cs="Times New Roman"/>
          <w:i/>
          <w:sz w:val="28"/>
          <w:szCs w:val="28"/>
        </w:rPr>
        <w:t xml:space="preserve"> </w:t>
      </w:r>
      <w:proofErr w:type="spellStart"/>
      <w:r w:rsidRPr="00AD3D61">
        <w:rPr>
          <w:rFonts w:ascii="Times New Roman" w:eastAsia="Times New Roman" w:hAnsi="Times New Roman" w:cs="Times New Roman"/>
          <w:i/>
          <w:sz w:val="28"/>
          <w:szCs w:val="28"/>
        </w:rPr>
        <w:t>and</w:t>
      </w:r>
      <w:proofErr w:type="spellEnd"/>
      <w:r w:rsidRPr="00AD3D61">
        <w:rPr>
          <w:rFonts w:ascii="Times New Roman" w:eastAsia="Times New Roman" w:hAnsi="Times New Roman" w:cs="Times New Roman"/>
          <w:i/>
          <w:sz w:val="28"/>
          <w:szCs w:val="28"/>
        </w:rPr>
        <w:t xml:space="preserve"> </w:t>
      </w:r>
      <w:proofErr w:type="spellStart"/>
      <w:r w:rsidRPr="00AD3D61">
        <w:rPr>
          <w:rFonts w:ascii="Times New Roman" w:eastAsia="Times New Roman" w:hAnsi="Times New Roman" w:cs="Times New Roman"/>
          <w:i/>
          <w:sz w:val="28"/>
          <w:szCs w:val="28"/>
        </w:rPr>
        <w:t>technology</w:t>
      </w:r>
      <w:proofErr w:type="spellEnd"/>
      <w:r w:rsidRPr="00AD3D61">
        <w:rPr>
          <w:rFonts w:ascii="Times New Roman" w:eastAsia="Times New Roman" w:hAnsi="Times New Roman" w:cs="Times New Roman"/>
          <w:i/>
          <w:sz w:val="28"/>
          <w:szCs w:val="28"/>
        </w:rPr>
        <w:t xml:space="preserve"> </w:t>
      </w:r>
      <w:proofErr w:type="spellStart"/>
      <w:r w:rsidRPr="00AD3D61">
        <w:rPr>
          <w:rFonts w:ascii="Times New Roman" w:eastAsia="Times New Roman" w:hAnsi="Times New Roman" w:cs="Times New Roman"/>
          <w:i/>
          <w:sz w:val="28"/>
          <w:szCs w:val="28"/>
        </w:rPr>
        <w:t>development</w:t>
      </w:r>
      <w:proofErr w:type="spellEnd"/>
      <w:r w:rsidRPr="00AD3D61">
        <w:rPr>
          <w:rFonts w:ascii="Times New Roman" w:eastAsia="Times New Roman" w:hAnsi="Times New Roman" w:cs="Times New Roman"/>
          <w:i/>
          <w:sz w:val="28"/>
          <w:szCs w:val="28"/>
        </w:rPr>
        <w:t>» (</w:t>
      </w:r>
      <w:proofErr w:type="spellStart"/>
      <w:r w:rsidRPr="00AD3D61">
        <w:rPr>
          <w:rFonts w:ascii="Times New Roman" w:eastAsia="Times New Roman" w:hAnsi="Times New Roman" w:cs="Times New Roman"/>
          <w:i/>
          <w:sz w:val="28"/>
          <w:szCs w:val="28"/>
        </w:rPr>
        <w:t>Киев</w:t>
      </w:r>
      <w:proofErr w:type="spellEnd"/>
      <w:r w:rsidRPr="00AD3D61">
        <w:rPr>
          <w:rFonts w:ascii="Times New Roman" w:eastAsia="Times New Roman" w:hAnsi="Times New Roman" w:cs="Times New Roman"/>
          <w:i/>
          <w:sz w:val="28"/>
          <w:szCs w:val="28"/>
        </w:rPr>
        <w:t>,</w:t>
      </w:r>
      <w:r w:rsidRPr="00AD3D61">
        <w:rPr>
          <w:rFonts w:ascii="Times New Roman" w:eastAsia="Times New Roman" w:hAnsi="Times New Roman" w:cs="Times New Roman"/>
          <w:sz w:val="28"/>
          <w:szCs w:val="28"/>
        </w:rPr>
        <w:t xml:space="preserve"> </w:t>
      </w:r>
      <w:r w:rsidRPr="00AD3D61">
        <w:rPr>
          <w:rFonts w:ascii="Times New Roman" w:eastAsia="Times New Roman" w:hAnsi="Times New Roman" w:cs="Times New Roman"/>
          <w:i/>
          <w:sz w:val="28"/>
          <w:szCs w:val="28"/>
        </w:rPr>
        <w:t xml:space="preserve">24-26 </w:t>
      </w:r>
      <w:proofErr w:type="spellStart"/>
      <w:r w:rsidRPr="00AD3D61">
        <w:rPr>
          <w:rFonts w:ascii="Times New Roman" w:eastAsia="Times New Roman" w:hAnsi="Times New Roman" w:cs="Times New Roman"/>
          <w:i/>
          <w:sz w:val="28"/>
          <w:szCs w:val="28"/>
        </w:rPr>
        <w:t>января</w:t>
      </w:r>
      <w:proofErr w:type="spellEnd"/>
      <w:r w:rsidRPr="00AD3D61">
        <w:rPr>
          <w:rFonts w:ascii="Times New Roman" w:eastAsia="Times New Roman" w:hAnsi="Times New Roman" w:cs="Times New Roman"/>
          <w:i/>
          <w:sz w:val="28"/>
          <w:szCs w:val="28"/>
        </w:rPr>
        <w:t xml:space="preserve"> 2021 г.).  </w:t>
      </w:r>
      <w:proofErr w:type="spellStart"/>
      <w:r w:rsidRPr="00AD3D61">
        <w:rPr>
          <w:rFonts w:ascii="Times New Roman" w:eastAsia="Times New Roman" w:hAnsi="Times New Roman" w:cs="Times New Roman"/>
          <w:sz w:val="28"/>
          <w:szCs w:val="28"/>
        </w:rPr>
        <w:t>Киев</w:t>
      </w:r>
      <w:proofErr w:type="spellEnd"/>
      <w:r w:rsidRPr="00AD3D61">
        <w:rPr>
          <w:rFonts w:ascii="Times New Roman" w:eastAsia="Times New Roman" w:hAnsi="Times New Roman" w:cs="Times New Roman"/>
          <w:sz w:val="28"/>
          <w:szCs w:val="28"/>
        </w:rPr>
        <w:t>. 2021. С.1770-1779.</w:t>
      </w:r>
    </w:p>
    <w:p w:rsidR="000537F1" w:rsidRPr="00AD3D61" w:rsidRDefault="000537F1" w:rsidP="000537F1">
      <w:pPr>
        <w:pStyle w:val="a3"/>
        <w:spacing w:after="0" w:line="360" w:lineRule="auto"/>
        <w:ind w:left="0" w:right="122"/>
        <w:jc w:val="both"/>
        <w:rPr>
          <w:rFonts w:ascii="Times New Roman" w:eastAsia="Times New Roman" w:hAnsi="Times New Roman" w:cs="Times New Roman"/>
          <w:sz w:val="28"/>
          <w:szCs w:val="28"/>
          <w:highlight w:val="yellow"/>
        </w:rPr>
      </w:pPr>
    </w:p>
    <w:p w:rsidR="000537F1" w:rsidRPr="00AD3D61" w:rsidRDefault="000537F1" w:rsidP="000537F1">
      <w:pPr>
        <w:spacing w:after="0" w:line="360" w:lineRule="auto"/>
        <w:jc w:val="center"/>
        <w:rPr>
          <w:rFonts w:ascii="Times New Roman" w:hAnsi="Times New Roman" w:cs="Times New Roman"/>
          <w:b/>
          <w:sz w:val="28"/>
          <w:szCs w:val="28"/>
        </w:rPr>
      </w:pPr>
    </w:p>
    <w:p w:rsidR="000537F1" w:rsidRPr="00AD3D61" w:rsidRDefault="000537F1" w:rsidP="000537F1">
      <w:pPr>
        <w:spacing w:after="0" w:line="360" w:lineRule="auto"/>
        <w:jc w:val="center"/>
        <w:rPr>
          <w:rFonts w:ascii="Times New Roman" w:hAnsi="Times New Roman" w:cs="Times New Roman"/>
          <w:b/>
          <w:sz w:val="28"/>
          <w:szCs w:val="28"/>
        </w:rPr>
      </w:pPr>
    </w:p>
    <w:p w:rsidR="0026425F" w:rsidRPr="00AD3D61" w:rsidRDefault="0026425F" w:rsidP="000537F1">
      <w:pPr>
        <w:spacing w:after="0" w:line="360" w:lineRule="auto"/>
        <w:jc w:val="center"/>
        <w:rPr>
          <w:rFonts w:ascii="Times New Roman" w:hAnsi="Times New Roman" w:cs="Times New Roman"/>
          <w:b/>
          <w:sz w:val="28"/>
          <w:szCs w:val="28"/>
        </w:rPr>
      </w:pPr>
    </w:p>
    <w:p w:rsidR="0026425F" w:rsidRPr="00AD3D61" w:rsidRDefault="0026425F" w:rsidP="000537F1">
      <w:pPr>
        <w:spacing w:after="0" w:line="360" w:lineRule="auto"/>
        <w:jc w:val="center"/>
        <w:rPr>
          <w:rFonts w:ascii="Times New Roman" w:hAnsi="Times New Roman" w:cs="Times New Roman"/>
          <w:b/>
          <w:sz w:val="28"/>
          <w:szCs w:val="28"/>
        </w:rPr>
      </w:pPr>
    </w:p>
    <w:p w:rsidR="0026425F" w:rsidRPr="00AD3D61" w:rsidRDefault="0026425F" w:rsidP="000537F1">
      <w:pPr>
        <w:spacing w:after="0" w:line="360" w:lineRule="auto"/>
        <w:jc w:val="center"/>
        <w:rPr>
          <w:rFonts w:ascii="Times New Roman" w:hAnsi="Times New Roman" w:cs="Times New Roman"/>
          <w:b/>
          <w:sz w:val="28"/>
          <w:szCs w:val="28"/>
          <w:lang w:val="en-US"/>
        </w:rPr>
      </w:pPr>
    </w:p>
    <w:p w:rsidR="0026425F" w:rsidRPr="00AD3D61" w:rsidRDefault="0026425F" w:rsidP="000537F1">
      <w:pPr>
        <w:spacing w:after="0" w:line="360" w:lineRule="auto"/>
        <w:jc w:val="center"/>
        <w:rPr>
          <w:rFonts w:ascii="Times New Roman" w:hAnsi="Times New Roman" w:cs="Times New Roman"/>
          <w:b/>
          <w:sz w:val="28"/>
          <w:szCs w:val="28"/>
          <w:lang w:val="en-US"/>
        </w:rPr>
      </w:pPr>
    </w:p>
    <w:p w:rsidR="0026425F" w:rsidRPr="00AD3D61" w:rsidRDefault="0026425F" w:rsidP="000537F1">
      <w:pPr>
        <w:spacing w:after="0" w:line="360" w:lineRule="auto"/>
        <w:jc w:val="center"/>
        <w:rPr>
          <w:rFonts w:ascii="Times New Roman" w:hAnsi="Times New Roman" w:cs="Times New Roman"/>
          <w:b/>
          <w:sz w:val="28"/>
          <w:szCs w:val="28"/>
          <w:lang w:val="en-US"/>
        </w:rPr>
      </w:pPr>
    </w:p>
    <w:p w:rsidR="0026425F" w:rsidRPr="00AD3D61" w:rsidRDefault="0026425F" w:rsidP="000537F1">
      <w:pPr>
        <w:spacing w:after="0" w:line="360" w:lineRule="auto"/>
        <w:jc w:val="center"/>
        <w:rPr>
          <w:rFonts w:ascii="Times New Roman" w:hAnsi="Times New Roman" w:cs="Times New Roman"/>
          <w:b/>
          <w:sz w:val="28"/>
          <w:szCs w:val="28"/>
          <w:lang w:val="en-US"/>
        </w:rPr>
      </w:pPr>
    </w:p>
    <w:p w:rsidR="000537F1" w:rsidRPr="00AD3D61" w:rsidRDefault="000537F1" w:rsidP="0026425F">
      <w:pPr>
        <w:spacing w:after="0" w:line="360" w:lineRule="auto"/>
        <w:rPr>
          <w:rFonts w:ascii="Times New Roman" w:hAnsi="Times New Roman" w:cs="Times New Roman"/>
          <w:b/>
          <w:sz w:val="28"/>
          <w:szCs w:val="28"/>
          <w:lang w:val="en-US"/>
        </w:rPr>
      </w:pPr>
    </w:p>
    <w:p w:rsidR="000537F1" w:rsidRPr="00AD3D61" w:rsidRDefault="000537F1" w:rsidP="000537F1">
      <w:pPr>
        <w:spacing w:after="0" w:line="360" w:lineRule="auto"/>
        <w:jc w:val="center"/>
        <w:rPr>
          <w:rFonts w:ascii="Times New Roman" w:hAnsi="Times New Roman" w:cs="Times New Roman"/>
          <w:b/>
          <w:sz w:val="28"/>
          <w:szCs w:val="28"/>
          <w:lang w:val="en-US"/>
        </w:rPr>
      </w:pPr>
      <w:r w:rsidRPr="00AD3D61">
        <w:rPr>
          <w:rFonts w:ascii="Times New Roman" w:hAnsi="Times New Roman" w:cs="Times New Roman"/>
          <w:b/>
          <w:sz w:val="28"/>
          <w:szCs w:val="28"/>
          <w:lang w:val="en-US"/>
        </w:rPr>
        <w:lastRenderedPageBreak/>
        <w:t>SUMMARY</w:t>
      </w:r>
    </w:p>
    <w:p w:rsidR="0026425F" w:rsidRPr="00AD3D61" w:rsidRDefault="0026425F" w:rsidP="000537F1">
      <w:pPr>
        <w:spacing w:after="0" w:line="360" w:lineRule="auto"/>
        <w:jc w:val="center"/>
        <w:rPr>
          <w:rFonts w:ascii="Times New Roman" w:hAnsi="Times New Roman" w:cs="Times New Roman"/>
          <w:b/>
          <w:sz w:val="28"/>
          <w:szCs w:val="28"/>
          <w:lang w:val="en-US"/>
        </w:rPr>
      </w:pPr>
    </w:p>
    <w:p w:rsidR="0026425F" w:rsidRPr="00AD3D61" w:rsidRDefault="0026425F" w:rsidP="0026425F">
      <w:pPr>
        <w:pStyle w:val="a3"/>
        <w:spacing w:after="0" w:line="360" w:lineRule="auto"/>
        <w:ind w:left="0" w:right="122" w:firstLine="708"/>
        <w:jc w:val="both"/>
        <w:rPr>
          <w:rFonts w:ascii="Times New Roman" w:hAnsi="Times New Roman" w:cs="Times New Roman"/>
          <w:bCs/>
          <w:sz w:val="28"/>
          <w:szCs w:val="28"/>
          <w:lang w:val="en-US"/>
        </w:rPr>
      </w:pPr>
      <w:proofErr w:type="spellStart"/>
      <w:r w:rsidRPr="00AD3D61">
        <w:rPr>
          <w:rFonts w:ascii="Times New Roman" w:hAnsi="Times New Roman" w:cs="Times New Roman"/>
          <w:bCs/>
          <w:i/>
          <w:iCs/>
          <w:sz w:val="28"/>
          <w:szCs w:val="28"/>
          <w:lang w:val="en-US"/>
        </w:rPr>
        <w:t>Ravlyuk</w:t>
      </w:r>
      <w:proofErr w:type="spellEnd"/>
      <w:r w:rsidRPr="00AD3D61">
        <w:rPr>
          <w:rFonts w:ascii="Times New Roman" w:hAnsi="Times New Roman" w:cs="Times New Roman"/>
          <w:bCs/>
          <w:i/>
          <w:iCs/>
          <w:sz w:val="28"/>
          <w:szCs w:val="28"/>
          <w:lang w:val="en-US"/>
        </w:rPr>
        <w:t xml:space="preserve"> A. </w:t>
      </w:r>
      <w:r w:rsidRPr="00AD3D61">
        <w:rPr>
          <w:rFonts w:ascii="Times New Roman" w:hAnsi="Times New Roman" w:cs="Times New Roman"/>
          <w:bCs/>
          <w:sz w:val="28"/>
          <w:szCs w:val="28"/>
          <w:lang w:val="en-US"/>
        </w:rPr>
        <w:t>Constitutional and legal principles of holding a national referendum: a comparative and analytical study. - Qualified scientific work on the rights of the manuscript.</w:t>
      </w:r>
    </w:p>
    <w:p w:rsidR="0026425F" w:rsidRPr="00AD3D61" w:rsidRDefault="0026425F" w:rsidP="0026425F">
      <w:pPr>
        <w:pStyle w:val="a3"/>
        <w:spacing w:after="0" w:line="360" w:lineRule="auto"/>
        <w:ind w:left="0" w:right="122"/>
        <w:jc w:val="both"/>
        <w:rPr>
          <w:rFonts w:ascii="Times New Roman" w:hAnsi="Times New Roman" w:cs="Times New Roman"/>
          <w:bCs/>
          <w:sz w:val="28"/>
          <w:szCs w:val="28"/>
          <w:lang w:val="en-US"/>
        </w:rPr>
      </w:pPr>
      <w:r w:rsidRPr="00AD3D61">
        <w:rPr>
          <w:rFonts w:ascii="Times New Roman" w:hAnsi="Times New Roman" w:cs="Times New Roman"/>
          <w:bCs/>
          <w:sz w:val="28"/>
          <w:szCs w:val="28"/>
          <w:lang w:val="en-US"/>
        </w:rPr>
        <w:t>The dissertation on competition of a scientific degree of the doctor of philosophy on a specialty 081 - "Law". - State Higher Educational Institution "</w:t>
      </w:r>
      <w:proofErr w:type="spellStart"/>
      <w:r w:rsidRPr="00AD3D61">
        <w:rPr>
          <w:rFonts w:ascii="Times New Roman" w:hAnsi="Times New Roman" w:cs="Times New Roman"/>
          <w:bCs/>
          <w:sz w:val="28"/>
          <w:szCs w:val="28"/>
          <w:lang w:val="en-US"/>
        </w:rPr>
        <w:t>Uzhhorod</w:t>
      </w:r>
      <w:proofErr w:type="spellEnd"/>
      <w:r w:rsidRPr="00AD3D61">
        <w:rPr>
          <w:rFonts w:ascii="Times New Roman" w:hAnsi="Times New Roman" w:cs="Times New Roman"/>
          <w:bCs/>
          <w:sz w:val="28"/>
          <w:szCs w:val="28"/>
          <w:lang w:val="en-US"/>
        </w:rPr>
        <w:t xml:space="preserve"> National University", </w:t>
      </w:r>
      <w:proofErr w:type="spellStart"/>
      <w:r w:rsidRPr="00AD3D61">
        <w:rPr>
          <w:rFonts w:ascii="Times New Roman" w:hAnsi="Times New Roman" w:cs="Times New Roman"/>
          <w:bCs/>
          <w:sz w:val="28"/>
          <w:szCs w:val="28"/>
          <w:lang w:val="en-US"/>
        </w:rPr>
        <w:t>Uzhhorod</w:t>
      </w:r>
      <w:proofErr w:type="spellEnd"/>
      <w:r w:rsidRPr="00AD3D61">
        <w:rPr>
          <w:rFonts w:ascii="Times New Roman" w:hAnsi="Times New Roman" w:cs="Times New Roman"/>
          <w:bCs/>
          <w:sz w:val="28"/>
          <w:szCs w:val="28"/>
          <w:lang w:val="en-US"/>
        </w:rPr>
        <w:t>, 2021.</w:t>
      </w:r>
    </w:p>
    <w:p w:rsidR="000537F1" w:rsidRPr="00AD3D61" w:rsidRDefault="000537F1" w:rsidP="0026425F">
      <w:pPr>
        <w:pStyle w:val="a3"/>
        <w:spacing w:after="0" w:line="360" w:lineRule="auto"/>
        <w:ind w:left="0" w:right="122" w:firstLine="709"/>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In the dissertation the complex research of constitutional and legal bases of carrying out of the national referendum is carried out, theoretical-methodological and scientific-practical aspects of the specified problems are opened.</w:t>
      </w:r>
    </w:p>
    <w:p w:rsidR="000537F1" w:rsidRPr="00AD3D61" w:rsidRDefault="000537F1" w:rsidP="000537F1">
      <w:pPr>
        <w:pStyle w:val="a3"/>
        <w:spacing w:before="360" w:after="0" w:line="360" w:lineRule="auto"/>
        <w:ind w:left="0" w:right="122" w:firstLine="709"/>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It has been established that a nationwide referendum is a form of direct democracy, which provides for the management of state affairs and the solution of issues of national scale through the exercise of direct will by citizens on issues provided by law. A nationwide referendum is a worthy addition to the activities of a representative body of state power, as it allows the people to express their will directly. The use of a referendum as a form of direct expression of the will of citizens will help reduce the number of corruption cases within public authorities, as well as provide a practical counterweight to them (provided that the constitutional and legal requirements for organizing and holding a referendum are met).</w:t>
      </w:r>
    </w:p>
    <w:p w:rsidR="000537F1" w:rsidRPr="00AD3D61" w:rsidRDefault="000537F1" w:rsidP="000537F1">
      <w:pPr>
        <w:pStyle w:val="a3"/>
        <w:spacing w:before="360" w:after="0" w:line="360" w:lineRule="auto"/>
        <w:ind w:left="0" w:right="122" w:firstLine="709"/>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 xml:space="preserve">It is proposed to highlight the following stages of development of the national referendum in Ukraine: 1991-1996 - adoption of the Law of Ukraine "On All-Ukrainian and Local Referendums" on July 3, 1991; 1996-2000 - referendum on December 1, 1996 (which resulted in the adoption of the Act of Independence of Ukraine); consolidation of the basic principles of the procedure for organizing and conducting a nationwide referendum in Ukraine in Section III of the Constitution of Ukraine “Elections. Referendum"; 2000-2012 - holding an all-Ukrainian referendum on April 16, 2000 (on reducing the number of people's deputies in parliament, changing the model of parliament to bicameral, establishing additional grounds for dissolution of parliament by the head of state, and limiting parliamentary immunity), which did not result in amendments to legislation ; 2012-2018 - adoption on </w:t>
      </w:r>
      <w:r w:rsidRPr="00AD3D61">
        <w:rPr>
          <w:rFonts w:ascii="Times New Roman" w:eastAsia="Times New Roman" w:hAnsi="Times New Roman" w:cs="Times New Roman"/>
          <w:sz w:val="28"/>
          <w:szCs w:val="28"/>
          <w:lang w:val="en-US"/>
        </w:rPr>
        <w:lastRenderedPageBreak/>
        <w:t>November 6, 2012 of the Law of Ukraine "On All-Ukrainian Referendum" and further recognition of its unconstitutional Decision of the Constitutional Court of Ukraine in the case on the constitutional petition of 57 deputies of Ukraine on compliance with the Constitution of Ukraine (constitutionality) ; 2018 - January 25, 2021 - work towards the legislative regulation of the national referendum, development and submission of relevant bills, preparation for the second reading of the draft Law on Democracy through an all-Ukrainian referendum, which was initiated by the President of Ukraine; January 26, 2021 - until today - the period beginning with the adoption of the Law on Democracy through an all-Ukrainian referendum.</w:t>
      </w:r>
    </w:p>
    <w:p w:rsidR="000537F1" w:rsidRPr="00AD3D61" w:rsidRDefault="000537F1" w:rsidP="000537F1">
      <w:pPr>
        <w:pStyle w:val="a3"/>
        <w:spacing w:before="360" w:after="0" w:line="360" w:lineRule="auto"/>
        <w:ind w:left="0" w:right="122" w:firstLine="709"/>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It is established that in modern democracies the legislator seeks to develop the most perfect model of the institution of a referendum, including a nationwide one, as the latter plays a significant role in the constitutional construction. At the same time, the initiation of referendums under the constitutional legislation of many foreign states is possible, as a rule, not only by public authorities, but also directly by citizens. Often the constitutions of foreign countries set certain conditions for the legitimacy of referendums. As a rule, it is a matter of regulating the number of citizens who expressed their will and also voted "for" the proposal submitted to the referendum (Poland, Italy, Austria, Estonia). Regarding the definition of such conditions at the constitutional level, it should be noted that the participation of the majority of the electorate is generally established. In terms of legitimacy, the basic laws may regulate the number of votes on the issue - more than half of all received.</w:t>
      </w:r>
    </w:p>
    <w:p w:rsidR="000537F1" w:rsidRPr="00AD3D61" w:rsidRDefault="000537F1" w:rsidP="000537F1">
      <w:pPr>
        <w:pStyle w:val="a3"/>
        <w:spacing w:before="360" w:after="0" w:line="360" w:lineRule="auto"/>
        <w:ind w:left="0" w:right="122" w:firstLine="709"/>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 xml:space="preserve">Certainly, the positives of using a national referendum as a form of direct expression of the will of the people are as follows: 1) the referendum allows citizens to actually influence the outcome of the legislature, which in exercising its powers may be guided by the interests of the so-called "privileged minority"; 2) performs a legal educational function in relation to citizens, develops in them a sense of interest in the current legislation and legal life of the state; 3) creates direct (direct) contact between the legislature and citizens, thereby imposing on the legislator an additional sense of responsibility; 4) if the results of the referendum are effective, they will contribute to the development of the rule of law and civil society; 5) the referendum allows to clarify the position of citizens on an important issue of national importance </w:t>
      </w:r>
      <w:r w:rsidRPr="00AD3D61">
        <w:rPr>
          <w:rFonts w:ascii="Times New Roman" w:eastAsia="Times New Roman" w:hAnsi="Times New Roman" w:cs="Times New Roman"/>
          <w:sz w:val="28"/>
          <w:szCs w:val="28"/>
          <w:lang w:val="en-US"/>
        </w:rPr>
        <w:lastRenderedPageBreak/>
        <w:t>and performs a consolidating function in relation to the activities of public authorities; 6) the average IQ of people may not be very impressive, but the common sense and critical thinking of the average citizen when it comes to making strategically important political decisions are too underestimated (in order to study the issue put to a referendum, you just need to highlight a little time); 7) if public authorities in their activities are faced with hopelessness in making decisions on issues of national (national) importance, a referendum may be an option to resolve the situation; 8) the referendum prevents the bureaucratization of state power and hinders the adoption of radical state decisions; 9) in the absence of ways of compromise between the state and society, a referendum can be an effective tool in terms of reconciling their interests.</w:t>
      </w:r>
    </w:p>
    <w:p w:rsidR="000537F1" w:rsidRPr="00AD3D61" w:rsidRDefault="000537F1" w:rsidP="000537F1">
      <w:pPr>
        <w:pStyle w:val="a3"/>
        <w:spacing w:before="360" w:after="0" w:line="360" w:lineRule="auto"/>
        <w:ind w:left="0" w:right="122" w:firstLine="709"/>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 xml:space="preserve">The disadvantages of a national referendum as a form of direct expression of the will of the people are as follows: 1) there is confusion in the minds of voters "by the avoidable complexity of the ballot", which is caused by the complexity of the ballot, and which can be avoided; 2) there may be cases of "binding the will" of citizens in accordance with the selfish purposes of the persons concerned; when using media that are not politically neutral, the results of the referendum may be unduly influenced; 3) the absence of the institution of personal responsibility in terms of decision-making; 4) issues submitted to a referendum may cause interpersonal enmity in society against the background of differences of political views and beliefs, which may lead to mass riots; 5) voting for a "popular" opinion in society can have serious consequences in terms of security and defense, development and prosperity of the state; the majority of votes does not give confidence in the effectiveness and correctness of the decision; 6) voters are not elected in a referendum based on their professionalism in the field of government issues, political awareness, soundness of positions or a tendency to make informed and effective decisions in the interests of society; a significant proportion of citizens do not want to spend the time and effort required to analyze the arguments for each proposed alternative, and complex important decisions made in a referendum often require a detailed study of information from many sources; 7) "syndrome of dual power functioning", which assumes the actual existence of dualism in the exercise of power and important political decisions; the referendum is in direct opposition to the representative </w:t>
      </w:r>
      <w:r w:rsidRPr="00AD3D61">
        <w:rPr>
          <w:rFonts w:ascii="Times New Roman" w:eastAsia="Times New Roman" w:hAnsi="Times New Roman" w:cs="Times New Roman"/>
          <w:sz w:val="28"/>
          <w:szCs w:val="28"/>
          <w:lang w:val="en-US"/>
        </w:rPr>
        <w:lastRenderedPageBreak/>
        <w:t>government, often damaging the authority and discrediting the activities of the legislature. Another problem is that voters who are competent to vote in a nationwide referendum, in accordance with the traditionally established principle of "one voter - one vote", have an equal chance to influence the results of a single decision on the issue with those who do not have do not have any information on such an issue, do not have their own reasonable position on this issue or are simply not interested (make decisions for reasons that do not relate to the issue at all). In world practice, there are many cases that indicate the inability of the electorate to understand the issue and make a decision on it, which does not exactly strengthen the legitimacy of the decision. At the same time, the principles of voting stipulate that each voter is free to vote according to his or her own inner conviction, and no one is obliged to explain the reason for the chosen decision.</w:t>
      </w:r>
    </w:p>
    <w:p w:rsidR="000537F1" w:rsidRPr="00AD3D61" w:rsidRDefault="000537F1" w:rsidP="000537F1">
      <w:pPr>
        <w:pStyle w:val="a3"/>
        <w:spacing w:before="360" w:after="0" w:line="360" w:lineRule="auto"/>
        <w:ind w:left="0" w:right="122" w:firstLine="709"/>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 xml:space="preserve">It is proved that the right and real ability of citizens to hold a referendum is an indicator of the direct realization of the sovereign rights of the people. True (true) democracy can be found only if the people have real opportunities to participate in the exercise of state power. Therefore, it is advisable to adopt a legal act called the "Code of Legislation of the People", which would combine regulations of such forms of direct democracy as a referendum, all-Ukrainian (including popular veto, </w:t>
      </w:r>
      <w:proofErr w:type="spellStart"/>
      <w:r w:rsidRPr="00AD3D61">
        <w:rPr>
          <w:rFonts w:ascii="Times New Roman" w:eastAsia="Times New Roman" w:hAnsi="Times New Roman" w:cs="Times New Roman"/>
          <w:sz w:val="28"/>
          <w:szCs w:val="28"/>
          <w:lang w:val="en-US"/>
        </w:rPr>
        <w:t>ie</w:t>
      </w:r>
      <w:proofErr w:type="spellEnd"/>
      <w:r w:rsidRPr="00AD3D61">
        <w:rPr>
          <w:rFonts w:ascii="Times New Roman" w:eastAsia="Times New Roman" w:hAnsi="Times New Roman" w:cs="Times New Roman"/>
          <w:sz w:val="28"/>
          <w:szCs w:val="28"/>
          <w:lang w:val="en-US"/>
        </w:rPr>
        <w:t xml:space="preserve"> abrogative referendum) and local and popular law-making initiative; the basic provisions of the specified codified act are defined.</w:t>
      </w:r>
    </w:p>
    <w:p w:rsidR="000537F1" w:rsidRPr="00AD3D61" w:rsidRDefault="000537F1" w:rsidP="000537F1">
      <w:pPr>
        <w:pStyle w:val="a3"/>
        <w:spacing w:before="360" w:after="0" w:line="360" w:lineRule="auto"/>
        <w:ind w:left="0" w:right="122" w:firstLine="709"/>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It is argued that the success of an effective decision in a referendum directly depends on the correctness of the procedure. The referendum procedure should be characterized by three main parameters (criteria): providing voters with the appropriate amount of time to investigate and understand the issue being raised; the quality of information provided for analysis by decision makers; clear wording of the question to be put to the referendum and possible answers. Referendums are useful for simple clear questions and when the problem is well understood, alternative solutions are clearly identified and information on the issue is publicly available. The use of referendums is not appropriate for resolving complex issues with vague boundaries or problems when decisions are not accompanied by realistic and effective implementation plans.</w:t>
      </w:r>
    </w:p>
    <w:p w:rsidR="000537F1" w:rsidRPr="00AD3D61" w:rsidRDefault="000537F1" w:rsidP="000537F1">
      <w:pPr>
        <w:pStyle w:val="a3"/>
        <w:spacing w:before="360" w:after="0" w:line="360" w:lineRule="auto"/>
        <w:ind w:left="0" w:right="122" w:firstLine="709"/>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lastRenderedPageBreak/>
        <w:t>It is established that an important aspect of holding an all-Ukrainian referendum is the high level of public awareness of the specifics and legal consequences of its holding. Clearly, information tools should be created that would allow citizens to clearly understand the advantages and disadvantages of the proposed options for resolving the issues submitted to the referendum. The citizen must be aware of: whether the proposed solutions are optimal for solving the initial problems; the need to take the time to explore all aspects of the issue and make decisions; to perceive the essence of the process of legitimacy and to understand the legal consequences of voting.</w:t>
      </w:r>
    </w:p>
    <w:p w:rsidR="000537F1" w:rsidRPr="00AD3D61" w:rsidRDefault="000537F1" w:rsidP="000537F1">
      <w:pPr>
        <w:pStyle w:val="a3"/>
        <w:spacing w:before="360" w:after="0" w:line="360" w:lineRule="auto"/>
        <w:ind w:left="0" w:right="122" w:firstLine="709"/>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It is proved that the traditional understanding of the procedure of holding a national referendum is not the only one possible for the implementation of this form of direct democracy. We are talking about the possibility of informatization of such a process and the introduction of e-democracy. The positive aspects of the application of e-democracy are: simplification of the national referendum procedure; reduction of financial costs for the organization and holding of a national referendum; increasing activity of citizens to participate in state and political processes; reducing the level of influence of political forces on the outcome of the will of the citizens of Ukraine. An important advantage of using an electronic voting system in referendums is the simplification of the direct expression of will procedure for people with disabilities. Also, this method of conducting the referendum process will speed up the counting of votes and obtaining results. However, when using electronic voting, there are problems with the identification of persons who directly express their will, as well as with the observance of the principle of secrecy. In addition, e-democracy has already proved its effectiveness in many developed countries. A blockchain should be used when implementing an electronic voting system. This is a system that will address the issue of personal data protection and anonymity of voting in a national referendum.</w:t>
      </w:r>
    </w:p>
    <w:p w:rsidR="000537F1" w:rsidRPr="00AD3D61" w:rsidRDefault="000537F1" w:rsidP="000537F1">
      <w:pPr>
        <w:pStyle w:val="a3"/>
        <w:spacing w:after="0" w:line="360" w:lineRule="auto"/>
        <w:ind w:left="0" w:right="122" w:firstLine="709"/>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b/>
          <w:sz w:val="28"/>
          <w:szCs w:val="28"/>
          <w:lang w:val="en-US"/>
        </w:rPr>
        <w:t>Key words:</w:t>
      </w:r>
      <w:r w:rsidRPr="00AD3D61">
        <w:rPr>
          <w:rFonts w:ascii="Times New Roman" w:eastAsia="Times New Roman" w:hAnsi="Times New Roman" w:cs="Times New Roman"/>
          <w:sz w:val="28"/>
          <w:szCs w:val="28"/>
          <w:lang w:val="en-US"/>
        </w:rPr>
        <w:t xml:space="preserve"> direct democracy, nationwide referendum, chamber, people's right to nationwide referendum, people's veto, people's initiative, e-democracy, blockchain.</w:t>
      </w:r>
    </w:p>
    <w:p w:rsidR="00542252" w:rsidRPr="00AD3D61" w:rsidRDefault="00542252" w:rsidP="000537F1">
      <w:pPr>
        <w:pStyle w:val="a3"/>
        <w:spacing w:after="0" w:line="360" w:lineRule="auto"/>
        <w:ind w:left="0" w:right="122" w:firstLine="709"/>
        <w:jc w:val="both"/>
        <w:rPr>
          <w:rFonts w:ascii="Times New Roman" w:eastAsia="Times New Roman" w:hAnsi="Times New Roman" w:cs="Times New Roman"/>
          <w:sz w:val="28"/>
          <w:szCs w:val="28"/>
          <w:lang w:val="en-US"/>
        </w:rPr>
      </w:pPr>
    </w:p>
    <w:p w:rsidR="00542252" w:rsidRPr="00AD3D61" w:rsidRDefault="00542252" w:rsidP="00542252">
      <w:pPr>
        <w:pStyle w:val="a3"/>
        <w:spacing w:after="0" w:line="360" w:lineRule="auto"/>
        <w:ind w:right="122" w:firstLine="709"/>
        <w:jc w:val="center"/>
        <w:rPr>
          <w:rFonts w:ascii="Times New Roman" w:eastAsia="Times New Roman" w:hAnsi="Times New Roman" w:cs="Times New Roman"/>
          <w:sz w:val="28"/>
          <w:szCs w:val="28"/>
          <w:lang w:val="en-US"/>
        </w:rPr>
      </w:pPr>
    </w:p>
    <w:p w:rsidR="00542252" w:rsidRPr="00AD3D61" w:rsidRDefault="00542252" w:rsidP="00542252">
      <w:pPr>
        <w:pStyle w:val="a3"/>
        <w:spacing w:after="0" w:line="360" w:lineRule="auto"/>
        <w:ind w:right="122" w:firstLine="709"/>
        <w:jc w:val="center"/>
        <w:rPr>
          <w:rFonts w:ascii="Times New Roman" w:eastAsia="Times New Roman" w:hAnsi="Times New Roman" w:cs="Times New Roman"/>
          <w:sz w:val="28"/>
          <w:szCs w:val="28"/>
          <w:lang w:val="en-US"/>
        </w:rPr>
      </w:pPr>
    </w:p>
    <w:p w:rsidR="00854144" w:rsidRPr="00AD3D61" w:rsidRDefault="00854144" w:rsidP="00854144">
      <w:pPr>
        <w:spacing w:line="360" w:lineRule="auto"/>
        <w:ind w:firstLine="708"/>
        <w:jc w:val="center"/>
        <w:rPr>
          <w:rFonts w:ascii="Times New Roman" w:eastAsia="Times New Roman" w:hAnsi="Times New Roman" w:cs="Times New Roman"/>
          <w:b/>
          <w:bCs/>
          <w:sz w:val="28"/>
          <w:szCs w:val="28"/>
          <w:lang w:val="en-US"/>
        </w:rPr>
      </w:pPr>
      <w:r w:rsidRPr="00AD3D61">
        <w:rPr>
          <w:rFonts w:ascii="Times New Roman" w:eastAsia="Times New Roman" w:hAnsi="Times New Roman" w:cs="Times New Roman"/>
          <w:b/>
          <w:bCs/>
          <w:sz w:val="28"/>
          <w:szCs w:val="28"/>
          <w:lang w:val="en-US"/>
        </w:rPr>
        <w:lastRenderedPageBreak/>
        <w:t>List of applicant's publications:</w:t>
      </w:r>
    </w:p>
    <w:p w:rsidR="00854144" w:rsidRPr="00AD3D61" w:rsidRDefault="00854144" w:rsidP="00AD3D61">
      <w:pPr>
        <w:spacing w:line="360" w:lineRule="auto"/>
        <w:ind w:firstLine="708"/>
        <w:jc w:val="center"/>
        <w:rPr>
          <w:rFonts w:ascii="Times New Roman" w:eastAsia="Times New Roman" w:hAnsi="Times New Roman" w:cs="Times New Roman"/>
          <w:b/>
          <w:bCs/>
          <w:sz w:val="28"/>
          <w:szCs w:val="28"/>
          <w:lang w:val="en-US"/>
        </w:rPr>
      </w:pPr>
      <w:r w:rsidRPr="00AD3D61">
        <w:rPr>
          <w:rFonts w:ascii="Times New Roman" w:eastAsia="Times New Roman" w:hAnsi="Times New Roman" w:cs="Times New Roman"/>
          <w:b/>
          <w:bCs/>
          <w:sz w:val="28"/>
          <w:szCs w:val="28"/>
          <w:lang w:val="en-US"/>
        </w:rPr>
        <w:t>Scientific works, which reflect the main results of the study</w:t>
      </w:r>
    </w:p>
    <w:p w:rsidR="00854144" w:rsidRPr="00AD3D61" w:rsidRDefault="00854144" w:rsidP="00854144">
      <w:pPr>
        <w:spacing w:line="360" w:lineRule="auto"/>
        <w:ind w:firstLine="708"/>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 xml:space="preserve">1. </w:t>
      </w:r>
      <w:proofErr w:type="spellStart"/>
      <w:r w:rsidRPr="00AD3D61">
        <w:rPr>
          <w:rFonts w:ascii="Times New Roman" w:eastAsia="Times New Roman" w:hAnsi="Times New Roman" w:cs="Times New Roman"/>
          <w:sz w:val="28"/>
          <w:szCs w:val="28"/>
          <w:lang w:val="en-US"/>
        </w:rPr>
        <w:t>Ravlyuk</w:t>
      </w:r>
      <w:proofErr w:type="spellEnd"/>
      <w:r w:rsidRPr="00AD3D61">
        <w:rPr>
          <w:rFonts w:ascii="Times New Roman" w:eastAsia="Times New Roman" w:hAnsi="Times New Roman" w:cs="Times New Roman"/>
          <w:sz w:val="28"/>
          <w:szCs w:val="28"/>
          <w:lang w:val="en-US"/>
        </w:rPr>
        <w:t xml:space="preserve"> A</w:t>
      </w:r>
      <w:r w:rsidR="00A75E25" w:rsidRPr="00AD3D61">
        <w:rPr>
          <w:rFonts w:ascii="Times New Roman" w:eastAsia="Times New Roman" w:hAnsi="Times New Roman" w:cs="Times New Roman"/>
          <w:sz w:val="28"/>
          <w:szCs w:val="28"/>
          <w:lang w:val="en-US"/>
        </w:rPr>
        <w:t>.</w:t>
      </w:r>
      <w:r w:rsidRPr="00AD3D61">
        <w:rPr>
          <w:rFonts w:ascii="Times New Roman" w:eastAsia="Times New Roman" w:hAnsi="Times New Roman" w:cs="Times New Roman"/>
          <w:sz w:val="28"/>
          <w:szCs w:val="28"/>
          <w:lang w:val="en-US"/>
        </w:rPr>
        <w:t>G</w:t>
      </w:r>
      <w:r w:rsidR="00A75E25" w:rsidRPr="00AD3D61">
        <w:rPr>
          <w:rFonts w:ascii="Times New Roman" w:eastAsia="Times New Roman" w:hAnsi="Times New Roman" w:cs="Times New Roman"/>
          <w:sz w:val="28"/>
          <w:szCs w:val="28"/>
          <w:lang w:val="en-US"/>
        </w:rPr>
        <w:t xml:space="preserve">. </w:t>
      </w:r>
      <w:r w:rsidRPr="00AD3D61">
        <w:rPr>
          <w:rFonts w:ascii="Times New Roman" w:eastAsia="Times New Roman" w:hAnsi="Times New Roman" w:cs="Times New Roman"/>
          <w:sz w:val="28"/>
          <w:szCs w:val="28"/>
          <w:lang w:val="en-US"/>
        </w:rPr>
        <w:t xml:space="preserve">Regulatory principles of organizing and conducting a national referendum: the experience of Switzerland. </w:t>
      </w:r>
      <w:r w:rsidRPr="00AD3D61">
        <w:rPr>
          <w:rFonts w:ascii="Times New Roman" w:eastAsia="Times New Roman" w:hAnsi="Times New Roman" w:cs="Times New Roman"/>
          <w:i/>
          <w:iCs/>
          <w:sz w:val="28"/>
          <w:szCs w:val="28"/>
          <w:lang w:val="en-US"/>
        </w:rPr>
        <w:t>Comparative and analytical law</w:t>
      </w:r>
      <w:r w:rsidRPr="00AD3D61">
        <w:rPr>
          <w:rFonts w:ascii="Times New Roman" w:eastAsia="Times New Roman" w:hAnsi="Times New Roman" w:cs="Times New Roman"/>
          <w:sz w:val="28"/>
          <w:szCs w:val="28"/>
          <w:lang w:val="en-US"/>
        </w:rPr>
        <w:t>. 2020. №4. P.867-871.</w:t>
      </w:r>
    </w:p>
    <w:p w:rsidR="00854144" w:rsidRPr="00AD3D61" w:rsidRDefault="00854144" w:rsidP="00854144">
      <w:pPr>
        <w:spacing w:line="360" w:lineRule="auto"/>
        <w:ind w:firstLine="708"/>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 xml:space="preserve">2. </w:t>
      </w:r>
      <w:proofErr w:type="spellStart"/>
      <w:r w:rsidRPr="00AD3D61">
        <w:rPr>
          <w:rFonts w:ascii="Times New Roman" w:eastAsia="Times New Roman" w:hAnsi="Times New Roman" w:cs="Times New Roman"/>
          <w:sz w:val="28"/>
          <w:szCs w:val="28"/>
          <w:lang w:val="en-US"/>
        </w:rPr>
        <w:t>Ravlyuk</w:t>
      </w:r>
      <w:proofErr w:type="spellEnd"/>
      <w:r w:rsidRPr="00AD3D61">
        <w:rPr>
          <w:rFonts w:ascii="Times New Roman" w:eastAsia="Times New Roman" w:hAnsi="Times New Roman" w:cs="Times New Roman"/>
          <w:sz w:val="28"/>
          <w:szCs w:val="28"/>
          <w:lang w:val="en-US"/>
        </w:rPr>
        <w:t xml:space="preserve"> A</w:t>
      </w:r>
      <w:r w:rsidR="00A75E25" w:rsidRPr="00AD3D61">
        <w:rPr>
          <w:rFonts w:ascii="Times New Roman" w:eastAsia="Times New Roman" w:hAnsi="Times New Roman" w:cs="Times New Roman"/>
          <w:sz w:val="28"/>
          <w:szCs w:val="28"/>
          <w:lang w:val="en-US"/>
        </w:rPr>
        <w:t>.</w:t>
      </w:r>
      <w:r w:rsidRPr="00AD3D61">
        <w:rPr>
          <w:rFonts w:ascii="Times New Roman" w:eastAsia="Times New Roman" w:hAnsi="Times New Roman" w:cs="Times New Roman"/>
          <w:sz w:val="28"/>
          <w:szCs w:val="28"/>
          <w:lang w:val="en-US"/>
        </w:rPr>
        <w:t>G</w:t>
      </w:r>
      <w:r w:rsidR="00A75E25" w:rsidRPr="00AD3D61">
        <w:rPr>
          <w:rFonts w:ascii="Times New Roman" w:eastAsia="Times New Roman" w:hAnsi="Times New Roman" w:cs="Times New Roman"/>
          <w:sz w:val="28"/>
          <w:szCs w:val="28"/>
          <w:lang w:val="en-US"/>
        </w:rPr>
        <w:t>.</w:t>
      </w:r>
      <w:r w:rsidRPr="00AD3D61">
        <w:rPr>
          <w:rFonts w:ascii="Times New Roman" w:eastAsia="Times New Roman" w:hAnsi="Times New Roman" w:cs="Times New Roman"/>
          <w:sz w:val="28"/>
          <w:szCs w:val="28"/>
          <w:lang w:val="en-US"/>
        </w:rPr>
        <w:t xml:space="preserve"> International principles of the national referendum. </w:t>
      </w:r>
      <w:r w:rsidRPr="00AD3D61">
        <w:rPr>
          <w:rFonts w:ascii="Times New Roman" w:eastAsia="Times New Roman" w:hAnsi="Times New Roman" w:cs="Times New Roman"/>
          <w:i/>
          <w:iCs/>
          <w:sz w:val="28"/>
          <w:szCs w:val="28"/>
          <w:lang w:val="en-US"/>
        </w:rPr>
        <w:t xml:space="preserve">Scientific Bulletin of </w:t>
      </w:r>
      <w:proofErr w:type="spellStart"/>
      <w:r w:rsidRPr="00AD3D61">
        <w:rPr>
          <w:rFonts w:ascii="Times New Roman" w:eastAsia="Times New Roman" w:hAnsi="Times New Roman" w:cs="Times New Roman"/>
          <w:i/>
          <w:iCs/>
          <w:sz w:val="28"/>
          <w:szCs w:val="28"/>
          <w:lang w:val="en-US"/>
        </w:rPr>
        <w:t>Uzhhorod</w:t>
      </w:r>
      <w:proofErr w:type="spellEnd"/>
      <w:r w:rsidRPr="00AD3D61">
        <w:rPr>
          <w:rFonts w:ascii="Times New Roman" w:eastAsia="Times New Roman" w:hAnsi="Times New Roman" w:cs="Times New Roman"/>
          <w:i/>
          <w:iCs/>
          <w:sz w:val="28"/>
          <w:szCs w:val="28"/>
          <w:lang w:val="en-US"/>
        </w:rPr>
        <w:t xml:space="preserve"> National University. Series. Right.</w:t>
      </w:r>
      <w:r w:rsidRPr="00AD3D61">
        <w:rPr>
          <w:rFonts w:ascii="Times New Roman" w:eastAsia="Times New Roman" w:hAnsi="Times New Roman" w:cs="Times New Roman"/>
          <w:sz w:val="28"/>
          <w:szCs w:val="28"/>
          <w:lang w:val="en-US"/>
        </w:rPr>
        <w:t xml:space="preserve"> 2020. № 62. pp. 116-121.</w:t>
      </w:r>
    </w:p>
    <w:p w:rsidR="00854144" w:rsidRPr="00AD3D61" w:rsidRDefault="00854144" w:rsidP="00854144">
      <w:pPr>
        <w:spacing w:line="360" w:lineRule="auto"/>
        <w:ind w:firstLine="708"/>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 xml:space="preserve">3. </w:t>
      </w:r>
      <w:proofErr w:type="spellStart"/>
      <w:r w:rsidRPr="00AD3D61">
        <w:rPr>
          <w:rFonts w:ascii="Times New Roman" w:eastAsia="Times New Roman" w:hAnsi="Times New Roman" w:cs="Times New Roman"/>
          <w:sz w:val="28"/>
          <w:szCs w:val="28"/>
          <w:lang w:val="en-US"/>
        </w:rPr>
        <w:t>Ravlyuk</w:t>
      </w:r>
      <w:proofErr w:type="spellEnd"/>
      <w:r w:rsidRPr="00AD3D61">
        <w:rPr>
          <w:rFonts w:ascii="Times New Roman" w:eastAsia="Times New Roman" w:hAnsi="Times New Roman" w:cs="Times New Roman"/>
          <w:sz w:val="28"/>
          <w:szCs w:val="28"/>
          <w:lang w:val="en-US"/>
        </w:rPr>
        <w:t xml:space="preserve"> A</w:t>
      </w:r>
      <w:r w:rsidR="00A75E25" w:rsidRPr="00AD3D61">
        <w:rPr>
          <w:rFonts w:ascii="Times New Roman" w:eastAsia="Times New Roman" w:hAnsi="Times New Roman" w:cs="Times New Roman"/>
          <w:sz w:val="28"/>
          <w:szCs w:val="28"/>
          <w:lang w:val="en-US"/>
        </w:rPr>
        <w:t>.</w:t>
      </w:r>
      <w:r w:rsidRPr="00AD3D61">
        <w:rPr>
          <w:rFonts w:ascii="Times New Roman" w:eastAsia="Times New Roman" w:hAnsi="Times New Roman" w:cs="Times New Roman"/>
          <w:sz w:val="28"/>
          <w:szCs w:val="28"/>
          <w:lang w:val="en-US"/>
        </w:rPr>
        <w:t>G</w:t>
      </w:r>
      <w:r w:rsidR="00A75E25" w:rsidRPr="00AD3D61">
        <w:rPr>
          <w:rFonts w:ascii="Times New Roman" w:eastAsia="Times New Roman" w:hAnsi="Times New Roman" w:cs="Times New Roman"/>
          <w:sz w:val="28"/>
          <w:szCs w:val="28"/>
          <w:lang w:val="en-US"/>
        </w:rPr>
        <w:t>.</w:t>
      </w:r>
      <w:r w:rsidRPr="00AD3D61">
        <w:rPr>
          <w:rFonts w:ascii="Times New Roman" w:eastAsia="Times New Roman" w:hAnsi="Times New Roman" w:cs="Times New Roman"/>
          <w:sz w:val="28"/>
          <w:szCs w:val="28"/>
          <w:lang w:val="en-US"/>
        </w:rPr>
        <w:t xml:space="preserve"> The evolution of the formation and development of a national referendum in Ukraine. </w:t>
      </w:r>
      <w:proofErr w:type="spellStart"/>
      <w:r w:rsidRPr="00AD3D61">
        <w:rPr>
          <w:rFonts w:ascii="Times New Roman" w:eastAsia="Times New Roman" w:hAnsi="Times New Roman" w:cs="Times New Roman"/>
          <w:i/>
          <w:iCs/>
          <w:sz w:val="28"/>
          <w:szCs w:val="28"/>
          <w:lang w:val="en-US"/>
        </w:rPr>
        <w:t>Visegrad</w:t>
      </w:r>
      <w:proofErr w:type="spellEnd"/>
      <w:r w:rsidRPr="00AD3D61">
        <w:rPr>
          <w:rFonts w:ascii="Times New Roman" w:eastAsia="Times New Roman" w:hAnsi="Times New Roman" w:cs="Times New Roman"/>
          <w:i/>
          <w:iCs/>
          <w:sz w:val="28"/>
          <w:szCs w:val="28"/>
          <w:lang w:val="en-US"/>
        </w:rPr>
        <w:t xml:space="preserve"> Journal on Human Rights.</w:t>
      </w:r>
      <w:r w:rsidRPr="00AD3D61">
        <w:rPr>
          <w:rFonts w:ascii="Times New Roman" w:eastAsia="Times New Roman" w:hAnsi="Times New Roman" w:cs="Times New Roman"/>
          <w:sz w:val="28"/>
          <w:szCs w:val="28"/>
          <w:lang w:val="en-US"/>
        </w:rPr>
        <w:t xml:space="preserve"> № 6 (volume 2). 2020. P.24-28.</w:t>
      </w:r>
    </w:p>
    <w:p w:rsidR="00854144" w:rsidRPr="00AD3D61" w:rsidRDefault="00854144" w:rsidP="00854144">
      <w:pPr>
        <w:spacing w:line="360" w:lineRule="auto"/>
        <w:ind w:firstLine="708"/>
        <w:jc w:val="both"/>
        <w:rPr>
          <w:rFonts w:ascii="Times New Roman" w:eastAsia="Times New Roman" w:hAnsi="Times New Roman" w:cs="Times New Roman"/>
          <w:sz w:val="28"/>
          <w:szCs w:val="28"/>
          <w:lang w:val="en-US"/>
        </w:rPr>
      </w:pPr>
    </w:p>
    <w:p w:rsidR="00854144" w:rsidRPr="00AD3D61" w:rsidRDefault="00854144" w:rsidP="00AD3D61">
      <w:pPr>
        <w:spacing w:line="360" w:lineRule="auto"/>
        <w:ind w:firstLine="708"/>
        <w:jc w:val="center"/>
        <w:rPr>
          <w:rFonts w:ascii="Times New Roman" w:eastAsia="Times New Roman" w:hAnsi="Times New Roman" w:cs="Times New Roman"/>
          <w:b/>
          <w:bCs/>
          <w:sz w:val="28"/>
          <w:szCs w:val="28"/>
          <w:lang w:val="en-US"/>
        </w:rPr>
      </w:pPr>
      <w:r w:rsidRPr="00AD3D61">
        <w:rPr>
          <w:rFonts w:ascii="Times New Roman" w:eastAsia="Times New Roman" w:hAnsi="Times New Roman" w:cs="Times New Roman"/>
          <w:b/>
          <w:bCs/>
          <w:sz w:val="28"/>
          <w:szCs w:val="28"/>
          <w:lang w:val="en-US"/>
        </w:rPr>
        <w:t>Scientific works that additionally reflect the scientific results of the dissertation</w:t>
      </w:r>
    </w:p>
    <w:p w:rsidR="00854144" w:rsidRPr="00AD3D61" w:rsidRDefault="00854144" w:rsidP="00854144">
      <w:pPr>
        <w:spacing w:line="360" w:lineRule="auto"/>
        <w:ind w:firstLine="708"/>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 xml:space="preserve">4. </w:t>
      </w:r>
      <w:proofErr w:type="spellStart"/>
      <w:r w:rsidRPr="00AD3D61">
        <w:rPr>
          <w:rFonts w:ascii="Times New Roman" w:eastAsia="Times New Roman" w:hAnsi="Times New Roman" w:cs="Times New Roman"/>
          <w:sz w:val="28"/>
          <w:szCs w:val="28"/>
          <w:lang w:val="en-US"/>
        </w:rPr>
        <w:t>Ravlyuk</w:t>
      </w:r>
      <w:proofErr w:type="spellEnd"/>
      <w:r w:rsidRPr="00AD3D61">
        <w:rPr>
          <w:rFonts w:ascii="Times New Roman" w:eastAsia="Times New Roman" w:hAnsi="Times New Roman" w:cs="Times New Roman"/>
          <w:sz w:val="28"/>
          <w:szCs w:val="28"/>
          <w:lang w:val="en-US"/>
        </w:rPr>
        <w:t xml:space="preserve"> A</w:t>
      </w:r>
      <w:r w:rsidR="00A75E25" w:rsidRPr="00AD3D61">
        <w:rPr>
          <w:rFonts w:ascii="Times New Roman" w:eastAsia="Times New Roman" w:hAnsi="Times New Roman" w:cs="Times New Roman"/>
          <w:sz w:val="28"/>
          <w:szCs w:val="28"/>
          <w:lang w:val="en-US"/>
        </w:rPr>
        <w:t>.</w:t>
      </w:r>
      <w:r w:rsidRPr="00AD3D61">
        <w:rPr>
          <w:rFonts w:ascii="Times New Roman" w:eastAsia="Times New Roman" w:hAnsi="Times New Roman" w:cs="Times New Roman"/>
          <w:sz w:val="28"/>
          <w:szCs w:val="28"/>
          <w:lang w:val="en-US"/>
        </w:rPr>
        <w:t>G</w:t>
      </w:r>
      <w:r w:rsidR="00A75E25" w:rsidRPr="00AD3D61">
        <w:rPr>
          <w:rFonts w:ascii="Times New Roman" w:eastAsia="Times New Roman" w:hAnsi="Times New Roman" w:cs="Times New Roman"/>
          <w:sz w:val="28"/>
          <w:szCs w:val="28"/>
          <w:lang w:val="en-US"/>
        </w:rPr>
        <w:t>.</w:t>
      </w:r>
      <w:r w:rsidRPr="00AD3D61">
        <w:rPr>
          <w:rFonts w:ascii="Times New Roman" w:eastAsia="Times New Roman" w:hAnsi="Times New Roman" w:cs="Times New Roman"/>
          <w:sz w:val="28"/>
          <w:szCs w:val="28"/>
          <w:lang w:val="en-US"/>
        </w:rPr>
        <w:t xml:space="preserve"> Approaches to defining the concept of a national referendum. </w:t>
      </w:r>
      <w:r w:rsidRPr="00AD3D61">
        <w:rPr>
          <w:rFonts w:ascii="Times New Roman" w:eastAsia="Times New Roman" w:hAnsi="Times New Roman" w:cs="Times New Roman"/>
          <w:i/>
          <w:iCs/>
          <w:sz w:val="28"/>
          <w:szCs w:val="28"/>
          <w:lang w:val="en-US"/>
        </w:rPr>
        <w:t>Modern challenges and current problems of science, education and production: intersectoral disputes</w:t>
      </w:r>
      <w:r w:rsidRPr="00AD3D61">
        <w:rPr>
          <w:rFonts w:ascii="Times New Roman" w:eastAsia="Times New Roman" w:hAnsi="Times New Roman" w:cs="Times New Roman"/>
          <w:sz w:val="28"/>
          <w:szCs w:val="28"/>
          <w:lang w:val="en-US"/>
        </w:rPr>
        <w:t xml:space="preserve"> [collection. Science. pr.]: materials of the X International Scientific and Practical Internet Conference (Kyiv, November 13, 2020). Kyiv, 2020. S. 776-783.</w:t>
      </w:r>
    </w:p>
    <w:p w:rsidR="00854144" w:rsidRPr="00AD3D61" w:rsidRDefault="00854144" w:rsidP="00854144">
      <w:pPr>
        <w:spacing w:line="360" w:lineRule="auto"/>
        <w:ind w:firstLine="708"/>
        <w:jc w:val="both"/>
        <w:rPr>
          <w:rFonts w:ascii="Times New Roman" w:eastAsia="Times New Roman" w:hAnsi="Times New Roman" w:cs="Times New Roman"/>
          <w:sz w:val="28"/>
          <w:szCs w:val="28"/>
          <w:lang w:val="en-US"/>
        </w:rPr>
      </w:pPr>
      <w:r w:rsidRPr="00AD3D61">
        <w:rPr>
          <w:rFonts w:ascii="Times New Roman" w:eastAsia="Times New Roman" w:hAnsi="Times New Roman" w:cs="Times New Roman"/>
          <w:sz w:val="28"/>
          <w:szCs w:val="28"/>
          <w:lang w:val="en-US"/>
        </w:rPr>
        <w:t xml:space="preserve">5. </w:t>
      </w:r>
      <w:proofErr w:type="spellStart"/>
      <w:r w:rsidRPr="00AD3D61">
        <w:rPr>
          <w:rFonts w:ascii="Times New Roman" w:eastAsia="Times New Roman" w:hAnsi="Times New Roman" w:cs="Times New Roman"/>
          <w:sz w:val="28"/>
          <w:szCs w:val="28"/>
          <w:lang w:val="en-US"/>
        </w:rPr>
        <w:t>Ravlyuk</w:t>
      </w:r>
      <w:proofErr w:type="spellEnd"/>
      <w:r w:rsidRPr="00AD3D61">
        <w:rPr>
          <w:rFonts w:ascii="Times New Roman" w:eastAsia="Times New Roman" w:hAnsi="Times New Roman" w:cs="Times New Roman"/>
          <w:sz w:val="28"/>
          <w:szCs w:val="28"/>
          <w:lang w:val="en-US"/>
        </w:rPr>
        <w:t xml:space="preserve"> A</w:t>
      </w:r>
      <w:r w:rsidR="00A75E25" w:rsidRPr="00AD3D61">
        <w:rPr>
          <w:rFonts w:ascii="Times New Roman" w:eastAsia="Times New Roman" w:hAnsi="Times New Roman" w:cs="Times New Roman"/>
          <w:sz w:val="28"/>
          <w:szCs w:val="28"/>
          <w:lang w:val="en-US"/>
        </w:rPr>
        <w:t>.</w:t>
      </w:r>
      <w:r w:rsidRPr="00AD3D61">
        <w:rPr>
          <w:rFonts w:ascii="Times New Roman" w:eastAsia="Times New Roman" w:hAnsi="Times New Roman" w:cs="Times New Roman"/>
          <w:sz w:val="28"/>
          <w:szCs w:val="28"/>
          <w:lang w:val="en-US"/>
        </w:rPr>
        <w:t>G</w:t>
      </w:r>
      <w:r w:rsidR="00A75E25" w:rsidRPr="00AD3D61">
        <w:rPr>
          <w:rFonts w:ascii="Times New Roman" w:eastAsia="Times New Roman" w:hAnsi="Times New Roman" w:cs="Times New Roman"/>
          <w:sz w:val="28"/>
          <w:szCs w:val="28"/>
          <w:lang w:val="en-US"/>
        </w:rPr>
        <w:t>.</w:t>
      </w:r>
      <w:r w:rsidRPr="00AD3D61">
        <w:rPr>
          <w:rFonts w:ascii="Times New Roman" w:eastAsia="Times New Roman" w:hAnsi="Times New Roman" w:cs="Times New Roman"/>
          <w:sz w:val="28"/>
          <w:szCs w:val="28"/>
          <w:lang w:val="en-US"/>
        </w:rPr>
        <w:t xml:space="preserve"> Advantages and disadvantages of a national referendum. International scientific-practical Internet conference on direct democracy in Ukraine in the context of international and European legal values ​​"</w:t>
      </w:r>
      <w:r w:rsidRPr="00AD3D61">
        <w:rPr>
          <w:rFonts w:ascii="Times New Roman" w:eastAsia="Times New Roman" w:hAnsi="Times New Roman" w:cs="Times New Roman"/>
          <w:i/>
          <w:iCs/>
          <w:sz w:val="28"/>
          <w:szCs w:val="28"/>
          <w:lang w:val="en-US"/>
        </w:rPr>
        <w:t>International and national mechanisms of direct democracy: theory and practice"</w:t>
      </w:r>
      <w:r w:rsidRPr="00AD3D61">
        <w:rPr>
          <w:rFonts w:ascii="Times New Roman" w:eastAsia="Times New Roman" w:hAnsi="Times New Roman" w:cs="Times New Roman"/>
          <w:sz w:val="28"/>
          <w:szCs w:val="28"/>
          <w:lang w:val="en-US"/>
        </w:rPr>
        <w:t xml:space="preserve"> (Ivano-Frankivsk, January 22, 2021). / compiler V</w:t>
      </w:r>
      <w:r w:rsidR="00AD3D61">
        <w:rPr>
          <w:rFonts w:ascii="Times New Roman" w:eastAsia="Times New Roman" w:hAnsi="Times New Roman" w:cs="Times New Roman"/>
          <w:sz w:val="28"/>
          <w:szCs w:val="28"/>
        </w:rPr>
        <w:t>.</w:t>
      </w:r>
      <w:r w:rsidRPr="00AD3D61">
        <w:rPr>
          <w:rFonts w:ascii="Times New Roman" w:eastAsia="Times New Roman" w:hAnsi="Times New Roman" w:cs="Times New Roman"/>
          <w:sz w:val="28"/>
          <w:szCs w:val="28"/>
          <w:lang w:val="en-US"/>
        </w:rPr>
        <w:t>I</w:t>
      </w:r>
      <w:r w:rsidR="00AD3D61">
        <w:rPr>
          <w:rFonts w:ascii="Times New Roman" w:eastAsia="Times New Roman" w:hAnsi="Times New Roman" w:cs="Times New Roman"/>
          <w:sz w:val="28"/>
          <w:szCs w:val="28"/>
        </w:rPr>
        <w:t>.</w:t>
      </w:r>
      <w:r w:rsidRPr="00AD3D61">
        <w:rPr>
          <w:rFonts w:ascii="Times New Roman" w:eastAsia="Times New Roman" w:hAnsi="Times New Roman" w:cs="Times New Roman"/>
          <w:sz w:val="28"/>
          <w:szCs w:val="28"/>
          <w:lang w:val="en-US"/>
        </w:rPr>
        <w:t xml:space="preserve"> </w:t>
      </w:r>
      <w:proofErr w:type="spellStart"/>
      <w:r w:rsidRPr="00AD3D61">
        <w:rPr>
          <w:rFonts w:ascii="Times New Roman" w:eastAsia="Times New Roman" w:hAnsi="Times New Roman" w:cs="Times New Roman"/>
          <w:sz w:val="28"/>
          <w:szCs w:val="28"/>
          <w:lang w:val="en-US"/>
        </w:rPr>
        <w:t>Rozvadovsky</w:t>
      </w:r>
      <w:proofErr w:type="spellEnd"/>
      <w:r w:rsidRPr="00AD3D61">
        <w:rPr>
          <w:rFonts w:ascii="Times New Roman" w:eastAsia="Times New Roman" w:hAnsi="Times New Roman" w:cs="Times New Roman"/>
          <w:sz w:val="28"/>
          <w:szCs w:val="28"/>
          <w:lang w:val="en-US"/>
        </w:rPr>
        <w:t>. Ivano-Frankivsk: NAIR, 2021. S. 128-132.</w:t>
      </w:r>
    </w:p>
    <w:p w:rsidR="003062FC" w:rsidRPr="00AD3D61" w:rsidRDefault="00854144" w:rsidP="00854144">
      <w:pPr>
        <w:spacing w:line="360" w:lineRule="auto"/>
        <w:ind w:firstLine="708"/>
        <w:jc w:val="both"/>
        <w:rPr>
          <w:lang w:val="en-US"/>
        </w:rPr>
      </w:pPr>
      <w:r w:rsidRPr="00AD3D61">
        <w:rPr>
          <w:rFonts w:ascii="Times New Roman" w:eastAsia="Times New Roman" w:hAnsi="Times New Roman" w:cs="Times New Roman"/>
          <w:sz w:val="28"/>
          <w:szCs w:val="28"/>
          <w:lang w:val="en-US"/>
        </w:rPr>
        <w:t xml:space="preserve">6. </w:t>
      </w:r>
      <w:proofErr w:type="spellStart"/>
      <w:r w:rsidRPr="00AD3D61">
        <w:rPr>
          <w:rFonts w:ascii="Times New Roman" w:eastAsia="Times New Roman" w:hAnsi="Times New Roman" w:cs="Times New Roman"/>
          <w:sz w:val="28"/>
          <w:szCs w:val="28"/>
          <w:lang w:val="en-US"/>
        </w:rPr>
        <w:t>Ravlyuk</w:t>
      </w:r>
      <w:proofErr w:type="spellEnd"/>
      <w:r w:rsidRPr="00AD3D61">
        <w:rPr>
          <w:rFonts w:ascii="Times New Roman" w:eastAsia="Times New Roman" w:hAnsi="Times New Roman" w:cs="Times New Roman"/>
          <w:sz w:val="28"/>
          <w:szCs w:val="28"/>
          <w:lang w:val="en-US"/>
        </w:rPr>
        <w:t xml:space="preserve"> A</w:t>
      </w:r>
      <w:r w:rsidR="00A75E25" w:rsidRPr="00AD3D61">
        <w:rPr>
          <w:rFonts w:ascii="Times New Roman" w:eastAsia="Times New Roman" w:hAnsi="Times New Roman" w:cs="Times New Roman"/>
          <w:sz w:val="28"/>
          <w:szCs w:val="28"/>
          <w:lang w:val="en-US"/>
        </w:rPr>
        <w:t>.</w:t>
      </w:r>
      <w:r w:rsidRPr="00AD3D61">
        <w:rPr>
          <w:rFonts w:ascii="Times New Roman" w:eastAsia="Times New Roman" w:hAnsi="Times New Roman" w:cs="Times New Roman"/>
          <w:sz w:val="28"/>
          <w:szCs w:val="28"/>
          <w:lang w:val="en-US"/>
        </w:rPr>
        <w:t>G</w:t>
      </w:r>
      <w:r w:rsidR="00A75E25" w:rsidRPr="00AD3D61">
        <w:rPr>
          <w:rFonts w:ascii="Times New Roman" w:eastAsia="Times New Roman" w:hAnsi="Times New Roman" w:cs="Times New Roman"/>
          <w:sz w:val="28"/>
          <w:szCs w:val="28"/>
          <w:lang w:val="en-US"/>
        </w:rPr>
        <w:t>.</w:t>
      </w:r>
      <w:r w:rsidRPr="00AD3D61">
        <w:rPr>
          <w:rFonts w:ascii="Times New Roman" w:eastAsia="Times New Roman" w:hAnsi="Times New Roman" w:cs="Times New Roman"/>
          <w:sz w:val="28"/>
          <w:szCs w:val="28"/>
          <w:lang w:val="en-US"/>
        </w:rPr>
        <w:t xml:space="preserve"> Constitutional and legal aspects of improving the national referendum in Ukraine. V International scientific-practical conference "</w:t>
      </w:r>
      <w:r w:rsidRPr="00AD3D61">
        <w:rPr>
          <w:rFonts w:ascii="Times New Roman" w:eastAsia="Times New Roman" w:hAnsi="Times New Roman" w:cs="Times New Roman"/>
          <w:i/>
          <w:iCs/>
          <w:sz w:val="28"/>
          <w:szCs w:val="28"/>
          <w:lang w:val="en-US"/>
        </w:rPr>
        <w:t>Priority directions of science and technology development"</w:t>
      </w:r>
      <w:r w:rsidRPr="00AD3D61">
        <w:rPr>
          <w:rFonts w:ascii="Times New Roman" w:eastAsia="Times New Roman" w:hAnsi="Times New Roman" w:cs="Times New Roman"/>
          <w:sz w:val="28"/>
          <w:szCs w:val="28"/>
          <w:lang w:val="en-US"/>
        </w:rPr>
        <w:t xml:space="preserve"> (Kiev, January 24-26, 2021). Kiev. 2021. S.1770-1779.</w:t>
      </w:r>
      <w:bookmarkStart w:id="0" w:name="_GoBack"/>
      <w:bookmarkEnd w:id="0"/>
    </w:p>
    <w:sectPr w:rsidR="003062FC" w:rsidRPr="00AD3D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950DA"/>
    <w:multiLevelType w:val="hybridMultilevel"/>
    <w:tmpl w:val="082CFC70"/>
    <w:lvl w:ilvl="0" w:tplc="14A41B06">
      <w:start w:val="1"/>
      <w:numFmt w:val="decimal"/>
      <w:lvlText w:val="%1."/>
      <w:lvlJc w:val="left"/>
      <w:pPr>
        <w:ind w:left="720" w:hanging="36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1F"/>
    <w:rsid w:val="000537F1"/>
    <w:rsid w:val="0026425F"/>
    <w:rsid w:val="003062FC"/>
    <w:rsid w:val="0042271F"/>
    <w:rsid w:val="00542252"/>
    <w:rsid w:val="00854144"/>
    <w:rsid w:val="00A75E25"/>
    <w:rsid w:val="00AD3D61"/>
    <w:rsid w:val="00FA30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783A"/>
  <w15:chartTrackingRefBased/>
  <w15:docId w15:val="{B1498DAA-A045-465F-AA3F-45323E4A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7F1"/>
    <w:pPr>
      <w:spacing w:line="254" w:lineRule="auto"/>
    </w:pPr>
    <w:rPr>
      <w:u w:color="000000"/>
    </w:rPr>
  </w:style>
  <w:style w:type="paragraph" w:styleId="2">
    <w:name w:val="heading 2"/>
    <w:basedOn w:val="a"/>
    <w:link w:val="20"/>
    <w:uiPriority w:val="9"/>
    <w:unhideWhenUsed/>
    <w:qFormat/>
    <w:rsid w:val="00854144"/>
    <w:pPr>
      <w:widowControl w:val="0"/>
      <w:autoSpaceDE w:val="0"/>
      <w:autoSpaceDN w:val="0"/>
      <w:spacing w:after="0" w:line="240" w:lineRule="auto"/>
      <w:ind w:left="965"/>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34"/>
    <w:semiHidden/>
    <w:unhideWhenUsed/>
    <w:qFormat/>
    <w:rsid w:val="000537F1"/>
    <w:pPr>
      <w:ind w:left="720"/>
      <w:contextualSpacing/>
    </w:pPr>
  </w:style>
  <w:style w:type="paragraph" w:customStyle="1" w:styleId="Heading11">
    <w:name w:val="Heading 11"/>
    <w:basedOn w:val="a"/>
    <w:uiPriority w:val="99"/>
    <w:qFormat/>
    <w:rsid w:val="000537F1"/>
    <w:pPr>
      <w:widowControl w:val="0"/>
      <w:autoSpaceDE w:val="0"/>
      <w:autoSpaceDN w:val="0"/>
      <w:spacing w:after="0" w:line="240" w:lineRule="auto"/>
      <w:ind w:left="2462"/>
      <w:contextualSpacing/>
      <w:outlineLvl w:val="1"/>
    </w:pPr>
    <w:rPr>
      <w:rFonts w:ascii="Times New Roman" w:eastAsia="Times New Roman" w:hAnsi="Times New Roman" w:cs="Times New Roman"/>
      <w:b/>
      <w:bCs/>
      <w:sz w:val="28"/>
      <w:szCs w:val="28"/>
      <w:lang w:val="en-US"/>
    </w:rPr>
  </w:style>
  <w:style w:type="paragraph" w:customStyle="1" w:styleId="text">
    <w:name w:val="text"/>
    <w:basedOn w:val="a"/>
    <w:uiPriority w:val="99"/>
    <w:qFormat/>
    <w:rsid w:val="000537F1"/>
    <w:pPr>
      <w:spacing w:before="100" w:beforeAutospacing="1" w:after="100" w:afterAutospacing="1" w:line="240" w:lineRule="auto"/>
      <w:contextualSpacing/>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854144"/>
    <w:rPr>
      <w:rFonts w:ascii="Times New Roman" w:eastAsia="Times New Roman" w:hAnsi="Times New Roman" w:cs="Times New Roman"/>
      <w:b/>
      <w:bCs/>
      <w:i/>
      <w:iCs/>
      <w:sz w:val="28"/>
      <w:szCs w:val="28"/>
    </w:rPr>
  </w:style>
  <w:style w:type="paragraph" w:styleId="a4">
    <w:name w:val="Body Text"/>
    <w:basedOn w:val="a"/>
    <w:link w:val="a5"/>
    <w:uiPriority w:val="1"/>
    <w:qFormat/>
    <w:rsid w:val="00854144"/>
    <w:pPr>
      <w:widowControl w:val="0"/>
      <w:autoSpaceDE w:val="0"/>
      <w:autoSpaceDN w:val="0"/>
      <w:spacing w:after="0" w:line="240" w:lineRule="auto"/>
      <w:ind w:left="114" w:right="118" w:firstLine="851"/>
      <w:jc w:val="both"/>
    </w:pPr>
    <w:rPr>
      <w:rFonts w:ascii="Times New Roman" w:eastAsia="Times New Roman" w:hAnsi="Times New Roman" w:cs="Times New Roman"/>
      <w:sz w:val="28"/>
      <w:szCs w:val="28"/>
    </w:rPr>
  </w:style>
  <w:style w:type="character" w:customStyle="1" w:styleId="a5">
    <w:name w:val="Основний текст Знак"/>
    <w:basedOn w:val="a0"/>
    <w:link w:val="a4"/>
    <w:uiPriority w:val="1"/>
    <w:rsid w:val="0085414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55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17599</Words>
  <Characters>10032</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UzhNU</cp:lastModifiedBy>
  <cp:revision>7</cp:revision>
  <dcterms:created xsi:type="dcterms:W3CDTF">2021-03-27T18:37:00Z</dcterms:created>
  <dcterms:modified xsi:type="dcterms:W3CDTF">2021-04-21T17:22:00Z</dcterms:modified>
</cp:coreProperties>
</file>