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4E" w:rsidRPr="006C748C" w:rsidRDefault="00FE3A4E" w:rsidP="00FE3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515350"/>
            <wp:effectExtent l="19050" t="0" r="3175" b="0"/>
            <wp:docPr id="1" name="Рисунок 0" descr="рин пра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н прац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48C" w:rsidRDefault="00FE3A4E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73745"/>
            <wp:effectExtent l="19050" t="0" r="3175" b="0"/>
            <wp:docPr id="2" name="Рисунок 1" descr="рин п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н пр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748C" w:rsidRPr="006C7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FE3A4E" w:rsidRPr="006C748C" w:rsidRDefault="00FE3A4E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748C" w:rsidRPr="006C748C" w:rsidRDefault="006C748C" w:rsidP="006C748C">
      <w:pPr>
        <w:numPr>
          <w:ilvl w:val="0"/>
          <w:numId w:val="1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eastAsia="uk-UA"/>
        </w:rPr>
        <w:lastRenderedPageBreak/>
        <w:t>ОПИС НАВЧАЛЬНОЇ ДИСЦИПЛІНИ</w:t>
      </w:r>
    </w:p>
    <w:p w:rsidR="006C748C" w:rsidRPr="006C748C" w:rsidRDefault="006C748C" w:rsidP="006C74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val="uk-UA" w:eastAsia="uk-UA"/>
        </w:rPr>
      </w:pPr>
    </w:p>
    <w:p w:rsidR="006C748C" w:rsidRPr="006C748C" w:rsidRDefault="006C748C" w:rsidP="006C74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val="uk-UA" w:eastAsia="uk-UA"/>
        </w:rPr>
      </w:pPr>
    </w:p>
    <w:p w:rsidR="006C748C" w:rsidRPr="006C748C" w:rsidRDefault="00C21EF5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Ринок праці</w:t>
      </w:r>
      <w:r w:rsidR="006C748C"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як навчальна дисципліна: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забезпечує отримання необхідних знань щодо управління трудовими ресурсами підприємства, нормування і оплати праці, які необхідні для практичної діяльності фахівця з персона</w:t>
      </w:r>
      <w:r w:rsidR="00C21EF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лу в умовах функціонування ринкової економіки;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формує у майбутніх фахівців уміння раціонально організовувати, нормувати</w:t>
      </w: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мотивувати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планувати працю на сучасному підприємстві для забезпечення</w:t>
      </w:r>
      <w:r w:rsidR="00C21EF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ефективного управління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трудовими ресурсами.</w:t>
      </w:r>
    </w:p>
    <w:p w:rsidR="006C748C" w:rsidRPr="006C748C" w:rsidRDefault="006C748C" w:rsidP="006C748C">
      <w:p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9"/>
        <w:gridCol w:w="3191"/>
        <w:gridCol w:w="3191"/>
      </w:tblGrid>
      <w:tr w:rsidR="006C748C" w:rsidRPr="006C748C" w:rsidTr="006C748C">
        <w:tc>
          <w:tcPr>
            <w:tcW w:w="1666" w:type="pct"/>
            <w:vMerge w:val="restart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Найменування показників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Розподіл годин за навчальним планом</w:t>
            </w:r>
          </w:p>
        </w:tc>
      </w:tr>
      <w:tr w:rsidR="006C748C" w:rsidRPr="006C748C" w:rsidTr="006C748C">
        <w:tc>
          <w:tcPr>
            <w:tcW w:w="1666" w:type="pct"/>
            <w:vMerge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Денна форма навчання</w:t>
            </w:r>
          </w:p>
        </w:tc>
        <w:tc>
          <w:tcPr>
            <w:tcW w:w="1667" w:type="pct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Заочна форма навчання</w:t>
            </w:r>
          </w:p>
        </w:tc>
      </w:tr>
      <w:tr w:rsidR="006C748C" w:rsidRPr="00467D74" w:rsidTr="006C748C">
        <w:tc>
          <w:tcPr>
            <w:tcW w:w="1666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Кількість кредитів ЄКТС – 5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Рік підготовки:</w:t>
            </w:r>
          </w:p>
        </w:tc>
      </w:tr>
      <w:tr w:rsidR="006C748C" w:rsidRPr="00467D74" w:rsidTr="006C748C">
        <w:tc>
          <w:tcPr>
            <w:tcW w:w="1666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Загальна кількість годин – 150</w:t>
            </w:r>
            <w:r w:rsidR="006C748C"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 xml:space="preserve"> год.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4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40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4</w:t>
            </w:r>
          </w:p>
        </w:tc>
      </w:tr>
      <w:tr w:rsidR="006C748C" w:rsidRPr="00467D74" w:rsidTr="006C748C">
        <w:tc>
          <w:tcPr>
            <w:tcW w:w="1666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Кількість модулів - 2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Семестр:</w:t>
            </w:r>
          </w:p>
        </w:tc>
      </w:tr>
      <w:tr w:rsidR="006C748C" w:rsidRPr="00467D74" w:rsidTr="006C748C">
        <w:tc>
          <w:tcPr>
            <w:tcW w:w="1666" w:type="pct"/>
            <w:vMerge w:val="restart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Тижневих годин</w:t>
            </w:r>
          </w:p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для денної форми навчання:</w:t>
            </w:r>
          </w:p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  <w:p w:rsidR="006C748C" w:rsidRPr="00467D74" w:rsidRDefault="00640F04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аудиторних – 4</w:t>
            </w:r>
            <w:r w:rsidR="006C748C"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 xml:space="preserve"> год.</w:t>
            </w:r>
          </w:p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  <w:p w:rsidR="006C748C" w:rsidRPr="00467D74" w:rsidRDefault="00640F04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самостійної роботи – 78</w:t>
            </w:r>
            <w:r w:rsidR="006C748C"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 xml:space="preserve"> год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7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40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7</w:t>
            </w:r>
          </w:p>
        </w:tc>
      </w:tr>
      <w:tr w:rsidR="006C748C" w:rsidRPr="00467D74" w:rsidTr="006C748C">
        <w:tc>
          <w:tcPr>
            <w:tcW w:w="1666" w:type="pct"/>
            <w:vMerge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</w:tc>
        <w:tc>
          <w:tcPr>
            <w:tcW w:w="3334" w:type="pct"/>
            <w:gridSpan w:val="2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Лекції:</w:t>
            </w:r>
          </w:p>
        </w:tc>
      </w:tr>
      <w:tr w:rsidR="006C748C" w:rsidRPr="00467D74" w:rsidTr="006C748C">
        <w:tc>
          <w:tcPr>
            <w:tcW w:w="1666" w:type="pct"/>
            <w:vMerge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38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40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12</w:t>
            </w:r>
          </w:p>
        </w:tc>
      </w:tr>
      <w:tr w:rsidR="006C748C" w:rsidRPr="00467D74" w:rsidTr="006C748C">
        <w:tc>
          <w:tcPr>
            <w:tcW w:w="1666" w:type="pct"/>
            <w:vMerge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</w:tc>
        <w:tc>
          <w:tcPr>
            <w:tcW w:w="3334" w:type="pct"/>
            <w:gridSpan w:val="2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Практичні (семінарські):</w:t>
            </w:r>
          </w:p>
        </w:tc>
      </w:tr>
      <w:tr w:rsidR="006C748C" w:rsidRPr="00467D74" w:rsidTr="006C748C">
        <w:tc>
          <w:tcPr>
            <w:tcW w:w="1666" w:type="pct"/>
            <w:vMerge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34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Calibri" w:eastAsia="Times New Roman" w:hAnsi="Calibri" w:cs="Times New Roman"/>
                <w:color w:val="000000" w:themeColor="text1"/>
                <w:sz w:val="24"/>
                <w:szCs w:val="20"/>
                <w:lang w:val="uk-UA" w:eastAsia="uk-UA"/>
              </w:rPr>
              <w:t>6</w:t>
            </w:r>
          </w:p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  <w:p w:rsidR="006C748C" w:rsidRPr="00467D74" w:rsidRDefault="006C748C" w:rsidP="006C748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</w:tc>
      </w:tr>
      <w:tr w:rsidR="006C748C" w:rsidRPr="00467D74" w:rsidTr="006C748C">
        <w:tc>
          <w:tcPr>
            <w:tcW w:w="1666" w:type="pct"/>
            <w:vMerge w:val="restart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 xml:space="preserve">Вид підсумкового контролю: </w:t>
            </w: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eastAsia="uk-UA"/>
              </w:rPr>
              <w:t>екзамен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Лабораторні:</w:t>
            </w:r>
          </w:p>
        </w:tc>
      </w:tr>
      <w:tr w:rsidR="006C748C" w:rsidRPr="00467D74" w:rsidTr="006C748C">
        <w:tc>
          <w:tcPr>
            <w:tcW w:w="1666" w:type="pct"/>
            <w:vMerge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-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-</w:t>
            </w:r>
          </w:p>
        </w:tc>
      </w:tr>
      <w:tr w:rsidR="006C748C" w:rsidRPr="00467D74" w:rsidTr="006C748C">
        <w:tc>
          <w:tcPr>
            <w:tcW w:w="1666" w:type="pct"/>
            <w:vMerge w:val="restart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Форма підсумкового контролю: усне опитування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Самостійна робота:</w:t>
            </w:r>
          </w:p>
        </w:tc>
      </w:tr>
      <w:tr w:rsidR="006C748C" w:rsidRPr="00467D74" w:rsidTr="006C748C">
        <w:tc>
          <w:tcPr>
            <w:tcW w:w="1666" w:type="pct"/>
            <w:vMerge/>
            <w:shd w:val="clear" w:color="auto" w:fill="auto"/>
          </w:tcPr>
          <w:p w:rsidR="006C748C" w:rsidRPr="00467D74" w:rsidRDefault="006C748C" w:rsidP="006C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78</w:t>
            </w:r>
          </w:p>
        </w:tc>
        <w:tc>
          <w:tcPr>
            <w:tcW w:w="1667" w:type="pct"/>
            <w:shd w:val="clear" w:color="auto" w:fill="auto"/>
          </w:tcPr>
          <w:p w:rsidR="006C748C" w:rsidRPr="00467D74" w:rsidRDefault="00640F0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eastAsia="uk-UA"/>
              </w:rPr>
              <w:t>132</w:t>
            </w:r>
          </w:p>
        </w:tc>
      </w:tr>
    </w:tbl>
    <w:p w:rsidR="006C748C" w:rsidRPr="00467D74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 w:eastAsia="uk-UA"/>
        </w:rPr>
      </w:pPr>
    </w:p>
    <w:p w:rsidR="006C748C" w:rsidRPr="006C748C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  <w:br w:type="page"/>
      </w: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lastRenderedPageBreak/>
        <w:t>2</w:t>
      </w: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МЕТА НАВЧАЛЬНОЇ ДИСЦИПЛІНИ</w:t>
      </w:r>
    </w:p>
    <w:p w:rsidR="006C748C" w:rsidRPr="006C748C" w:rsidRDefault="006C748C" w:rsidP="006C748C">
      <w:pPr>
        <w:spacing w:after="0" w:line="276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pacing w:after="0" w:line="276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Метою вивчення </w:t>
      </w:r>
      <w:r w:rsidR="00E502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навчальної дисципліни «Ринок</w:t>
      </w: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прац</w:t>
      </w:r>
      <w:r w:rsidR="00E502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і</w:t>
      </w: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» є</w:t>
      </w: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фор</w:t>
      </w:r>
      <w:r w:rsidR="00E502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мування  системи теоретичних</w:t>
      </w: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знань</w:t>
      </w:r>
      <w:r w:rsidR="00E502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про механізм ринкового, державного та колективного договірного регулювання соціально-трудових відносин між суб’єктами ринку праці, а також набуття вмінь і навичок практичного застосування отриманих знань. 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Предметом вивчення дисципліни є</w:t>
      </w:r>
      <w:r w:rsidR="00E502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теоретико-методологічні економічні аспекти формування </w:t>
      </w:r>
      <w:r w:rsidR="00C03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 регулювання механізмів ринку праці.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Відповідно до освітньої програми, вивчення дисципліни сприяє формуванню у здобувачів вищої освіти таких компетенцій.</w:t>
      </w:r>
    </w:p>
    <w:p w:rsidR="006C748C" w:rsidRPr="006C748C" w:rsidRDefault="006C748C" w:rsidP="006C748C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Інтегральна компетентність: </w:t>
      </w:r>
      <w:r w:rsidR="00C031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вивчення теоретичних положень ринку праці, набуття вмінь і навичок застосовувати ці знання в практиці регулювання механізмів ринку праці на рівні підприємств, галузі та національної економіки. Вміння визначити попит і пропозицію на працю; вміння аналізувати процеси, що відбуваються </w:t>
      </w:r>
      <w:r w:rsidR="006E28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перехідній економіці і формують модель ринку праці.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Загальні компетенції:</w:t>
      </w:r>
    </w:p>
    <w:p w:rsidR="006C748C" w:rsidRPr="006C748C" w:rsidRDefault="006C748C" w:rsidP="006C748C">
      <w:pPr>
        <w:adjustRightInd w:val="0"/>
        <w:spacing w:after="0" w:line="276" w:lineRule="auto"/>
        <w:ind w:left="709" w:right="142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2</w:t>
      </w:r>
      <w:r w:rsidRPr="006C74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Здатністьзастосовуватиотриманізнання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практичнихситуаціях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C748C" w:rsidRPr="006E2866" w:rsidRDefault="006C748C" w:rsidP="006E2866">
      <w:pPr>
        <w:shd w:val="clear" w:color="auto" w:fill="FFFFFF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6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Здатність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пошуку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оброблення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аналізуінформації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різнихджерел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10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Здатністьдіятивідповідально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свідомо</w:t>
      </w:r>
      <w:proofErr w:type="spellEnd"/>
      <w:r w:rsidRPr="006C748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13 Здатність до креативного та критичного мислення.</w:t>
      </w:r>
    </w:p>
    <w:p w:rsidR="006C748C" w:rsidRPr="006E2866" w:rsidRDefault="006C748C" w:rsidP="006E2866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Спеціальні (фах</w:t>
      </w:r>
      <w:r w:rsidR="006E2866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ові, предметні) компетентності: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СК 7. Здатність визначати і виконувати професійні завдання з організації діяльності підприємницьких, торговельних та біржових структур.</w:t>
      </w:r>
    </w:p>
    <w:p w:rsidR="006C748C" w:rsidRPr="006C748C" w:rsidRDefault="006C748C" w:rsidP="006E2866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 11. Володіння сучасним уявленням про концептуальні засади економіки та організації праці, формування і регулювання соціально-трудових відносин, механізмів ринку праці, процесів відтворення і вик</w:t>
      </w:r>
      <w:r w:rsidR="006E286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ористання трудового потенціалу.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СК13. Здатність аналізувати і планувати показники використання праці, виявляти тенденції в організації праці.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 14. Здатність визначати соціально-економічну ефективність організації праці на підприємстві, трудового законодавства і регулювання трудового процесу, планування праці, комплексного проектування праці.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 15. Здатність використовувати знання, уміння і практичні навички в галузі економіки праці та соціально-трудових відносин, нормування, організації, фізіології та психології праці для підвищення ефективності управління людськими ресурсами підприємства.</w:t>
      </w:r>
    </w:p>
    <w:p w:rsidR="006C748C" w:rsidRPr="006C748C" w:rsidRDefault="006C748C" w:rsidP="006C74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br w:type="page"/>
      </w: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lastRenderedPageBreak/>
        <w:t>3. ПЕРЕДУМОВИ ДЛЯ ВИВЧЕННЯ НАВЧАЛЬНОЇ ДИСЦИПЛІНИ</w:t>
      </w:r>
    </w:p>
    <w:p w:rsidR="006C748C" w:rsidRPr="006C748C" w:rsidRDefault="006C748C" w:rsidP="006C748C">
      <w:pPr>
        <w:tabs>
          <w:tab w:val="left" w:pos="540"/>
        </w:tabs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375EEA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Передумовам вивчення навчальної дисципліни «</w:t>
      </w:r>
      <w:r w:rsidR="006E286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Ринок праці</w:t>
      </w: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» 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є опанування таких навчальних дисциплін (обов'язкових (ОК) та вибіркових (ВК</w:t>
      </w:r>
      <w:r w:rsidR="00375E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 компонент освітньої програми</w:t>
      </w: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 1.20 – Статистика;</w:t>
      </w: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ВК 2.5 – Економіка підприємства;</w:t>
      </w: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 1.27 – Менеджмент;</w:t>
      </w: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ВК 2.6 – Економічна статистика тощо.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4. ОЧІКУВАНІ РЕЗУЛЬТАТИ НАВЧАННЯ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C748C" w:rsidRPr="006C748C" w:rsidRDefault="006C748C" w:rsidP="006C74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Відповідно до освітньої програми «</w:t>
      </w:r>
      <w:r w:rsidR="00640F04" w:rsidRPr="006C748C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 w:eastAsia="ru-RU"/>
        </w:rPr>
        <w:t>Управління персоналом та економіка праці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/>
        </w:rPr>
        <w:t>», вивчення навчальної дисципліни повинно забезпечити досягнення здобувачами вищої освіти таких програмних результатів навчання (ПРН):</w:t>
      </w:r>
    </w:p>
    <w:p w:rsidR="006C748C" w:rsidRPr="006C748C" w:rsidRDefault="006C748C" w:rsidP="006C74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6C748C" w:rsidRPr="006C748C" w:rsidRDefault="006C748C" w:rsidP="006C74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1"/>
        <w:gridCol w:w="1496"/>
      </w:tblGrid>
      <w:tr w:rsidR="006C748C" w:rsidRPr="006C748C" w:rsidTr="00375EEA">
        <w:trPr>
          <w:trHeight w:val="429"/>
        </w:trPr>
        <w:tc>
          <w:tcPr>
            <w:tcW w:w="7741" w:type="dxa"/>
            <w:shd w:val="clear" w:color="auto" w:fill="auto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6C748C" w:rsidRPr="006C748C" w:rsidTr="00375EEA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Застосовувати набуті знання для виявлення, постановки та вирішення завдань за різних практичних ситуацій в підприємницькій, торговельній та біржовій діяльності.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6C748C" w:rsidRPr="006C748C" w:rsidTr="00375EEA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Демонструвати підприємливість в різних напрямах професійної діяльності та брати відповідальність за результати.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ПРН7</w:t>
            </w:r>
          </w:p>
        </w:tc>
      </w:tr>
      <w:tr w:rsidR="006C748C" w:rsidRPr="006C748C" w:rsidTr="00375EEA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Використовувати професійно-профільні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ПРН21</w:t>
            </w:r>
          </w:p>
        </w:tc>
      </w:tr>
      <w:tr w:rsidR="006C748C" w:rsidRPr="006C748C" w:rsidTr="00375EEA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Демонструвати спроможність досліджувати економічні процеси розвитку ринків праці, інтелектуалізації праці та управлінських процесів із врахуванням глобалізаційних викликів часу.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ПРН23</w:t>
            </w:r>
          </w:p>
        </w:tc>
      </w:tr>
      <w:tr w:rsidR="006C748C" w:rsidRPr="006C748C" w:rsidTr="00375EEA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Розробляти методики та техніки оцінювання, атестації персоналу, ефективності діяльності служби управління персоналом.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ПРН24</w:t>
            </w:r>
          </w:p>
        </w:tc>
      </w:tr>
    </w:tbl>
    <w:p w:rsidR="006C748C" w:rsidRPr="006C748C" w:rsidRDefault="006C748C" w:rsidP="006C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C748C" w:rsidRPr="006C748C" w:rsidRDefault="006C748C" w:rsidP="006C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6C748C" w:rsidRPr="006C748C" w:rsidRDefault="006C748C" w:rsidP="006C74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Очікуванні результати навчання, які повинні бути досягнуті після опанування навча</w:t>
      </w:r>
      <w:r w:rsidR="00ED7830">
        <w:rPr>
          <w:rFonts w:ascii="Times New Roman" w:eastAsia="Times New Roman" w:hAnsi="Times New Roman" w:cs="Times New Roman"/>
          <w:sz w:val="24"/>
          <w:szCs w:val="24"/>
          <w:lang w:val="uk-UA"/>
        </w:rPr>
        <w:t>льної дисципліни «Ринок праці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/>
        </w:rPr>
        <w:t>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1"/>
        <w:gridCol w:w="1496"/>
      </w:tblGrid>
      <w:tr w:rsidR="006C748C" w:rsidRPr="006C748C" w:rsidTr="00ED7830">
        <w:tc>
          <w:tcPr>
            <w:tcW w:w="7741" w:type="dxa"/>
            <w:shd w:val="clear" w:color="auto" w:fill="auto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Очікувані результати навчання з дисципліни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Застосовувати отримані знання та набуті навики для обґрунтування управлінських рішень стосовно постановки та вирішення питань і проблем за різних практичних ситуаціях в підприємницькій, торговельній та біржовій діяльності.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Застосовувати аналітичні методи для оцінки проблемних ситуацій та визначення ефективності розроблених заходів щодо покращення рівня соціально-економічних та трудових показників в підприємницькій, торговельній та біржовій діяльності.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Вміти розраховувати показники плинності та ефективності використання персоналу, величину заробітної плани за різними системами оплати, показники руху (природного, механічного) трудових ресурсів, їх динаміки, використання трудового потенціалу тощо.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Розуміти економічний зміст трудових показників та вміти змістовно інтерпретувати отримані результати.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Застосовувати інноваційні підходи при плануванні трудових та пов'язаних з ними показників, визначенні норм і нормативів праці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ПРН7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Знати норми законодавчого поля щодо вирішення питань соціально-трудової сфери, зайнятості тощо.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Демонструвати повагу до всіх сторін соціально-трудових відносин та забезпечувати рівність їх прав.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Системно використовувати отримані знання, навики та вміння з професійних та профільних дисциплін при розробці рішень щодо управління персоналом та економіки праці.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ПРН21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Вміти досліджувати економічні, соціальні та трудові процеси, характерні для ринку праці в сучасних умовах розвитку економічної системи.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ПРН23</w:t>
            </w:r>
          </w:p>
        </w:tc>
      </w:tr>
      <w:tr w:rsidR="006C748C" w:rsidRPr="006C748C" w:rsidTr="00ED7830">
        <w:tc>
          <w:tcPr>
            <w:tcW w:w="7741" w:type="dxa"/>
            <w:shd w:val="clear" w:color="auto" w:fill="auto"/>
          </w:tcPr>
          <w:p w:rsidR="006C748C" w:rsidRPr="006C748C" w:rsidRDefault="006C748C" w:rsidP="006C748C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Розробляти методику оцінки ефективності роботи служби управління персоналом та атестації персоналу щодо відповідності займаним посадам. </w:t>
            </w:r>
          </w:p>
        </w:tc>
        <w:tc>
          <w:tcPr>
            <w:tcW w:w="1496" w:type="dxa"/>
            <w:shd w:val="clear" w:color="auto" w:fill="auto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ПРН24</w:t>
            </w:r>
          </w:p>
        </w:tc>
      </w:tr>
    </w:tbl>
    <w:p w:rsidR="006C748C" w:rsidRPr="006C748C" w:rsidRDefault="006C748C" w:rsidP="006C748C">
      <w:pPr>
        <w:tabs>
          <w:tab w:val="left" w:pos="540"/>
        </w:tabs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5. ЗАСОБИ ДІАГНОСТИКИ ТА </w:t>
      </w:r>
      <w:r w:rsidRPr="006C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КРИТЕРІЇ ОЦІНЮВАННЯ</w:t>
      </w:r>
    </w:p>
    <w:p w:rsidR="006C748C" w:rsidRPr="006C748C" w:rsidRDefault="006C748C" w:rsidP="006C74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РЕЗУЛЬТАТІВ НАВЧАННЯ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Засоби оцінювання та методи демонстрування результатів навчання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lastRenderedPageBreak/>
        <w:t>Засобами оцінювання та методами демонстрування результатів навчання з навчальної дисципліни є:</w:t>
      </w:r>
    </w:p>
    <w:p w:rsidR="006C748C" w:rsidRPr="00DB670F" w:rsidRDefault="006C748C" w:rsidP="00DB670F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екзамен;</w:t>
      </w:r>
    </w:p>
    <w:p w:rsidR="006C748C" w:rsidRPr="006C748C" w:rsidRDefault="006C748C" w:rsidP="006C748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презентація результатів дослідницької роботи проблемних аспектів;</w:t>
      </w:r>
    </w:p>
    <w:p w:rsidR="006C748C" w:rsidRPr="006C748C" w:rsidRDefault="006C748C" w:rsidP="006C748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розрахунково-аналітичні роботи.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proofErr w:type="spellStart"/>
      <w:r w:rsidRPr="006C748C">
        <w:rPr>
          <w:rFonts w:ascii="Times New Roman" w:eastAsia="Times New Roman" w:hAnsi="Times New Roman" w:cs="Times New Roman"/>
          <w:b/>
          <w:sz w:val="24"/>
          <w:szCs w:val="20"/>
          <w:lang w:bidi="en-US"/>
        </w:rPr>
        <w:t>Форми</w:t>
      </w:r>
      <w:proofErr w:type="spellEnd"/>
      <w:r w:rsidRPr="006C748C">
        <w:rPr>
          <w:rFonts w:ascii="Times New Roman" w:eastAsia="Times New Roman" w:hAnsi="Times New Roman" w:cs="Times New Roman"/>
          <w:b/>
          <w:sz w:val="24"/>
          <w:szCs w:val="20"/>
          <w:lang w:bidi="en-US"/>
        </w:rPr>
        <w:t xml:space="preserve"> контролю та </w:t>
      </w:r>
      <w:proofErr w:type="spellStart"/>
      <w:r w:rsidRPr="006C748C">
        <w:rPr>
          <w:rFonts w:ascii="Times New Roman" w:eastAsia="Times New Roman" w:hAnsi="Times New Roman" w:cs="Times New Roman"/>
          <w:b/>
          <w:sz w:val="24"/>
          <w:szCs w:val="20"/>
          <w:lang w:bidi="en-US"/>
        </w:rPr>
        <w:t>критеріїоцінюваннярезультатівнавчання</w:t>
      </w:r>
      <w:proofErr w:type="spellEnd"/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Форми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 поточного контролю: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виконання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розрахунково-аналітичних робіт</w:t>
      </w:r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, 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презентація результатів дослідницької роботи</w:t>
      </w:r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,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проведенняколоквіумів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. 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Форма модульного контролю: у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форміписьмовоїконтрольноїроботи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 та/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абописьмовоготестування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та/або тестування на платформі 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en-US" w:bidi="en-US"/>
        </w:rPr>
        <w:t>Moodle</w:t>
      </w:r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. 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Форма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підсумкового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 семестрового контролю: у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формі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екзамену</w:t>
      </w:r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з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навчальноїдисципліни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 в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обсязінавчальногоматеріалу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 xml:space="preserve">,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передбаченогоробочоюпрограмоюнавчальноїдисципліни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0"/>
          <w:lang w:bidi="en-US"/>
        </w:rPr>
        <w:t>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DB670F" w:rsidRDefault="006C748C" w:rsidP="006C748C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uk-UA" w:bidi="en-US"/>
        </w:rPr>
      </w:pPr>
      <w:r w:rsidRPr="00DB670F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uk-UA" w:bidi="en-US"/>
        </w:rPr>
        <w:t>Розподіл балів, які отримують здобувачі вищої освіти (модуль 1)</w:t>
      </w:r>
    </w:p>
    <w:p w:rsidR="006C748C" w:rsidRPr="00DB670F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uk-UA" w:bidi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1290"/>
        <w:gridCol w:w="921"/>
      </w:tblGrid>
      <w:tr w:rsidR="00DB670F" w:rsidRPr="00DB670F" w:rsidTr="006C748C">
        <w:tc>
          <w:tcPr>
            <w:tcW w:w="4000" w:type="pct"/>
            <w:gridSpan w:val="8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  <w:t>Поточне оцінювання та самостійна робота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bidi="en-US"/>
              </w:rPr>
              <w:t>Модульна контрольна робота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  <w:t>Сума</w:t>
            </w:r>
          </w:p>
        </w:tc>
      </w:tr>
      <w:tr w:rsidR="00DB670F" w:rsidRPr="00DB670F" w:rsidTr="006C748C"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Т1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Т2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Т3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Т4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Т5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Т6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60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  <w:t>100</w:t>
            </w:r>
          </w:p>
        </w:tc>
      </w:tr>
      <w:tr w:rsidR="00DB670F" w:rsidRPr="00DB670F" w:rsidTr="006C748C">
        <w:tc>
          <w:tcPr>
            <w:tcW w:w="500" w:type="pct"/>
            <w:shd w:val="clear" w:color="auto" w:fill="auto"/>
          </w:tcPr>
          <w:p w:rsidR="006C748C" w:rsidRPr="00DB670F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6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6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6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6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6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500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6C748C" w:rsidRPr="00DB670F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</w:tr>
    </w:tbl>
    <w:p w:rsidR="006C748C" w:rsidRPr="00DB670F" w:rsidRDefault="006C748C" w:rsidP="006C74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val="uk-UA" w:bidi="en-US"/>
        </w:rPr>
      </w:pPr>
      <w:r w:rsidRPr="00DB670F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val="uk-UA" w:bidi="en-US"/>
        </w:rPr>
        <w:t>Т1, Т2… – теми</w:t>
      </w:r>
    </w:p>
    <w:p w:rsidR="006C748C" w:rsidRPr="00DB670F" w:rsidRDefault="006C748C" w:rsidP="006C74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val="uk-UA" w:bidi="en-US"/>
        </w:rPr>
      </w:pPr>
    </w:p>
    <w:p w:rsidR="006C748C" w:rsidRPr="00DB670F" w:rsidRDefault="006C748C" w:rsidP="006C74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val="uk-UA" w:bidi="en-US"/>
        </w:rPr>
      </w:pPr>
    </w:p>
    <w:p w:rsidR="006C748C" w:rsidRPr="00DB670F" w:rsidRDefault="006C748C" w:rsidP="006C74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0"/>
          <w:lang w:val="uk-UA" w:bidi="en-US"/>
        </w:rPr>
      </w:pPr>
    </w:p>
    <w:p w:rsidR="006C748C" w:rsidRPr="00DB670F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uk-UA" w:bidi="en-US"/>
        </w:rPr>
      </w:pPr>
      <w:r w:rsidRPr="00DB670F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uk-UA" w:bidi="en-US"/>
        </w:rPr>
        <w:t>Розподіл балів, які отримують здобувачі вищої освіти (модуль 2)</w:t>
      </w:r>
    </w:p>
    <w:p w:rsidR="006C748C" w:rsidRPr="00DB670F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uk-UA" w:bidi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9"/>
        <w:gridCol w:w="1225"/>
        <w:gridCol w:w="1238"/>
        <w:gridCol w:w="1231"/>
        <w:gridCol w:w="1227"/>
        <w:gridCol w:w="1127"/>
        <w:gridCol w:w="1235"/>
        <w:gridCol w:w="949"/>
      </w:tblGrid>
      <w:tr w:rsidR="00DB670F" w:rsidRPr="00DB670F" w:rsidTr="006C748C">
        <w:tc>
          <w:tcPr>
            <w:tcW w:w="3858" w:type="pct"/>
            <w:gridSpan w:val="6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  <w:t>Поточне оцінювання та самостійна робота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bidi="en-US"/>
              </w:rPr>
              <w:t>Модульна контрольна робота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  <w:t>Сума</w:t>
            </w:r>
          </w:p>
        </w:tc>
      </w:tr>
      <w:tr w:rsidR="00DB670F" w:rsidRPr="00DB670F" w:rsidTr="006C748C">
        <w:tc>
          <w:tcPr>
            <w:tcW w:w="699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Т7</w:t>
            </w:r>
          </w:p>
        </w:tc>
        <w:tc>
          <w:tcPr>
            <w:tcW w:w="640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Т8</w:t>
            </w:r>
          </w:p>
        </w:tc>
        <w:tc>
          <w:tcPr>
            <w:tcW w:w="647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Т9</w:t>
            </w:r>
          </w:p>
        </w:tc>
        <w:tc>
          <w:tcPr>
            <w:tcW w:w="643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Т10</w:t>
            </w:r>
          </w:p>
        </w:tc>
        <w:tc>
          <w:tcPr>
            <w:tcW w:w="641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589" w:type="pct"/>
            <w:shd w:val="clear" w:color="auto" w:fill="auto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6</w:t>
            </w:r>
            <w:r w:rsidR="006C748C"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0</w:t>
            </w:r>
          </w:p>
        </w:tc>
        <w:tc>
          <w:tcPr>
            <w:tcW w:w="497" w:type="pct"/>
            <w:vMerge w:val="restart"/>
            <w:shd w:val="clear" w:color="auto" w:fill="auto"/>
            <w:vAlign w:val="center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uk-UA" w:bidi="en-US"/>
              </w:rPr>
              <w:t>100</w:t>
            </w:r>
          </w:p>
        </w:tc>
      </w:tr>
      <w:tr w:rsidR="00DB670F" w:rsidRPr="00DB670F" w:rsidTr="006C748C">
        <w:trPr>
          <w:trHeight w:val="311"/>
        </w:trPr>
        <w:tc>
          <w:tcPr>
            <w:tcW w:w="699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0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7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3" w:type="pct"/>
            <w:shd w:val="clear" w:color="auto" w:fill="auto"/>
          </w:tcPr>
          <w:p w:rsidR="006C748C" w:rsidRPr="00DB670F" w:rsidRDefault="00DB670F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  <w:r w:rsidRPr="00DB67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1" w:type="pct"/>
            <w:shd w:val="clear" w:color="auto" w:fill="auto"/>
          </w:tcPr>
          <w:p w:rsidR="006C748C" w:rsidRPr="00DB670F" w:rsidRDefault="006C748C" w:rsidP="00DB670F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589" w:type="pct"/>
            <w:shd w:val="clear" w:color="auto" w:fill="auto"/>
          </w:tcPr>
          <w:p w:rsidR="006C748C" w:rsidRPr="00DB670F" w:rsidRDefault="006C748C" w:rsidP="00DB670F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6C748C" w:rsidRPr="00DB670F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uk-UA" w:bidi="en-US"/>
              </w:rPr>
            </w:pPr>
          </w:p>
        </w:tc>
      </w:tr>
    </w:tbl>
    <w:p w:rsidR="006C748C" w:rsidRPr="00DB670F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uk-UA" w:bidi="en-US"/>
        </w:rPr>
      </w:pPr>
      <w:r w:rsidRPr="00DB670F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uk-UA" w:bidi="en-US"/>
        </w:rPr>
        <w:t xml:space="preserve">Т9, Т10… – теми </w:t>
      </w:r>
    </w:p>
    <w:p w:rsidR="006C748C" w:rsidRPr="00DB670F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val="uk-UA" w:bidi="en-US"/>
        </w:rPr>
      </w:pPr>
    </w:p>
    <w:p w:rsidR="006C748C" w:rsidRPr="00ED7830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0"/>
          <w:lang w:val="uk-UA" w:bidi="en-US"/>
        </w:rPr>
      </w:pPr>
    </w:p>
    <w:p w:rsidR="006C748C" w:rsidRPr="00ED7830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0"/>
          <w:lang w:val="uk-UA" w:bidi="en-US"/>
        </w:rPr>
      </w:pPr>
    </w:p>
    <w:p w:rsidR="00467D74" w:rsidRDefault="00467D74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val="uk-UA" w:bidi="en-US"/>
        </w:rPr>
      </w:pPr>
    </w:p>
    <w:p w:rsidR="00467D74" w:rsidRDefault="00467D74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val="uk-UA" w:bidi="en-US"/>
        </w:rPr>
      </w:pPr>
    </w:p>
    <w:p w:rsidR="00467D74" w:rsidRDefault="00467D74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val="uk-UA" w:bidi="en-US"/>
        </w:rPr>
      </w:pPr>
    </w:p>
    <w:p w:rsidR="00467D74" w:rsidRDefault="00467D74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val="uk-UA" w:bidi="en-US"/>
        </w:rPr>
      </w:pPr>
    </w:p>
    <w:p w:rsidR="00467D74" w:rsidRDefault="00467D74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val="uk-UA" w:bidi="en-US"/>
        </w:rPr>
      </w:pPr>
    </w:p>
    <w:p w:rsidR="00467D74" w:rsidRDefault="00467D74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val="uk-UA" w:bidi="en-US"/>
        </w:rPr>
      </w:pPr>
    </w:p>
    <w:p w:rsidR="00467D74" w:rsidRDefault="00467D74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val="uk-UA" w:bidi="en-US"/>
        </w:rPr>
      </w:pPr>
    </w:p>
    <w:p w:rsidR="006C748C" w:rsidRPr="00467D74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lang w:val="uk-UA" w:bidi="en-US"/>
        </w:rPr>
      </w:pPr>
      <w:r w:rsidRPr="00467D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lang w:val="uk-UA" w:bidi="en-US"/>
        </w:rPr>
        <w:lastRenderedPageBreak/>
        <w:t>Оцінювання окремих видів навчальної роботи з дисципліни</w:t>
      </w:r>
    </w:p>
    <w:p w:rsidR="006C748C" w:rsidRPr="00467D74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uk-UA" w:bidi="en-US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418"/>
        <w:gridCol w:w="1843"/>
        <w:gridCol w:w="1559"/>
        <w:gridCol w:w="1843"/>
      </w:tblGrid>
      <w:tr w:rsidR="006C748C" w:rsidRPr="00467D74" w:rsidTr="006C748C">
        <w:tc>
          <w:tcPr>
            <w:tcW w:w="3227" w:type="dxa"/>
            <w:vMerge w:val="restart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Вид діяльності здобувача вищої освіти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Модуль 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Модуль 2</w:t>
            </w:r>
          </w:p>
        </w:tc>
      </w:tr>
      <w:tr w:rsidR="006C748C" w:rsidRPr="00467D74" w:rsidTr="006C748C">
        <w:tc>
          <w:tcPr>
            <w:tcW w:w="3227" w:type="dxa"/>
            <w:vMerge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Кількість</w:t>
            </w:r>
          </w:p>
        </w:tc>
        <w:tc>
          <w:tcPr>
            <w:tcW w:w="1843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proofErr w:type="spellStart"/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 w:bidi="en-US"/>
              </w:rPr>
              <w:t>Максмальна</w:t>
            </w:r>
            <w:proofErr w:type="spellEnd"/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 w:bidi="en-US"/>
              </w:rPr>
              <w:t xml:space="preserve"> кількість балів (сумарна)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Кількість</w:t>
            </w:r>
          </w:p>
        </w:tc>
        <w:tc>
          <w:tcPr>
            <w:tcW w:w="1843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proofErr w:type="spellStart"/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 w:bidi="en-US"/>
              </w:rPr>
              <w:t>Максмальна</w:t>
            </w:r>
            <w:proofErr w:type="spellEnd"/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val="uk-UA" w:bidi="en-US"/>
              </w:rPr>
              <w:t xml:space="preserve"> кількість балів (сумарна)</w:t>
            </w: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Практичні (семінарські) заняття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467D74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467D74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467D74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4</w:t>
            </w:r>
            <w:r w:rsidR="00467D74"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0</w:t>
            </w: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 xml:space="preserve">Комп’ютерне тестування при тематичному оцінюванні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uk-UA" w:bidi="en-US"/>
              </w:rPr>
              <w:t>Під час практичних занять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uk-UA" w:bidi="en-US"/>
              </w:rPr>
              <w:t>Під час практичних занять</w:t>
            </w: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 xml:space="preserve">Презентація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 xml:space="preserve">Реферат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 xml:space="preserve">Есе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Модульна контрольна робота в т.ч.:</w:t>
            </w:r>
          </w:p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комп’ютерне тестування (теоретична частина);</w:t>
            </w:r>
          </w:p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розрахункова частина</w:t>
            </w:r>
          </w:p>
        </w:tc>
        <w:tc>
          <w:tcPr>
            <w:tcW w:w="1418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  <w:p w:rsidR="00DB670F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1</w:t>
            </w:r>
          </w:p>
          <w:p w:rsidR="006C748C" w:rsidRPr="00467D74" w:rsidRDefault="00DB670F" w:rsidP="00DB67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60</w:t>
            </w:r>
          </w:p>
          <w:p w:rsidR="006C748C" w:rsidRPr="00467D74" w:rsidRDefault="00DB670F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  <w:p w:rsidR="006C748C" w:rsidRPr="00467D74" w:rsidRDefault="006C748C" w:rsidP="00DB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</w:tc>
        <w:tc>
          <w:tcPr>
            <w:tcW w:w="1559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  <w:p w:rsidR="00DB670F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1</w:t>
            </w:r>
          </w:p>
          <w:p w:rsidR="006C748C" w:rsidRPr="00467D74" w:rsidRDefault="00DB670F" w:rsidP="00DB67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  <w:p w:rsidR="006C748C" w:rsidRPr="00467D74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60</w:t>
            </w:r>
          </w:p>
          <w:p w:rsidR="006C748C" w:rsidRPr="00467D74" w:rsidRDefault="00DB670F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  <w:t>-</w:t>
            </w:r>
          </w:p>
          <w:p w:rsidR="006C748C" w:rsidRPr="00467D74" w:rsidRDefault="006C748C" w:rsidP="00DB670F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  <w:p w:rsidR="006C748C" w:rsidRPr="00467D74" w:rsidRDefault="006C748C" w:rsidP="00DB670F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bidi="en-US"/>
              </w:rPr>
            </w:pPr>
          </w:p>
        </w:tc>
      </w:tr>
      <w:tr w:rsidR="006C748C" w:rsidRPr="00467D74" w:rsidTr="006C748C">
        <w:tc>
          <w:tcPr>
            <w:tcW w:w="3227" w:type="dxa"/>
            <w:shd w:val="clear" w:color="auto" w:fill="auto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 xml:space="preserve">Разом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748C" w:rsidRPr="00467D74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748C" w:rsidRPr="00467D74" w:rsidRDefault="00D000BB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748C" w:rsidRPr="00467D74" w:rsidRDefault="006C748C" w:rsidP="006C748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</w:pPr>
            <w:r w:rsidRPr="00467D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bidi="en-US"/>
              </w:rPr>
              <w:t>100</w:t>
            </w:r>
          </w:p>
        </w:tc>
      </w:tr>
    </w:tbl>
    <w:p w:rsidR="006C748C" w:rsidRPr="00467D74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Критерії оцінювання модульної контрольної роботи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На оцінювання модульних контрольних робіт в усній, письмовій або письмово-усній формі, викладачем в аудиторії, відводиться по 60 балів за кожен модуль, тобто в сумі 120 балів за два модульні контролі.</w:t>
      </w:r>
    </w:p>
    <w:p w:rsidR="006C748C" w:rsidRPr="006C748C" w:rsidRDefault="006C748C" w:rsidP="006C748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Модульні контрольні роботи включають по два види завдань: тестові завда</w:t>
      </w:r>
      <w:r w:rsidR="00D000BB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ння для оцінки рівня засвоєн</w:t>
      </w:r>
      <w:r w:rsidR="00ED7830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ня</w:t>
      </w:r>
      <w:r w:rsidRPr="006C748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теоретичного ма</w:t>
      </w:r>
      <w:r w:rsidR="00ED7830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теріалу та розрахункові задачі </w:t>
      </w:r>
      <w:r w:rsidRPr="006C748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для оцінки прикладних та аналітичних вмінь.</w:t>
      </w:r>
    </w:p>
    <w:p w:rsidR="006C748C" w:rsidRPr="006C748C" w:rsidRDefault="006C748C" w:rsidP="006C748C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Якщо з об’єктивних причин студент не пройшов модульний контроль у визначений термін, то він має право за дозволом деканату пройти його протягом двох тижнів після виникнення заборгованості.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Критерії оцінювання підсумкового семестрового контролю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Підсумковий семестровий контроль проводиться у формі екзамену та за навчальним матеріалом, визначеним робочою програмою дисципліни «Економіка праці та соціально-трудові відносини» в повному обсязі за навчальний рік.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До підсумкового контролю з навчальної дисципліни викладач (кафедра) не допускає студента, який не виконав усіх обов’язкових робіт, передбачених робочою навчальною програмою. 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Екзамен проводиться у формі усного опитування, час підготовки до відповіді – 30-40 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lastRenderedPageBreak/>
        <w:t>хв. Оголошення результатів відбувається відразу.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Екзамен з дисципліни «Економіка праці й соціально-трудові відносини» не є обов'язковим для студента, який склав усі модульні контролі передбачені навчальною програмою та за їх результатами атестований оцінками «задовільно», «добре», «відмінно».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При порушенні студентом дисципліни під час проведення екзамену (списування, підказка, підміна завдання тощо) викладач усуває його від складання екзамену, виставляє йому нуль балів і державну семестрову оцінку «незадовільно».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Студент, який на екзамені одержав незадовільну оцінку і не підлягає умовам відрахування з університету, або не складав його з якихось причин, складає екзамен перед комісією. Комісія створюється завідувачем кафедри. Вона оцінює знання студента по 100-бальній системі та переводить її у державну семестрову оцінку. Екзаменаційна оцінка, виставлена комісією, є остаточною.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Шкала оцінювання підсумкових балів за підсумками модульних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контрольних робіт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5"/>
        <w:gridCol w:w="1476"/>
        <w:gridCol w:w="3109"/>
        <w:gridCol w:w="3101"/>
      </w:tblGrid>
      <w:tr w:rsidR="006C748C" w:rsidRPr="006C748C" w:rsidTr="006C748C">
        <w:tc>
          <w:tcPr>
            <w:tcW w:w="1885" w:type="dxa"/>
            <w:vMerge w:val="restart"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Сума балів за всі види навчальної діяльності</w:t>
            </w:r>
          </w:p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bidi="en-US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Оцінка ЕСТ</w:t>
            </w: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bidi="en-US"/>
              </w:rPr>
              <w:t>S</w:t>
            </w:r>
          </w:p>
        </w:tc>
        <w:tc>
          <w:tcPr>
            <w:tcW w:w="6210" w:type="dxa"/>
            <w:gridSpan w:val="2"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Оцінка за національноюшкалою, для:</w:t>
            </w:r>
          </w:p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</w:tr>
      <w:tr w:rsidR="006C748C" w:rsidRPr="006C748C" w:rsidTr="006C748C">
        <w:trPr>
          <w:trHeight w:val="880"/>
        </w:trPr>
        <w:tc>
          <w:tcPr>
            <w:tcW w:w="1885" w:type="dxa"/>
            <w:vMerge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  <w:tc>
          <w:tcPr>
            <w:tcW w:w="1476" w:type="dxa"/>
            <w:vMerge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  <w:tc>
          <w:tcPr>
            <w:tcW w:w="3109" w:type="dxa"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uk-UA" w:bidi="en-US"/>
              </w:rPr>
              <w:t>екзамену</w:t>
            </w: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, курсового проекту (роботи),</w:t>
            </w:r>
          </w:p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практики</w:t>
            </w:r>
          </w:p>
        </w:tc>
        <w:tc>
          <w:tcPr>
            <w:tcW w:w="3101" w:type="dxa"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uk-UA" w:bidi="en-US"/>
              </w:rPr>
              <w:t>заліку</w:t>
            </w:r>
          </w:p>
        </w:tc>
      </w:tr>
      <w:tr w:rsidR="006C748C" w:rsidRPr="006C748C" w:rsidTr="006C748C">
        <w:tc>
          <w:tcPr>
            <w:tcW w:w="1885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90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-100</w:t>
            </w:r>
          </w:p>
        </w:tc>
        <w:tc>
          <w:tcPr>
            <w:tcW w:w="1476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А</w:t>
            </w:r>
          </w:p>
        </w:tc>
        <w:tc>
          <w:tcPr>
            <w:tcW w:w="3109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</w:pPr>
            <w:proofErr w:type="spellStart"/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  <w:t>відмінно</w:t>
            </w:r>
            <w:proofErr w:type="spellEnd"/>
          </w:p>
        </w:tc>
        <w:tc>
          <w:tcPr>
            <w:tcW w:w="3101" w:type="dxa"/>
            <w:vMerge w:val="restart"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зараховано</w:t>
            </w:r>
          </w:p>
        </w:tc>
      </w:tr>
      <w:tr w:rsidR="006C748C" w:rsidRPr="006C748C" w:rsidTr="006C748C">
        <w:tc>
          <w:tcPr>
            <w:tcW w:w="1885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8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2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-89</w:t>
            </w:r>
          </w:p>
        </w:tc>
        <w:tc>
          <w:tcPr>
            <w:tcW w:w="1476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В</w:t>
            </w:r>
          </w:p>
        </w:tc>
        <w:tc>
          <w:tcPr>
            <w:tcW w:w="3109" w:type="dxa"/>
            <w:vMerge w:val="restart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добре</w:t>
            </w:r>
          </w:p>
        </w:tc>
        <w:tc>
          <w:tcPr>
            <w:tcW w:w="3101" w:type="dxa"/>
            <w:vMerge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</w:p>
        </w:tc>
      </w:tr>
      <w:tr w:rsidR="006C748C" w:rsidRPr="006C748C" w:rsidTr="006C748C">
        <w:tc>
          <w:tcPr>
            <w:tcW w:w="1885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74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-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81</w:t>
            </w:r>
          </w:p>
        </w:tc>
        <w:tc>
          <w:tcPr>
            <w:tcW w:w="1476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С</w:t>
            </w:r>
          </w:p>
        </w:tc>
        <w:tc>
          <w:tcPr>
            <w:tcW w:w="3109" w:type="dxa"/>
            <w:vMerge/>
            <w:shd w:val="clear" w:color="auto" w:fill="auto"/>
            <w:vAlign w:val="center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bidi="en-US"/>
              </w:rPr>
            </w:pPr>
          </w:p>
        </w:tc>
        <w:tc>
          <w:tcPr>
            <w:tcW w:w="3101" w:type="dxa"/>
            <w:vMerge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</w:p>
        </w:tc>
      </w:tr>
      <w:tr w:rsidR="006C748C" w:rsidRPr="006C748C" w:rsidTr="006C748C">
        <w:tc>
          <w:tcPr>
            <w:tcW w:w="1885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64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-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73</w:t>
            </w:r>
          </w:p>
        </w:tc>
        <w:tc>
          <w:tcPr>
            <w:tcW w:w="1476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en-US"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en-US" w:bidi="en-US"/>
              </w:rPr>
              <w:t>D</w:t>
            </w:r>
          </w:p>
        </w:tc>
        <w:tc>
          <w:tcPr>
            <w:tcW w:w="3109" w:type="dxa"/>
            <w:vMerge w:val="restart"/>
            <w:shd w:val="clear" w:color="auto" w:fill="auto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</w:pPr>
            <w:proofErr w:type="spellStart"/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bidi="en-US"/>
              </w:rPr>
              <w:t>задовільно</w:t>
            </w:r>
            <w:proofErr w:type="spellEnd"/>
          </w:p>
        </w:tc>
        <w:tc>
          <w:tcPr>
            <w:tcW w:w="3101" w:type="dxa"/>
            <w:vMerge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</w:p>
        </w:tc>
      </w:tr>
      <w:tr w:rsidR="006C748C" w:rsidRPr="006C748C" w:rsidTr="006C748C">
        <w:tc>
          <w:tcPr>
            <w:tcW w:w="1885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6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0-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63</w:t>
            </w:r>
          </w:p>
        </w:tc>
        <w:tc>
          <w:tcPr>
            <w:tcW w:w="1476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Е</w:t>
            </w:r>
          </w:p>
        </w:tc>
        <w:tc>
          <w:tcPr>
            <w:tcW w:w="3109" w:type="dxa"/>
            <w:vMerge/>
            <w:shd w:val="clear" w:color="auto" w:fill="auto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</w:p>
        </w:tc>
        <w:tc>
          <w:tcPr>
            <w:tcW w:w="3101" w:type="dxa"/>
            <w:vMerge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</w:p>
        </w:tc>
      </w:tr>
      <w:tr w:rsidR="006C748C" w:rsidRPr="006C748C" w:rsidTr="006C748C">
        <w:tc>
          <w:tcPr>
            <w:tcW w:w="1885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35-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5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9</w:t>
            </w:r>
          </w:p>
        </w:tc>
        <w:tc>
          <w:tcPr>
            <w:tcW w:w="1476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en-US" w:bidi="en-US"/>
              </w:rPr>
              <w:t>F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Х</w:t>
            </w:r>
          </w:p>
        </w:tc>
        <w:tc>
          <w:tcPr>
            <w:tcW w:w="3109" w:type="dxa"/>
          </w:tcPr>
          <w:p w:rsidR="006C748C" w:rsidRPr="006C748C" w:rsidRDefault="00A72197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н</w:t>
            </w:r>
            <w:proofErr w:type="spellStart"/>
            <w:r w:rsidR="006C748C"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езадовільно</w:t>
            </w:r>
            <w:proofErr w:type="spellEnd"/>
            <w:r w:rsidR="006C748C"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з можливістю повторного складання</w:t>
            </w:r>
          </w:p>
        </w:tc>
        <w:tc>
          <w:tcPr>
            <w:tcW w:w="3101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не зараховано з можливістю повторного складання</w:t>
            </w:r>
          </w:p>
        </w:tc>
      </w:tr>
      <w:tr w:rsidR="006C748C" w:rsidRPr="006C748C" w:rsidTr="006C748C">
        <w:tc>
          <w:tcPr>
            <w:tcW w:w="1885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0</w:t>
            </w: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-34</w:t>
            </w:r>
          </w:p>
        </w:tc>
        <w:tc>
          <w:tcPr>
            <w:tcW w:w="1476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bidi="en-US"/>
              </w:rPr>
            </w:pPr>
            <w:r w:rsidRPr="006C748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bidi="en-US"/>
              </w:rPr>
              <w:t>F</w:t>
            </w:r>
          </w:p>
        </w:tc>
        <w:tc>
          <w:tcPr>
            <w:tcW w:w="3109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н</w:t>
            </w:r>
            <w:proofErr w:type="spellStart"/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  <w:t>езадовільно</w:t>
            </w:r>
            <w:proofErr w:type="spellEnd"/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з обов’язковим повторним вивченням дисципліни</w:t>
            </w:r>
          </w:p>
        </w:tc>
        <w:tc>
          <w:tcPr>
            <w:tcW w:w="3101" w:type="dxa"/>
          </w:tcPr>
          <w:p w:rsidR="006C748C" w:rsidRPr="006C748C" w:rsidRDefault="006C748C" w:rsidP="006C748C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bidi="en-US"/>
              </w:rPr>
            </w:pPr>
            <w:r w:rsidRPr="006C748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не зарахованоз обов’язковим повторним вивченням дисципліни</w:t>
            </w:r>
          </w:p>
        </w:tc>
      </w:tr>
    </w:tbl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Згідно положення, знання студентів оцінюється як з теоретичної, так і з практичної підготовки за такими критеріями: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«відмінно» (90-100 балів, А)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заслуговує студент, який:</w:t>
      </w:r>
    </w:p>
    <w:p w:rsidR="006C748C" w:rsidRPr="006C748C" w:rsidRDefault="006C748C" w:rsidP="006C748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всебічно і глибоко володіє навчально-програмовим матеріалом;</w:t>
      </w:r>
    </w:p>
    <w:p w:rsidR="006C748C" w:rsidRPr="006C748C" w:rsidRDefault="006C748C" w:rsidP="006C748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вміє самостійно виконувати завдання, передбачені програмою, використовує набуті знання і вміння у нестандартних ситуаціях;</w:t>
      </w:r>
    </w:p>
    <w:p w:rsidR="006C748C" w:rsidRPr="006C748C" w:rsidRDefault="006C748C" w:rsidP="006C748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засвоїв основну і ознайомлений з додатковою літературою, яка рекомендована програмою;</w:t>
      </w:r>
    </w:p>
    <w:p w:rsidR="006C748C" w:rsidRPr="006C748C" w:rsidRDefault="006C748C" w:rsidP="006C748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засвоїв взаємозв’язок основних понять дисципліни 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«Економіка праці й соціально-трудові відносини»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та усвідомлює їх значення для професії, яку він набуває;</w:t>
      </w:r>
    </w:p>
    <w:p w:rsidR="006C748C" w:rsidRPr="006C748C" w:rsidRDefault="006C748C" w:rsidP="006C748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вільно висловлює власні думки, самостійно оцінює різноманітні життєві явища і факти, виявляючи особистісну позицію;</w:t>
      </w:r>
    </w:p>
    <w:p w:rsidR="006C748C" w:rsidRPr="006C748C" w:rsidRDefault="006C748C" w:rsidP="006C748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самостійно визначає окремі цілі власної навчальної діяльності, виявив 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lastRenderedPageBreak/>
        <w:t>творчі здібності і використовує їх при вивченні навчально-програмового матеріалу, проявив нахил до наукової роботи.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«добре» (82-89 балів, В)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заслуговує студент, який:</w:t>
      </w:r>
    </w:p>
    <w:p w:rsidR="006C748C" w:rsidRPr="006C748C" w:rsidRDefault="006C748C" w:rsidP="006C748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повністю опанував і вільно (самостійно) володіє навчально-програмовим матеріалом,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</w:t>
      </w:r>
    </w:p>
    <w:p w:rsidR="006C748C" w:rsidRPr="006C748C" w:rsidRDefault="006C748C" w:rsidP="006C748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має здатність до самостійного пошуку інформації, а також до аналізу, постановки і розв’язування проблем професійного спрямування;</w:t>
      </w:r>
    </w:p>
    <w:p w:rsidR="006C748C" w:rsidRPr="006C748C" w:rsidRDefault="006C748C" w:rsidP="006C748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під час відповіді допустив деякі неточності, які самостійно виправив, добирає переконливі аргументи на підтвердження вивченого матеріалу.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«добре» (74-81 бал, С)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заслуговує студент, який:</w:t>
      </w:r>
    </w:p>
    <w:p w:rsidR="006C748C" w:rsidRPr="006C748C" w:rsidRDefault="006C748C" w:rsidP="006C748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 цілому навчальну програму засвоїв, але відповідає на екзамені з певною кількістю помилок;</w:t>
      </w:r>
    </w:p>
    <w:p w:rsidR="006C748C" w:rsidRPr="006C748C" w:rsidRDefault="006C748C" w:rsidP="006C748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вміє порівнювати, узагальнювати, систематизувати інформацію під керівництвом викладача, в цілому самостійно застосовувати на практиці, контролювати власну діяльність;</w:t>
      </w:r>
    </w:p>
    <w:p w:rsidR="006C748C" w:rsidRPr="006C748C" w:rsidRDefault="006C748C" w:rsidP="006C748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опанував навчально-програмовий матеріал, успішно виконав завдання, передбачені програмою, засвоїв основну літературу, яка рекомендована програмою.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«задовільно» (64-73 бали, D)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заслуговує студент, який:</w:t>
      </w:r>
    </w:p>
    <w:p w:rsidR="006C748C" w:rsidRPr="006C748C" w:rsidRDefault="006C748C" w:rsidP="006C748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знає основний навчально-програмовий матеріал в обсязі, необхідному для подальшого навчання і використання його у майбутній професії;</w:t>
      </w:r>
    </w:p>
    <w:p w:rsidR="006C748C" w:rsidRPr="006C748C" w:rsidRDefault="006C748C" w:rsidP="006C748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виконує завдання непогано, але зі значною кількістю помилок;</w:t>
      </w:r>
    </w:p>
    <w:p w:rsidR="006C748C" w:rsidRPr="006C748C" w:rsidRDefault="006C748C" w:rsidP="006C748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ознайомлений з основною літературою, яка рекомендована програмою;</w:t>
      </w:r>
    </w:p>
    <w:p w:rsidR="006C748C" w:rsidRPr="006C748C" w:rsidRDefault="006C748C" w:rsidP="006C748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допускає на заняттях чи екзамені помилки при виконанні завдань, але під керівництвом викладача знаходить шляхи їх усунення.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«задовільно» (60-63 бали, Е)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заслуговує студент, який:</w:t>
      </w:r>
    </w:p>
    <w:p w:rsidR="006C748C" w:rsidRPr="006C748C" w:rsidRDefault="006C748C" w:rsidP="006C748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володіє основним навчально-програмовим матеріалом в обсязі, необхідному для подальшого навчання і використання його у майбутній професії, а виконання завдань задовольняє мінімальні критерії. Знання мають репродуктивний характер.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оцінка </w:t>
      </w: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«незадовільно» (35-59 балів, FX)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виставляється студенту, який:</w:t>
      </w:r>
    </w:p>
    <w:p w:rsidR="006C748C" w:rsidRPr="006C748C" w:rsidRDefault="006C748C" w:rsidP="006C748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6C748C" w:rsidRPr="006C748C" w:rsidRDefault="006C748C" w:rsidP="006C748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оцінка </w:t>
      </w:r>
      <w:r w:rsidRPr="006C748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«незадовільно» (35 балів, F)</w:t>
      </w:r>
      <w:r w:rsidRPr="006C74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виставляється студенту, який:</w:t>
      </w:r>
    </w:p>
    <w:p w:rsidR="006C748C" w:rsidRPr="006C748C" w:rsidRDefault="006C748C" w:rsidP="006C748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володіє навчальним матеріалом тільки на рівні елементарного розпізнавання і відтворення окремих фактів або не володіє зовсім;</w:t>
      </w:r>
    </w:p>
    <w:p w:rsidR="006C748C" w:rsidRPr="006C748C" w:rsidRDefault="006C748C" w:rsidP="006C748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допускає грубі помилки при виконанні завдань, передбачених програмою;</w:t>
      </w:r>
    </w:p>
    <w:p w:rsidR="006C748C" w:rsidRPr="006C748C" w:rsidRDefault="006C748C" w:rsidP="006C748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не може продовжувати навчання і не готовий до професійної діяльності після закінчення університету без повторного вивчення даної дисципліни.</w:t>
      </w:r>
    </w:p>
    <w:p w:rsidR="006C748C" w:rsidRPr="006C748C" w:rsidRDefault="006C748C" w:rsidP="006C7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6C748C" w:rsidRPr="006C748C" w:rsidRDefault="006C748C" w:rsidP="006C7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6. ПРОГРАМА НАВЧАЛЬНОЇ ДИСЦИПЛІНИ</w:t>
      </w: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6.1. </w:t>
      </w:r>
      <w:r w:rsidRPr="00467D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uk-UA"/>
        </w:rPr>
        <w:t>Зміст навчальної дисципліни</w:t>
      </w: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Модуль 1</w:t>
      </w:r>
    </w:p>
    <w:p w:rsidR="006C748C" w:rsidRPr="006C748C" w:rsidRDefault="00A72197" w:rsidP="006C748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1. Ринок праці в економічній системі.</w:t>
      </w:r>
    </w:p>
    <w:p w:rsidR="006C748C" w:rsidRDefault="00A72197" w:rsidP="00A72197">
      <w:pPr>
        <w:shd w:val="clear" w:color="auto" w:fill="FFFFFF"/>
        <w:tabs>
          <w:tab w:val="left" w:pos="993"/>
        </w:tabs>
        <w:spacing w:after="0" w:line="276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1.Сутність ринку праці, його елементи.</w:t>
      </w:r>
    </w:p>
    <w:p w:rsidR="00A72197" w:rsidRDefault="00A72197" w:rsidP="00A72197">
      <w:pPr>
        <w:shd w:val="clear" w:color="auto" w:fill="FFFFFF"/>
        <w:tabs>
          <w:tab w:val="left" w:pos="993"/>
        </w:tabs>
        <w:spacing w:after="0" w:line="276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2.Структура ринку праці, його функції та форми.</w:t>
      </w:r>
    </w:p>
    <w:p w:rsidR="001C42FE" w:rsidRDefault="001C42FE" w:rsidP="00A72197">
      <w:pPr>
        <w:shd w:val="clear" w:color="auto" w:fill="FFFFFF"/>
        <w:tabs>
          <w:tab w:val="left" w:pos="993"/>
        </w:tabs>
        <w:spacing w:after="0" w:line="276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3. Особливості визначення об’єкту ринку праці.</w:t>
      </w:r>
    </w:p>
    <w:p w:rsidR="00A72197" w:rsidRDefault="001C42FE" w:rsidP="00A72197">
      <w:pPr>
        <w:shd w:val="clear" w:color="auto" w:fill="FFFFFF"/>
        <w:tabs>
          <w:tab w:val="left" w:pos="993"/>
        </w:tabs>
        <w:spacing w:after="0" w:line="276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4</w:t>
      </w:r>
      <w:r w:rsidR="00A7219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.Теоретичні основи аналізу ринку праці.</w:t>
      </w:r>
    </w:p>
    <w:p w:rsidR="003D7D55" w:rsidRDefault="001C42FE" w:rsidP="00A72197">
      <w:pPr>
        <w:shd w:val="clear" w:color="auto" w:fill="FFFFFF"/>
        <w:tabs>
          <w:tab w:val="left" w:pos="993"/>
        </w:tabs>
        <w:spacing w:after="0" w:line="276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5</w:t>
      </w:r>
      <w:r w:rsidR="003D7D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.Ринок праці як складова ринку праці.</w:t>
      </w:r>
    </w:p>
    <w:p w:rsidR="001C42FE" w:rsidRDefault="001C42FE" w:rsidP="00A72197">
      <w:pPr>
        <w:shd w:val="clear" w:color="auto" w:fill="FFFFFF"/>
        <w:tabs>
          <w:tab w:val="left" w:pos="993"/>
        </w:tabs>
        <w:spacing w:after="0" w:line="276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6. Класифікація та сегментація ринку праці.</w:t>
      </w:r>
    </w:p>
    <w:p w:rsidR="00A72197" w:rsidRPr="00A72197" w:rsidRDefault="00A72197" w:rsidP="00A72197">
      <w:pPr>
        <w:shd w:val="clear" w:color="auto" w:fill="FFFFFF"/>
        <w:tabs>
          <w:tab w:val="left" w:pos="993"/>
        </w:tabs>
        <w:spacing w:after="0" w:line="276" w:lineRule="auto"/>
        <w:ind w:left="1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6C748C" w:rsidRDefault="00A72197" w:rsidP="00A7219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2. Механізми саморегулювання ринку праці.</w:t>
      </w:r>
    </w:p>
    <w:p w:rsidR="00A72197" w:rsidRDefault="003D7D55" w:rsidP="00A7219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1.Теоретичні основи саморегулювання ринку праці.</w:t>
      </w:r>
    </w:p>
    <w:p w:rsidR="003D7D55" w:rsidRPr="003D7D55" w:rsidRDefault="003D7D55" w:rsidP="00A7219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2. Досвід регулювання ринку праці країн світу та особливості ринку                      праці в Україні.</w:t>
      </w:r>
    </w:p>
    <w:p w:rsidR="006C748C" w:rsidRDefault="003D7D55" w:rsidP="006C748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3. </w:t>
      </w:r>
      <w:r w:rsidRPr="003D7D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Класичні моделі ринку праці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їх саморегулювання.</w:t>
      </w:r>
    </w:p>
    <w:p w:rsidR="001C42FE" w:rsidRPr="003D7D55" w:rsidRDefault="001C42FE" w:rsidP="006C748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4. Зарубіжні моделі ринків праці.</w:t>
      </w:r>
    </w:p>
    <w:p w:rsidR="003D7D55" w:rsidRDefault="003D7D55" w:rsidP="006C748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C748C" w:rsidRDefault="006C748C" w:rsidP="003D7D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3</w:t>
      </w:r>
      <w:r w:rsidR="003D7D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 Гнучкий та жорсткий ринок праці.</w:t>
      </w:r>
    </w:p>
    <w:p w:rsidR="003D7D55" w:rsidRDefault="003D7D55" w:rsidP="003D7D55">
      <w:pPr>
        <w:pStyle w:val="af1"/>
        <w:numPr>
          <w:ilvl w:val="0"/>
          <w:numId w:val="29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Поняття жорсткості та гнучкості ринку праці.</w:t>
      </w:r>
    </w:p>
    <w:p w:rsidR="003D7D55" w:rsidRDefault="00AF2B31" w:rsidP="003D7D55">
      <w:pPr>
        <w:pStyle w:val="af1"/>
        <w:numPr>
          <w:ilvl w:val="0"/>
          <w:numId w:val="29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Гнучкі форми зайнятості.</w:t>
      </w:r>
    </w:p>
    <w:p w:rsidR="00AF2B31" w:rsidRDefault="00AF2B31" w:rsidP="003D7D55">
      <w:pPr>
        <w:pStyle w:val="af1"/>
        <w:numPr>
          <w:ilvl w:val="0"/>
          <w:numId w:val="29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Гнучкі витрати на робочу силу.</w:t>
      </w:r>
    </w:p>
    <w:p w:rsidR="006C748C" w:rsidRDefault="00AF2B31" w:rsidP="00AF2B31">
      <w:pPr>
        <w:pStyle w:val="af1"/>
        <w:numPr>
          <w:ilvl w:val="0"/>
          <w:numId w:val="29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Гнучкість форм зайнятості та використання робочого часу</w:t>
      </w:r>
      <w:r w:rsidR="001C42FE">
        <w:rPr>
          <w:color w:val="000000"/>
          <w:lang w:val="uk-UA" w:eastAsia="uk-UA"/>
        </w:rPr>
        <w:t>.</w:t>
      </w:r>
    </w:p>
    <w:p w:rsidR="001C42FE" w:rsidRPr="00AF2B31" w:rsidRDefault="001C42FE" w:rsidP="00AF2B31">
      <w:pPr>
        <w:pStyle w:val="af1"/>
        <w:numPr>
          <w:ilvl w:val="0"/>
          <w:numId w:val="29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Географічна та професійна мобільність робочої сили як елемент гнучкості ринку праці.</w:t>
      </w:r>
    </w:p>
    <w:p w:rsidR="006C748C" w:rsidRDefault="006C748C" w:rsidP="00D000BB">
      <w:pPr>
        <w:shd w:val="clear" w:color="auto" w:fill="FFFFFF"/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D000BB" w:rsidRPr="00D000BB" w:rsidRDefault="00D000BB" w:rsidP="00D000BB">
      <w:pPr>
        <w:shd w:val="clear" w:color="auto" w:fill="FFFFFF"/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F2B31" w:rsidRDefault="00AF2B31" w:rsidP="00AF2B3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4. Інфраструктура ринку праці та організація праці.</w:t>
      </w:r>
    </w:p>
    <w:p w:rsidR="00AF2B31" w:rsidRDefault="00AF2B31" w:rsidP="00AF2B31">
      <w:pPr>
        <w:pStyle w:val="af1"/>
        <w:numPr>
          <w:ilvl w:val="0"/>
          <w:numId w:val="31"/>
        </w:numPr>
        <w:shd w:val="clear" w:color="auto" w:fill="FFFFFF"/>
        <w:spacing w:line="276" w:lineRule="auto"/>
        <w:rPr>
          <w:b/>
          <w:color w:val="000000"/>
          <w:lang w:val="uk-UA" w:eastAsia="uk-UA"/>
        </w:rPr>
      </w:pPr>
      <w:r w:rsidRPr="00AF2B31">
        <w:rPr>
          <w:color w:val="000000"/>
          <w:lang w:val="uk-UA" w:eastAsia="uk-UA"/>
        </w:rPr>
        <w:t>Необхідність. Сутність та значення розвитку інфраструктури ринку праці</w:t>
      </w:r>
      <w:r>
        <w:rPr>
          <w:b/>
          <w:color w:val="000000"/>
          <w:lang w:val="uk-UA" w:eastAsia="uk-UA"/>
        </w:rPr>
        <w:t xml:space="preserve">. </w:t>
      </w:r>
    </w:p>
    <w:p w:rsidR="00AF2B31" w:rsidRPr="00D6423A" w:rsidRDefault="00AF2B31" w:rsidP="00AF2B31">
      <w:pPr>
        <w:pStyle w:val="af1"/>
        <w:numPr>
          <w:ilvl w:val="0"/>
          <w:numId w:val="31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 w:rsidRPr="00D6423A">
        <w:rPr>
          <w:color w:val="000000"/>
          <w:lang w:val="uk-UA" w:eastAsia="uk-UA"/>
        </w:rPr>
        <w:t>Організації та установи, що забезпечують функціонування ринку праці.</w:t>
      </w:r>
    </w:p>
    <w:p w:rsidR="00AF2B31" w:rsidRPr="00D6423A" w:rsidRDefault="00D6423A" w:rsidP="00AF2B31">
      <w:pPr>
        <w:pStyle w:val="af1"/>
        <w:numPr>
          <w:ilvl w:val="0"/>
          <w:numId w:val="31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 w:rsidRPr="00D6423A">
        <w:rPr>
          <w:color w:val="000000"/>
          <w:lang w:val="uk-UA" w:eastAsia="uk-UA"/>
        </w:rPr>
        <w:t>Поняття, зміст і завдання організації праці.</w:t>
      </w:r>
    </w:p>
    <w:p w:rsidR="00D6423A" w:rsidRPr="00D6423A" w:rsidRDefault="00D6423A" w:rsidP="00AF2B31">
      <w:pPr>
        <w:pStyle w:val="af1"/>
        <w:numPr>
          <w:ilvl w:val="0"/>
          <w:numId w:val="31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 w:rsidRPr="00D6423A">
        <w:rPr>
          <w:color w:val="000000"/>
          <w:lang w:val="uk-UA" w:eastAsia="uk-UA"/>
        </w:rPr>
        <w:t>Умови праці та фактори їх формування.</w:t>
      </w:r>
    </w:p>
    <w:p w:rsidR="00D6423A" w:rsidRPr="00D6423A" w:rsidRDefault="00D6423A" w:rsidP="00AF2B31">
      <w:pPr>
        <w:pStyle w:val="af1"/>
        <w:numPr>
          <w:ilvl w:val="0"/>
          <w:numId w:val="31"/>
        </w:numPr>
        <w:shd w:val="clear" w:color="auto" w:fill="FFFFFF"/>
        <w:spacing w:line="276" w:lineRule="auto"/>
        <w:rPr>
          <w:color w:val="000000"/>
          <w:lang w:val="uk-UA" w:eastAsia="uk-UA"/>
        </w:rPr>
      </w:pPr>
      <w:r w:rsidRPr="00D6423A">
        <w:rPr>
          <w:color w:val="000000"/>
          <w:lang w:val="uk-UA" w:eastAsia="uk-UA"/>
        </w:rPr>
        <w:t>Планування та організація робочого місця. Дисципліна праці на підприємстві.</w:t>
      </w:r>
    </w:p>
    <w:p w:rsidR="00AF2B31" w:rsidRPr="00D6423A" w:rsidRDefault="00AF2B31" w:rsidP="00AF2B3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Default="00EB3DBB" w:rsidP="00BE68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Тема 5</w:t>
      </w:r>
      <w:r w:rsidR="00BE689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.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Міжнародний ринок праці.</w:t>
      </w:r>
    </w:p>
    <w:p w:rsidR="00BE6891" w:rsidRPr="00EB3DBB" w:rsidRDefault="00EB3DBB" w:rsidP="00BE6891">
      <w:pPr>
        <w:pStyle w:val="af1"/>
        <w:numPr>
          <w:ilvl w:val="0"/>
          <w:numId w:val="32"/>
        </w:numPr>
        <w:spacing w:line="276" w:lineRule="auto"/>
        <w:rPr>
          <w:lang w:val="uk-UA" w:eastAsia="uk-UA"/>
        </w:rPr>
      </w:pPr>
      <w:r w:rsidRPr="00EB3DBB">
        <w:rPr>
          <w:lang w:val="uk-UA" w:eastAsia="uk-UA"/>
        </w:rPr>
        <w:t>Поняття та тенденції розвитку міжнародного ринку праці.</w:t>
      </w:r>
    </w:p>
    <w:p w:rsidR="00EB3DBB" w:rsidRPr="00EB3DBB" w:rsidRDefault="005F18B2" w:rsidP="00BE6891">
      <w:pPr>
        <w:pStyle w:val="af1"/>
        <w:numPr>
          <w:ilvl w:val="0"/>
          <w:numId w:val="32"/>
        </w:numPr>
        <w:spacing w:line="276" w:lineRule="auto"/>
        <w:rPr>
          <w:lang w:val="uk-UA" w:eastAsia="uk-UA"/>
        </w:rPr>
      </w:pPr>
      <w:r>
        <w:rPr>
          <w:lang w:val="uk-UA" w:eastAsia="uk-UA"/>
        </w:rPr>
        <w:t>Міжнародна організація праці, структура, функції.</w:t>
      </w:r>
    </w:p>
    <w:p w:rsidR="00EB3DBB" w:rsidRDefault="00EB3DBB" w:rsidP="00BE6891">
      <w:pPr>
        <w:pStyle w:val="af1"/>
        <w:numPr>
          <w:ilvl w:val="0"/>
          <w:numId w:val="32"/>
        </w:numPr>
        <w:spacing w:line="276" w:lineRule="auto"/>
        <w:rPr>
          <w:lang w:val="uk-UA" w:eastAsia="uk-UA"/>
        </w:rPr>
      </w:pPr>
      <w:r w:rsidRPr="00EB3DBB">
        <w:rPr>
          <w:lang w:val="uk-UA" w:eastAsia="uk-UA"/>
        </w:rPr>
        <w:t>Мета і завдання створення міжнародної організації праці.</w:t>
      </w:r>
    </w:p>
    <w:p w:rsidR="005F18B2" w:rsidRDefault="005F18B2" w:rsidP="00BE6891">
      <w:pPr>
        <w:pStyle w:val="af1"/>
        <w:numPr>
          <w:ilvl w:val="0"/>
          <w:numId w:val="32"/>
        </w:numPr>
        <w:spacing w:line="276" w:lineRule="auto"/>
        <w:rPr>
          <w:lang w:val="uk-UA" w:eastAsia="uk-UA"/>
        </w:rPr>
      </w:pPr>
      <w:r>
        <w:rPr>
          <w:lang w:val="uk-UA" w:eastAsia="uk-UA"/>
        </w:rPr>
        <w:lastRenderedPageBreak/>
        <w:t>Міжнародний ринок праці в умовах глобалізації.</w:t>
      </w:r>
    </w:p>
    <w:p w:rsidR="005F18B2" w:rsidRPr="00EB3DBB" w:rsidRDefault="005F18B2" w:rsidP="00BE6891">
      <w:pPr>
        <w:pStyle w:val="af1"/>
        <w:numPr>
          <w:ilvl w:val="0"/>
          <w:numId w:val="32"/>
        </w:numPr>
        <w:spacing w:line="276" w:lineRule="auto"/>
        <w:rPr>
          <w:lang w:val="uk-UA" w:eastAsia="uk-UA"/>
        </w:rPr>
      </w:pPr>
    </w:p>
    <w:p w:rsidR="00BE6891" w:rsidRPr="00EB3DBB" w:rsidRDefault="00BE6891" w:rsidP="00BE689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Default="006C748C" w:rsidP="00D000BB">
      <w:pPr>
        <w:tabs>
          <w:tab w:val="left" w:pos="54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8B2E9A" w:rsidRDefault="008B2E9A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8B2E9A" w:rsidRDefault="008B2E9A" w:rsidP="008B2E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6</w:t>
      </w: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. </w:t>
      </w:r>
      <w:r w:rsidR="005F1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Аналіз та </w:t>
      </w:r>
      <w:r w:rsidR="005F18B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прогнозування стану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ринку праці.</w:t>
      </w:r>
    </w:p>
    <w:p w:rsidR="008B2E9A" w:rsidRPr="000A429D" w:rsidRDefault="008B2E9A" w:rsidP="008B2E9A">
      <w:pPr>
        <w:pStyle w:val="af1"/>
        <w:numPr>
          <w:ilvl w:val="0"/>
          <w:numId w:val="33"/>
        </w:numPr>
        <w:spacing w:line="276" w:lineRule="auto"/>
        <w:rPr>
          <w:lang w:val="uk-UA" w:eastAsia="uk-UA"/>
        </w:rPr>
      </w:pPr>
      <w:r w:rsidRPr="000A429D">
        <w:rPr>
          <w:lang w:val="uk-UA" w:eastAsia="uk-UA"/>
        </w:rPr>
        <w:t>Мета і сутність прогнозування розвитку ринку праці.</w:t>
      </w:r>
    </w:p>
    <w:p w:rsidR="008B2E9A" w:rsidRDefault="008B2E9A" w:rsidP="008B2E9A">
      <w:pPr>
        <w:pStyle w:val="af1"/>
        <w:numPr>
          <w:ilvl w:val="0"/>
          <w:numId w:val="33"/>
        </w:numPr>
        <w:spacing w:line="276" w:lineRule="auto"/>
        <w:rPr>
          <w:lang w:val="uk-UA" w:eastAsia="uk-UA"/>
        </w:rPr>
      </w:pPr>
      <w:r w:rsidRPr="000A429D">
        <w:rPr>
          <w:lang w:val="uk-UA" w:eastAsia="uk-UA"/>
        </w:rPr>
        <w:t>Основні методи і методики прогн</w:t>
      </w:r>
      <w:r>
        <w:rPr>
          <w:lang w:val="uk-UA" w:eastAsia="uk-UA"/>
        </w:rPr>
        <w:t>озування процесів на ринку праці.</w:t>
      </w:r>
    </w:p>
    <w:p w:rsidR="005F18B2" w:rsidRDefault="005F18B2" w:rsidP="008B2E9A">
      <w:pPr>
        <w:pStyle w:val="af1"/>
        <w:numPr>
          <w:ilvl w:val="0"/>
          <w:numId w:val="33"/>
        </w:numPr>
        <w:spacing w:line="276" w:lineRule="auto"/>
        <w:rPr>
          <w:lang w:val="uk-UA" w:eastAsia="uk-UA"/>
        </w:rPr>
      </w:pPr>
      <w:r>
        <w:rPr>
          <w:lang w:val="uk-UA" w:eastAsia="uk-UA"/>
        </w:rPr>
        <w:t>Основні методологічні визначення та поняття, що використовується при аналізі ринку праці.</w:t>
      </w:r>
    </w:p>
    <w:p w:rsidR="006061F6" w:rsidRDefault="005D7629" w:rsidP="008B2E9A">
      <w:pPr>
        <w:pStyle w:val="af1"/>
        <w:numPr>
          <w:ilvl w:val="0"/>
          <w:numId w:val="33"/>
        </w:numPr>
        <w:spacing w:line="276" w:lineRule="auto"/>
        <w:rPr>
          <w:lang w:val="uk-UA" w:eastAsia="uk-UA"/>
        </w:rPr>
      </w:pPr>
      <w:r>
        <w:rPr>
          <w:lang w:val="uk-UA" w:eastAsia="uk-UA"/>
        </w:rPr>
        <w:t>Структура та показники аналізу ринку праці України.</w:t>
      </w:r>
    </w:p>
    <w:p w:rsidR="005D7629" w:rsidRDefault="005D7629" w:rsidP="008B2E9A">
      <w:pPr>
        <w:pStyle w:val="af1"/>
        <w:numPr>
          <w:ilvl w:val="0"/>
          <w:numId w:val="33"/>
        </w:numPr>
        <w:spacing w:line="276" w:lineRule="auto"/>
        <w:rPr>
          <w:lang w:val="uk-UA" w:eastAsia="uk-UA"/>
        </w:rPr>
      </w:pPr>
      <w:r>
        <w:rPr>
          <w:lang w:val="uk-UA" w:eastAsia="uk-UA"/>
        </w:rPr>
        <w:t>Прогнозування стану ринку праці України.</w:t>
      </w:r>
    </w:p>
    <w:p w:rsidR="005F18B2" w:rsidRPr="000A429D" w:rsidRDefault="005F18B2" w:rsidP="008B2E9A">
      <w:pPr>
        <w:pStyle w:val="af1"/>
        <w:numPr>
          <w:ilvl w:val="0"/>
          <w:numId w:val="33"/>
        </w:numPr>
        <w:spacing w:line="276" w:lineRule="auto"/>
        <w:rPr>
          <w:lang w:val="uk-UA" w:eastAsia="uk-UA"/>
        </w:rPr>
      </w:pPr>
      <w:r>
        <w:rPr>
          <w:lang w:val="uk-UA" w:eastAsia="uk-UA"/>
        </w:rPr>
        <w:t xml:space="preserve">Інформаційне забезпечення аналізу та прогнозування стану ринку праці України. </w:t>
      </w:r>
    </w:p>
    <w:p w:rsidR="008B2E9A" w:rsidRPr="006C748C" w:rsidRDefault="008B2E9A" w:rsidP="008B2E9A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8B2E9A" w:rsidRDefault="00D000BB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Модуль 2.</w:t>
      </w:r>
    </w:p>
    <w:p w:rsidR="008B2E9A" w:rsidRDefault="008B2E9A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A429D" w:rsidRDefault="000A429D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Тема 7. Безробіття, його форми та причини.</w:t>
      </w:r>
    </w:p>
    <w:p w:rsidR="000A429D" w:rsidRPr="008B2E9A" w:rsidRDefault="000A429D" w:rsidP="000A429D">
      <w:pPr>
        <w:pStyle w:val="af1"/>
        <w:numPr>
          <w:ilvl w:val="0"/>
          <w:numId w:val="34"/>
        </w:numPr>
        <w:tabs>
          <w:tab w:val="left" w:pos="540"/>
        </w:tabs>
        <w:spacing w:line="276" w:lineRule="auto"/>
        <w:rPr>
          <w:lang w:val="uk-UA" w:eastAsia="uk-UA"/>
        </w:rPr>
      </w:pPr>
      <w:r w:rsidRPr="008B2E9A">
        <w:rPr>
          <w:lang w:val="uk-UA" w:eastAsia="uk-UA"/>
        </w:rPr>
        <w:t>Види та форми безробіття.</w:t>
      </w:r>
    </w:p>
    <w:p w:rsidR="000A429D" w:rsidRPr="008B2E9A" w:rsidRDefault="000A429D" w:rsidP="000A429D">
      <w:pPr>
        <w:pStyle w:val="af1"/>
        <w:numPr>
          <w:ilvl w:val="0"/>
          <w:numId w:val="34"/>
        </w:numPr>
        <w:tabs>
          <w:tab w:val="left" w:pos="540"/>
        </w:tabs>
        <w:spacing w:line="276" w:lineRule="auto"/>
        <w:rPr>
          <w:lang w:val="uk-UA" w:eastAsia="uk-UA"/>
        </w:rPr>
      </w:pPr>
      <w:r w:rsidRPr="008B2E9A">
        <w:rPr>
          <w:lang w:val="uk-UA" w:eastAsia="uk-UA"/>
        </w:rPr>
        <w:t>Сутність безробіття. Підходи до визначення його рівня.</w:t>
      </w:r>
    </w:p>
    <w:p w:rsidR="000A429D" w:rsidRDefault="008B2E9A" w:rsidP="000A429D">
      <w:pPr>
        <w:pStyle w:val="af1"/>
        <w:numPr>
          <w:ilvl w:val="0"/>
          <w:numId w:val="34"/>
        </w:numPr>
        <w:tabs>
          <w:tab w:val="left" w:pos="540"/>
        </w:tabs>
        <w:spacing w:line="276" w:lineRule="auto"/>
        <w:rPr>
          <w:lang w:val="uk-UA" w:eastAsia="uk-UA"/>
        </w:rPr>
      </w:pPr>
      <w:r w:rsidRPr="008B2E9A">
        <w:rPr>
          <w:lang w:val="uk-UA" w:eastAsia="uk-UA"/>
        </w:rPr>
        <w:t>Економічні та соціальні наслідки безробіття.</w:t>
      </w:r>
    </w:p>
    <w:p w:rsidR="00CA174A" w:rsidRPr="008B2E9A" w:rsidRDefault="00CA174A" w:rsidP="000A429D">
      <w:pPr>
        <w:pStyle w:val="af1"/>
        <w:numPr>
          <w:ilvl w:val="0"/>
          <w:numId w:val="34"/>
        </w:numPr>
        <w:tabs>
          <w:tab w:val="left" w:pos="540"/>
        </w:tabs>
        <w:spacing w:line="276" w:lineRule="auto"/>
        <w:rPr>
          <w:lang w:val="uk-UA" w:eastAsia="uk-UA"/>
        </w:rPr>
      </w:pPr>
      <w:r>
        <w:rPr>
          <w:lang w:val="uk-UA" w:eastAsia="uk-UA"/>
        </w:rPr>
        <w:t>Соціальний захист населення у випадку безробіття.</w:t>
      </w:r>
    </w:p>
    <w:p w:rsidR="008B2E9A" w:rsidRPr="008B2E9A" w:rsidRDefault="008B2E9A" w:rsidP="000A429D">
      <w:pPr>
        <w:pStyle w:val="af1"/>
        <w:numPr>
          <w:ilvl w:val="0"/>
          <w:numId w:val="34"/>
        </w:numPr>
        <w:tabs>
          <w:tab w:val="left" w:pos="540"/>
        </w:tabs>
        <w:spacing w:line="276" w:lineRule="auto"/>
        <w:rPr>
          <w:lang w:val="uk-UA" w:eastAsia="uk-UA"/>
        </w:rPr>
      </w:pPr>
      <w:r w:rsidRPr="008B2E9A">
        <w:rPr>
          <w:lang w:val="uk-UA" w:eastAsia="uk-UA"/>
        </w:rPr>
        <w:t>Приховане і часткове безробіття та його наслідки.</w:t>
      </w:r>
    </w:p>
    <w:p w:rsidR="008B2E9A" w:rsidRDefault="008B2E9A" w:rsidP="008B2E9A">
      <w:pPr>
        <w:tabs>
          <w:tab w:val="left" w:pos="540"/>
        </w:tabs>
        <w:spacing w:line="276" w:lineRule="auto"/>
        <w:rPr>
          <w:b/>
          <w:lang w:val="uk-UA" w:eastAsia="uk-UA"/>
        </w:rPr>
      </w:pPr>
    </w:p>
    <w:p w:rsidR="00B1542F" w:rsidRPr="00B1542F" w:rsidRDefault="00D000BB" w:rsidP="00B1542F">
      <w:pPr>
        <w:tabs>
          <w:tab w:val="left" w:pos="540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D000BB">
        <w:rPr>
          <w:rFonts w:ascii="Times New Roman" w:hAnsi="Times New Roman" w:cs="Times New Roman"/>
          <w:b/>
          <w:sz w:val="24"/>
          <w:szCs w:val="24"/>
          <w:lang w:val="uk-UA" w:eastAsia="uk-UA"/>
        </w:rPr>
        <w:t>Тема 8</w:t>
      </w:r>
      <w:r>
        <w:rPr>
          <w:b/>
          <w:lang w:val="uk-UA" w:eastAsia="uk-UA"/>
        </w:rPr>
        <w:t>.</w:t>
      </w:r>
      <w:r w:rsidR="00B1542F" w:rsidRPr="00B1542F">
        <w:rPr>
          <w:rFonts w:ascii="Times New Roman" w:hAnsi="Times New Roman" w:cs="Times New Roman"/>
          <w:b/>
          <w:sz w:val="24"/>
          <w:szCs w:val="24"/>
          <w:lang w:val="uk-UA" w:eastAsia="uk-UA"/>
        </w:rPr>
        <w:t>Особливості та етапи формування ринку праці в Україні.</w:t>
      </w:r>
    </w:p>
    <w:p w:rsidR="00B1542F" w:rsidRPr="001B5D34" w:rsidRDefault="00B1542F" w:rsidP="00B1542F">
      <w:pPr>
        <w:pStyle w:val="af1"/>
        <w:numPr>
          <w:ilvl w:val="0"/>
          <w:numId w:val="36"/>
        </w:numPr>
        <w:tabs>
          <w:tab w:val="left" w:pos="2117"/>
        </w:tabs>
        <w:spacing w:line="276" w:lineRule="auto"/>
        <w:rPr>
          <w:lang w:val="uk-UA" w:eastAsia="uk-UA"/>
        </w:rPr>
      </w:pPr>
      <w:r w:rsidRPr="001B5D34">
        <w:rPr>
          <w:lang w:val="uk-UA" w:eastAsia="uk-UA"/>
        </w:rPr>
        <w:t>Особливості</w:t>
      </w:r>
      <w:r w:rsidR="00CA174A">
        <w:rPr>
          <w:lang w:val="uk-UA" w:eastAsia="uk-UA"/>
        </w:rPr>
        <w:t xml:space="preserve"> та етапи</w:t>
      </w:r>
      <w:r w:rsidRPr="001B5D34">
        <w:rPr>
          <w:lang w:val="uk-UA" w:eastAsia="uk-UA"/>
        </w:rPr>
        <w:t xml:space="preserve"> формування ринку праці в Україні.</w:t>
      </w:r>
    </w:p>
    <w:p w:rsidR="008B2E9A" w:rsidRPr="001B5D34" w:rsidRDefault="00B1542F" w:rsidP="00B1542F">
      <w:pPr>
        <w:pStyle w:val="af1"/>
        <w:numPr>
          <w:ilvl w:val="0"/>
          <w:numId w:val="36"/>
        </w:numPr>
        <w:tabs>
          <w:tab w:val="left" w:pos="2117"/>
        </w:tabs>
        <w:spacing w:line="276" w:lineRule="auto"/>
        <w:rPr>
          <w:lang w:val="uk-UA" w:eastAsia="uk-UA"/>
        </w:rPr>
      </w:pPr>
      <w:r w:rsidRPr="001B5D34">
        <w:rPr>
          <w:lang w:val="uk-UA" w:eastAsia="uk-UA"/>
        </w:rPr>
        <w:t>Сучасний стан ринку праці в Україні.</w:t>
      </w:r>
    </w:p>
    <w:p w:rsidR="00B1542F" w:rsidRDefault="00B1542F" w:rsidP="00B1542F">
      <w:pPr>
        <w:pStyle w:val="af1"/>
        <w:numPr>
          <w:ilvl w:val="0"/>
          <w:numId w:val="36"/>
        </w:numPr>
        <w:tabs>
          <w:tab w:val="left" w:pos="2117"/>
        </w:tabs>
        <w:spacing w:line="276" w:lineRule="auto"/>
        <w:rPr>
          <w:lang w:val="uk-UA" w:eastAsia="uk-UA"/>
        </w:rPr>
      </w:pPr>
      <w:r w:rsidRPr="001B5D34">
        <w:rPr>
          <w:lang w:val="uk-UA" w:eastAsia="uk-UA"/>
        </w:rPr>
        <w:t>Вплив глобалізації на ринок праці України.</w:t>
      </w:r>
    </w:p>
    <w:p w:rsidR="00CA174A" w:rsidRPr="001B5D34" w:rsidRDefault="00CA174A" w:rsidP="00B1542F">
      <w:pPr>
        <w:pStyle w:val="af1"/>
        <w:numPr>
          <w:ilvl w:val="0"/>
          <w:numId w:val="36"/>
        </w:numPr>
        <w:tabs>
          <w:tab w:val="left" w:pos="2117"/>
        </w:tabs>
        <w:spacing w:line="276" w:lineRule="auto"/>
        <w:rPr>
          <w:lang w:val="uk-UA" w:eastAsia="uk-UA"/>
        </w:rPr>
      </w:pPr>
      <w:r>
        <w:rPr>
          <w:lang w:val="uk-UA" w:eastAsia="uk-UA"/>
        </w:rPr>
        <w:t>Особливості та етапи формування ринку праці України в умовах незалежності.</w:t>
      </w:r>
    </w:p>
    <w:p w:rsidR="00B1542F" w:rsidRPr="00B1542F" w:rsidRDefault="00B1542F" w:rsidP="00B1542F">
      <w:pPr>
        <w:pStyle w:val="af1"/>
        <w:tabs>
          <w:tab w:val="left" w:pos="2117"/>
        </w:tabs>
        <w:spacing w:line="276" w:lineRule="auto"/>
        <w:ind w:left="2472"/>
        <w:rPr>
          <w:b/>
          <w:lang w:val="uk-UA" w:eastAsia="uk-UA"/>
        </w:rPr>
      </w:pPr>
    </w:p>
    <w:p w:rsidR="006C748C" w:rsidRDefault="00B1542F" w:rsidP="000A42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            Тема 9. Індивідуальне та сукупне пропонування на ринку праці.</w:t>
      </w:r>
    </w:p>
    <w:p w:rsidR="00B1542F" w:rsidRDefault="00B1542F" w:rsidP="000A42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B1542F" w:rsidRDefault="00B1542F" w:rsidP="00B1542F">
      <w:pPr>
        <w:pStyle w:val="af1"/>
        <w:numPr>
          <w:ilvl w:val="0"/>
          <w:numId w:val="37"/>
        </w:numPr>
        <w:spacing w:line="276" w:lineRule="auto"/>
        <w:rPr>
          <w:color w:val="000000"/>
          <w:lang w:val="uk-UA" w:eastAsia="uk-UA"/>
        </w:rPr>
      </w:pPr>
      <w:r w:rsidRPr="001B5D34">
        <w:rPr>
          <w:color w:val="000000"/>
          <w:lang w:val="uk-UA" w:eastAsia="uk-UA"/>
        </w:rPr>
        <w:t>Ступінь та структура індивідуального пропонування на ринку праці.</w:t>
      </w:r>
    </w:p>
    <w:p w:rsidR="00CA174A" w:rsidRPr="001B5D34" w:rsidRDefault="00CA174A" w:rsidP="00B1542F">
      <w:pPr>
        <w:pStyle w:val="af1"/>
        <w:numPr>
          <w:ilvl w:val="0"/>
          <w:numId w:val="37"/>
        </w:numPr>
        <w:spacing w:line="276" w:lineRule="auto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Теорія індивідуального вибору на ринку праці. Рівновага продавця на ринку праці.</w:t>
      </w:r>
    </w:p>
    <w:p w:rsidR="00B1542F" w:rsidRPr="001B5D34" w:rsidRDefault="00B1542F" w:rsidP="00B1542F">
      <w:pPr>
        <w:pStyle w:val="af1"/>
        <w:numPr>
          <w:ilvl w:val="0"/>
          <w:numId w:val="37"/>
        </w:numPr>
        <w:spacing w:line="276" w:lineRule="auto"/>
        <w:rPr>
          <w:color w:val="000000"/>
          <w:lang w:val="uk-UA" w:eastAsia="uk-UA"/>
        </w:rPr>
      </w:pPr>
      <w:r w:rsidRPr="001B5D34">
        <w:rPr>
          <w:color w:val="000000"/>
          <w:lang w:val="uk-UA" w:eastAsia="uk-UA"/>
        </w:rPr>
        <w:t>Пропонування якості та інтенсивності праці.</w:t>
      </w:r>
    </w:p>
    <w:p w:rsidR="00B1542F" w:rsidRPr="001B5D34" w:rsidRDefault="00B1542F" w:rsidP="00B1542F">
      <w:pPr>
        <w:pStyle w:val="af1"/>
        <w:numPr>
          <w:ilvl w:val="0"/>
          <w:numId w:val="37"/>
        </w:numPr>
        <w:spacing w:line="276" w:lineRule="auto"/>
        <w:rPr>
          <w:color w:val="000000"/>
          <w:lang w:val="uk-UA" w:eastAsia="uk-UA"/>
        </w:rPr>
      </w:pPr>
      <w:r w:rsidRPr="001B5D34">
        <w:rPr>
          <w:color w:val="000000"/>
          <w:lang w:val="uk-UA" w:eastAsia="uk-UA"/>
        </w:rPr>
        <w:t>Людські ресурси як джерело сукупної пропозиції праці.</w:t>
      </w:r>
    </w:p>
    <w:p w:rsidR="00031C47" w:rsidRDefault="001B5D34" w:rsidP="00CA174A">
      <w:pPr>
        <w:pStyle w:val="af1"/>
        <w:numPr>
          <w:ilvl w:val="0"/>
          <w:numId w:val="37"/>
        </w:numPr>
        <w:spacing w:line="276" w:lineRule="auto"/>
        <w:rPr>
          <w:color w:val="000000"/>
          <w:lang w:val="uk-UA" w:eastAsia="uk-UA"/>
        </w:rPr>
      </w:pPr>
      <w:r w:rsidRPr="001B5D34">
        <w:rPr>
          <w:color w:val="000000"/>
          <w:lang w:val="uk-UA" w:eastAsia="uk-UA"/>
        </w:rPr>
        <w:t>Ступінь сукупної пропозиції праці. Фактори</w:t>
      </w:r>
      <w:r>
        <w:rPr>
          <w:color w:val="000000"/>
          <w:lang w:val="uk-UA" w:eastAsia="uk-UA"/>
        </w:rPr>
        <w:t>,</w:t>
      </w:r>
      <w:r w:rsidRPr="001B5D34">
        <w:rPr>
          <w:color w:val="000000"/>
          <w:lang w:val="uk-UA" w:eastAsia="uk-UA"/>
        </w:rPr>
        <w:t xml:space="preserve"> що впливають на</w:t>
      </w:r>
      <w:r w:rsidRPr="00CA174A">
        <w:rPr>
          <w:color w:val="000000"/>
          <w:lang w:val="uk-UA" w:eastAsia="uk-UA"/>
        </w:rPr>
        <w:t xml:space="preserve"> пропозицію праці.</w:t>
      </w:r>
    </w:p>
    <w:p w:rsidR="00CA174A" w:rsidRPr="00CA174A" w:rsidRDefault="00CA174A" w:rsidP="00CA174A">
      <w:pPr>
        <w:pStyle w:val="af1"/>
        <w:numPr>
          <w:ilvl w:val="0"/>
          <w:numId w:val="37"/>
        </w:numPr>
        <w:spacing w:line="276" w:lineRule="auto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Практичні аспекти організації індивідуального пропонування праці.</w:t>
      </w:r>
    </w:p>
    <w:p w:rsidR="00031C47" w:rsidRDefault="00031C47" w:rsidP="00031C47">
      <w:pPr>
        <w:spacing w:line="276" w:lineRule="auto"/>
        <w:rPr>
          <w:color w:val="000000"/>
          <w:lang w:val="uk-UA" w:eastAsia="uk-UA"/>
        </w:rPr>
      </w:pPr>
    </w:p>
    <w:p w:rsidR="00031C47" w:rsidRPr="00031C47" w:rsidRDefault="00031C47" w:rsidP="00031C47">
      <w:pPr>
        <w:spacing w:line="276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31C47">
        <w:rPr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lastRenderedPageBreak/>
        <w:t>Тема 10. Індивідуальний та сукупний попит на робочу силу.</w:t>
      </w:r>
    </w:p>
    <w:p w:rsidR="006C748C" w:rsidRPr="0061582D" w:rsidRDefault="00031C47" w:rsidP="00031C47">
      <w:pPr>
        <w:pStyle w:val="af1"/>
        <w:numPr>
          <w:ilvl w:val="0"/>
          <w:numId w:val="39"/>
        </w:numPr>
        <w:tabs>
          <w:tab w:val="left" w:pos="2231"/>
        </w:tabs>
        <w:spacing w:line="276" w:lineRule="auto"/>
        <w:rPr>
          <w:lang w:val="uk-UA" w:eastAsia="uk-UA"/>
        </w:rPr>
      </w:pPr>
      <w:r w:rsidRPr="0061582D">
        <w:rPr>
          <w:lang w:val="uk-UA" w:eastAsia="uk-UA"/>
        </w:rPr>
        <w:t>Сутність індивідуального попиту на працю.</w:t>
      </w:r>
    </w:p>
    <w:p w:rsidR="0061582D" w:rsidRPr="0061582D" w:rsidRDefault="0061582D" w:rsidP="00031C47">
      <w:pPr>
        <w:pStyle w:val="af1"/>
        <w:numPr>
          <w:ilvl w:val="0"/>
          <w:numId w:val="39"/>
        </w:numPr>
        <w:tabs>
          <w:tab w:val="left" w:pos="2231"/>
        </w:tabs>
        <w:spacing w:line="276" w:lineRule="auto"/>
        <w:rPr>
          <w:lang w:val="uk-UA" w:eastAsia="uk-UA"/>
        </w:rPr>
      </w:pPr>
      <w:r w:rsidRPr="0061582D">
        <w:rPr>
          <w:lang w:val="uk-UA" w:eastAsia="uk-UA"/>
        </w:rPr>
        <w:t>Короткостроковий та довгостроковий індивідуальний попит на працю.</w:t>
      </w:r>
    </w:p>
    <w:p w:rsidR="0061582D" w:rsidRPr="0061582D" w:rsidRDefault="0061582D" w:rsidP="00031C47">
      <w:pPr>
        <w:pStyle w:val="af1"/>
        <w:numPr>
          <w:ilvl w:val="0"/>
          <w:numId w:val="39"/>
        </w:numPr>
        <w:tabs>
          <w:tab w:val="left" w:pos="2231"/>
        </w:tabs>
        <w:spacing w:line="276" w:lineRule="auto"/>
        <w:rPr>
          <w:lang w:val="uk-UA" w:eastAsia="uk-UA"/>
        </w:rPr>
      </w:pPr>
      <w:r w:rsidRPr="0061582D">
        <w:rPr>
          <w:lang w:val="uk-UA" w:eastAsia="uk-UA"/>
        </w:rPr>
        <w:t>Сукупний попит на ринку праці.</w:t>
      </w:r>
    </w:p>
    <w:p w:rsidR="0061582D" w:rsidRPr="0061582D" w:rsidRDefault="0061582D" w:rsidP="00031C47">
      <w:pPr>
        <w:pStyle w:val="af1"/>
        <w:numPr>
          <w:ilvl w:val="0"/>
          <w:numId w:val="39"/>
        </w:numPr>
        <w:tabs>
          <w:tab w:val="left" w:pos="2231"/>
        </w:tabs>
        <w:spacing w:line="276" w:lineRule="auto"/>
        <w:rPr>
          <w:lang w:val="uk-UA" w:eastAsia="uk-UA"/>
        </w:rPr>
      </w:pPr>
      <w:r w:rsidRPr="0061582D">
        <w:rPr>
          <w:lang w:val="uk-UA" w:eastAsia="uk-UA"/>
        </w:rPr>
        <w:t>Фактори впливу на попит на ринку праці.</w:t>
      </w:r>
    </w:p>
    <w:p w:rsidR="00031C47" w:rsidRPr="0061582D" w:rsidRDefault="00031C47" w:rsidP="0061582D">
      <w:pPr>
        <w:pStyle w:val="af1"/>
        <w:tabs>
          <w:tab w:val="left" w:pos="2231"/>
        </w:tabs>
        <w:spacing w:line="276" w:lineRule="auto"/>
        <w:ind w:left="2593"/>
        <w:rPr>
          <w:lang w:val="uk-UA" w:eastAsia="uk-UA"/>
        </w:rPr>
      </w:pPr>
    </w:p>
    <w:p w:rsidR="006C748C" w:rsidRPr="001B5D34" w:rsidRDefault="00031C47" w:rsidP="001B5D34">
      <w:pPr>
        <w:tabs>
          <w:tab w:val="left" w:pos="11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uk-UA" w:eastAsia="uk-UA"/>
        </w:rPr>
        <w:t>Тема 11</w:t>
      </w:r>
      <w:r w:rsidR="001B5D34" w:rsidRPr="001B5D3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uk-UA" w:eastAsia="uk-UA"/>
        </w:rPr>
        <w:t>. Забезпечення зайнятості населення.</w:t>
      </w:r>
    </w:p>
    <w:p w:rsidR="001B5D34" w:rsidRPr="001B5D34" w:rsidRDefault="001B5D34" w:rsidP="001B5D34">
      <w:pPr>
        <w:tabs>
          <w:tab w:val="left" w:pos="11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uk-UA" w:eastAsia="uk-UA"/>
        </w:rPr>
      </w:pPr>
    </w:p>
    <w:p w:rsidR="006C748C" w:rsidRPr="001B5D34" w:rsidRDefault="001B5D34" w:rsidP="001B5D34">
      <w:pPr>
        <w:pStyle w:val="af1"/>
        <w:numPr>
          <w:ilvl w:val="0"/>
          <w:numId w:val="38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 w:rsidRPr="001B5D34">
        <w:rPr>
          <w:lang w:val="uk-UA" w:eastAsia="uk-UA"/>
        </w:rPr>
        <w:t>Поняття зайнятості населення, основні концепції зайнятості.</w:t>
      </w:r>
    </w:p>
    <w:p w:rsidR="001B5D34" w:rsidRDefault="001B5D34" w:rsidP="001B5D34">
      <w:pPr>
        <w:pStyle w:val="af1"/>
        <w:numPr>
          <w:ilvl w:val="0"/>
          <w:numId w:val="38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>
        <w:rPr>
          <w:lang w:val="uk-UA" w:eastAsia="uk-UA"/>
        </w:rPr>
        <w:t>Види і форми зайнятості.</w:t>
      </w:r>
    </w:p>
    <w:p w:rsidR="001B5D34" w:rsidRDefault="001B5D34" w:rsidP="001B5D34">
      <w:pPr>
        <w:pStyle w:val="af1"/>
        <w:numPr>
          <w:ilvl w:val="0"/>
          <w:numId w:val="38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>
        <w:rPr>
          <w:lang w:val="uk-UA" w:eastAsia="uk-UA"/>
        </w:rPr>
        <w:t>Механізми регулювання зайнятості населення.</w:t>
      </w:r>
    </w:p>
    <w:p w:rsidR="00CA174A" w:rsidRDefault="00CA174A" w:rsidP="001B5D34">
      <w:pPr>
        <w:pStyle w:val="af1"/>
        <w:numPr>
          <w:ilvl w:val="0"/>
          <w:numId w:val="38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>
        <w:rPr>
          <w:lang w:val="uk-UA" w:eastAsia="uk-UA"/>
        </w:rPr>
        <w:t>Характеристика зайнятості населення в Україні.</w:t>
      </w:r>
    </w:p>
    <w:p w:rsidR="00CA174A" w:rsidRDefault="00CA174A" w:rsidP="001B5D34">
      <w:pPr>
        <w:pStyle w:val="af1"/>
        <w:numPr>
          <w:ilvl w:val="0"/>
          <w:numId w:val="38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>
        <w:rPr>
          <w:lang w:val="uk-UA" w:eastAsia="uk-UA"/>
        </w:rPr>
        <w:t>Цілі та напрями реалізації політики зайнятості населення в Україні.</w:t>
      </w:r>
    </w:p>
    <w:p w:rsidR="001B5D34" w:rsidRPr="001B5D34" w:rsidRDefault="001B5D34" w:rsidP="001B5D34">
      <w:p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</w:p>
    <w:p w:rsidR="0061582D" w:rsidRDefault="0061582D" w:rsidP="001B5D34">
      <w:pPr>
        <w:tabs>
          <w:tab w:val="left" w:pos="540"/>
          <w:tab w:val="left" w:pos="2236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Тема 12</w:t>
      </w:r>
      <w:r w:rsidR="00031C47" w:rsidRPr="0061582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Внутрішньофірмовий ринок праці.</w:t>
      </w:r>
    </w:p>
    <w:p w:rsidR="0061582D" w:rsidRDefault="0061582D" w:rsidP="0061582D">
      <w:pPr>
        <w:tabs>
          <w:tab w:val="left" w:pos="540"/>
          <w:tab w:val="left" w:pos="2236"/>
        </w:tabs>
        <w:spacing w:line="276" w:lineRule="auto"/>
        <w:rPr>
          <w:b/>
          <w:lang w:val="uk-UA" w:eastAsia="uk-UA"/>
        </w:rPr>
      </w:pPr>
    </w:p>
    <w:p w:rsidR="0061582D" w:rsidRPr="0061582D" w:rsidRDefault="0061582D" w:rsidP="0061582D">
      <w:pPr>
        <w:pStyle w:val="af1"/>
        <w:numPr>
          <w:ilvl w:val="0"/>
          <w:numId w:val="41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proofErr w:type="spellStart"/>
      <w:r w:rsidRPr="0061582D">
        <w:rPr>
          <w:lang w:val="uk-UA" w:eastAsia="uk-UA"/>
        </w:rPr>
        <w:t>Внутрішньофірмовий</w:t>
      </w:r>
      <w:proofErr w:type="spellEnd"/>
      <w:r w:rsidRPr="0061582D">
        <w:rPr>
          <w:lang w:val="uk-UA" w:eastAsia="uk-UA"/>
        </w:rPr>
        <w:t xml:space="preserve"> ринок праці. Поняття та його елементи.</w:t>
      </w:r>
    </w:p>
    <w:p w:rsidR="0061582D" w:rsidRPr="0061582D" w:rsidRDefault="0061582D" w:rsidP="0061582D">
      <w:pPr>
        <w:pStyle w:val="af1"/>
        <w:numPr>
          <w:ilvl w:val="0"/>
          <w:numId w:val="41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 w:rsidRPr="0061582D">
        <w:rPr>
          <w:lang w:val="uk-UA" w:eastAsia="uk-UA"/>
        </w:rPr>
        <w:t xml:space="preserve">Формування </w:t>
      </w:r>
      <w:proofErr w:type="spellStart"/>
      <w:r w:rsidRPr="0061582D">
        <w:rPr>
          <w:lang w:val="uk-UA" w:eastAsia="uk-UA"/>
        </w:rPr>
        <w:t>внутрішньофірмового</w:t>
      </w:r>
      <w:proofErr w:type="spellEnd"/>
      <w:r w:rsidRPr="0061582D">
        <w:rPr>
          <w:lang w:val="uk-UA" w:eastAsia="uk-UA"/>
        </w:rPr>
        <w:t xml:space="preserve"> ринку праці.</w:t>
      </w:r>
    </w:p>
    <w:p w:rsidR="0061582D" w:rsidRPr="0061582D" w:rsidRDefault="0061582D" w:rsidP="0061582D">
      <w:pPr>
        <w:pStyle w:val="af1"/>
        <w:numPr>
          <w:ilvl w:val="0"/>
          <w:numId w:val="41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 w:rsidRPr="0061582D">
        <w:rPr>
          <w:lang w:val="uk-UA" w:eastAsia="uk-UA"/>
        </w:rPr>
        <w:t xml:space="preserve">Особливості Функціонування </w:t>
      </w:r>
      <w:proofErr w:type="spellStart"/>
      <w:r w:rsidRPr="0061582D">
        <w:rPr>
          <w:lang w:val="uk-UA" w:eastAsia="uk-UA"/>
        </w:rPr>
        <w:t>внутрішньофірмового</w:t>
      </w:r>
      <w:proofErr w:type="spellEnd"/>
      <w:r w:rsidRPr="0061582D">
        <w:rPr>
          <w:lang w:val="uk-UA" w:eastAsia="uk-UA"/>
        </w:rPr>
        <w:t xml:space="preserve"> ринку праці.</w:t>
      </w:r>
    </w:p>
    <w:p w:rsidR="0061582D" w:rsidRDefault="0061582D" w:rsidP="0061582D">
      <w:pPr>
        <w:pStyle w:val="af1"/>
        <w:numPr>
          <w:ilvl w:val="0"/>
          <w:numId w:val="41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 w:rsidRPr="0061582D">
        <w:rPr>
          <w:lang w:val="uk-UA" w:eastAsia="uk-UA"/>
        </w:rPr>
        <w:t xml:space="preserve">Пристосування </w:t>
      </w:r>
      <w:proofErr w:type="spellStart"/>
      <w:r w:rsidRPr="0061582D">
        <w:rPr>
          <w:lang w:val="uk-UA" w:eastAsia="uk-UA"/>
        </w:rPr>
        <w:t>внутрішньофірмового</w:t>
      </w:r>
      <w:proofErr w:type="spellEnd"/>
      <w:r w:rsidRPr="0061582D">
        <w:rPr>
          <w:lang w:val="uk-UA" w:eastAsia="uk-UA"/>
        </w:rPr>
        <w:t xml:space="preserve"> ринку праці до змін на підприємстві. </w:t>
      </w:r>
    </w:p>
    <w:p w:rsidR="001A5BF0" w:rsidRPr="0061582D" w:rsidRDefault="001A5BF0" w:rsidP="0061582D">
      <w:pPr>
        <w:pStyle w:val="af1"/>
        <w:numPr>
          <w:ilvl w:val="0"/>
          <w:numId w:val="41"/>
        </w:numPr>
        <w:tabs>
          <w:tab w:val="left" w:pos="540"/>
          <w:tab w:val="left" w:pos="2236"/>
        </w:tabs>
        <w:spacing w:line="276" w:lineRule="auto"/>
        <w:rPr>
          <w:lang w:val="uk-UA" w:eastAsia="uk-UA"/>
        </w:rPr>
      </w:pPr>
      <w:r>
        <w:rPr>
          <w:lang w:val="uk-UA" w:eastAsia="uk-UA"/>
        </w:rPr>
        <w:t xml:space="preserve">Пристосування </w:t>
      </w:r>
      <w:proofErr w:type="spellStart"/>
      <w:r>
        <w:rPr>
          <w:lang w:val="uk-UA" w:eastAsia="uk-UA"/>
        </w:rPr>
        <w:t>внутрішньофірмового</w:t>
      </w:r>
      <w:proofErr w:type="spellEnd"/>
      <w:r>
        <w:rPr>
          <w:lang w:val="uk-UA" w:eastAsia="uk-UA"/>
        </w:rPr>
        <w:t xml:space="preserve"> ринку праці до змін на </w:t>
      </w:r>
      <w:proofErr w:type="spellStart"/>
      <w:r>
        <w:rPr>
          <w:lang w:val="uk-UA" w:eastAsia="uk-UA"/>
        </w:rPr>
        <w:t>піприємстві</w:t>
      </w:r>
      <w:proofErr w:type="spellEnd"/>
      <w:r>
        <w:rPr>
          <w:lang w:val="uk-UA" w:eastAsia="uk-UA"/>
        </w:rPr>
        <w:t>.</w:t>
      </w:r>
    </w:p>
    <w:p w:rsidR="001B5D34" w:rsidRPr="0061582D" w:rsidRDefault="001B5D34" w:rsidP="001B5D34">
      <w:pPr>
        <w:tabs>
          <w:tab w:val="left" w:pos="540"/>
          <w:tab w:val="left" w:pos="2236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6C748C" w:rsidRDefault="006C748C" w:rsidP="006C748C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1B5D34" w:rsidRDefault="001B5D34" w:rsidP="001B5D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6C748C" w:rsidRPr="001B5D34" w:rsidRDefault="006C748C" w:rsidP="001B5D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6.2. </w:t>
      </w:r>
      <w:r w:rsidRPr="001B5D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Структура навчальної дисципліни</w:t>
      </w:r>
    </w:p>
    <w:p w:rsidR="006C748C" w:rsidRPr="006C748C" w:rsidRDefault="006C748C" w:rsidP="006C74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tbl>
      <w:tblPr>
        <w:tblW w:w="4892" w:type="pct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4408"/>
        <w:gridCol w:w="1097"/>
        <w:gridCol w:w="830"/>
        <w:gridCol w:w="824"/>
        <w:gridCol w:w="139"/>
        <w:gridCol w:w="551"/>
        <w:gridCol w:w="687"/>
        <w:gridCol w:w="828"/>
      </w:tblGrid>
      <w:tr w:rsidR="006C748C" w:rsidRPr="006C748C" w:rsidTr="00201B32">
        <w:trPr>
          <w:cantSplit/>
        </w:trPr>
        <w:tc>
          <w:tcPr>
            <w:tcW w:w="2354" w:type="pct"/>
            <w:vMerge w:val="restart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Назви змістових модулів і тем</w:t>
            </w:r>
          </w:p>
        </w:tc>
        <w:tc>
          <w:tcPr>
            <w:tcW w:w="2646" w:type="pct"/>
            <w:gridSpan w:val="7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6C748C" w:rsidRPr="006C748C" w:rsidTr="00201B32">
        <w:trPr>
          <w:cantSplit/>
        </w:trPr>
        <w:tc>
          <w:tcPr>
            <w:tcW w:w="2354" w:type="pct"/>
            <w:vMerge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6" w:type="pct"/>
            <w:gridSpan w:val="7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навчання: денна</w:t>
            </w:r>
          </w:p>
        </w:tc>
      </w:tr>
      <w:tr w:rsidR="006C748C" w:rsidRPr="006C748C" w:rsidTr="00201B32">
        <w:trPr>
          <w:cantSplit/>
        </w:trPr>
        <w:tc>
          <w:tcPr>
            <w:tcW w:w="2354" w:type="pct"/>
            <w:vMerge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vMerge w:val="restart"/>
            <w:shd w:val="clear" w:color="auto" w:fill="auto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2060" w:type="pct"/>
            <w:gridSpan w:val="6"/>
            <w:shd w:val="clear" w:color="auto" w:fill="auto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тому числі</w:t>
            </w:r>
          </w:p>
        </w:tc>
      </w:tr>
      <w:tr w:rsidR="006C748C" w:rsidRPr="006C748C" w:rsidTr="00201B32">
        <w:trPr>
          <w:cantSplit/>
          <w:trHeight w:val="1719"/>
        </w:trPr>
        <w:tc>
          <w:tcPr>
            <w:tcW w:w="2354" w:type="pct"/>
            <w:vMerge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vMerge/>
            <w:shd w:val="clear" w:color="auto" w:fill="auto"/>
            <w:vAlign w:val="center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textDirection w:val="btLr"/>
            <w:vAlign w:val="center"/>
          </w:tcPr>
          <w:p w:rsidR="006C748C" w:rsidRPr="006C748C" w:rsidRDefault="006C748C" w:rsidP="006C74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лекції</w:t>
            </w:r>
          </w:p>
        </w:tc>
        <w:tc>
          <w:tcPr>
            <w:tcW w:w="514" w:type="pct"/>
            <w:gridSpan w:val="2"/>
            <w:textDirection w:val="btLr"/>
            <w:vAlign w:val="center"/>
          </w:tcPr>
          <w:p w:rsidR="006C748C" w:rsidRPr="006C748C" w:rsidRDefault="006C748C" w:rsidP="006C74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практичні (семінарські)</w:t>
            </w:r>
          </w:p>
        </w:tc>
        <w:tc>
          <w:tcPr>
            <w:tcW w:w="294" w:type="pct"/>
            <w:textDirection w:val="btLr"/>
            <w:vAlign w:val="center"/>
          </w:tcPr>
          <w:p w:rsidR="006C748C" w:rsidRPr="006C748C" w:rsidRDefault="006C748C" w:rsidP="006C74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лабораторні</w:t>
            </w:r>
          </w:p>
        </w:tc>
        <w:tc>
          <w:tcPr>
            <w:tcW w:w="367" w:type="pct"/>
            <w:textDirection w:val="btLr"/>
            <w:vAlign w:val="center"/>
          </w:tcPr>
          <w:p w:rsidR="006C748C" w:rsidRPr="006C748C" w:rsidRDefault="006C748C" w:rsidP="006C74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індивідуальна робота</w:t>
            </w:r>
          </w:p>
        </w:tc>
        <w:tc>
          <w:tcPr>
            <w:tcW w:w="442" w:type="pct"/>
            <w:textDirection w:val="btLr"/>
            <w:vAlign w:val="center"/>
          </w:tcPr>
          <w:p w:rsidR="006C748C" w:rsidRPr="006C748C" w:rsidRDefault="006C748C" w:rsidP="006C74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самостійна робота</w:t>
            </w:r>
          </w:p>
        </w:tc>
      </w:tr>
      <w:tr w:rsidR="006C748C" w:rsidRPr="006C748C" w:rsidTr="006C748C">
        <w:trPr>
          <w:cantSplit/>
        </w:trPr>
        <w:tc>
          <w:tcPr>
            <w:tcW w:w="5000" w:type="pct"/>
            <w:gridSpan w:val="8"/>
          </w:tcPr>
          <w:p w:rsidR="006C748C" w:rsidRPr="006C748C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 1</w:t>
            </w:r>
          </w:p>
        </w:tc>
      </w:tr>
      <w:tr w:rsidR="006C748C" w:rsidRPr="006C748C" w:rsidTr="00201B32">
        <w:tc>
          <w:tcPr>
            <w:tcW w:w="2354" w:type="pct"/>
          </w:tcPr>
          <w:p w:rsidR="006C748C" w:rsidRPr="004B1F92" w:rsidRDefault="008B2E9A" w:rsidP="004B1F92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Тема 1. Рин</w:t>
            </w:r>
            <w:r w:rsidR="004B1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 праці в економічній системі.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6C748C" w:rsidRPr="007B3A54" w:rsidRDefault="00DB0DD2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C748C" w:rsidRPr="007B3A54" w:rsidRDefault="00C267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6C748C" w:rsidRPr="007B3A54" w:rsidRDefault="00C267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6C748C" w:rsidRPr="007B3A5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6C748C" w:rsidRPr="007B3A5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6C748C" w:rsidRPr="007B3A54" w:rsidRDefault="007B3A5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</w:tr>
      <w:tr w:rsidR="006C748C" w:rsidRPr="006C748C" w:rsidTr="00201B32">
        <w:tc>
          <w:tcPr>
            <w:tcW w:w="2354" w:type="pct"/>
          </w:tcPr>
          <w:p w:rsidR="006C748C" w:rsidRPr="00201B32" w:rsidRDefault="00201B32" w:rsidP="00201B32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2. Механізми саморегулювання ринку праці.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6C748C" w:rsidRPr="007B3A54" w:rsidRDefault="00DB0DD2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C748C" w:rsidRPr="007B3A54" w:rsidRDefault="00C267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vAlign w:val="center"/>
          </w:tcPr>
          <w:p w:rsidR="006C748C" w:rsidRPr="007B3A54" w:rsidRDefault="008A2C63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6C748C" w:rsidRPr="007B3A5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6C748C" w:rsidRPr="007B3A5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6C748C" w:rsidRPr="007B3A54" w:rsidRDefault="00DB0DD2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</w:tr>
      <w:tr w:rsidR="006C748C" w:rsidRPr="006C748C" w:rsidTr="00201B32">
        <w:tc>
          <w:tcPr>
            <w:tcW w:w="2354" w:type="pct"/>
          </w:tcPr>
          <w:p w:rsidR="004B1F92" w:rsidRPr="00201B32" w:rsidRDefault="00201B32" w:rsidP="00201B32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3. Гнучкий та жорсткий ринок праці.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6C748C" w:rsidRPr="007B3A54" w:rsidRDefault="00DB0DD2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C748C" w:rsidRPr="007B3A54" w:rsidRDefault="00C267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vAlign w:val="center"/>
          </w:tcPr>
          <w:p w:rsidR="006C748C" w:rsidRPr="007B3A54" w:rsidRDefault="00C267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6C748C" w:rsidRPr="007B3A5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6C748C" w:rsidRPr="007B3A54" w:rsidRDefault="006C748C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6C748C" w:rsidRPr="007B3A54" w:rsidRDefault="007B3A54" w:rsidP="006C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6C748C" w:rsidRDefault="004B1F92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4. Інфраструктура ринку праці та організація праці.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201B32" w:rsidRDefault="004B1F92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5.  Міжнародний ринок праці.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6C748C" w:rsidRDefault="004B1F92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6. Прогнозування процесів на ринку праці.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201B32" w:rsidRDefault="004B1F92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 № 1.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DB0DD2" w:rsidP="008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     75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440" w:type="pct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6C748C" w:rsidRDefault="004B1F92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2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4B1F92" w:rsidRPr="006C748C" w:rsidTr="006C748C">
        <w:tc>
          <w:tcPr>
            <w:tcW w:w="5000" w:type="pct"/>
            <w:gridSpan w:val="8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Модуль 2.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6C748C" w:rsidRDefault="004B1F92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7. Безробіття, його форми та причини.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061DBD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061DBD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4B1F92" w:rsidRPr="007B3A54" w:rsidRDefault="008A2C63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E00A80" w:rsidRDefault="00E00A80" w:rsidP="00E00A80">
            <w:pPr>
              <w:tabs>
                <w:tab w:val="left" w:pos="5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E00A8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Тема 8</w:t>
            </w:r>
            <w:r w:rsidRPr="00E00A80">
              <w:rPr>
                <w:lang w:val="uk-UA" w:eastAsia="uk-UA"/>
              </w:rPr>
              <w:t xml:space="preserve">. </w:t>
            </w:r>
            <w:r w:rsidRPr="00E00A8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Особливості та етапи формування ринку праці в Україні.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E00A80" w:rsidRDefault="00E00A80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9. Індивідуальне та сукупне пропонування на ринку праці.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061DBD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8A2C63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</w:tr>
      <w:tr w:rsidR="004B1F92" w:rsidRPr="006C748C" w:rsidTr="00201B32">
        <w:tc>
          <w:tcPr>
            <w:tcW w:w="2354" w:type="pct"/>
          </w:tcPr>
          <w:p w:rsidR="0061582D" w:rsidRPr="00E00A80" w:rsidRDefault="00E00A80" w:rsidP="00E00A80">
            <w:pPr>
              <w:tabs>
                <w:tab w:val="left" w:pos="11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 w:rsidRPr="00E0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Тема 10. </w:t>
            </w:r>
            <w:r w:rsidR="00DB0DD2" w:rsidRPr="00DB0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Індивідуальний та сукупний попит на робочу силу.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F461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</w:tr>
      <w:tr w:rsidR="0061582D" w:rsidRPr="006C748C" w:rsidTr="00201B32">
        <w:tc>
          <w:tcPr>
            <w:tcW w:w="2354" w:type="pct"/>
          </w:tcPr>
          <w:p w:rsidR="0061582D" w:rsidRPr="00E00A80" w:rsidRDefault="0061582D" w:rsidP="00E00A80">
            <w:pPr>
              <w:tabs>
                <w:tab w:val="left" w:pos="11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Тема 11.</w:t>
            </w:r>
            <w:r w:rsidR="00DB0DD2" w:rsidRPr="00DB0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Забезпечення зайнятості населення.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61582D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1582D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vAlign w:val="center"/>
          </w:tcPr>
          <w:p w:rsidR="0061582D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61582D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61582D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61582D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</w:tr>
      <w:tr w:rsidR="0061582D" w:rsidRPr="006C748C" w:rsidTr="00201B32">
        <w:tc>
          <w:tcPr>
            <w:tcW w:w="2354" w:type="pct"/>
          </w:tcPr>
          <w:p w:rsidR="0061582D" w:rsidRPr="00E00A80" w:rsidRDefault="0061582D" w:rsidP="00DB0D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Тема 12.</w:t>
            </w:r>
            <w:r w:rsidR="00DB0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Внутрішньофірмовий ринок праці.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61582D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1582D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vAlign w:val="center"/>
          </w:tcPr>
          <w:p w:rsidR="0061582D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61582D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61582D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61582D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6C748C" w:rsidRDefault="00E00A80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Модульна контрольна робота № 2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DB0DD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C2678C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40" w:type="pct"/>
            <w:vAlign w:val="center"/>
          </w:tcPr>
          <w:p w:rsidR="004B1F92" w:rsidRPr="007B3A54" w:rsidRDefault="00C2678C" w:rsidP="00F46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    17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7B3A54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</w:t>
            </w:r>
          </w:p>
        </w:tc>
      </w:tr>
      <w:tr w:rsidR="004B1F92" w:rsidRPr="006C748C" w:rsidTr="00201B32">
        <w:tc>
          <w:tcPr>
            <w:tcW w:w="2354" w:type="pct"/>
          </w:tcPr>
          <w:p w:rsidR="004B1F92" w:rsidRPr="00E00A80" w:rsidRDefault="00E00A80" w:rsidP="004B1F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0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4B1F92" w:rsidP="008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0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2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4B1F92" w:rsidRPr="006C748C" w:rsidTr="00201B32">
        <w:tc>
          <w:tcPr>
            <w:tcW w:w="2354" w:type="pct"/>
          </w:tcPr>
          <w:p w:rsidR="004B1F92" w:rsidRPr="006C748C" w:rsidRDefault="004B1F92" w:rsidP="004B1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4B1F92" w:rsidP="007B3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42" w:type="pct"/>
            <w:vAlign w:val="center"/>
          </w:tcPr>
          <w:p w:rsidR="004B1F92" w:rsidRPr="007B3A54" w:rsidRDefault="004B1F92" w:rsidP="007B3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4B1F92" w:rsidRPr="006C748C" w:rsidTr="00201B32">
        <w:tc>
          <w:tcPr>
            <w:tcW w:w="2354" w:type="pct"/>
          </w:tcPr>
          <w:p w:rsidR="004B1F92" w:rsidRPr="006C748C" w:rsidRDefault="004B1F92" w:rsidP="004B1F92">
            <w:pPr>
              <w:keepNext/>
              <w:snapToGri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Всього 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4B1F92" w:rsidRPr="007B3A54" w:rsidRDefault="008A2C63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1F92" w:rsidRPr="007B3A54" w:rsidRDefault="008A2C63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440" w:type="pct"/>
            <w:vAlign w:val="center"/>
          </w:tcPr>
          <w:p w:rsidR="004B1F92" w:rsidRPr="007B3A54" w:rsidRDefault="008A2C63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368" w:type="pct"/>
            <w:gridSpan w:val="2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4B1F92" w:rsidRPr="007B3A54" w:rsidRDefault="004B1F92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2" w:type="pct"/>
            <w:vAlign w:val="center"/>
          </w:tcPr>
          <w:p w:rsidR="004B1F92" w:rsidRPr="007B3A54" w:rsidRDefault="008A2C63" w:rsidP="004B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78</w:t>
            </w:r>
          </w:p>
        </w:tc>
      </w:tr>
    </w:tbl>
    <w:p w:rsidR="006C748C" w:rsidRPr="006C748C" w:rsidRDefault="006C748C" w:rsidP="006C748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C748C" w:rsidRPr="006C748C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6C748C" w:rsidRPr="006C748C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6C748C" w:rsidRPr="006C748C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6C748C" w:rsidRDefault="006C748C" w:rsidP="00031C47">
      <w:pPr>
        <w:shd w:val="clear" w:color="auto" w:fill="FFFFFF"/>
        <w:tabs>
          <w:tab w:val="num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31C47" w:rsidRDefault="00031C47" w:rsidP="00031C47">
      <w:pPr>
        <w:shd w:val="clear" w:color="auto" w:fill="FFFFFF"/>
        <w:tabs>
          <w:tab w:val="num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Pr="00D776BE" w:rsidRDefault="00031C47" w:rsidP="00031C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31C47" w:rsidRPr="00D776BE" w:rsidRDefault="00031C47" w:rsidP="00031C47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6.3. Теми практичних (семінарських, лабораторних) занять</w:t>
      </w:r>
    </w:p>
    <w:tbl>
      <w:tblPr>
        <w:tblW w:w="962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6578"/>
        <w:gridCol w:w="1185"/>
        <w:gridCol w:w="1106"/>
      </w:tblGrid>
      <w:tr w:rsidR="00031C47" w:rsidRPr="00D776BE" w:rsidTr="00031C47">
        <w:tc>
          <w:tcPr>
            <w:tcW w:w="0" w:type="auto"/>
            <w:vMerge w:val="restart"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lastRenderedPageBreak/>
              <w:t>№з/п</w:t>
            </w:r>
          </w:p>
        </w:tc>
        <w:tc>
          <w:tcPr>
            <w:tcW w:w="6578" w:type="dxa"/>
            <w:vMerge w:val="restart"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031C47" w:rsidRPr="00D776BE" w:rsidTr="00031C47">
        <w:tc>
          <w:tcPr>
            <w:tcW w:w="0" w:type="auto"/>
            <w:vMerge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vMerge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Денна</w:t>
            </w:r>
          </w:p>
        </w:tc>
        <w:tc>
          <w:tcPr>
            <w:tcW w:w="1106" w:type="dxa"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Заочна</w:t>
            </w:r>
          </w:p>
        </w:tc>
      </w:tr>
      <w:tr w:rsidR="007B3A54" w:rsidRPr="00D776BE" w:rsidTr="00031C47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578" w:type="dxa"/>
            <w:shd w:val="clear" w:color="auto" w:fill="auto"/>
          </w:tcPr>
          <w:p w:rsidR="007B3A54" w:rsidRPr="00B03419" w:rsidRDefault="007B3A54" w:rsidP="007B3A5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03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1. </w:t>
            </w: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 праці в економічній системі.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031C47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2 .</w:t>
            </w: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Механізми саморегулювання ринку праці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031C47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3. </w:t>
            </w: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Гнучкий та жорсткий ринок праці.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1A5BF0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</w:tr>
      <w:tr w:rsidR="007B3A54" w:rsidRPr="00D776BE" w:rsidTr="00031C47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4. 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Інфраструктура ринку праці та організація праці.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031C47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5. 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Міжнародний ринок праці.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031C47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6.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Прогнозування процесів на ринку праці.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1A5BF0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</w:tr>
      <w:tr w:rsidR="007B3A54" w:rsidRPr="00D776BE" w:rsidTr="001C42FE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7. 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Безробіття, його форми та причини.</w:t>
            </w:r>
          </w:p>
        </w:tc>
        <w:tc>
          <w:tcPr>
            <w:tcW w:w="1185" w:type="dxa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1C42FE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0A8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Тема 8</w:t>
            </w:r>
            <w:r w:rsidRPr="00E00A80">
              <w:rPr>
                <w:lang w:val="uk-UA" w:eastAsia="uk-UA"/>
              </w:rPr>
              <w:t xml:space="preserve">. </w:t>
            </w:r>
            <w:r w:rsidRPr="00E00A8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Особливості та етапи формування ринку праці в Україні.</w:t>
            </w:r>
          </w:p>
        </w:tc>
        <w:tc>
          <w:tcPr>
            <w:tcW w:w="1185" w:type="dxa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1C42FE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9. Індивідуальне та сукупне пропонування на ринку праці.</w:t>
            </w:r>
          </w:p>
        </w:tc>
        <w:tc>
          <w:tcPr>
            <w:tcW w:w="1185" w:type="dxa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1C42FE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Тема 10. Індивідуальний та сукупний попит на робочу силу.</w:t>
            </w:r>
          </w:p>
        </w:tc>
        <w:tc>
          <w:tcPr>
            <w:tcW w:w="1185" w:type="dxa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1A5BF0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</w:tr>
      <w:tr w:rsidR="007B3A54" w:rsidRPr="00D776BE" w:rsidTr="001C42FE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6578" w:type="dxa"/>
          </w:tcPr>
          <w:p w:rsidR="007B3A54" w:rsidRPr="00B03419" w:rsidRDefault="007B3A54" w:rsidP="007B3A5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11.</w:t>
            </w:r>
            <w:r w:rsidRPr="00E0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Забезпечення зайнятості населення.</w:t>
            </w:r>
          </w:p>
        </w:tc>
        <w:tc>
          <w:tcPr>
            <w:tcW w:w="1185" w:type="dxa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1C42FE">
        <w:tc>
          <w:tcPr>
            <w:tcW w:w="0" w:type="auto"/>
            <w:shd w:val="clear" w:color="auto" w:fill="auto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6578" w:type="dxa"/>
            <w:shd w:val="clear" w:color="auto" w:fill="auto"/>
          </w:tcPr>
          <w:p w:rsidR="007B3A54" w:rsidRPr="00B03419" w:rsidRDefault="007B3A54" w:rsidP="007B3A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12. </w:t>
            </w:r>
            <w:proofErr w:type="spellStart"/>
            <w:r w:rsidRPr="007B3A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Внутрішньофірмовий</w:t>
            </w:r>
            <w:proofErr w:type="spellEnd"/>
            <w:r w:rsidRPr="007B3A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ринок праці.</w:t>
            </w:r>
          </w:p>
        </w:tc>
        <w:tc>
          <w:tcPr>
            <w:tcW w:w="1185" w:type="dxa"/>
            <w:vAlign w:val="center"/>
          </w:tcPr>
          <w:p w:rsidR="007B3A54" w:rsidRPr="007B3A54" w:rsidRDefault="007B3A54" w:rsidP="007B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3A54" w:rsidRPr="00D776BE" w:rsidTr="00031C47">
        <w:tc>
          <w:tcPr>
            <w:tcW w:w="0" w:type="auto"/>
            <w:shd w:val="clear" w:color="auto" w:fill="auto"/>
          </w:tcPr>
          <w:p w:rsidR="007B3A54" w:rsidRPr="00D776BE" w:rsidRDefault="007B3A54" w:rsidP="00031C47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shd w:val="clear" w:color="auto" w:fill="auto"/>
          </w:tcPr>
          <w:p w:rsidR="007B3A54" w:rsidRPr="00B03419" w:rsidRDefault="007B3A54" w:rsidP="00031C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Підготовка до модульних контрольних робіт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D776BE" w:rsidRDefault="007B3A54" w:rsidP="00031C47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D776BE" w:rsidRDefault="007B3A54" w:rsidP="00031C47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031C47" w:rsidRPr="00D776BE" w:rsidTr="00031C47">
        <w:tc>
          <w:tcPr>
            <w:tcW w:w="0" w:type="auto"/>
            <w:shd w:val="clear" w:color="auto" w:fill="auto"/>
          </w:tcPr>
          <w:p w:rsidR="00031C47" w:rsidRPr="00D776BE" w:rsidRDefault="00031C47" w:rsidP="00031C47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shd w:val="clear" w:color="auto" w:fill="auto"/>
          </w:tcPr>
          <w:p w:rsidR="00031C47" w:rsidRPr="00D776BE" w:rsidRDefault="00031C47" w:rsidP="00031C47">
            <w:pPr>
              <w:shd w:val="clear" w:color="auto" w:fill="FFFFFF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031C47" w:rsidRPr="00D776BE" w:rsidRDefault="007B3A54" w:rsidP="00031C47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uk-UA"/>
              </w:rPr>
            </w:pPr>
            <w:r w:rsidRPr="007B3A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031C47" w:rsidRPr="00D776BE" w:rsidRDefault="001A5BF0" w:rsidP="00031C47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</w:tbl>
    <w:p w:rsidR="00031C47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031C47" w:rsidRPr="006C748C" w:rsidRDefault="00031C47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6.4. Самостійна робота</w:t>
      </w:r>
    </w:p>
    <w:tbl>
      <w:tblPr>
        <w:tblW w:w="962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6578"/>
        <w:gridCol w:w="1185"/>
        <w:gridCol w:w="1106"/>
      </w:tblGrid>
      <w:tr w:rsidR="006C748C" w:rsidRPr="006C748C" w:rsidTr="006C748C">
        <w:tc>
          <w:tcPr>
            <w:tcW w:w="0" w:type="auto"/>
            <w:vMerge w:val="restart"/>
            <w:shd w:val="clear" w:color="auto" w:fill="auto"/>
          </w:tcPr>
          <w:p w:rsidR="006C748C" w:rsidRPr="006C748C" w:rsidRDefault="006C748C" w:rsidP="006C748C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№з/п</w:t>
            </w:r>
          </w:p>
        </w:tc>
        <w:tc>
          <w:tcPr>
            <w:tcW w:w="6578" w:type="dxa"/>
            <w:vMerge w:val="restart"/>
            <w:shd w:val="clear" w:color="auto" w:fill="auto"/>
          </w:tcPr>
          <w:p w:rsidR="006C748C" w:rsidRPr="006C748C" w:rsidRDefault="006C748C" w:rsidP="006C748C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6C748C" w:rsidRPr="006C748C" w:rsidRDefault="006C748C" w:rsidP="006C748C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6C748C" w:rsidRPr="006C748C" w:rsidTr="006C748C">
        <w:tc>
          <w:tcPr>
            <w:tcW w:w="0" w:type="auto"/>
            <w:vMerge/>
            <w:shd w:val="clear" w:color="auto" w:fill="auto"/>
          </w:tcPr>
          <w:p w:rsidR="006C748C" w:rsidRPr="006C748C" w:rsidRDefault="006C748C" w:rsidP="006C748C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vMerge/>
            <w:shd w:val="clear" w:color="auto" w:fill="auto"/>
          </w:tcPr>
          <w:p w:rsidR="006C748C" w:rsidRPr="006C748C" w:rsidRDefault="006C748C" w:rsidP="006C748C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</w:tcPr>
          <w:p w:rsidR="006C748C" w:rsidRPr="006C748C" w:rsidRDefault="006C748C" w:rsidP="006C748C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Денна</w:t>
            </w:r>
          </w:p>
        </w:tc>
        <w:tc>
          <w:tcPr>
            <w:tcW w:w="1106" w:type="dxa"/>
            <w:shd w:val="clear" w:color="auto" w:fill="auto"/>
          </w:tcPr>
          <w:p w:rsidR="006C748C" w:rsidRPr="006C748C" w:rsidRDefault="006C748C" w:rsidP="006C748C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Заочна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1. </w:t>
            </w: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Ринок праці в економічній системі.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2 .</w:t>
            </w: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Механізми саморегулювання ринку праці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3. </w:t>
            </w:r>
            <w:r w:rsidRPr="00201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Гнучкий та жорсткий ринок праці.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4. 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Інфраструктура ринку праці та організація праці.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5. 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Міжнародний ринок праці.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7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6.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Прогнозування процесів на ринку праці.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7. </w:t>
            </w:r>
            <w:r w:rsidRPr="00201B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Безробіття, його форми та причини.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6C7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0A8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Тема 8</w:t>
            </w:r>
            <w:r w:rsidRPr="00E00A80">
              <w:rPr>
                <w:lang w:val="uk-UA" w:eastAsia="uk-UA"/>
              </w:rPr>
              <w:t xml:space="preserve">. </w:t>
            </w:r>
            <w:r w:rsidRPr="00E00A8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Особливості та етапи формування ринку праці в Україні.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9. Індивідуальне та сукупне пропонування на ринку праці.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Pr="006C748C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578" w:type="dxa"/>
            <w:shd w:val="clear" w:color="auto" w:fill="auto"/>
          </w:tcPr>
          <w:p w:rsidR="009541F5" w:rsidRPr="006C748C" w:rsidRDefault="009541F5" w:rsidP="009541F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0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Тема 10. Забезпечення зайнятості населення.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9</w:t>
            </w: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6578" w:type="dxa"/>
          </w:tcPr>
          <w:p w:rsidR="009541F5" w:rsidRPr="00B03419" w:rsidRDefault="009541F5" w:rsidP="009541F5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11.</w:t>
            </w:r>
            <w:r w:rsidRPr="00E00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Забезпечення зайнятості населення.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9541F5" w:rsidRPr="006C748C" w:rsidTr="001C42FE">
        <w:tc>
          <w:tcPr>
            <w:tcW w:w="0" w:type="auto"/>
            <w:shd w:val="clear" w:color="auto" w:fill="auto"/>
          </w:tcPr>
          <w:p w:rsidR="009541F5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6578" w:type="dxa"/>
            <w:shd w:val="clear" w:color="auto" w:fill="auto"/>
          </w:tcPr>
          <w:p w:rsidR="009541F5" w:rsidRPr="00B03419" w:rsidRDefault="009541F5" w:rsidP="009541F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12. </w:t>
            </w:r>
            <w:proofErr w:type="spellStart"/>
            <w:r w:rsidRPr="007B3A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Внутрішньофірмовий</w:t>
            </w:r>
            <w:proofErr w:type="spellEnd"/>
            <w:r w:rsidRPr="007B3A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ринок праці.</w:t>
            </w:r>
          </w:p>
        </w:tc>
        <w:tc>
          <w:tcPr>
            <w:tcW w:w="1185" w:type="dxa"/>
            <w:vAlign w:val="center"/>
          </w:tcPr>
          <w:p w:rsidR="009541F5" w:rsidRPr="007B3A54" w:rsidRDefault="009541F5" w:rsidP="0095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B3A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9541F5" w:rsidRPr="001A5BF0" w:rsidRDefault="009541F5" w:rsidP="009541F5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7B3A54" w:rsidRPr="006C748C" w:rsidTr="006C748C">
        <w:tc>
          <w:tcPr>
            <w:tcW w:w="0" w:type="auto"/>
            <w:shd w:val="clear" w:color="auto" w:fill="auto"/>
          </w:tcPr>
          <w:p w:rsidR="007B3A54" w:rsidRPr="006C748C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shd w:val="clear" w:color="auto" w:fill="auto"/>
          </w:tcPr>
          <w:p w:rsidR="007B3A54" w:rsidRPr="006C748C" w:rsidRDefault="007B3A54" w:rsidP="007B3A54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C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B3A54" w:rsidRPr="006C748C" w:rsidRDefault="009541F5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uk-UA"/>
              </w:rPr>
            </w:pPr>
            <w:r w:rsidRPr="009541F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78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B3A54" w:rsidRPr="001A5BF0" w:rsidRDefault="007B3A54" w:rsidP="007B3A54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1A5B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132</w:t>
            </w:r>
          </w:p>
        </w:tc>
      </w:tr>
    </w:tbl>
    <w:p w:rsidR="006C748C" w:rsidRPr="006C748C" w:rsidRDefault="006C748C" w:rsidP="006C748C">
      <w:pPr>
        <w:shd w:val="clear" w:color="auto" w:fill="FFFFFF"/>
        <w:tabs>
          <w:tab w:val="num" w:pos="709"/>
        </w:tabs>
        <w:spacing w:after="0" w:line="276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7. ІНСТРУМЕНТИ, ОБЛАДНАННЯ ТА ПРОГРАМНЕ ЗАБЕЗПЕЧЕННЯ, ВИКОРИСТАННЯ ЯКИХ ПЕРЕДБАЧАЄ НАВЧАЛЬНА ДИСЦИПЛІНА </w:t>
      </w:r>
    </w:p>
    <w:p w:rsidR="006C748C" w:rsidRPr="006C748C" w:rsidRDefault="006C748C" w:rsidP="006C748C">
      <w:pPr>
        <w:shd w:val="clear" w:color="auto" w:fill="FFFFFF"/>
        <w:tabs>
          <w:tab w:val="num" w:pos="709"/>
        </w:tabs>
        <w:spacing w:after="0" w:line="276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tabs>
          <w:tab w:val="num" w:pos="709"/>
        </w:tabs>
        <w:spacing w:after="0" w:line="276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Обладнання та технічні засоби, використання яких п</w:t>
      </w:r>
      <w:r w:rsidR="0028403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ередбачає навчальна дисципліна </w:t>
      </w:r>
      <w:r w:rsidR="0028403E" w:rsidRPr="002840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«Ринок </w:t>
      </w:r>
      <w:r w:rsidRPr="006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прац</w:t>
      </w:r>
      <w:r w:rsidR="002840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і</w:t>
      </w:r>
      <w:r w:rsidRPr="002840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»</w:t>
      </w: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</w:t>
      </w:r>
    </w:p>
    <w:p w:rsidR="006C748C" w:rsidRPr="006C748C" w:rsidRDefault="006C748C" w:rsidP="006C748C">
      <w:pPr>
        <w:numPr>
          <w:ilvl w:val="0"/>
          <w:numId w:val="24"/>
        </w:numPr>
        <w:shd w:val="clear" w:color="auto" w:fill="FFFFFF"/>
        <w:tabs>
          <w:tab w:val="num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комплект мультимедійного обладнання;</w:t>
      </w:r>
    </w:p>
    <w:p w:rsidR="006C748C" w:rsidRPr="006C748C" w:rsidRDefault="006C748C" w:rsidP="006C748C">
      <w:pPr>
        <w:numPr>
          <w:ilvl w:val="0"/>
          <w:numId w:val="2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навчальна платформа </w:t>
      </w:r>
      <w:proofErr w:type="spellStart"/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Moodle</w:t>
      </w:r>
      <w:proofErr w:type="spellEnd"/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(</w:t>
      </w:r>
      <w:hyperlink r:id="rId8" w:history="1">
        <w:r w:rsidRPr="006C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https://e-learn.uzhnu.edu.ua</w:t>
        </w:r>
      </w:hyperlink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);</w:t>
      </w:r>
    </w:p>
    <w:p w:rsidR="006C748C" w:rsidRPr="006C748C" w:rsidRDefault="006C748C" w:rsidP="006C748C">
      <w:pPr>
        <w:numPr>
          <w:ilvl w:val="0"/>
          <w:numId w:val="2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навчальна платформа </w:t>
      </w:r>
      <w:proofErr w:type="spellStart"/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Сlassroom</w:t>
      </w:r>
      <w:proofErr w:type="spellEnd"/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(</w:t>
      </w:r>
      <w:hyperlink r:id="rId9" w:history="1">
        <w:r w:rsidRPr="006C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https://classroom.google.com</w:t>
        </w:r>
      </w:hyperlink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).</w:t>
      </w:r>
    </w:p>
    <w:p w:rsidR="006C748C" w:rsidRPr="006C748C" w:rsidRDefault="006C748C" w:rsidP="006C748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РЕКОМЕНДОВАНІ ДЖЕРЕЛА ІНФОРМАЦІЇ</w:t>
      </w: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Основна література</w:t>
      </w: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C748C" w:rsidRPr="00752130" w:rsidRDefault="0028403E" w:rsidP="00752130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Чернявська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О.В. Ринок праці </w:t>
      </w:r>
      <w:r w:rsidR="007521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 навчальний</w:t>
      </w:r>
      <w:r w:rsidR="006C748C"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посіб</w:t>
      </w:r>
      <w:r w:rsidR="007521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ник</w:t>
      </w:r>
      <w:r w:rsidR="00460DC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– Київ 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Центер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учбової літератури, 2013</w:t>
      </w:r>
      <w:r w:rsidR="007521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 – 521</w:t>
      </w:r>
      <w:r w:rsidR="006C748C"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с.</w:t>
      </w:r>
    </w:p>
    <w:p w:rsidR="006C748C" w:rsidRPr="00752130" w:rsidRDefault="006C748C" w:rsidP="00752130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Гаврилюк Л. А. Економіка праці і соц</w:t>
      </w:r>
      <w:r w:rsidR="007521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іально-трудові відносини : навчальний посібник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Л. А. Гаврилюк, А. Л.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Бержанір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М. І. Дяченко ; за ред. проф. Л. А. Гаврилюка. – Умань : [б. в.], 2011. – 416 с.</w:t>
      </w:r>
    </w:p>
    <w:p w:rsidR="006C748C" w:rsidRPr="00752130" w:rsidRDefault="006C748C" w:rsidP="00752130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Грішнова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 А. Економіка праці та соціально-трудо</w:t>
      </w:r>
      <w:r w:rsidR="00460D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 відносини : практикум : навчальний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посібник / О. А.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Грішнова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О. М. Бі</w:t>
      </w:r>
      <w:r w:rsidR="007521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лик. – К. : Знання, 2012. – 286с.</w:t>
      </w:r>
    </w:p>
    <w:p w:rsidR="006C748C" w:rsidRPr="006C748C" w:rsidRDefault="006C748C" w:rsidP="006C748C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Економікапраці</w:t>
      </w:r>
      <w:proofErr w:type="spellEnd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навчальнийпосібник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 / за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ред. Г. В.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Назарової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Харків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 ХНЕУ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ім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С.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Кузнеця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2019. – 330 с. </w:t>
      </w:r>
      <w:hyperlink r:id="rId10" w:history="1">
        <w:r w:rsidRPr="006C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http://www.dut.edu.ua/uploads/l_2114_74043007.pdf</w:t>
        </w:r>
      </w:hyperlink>
    </w:p>
    <w:p w:rsidR="006C748C" w:rsidRPr="006C748C" w:rsidRDefault="00460DC2" w:rsidP="006C748C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Калина А.В. Ринок праці : навчальний</w:t>
      </w:r>
      <w:r w:rsidR="007521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посіб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ник.</w:t>
      </w:r>
      <w:r w:rsidR="007521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Київ : Персонал, 2010. – 223 с.</w:t>
      </w:r>
    </w:p>
    <w:p w:rsidR="006C748C" w:rsidRPr="00460DC2" w:rsidRDefault="00460DC2" w:rsidP="00460DC2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Лібанова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Е.М. Ринок праці : навчальний посібник. – Київ : центр навчальної літератури, 2003. – 224 с.</w:t>
      </w:r>
    </w:p>
    <w:p w:rsidR="006C748C" w:rsidRPr="006C748C" w:rsidRDefault="006C748C" w:rsidP="006C748C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персоналом та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економікапраці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 [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іб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.] / П. Г.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Перерва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А. М. Колот, О. Й.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Рофе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ін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; за ред. проф. М. І.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Погорєлова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[та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ін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.].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Харків</w:t>
      </w:r>
      <w:proofErr w:type="spellEnd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Щедра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садиба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плюс ; НТУ «ХПІ», 2015. – 521 с.</w:t>
      </w: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Допоміжна література</w:t>
      </w: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Багрова І. В.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Нормуванняпраці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 [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іб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.] / Багрова І. В.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Київ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 Центр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навчальноїлітератури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, 2003. – 212 с.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Бреєва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Є. М. Новітні форми зайнятості в умовах сучасного ринку праці України[Електронний ресурс] / Є. М.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Бреєва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// Економічні інновації. – 2017. – Вип. 64. – С. 37-40. – Режим доступу :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http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://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nbuv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gov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ua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UJRN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ecinn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_ 2017_ 64_7. 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Васильченко В. С. Мониторинг занятости населения и формирования рынка труда Украины: вопросы методологии и методики / В. С. Васильченко, Э. М.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Либанова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Київ</w:t>
      </w:r>
      <w:proofErr w:type="spellEnd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[б. в.], 1992. – 374 с.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Генкин Б. М. Организация, нормирование и оплата труда на промышленных предприятиях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[учебник] / Б. М. Генкин – [5-е изд., изм. и доп.].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Mосква</w:t>
      </w:r>
      <w:proofErr w:type="spellEnd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Норма, 2008. – 480 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Гончарова С. Ю. </w:t>
      </w:r>
      <w:proofErr w:type="spellStart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іальнаполітика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посіб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/ С. Ю. Гончарова, І. П.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Отенко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Харків</w:t>
      </w:r>
      <w:proofErr w:type="spellEnd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Вид-во ХДЕУ, 2013. – 200 с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Гузар</w:t>
      </w:r>
      <w:proofErr w:type="spellEnd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У. Є. </w:t>
      </w:r>
      <w:proofErr w:type="spellStart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Нестандартніформизайнятості</w:t>
      </w:r>
      <w:proofErr w:type="spellEnd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proofErr w:type="spellStart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умовахрозвиткупостіндустріальногосуспільства</w:t>
      </w:r>
      <w:proofErr w:type="spellEnd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[</w:t>
      </w:r>
      <w:proofErr w:type="spellStart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Электронный</w:t>
      </w:r>
      <w:proofErr w:type="spellEnd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ресурс] / У. Є. </w:t>
      </w:r>
      <w:proofErr w:type="spellStart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Гузар</w:t>
      </w:r>
      <w:proofErr w:type="spellEnd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М. В. Луцик // </w:t>
      </w:r>
      <w:proofErr w:type="spellStart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Соціально-економічніпроблемисучасногоперіодуУкраїни</w:t>
      </w:r>
      <w:proofErr w:type="spellEnd"/>
      <w:r w:rsidRPr="005A551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327 </w:t>
      </w: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– 2013.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. 1. – С. 467-476. – Режим доступу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http://nbuv.gov.ua/UJRN/ sepspu_2013_1_60.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Назарова Г. В.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Управліннясоціально-трудовою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сферою </w:t>
      </w:r>
      <w:proofErr w:type="spellStart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ідприємства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монографія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 Г. В. Назарова, С. Ю. Гончарова, Н. В.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Водницька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. – Х.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Вид. ХНЕУ, 2010. – 323 c.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Цимбалюк С. О. Індикатори оцінювання політики оплати праці у контексті реалізації принципів гідної праці / С. О. Цимбалюк // Економіка та держава. – 2018. – № 4. – С. 12–16.</w:t>
      </w:r>
    </w:p>
    <w:p w:rsidR="006C748C" w:rsidRPr="006C748C" w:rsidRDefault="006C748C" w:rsidP="006C748C">
      <w:pPr>
        <w:numPr>
          <w:ilvl w:val="0"/>
          <w:numId w:val="26"/>
        </w:numPr>
        <w:shd w:val="clear" w:color="auto" w:fill="FFFFFF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Цимбалюк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С. О.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Компенсаційна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модель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винагороди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працю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теоретико-методологічні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прикладніаспекти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онографія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 С. О.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Цимбалюк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–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Київ</w:t>
      </w:r>
      <w:proofErr w:type="spellEnd"/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КНЕУ, 2014. – 359 с. </w:t>
      </w:r>
    </w:p>
    <w:p w:rsidR="00056B92" w:rsidRDefault="00056B92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Інформаційні ресурси в мережі Інтернет</w:t>
      </w:r>
    </w:p>
    <w:p w:rsidR="006C748C" w:rsidRPr="006C748C" w:rsidRDefault="006C748C" w:rsidP="00460DC2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val="uk-UA" w:eastAsia="uk-UA"/>
        </w:rPr>
      </w:pPr>
      <w:r w:rsidRPr="006C748C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Закон України Про оплату праці (</w:t>
      </w:r>
      <w:r w:rsidRPr="006C74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>(</w:t>
      </w:r>
      <w:proofErr w:type="spellStart"/>
      <w:r w:rsidRPr="006C74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>ВідомостіВерховної</w:t>
      </w:r>
      <w:proofErr w:type="spellEnd"/>
      <w:r w:rsidRPr="006C74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 xml:space="preserve"> Ради </w:t>
      </w:r>
      <w:proofErr w:type="spellStart"/>
      <w:r w:rsidRPr="006C74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>України</w:t>
      </w:r>
      <w:proofErr w:type="spellEnd"/>
      <w:r w:rsidRPr="006C74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 xml:space="preserve"> (ВВР), 1995, № 17, ст.121)</w:t>
      </w:r>
      <w:r w:rsidRPr="006C748C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val="uk-UA" w:eastAsia="uk-UA"/>
        </w:rPr>
        <w:t xml:space="preserve"> https://zakon.rada.gov.ua/laws/show/108/95-%D0%B2%D1%80#Text.</w:t>
      </w:r>
    </w:p>
    <w:p w:rsidR="006C748C" w:rsidRPr="006C748C" w:rsidRDefault="006C748C" w:rsidP="006C748C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 xml:space="preserve">Закон України Про охорону праці (Відомості Верховної Ради України (ВВР), 1992, № 49, ст.668). Вводиться в дію Постановою ВР № 2695-XII від 14.10.92, ВВР, 1992, № 49, ст.669. </w:t>
      </w:r>
      <w:hyperlink r:id="rId11" w:anchor="Text" w:history="1">
        <w:r w:rsidRPr="006C748C">
          <w:rPr>
            <w:rFonts w:ascii="Times New Roman" w:eastAsia="Times New Roman" w:hAnsi="Times New Roman" w:cs="Times New Roman"/>
            <w:bCs/>
            <w:color w:val="0000FF"/>
            <w:spacing w:val="-6"/>
            <w:sz w:val="24"/>
            <w:szCs w:val="24"/>
            <w:u w:val="single"/>
            <w:lang w:val="uk-UA" w:eastAsia="ru-RU"/>
          </w:rPr>
          <w:t>https://zakon.rada.gov.ua/laws/show/2694-12#Text</w:t>
        </w:r>
      </w:hyperlink>
      <w:r w:rsidRPr="006C748C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.</w:t>
      </w:r>
    </w:p>
    <w:p w:rsidR="006C748C" w:rsidRPr="006C748C" w:rsidRDefault="006C748C" w:rsidP="006C748C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зайнятістьнаселення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Закон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5067–VI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05.07.2012. [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https://zakon.rada.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gov.ua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laws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show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/5067-17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6C748C" w:rsidRPr="006C748C" w:rsidRDefault="006C748C" w:rsidP="006C748C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затвердженняМетодичнихрекомендаційщодовстановленнягнучкого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режиму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робочого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часу [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доступу: https://zakon.rada.gov.ua/rada/show/v0359203-06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6C748C" w:rsidRPr="006C748C" w:rsidRDefault="006C748C" w:rsidP="006C748C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колективні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договори та угоди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3356-XII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01.07.1993 р. [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</w:t>
      </w:r>
      <w:proofErr w:type="gram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https://zakon.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rada.gov.ua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laws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show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/3356-12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6C748C" w:rsidRPr="006C748C" w:rsidRDefault="006C748C" w:rsidP="006C748C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 організації роботодавців : Закон України № 5026-</w:t>
      </w:r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VI</w:t>
      </w: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22.07.2012 р. [Електронний ресурс]. – Режим доступу :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https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://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zakon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rada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gov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ua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laws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eastAsia="uk-UA"/>
        </w:rPr>
        <w:t>show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/5026-17. </w:t>
      </w:r>
    </w:p>
    <w:p w:rsidR="006C748C" w:rsidRPr="006C748C" w:rsidRDefault="006C748C" w:rsidP="006C7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748C" w:rsidRPr="006C748C" w:rsidRDefault="006C748C" w:rsidP="006C74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Результати перегляду </w:t>
      </w:r>
    </w:p>
    <w:p w:rsidR="006C748C" w:rsidRPr="006C748C" w:rsidRDefault="006C748C" w:rsidP="006C74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C748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робочої програми навчальної дисципліни</w:t>
      </w:r>
    </w:p>
    <w:p w:rsidR="006C748C" w:rsidRPr="006C748C" w:rsidRDefault="006C748C" w:rsidP="006C74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6C748C" w:rsidRPr="006C748C" w:rsidRDefault="006C748C" w:rsidP="006C74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(підпис)         (Прізвище ініціали)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(підпис)        (Прізвище ініціали)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підпис)         (Прізвище ініціали)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C74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C748C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C748C" w:rsidRPr="006C748C" w:rsidRDefault="006C748C" w:rsidP="006C748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C74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</w:p>
    <w:p w:rsidR="00187811" w:rsidRDefault="00187811"/>
    <w:sectPr w:rsidR="00187811" w:rsidSect="000A4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CBF"/>
    <w:multiLevelType w:val="hybridMultilevel"/>
    <w:tmpl w:val="174E7360"/>
    <w:lvl w:ilvl="0" w:tplc="C79AEB64">
      <w:start w:val="1"/>
      <w:numFmt w:val="decimal"/>
      <w:lvlText w:val="%1."/>
      <w:lvlJc w:val="left"/>
      <w:pPr>
        <w:ind w:left="22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9" w:hanging="360"/>
      </w:pPr>
    </w:lvl>
    <w:lvl w:ilvl="2" w:tplc="0419001B" w:tentative="1">
      <w:start w:val="1"/>
      <w:numFmt w:val="lowerRoman"/>
      <w:lvlText w:val="%3."/>
      <w:lvlJc w:val="right"/>
      <w:pPr>
        <w:ind w:left="3709" w:hanging="180"/>
      </w:pPr>
    </w:lvl>
    <w:lvl w:ilvl="3" w:tplc="0419000F" w:tentative="1">
      <w:start w:val="1"/>
      <w:numFmt w:val="decimal"/>
      <w:lvlText w:val="%4."/>
      <w:lvlJc w:val="left"/>
      <w:pPr>
        <w:ind w:left="4429" w:hanging="360"/>
      </w:pPr>
    </w:lvl>
    <w:lvl w:ilvl="4" w:tplc="04190019" w:tentative="1">
      <w:start w:val="1"/>
      <w:numFmt w:val="lowerLetter"/>
      <w:lvlText w:val="%5."/>
      <w:lvlJc w:val="left"/>
      <w:pPr>
        <w:ind w:left="5149" w:hanging="360"/>
      </w:pPr>
    </w:lvl>
    <w:lvl w:ilvl="5" w:tplc="0419001B" w:tentative="1">
      <w:start w:val="1"/>
      <w:numFmt w:val="lowerRoman"/>
      <w:lvlText w:val="%6."/>
      <w:lvlJc w:val="right"/>
      <w:pPr>
        <w:ind w:left="5869" w:hanging="180"/>
      </w:pPr>
    </w:lvl>
    <w:lvl w:ilvl="6" w:tplc="0419000F" w:tentative="1">
      <w:start w:val="1"/>
      <w:numFmt w:val="decimal"/>
      <w:lvlText w:val="%7."/>
      <w:lvlJc w:val="left"/>
      <w:pPr>
        <w:ind w:left="6589" w:hanging="360"/>
      </w:pPr>
    </w:lvl>
    <w:lvl w:ilvl="7" w:tplc="04190019" w:tentative="1">
      <w:start w:val="1"/>
      <w:numFmt w:val="lowerLetter"/>
      <w:lvlText w:val="%8."/>
      <w:lvlJc w:val="left"/>
      <w:pPr>
        <w:ind w:left="7309" w:hanging="360"/>
      </w:pPr>
    </w:lvl>
    <w:lvl w:ilvl="8" w:tplc="0419001B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1">
    <w:nsid w:val="0563464C"/>
    <w:multiLevelType w:val="hybridMultilevel"/>
    <w:tmpl w:val="EFA8A4A8"/>
    <w:lvl w:ilvl="0" w:tplc="6F9654CE">
      <w:start w:val="1"/>
      <w:numFmt w:val="decimal"/>
      <w:lvlText w:val="%1."/>
      <w:lvlJc w:val="left"/>
      <w:pPr>
        <w:ind w:left="2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4" w:hanging="360"/>
      </w:pPr>
    </w:lvl>
    <w:lvl w:ilvl="2" w:tplc="0419001B" w:tentative="1">
      <w:start w:val="1"/>
      <w:numFmt w:val="lowerRoman"/>
      <w:lvlText w:val="%3."/>
      <w:lvlJc w:val="right"/>
      <w:pPr>
        <w:ind w:left="4184" w:hanging="180"/>
      </w:pPr>
    </w:lvl>
    <w:lvl w:ilvl="3" w:tplc="0419000F" w:tentative="1">
      <w:start w:val="1"/>
      <w:numFmt w:val="decimal"/>
      <w:lvlText w:val="%4."/>
      <w:lvlJc w:val="left"/>
      <w:pPr>
        <w:ind w:left="4904" w:hanging="360"/>
      </w:pPr>
    </w:lvl>
    <w:lvl w:ilvl="4" w:tplc="04190019" w:tentative="1">
      <w:start w:val="1"/>
      <w:numFmt w:val="lowerLetter"/>
      <w:lvlText w:val="%5."/>
      <w:lvlJc w:val="left"/>
      <w:pPr>
        <w:ind w:left="5624" w:hanging="360"/>
      </w:pPr>
    </w:lvl>
    <w:lvl w:ilvl="5" w:tplc="0419001B" w:tentative="1">
      <w:start w:val="1"/>
      <w:numFmt w:val="lowerRoman"/>
      <w:lvlText w:val="%6."/>
      <w:lvlJc w:val="right"/>
      <w:pPr>
        <w:ind w:left="6344" w:hanging="180"/>
      </w:pPr>
    </w:lvl>
    <w:lvl w:ilvl="6" w:tplc="0419000F" w:tentative="1">
      <w:start w:val="1"/>
      <w:numFmt w:val="decimal"/>
      <w:lvlText w:val="%7."/>
      <w:lvlJc w:val="left"/>
      <w:pPr>
        <w:ind w:left="7064" w:hanging="360"/>
      </w:pPr>
    </w:lvl>
    <w:lvl w:ilvl="7" w:tplc="04190019" w:tentative="1">
      <w:start w:val="1"/>
      <w:numFmt w:val="lowerLetter"/>
      <w:lvlText w:val="%8."/>
      <w:lvlJc w:val="left"/>
      <w:pPr>
        <w:ind w:left="7784" w:hanging="360"/>
      </w:pPr>
    </w:lvl>
    <w:lvl w:ilvl="8" w:tplc="0419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86C27"/>
    <w:multiLevelType w:val="hybridMultilevel"/>
    <w:tmpl w:val="C032BE78"/>
    <w:lvl w:ilvl="0" w:tplc="339A2752">
      <w:start w:val="1"/>
      <w:numFmt w:val="decimal"/>
      <w:lvlText w:val="%1."/>
      <w:lvlJc w:val="left"/>
      <w:pPr>
        <w:ind w:left="2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4" w:hanging="360"/>
      </w:pPr>
    </w:lvl>
    <w:lvl w:ilvl="2" w:tplc="0419001B" w:tentative="1">
      <w:start w:val="1"/>
      <w:numFmt w:val="lowerRoman"/>
      <w:lvlText w:val="%3."/>
      <w:lvlJc w:val="right"/>
      <w:pPr>
        <w:ind w:left="3884" w:hanging="180"/>
      </w:pPr>
    </w:lvl>
    <w:lvl w:ilvl="3" w:tplc="0419000F" w:tentative="1">
      <w:start w:val="1"/>
      <w:numFmt w:val="decimal"/>
      <w:lvlText w:val="%4."/>
      <w:lvlJc w:val="left"/>
      <w:pPr>
        <w:ind w:left="4604" w:hanging="360"/>
      </w:pPr>
    </w:lvl>
    <w:lvl w:ilvl="4" w:tplc="04190019" w:tentative="1">
      <w:start w:val="1"/>
      <w:numFmt w:val="lowerLetter"/>
      <w:lvlText w:val="%5."/>
      <w:lvlJc w:val="left"/>
      <w:pPr>
        <w:ind w:left="5324" w:hanging="360"/>
      </w:pPr>
    </w:lvl>
    <w:lvl w:ilvl="5" w:tplc="0419001B" w:tentative="1">
      <w:start w:val="1"/>
      <w:numFmt w:val="lowerRoman"/>
      <w:lvlText w:val="%6."/>
      <w:lvlJc w:val="right"/>
      <w:pPr>
        <w:ind w:left="6044" w:hanging="180"/>
      </w:pPr>
    </w:lvl>
    <w:lvl w:ilvl="6" w:tplc="0419000F" w:tentative="1">
      <w:start w:val="1"/>
      <w:numFmt w:val="decimal"/>
      <w:lvlText w:val="%7."/>
      <w:lvlJc w:val="left"/>
      <w:pPr>
        <w:ind w:left="6764" w:hanging="360"/>
      </w:pPr>
    </w:lvl>
    <w:lvl w:ilvl="7" w:tplc="04190019" w:tentative="1">
      <w:start w:val="1"/>
      <w:numFmt w:val="lowerLetter"/>
      <w:lvlText w:val="%8."/>
      <w:lvlJc w:val="left"/>
      <w:pPr>
        <w:ind w:left="7484" w:hanging="360"/>
      </w:pPr>
    </w:lvl>
    <w:lvl w:ilvl="8" w:tplc="0419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4">
    <w:nsid w:val="0BC3576F"/>
    <w:multiLevelType w:val="hybridMultilevel"/>
    <w:tmpl w:val="68B2E506"/>
    <w:lvl w:ilvl="0" w:tplc="6166256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0C3C1AD9"/>
    <w:multiLevelType w:val="hybridMultilevel"/>
    <w:tmpl w:val="E31AF728"/>
    <w:lvl w:ilvl="0" w:tplc="33362794">
      <w:start w:val="1"/>
      <w:numFmt w:val="decimal"/>
      <w:lvlText w:val="%1."/>
      <w:lvlJc w:val="left"/>
      <w:pPr>
        <w:ind w:left="2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3" w:hanging="360"/>
      </w:pPr>
    </w:lvl>
    <w:lvl w:ilvl="2" w:tplc="0419001B" w:tentative="1">
      <w:start w:val="1"/>
      <w:numFmt w:val="lowerRoman"/>
      <w:lvlText w:val="%3."/>
      <w:lvlJc w:val="right"/>
      <w:pPr>
        <w:ind w:left="4033" w:hanging="180"/>
      </w:pPr>
    </w:lvl>
    <w:lvl w:ilvl="3" w:tplc="0419000F" w:tentative="1">
      <w:start w:val="1"/>
      <w:numFmt w:val="decimal"/>
      <w:lvlText w:val="%4."/>
      <w:lvlJc w:val="left"/>
      <w:pPr>
        <w:ind w:left="4753" w:hanging="360"/>
      </w:pPr>
    </w:lvl>
    <w:lvl w:ilvl="4" w:tplc="04190019" w:tentative="1">
      <w:start w:val="1"/>
      <w:numFmt w:val="lowerLetter"/>
      <w:lvlText w:val="%5."/>
      <w:lvlJc w:val="left"/>
      <w:pPr>
        <w:ind w:left="5473" w:hanging="360"/>
      </w:pPr>
    </w:lvl>
    <w:lvl w:ilvl="5" w:tplc="0419001B" w:tentative="1">
      <w:start w:val="1"/>
      <w:numFmt w:val="lowerRoman"/>
      <w:lvlText w:val="%6."/>
      <w:lvlJc w:val="right"/>
      <w:pPr>
        <w:ind w:left="6193" w:hanging="180"/>
      </w:pPr>
    </w:lvl>
    <w:lvl w:ilvl="6" w:tplc="0419000F" w:tentative="1">
      <w:start w:val="1"/>
      <w:numFmt w:val="decimal"/>
      <w:lvlText w:val="%7."/>
      <w:lvlJc w:val="left"/>
      <w:pPr>
        <w:ind w:left="6913" w:hanging="360"/>
      </w:pPr>
    </w:lvl>
    <w:lvl w:ilvl="7" w:tplc="04190019" w:tentative="1">
      <w:start w:val="1"/>
      <w:numFmt w:val="lowerLetter"/>
      <w:lvlText w:val="%8."/>
      <w:lvlJc w:val="left"/>
      <w:pPr>
        <w:ind w:left="7633" w:hanging="360"/>
      </w:pPr>
    </w:lvl>
    <w:lvl w:ilvl="8" w:tplc="0419001B" w:tentative="1">
      <w:start w:val="1"/>
      <w:numFmt w:val="lowerRoman"/>
      <w:lvlText w:val="%9."/>
      <w:lvlJc w:val="right"/>
      <w:pPr>
        <w:ind w:left="8353" w:hanging="180"/>
      </w:pPr>
    </w:lvl>
  </w:abstractNum>
  <w:abstractNum w:abstractNumId="6">
    <w:nsid w:val="0E3B100E"/>
    <w:multiLevelType w:val="hybridMultilevel"/>
    <w:tmpl w:val="4CD6FE0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0E68555F"/>
    <w:multiLevelType w:val="hybridMultilevel"/>
    <w:tmpl w:val="BE020D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5544B"/>
    <w:multiLevelType w:val="hybridMultilevel"/>
    <w:tmpl w:val="5DF8697E"/>
    <w:lvl w:ilvl="0" w:tplc="110EC7E6">
      <w:start w:val="1"/>
      <w:numFmt w:val="decimal"/>
      <w:lvlText w:val="%1."/>
      <w:lvlJc w:val="left"/>
      <w:pPr>
        <w:ind w:left="22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9" w:hanging="360"/>
      </w:pPr>
    </w:lvl>
    <w:lvl w:ilvl="2" w:tplc="0419001B" w:tentative="1">
      <w:start w:val="1"/>
      <w:numFmt w:val="lowerRoman"/>
      <w:lvlText w:val="%3."/>
      <w:lvlJc w:val="right"/>
      <w:pPr>
        <w:ind w:left="3709" w:hanging="180"/>
      </w:pPr>
    </w:lvl>
    <w:lvl w:ilvl="3" w:tplc="0419000F" w:tentative="1">
      <w:start w:val="1"/>
      <w:numFmt w:val="decimal"/>
      <w:lvlText w:val="%4."/>
      <w:lvlJc w:val="left"/>
      <w:pPr>
        <w:ind w:left="4429" w:hanging="360"/>
      </w:pPr>
    </w:lvl>
    <w:lvl w:ilvl="4" w:tplc="04190019" w:tentative="1">
      <w:start w:val="1"/>
      <w:numFmt w:val="lowerLetter"/>
      <w:lvlText w:val="%5."/>
      <w:lvlJc w:val="left"/>
      <w:pPr>
        <w:ind w:left="5149" w:hanging="360"/>
      </w:pPr>
    </w:lvl>
    <w:lvl w:ilvl="5" w:tplc="0419001B" w:tentative="1">
      <w:start w:val="1"/>
      <w:numFmt w:val="lowerRoman"/>
      <w:lvlText w:val="%6."/>
      <w:lvlJc w:val="right"/>
      <w:pPr>
        <w:ind w:left="5869" w:hanging="180"/>
      </w:pPr>
    </w:lvl>
    <w:lvl w:ilvl="6" w:tplc="0419000F" w:tentative="1">
      <w:start w:val="1"/>
      <w:numFmt w:val="decimal"/>
      <w:lvlText w:val="%7."/>
      <w:lvlJc w:val="left"/>
      <w:pPr>
        <w:ind w:left="6589" w:hanging="360"/>
      </w:pPr>
    </w:lvl>
    <w:lvl w:ilvl="7" w:tplc="04190019" w:tentative="1">
      <w:start w:val="1"/>
      <w:numFmt w:val="lowerLetter"/>
      <w:lvlText w:val="%8."/>
      <w:lvlJc w:val="left"/>
      <w:pPr>
        <w:ind w:left="7309" w:hanging="360"/>
      </w:pPr>
    </w:lvl>
    <w:lvl w:ilvl="8" w:tplc="0419001B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9">
    <w:nsid w:val="17402CFA"/>
    <w:multiLevelType w:val="hybridMultilevel"/>
    <w:tmpl w:val="E042E6FC"/>
    <w:lvl w:ilvl="0" w:tplc="B0B49FD2">
      <w:start w:val="1"/>
      <w:numFmt w:val="decimal"/>
      <w:lvlText w:val="%1."/>
      <w:lvlJc w:val="left"/>
      <w:pPr>
        <w:ind w:left="2472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192" w:hanging="360"/>
      </w:pPr>
    </w:lvl>
    <w:lvl w:ilvl="2" w:tplc="0419001B" w:tentative="1">
      <w:start w:val="1"/>
      <w:numFmt w:val="lowerRoman"/>
      <w:lvlText w:val="%3."/>
      <w:lvlJc w:val="right"/>
      <w:pPr>
        <w:ind w:left="3912" w:hanging="180"/>
      </w:pPr>
    </w:lvl>
    <w:lvl w:ilvl="3" w:tplc="0419000F" w:tentative="1">
      <w:start w:val="1"/>
      <w:numFmt w:val="decimal"/>
      <w:lvlText w:val="%4."/>
      <w:lvlJc w:val="left"/>
      <w:pPr>
        <w:ind w:left="4632" w:hanging="360"/>
      </w:pPr>
    </w:lvl>
    <w:lvl w:ilvl="4" w:tplc="04190019" w:tentative="1">
      <w:start w:val="1"/>
      <w:numFmt w:val="lowerLetter"/>
      <w:lvlText w:val="%5."/>
      <w:lvlJc w:val="left"/>
      <w:pPr>
        <w:ind w:left="5352" w:hanging="360"/>
      </w:pPr>
    </w:lvl>
    <w:lvl w:ilvl="5" w:tplc="0419001B" w:tentative="1">
      <w:start w:val="1"/>
      <w:numFmt w:val="lowerRoman"/>
      <w:lvlText w:val="%6."/>
      <w:lvlJc w:val="right"/>
      <w:pPr>
        <w:ind w:left="6072" w:hanging="180"/>
      </w:pPr>
    </w:lvl>
    <w:lvl w:ilvl="6" w:tplc="0419000F" w:tentative="1">
      <w:start w:val="1"/>
      <w:numFmt w:val="decimal"/>
      <w:lvlText w:val="%7."/>
      <w:lvlJc w:val="left"/>
      <w:pPr>
        <w:ind w:left="6792" w:hanging="360"/>
      </w:pPr>
    </w:lvl>
    <w:lvl w:ilvl="7" w:tplc="04190019" w:tentative="1">
      <w:start w:val="1"/>
      <w:numFmt w:val="lowerLetter"/>
      <w:lvlText w:val="%8."/>
      <w:lvlJc w:val="left"/>
      <w:pPr>
        <w:ind w:left="7512" w:hanging="360"/>
      </w:pPr>
    </w:lvl>
    <w:lvl w:ilvl="8" w:tplc="0419001B" w:tentative="1">
      <w:start w:val="1"/>
      <w:numFmt w:val="lowerRoman"/>
      <w:lvlText w:val="%9."/>
      <w:lvlJc w:val="right"/>
      <w:pPr>
        <w:ind w:left="8232" w:hanging="180"/>
      </w:pPr>
    </w:lvl>
  </w:abstractNum>
  <w:abstractNum w:abstractNumId="10">
    <w:nsid w:val="1E776594"/>
    <w:multiLevelType w:val="hybridMultilevel"/>
    <w:tmpl w:val="5DC00FE2"/>
    <w:lvl w:ilvl="0" w:tplc="0A48CE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1">
    <w:nsid w:val="1F8D1D69"/>
    <w:multiLevelType w:val="hybridMultilevel"/>
    <w:tmpl w:val="DC180C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FE01387"/>
    <w:multiLevelType w:val="hybridMultilevel"/>
    <w:tmpl w:val="51800774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7F19A9"/>
    <w:multiLevelType w:val="hybridMultilevel"/>
    <w:tmpl w:val="521C6D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51015DB"/>
    <w:multiLevelType w:val="hybridMultilevel"/>
    <w:tmpl w:val="836E765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8307839"/>
    <w:multiLevelType w:val="hybridMultilevel"/>
    <w:tmpl w:val="89B08BE2"/>
    <w:lvl w:ilvl="0" w:tplc="008C68F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8917D87"/>
    <w:multiLevelType w:val="hybridMultilevel"/>
    <w:tmpl w:val="1E74909E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CD5E25"/>
    <w:multiLevelType w:val="hybridMultilevel"/>
    <w:tmpl w:val="38F67D72"/>
    <w:lvl w:ilvl="0" w:tplc="009A7140">
      <w:start w:val="1"/>
      <w:numFmt w:val="decimal"/>
      <w:lvlText w:val="%1."/>
      <w:lvlJc w:val="left"/>
      <w:pPr>
        <w:ind w:left="22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89" w:hanging="360"/>
      </w:pPr>
    </w:lvl>
    <w:lvl w:ilvl="2" w:tplc="0419001B" w:tentative="1">
      <w:start w:val="1"/>
      <w:numFmt w:val="lowerRoman"/>
      <w:lvlText w:val="%3."/>
      <w:lvlJc w:val="right"/>
      <w:pPr>
        <w:ind w:left="3709" w:hanging="180"/>
      </w:pPr>
    </w:lvl>
    <w:lvl w:ilvl="3" w:tplc="0419000F" w:tentative="1">
      <w:start w:val="1"/>
      <w:numFmt w:val="decimal"/>
      <w:lvlText w:val="%4."/>
      <w:lvlJc w:val="left"/>
      <w:pPr>
        <w:ind w:left="4429" w:hanging="360"/>
      </w:pPr>
    </w:lvl>
    <w:lvl w:ilvl="4" w:tplc="04190019" w:tentative="1">
      <w:start w:val="1"/>
      <w:numFmt w:val="lowerLetter"/>
      <w:lvlText w:val="%5."/>
      <w:lvlJc w:val="left"/>
      <w:pPr>
        <w:ind w:left="5149" w:hanging="360"/>
      </w:pPr>
    </w:lvl>
    <w:lvl w:ilvl="5" w:tplc="0419001B" w:tentative="1">
      <w:start w:val="1"/>
      <w:numFmt w:val="lowerRoman"/>
      <w:lvlText w:val="%6."/>
      <w:lvlJc w:val="right"/>
      <w:pPr>
        <w:ind w:left="5869" w:hanging="180"/>
      </w:pPr>
    </w:lvl>
    <w:lvl w:ilvl="6" w:tplc="0419000F" w:tentative="1">
      <w:start w:val="1"/>
      <w:numFmt w:val="decimal"/>
      <w:lvlText w:val="%7."/>
      <w:lvlJc w:val="left"/>
      <w:pPr>
        <w:ind w:left="6589" w:hanging="360"/>
      </w:pPr>
    </w:lvl>
    <w:lvl w:ilvl="7" w:tplc="04190019" w:tentative="1">
      <w:start w:val="1"/>
      <w:numFmt w:val="lowerLetter"/>
      <w:lvlText w:val="%8."/>
      <w:lvlJc w:val="left"/>
      <w:pPr>
        <w:ind w:left="7309" w:hanging="360"/>
      </w:pPr>
    </w:lvl>
    <w:lvl w:ilvl="8" w:tplc="0419001B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18">
    <w:nsid w:val="32F065F7"/>
    <w:multiLevelType w:val="hybridMultilevel"/>
    <w:tmpl w:val="E968E6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31F5882"/>
    <w:multiLevelType w:val="hybridMultilevel"/>
    <w:tmpl w:val="FB4ACD7A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61780C"/>
    <w:multiLevelType w:val="hybridMultilevel"/>
    <w:tmpl w:val="E10C1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063B7"/>
    <w:multiLevelType w:val="hybridMultilevel"/>
    <w:tmpl w:val="DE0048E6"/>
    <w:lvl w:ilvl="0" w:tplc="7BF4BBA2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39D84788"/>
    <w:multiLevelType w:val="hybridMultilevel"/>
    <w:tmpl w:val="E982CB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A4D6BCA"/>
    <w:multiLevelType w:val="hybridMultilevel"/>
    <w:tmpl w:val="D50A9EA4"/>
    <w:lvl w:ilvl="0" w:tplc="F252F8F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41214A8E"/>
    <w:multiLevelType w:val="hybridMultilevel"/>
    <w:tmpl w:val="D664400E"/>
    <w:lvl w:ilvl="0" w:tplc="E4B0F79C">
      <w:start w:val="1"/>
      <w:numFmt w:val="decimal"/>
      <w:lvlText w:val="%1."/>
      <w:lvlJc w:val="left"/>
      <w:pPr>
        <w:ind w:left="22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89" w:hanging="360"/>
      </w:pPr>
    </w:lvl>
    <w:lvl w:ilvl="2" w:tplc="0419001B" w:tentative="1">
      <w:start w:val="1"/>
      <w:numFmt w:val="lowerRoman"/>
      <w:lvlText w:val="%3."/>
      <w:lvlJc w:val="right"/>
      <w:pPr>
        <w:ind w:left="3709" w:hanging="180"/>
      </w:pPr>
    </w:lvl>
    <w:lvl w:ilvl="3" w:tplc="0419000F" w:tentative="1">
      <w:start w:val="1"/>
      <w:numFmt w:val="decimal"/>
      <w:lvlText w:val="%4."/>
      <w:lvlJc w:val="left"/>
      <w:pPr>
        <w:ind w:left="4429" w:hanging="360"/>
      </w:pPr>
    </w:lvl>
    <w:lvl w:ilvl="4" w:tplc="04190019" w:tentative="1">
      <w:start w:val="1"/>
      <w:numFmt w:val="lowerLetter"/>
      <w:lvlText w:val="%5."/>
      <w:lvlJc w:val="left"/>
      <w:pPr>
        <w:ind w:left="5149" w:hanging="360"/>
      </w:pPr>
    </w:lvl>
    <w:lvl w:ilvl="5" w:tplc="0419001B" w:tentative="1">
      <w:start w:val="1"/>
      <w:numFmt w:val="lowerRoman"/>
      <w:lvlText w:val="%6."/>
      <w:lvlJc w:val="right"/>
      <w:pPr>
        <w:ind w:left="5869" w:hanging="180"/>
      </w:pPr>
    </w:lvl>
    <w:lvl w:ilvl="6" w:tplc="0419000F" w:tentative="1">
      <w:start w:val="1"/>
      <w:numFmt w:val="decimal"/>
      <w:lvlText w:val="%7."/>
      <w:lvlJc w:val="left"/>
      <w:pPr>
        <w:ind w:left="6589" w:hanging="360"/>
      </w:pPr>
    </w:lvl>
    <w:lvl w:ilvl="7" w:tplc="04190019" w:tentative="1">
      <w:start w:val="1"/>
      <w:numFmt w:val="lowerLetter"/>
      <w:lvlText w:val="%8."/>
      <w:lvlJc w:val="left"/>
      <w:pPr>
        <w:ind w:left="7309" w:hanging="360"/>
      </w:pPr>
    </w:lvl>
    <w:lvl w:ilvl="8" w:tplc="0419001B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25">
    <w:nsid w:val="431A0EDA"/>
    <w:multiLevelType w:val="hybridMultilevel"/>
    <w:tmpl w:val="E22A0C30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A0E396F"/>
    <w:multiLevelType w:val="hybridMultilevel"/>
    <w:tmpl w:val="836E765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AD8798A"/>
    <w:multiLevelType w:val="hybridMultilevel"/>
    <w:tmpl w:val="B9D0D0A6"/>
    <w:lvl w:ilvl="0" w:tplc="EFD6A000">
      <w:start w:val="1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2" w:hanging="360"/>
      </w:pPr>
    </w:lvl>
    <w:lvl w:ilvl="2" w:tplc="0419001B" w:tentative="1">
      <w:start w:val="1"/>
      <w:numFmt w:val="lowerRoman"/>
      <w:lvlText w:val="%3."/>
      <w:lvlJc w:val="right"/>
      <w:pPr>
        <w:ind w:left="4032" w:hanging="180"/>
      </w:pPr>
    </w:lvl>
    <w:lvl w:ilvl="3" w:tplc="0419000F" w:tentative="1">
      <w:start w:val="1"/>
      <w:numFmt w:val="decimal"/>
      <w:lvlText w:val="%4."/>
      <w:lvlJc w:val="left"/>
      <w:pPr>
        <w:ind w:left="4752" w:hanging="360"/>
      </w:pPr>
    </w:lvl>
    <w:lvl w:ilvl="4" w:tplc="04190019" w:tentative="1">
      <w:start w:val="1"/>
      <w:numFmt w:val="lowerLetter"/>
      <w:lvlText w:val="%5."/>
      <w:lvlJc w:val="left"/>
      <w:pPr>
        <w:ind w:left="5472" w:hanging="360"/>
      </w:pPr>
    </w:lvl>
    <w:lvl w:ilvl="5" w:tplc="0419001B" w:tentative="1">
      <w:start w:val="1"/>
      <w:numFmt w:val="lowerRoman"/>
      <w:lvlText w:val="%6."/>
      <w:lvlJc w:val="right"/>
      <w:pPr>
        <w:ind w:left="6192" w:hanging="180"/>
      </w:pPr>
    </w:lvl>
    <w:lvl w:ilvl="6" w:tplc="0419000F" w:tentative="1">
      <w:start w:val="1"/>
      <w:numFmt w:val="decimal"/>
      <w:lvlText w:val="%7."/>
      <w:lvlJc w:val="left"/>
      <w:pPr>
        <w:ind w:left="6912" w:hanging="360"/>
      </w:pPr>
    </w:lvl>
    <w:lvl w:ilvl="7" w:tplc="04190019" w:tentative="1">
      <w:start w:val="1"/>
      <w:numFmt w:val="lowerLetter"/>
      <w:lvlText w:val="%8."/>
      <w:lvlJc w:val="left"/>
      <w:pPr>
        <w:ind w:left="7632" w:hanging="360"/>
      </w:pPr>
    </w:lvl>
    <w:lvl w:ilvl="8" w:tplc="041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28">
    <w:nsid w:val="4E9F79C4"/>
    <w:multiLevelType w:val="hybridMultilevel"/>
    <w:tmpl w:val="1E74909E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FB22E32"/>
    <w:multiLevelType w:val="hybridMultilevel"/>
    <w:tmpl w:val="F9562210"/>
    <w:lvl w:ilvl="0" w:tplc="0A48CE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1EC0307"/>
    <w:multiLevelType w:val="hybridMultilevel"/>
    <w:tmpl w:val="C5F86812"/>
    <w:lvl w:ilvl="0" w:tplc="0419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1">
    <w:nsid w:val="54A751F2"/>
    <w:multiLevelType w:val="hybridMultilevel"/>
    <w:tmpl w:val="1586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B84E88"/>
    <w:multiLevelType w:val="hybridMultilevel"/>
    <w:tmpl w:val="BE16CC36"/>
    <w:lvl w:ilvl="0" w:tplc="D4124D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AF48BA"/>
    <w:multiLevelType w:val="hybridMultilevel"/>
    <w:tmpl w:val="CB4CA0AA"/>
    <w:lvl w:ilvl="0" w:tplc="B0B48954">
      <w:start w:val="1"/>
      <w:numFmt w:val="decimal"/>
      <w:lvlText w:val="%1."/>
      <w:lvlJc w:val="left"/>
      <w:pPr>
        <w:ind w:left="2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8" w:hanging="360"/>
      </w:pPr>
    </w:lvl>
    <w:lvl w:ilvl="2" w:tplc="0419001B" w:tentative="1">
      <w:start w:val="1"/>
      <w:numFmt w:val="lowerRoman"/>
      <w:lvlText w:val="%3."/>
      <w:lvlJc w:val="right"/>
      <w:pPr>
        <w:ind w:left="4028" w:hanging="180"/>
      </w:pPr>
    </w:lvl>
    <w:lvl w:ilvl="3" w:tplc="0419000F" w:tentative="1">
      <w:start w:val="1"/>
      <w:numFmt w:val="decimal"/>
      <w:lvlText w:val="%4."/>
      <w:lvlJc w:val="left"/>
      <w:pPr>
        <w:ind w:left="4748" w:hanging="360"/>
      </w:pPr>
    </w:lvl>
    <w:lvl w:ilvl="4" w:tplc="04190019" w:tentative="1">
      <w:start w:val="1"/>
      <w:numFmt w:val="lowerLetter"/>
      <w:lvlText w:val="%5."/>
      <w:lvlJc w:val="left"/>
      <w:pPr>
        <w:ind w:left="5468" w:hanging="360"/>
      </w:pPr>
    </w:lvl>
    <w:lvl w:ilvl="5" w:tplc="0419001B" w:tentative="1">
      <w:start w:val="1"/>
      <w:numFmt w:val="lowerRoman"/>
      <w:lvlText w:val="%6."/>
      <w:lvlJc w:val="right"/>
      <w:pPr>
        <w:ind w:left="6188" w:hanging="180"/>
      </w:pPr>
    </w:lvl>
    <w:lvl w:ilvl="6" w:tplc="0419000F" w:tentative="1">
      <w:start w:val="1"/>
      <w:numFmt w:val="decimal"/>
      <w:lvlText w:val="%7."/>
      <w:lvlJc w:val="left"/>
      <w:pPr>
        <w:ind w:left="6908" w:hanging="360"/>
      </w:pPr>
    </w:lvl>
    <w:lvl w:ilvl="7" w:tplc="04190019" w:tentative="1">
      <w:start w:val="1"/>
      <w:numFmt w:val="lowerLetter"/>
      <w:lvlText w:val="%8."/>
      <w:lvlJc w:val="left"/>
      <w:pPr>
        <w:ind w:left="7628" w:hanging="360"/>
      </w:pPr>
    </w:lvl>
    <w:lvl w:ilvl="8" w:tplc="0419001B" w:tentative="1">
      <w:start w:val="1"/>
      <w:numFmt w:val="lowerRoman"/>
      <w:lvlText w:val="%9."/>
      <w:lvlJc w:val="right"/>
      <w:pPr>
        <w:ind w:left="8348" w:hanging="180"/>
      </w:pPr>
    </w:lvl>
  </w:abstractNum>
  <w:abstractNum w:abstractNumId="34">
    <w:nsid w:val="595738A3"/>
    <w:multiLevelType w:val="hybridMultilevel"/>
    <w:tmpl w:val="2A821A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B8A1123"/>
    <w:multiLevelType w:val="hybridMultilevel"/>
    <w:tmpl w:val="B3E04B9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39649F2"/>
    <w:multiLevelType w:val="hybridMultilevel"/>
    <w:tmpl w:val="0AE67630"/>
    <w:lvl w:ilvl="0" w:tplc="6166256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7">
    <w:nsid w:val="6CA077AE"/>
    <w:multiLevelType w:val="multilevel"/>
    <w:tmpl w:val="57886AE8"/>
    <w:lvl w:ilvl="0">
      <w:start w:val="6"/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6EC00418"/>
    <w:multiLevelType w:val="hybridMultilevel"/>
    <w:tmpl w:val="B3E04B9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0B5428"/>
    <w:multiLevelType w:val="hybridMultilevel"/>
    <w:tmpl w:val="94DE96A4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AB37902"/>
    <w:multiLevelType w:val="hybridMultilevel"/>
    <w:tmpl w:val="1586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34"/>
  </w:num>
  <w:num w:numId="4">
    <w:abstractNumId w:val="18"/>
  </w:num>
  <w:num w:numId="5">
    <w:abstractNumId w:val="11"/>
  </w:num>
  <w:num w:numId="6">
    <w:abstractNumId w:val="13"/>
  </w:num>
  <w:num w:numId="7">
    <w:abstractNumId w:val="7"/>
  </w:num>
  <w:num w:numId="8">
    <w:abstractNumId w:val="6"/>
  </w:num>
  <w:num w:numId="9">
    <w:abstractNumId w:val="22"/>
  </w:num>
  <w:num w:numId="10">
    <w:abstractNumId w:val="32"/>
  </w:num>
  <w:num w:numId="11">
    <w:abstractNumId w:val="21"/>
  </w:num>
  <w:num w:numId="12">
    <w:abstractNumId w:val="39"/>
  </w:num>
  <w:num w:numId="13">
    <w:abstractNumId w:val="12"/>
  </w:num>
  <w:num w:numId="14">
    <w:abstractNumId w:val="26"/>
  </w:num>
  <w:num w:numId="15">
    <w:abstractNumId w:val="14"/>
  </w:num>
  <w:num w:numId="16">
    <w:abstractNumId w:val="16"/>
  </w:num>
  <w:num w:numId="17">
    <w:abstractNumId w:val="28"/>
  </w:num>
  <w:num w:numId="18">
    <w:abstractNumId w:val="10"/>
  </w:num>
  <w:num w:numId="19">
    <w:abstractNumId w:val="25"/>
  </w:num>
  <w:num w:numId="20">
    <w:abstractNumId w:val="35"/>
  </w:num>
  <w:num w:numId="21">
    <w:abstractNumId w:val="38"/>
  </w:num>
  <w:num w:numId="22">
    <w:abstractNumId w:val="29"/>
  </w:num>
  <w:num w:numId="23">
    <w:abstractNumId w:val="15"/>
  </w:num>
  <w:num w:numId="24">
    <w:abstractNumId w:val="37"/>
  </w:num>
  <w:num w:numId="25">
    <w:abstractNumId w:val="20"/>
  </w:num>
  <w:num w:numId="26">
    <w:abstractNumId w:val="31"/>
  </w:num>
  <w:num w:numId="27">
    <w:abstractNumId w:val="40"/>
  </w:num>
  <w:num w:numId="28">
    <w:abstractNumId w:val="2"/>
  </w:num>
  <w:num w:numId="29">
    <w:abstractNumId w:val="8"/>
  </w:num>
  <w:num w:numId="30">
    <w:abstractNumId w:val="24"/>
  </w:num>
  <w:num w:numId="31">
    <w:abstractNumId w:val="17"/>
  </w:num>
  <w:num w:numId="32">
    <w:abstractNumId w:val="0"/>
  </w:num>
  <w:num w:numId="33">
    <w:abstractNumId w:val="36"/>
  </w:num>
  <w:num w:numId="34">
    <w:abstractNumId w:val="3"/>
  </w:num>
  <w:num w:numId="35">
    <w:abstractNumId w:val="4"/>
  </w:num>
  <w:num w:numId="36">
    <w:abstractNumId w:val="9"/>
  </w:num>
  <w:num w:numId="37">
    <w:abstractNumId w:val="23"/>
  </w:num>
  <w:num w:numId="38">
    <w:abstractNumId w:val="33"/>
  </w:num>
  <w:num w:numId="39">
    <w:abstractNumId w:val="5"/>
  </w:num>
  <w:num w:numId="40">
    <w:abstractNumId w:val="1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94DAE"/>
    <w:rsid w:val="00031C47"/>
    <w:rsid w:val="00056B92"/>
    <w:rsid w:val="00061DBD"/>
    <w:rsid w:val="00094DAE"/>
    <w:rsid w:val="000A429D"/>
    <w:rsid w:val="000A4B62"/>
    <w:rsid w:val="00187811"/>
    <w:rsid w:val="001A0837"/>
    <w:rsid w:val="001A5BF0"/>
    <w:rsid w:val="001B5D34"/>
    <w:rsid w:val="001C42FE"/>
    <w:rsid w:val="00201B32"/>
    <w:rsid w:val="002537D5"/>
    <w:rsid w:val="0028403E"/>
    <w:rsid w:val="00375EEA"/>
    <w:rsid w:val="003D7D55"/>
    <w:rsid w:val="00460DC2"/>
    <w:rsid w:val="00467D74"/>
    <w:rsid w:val="004B1F92"/>
    <w:rsid w:val="005A5512"/>
    <w:rsid w:val="005D7629"/>
    <w:rsid w:val="005F18B2"/>
    <w:rsid w:val="006061F6"/>
    <w:rsid w:val="0061582D"/>
    <w:rsid w:val="00640F04"/>
    <w:rsid w:val="006C748C"/>
    <w:rsid w:val="006E2866"/>
    <w:rsid w:val="00752130"/>
    <w:rsid w:val="007B3A54"/>
    <w:rsid w:val="008A2C63"/>
    <w:rsid w:val="008B2E9A"/>
    <w:rsid w:val="009541F5"/>
    <w:rsid w:val="00A72197"/>
    <w:rsid w:val="00AA4072"/>
    <w:rsid w:val="00AF2B31"/>
    <w:rsid w:val="00B1542F"/>
    <w:rsid w:val="00B3468D"/>
    <w:rsid w:val="00B50302"/>
    <w:rsid w:val="00B8339A"/>
    <w:rsid w:val="00BE6891"/>
    <w:rsid w:val="00C0317F"/>
    <w:rsid w:val="00C21EF5"/>
    <w:rsid w:val="00C2678C"/>
    <w:rsid w:val="00C971FD"/>
    <w:rsid w:val="00CA174A"/>
    <w:rsid w:val="00D000BB"/>
    <w:rsid w:val="00D6423A"/>
    <w:rsid w:val="00DB0DD2"/>
    <w:rsid w:val="00DB670F"/>
    <w:rsid w:val="00E00A80"/>
    <w:rsid w:val="00E50295"/>
    <w:rsid w:val="00EB3DBB"/>
    <w:rsid w:val="00ED7830"/>
    <w:rsid w:val="00F4618C"/>
    <w:rsid w:val="00FE3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9A"/>
  </w:style>
  <w:style w:type="paragraph" w:styleId="1">
    <w:name w:val="heading 1"/>
    <w:basedOn w:val="a"/>
    <w:next w:val="a"/>
    <w:link w:val="10"/>
    <w:qFormat/>
    <w:rsid w:val="006C748C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6C748C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paragraph" w:styleId="3">
    <w:name w:val="heading 3"/>
    <w:basedOn w:val="a"/>
    <w:next w:val="a"/>
    <w:link w:val="30"/>
    <w:qFormat/>
    <w:rsid w:val="006C748C"/>
    <w:pPr>
      <w:keepNext/>
      <w:spacing w:after="0" w:line="240" w:lineRule="auto"/>
      <w:ind w:left="284" w:right="282"/>
      <w:outlineLvl w:val="2"/>
    </w:pPr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6C748C"/>
    <w:pPr>
      <w:keepNext/>
      <w:spacing w:after="0" w:line="240" w:lineRule="auto"/>
      <w:ind w:firstLine="426"/>
      <w:outlineLvl w:val="3"/>
    </w:pPr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6C748C"/>
    <w:pPr>
      <w:keepNext/>
      <w:spacing w:after="0" w:line="360" w:lineRule="auto"/>
      <w:ind w:left="1418" w:right="282" w:hanging="1418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C748C"/>
    <w:pPr>
      <w:keepNext/>
      <w:spacing w:after="0" w:line="360" w:lineRule="auto"/>
      <w:ind w:right="282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C748C"/>
    <w:pPr>
      <w:keepNext/>
      <w:spacing w:after="0" w:line="240" w:lineRule="auto"/>
      <w:ind w:right="284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C748C"/>
    <w:pPr>
      <w:keepNext/>
      <w:spacing w:after="0" w:line="360" w:lineRule="auto"/>
      <w:ind w:right="282"/>
      <w:outlineLvl w:val="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6C748C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48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748C"/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rsid w:val="006C748C"/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6C748C"/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6C74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C74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C748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C748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6C748C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6C748C"/>
  </w:style>
  <w:style w:type="paragraph" w:styleId="21">
    <w:name w:val="Body Text Indent 2"/>
    <w:basedOn w:val="a"/>
    <w:link w:val="22"/>
    <w:rsid w:val="006C748C"/>
    <w:pPr>
      <w:shd w:val="clear" w:color="auto" w:fill="FFFFFF"/>
      <w:spacing w:after="0" w:line="240" w:lineRule="auto"/>
      <w:ind w:left="1560" w:hanging="851"/>
    </w:pPr>
    <w:rPr>
      <w:rFonts w:ascii="Arial" w:eastAsia="Times New Roman" w:hAnsi="Arial" w:cs="Times New Roman"/>
      <w:b/>
      <w:noProof/>
      <w:color w:val="000000"/>
      <w:sz w:val="20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C748C"/>
    <w:rPr>
      <w:rFonts w:ascii="Arial" w:eastAsia="Times New Roman" w:hAnsi="Arial" w:cs="Times New Roman"/>
      <w:b/>
      <w:noProof/>
      <w:color w:val="000000"/>
      <w:sz w:val="20"/>
      <w:szCs w:val="20"/>
      <w:shd w:val="clear" w:color="auto" w:fill="FFFFFF"/>
      <w:lang w:eastAsia="uk-UA"/>
    </w:rPr>
  </w:style>
  <w:style w:type="paragraph" w:styleId="31">
    <w:name w:val="Body Text Indent 3"/>
    <w:basedOn w:val="a"/>
    <w:link w:val="32"/>
    <w:rsid w:val="006C748C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C748C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6C748C"/>
    <w:pPr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C74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C748C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character" w:customStyle="1" w:styleId="a6">
    <w:name w:val="Основной текст Знак"/>
    <w:basedOn w:val="a0"/>
    <w:link w:val="a5"/>
    <w:rsid w:val="006C748C"/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paragraph" w:styleId="a7">
    <w:name w:val="Block Text"/>
    <w:basedOn w:val="a"/>
    <w:semiHidden/>
    <w:rsid w:val="006C748C"/>
    <w:pPr>
      <w:spacing w:after="0" w:line="240" w:lineRule="auto"/>
      <w:ind w:left="284" w:right="282"/>
    </w:pPr>
    <w:rPr>
      <w:rFonts w:ascii="Times New Roman" w:eastAsia="Times New Roman" w:hAnsi="Times New Roman" w:cs="Times New Roman"/>
      <w:noProof/>
      <w:sz w:val="20"/>
      <w:szCs w:val="20"/>
      <w:lang w:eastAsia="uk-UA"/>
    </w:rPr>
  </w:style>
  <w:style w:type="paragraph" w:customStyle="1" w:styleId="a8">
    <w:basedOn w:val="a"/>
    <w:next w:val="a9"/>
    <w:link w:val="aa"/>
    <w:qFormat/>
    <w:rsid w:val="006C748C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0"/>
      <w:szCs w:val="20"/>
      <w:lang w:eastAsia="ru-RU"/>
    </w:rPr>
  </w:style>
  <w:style w:type="character" w:customStyle="1" w:styleId="aa">
    <w:name w:val="Название Знак"/>
    <w:link w:val="a8"/>
    <w:locked/>
    <w:rsid w:val="006C748C"/>
    <w:rPr>
      <w:b/>
      <w:color w:val="000000"/>
      <w:sz w:val="30"/>
      <w:shd w:val="clear" w:color="auto" w:fill="FFFFFF"/>
    </w:rPr>
  </w:style>
  <w:style w:type="character" w:styleId="ab">
    <w:name w:val="page number"/>
    <w:basedOn w:val="a0"/>
    <w:rsid w:val="006C748C"/>
  </w:style>
  <w:style w:type="paragraph" w:styleId="23">
    <w:name w:val="Body Text 2"/>
    <w:basedOn w:val="a"/>
    <w:link w:val="24"/>
    <w:unhideWhenUsed/>
    <w:rsid w:val="006C748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C748C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C74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d">
    <w:name w:val="Верхний колонтитул Знак"/>
    <w:basedOn w:val="a0"/>
    <w:link w:val="ac"/>
    <w:uiPriority w:val="99"/>
    <w:rsid w:val="006C748C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e">
    <w:name w:val="footer"/>
    <w:basedOn w:val="a"/>
    <w:link w:val="af"/>
    <w:uiPriority w:val="99"/>
    <w:unhideWhenUsed/>
    <w:rsid w:val="006C74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">
    <w:name w:val="Нижний колонтитул Знак"/>
    <w:basedOn w:val="a0"/>
    <w:link w:val="ae"/>
    <w:uiPriority w:val="99"/>
    <w:rsid w:val="006C748C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0">
    <w:name w:val="Strong"/>
    <w:uiPriority w:val="99"/>
    <w:qFormat/>
    <w:rsid w:val="006C748C"/>
    <w:rPr>
      <w:b/>
      <w:bCs/>
    </w:rPr>
  </w:style>
  <w:style w:type="character" w:customStyle="1" w:styleId="25">
    <w:name w:val="Основной текст (2)_"/>
    <w:link w:val="26"/>
    <w:uiPriority w:val="99"/>
    <w:rsid w:val="006C748C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6C748C"/>
    <w:pPr>
      <w:shd w:val="clear" w:color="auto" w:fill="FFFFFF"/>
      <w:spacing w:before="240" w:after="0" w:line="277" w:lineRule="exact"/>
      <w:ind w:firstLine="340"/>
      <w:jc w:val="both"/>
    </w:pPr>
  </w:style>
  <w:style w:type="paragraph" w:customStyle="1" w:styleId="FR2">
    <w:name w:val="FR2"/>
    <w:uiPriority w:val="99"/>
    <w:rsid w:val="006C748C"/>
    <w:pPr>
      <w:widowControl w:val="0"/>
      <w:autoSpaceDE w:val="0"/>
      <w:autoSpaceDN w:val="0"/>
      <w:adjustRightInd w:val="0"/>
      <w:spacing w:before="520" w:after="0" w:line="320" w:lineRule="auto"/>
      <w:ind w:left="40" w:firstLine="400"/>
      <w:jc w:val="both"/>
    </w:pPr>
    <w:rPr>
      <w:rFonts w:ascii="Arial" w:eastAsia="Times New Roman" w:hAnsi="Arial" w:cs="Times New Roman"/>
      <w:b/>
      <w:bCs/>
      <w:i/>
      <w:iCs/>
      <w:sz w:val="18"/>
      <w:szCs w:val="18"/>
      <w:lang w:val="uk-UA" w:eastAsia="ru-RU"/>
    </w:rPr>
  </w:style>
  <w:style w:type="paragraph" w:styleId="af1">
    <w:name w:val="List Paragraph"/>
    <w:basedOn w:val="a"/>
    <w:uiPriority w:val="1"/>
    <w:qFormat/>
    <w:rsid w:val="006C748C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6C748C"/>
    <w:rPr>
      <w:i/>
      <w:iCs/>
    </w:rPr>
  </w:style>
  <w:style w:type="paragraph" w:customStyle="1" w:styleId="FR4">
    <w:name w:val="FR4"/>
    <w:rsid w:val="006C748C"/>
    <w:pPr>
      <w:widowControl w:val="0"/>
      <w:autoSpaceDE w:val="0"/>
      <w:autoSpaceDN w:val="0"/>
      <w:adjustRightInd w:val="0"/>
      <w:spacing w:before="300" w:after="0" w:line="300" w:lineRule="auto"/>
      <w:ind w:left="240" w:hanging="240"/>
      <w:jc w:val="both"/>
    </w:pPr>
    <w:rPr>
      <w:rFonts w:ascii="Arial" w:eastAsia="Times New Roman" w:hAnsi="Arial" w:cs="Arial"/>
      <w:i/>
      <w:iCs/>
      <w:sz w:val="28"/>
      <w:szCs w:val="28"/>
      <w:lang w:val="uk-UA" w:eastAsia="ru-RU"/>
    </w:rPr>
  </w:style>
  <w:style w:type="paragraph" w:styleId="af3">
    <w:name w:val="Normal (Web)"/>
    <w:basedOn w:val="a"/>
    <w:unhideWhenUsed/>
    <w:rsid w:val="006C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6C748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748C"/>
  </w:style>
  <w:style w:type="character" w:customStyle="1" w:styleId="apple-style-span">
    <w:name w:val="apple-style-span"/>
    <w:basedOn w:val="a0"/>
    <w:rsid w:val="006C748C"/>
  </w:style>
  <w:style w:type="paragraph" w:styleId="HTML">
    <w:name w:val="HTML Preformatted"/>
    <w:basedOn w:val="a"/>
    <w:link w:val="HTML0"/>
    <w:unhideWhenUsed/>
    <w:rsid w:val="006C74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C748C"/>
    <w:rPr>
      <w:rFonts w:ascii="Courier New" w:eastAsia="Times New Roman" w:hAnsi="Courier New" w:cs="Times New Roman"/>
      <w:sz w:val="20"/>
      <w:szCs w:val="20"/>
    </w:rPr>
  </w:style>
  <w:style w:type="paragraph" w:customStyle="1" w:styleId="110">
    <w:name w:val="11"/>
    <w:basedOn w:val="2"/>
    <w:rsid w:val="006C748C"/>
    <w:pPr>
      <w:keepNext w:val="0"/>
      <w:spacing w:before="400" w:after="320"/>
      <w:ind w:firstLine="0"/>
      <w:jc w:val="center"/>
    </w:pPr>
    <w:rPr>
      <w:rFonts w:ascii="Arial" w:hAnsi="Arial"/>
      <w:b/>
      <w:i w:val="0"/>
      <w:noProof w:val="0"/>
      <w:color w:val="auto"/>
      <w:sz w:val="24"/>
      <w:lang w:val="uk-UA" w:eastAsia="ru-RU"/>
    </w:rPr>
  </w:style>
  <w:style w:type="character" w:customStyle="1" w:styleId="submenu-table">
    <w:name w:val="submenu-table"/>
    <w:basedOn w:val="a0"/>
    <w:rsid w:val="006C748C"/>
  </w:style>
  <w:style w:type="character" w:customStyle="1" w:styleId="33">
    <w:name w:val="Основний текст (3)_"/>
    <w:link w:val="34"/>
    <w:locked/>
    <w:rsid w:val="006C748C"/>
    <w:rPr>
      <w:b/>
      <w:bCs/>
      <w:sz w:val="18"/>
      <w:szCs w:val="18"/>
      <w:shd w:val="clear" w:color="auto" w:fill="FFFFFF"/>
    </w:rPr>
  </w:style>
  <w:style w:type="paragraph" w:customStyle="1" w:styleId="34">
    <w:name w:val="Основний текст (3)"/>
    <w:basedOn w:val="a"/>
    <w:link w:val="33"/>
    <w:rsid w:val="006C748C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35">
    <w:name w:val="Основний текст (3) + Не напівжирний"/>
    <w:basedOn w:val="33"/>
    <w:rsid w:val="006C748C"/>
    <w:rPr>
      <w:b/>
      <w:bCs/>
      <w:sz w:val="18"/>
      <w:szCs w:val="18"/>
      <w:shd w:val="clear" w:color="auto" w:fill="FFFFFF"/>
    </w:rPr>
  </w:style>
  <w:style w:type="character" w:customStyle="1" w:styleId="41">
    <w:name w:val="Основний текст (4)_"/>
    <w:link w:val="42"/>
    <w:locked/>
    <w:rsid w:val="006C748C"/>
    <w:rPr>
      <w:sz w:val="18"/>
      <w:szCs w:val="18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6C748C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1">
    <w:name w:val="Основний текст (5)_"/>
    <w:link w:val="52"/>
    <w:locked/>
    <w:rsid w:val="006C748C"/>
    <w:rPr>
      <w:b/>
      <w:bCs/>
      <w:sz w:val="19"/>
      <w:szCs w:val="19"/>
      <w:shd w:val="clear" w:color="auto" w:fill="FFFFFF"/>
    </w:rPr>
  </w:style>
  <w:style w:type="paragraph" w:customStyle="1" w:styleId="52">
    <w:name w:val="Основний текст (5)"/>
    <w:basedOn w:val="a"/>
    <w:link w:val="51"/>
    <w:rsid w:val="006C748C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1">
    <w:name w:val="Основний текст (6)_"/>
    <w:link w:val="62"/>
    <w:locked/>
    <w:rsid w:val="006C748C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2">
    <w:name w:val="Основний текст (6)"/>
    <w:basedOn w:val="a"/>
    <w:link w:val="61"/>
    <w:rsid w:val="006C748C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12">
    <w:name w:val="Основной текст1"/>
    <w:rsid w:val="006C748C"/>
    <w:rPr>
      <w:rFonts w:ascii="Georgia" w:eastAsia="Georgia" w:hAnsi="Georgia" w:cs="Georgia"/>
      <w:sz w:val="19"/>
      <w:szCs w:val="19"/>
      <w:shd w:val="clear" w:color="auto" w:fill="FFFFFF"/>
    </w:rPr>
  </w:style>
  <w:style w:type="paragraph" w:styleId="36">
    <w:name w:val="Body Text 3"/>
    <w:basedOn w:val="a"/>
    <w:link w:val="37"/>
    <w:rsid w:val="006C748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37">
    <w:name w:val="Основной текст 3 Знак"/>
    <w:basedOn w:val="a0"/>
    <w:link w:val="36"/>
    <w:rsid w:val="006C748C"/>
    <w:rPr>
      <w:rFonts w:ascii="Times New Roman" w:eastAsia="Times New Roman" w:hAnsi="Times New Roman" w:cs="Times New Roman"/>
      <w:sz w:val="16"/>
      <w:szCs w:val="16"/>
      <w:lang w:val="uk-UA"/>
    </w:rPr>
  </w:style>
  <w:style w:type="paragraph" w:styleId="af5">
    <w:name w:val="footnote text"/>
    <w:basedOn w:val="a"/>
    <w:link w:val="af6"/>
    <w:semiHidden/>
    <w:rsid w:val="006C74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6">
    <w:name w:val="Текст сноски Знак"/>
    <w:basedOn w:val="a0"/>
    <w:link w:val="af5"/>
    <w:semiHidden/>
    <w:rsid w:val="006C748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7">
    <w:name w:val="Balloon Text"/>
    <w:basedOn w:val="a"/>
    <w:link w:val="af8"/>
    <w:uiPriority w:val="99"/>
    <w:rsid w:val="006C748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uk-UA"/>
    </w:rPr>
  </w:style>
  <w:style w:type="character" w:customStyle="1" w:styleId="af8">
    <w:name w:val="Текст выноски Знак"/>
    <w:basedOn w:val="a0"/>
    <w:link w:val="af7"/>
    <w:uiPriority w:val="99"/>
    <w:rsid w:val="006C748C"/>
    <w:rPr>
      <w:rFonts w:ascii="Tahoma" w:eastAsia="Times New Roman" w:hAnsi="Tahoma" w:cs="Times New Roman"/>
      <w:sz w:val="16"/>
      <w:szCs w:val="16"/>
      <w:lang w:val="uk-UA"/>
    </w:rPr>
  </w:style>
  <w:style w:type="character" w:customStyle="1" w:styleId="af9">
    <w:name w:val="Текст концевой сноски Знак"/>
    <w:link w:val="afa"/>
    <w:semiHidden/>
    <w:rsid w:val="006C748C"/>
    <w:rPr>
      <w:lang w:val="uk-UA"/>
    </w:rPr>
  </w:style>
  <w:style w:type="paragraph" w:styleId="afa">
    <w:name w:val="endnote text"/>
    <w:basedOn w:val="a"/>
    <w:link w:val="af9"/>
    <w:semiHidden/>
    <w:rsid w:val="006C748C"/>
    <w:pPr>
      <w:spacing w:after="0" w:line="240" w:lineRule="auto"/>
    </w:pPr>
    <w:rPr>
      <w:lang w:val="uk-UA"/>
    </w:rPr>
  </w:style>
  <w:style w:type="character" w:customStyle="1" w:styleId="13">
    <w:name w:val="Текст концевой сноски Знак1"/>
    <w:basedOn w:val="a0"/>
    <w:uiPriority w:val="99"/>
    <w:semiHidden/>
    <w:rsid w:val="006C748C"/>
    <w:rPr>
      <w:sz w:val="20"/>
      <w:szCs w:val="20"/>
    </w:rPr>
  </w:style>
  <w:style w:type="character" w:customStyle="1" w:styleId="afb">
    <w:name w:val="Основной текст_"/>
    <w:rsid w:val="006C748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">
    <w:name w:val="Заголовок №2_"/>
    <w:rsid w:val="006C748C"/>
    <w:rPr>
      <w:shd w:val="clear" w:color="auto" w:fill="FFFFFF"/>
    </w:rPr>
  </w:style>
  <w:style w:type="character" w:customStyle="1" w:styleId="28">
    <w:name w:val="Заголовок №2 + Полужирный"/>
    <w:rsid w:val="006C748C"/>
    <w:rPr>
      <w:b/>
      <w:bCs/>
      <w:shd w:val="clear" w:color="auto" w:fill="FFFFFF"/>
    </w:rPr>
  </w:style>
  <w:style w:type="character" w:customStyle="1" w:styleId="29">
    <w:name w:val="Основной текст (2) + Не курсив"/>
    <w:rsid w:val="006C748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fc">
    <w:name w:val="Основной текст + Курсив"/>
    <w:rsid w:val="006C748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a">
    <w:name w:val="Заголовок №2"/>
    <w:basedOn w:val="a"/>
    <w:rsid w:val="006C748C"/>
    <w:pPr>
      <w:shd w:val="clear" w:color="auto" w:fill="FFFFFF"/>
      <w:spacing w:before="360" w:after="240" w:line="0" w:lineRule="atLeast"/>
      <w:ind w:firstLine="340"/>
      <w:jc w:val="both"/>
      <w:outlineLvl w:val="1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longtext1">
    <w:name w:val="long_text1"/>
    <w:rsid w:val="006C748C"/>
    <w:rPr>
      <w:rFonts w:cs="Times New Roman"/>
      <w:sz w:val="18"/>
      <w:szCs w:val="18"/>
    </w:rPr>
  </w:style>
  <w:style w:type="character" w:styleId="afd">
    <w:name w:val="Placeholder Text"/>
    <w:uiPriority w:val="99"/>
    <w:semiHidden/>
    <w:rsid w:val="006C748C"/>
    <w:rPr>
      <w:color w:val="808080"/>
    </w:rPr>
  </w:style>
  <w:style w:type="paragraph" w:styleId="a9">
    <w:name w:val="Title"/>
    <w:basedOn w:val="a"/>
    <w:link w:val="14"/>
    <w:rsid w:val="006C748C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character" w:customStyle="1" w:styleId="14">
    <w:name w:val="Название Знак1"/>
    <w:basedOn w:val="a0"/>
    <w:link w:val="a9"/>
    <w:rsid w:val="006C748C"/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afe">
    <w:name w:val="No Spacing"/>
    <w:qFormat/>
    <w:rsid w:val="006C74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6C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hl">
    <w:name w:val="hl"/>
    <w:basedOn w:val="a0"/>
    <w:rsid w:val="006C748C"/>
  </w:style>
  <w:style w:type="character" w:customStyle="1" w:styleId="FontStyle13">
    <w:name w:val="Font Style13"/>
    <w:rsid w:val="006C748C"/>
    <w:rPr>
      <w:rFonts w:ascii="Cambria" w:hAnsi="Cambria" w:cs="Cambria"/>
      <w:sz w:val="16"/>
      <w:szCs w:val="16"/>
    </w:rPr>
  </w:style>
  <w:style w:type="character" w:styleId="aff">
    <w:name w:val="FollowedHyperlink"/>
    <w:rsid w:val="006C748C"/>
    <w:rPr>
      <w:color w:val="800080"/>
      <w:u w:val="single"/>
    </w:rPr>
  </w:style>
  <w:style w:type="character" w:styleId="aff0">
    <w:name w:val="endnote reference"/>
    <w:semiHidden/>
    <w:unhideWhenUsed/>
    <w:rsid w:val="006C748C"/>
    <w:rPr>
      <w:vertAlign w:val="superscript"/>
    </w:rPr>
  </w:style>
  <w:style w:type="table" w:styleId="aff1">
    <w:name w:val="Table Grid"/>
    <w:basedOn w:val="a1"/>
    <w:uiPriority w:val="59"/>
    <w:rsid w:val="006C74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Основной текст (31)_"/>
    <w:link w:val="311"/>
    <w:rsid w:val="006C748C"/>
    <w:rPr>
      <w:sz w:val="26"/>
      <w:szCs w:val="26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6C748C"/>
    <w:pPr>
      <w:shd w:val="clear" w:color="auto" w:fill="FFFFFF"/>
      <w:spacing w:before="120" w:after="0" w:line="322" w:lineRule="exact"/>
      <w:jc w:val="both"/>
    </w:pPr>
    <w:rPr>
      <w:sz w:val="26"/>
      <w:szCs w:val="26"/>
    </w:rPr>
  </w:style>
  <w:style w:type="character" w:customStyle="1" w:styleId="31-1pt">
    <w:name w:val="Основной текст (31) + Интервал -1 pt"/>
    <w:rsid w:val="006C748C"/>
    <w:rPr>
      <w:spacing w:val="-20"/>
      <w:sz w:val="26"/>
      <w:szCs w:val="26"/>
      <w:shd w:val="clear" w:color="auto" w:fill="FFFFFF"/>
    </w:rPr>
  </w:style>
  <w:style w:type="character" w:customStyle="1" w:styleId="38">
    <w:name w:val="Основной текст (3)_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9">
    <w:name w:val="Основной текст (3)"/>
    <w:basedOn w:val="38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1pt">
    <w:name w:val="Основной текст (31) + Интервал 1 pt"/>
    <w:rsid w:val="006C748C"/>
    <w:rPr>
      <w:spacing w:val="30"/>
      <w:sz w:val="26"/>
      <w:szCs w:val="26"/>
      <w:shd w:val="clear" w:color="auto" w:fill="FFFFFF"/>
    </w:rPr>
  </w:style>
  <w:style w:type="character" w:customStyle="1" w:styleId="330">
    <w:name w:val="Основной текст (33)_"/>
    <w:link w:val="331"/>
    <w:rsid w:val="006C748C"/>
    <w:rPr>
      <w:sz w:val="16"/>
      <w:szCs w:val="16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6C748C"/>
    <w:pPr>
      <w:shd w:val="clear" w:color="auto" w:fill="FFFFFF"/>
      <w:spacing w:after="2820" w:line="0" w:lineRule="atLeast"/>
      <w:jc w:val="both"/>
    </w:pPr>
    <w:rPr>
      <w:sz w:val="16"/>
      <w:szCs w:val="16"/>
    </w:rPr>
  </w:style>
  <w:style w:type="character" w:customStyle="1" w:styleId="19">
    <w:name w:val="Основной текст (19)_"/>
    <w:link w:val="190"/>
    <w:rsid w:val="006C748C"/>
    <w:rPr>
      <w:sz w:val="24"/>
      <w:szCs w:val="2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6C748C"/>
    <w:pPr>
      <w:shd w:val="clear" w:color="auto" w:fill="FFFFFF"/>
      <w:spacing w:before="60" w:after="0" w:line="0" w:lineRule="atLeast"/>
      <w:jc w:val="both"/>
    </w:pPr>
    <w:rPr>
      <w:sz w:val="24"/>
      <w:szCs w:val="24"/>
    </w:rPr>
  </w:style>
  <w:style w:type="character" w:customStyle="1" w:styleId="1913pt">
    <w:name w:val="Основной текст (19) + 13 pt;Не полужирный"/>
    <w:rsid w:val="006C748C"/>
    <w:rPr>
      <w:b/>
      <w:bCs/>
      <w:sz w:val="26"/>
      <w:szCs w:val="26"/>
      <w:shd w:val="clear" w:color="auto" w:fill="FFFFFF"/>
    </w:rPr>
  </w:style>
  <w:style w:type="character" w:customStyle="1" w:styleId="120">
    <w:name w:val="Основной текст (12)_"/>
    <w:link w:val="121"/>
    <w:rsid w:val="006C748C"/>
    <w:rPr>
      <w:spacing w:val="10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6C748C"/>
    <w:pPr>
      <w:shd w:val="clear" w:color="auto" w:fill="FFFFFF"/>
      <w:spacing w:before="480" w:after="0" w:line="283" w:lineRule="exact"/>
      <w:jc w:val="right"/>
    </w:pPr>
    <w:rPr>
      <w:spacing w:val="10"/>
      <w:sz w:val="21"/>
      <w:szCs w:val="21"/>
    </w:rPr>
  </w:style>
  <w:style w:type="character" w:customStyle="1" w:styleId="1212pt0pt">
    <w:name w:val="Основной текст (12) + 12 pt;Полужирный;Не малые прописные;Интервал 0 pt"/>
    <w:rsid w:val="006C748C"/>
    <w:rPr>
      <w:b/>
      <w:bCs/>
      <w:smallCaps/>
      <w:spacing w:val="0"/>
      <w:sz w:val="24"/>
      <w:szCs w:val="24"/>
      <w:shd w:val="clear" w:color="auto" w:fill="FFFFFF"/>
    </w:rPr>
  </w:style>
  <w:style w:type="character" w:customStyle="1" w:styleId="210">
    <w:name w:val="Основной текст (21)_"/>
    <w:link w:val="211"/>
    <w:rsid w:val="006C748C"/>
    <w:rPr>
      <w:sz w:val="25"/>
      <w:szCs w:val="25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1105pt">
    <w:name w:val="Основной текст (21) + 10;5 pt"/>
    <w:rsid w:val="006C748C"/>
    <w:rPr>
      <w:sz w:val="21"/>
      <w:szCs w:val="21"/>
      <w:shd w:val="clear" w:color="auto" w:fill="FFFFFF"/>
    </w:rPr>
  </w:style>
  <w:style w:type="character" w:customStyle="1" w:styleId="43">
    <w:name w:val="Основной текст (4)_"/>
    <w:link w:val="44"/>
    <w:rsid w:val="006C748C"/>
    <w:rPr>
      <w:shd w:val="clear" w:color="auto" w:fill="FFFFFF"/>
    </w:rPr>
  </w:style>
  <w:style w:type="paragraph" w:customStyle="1" w:styleId="44">
    <w:name w:val="Основной текст (4)"/>
    <w:basedOn w:val="a"/>
    <w:link w:val="43"/>
    <w:rsid w:val="006C748C"/>
    <w:pPr>
      <w:shd w:val="clear" w:color="auto" w:fill="FFFFFF"/>
      <w:spacing w:after="120" w:line="0" w:lineRule="atLeast"/>
      <w:jc w:val="both"/>
    </w:pPr>
  </w:style>
  <w:style w:type="character" w:customStyle="1" w:styleId="4125pt">
    <w:name w:val="Основной текст (4) + 12;5 pt"/>
    <w:rsid w:val="006C748C"/>
    <w:rPr>
      <w:sz w:val="25"/>
      <w:szCs w:val="25"/>
      <w:shd w:val="clear" w:color="auto" w:fill="FFFFFF"/>
    </w:rPr>
  </w:style>
  <w:style w:type="character" w:customStyle="1" w:styleId="71">
    <w:name w:val="Основной текст (7)_"/>
    <w:link w:val="72"/>
    <w:rsid w:val="006C748C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6C748C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character" w:customStyle="1" w:styleId="711pt">
    <w:name w:val="Основной текст (7) + 11 pt"/>
    <w:rsid w:val="006C748C"/>
    <w:rPr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(15)_"/>
    <w:link w:val="150"/>
    <w:rsid w:val="006C748C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6C748C"/>
    <w:pPr>
      <w:shd w:val="clear" w:color="auto" w:fill="FFFFFF"/>
      <w:spacing w:before="60" w:after="0" w:line="0" w:lineRule="atLeast"/>
      <w:jc w:val="both"/>
    </w:pPr>
    <w:rPr>
      <w:sz w:val="25"/>
      <w:szCs w:val="25"/>
    </w:rPr>
  </w:style>
  <w:style w:type="character" w:customStyle="1" w:styleId="15115pt">
    <w:name w:val="Основной текст (15) + 11;5 pt"/>
    <w:rsid w:val="006C748C"/>
    <w:rPr>
      <w:sz w:val="23"/>
      <w:szCs w:val="23"/>
      <w:shd w:val="clear" w:color="auto" w:fill="FFFFFF"/>
    </w:rPr>
  </w:style>
  <w:style w:type="character" w:customStyle="1" w:styleId="200">
    <w:name w:val="Основной текст (20)_"/>
    <w:link w:val="201"/>
    <w:rsid w:val="006C748C"/>
    <w:rPr>
      <w:sz w:val="25"/>
      <w:szCs w:val="25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0BookmanOldStyle">
    <w:name w:val="Основной текст (20) + Bookman Old Style"/>
    <w:rsid w:val="006C748C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character" w:customStyle="1" w:styleId="220">
    <w:name w:val="Основной текст (22)_"/>
    <w:link w:val="221"/>
    <w:rsid w:val="006C748C"/>
    <w:rPr>
      <w:sz w:val="25"/>
      <w:szCs w:val="2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30">
    <w:name w:val="Основной текст (23)_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1">
    <w:name w:val="Основной текст (23)"/>
    <w:basedOn w:val="230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0">
    <w:name w:val="Основной текст (24)_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1">
    <w:name w:val="Основной текст (24)"/>
    <w:basedOn w:val="240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0">
    <w:name w:val="Основной текст (32)_"/>
    <w:link w:val="321"/>
    <w:rsid w:val="006C748C"/>
    <w:rPr>
      <w:sz w:val="25"/>
      <w:szCs w:val="25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aff2">
    <w:name w:val="Подпись к таблице_"/>
    <w:link w:val="aff3"/>
    <w:rsid w:val="006C748C"/>
    <w:rPr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6C748C"/>
    <w:pPr>
      <w:shd w:val="clear" w:color="auto" w:fill="FFFFFF"/>
      <w:spacing w:after="0" w:line="0" w:lineRule="atLeast"/>
      <w:jc w:val="both"/>
    </w:pPr>
  </w:style>
  <w:style w:type="character" w:customStyle="1" w:styleId="311pt0pt">
    <w:name w:val="Основной текст (3) + 11 pt;Не полужирный;Не курсив;Интервал 0 pt"/>
    <w:rsid w:val="006C748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63">
    <w:name w:val="Основной текст (6)_"/>
    <w:link w:val="64"/>
    <w:rsid w:val="006C748C"/>
    <w:rPr>
      <w:sz w:val="26"/>
      <w:szCs w:val="26"/>
      <w:shd w:val="clear" w:color="auto" w:fill="FFFFFF"/>
    </w:rPr>
  </w:style>
  <w:style w:type="paragraph" w:customStyle="1" w:styleId="64">
    <w:name w:val="Основной текст (6)"/>
    <w:basedOn w:val="a"/>
    <w:link w:val="63"/>
    <w:rsid w:val="006C748C"/>
    <w:pPr>
      <w:shd w:val="clear" w:color="auto" w:fill="FFFFFF"/>
      <w:spacing w:before="2640" w:after="300" w:line="0" w:lineRule="atLeast"/>
      <w:jc w:val="both"/>
    </w:pPr>
    <w:rPr>
      <w:sz w:val="26"/>
      <w:szCs w:val="26"/>
    </w:rPr>
  </w:style>
  <w:style w:type="character" w:customStyle="1" w:styleId="16">
    <w:name w:val="Заголовок №1_"/>
    <w:link w:val="17"/>
    <w:rsid w:val="006C748C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6C748C"/>
    <w:pPr>
      <w:shd w:val="clear" w:color="auto" w:fill="FFFFFF"/>
      <w:spacing w:after="0" w:line="326" w:lineRule="exact"/>
      <w:jc w:val="both"/>
      <w:outlineLvl w:val="0"/>
    </w:pPr>
    <w:rPr>
      <w:sz w:val="26"/>
      <w:szCs w:val="26"/>
    </w:rPr>
  </w:style>
  <w:style w:type="character" w:customStyle="1" w:styleId="ArialUnicodeMS115pt">
    <w:name w:val="Основной текст + Arial Unicode MS;11;5 pt;Полужирный;Курсив"/>
    <w:rsid w:val="006C748C"/>
    <w:rPr>
      <w:rFonts w:ascii="Arial Unicode MS" w:eastAsia="Arial Unicode MS" w:hAnsi="Arial Unicode MS" w:cs="Arial Unicode MS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53">
    <w:name w:val="Основной текст (5)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0">
    <w:name w:val="Заголовок №1 (3)_"/>
    <w:link w:val="131"/>
    <w:rsid w:val="006C748C"/>
    <w:rPr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6C748C"/>
    <w:pPr>
      <w:shd w:val="clear" w:color="auto" w:fill="FFFFFF"/>
      <w:spacing w:before="300" w:after="960" w:line="336" w:lineRule="exact"/>
      <w:ind w:firstLine="700"/>
      <w:jc w:val="both"/>
      <w:outlineLvl w:val="0"/>
    </w:pPr>
    <w:rPr>
      <w:sz w:val="26"/>
      <w:szCs w:val="26"/>
    </w:rPr>
  </w:style>
  <w:style w:type="character" w:customStyle="1" w:styleId="131pt">
    <w:name w:val="Заголовок №1 (3) + Интервал 1 pt"/>
    <w:rsid w:val="006C748C"/>
    <w:rPr>
      <w:spacing w:val="30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6C748C"/>
    <w:rPr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C748C"/>
    <w:pPr>
      <w:shd w:val="clear" w:color="auto" w:fill="FFFFFF"/>
      <w:spacing w:after="300" w:line="0" w:lineRule="atLeast"/>
      <w:ind w:hanging="380"/>
    </w:pPr>
    <w:rPr>
      <w:sz w:val="21"/>
      <w:szCs w:val="21"/>
    </w:rPr>
  </w:style>
  <w:style w:type="character" w:customStyle="1" w:styleId="TimesNewRoman115pt">
    <w:name w:val="Основной текст + Times New Roman;11;5 pt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FranklinGothicDemi85pt">
    <w:name w:val="Основной текст + Franklin Gothic Demi;8;5 pt;Курсив"/>
    <w:rsid w:val="006C748C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0"/>
      <w:w w:val="100"/>
      <w:sz w:val="17"/>
      <w:szCs w:val="17"/>
      <w:shd w:val="clear" w:color="auto" w:fill="FFFFFF"/>
    </w:rPr>
  </w:style>
  <w:style w:type="character" w:customStyle="1" w:styleId="7125pt">
    <w:name w:val="Основной текст (7) + 12;5 pt"/>
    <w:rsid w:val="006C748C"/>
    <w:rPr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125pt1pt">
    <w:name w:val="Основной текст (7) + 12;5 pt;Интервал 1 pt"/>
    <w:rsid w:val="006C748C"/>
    <w:rPr>
      <w:b w:val="0"/>
      <w:bCs w:val="0"/>
      <w:i w:val="0"/>
      <w:iCs w:val="0"/>
      <w:smallCaps w:val="0"/>
      <w:strike w:val="0"/>
      <w:spacing w:val="20"/>
      <w:sz w:val="25"/>
      <w:szCs w:val="25"/>
      <w:shd w:val="clear" w:color="auto" w:fill="FFFFFF"/>
    </w:rPr>
  </w:style>
  <w:style w:type="character" w:customStyle="1" w:styleId="160">
    <w:name w:val="Основной текст (16)_"/>
    <w:link w:val="161"/>
    <w:rsid w:val="006C748C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6C748C"/>
    <w:pPr>
      <w:shd w:val="clear" w:color="auto" w:fill="FFFFFF"/>
      <w:spacing w:after="60" w:line="0" w:lineRule="atLeast"/>
    </w:pPr>
    <w:rPr>
      <w:sz w:val="26"/>
      <w:szCs w:val="26"/>
    </w:rPr>
  </w:style>
  <w:style w:type="character" w:customStyle="1" w:styleId="170">
    <w:name w:val="Основной текст (17)_"/>
    <w:link w:val="171"/>
    <w:rsid w:val="006C748C"/>
    <w:rPr>
      <w:sz w:val="25"/>
      <w:szCs w:val="25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6C748C"/>
    <w:pPr>
      <w:shd w:val="clear" w:color="auto" w:fill="FFFFFF"/>
      <w:spacing w:after="0" w:line="0" w:lineRule="atLeast"/>
    </w:pPr>
    <w:rPr>
      <w:sz w:val="25"/>
      <w:szCs w:val="25"/>
    </w:rPr>
  </w:style>
  <w:style w:type="character" w:customStyle="1" w:styleId="17135pt">
    <w:name w:val="Основной текст (17) + 13;5 pt;Не курсив"/>
    <w:rsid w:val="006C748C"/>
    <w:rPr>
      <w:i/>
      <w:iCs/>
      <w:spacing w:val="0"/>
      <w:sz w:val="27"/>
      <w:szCs w:val="27"/>
      <w:shd w:val="clear" w:color="auto" w:fill="FFFFFF"/>
    </w:rPr>
  </w:style>
  <w:style w:type="character" w:customStyle="1" w:styleId="18">
    <w:name w:val="Основной текст (18)_"/>
    <w:link w:val="180"/>
    <w:rsid w:val="006C748C"/>
    <w:rPr>
      <w:w w:val="20"/>
      <w:sz w:val="27"/>
      <w:szCs w:val="27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6C748C"/>
    <w:pPr>
      <w:shd w:val="clear" w:color="auto" w:fill="FFFFFF"/>
      <w:spacing w:after="0" w:line="0" w:lineRule="atLeast"/>
    </w:pPr>
    <w:rPr>
      <w:w w:val="20"/>
      <w:sz w:val="27"/>
      <w:szCs w:val="27"/>
    </w:rPr>
  </w:style>
  <w:style w:type="character" w:customStyle="1" w:styleId="18100">
    <w:name w:val="Основной текст (18) + Масштаб 100%"/>
    <w:rsid w:val="006C748C"/>
    <w:rPr>
      <w:w w:val="100"/>
      <w:sz w:val="27"/>
      <w:szCs w:val="27"/>
      <w:shd w:val="clear" w:color="auto" w:fill="FFFFFF"/>
    </w:rPr>
  </w:style>
  <w:style w:type="character" w:customStyle="1" w:styleId="270">
    <w:name w:val="Основной текст (27)_"/>
    <w:link w:val="271"/>
    <w:rsid w:val="006C748C"/>
    <w:rPr>
      <w:sz w:val="27"/>
      <w:szCs w:val="27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6C748C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250">
    <w:name w:val="Основной текст (25)_"/>
    <w:link w:val="251"/>
    <w:rsid w:val="006C748C"/>
    <w:rPr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6C748C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290">
    <w:name w:val="Основной текст (29)_"/>
    <w:link w:val="291"/>
    <w:rsid w:val="006C748C"/>
    <w:rPr>
      <w:spacing w:val="20"/>
      <w:shd w:val="clear" w:color="auto" w:fill="FFFFFF"/>
    </w:rPr>
  </w:style>
  <w:style w:type="paragraph" w:customStyle="1" w:styleId="291">
    <w:name w:val="Основной текст (29)"/>
    <w:basedOn w:val="a"/>
    <w:link w:val="290"/>
    <w:rsid w:val="006C748C"/>
    <w:pPr>
      <w:shd w:val="clear" w:color="auto" w:fill="FFFFFF"/>
      <w:spacing w:after="0" w:line="0" w:lineRule="atLeast"/>
      <w:jc w:val="center"/>
    </w:pPr>
    <w:rPr>
      <w:spacing w:val="20"/>
    </w:rPr>
  </w:style>
  <w:style w:type="character" w:customStyle="1" w:styleId="260">
    <w:name w:val="Основной текст (26)_"/>
    <w:link w:val="261"/>
    <w:rsid w:val="006C748C"/>
    <w:rPr>
      <w:sz w:val="26"/>
      <w:szCs w:val="26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6C748C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TimesNewRoman115pt-1pt">
    <w:name w:val="Основной текст + Times New Roman;11;5 pt;Интервал -1 pt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paragraph" w:customStyle="1" w:styleId="Default">
    <w:name w:val="Default"/>
    <w:rsid w:val="006C74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a">
    <w:name w:val="Сетка таблицы1"/>
    <w:basedOn w:val="a1"/>
    <w:next w:val="aff1"/>
    <w:uiPriority w:val="59"/>
    <w:rsid w:val="006C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f1"/>
    <w:uiPriority w:val="59"/>
    <w:rsid w:val="006C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Light Shading"/>
    <w:basedOn w:val="a1"/>
    <w:uiPriority w:val="60"/>
    <w:rsid w:val="006C748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b">
    <w:name w:val="Абзац списка1"/>
    <w:basedOn w:val="a"/>
    <w:uiPriority w:val="99"/>
    <w:rsid w:val="006C748C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9A"/>
  </w:style>
  <w:style w:type="paragraph" w:styleId="1">
    <w:name w:val="heading 1"/>
    <w:basedOn w:val="a"/>
    <w:next w:val="a"/>
    <w:link w:val="10"/>
    <w:qFormat/>
    <w:rsid w:val="006C748C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6C748C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paragraph" w:styleId="3">
    <w:name w:val="heading 3"/>
    <w:basedOn w:val="a"/>
    <w:next w:val="a"/>
    <w:link w:val="30"/>
    <w:qFormat/>
    <w:rsid w:val="006C748C"/>
    <w:pPr>
      <w:keepNext/>
      <w:spacing w:after="0" w:line="240" w:lineRule="auto"/>
      <w:ind w:left="284" w:right="282"/>
      <w:outlineLvl w:val="2"/>
    </w:pPr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6C748C"/>
    <w:pPr>
      <w:keepNext/>
      <w:spacing w:after="0" w:line="240" w:lineRule="auto"/>
      <w:ind w:firstLine="426"/>
      <w:outlineLvl w:val="3"/>
    </w:pPr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6C748C"/>
    <w:pPr>
      <w:keepNext/>
      <w:spacing w:after="0" w:line="360" w:lineRule="auto"/>
      <w:ind w:left="1418" w:right="282" w:hanging="1418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C748C"/>
    <w:pPr>
      <w:keepNext/>
      <w:spacing w:after="0" w:line="360" w:lineRule="auto"/>
      <w:ind w:right="282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C748C"/>
    <w:pPr>
      <w:keepNext/>
      <w:spacing w:after="0" w:line="240" w:lineRule="auto"/>
      <w:ind w:right="284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C748C"/>
    <w:pPr>
      <w:keepNext/>
      <w:spacing w:after="0" w:line="360" w:lineRule="auto"/>
      <w:ind w:right="282"/>
      <w:outlineLvl w:val="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6C748C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48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748C"/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rsid w:val="006C748C"/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6C748C"/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6C74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C74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C748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C748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6C748C"/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748C"/>
  </w:style>
  <w:style w:type="paragraph" w:styleId="21">
    <w:name w:val="Body Text Indent 2"/>
    <w:basedOn w:val="a"/>
    <w:link w:val="22"/>
    <w:rsid w:val="006C748C"/>
    <w:pPr>
      <w:shd w:val="clear" w:color="auto" w:fill="FFFFFF"/>
      <w:spacing w:after="0" w:line="240" w:lineRule="auto"/>
      <w:ind w:left="1560" w:hanging="851"/>
    </w:pPr>
    <w:rPr>
      <w:rFonts w:ascii="Arial" w:eastAsia="Times New Roman" w:hAnsi="Arial" w:cs="Times New Roman"/>
      <w:b/>
      <w:noProof/>
      <w:color w:val="000000"/>
      <w:sz w:val="20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C748C"/>
    <w:rPr>
      <w:rFonts w:ascii="Arial" w:eastAsia="Times New Roman" w:hAnsi="Arial" w:cs="Times New Roman"/>
      <w:b/>
      <w:noProof/>
      <w:color w:val="000000"/>
      <w:sz w:val="20"/>
      <w:szCs w:val="20"/>
      <w:shd w:val="clear" w:color="auto" w:fill="FFFFFF"/>
      <w:lang w:eastAsia="uk-UA"/>
    </w:rPr>
  </w:style>
  <w:style w:type="paragraph" w:styleId="31">
    <w:name w:val="Body Text Indent 3"/>
    <w:basedOn w:val="a"/>
    <w:link w:val="32"/>
    <w:rsid w:val="006C748C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C748C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6C748C"/>
    <w:pPr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C74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C748C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character" w:customStyle="1" w:styleId="a6">
    <w:name w:val="Основной текст Знак"/>
    <w:basedOn w:val="a0"/>
    <w:link w:val="a5"/>
    <w:rsid w:val="006C748C"/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paragraph" w:styleId="a7">
    <w:name w:val="Block Text"/>
    <w:basedOn w:val="a"/>
    <w:semiHidden/>
    <w:rsid w:val="006C748C"/>
    <w:pPr>
      <w:spacing w:after="0" w:line="240" w:lineRule="auto"/>
      <w:ind w:left="284" w:right="282"/>
    </w:pPr>
    <w:rPr>
      <w:rFonts w:ascii="Times New Roman" w:eastAsia="Times New Roman" w:hAnsi="Times New Roman" w:cs="Times New Roman"/>
      <w:noProof/>
      <w:sz w:val="20"/>
      <w:szCs w:val="20"/>
      <w:lang w:eastAsia="uk-UA"/>
    </w:rPr>
  </w:style>
  <w:style w:type="paragraph" w:customStyle="1" w:styleId="a8">
    <w:basedOn w:val="a"/>
    <w:next w:val="a9"/>
    <w:link w:val="aa"/>
    <w:qFormat/>
    <w:rsid w:val="006C748C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0"/>
      <w:szCs w:val="20"/>
      <w:lang w:eastAsia="ru-RU"/>
    </w:rPr>
  </w:style>
  <w:style w:type="character" w:customStyle="1" w:styleId="aa">
    <w:name w:val="Название Знак"/>
    <w:link w:val="a8"/>
    <w:locked/>
    <w:rsid w:val="006C748C"/>
    <w:rPr>
      <w:b/>
      <w:color w:val="000000"/>
      <w:sz w:val="30"/>
      <w:shd w:val="clear" w:color="auto" w:fill="FFFFFF"/>
    </w:rPr>
  </w:style>
  <w:style w:type="character" w:styleId="ab">
    <w:name w:val="page number"/>
    <w:basedOn w:val="a0"/>
    <w:rsid w:val="006C748C"/>
  </w:style>
  <w:style w:type="paragraph" w:styleId="23">
    <w:name w:val="Body Text 2"/>
    <w:basedOn w:val="a"/>
    <w:link w:val="24"/>
    <w:unhideWhenUsed/>
    <w:rsid w:val="006C748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24">
    <w:name w:val="Основной текст 2 Знак"/>
    <w:basedOn w:val="a0"/>
    <w:link w:val="23"/>
    <w:rsid w:val="006C748C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ac">
    <w:name w:val="header"/>
    <w:basedOn w:val="a"/>
    <w:link w:val="ad"/>
    <w:uiPriority w:val="99"/>
    <w:unhideWhenUsed/>
    <w:rsid w:val="006C74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character" w:customStyle="1" w:styleId="ad">
    <w:name w:val="Верхний колонтитул Знак"/>
    <w:basedOn w:val="a0"/>
    <w:link w:val="ac"/>
    <w:uiPriority w:val="99"/>
    <w:rsid w:val="006C748C"/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paragraph" w:styleId="ae">
    <w:name w:val="footer"/>
    <w:basedOn w:val="a"/>
    <w:link w:val="af"/>
    <w:uiPriority w:val="99"/>
    <w:unhideWhenUsed/>
    <w:rsid w:val="006C74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character" w:customStyle="1" w:styleId="af">
    <w:name w:val="Нижний колонтитул Знак"/>
    <w:basedOn w:val="a0"/>
    <w:link w:val="ae"/>
    <w:uiPriority w:val="99"/>
    <w:rsid w:val="006C748C"/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character" w:styleId="af0">
    <w:name w:val="Strong"/>
    <w:uiPriority w:val="99"/>
    <w:qFormat/>
    <w:rsid w:val="006C748C"/>
    <w:rPr>
      <w:b/>
      <w:bCs/>
    </w:rPr>
  </w:style>
  <w:style w:type="character" w:customStyle="1" w:styleId="25">
    <w:name w:val="Основной текст (2)_"/>
    <w:link w:val="26"/>
    <w:uiPriority w:val="99"/>
    <w:rsid w:val="006C748C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6C748C"/>
    <w:pPr>
      <w:shd w:val="clear" w:color="auto" w:fill="FFFFFF"/>
      <w:spacing w:before="240" w:after="0" w:line="277" w:lineRule="exact"/>
      <w:ind w:firstLine="340"/>
      <w:jc w:val="both"/>
    </w:pPr>
  </w:style>
  <w:style w:type="paragraph" w:customStyle="1" w:styleId="FR2">
    <w:name w:val="FR2"/>
    <w:uiPriority w:val="99"/>
    <w:rsid w:val="006C748C"/>
    <w:pPr>
      <w:widowControl w:val="0"/>
      <w:autoSpaceDE w:val="0"/>
      <w:autoSpaceDN w:val="0"/>
      <w:adjustRightInd w:val="0"/>
      <w:spacing w:before="520" w:after="0" w:line="320" w:lineRule="auto"/>
      <w:ind w:left="40" w:firstLine="400"/>
      <w:jc w:val="both"/>
    </w:pPr>
    <w:rPr>
      <w:rFonts w:ascii="Arial" w:eastAsia="Times New Roman" w:hAnsi="Arial" w:cs="Times New Roman"/>
      <w:b/>
      <w:bCs/>
      <w:i/>
      <w:iCs/>
      <w:sz w:val="18"/>
      <w:szCs w:val="18"/>
      <w:lang w:val="uk-UA" w:eastAsia="ru-RU"/>
    </w:rPr>
  </w:style>
  <w:style w:type="paragraph" w:styleId="af1">
    <w:name w:val="List Paragraph"/>
    <w:basedOn w:val="a"/>
    <w:uiPriority w:val="1"/>
    <w:qFormat/>
    <w:rsid w:val="006C748C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6C748C"/>
    <w:rPr>
      <w:i/>
      <w:iCs/>
    </w:rPr>
  </w:style>
  <w:style w:type="paragraph" w:customStyle="1" w:styleId="FR4">
    <w:name w:val="FR4"/>
    <w:rsid w:val="006C748C"/>
    <w:pPr>
      <w:widowControl w:val="0"/>
      <w:autoSpaceDE w:val="0"/>
      <w:autoSpaceDN w:val="0"/>
      <w:adjustRightInd w:val="0"/>
      <w:spacing w:before="300" w:after="0" w:line="300" w:lineRule="auto"/>
      <w:ind w:left="240" w:hanging="240"/>
      <w:jc w:val="both"/>
    </w:pPr>
    <w:rPr>
      <w:rFonts w:ascii="Arial" w:eastAsia="Times New Roman" w:hAnsi="Arial" w:cs="Arial"/>
      <w:i/>
      <w:iCs/>
      <w:sz w:val="28"/>
      <w:szCs w:val="28"/>
      <w:lang w:val="uk-UA" w:eastAsia="ru-RU"/>
    </w:rPr>
  </w:style>
  <w:style w:type="paragraph" w:styleId="af3">
    <w:name w:val="Normal (Web)"/>
    <w:basedOn w:val="a"/>
    <w:unhideWhenUsed/>
    <w:rsid w:val="006C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6C748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748C"/>
  </w:style>
  <w:style w:type="character" w:customStyle="1" w:styleId="apple-style-span">
    <w:name w:val="apple-style-span"/>
    <w:basedOn w:val="a0"/>
    <w:rsid w:val="006C748C"/>
  </w:style>
  <w:style w:type="paragraph" w:styleId="HTML">
    <w:name w:val="HTML Preformatted"/>
    <w:basedOn w:val="a"/>
    <w:link w:val="HTML0"/>
    <w:unhideWhenUsed/>
    <w:rsid w:val="006C74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C74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11"/>
    <w:basedOn w:val="2"/>
    <w:rsid w:val="006C748C"/>
    <w:pPr>
      <w:keepNext w:val="0"/>
      <w:spacing w:before="400" w:after="320"/>
      <w:ind w:firstLine="0"/>
      <w:jc w:val="center"/>
    </w:pPr>
    <w:rPr>
      <w:rFonts w:ascii="Arial" w:hAnsi="Arial"/>
      <w:b/>
      <w:i w:val="0"/>
      <w:noProof w:val="0"/>
      <w:color w:val="auto"/>
      <w:sz w:val="24"/>
      <w:lang w:val="uk-UA" w:eastAsia="ru-RU"/>
    </w:rPr>
  </w:style>
  <w:style w:type="character" w:customStyle="1" w:styleId="submenu-table">
    <w:name w:val="submenu-table"/>
    <w:basedOn w:val="a0"/>
    <w:rsid w:val="006C748C"/>
  </w:style>
  <w:style w:type="character" w:customStyle="1" w:styleId="33">
    <w:name w:val="Основний текст (3)_"/>
    <w:link w:val="34"/>
    <w:locked/>
    <w:rsid w:val="006C748C"/>
    <w:rPr>
      <w:b/>
      <w:bCs/>
      <w:sz w:val="18"/>
      <w:szCs w:val="18"/>
      <w:shd w:val="clear" w:color="auto" w:fill="FFFFFF"/>
    </w:rPr>
  </w:style>
  <w:style w:type="paragraph" w:customStyle="1" w:styleId="34">
    <w:name w:val="Основний текст (3)"/>
    <w:basedOn w:val="a"/>
    <w:link w:val="33"/>
    <w:rsid w:val="006C748C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35">
    <w:name w:val="Основний текст (3) + Не напівжирний"/>
    <w:basedOn w:val="33"/>
    <w:rsid w:val="006C748C"/>
    <w:rPr>
      <w:b/>
      <w:bCs/>
      <w:sz w:val="18"/>
      <w:szCs w:val="18"/>
      <w:shd w:val="clear" w:color="auto" w:fill="FFFFFF"/>
    </w:rPr>
  </w:style>
  <w:style w:type="character" w:customStyle="1" w:styleId="41">
    <w:name w:val="Основний текст (4)_"/>
    <w:link w:val="42"/>
    <w:locked/>
    <w:rsid w:val="006C748C"/>
    <w:rPr>
      <w:sz w:val="18"/>
      <w:szCs w:val="18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6C748C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1">
    <w:name w:val="Основний текст (5)_"/>
    <w:link w:val="52"/>
    <w:locked/>
    <w:rsid w:val="006C748C"/>
    <w:rPr>
      <w:b/>
      <w:bCs/>
      <w:sz w:val="19"/>
      <w:szCs w:val="19"/>
      <w:shd w:val="clear" w:color="auto" w:fill="FFFFFF"/>
    </w:rPr>
  </w:style>
  <w:style w:type="paragraph" w:customStyle="1" w:styleId="52">
    <w:name w:val="Основний текст (5)"/>
    <w:basedOn w:val="a"/>
    <w:link w:val="51"/>
    <w:rsid w:val="006C748C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1">
    <w:name w:val="Основний текст (6)_"/>
    <w:link w:val="62"/>
    <w:locked/>
    <w:rsid w:val="006C748C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2">
    <w:name w:val="Основний текст (6)"/>
    <w:basedOn w:val="a"/>
    <w:link w:val="61"/>
    <w:rsid w:val="006C748C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12">
    <w:name w:val="Основной текст1"/>
    <w:rsid w:val="006C748C"/>
    <w:rPr>
      <w:rFonts w:ascii="Georgia" w:eastAsia="Georgia" w:hAnsi="Georgia" w:cs="Georgia"/>
      <w:sz w:val="19"/>
      <w:szCs w:val="19"/>
      <w:shd w:val="clear" w:color="auto" w:fill="FFFFFF"/>
    </w:rPr>
  </w:style>
  <w:style w:type="paragraph" w:styleId="36">
    <w:name w:val="Body Text 3"/>
    <w:basedOn w:val="a"/>
    <w:link w:val="37"/>
    <w:rsid w:val="006C748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37">
    <w:name w:val="Основной текст 3 Знак"/>
    <w:basedOn w:val="a0"/>
    <w:link w:val="36"/>
    <w:rsid w:val="006C748C"/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paragraph" w:styleId="af5">
    <w:name w:val="footnote text"/>
    <w:basedOn w:val="a"/>
    <w:link w:val="af6"/>
    <w:semiHidden/>
    <w:rsid w:val="006C74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af6">
    <w:name w:val="Текст сноски Знак"/>
    <w:basedOn w:val="a0"/>
    <w:link w:val="af5"/>
    <w:semiHidden/>
    <w:rsid w:val="006C748C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styleId="af7">
    <w:name w:val="Balloon Text"/>
    <w:basedOn w:val="a"/>
    <w:link w:val="af8"/>
    <w:uiPriority w:val="99"/>
    <w:rsid w:val="006C748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x-none"/>
    </w:rPr>
  </w:style>
  <w:style w:type="character" w:customStyle="1" w:styleId="af8">
    <w:name w:val="Текст выноски Знак"/>
    <w:basedOn w:val="a0"/>
    <w:link w:val="af7"/>
    <w:uiPriority w:val="99"/>
    <w:rsid w:val="006C748C"/>
    <w:rPr>
      <w:rFonts w:ascii="Tahoma" w:eastAsia="Times New Roman" w:hAnsi="Tahoma" w:cs="Times New Roman"/>
      <w:sz w:val="16"/>
      <w:szCs w:val="16"/>
      <w:lang w:val="uk-UA" w:eastAsia="x-none"/>
    </w:rPr>
  </w:style>
  <w:style w:type="character" w:customStyle="1" w:styleId="af9">
    <w:name w:val="Текст концевой сноски Знак"/>
    <w:link w:val="afa"/>
    <w:semiHidden/>
    <w:rsid w:val="006C748C"/>
    <w:rPr>
      <w:lang w:val="uk-UA"/>
    </w:rPr>
  </w:style>
  <w:style w:type="paragraph" w:styleId="afa">
    <w:name w:val="endnote text"/>
    <w:basedOn w:val="a"/>
    <w:link w:val="af9"/>
    <w:semiHidden/>
    <w:rsid w:val="006C748C"/>
    <w:pPr>
      <w:spacing w:after="0" w:line="240" w:lineRule="auto"/>
    </w:pPr>
    <w:rPr>
      <w:lang w:val="uk-UA"/>
    </w:rPr>
  </w:style>
  <w:style w:type="character" w:customStyle="1" w:styleId="13">
    <w:name w:val="Текст концевой сноски Знак1"/>
    <w:basedOn w:val="a0"/>
    <w:uiPriority w:val="99"/>
    <w:semiHidden/>
    <w:rsid w:val="006C748C"/>
    <w:rPr>
      <w:sz w:val="20"/>
      <w:szCs w:val="20"/>
    </w:rPr>
  </w:style>
  <w:style w:type="character" w:customStyle="1" w:styleId="afb">
    <w:name w:val="Основной текст_"/>
    <w:rsid w:val="006C748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">
    <w:name w:val="Заголовок №2_"/>
    <w:rsid w:val="006C748C"/>
    <w:rPr>
      <w:shd w:val="clear" w:color="auto" w:fill="FFFFFF"/>
    </w:rPr>
  </w:style>
  <w:style w:type="character" w:customStyle="1" w:styleId="28">
    <w:name w:val="Заголовок №2 + Полужирный"/>
    <w:rsid w:val="006C748C"/>
    <w:rPr>
      <w:b/>
      <w:bCs/>
      <w:shd w:val="clear" w:color="auto" w:fill="FFFFFF"/>
    </w:rPr>
  </w:style>
  <w:style w:type="character" w:customStyle="1" w:styleId="29">
    <w:name w:val="Основной текст (2) + Не курсив"/>
    <w:rsid w:val="006C748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fc">
    <w:name w:val="Основной текст + Курсив"/>
    <w:rsid w:val="006C748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a">
    <w:name w:val="Заголовок №2"/>
    <w:basedOn w:val="a"/>
    <w:rsid w:val="006C748C"/>
    <w:pPr>
      <w:shd w:val="clear" w:color="auto" w:fill="FFFFFF"/>
      <w:spacing w:before="360" w:after="240" w:line="0" w:lineRule="atLeast"/>
      <w:ind w:firstLine="340"/>
      <w:jc w:val="both"/>
      <w:outlineLvl w:val="1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longtext1">
    <w:name w:val="long_text1"/>
    <w:rsid w:val="006C748C"/>
    <w:rPr>
      <w:rFonts w:cs="Times New Roman"/>
      <w:sz w:val="18"/>
      <w:szCs w:val="18"/>
    </w:rPr>
  </w:style>
  <w:style w:type="character" w:styleId="afd">
    <w:name w:val="Placeholder Text"/>
    <w:uiPriority w:val="99"/>
    <w:semiHidden/>
    <w:rsid w:val="006C748C"/>
    <w:rPr>
      <w:color w:val="808080"/>
    </w:rPr>
  </w:style>
  <w:style w:type="paragraph" w:styleId="a9">
    <w:name w:val="Title"/>
    <w:basedOn w:val="a"/>
    <w:link w:val="14"/>
    <w:rsid w:val="006C748C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character" w:customStyle="1" w:styleId="14">
    <w:name w:val="Название Знак1"/>
    <w:basedOn w:val="a0"/>
    <w:link w:val="a9"/>
    <w:rsid w:val="006C748C"/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afe">
    <w:name w:val="No Spacing"/>
    <w:qFormat/>
    <w:rsid w:val="006C74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6C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hl">
    <w:name w:val="hl"/>
    <w:basedOn w:val="a0"/>
    <w:rsid w:val="006C748C"/>
  </w:style>
  <w:style w:type="character" w:customStyle="1" w:styleId="FontStyle13">
    <w:name w:val="Font Style13"/>
    <w:rsid w:val="006C748C"/>
    <w:rPr>
      <w:rFonts w:ascii="Cambria" w:hAnsi="Cambria" w:cs="Cambria"/>
      <w:sz w:val="16"/>
      <w:szCs w:val="16"/>
    </w:rPr>
  </w:style>
  <w:style w:type="character" w:styleId="aff">
    <w:name w:val="FollowedHyperlink"/>
    <w:rsid w:val="006C748C"/>
    <w:rPr>
      <w:color w:val="800080"/>
      <w:u w:val="single"/>
    </w:rPr>
  </w:style>
  <w:style w:type="character" w:styleId="aff0">
    <w:name w:val="endnote reference"/>
    <w:semiHidden/>
    <w:unhideWhenUsed/>
    <w:rsid w:val="006C748C"/>
    <w:rPr>
      <w:vertAlign w:val="superscript"/>
    </w:rPr>
  </w:style>
  <w:style w:type="table" w:styleId="aff1">
    <w:name w:val="Table Grid"/>
    <w:basedOn w:val="a1"/>
    <w:uiPriority w:val="59"/>
    <w:rsid w:val="006C74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Основной текст (31)_"/>
    <w:link w:val="311"/>
    <w:rsid w:val="006C748C"/>
    <w:rPr>
      <w:sz w:val="26"/>
      <w:szCs w:val="26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6C748C"/>
    <w:pPr>
      <w:shd w:val="clear" w:color="auto" w:fill="FFFFFF"/>
      <w:spacing w:before="120" w:after="0" w:line="322" w:lineRule="exact"/>
      <w:jc w:val="both"/>
    </w:pPr>
    <w:rPr>
      <w:sz w:val="26"/>
      <w:szCs w:val="26"/>
    </w:rPr>
  </w:style>
  <w:style w:type="character" w:customStyle="1" w:styleId="31-1pt">
    <w:name w:val="Основной текст (31) + Интервал -1 pt"/>
    <w:rsid w:val="006C748C"/>
    <w:rPr>
      <w:spacing w:val="-20"/>
      <w:sz w:val="26"/>
      <w:szCs w:val="26"/>
      <w:shd w:val="clear" w:color="auto" w:fill="FFFFFF"/>
    </w:rPr>
  </w:style>
  <w:style w:type="character" w:customStyle="1" w:styleId="38">
    <w:name w:val="Основной текст (3)_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9">
    <w:name w:val="Основной текст (3)"/>
    <w:basedOn w:val="38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1pt">
    <w:name w:val="Основной текст (31) + Интервал 1 pt"/>
    <w:rsid w:val="006C748C"/>
    <w:rPr>
      <w:spacing w:val="30"/>
      <w:sz w:val="26"/>
      <w:szCs w:val="26"/>
      <w:shd w:val="clear" w:color="auto" w:fill="FFFFFF"/>
    </w:rPr>
  </w:style>
  <w:style w:type="character" w:customStyle="1" w:styleId="330">
    <w:name w:val="Основной текст (33)_"/>
    <w:link w:val="331"/>
    <w:rsid w:val="006C748C"/>
    <w:rPr>
      <w:sz w:val="16"/>
      <w:szCs w:val="16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6C748C"/>
    <w:pPr>
      <w:shd w:val="clear" w:color="auto" w:fill="FFFFFF"/>
      <w:spacing w:after="2820" w:line="0" w:lineRule="atLeast"/>
      <w:jc w:val="both"/>
    </w:pPr>
    <w:rPr>
      <w:sz w:val="16"/>
      <w:szCs w:val="16"/>
    </w:rPr>
  </w:style>
  <w:style w:type="character" w:customStyle="1" w:styleId="19">
    <w:name w:val="Основной текст (19)_"/>
    <w:link w:val="190"/>
    <w:rsid w:val="006C748C"/>
    <w:rPr>
      <w:sz w:val="24"/>
      <w:szCs w:val="2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6C748C"/>
    <w:pPr>
      <w:shd w:val="clear" w:color="auto" w:fill="FFFFFF"/>
      <w:spacing w:before="60" w:after="0" w:line="0" w:lineRule="atLeast"/>
      <w:jc w:val="both"/>
    </w:pPr>
    <w:rPr>
      <w:sz w:val="24"/>
      <w:szCs w:val="24"/>
    </w:rPr>
  </w:style>
  <w:style w:type="character" w:customStyle="1" w:styleId="1913pt">
    <w:name w:val="Основной текст (19) + 13 pt;Не полужирный"/>
    <w:rsid w:val="006C748C"/>
    <w:rPr>
      <w:b/>
      <w:bCs/>
      <w:sz w:val="26"/>
      <w:szCs w:val="26"/>
      <w:shd w:val="clear" w:color="auto" w:fill="FFFFFF"/>
    </w:rPr>
  </w:style>
  <w:style w:type="character" w:customStyle="1" w:styleId="120">
    <w:name w:val="Основной текст (12)_"/>
    <w:link w:val="121"/>
    <w:rsid w:val="006C748C"/>
    <w:rPr>
      <w:spacing w:val="10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6C748C"/>
    <w:pPr>
      <w:shd w:val="clear" w:color="auto" w:fill="FFFFFF"/>
      <w:spacing w:before="480" w:after="0" w:line="283" w:lineRule="exact"/>
      <w:jc w:val="right"/>
    </w:pPr>
    <w:rPr>
      <w:spacing w:val="10"/>
      <w:sz w:val="21"/>
      <w:szCs w:val="21"/>
    </w:rPr>
  </w:style>
  <w:style w:type="character" w:customStyle="1" w:styleId="1212pt0pt">
    <w:name w:val="Основной текст (12) + 12 pt;Полужирный;Не малые прописные;Интервал 0 pt"/>
    <w:rsid w:val="006C748C"/>
    <w:rPr>
      <w:b/>
      <w:bCs/>
      <w:smallCaps/>
      <w:spacing w:val="0"/>
      <w:sz w:val="24"/>
      <w:szCs w:val="24"/>
      <w:shd w:val="clear" w:color="auto" w:fill="FFFFFF"/>
    </w:rPr>
  </w:style>
  <w:style w:type="character" w:customStyle="1" w:styleId="210">
    <w:name w:val="Основной текст (21)_"/>
    <w:link w:val="211"/>
    <w:rsid w:val="006C748C"/>
    <w:rPr>
      <w:sz w:val="25"/>
      <w:szCs w:val="25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1105pt">
    <w:name w:val="Основной текст (21) + 10;5 pt"/>
    <w:rsid w:val="006C748C"/>
    <w:rPr>
      <w:sz w:val="21"/>
      <w:szCs w:val="21"/>
      <w:shd w:val="clear" w:color="auto" w:fill="FFFFFF"/>
    </w:rPr>
  </w:style>
  <w:style w:type="character" w:customStyle="1" w:styleId="43">
    <w:name w:val="Основной текст (4)_"/>
    <w:link w:val="44"/>
    <w:rsid w:val="006C748C"/>
    <w:rPr>
      <w:shd w:val="clear" w:color="auto" w:fill="FFFFFF"/>
    </w:rPr>
  </w:style>
  <w:style w:type="paragraph" w:customStyle="1" w:styleId="44">
    <w:name w:val="Основной текст (4)"/>
    <w:basedOn w:val="a"/>
    <w:link w:val="43"/>
    <w:rsid w:val="006C748C"/>
    <w:pPr>
      <w:shd w:val="clear" w:color="auto" w:fill="FFFFFF"/>
      <w:spacing w:after="120" w:line="0" w:lineRule="atLeast"/>
      <w:jc w:val="both"/>
    </w:pPr>
  </w:style>
  <w:style w:type="character" w:customStyle="1" w:styleId="4125pt">
    <w:name w:val="Основной текст (4) + 12;5 pt"/>
    <w:rsid w:val="006C748C"/>
    <w:rPr>
      <w:sz w:val="25"/>
      <w:szCs w:val="25"/>
      <w:shd w:val="clear" w:color="auto" w:fill="FFFFFF"/>
    </w:rPr>
  </w:style>
  <w:style w:type="character" w:customStyle="1" w:styleId="71">
    <w:name w:val="Основной текст (7)_"/>
    <w:link w:val="72"/>
    <w:rsid w:val="006C748C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6C748C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character" w:customStyle="1" w:styleId="711pt">
    <w:name w:val="Основной текст (7) + 11 pt"/>
    <w:rsid w:val="006C748C"/>
    <w:rPr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(15)_"/>
    <w:link w:val="150"/>
    <w:rsid w:val="006C748C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6C748C"/>
    <w:pPr>
      <w:shd w:val="clear" w:color="auto" w:fill="FFFFFF"/>
      <w:spacing w:before="60" w:after="0" w:line="0" w:lineRule="atLeast"/>
      <w:jc w:val="both"/>
    </w:pPr>
    <w:rPr>
      <w:sz w:val="25"/>
      <w:szCs w:val="25"/>
    </w:rPr>
  </w:style>
  <w:style w:type="character" w:customStyle="1" w:styleId="15115pt">
    <w:name w:val="Основной текст (15) + 11;5 pt"/>
    <w:rsid w:val="006C748C"/>
    <w:rPr>
      <w:sz w:val="23"/>
      <w:szCs w:val="23"/>
      <w:shd w:val="clear" w:color="auto" w:fill="FFFFFF"/>
    </w:rPr>
  </w:style>
  <w:style w:type="character" w:customStyle="1" w:styleId="200">
    <w:name w:val="Основной текст (20)_"/>
    <w:link w:val="201"/>
    <w:rsid w:val="006C748C"/>
    <w:rPr>
      <w:sz w:val="25"/>
      <w:szCs w:val="25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0BookmanOldStyle">
    <w:name w:val="Основной текст (20) + Bookman Old Style"/>
    <w:rsid w:val="006C748C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character" w:customStyle="1" w:styleId="220">
    <w:name w:val="Основной текст (22)_"/>
    <w:link w:val="221"/>
    <w:rsid w:val="006C748C"/>
    <w:rPr>
      <w:sz w:val="25"/>
      <w:szCs w:val="2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30">
    <w:name w:val="Основной текст (23)_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1">
    <w:name w:val="Основной текст (23)"/>
    <w:basedOn w:val="230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0">
    <w:name w:val="Основной текст (24)_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1">
    <w:name w:val="Основной текст (24)"/>
    <w:basedOn w:val="240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0">
    <w:name w:val="Основной текст (32)_"/>
    <w:link w:val="321"/>
    <w:rsid w:val="006C748C"/>
    <w:rPr>
      <w:sz w:val="25"/>
      <w:szCs w:val="25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6C748C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aff2">
    <w:name w:val="Подпись к таблице_"/>
    <w:link w:val="aff3"/>
    <w:rsid w:val="006C748C"/>
    <w:rPr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6C748C"/>
    <w:pPr>
      <w:shd w:val="clear" w:color="auto" w:fill="FFFFFF"/>
      <w:spacing w:after="0" w:line="0" w:lineRule="atLeast"/>
      <w:jc w:val="both"/>
    </w:pPr>
  </w:style>
  <w:style w:type="character" w:customStyle="1" w:styleId="311pt0pt">
    <w:name w:val="Основной текст (3) + 11 pt;Не полужирный;Не курсив;Интервал 0 pt"/>
    <w:rsid w:val="006C748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63">
    <w:name w:val="Основной текст (6)_"/>
    <w:link w:val="64"/>
    <w:rsid w:val="006C748C"/>
    <w:rPr>
      <w:sz w:val="26"/>
      <w:szCs w:val="26"/>
      <w:shd w:val="clear" w:color="auto" w:fill="FFFFFF"/>
    </w:rPr>
  </w:style>
  <w:style w:type="paragraph" w:customStyle="1" w:styleId="64">
    <w:name w:val="Основной текст (6)"/>
    <w:basedOn w:val="a"/>
    <w:link w:val="63"/>
    <w:rsid w:val="006C748C"/>
    <w:pPr>
      <w:shd w:val="clear" w:color="auto" w:fill="FFFFFF"/>
      <w:spacing w:before="2640" w:after="300" w:line="0" w:lineRule="atLeast"/>
      <w:jc w:val="both"/>
    </w:pPr>
    <w:rPr>
      <w:sz w:val="26"/>
      <w:szCs w:val="26"/>
    </w:rPr>
  </w:style>
  <w:style w:type="character" w:customStyle="1" w:styleId="16">
    <w:name w:val="Заголовок №1_"/>
    <w:link w:val="17"/>
    <w:rsid w:val="006C748C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6C748C"/>
    <w:pPr>
      <w:shd w:val="clear" w:color="auto" w:fill="FFFFFF"/>
      <w:spacing w:after="0" w:line="326" w:lineRule="exact"/>
      <w:jc w:val="both"/>
      <w:outlineLvl w:val="0"/>
    </w:pPr>
    <w:rPr>
      <w:sz w:val="26"/>
      <w:szCs w:val="26"/>
    </w:rPr>
  </w:style>
  <w:style w:type="character" w:customStyle="1" w:styleId="ArialUnicodeMS115pt">
    <w:name w:val="Основной текст + Arial Unicode MS;11;5 pt;Полужирный;Курсив"/>
    <w:rsid w:val="006C748C"/>
    <w:rPr>
      <w:rFonts w:ascii="Arial Unicode MS" w:eastAsia="Arial Unicode MS" w:hAnsi="Arial Unicode MS" w:cs="Arial Unicode MS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53">
    <w:name w:val="Основной текст (5)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0">
    <w:name w:val="Заголовок №1 (3)_"/>
    <w:link w:val="131"/>
    <w:rsid w:val="006C748C"/>
    <w:rPr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6C748C"/>
    <w:pPr>
      <w:shd w:val="clear" w:color="auto" w:fill="FFFFFF"/>
      <w:spacing w:before="300" w:after="960" w:line="336" w:lineRule="exact"/>
      <w:ind w:firstLine="700"/>
      <w:jc w:val="both"/>
      <w:outlineLvl w:val="0"/>
    </w:pPr>
    <w:rPr>
      <w:sz w:val="26"/>
      <w:szCs w:val="26"/>
    </w:rPr>
  </w:style>
  <w:style w:type="character" w:customStyle="1" w:styleId="131pt">
    <w:name w:val="Заголовок №1 (3) + Интервал 1 pt"/>
    <w:rsid w:val="006C748C"/>
    <w:rPr>
      <w:spacing w:val="30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6C748C"/>
    <w:rPr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C748C"/>
    <w:pPr>
      <w:shd w:val="clear" w:color="auto" w:fill="FFFFFF"/>
      <w:spacing w:after="300" w:line="0" w:lineRule="atLeast"/>
      <w:ind w:hanging="380"/>
    </w:pPr>
    <w:rPr>
      <w:sz w:val="21"/>
      <w:szCs w:val="21"/>
    </w:rPr>
  </w:style>
  <w:style w:type="character" w:customStyle="1" w:styleId="TimesNewRoman115pt">
    <w:name w:val="Основной текст + Times New Roman;11;5 pt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FranklinGothicDemi85pt">
    <w:name w:val="Основной текст + Franklin Gothic Demi;8;5 pt;Курсив"/>
    <w:rsid w:val="006C748C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0"/>
      <w:w w:val="100"/>
      <w:sz w:val="17"/>
      <w:szCs w:val="17"/>
      <w:shd w:val="clear" w:color="auto" w:fill="FFFFFF"/>
    </w:rPr>
  </w:style>
  <w:style w:type="character" w:customStyle="1" w:styleId="7125pt">
    <w:name w:val="Основной текст (7) + 12;5 pt"/>
    <w:rsid w:val="006C748C"/>
    <w:rPr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125pt1pt">
    <w:name w:val="Основной текст (7) + 12;5 pt;Интервал 1 pt"/>
    <w:rsid w:val="006C748C"/>
    <w:rPr>
      <w:b w:val="0"/>
      <w:bCs w:val="0"/>
      <w:i w:val="0"/>
      <w:iCs w:val="0"/>
      <w:smallCaps w:val="0"/>
      <w:strike w:val="0"/>
      <w:spacing w:val="20"/>
      <w:sz w:val="25"/>
      <w:szCs w:val="25"/>
      <w:shd w:val="clear" w:color="auto" w:fill="FFFFFF"/>
    </w:rPr>
  </w:style>
  <w:style w:type="character" w:customStyle="1" w:styleId="160">
    <w:name w:val="Основной текст (16)_"/>
    <w:link w:val="161"/>
    <w:rsid w:val="006C748C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6C748C"/>
    <w:pPr>
      <w:shd w:val="clear" w:color="auto" w:fill="FFFFFF"/>
      <w:spacing w:after="60" w:line="0" w:lineRule="atLeast"/>
    </w:pPr>
    <w:rPr>
      <w:sz w:val="26"/>
      <w:szCs w:val="26"/>
    </w:rPr>
  </w:style>
  <w:style w:type="character" w:customStyle="1" w:styleId="170">
    <w:name w:val="Основной текст (17)_"/>
    <w:link w:val="171"/>
    <w:rsid w:val="006C748C"/>
    <w:rPr>
      <w:sz w:val="25"/>
      <w:szCs w:val="25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6C748C"/>
    <w:pPr>
      <w:shd w:val="clear" w:color="auto" w:fill="FFFFFF"/>
      <w:spacing w:after="0" w:line="0" w:lineRule="atLeast"/>
    </w:pPr>
    <w:rPr>
      <w:sz w:val="25"/>
      <w:szCs w:val="25"/>
    </w:rPr>
  </w:style>
  <w:style w:type="character" w:customStyle="1" w:styleId="17135pt">
    <w:name w:val="Основной текст (17) + 13;5 pt;Не курсив"/>
    <w:rsid w:val="006C748C"/>
    <w:rPr>
      <w:i/>
      <w:iCs/>
      <w:spacing w:val="0"/>
      <w:sz w:val="27"/>
      <w:szCs w:val="27"/>
      <w:shd w:val="clear" w:color="auto" w:fill="FFFFFF"/>
    </w:rPr>
  </w:style>
  <w:style w:type="character" w:customStyle="1" w:styleId="18">
    <w:name w:val="Основной текст (18)_"/>
    <w:link w:val="180"/>
    <w:rsid w:val="006C748C"/>
    <w:rPr>
      <w:w w:val="20"/>
      <w:sz w:val="27"/>
      <w:szCs w:val="27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6C748C"/>
    <w:pPr>
      <w:shd w:val="clear" w:color="auto" w:fill="FFFFFF"/>
      <w:spacing w:after="0" w:line="0" w:lineRule="atLeast"/>
    </w:pPr>
    <w:rPr>
      <w:w w:val="20"/>
      <w:sz w:val="27"/>
      <w:szCs w:val="27"/>
    </w:rPr>
  </w:style>
  <w:style w:type="character" w:customStyle="1" w:styleId="18100">
    <w:name w:val="Основной текст (18) + Масштаб 100%"/>
    <w:rsid w:val="006C748C"/>
    <w:rPr>
      <w:w w:val="100"/>
      <w:sz w:val="27"/>
      <w:szCs w:val="27"/>
      <w:shd w:val="clear" w:color="auto" w:fill="FFFFFF"/>
    </w:rPr>
  </w:style>
  <w:style w:type="character" w:customStyle="1" w:styleId="270">
    <w:name w:val="Основной текст (27)_"/>
    <w:link w:val="271"/>
    <w:rsid w:val="006C748C"/>
    <w:rPr>
      <w:sz w:val="27"/>
      <w:szCs w:val="27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6C748C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250">
    <w:name w:val="Основной текст (25)_"/>
    <w:link w:val="251"/>
    <w:rsid w:val="006C748C"/>
    <w:rPr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6C748C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290">
    <w:name w:val="Основной текст (29)_"/>
    <w:link w:val="291"/>
    <w:rsid w:val="006C748C"/>
    <w:rPr>
      <w:spacing w:val="20"/>
      <w:shd w:val="clear" w:color="auto" w:fill="FFFFFF"/>
    </w:rPr>
  </w:style>
  <w:style w:type="paragraph" w:customStyle="1" w:styleId="291">
    <w:name w:val="Основной текст (29)"/>
    <w:basedOn w:val="a"/>
    <w:link w:val="290"/>
    <w:rsid w:val="006C748C"/>
    <w:pPr>
      <w:shd w:val="clear" w:color="auto" w:fill="FFFFFF"/>
      <w:spacing w:after="0" w:line="0" w:lineRule="atLeast"/>
      <w:jc w:val="center"/>
    </w:pPr>
    <w:rPr>
      <w:spacing w:val="20"/>
    </w:rPr>
  </w:style>
  <w:style w:type="character" w:customStyle="1" w:styleId="260">
    <w:name w:val="Основной текст (26)_"/>
    <w:link w:val="261"/>
    <w:rsid w:val="006C748C"/>
    <w:rPr>
      <w:sz w:val="26"/>
      <w:szCs w:val="26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6C748C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TimesNewRoman115pt-1pt">
    <w:name w:val="Основной текст + Times New Roman;11;5 pt;Интервал -1 pt"/>
    <w:rsid w:val="006C74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paragraph" w:customStyle="1" w:styleId="Default">
    <w:name w:val="Default"/>
    <w:rsid w:val="006C74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a">
    <w:name w:val="Сетка таблицы1"/>
    <w:basedOn w:val="a1"/>
    <w:next w:val="aff1"/>
    <w:uiPriority w:val="59"/>
    <w:rsid w:val="006C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f1"/>
    <w:uiPriority w:val="59"/>
    <w:rsid w:val="006C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Light Shading"/>
    <w:basedOn w:val="a1"/>
    <w:uiPriority w:val="60"/>
    <w:rsid w:val="006C748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b">
    <w:name w:val="Абзац списка1"/>
    <w:basedOn w:val="a"/>
    <w:uiPriority w:val="99"/>
    <w:rsid w:val="006C748C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.uzhn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akon.rada.gov.ua/laws/show/2694-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ut.edu.ua/uploads/l_2114_7404300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room.google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20329-4C9D-4C2F-8F6F-0F014155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18</Pages>
  <Words>4054</Words>
  <Characters>23113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Admin</cp:lastModifiedBy>
  <cp:revision>17</cp:revision>
  <dcterms:created xsi:type="dcterms:W3CDTF">2021-06-29T16:28:00Z</dcterms:created>
  <dcterms:modified xsi:type="dcterms:W3CDTF">2021-10-11T14:13:00Z</dcterms:modified>
</cp:coreProperties>
</file>