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443B15">
        <w:rPr>
          <w:rFonts w:ascii="Times New Roman" w:hAnsi="Times New Roman" w:cs="Times New Roman"/>
          <w:b/>
          <w:sz w:val="24"/>
          <w:szCs w:val="24"/>
          <w:lang w:val="en-IN"/>
        </w:rPr>
        <w:t>5. Metabolic syndrome</w:t>
      </w: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443B15">
        <w:rPr>
          <w:rFonts w:ascii="Times New Roman" w:hAnsi="Times New Roman" w:cs="Times New Roman"/>
          <w:b/>
          <w:sz w:val="24"/>
          <w:szCs w:val="24"/>
          <w:lang w:val="en-IN"/>
        </w:rPr>
        <w:t>Control tests and clinical cases</w:t>
      </w:r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F0397E" w:rsidRDefault="00F0397E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bookmarkStart w:id="0" w:name="_GoBack"/>
      <w:bookmarkEnd w:id="0"/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1.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 Metabolic syndrome comprises of all except</w:t>
      </w:r>
    </w:p>
    <w:p w:rsidR="00000000" w:rsidRPr="00443B15" w:rsidRDefault="00F0397E" w:rsidP="00443B15">
      <w:pPr>
        <w:numPr>
          <w:ilvl w:val="2"/>
          <w:numId w:val="1"/>
        </w:numPr>
        <w:tabs>
          <w:tab w:val="clear" w:pos="216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Hypertension</w:t>
      </w:r>
    </w:p>
    <w:p w:rsidR="00000000" w:rsidRPr="00443B15" w:rsidRDefault="00F0397E" w:rsidP="00443B15">
      <w:pPr>
        <w:numPr>
          <w:ilvl w:val="2"/>
          <w:numId w:val="1"/>
        </w:numPr>
        <w:tabs>
          <w:tab w:val="clear" w:pos="216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Dyslipidemia</w:t>
      </w:r>
      <w:proofErr w:type="spellEnd"/>
    </w:p>
    <w:p w:rsidR="00000000" w:rsidRPr="00443B15" w:rsidRDefault="00F0397E" w:rsidP="00443B15">
      <w:pPr>
        <w:numPr>
          <w:ilvl w:val="2"/>
          <w:numId w:val="1"/>
        </w:numPr>
        <w:tabs>
          <w:tab w:val="clear" w:pos="216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Type 1 diabetes mellitus</w:t>
      </w:r>
    </w:p>
    <w:p w:rsidR="00000000" w:rsidRPr="00443B15" w:rsidRDefault="00F0397E" w:rsidP="00443B15">
      <w:pPr>
        <w:numPr>
          <w:ilvl w:val="2"/>
          <w:numId w:val="1"/>
        </w:numPr>
        <w:tabs>
          <w:tab w:val="clear" w:pos="216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Central/upper body obesity</w:t>
      </w:r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>All of the following parameters are included in the diagnostic criteria of metabolic syndrome except</w:t>
      </w:r>
    </w:p>
    <w:p w:rsidR="00000000" w:rsidRPr="00443B15" w:rsidRDefault="00F0397E" w:rsidP="00443B15">
      <w:pPr>
        <w:numPr>
          <w:ilvl w:val="2"/>
          <w:numId w:val="2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Serum HDL levels</w:t>
      </w:r>
    </w:p>
    <w:p w:rsidR="00000000" w:rsidRPr="00443B15" w:rsidRDefault="00F0397E" w:rsidP="00443B15">
      <w:pPr>
        <w:numPr>
          <w:ilvl w:val="2"/>
          <w:numId w:val="2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Serum triglyceride levels</w:t>
      </w:r>
    </w:p>
    <w:p w:rsidR="00000000" w:rsidRPr="00443B15" w:rsidRDefault="00F0397E" w:rsidP="00443B15">
      <w:pPr>
        <w:numPr>
          <w:ilvl w:val="2"/>
          <w:numId w:val="2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Serum LDL levels</w:t>
      </w:r>
    </w:p>
    <w:p w:rsidR="00000000" w:rsidRPr="00443B15" w:rsidRDefault="00F0397E" w:rsidP="00443B15">
      <w:pPr>
        <w:numPr>
          <w:ilvl w:val="2"/>
          <w:numId w:val="2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Fasting plasma glucose</w:t>
      </w:r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3. 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>Various risk factors for metabolic syndrome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>includes all except</w:t>
      </w:r>
    </w:p>
    <w:p w:rsidR="00000000" w:rsidRPr="00443B15" w:rsidRDefault="00F0397E" w:rsidP="00443B15">
      <w:pPr>
        <w:numPr>
          <w:ilvl w:val="2"/>
          <w:numId w:val="3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Increasing Age</w:t>
      </w:r>
    </w:p>
    <w:p w:rsidR="00000000" w:rsidRPr="00443B15" w:rsidRDefault="00F0397E" w:rsidP="00443B15">
      <w:pPr>
        <w:numPr>
          <w:ilvl w:val="2"/>
          <w:numId w:val="3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Obesity</w:t>
      </w:r>
    </w:p>
    <w:p w:rsidR="00000000" w:rsidRPr="00443B15" w:rsidRDefault="00F0397E" w:rsidP="00443B15">
      <w:pPr>
        <w:numPr>
          <w:ilvl w:val="2"/>
          <w:numId w:val="3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Congenital heart disease</w:t>
      </w:r>
    </w:p>
    <w:p w:rsidR="00000000" w:rsidRPr="00443B15" w:rsidRDefault="00F0397E" w:rsidP="00443B15">
      <w:pPr>
        <w:numPr>
          <w:ilvl w:val="2"/>
          <w:numId w:val="3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Sedentary life style</w:t>
      </w:r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4. 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>Metabolic syndrome is associated with increased risk of all except</w:t>
      </w:r>
    </w:p>
    <w:p w:rsidR="00000000" w:rsidRPr="00443B15" w:rsidRDefault="00F0397E" w:rsidP="00443B15">
      <w:pPr>
        <w:numPr>
          <w:ilvl w:val="2"/>
          <w:numId w:val="4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Cardiovascular disease</w:t>
      </w:r>
    </w:p>
    <w:p w:rsidR="00000000" w:rsidRPr="00443B15" w:rsidRDefault="00F0397E" w:rsidP="00443B15">
      <w:pPr>
        <w:numPr>
          <w:ilvl w:val="2"/>
          <w:numId w:val="4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Type 2 diabetes mellitus</w:t>
      </w:r>
    </w:p>
    <w:p w:rsidR="00000000" w:rsidRPr="00443B15" w:rsidRDefault="00F0397E" w:rsidP="00443B15">
      <w:pPr>
        <w:numPr>
          <w:ilvl w:val="2"/>
          <w:numId w:val="4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Hypothyroidism</w:t>
      </w:r>
    </w:p>
    <w:p w:rsidR="00000000" w:rsidRPr="00443B15" w:rsidRDefault="00F0397E" w:rsidP="00443B15">
      <w:pPr>
        <w:numPr>
          <w:ilvl w:val="2"/>
          <w:numId w:val="4"/>
        </w:numPr>
        <w:tabs>
          <w:tab w:val="clear" w:pos="2160"/>
          <w:tab w:val="num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Non-alcoholic fatty liver disease</w:t>
      </w:r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5. 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>Most effective strategy in management of metabolic syndrome is</w:t>
      </w:r>
    </w:p>
    <w:p w:rsidR="00000000" w:rsidRPr="00443B15" w:rsidRDefault="00F0397E" w:rsidP="00443B15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Use of Insulin sensitizing agents</w:t>
      </w:r>
    </w:p>
    <w:p w:rsidR="00000000" w:rsidRPr="00443B15" w:rsidRDefault="00F0397E" w:rsidP="00443B15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Lifestyle changes</w:t>
      </w:r>
    </w:p>
    <w:p w:rsidR="00000000" w:rsidRPr="00443B15" w:rsidRDefault="00F0397E" w:rsidP="00443B15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Treatment of </w:t>
      </w:r>
      <w:proofErr w:type="spellStart"/>
      <w:r w:rsidR="00443B15">
        <w:rPr>
          <w:rFonts w:ascii="Times New Roman" w:hAnsi="Times New Roman" w:cs="Times New Roman"/>
          <w:sz w:val="24"/>
          <w:szCs w:val="24"/>
          <w:lang w:val="en-IN"/>
        </w:rPr>
        <w:t>h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>yperlipdemia</w:t>
      </w:r>
      <w:proofErr w:type="spellEnd"/>
    </w:p>
    <w:p w:rsidR="00000000" w:rsidRPr="00443B15" w:rsidRDefault="00F0397E" w:rsidP="00443B15">
      <w:pPr>
        <w:numPr>
          <w:ilvl w:val="2"/>
          <w:numId w:val="5"/>
        </w:numPr>
        <w:tabs>
          <w:tab w:val="clear" w:pos="21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Treatment of hypertension</w:t>
      </w:r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6</w:t>
      </w:r>
      <w:r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 Metabolic syndrome is also known as all except:</w:t>
      </w:r>
    </w:p>
    <w:p w:rsidR="00000000" w:rsidRPr="00443B15" w:rsidRDefault="00F0397E" w:rsidP="00443B15">
      <w:pPr>
        <w:numPr>
          <w:ilvl w:val="2"/>
          <w:numId w:val="6"/>
        </w:numPr>
        <w:tabs>
          <w:tab w:val="clear" w:pos="21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Insulin resistance syndrome</w:t>
      </w:r>
    </w:p>
    <w:p w:rsidR="00000000" w:rsidRPr="00443B15" w:rsidRDefault="00F0397E" w:rsidP="00443B15">
      <w:pPr>
        <w:numPr>
          <w:ilvl w:val="2"/>
          <w:numId w:val="6"/>
        </w:numPr>
        <w:tabs>
          <w:tab w:val="clear" w:pos="21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Syndrome X</w:t>
      </w:r>
    </w:p>
    <w:p w:rsidR="00000000" w:rsidRPr="00443B15" w:rsidRDefault="00F0397E" w:rsidP="00443B15">
      <w:pPr>
        <w:numPr>
          <w:ilvl w:val="2"/>
          <w:numId w:val="6"/>
        </w:numPr>
        <w:tabs>
          <w:tab w:val="clear" w:pos="21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Polycystic ovarian syndrome</w:t>
      </w:r>
    </w:p>
    <w:p w:rsidR="00000000" w:rsidRPr="00443B15" w:rsidRDefault="00F0397E" w:rsidP="00443B15">
      <w:pPr>
        <w:numPr>
          <w:ilvl w:val="2"/>
          <w:numId w:val="6"/>
        </w:numPr>
        <w:tabs>
          <w:tab w:val="clear" w:pos="21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Reaven</w:t>
      </w:r>
      <w:proofErr w:type="spellEnd"/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 syndrome</w:t>
      </w:r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7</w:t>
      </w:r>
      <w:r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 Basic pathophysiology associated with the pathogenesis of metabolic syndrome is </w:t>
      </w:r>
    </w:p>
    <w:p w:rsidR="00000000" w:rsidRPr="00443B15" w:rsidRDefault="00F0397E" w:rsidP="00443B15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Hypertension</w:t>
      </w:r>
    </w:p>
    <w:p w:rsidR="00000000" w:rsidRPr="00443B15" w:rsidRDefault="00F0397E" w:rsidP="00443B15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Hyperlipidemia</w:t>
      </w:r>
      <w:proofErr w:type="spellEnd"/>
    </w:p>
    <w:p w:rsidR="00000000" w:rsidRPr="00443B15" w:rsidRDefault="00F0397E" w:rsidP="00443B15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Insulin Resistance</w:t>
      </w:r>
    </w:p>
    <w:p w:rsidR="00000000" w:rsidRPr="00443B15" w:rsidRDefault="00F0397E" w:rsidP="00443B15">
      <w:pPr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Hyperglycemia</w:t>
      </w:r>
      <w:proofErr w:type="spellEnd"/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8</w:t>
      </w:r>
      <w:r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 According to IDF criteria for diagnosis of metabolic syndrome strike the odd one out-</w:t>
      </w:r>
    </w:p>
    <w:p w:rsidR="00000000" w:rsidRPr="00443B15" w:rsidRDefault="00F0397E" w:rsidP="00443B15">
      <w:pPr>
        <w:numPr>
          <w:ilvl w:val="2"/>
          <w:numId w:val="8"/>
        </w:numPr>
        <w:tabs>
          <w:tab w:val="clear" w:pos="21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Central obesity: Waist circumference &gt;90 cm (M), &gt;80cm (F)</w:t>
      </w:r>
    </w:p>
    <w:p w:rsidR="00000000" w:rsidRPr="00443B15" w:rsidRDefault="00F0397E" w:rsidP="00443B15">
      <w:pPr>
        <w:numPr>
          <w:ilvl w:val="2"/>
          <w:numId w:val="8"/>
        </w:numPr>
        <w:tabs>
          <w:tab w:val="clear" w:pos="21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Triglycerides ≤150 mg/</w:t>
      </w: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dL</w:t>
      </w:r>
      <w:proofErr w:type="spellEnd"/>
    </w:p>
    <w:p w:rsidR="00000000" w:rsidRPr="00443B15" w:rsidRDefault="00F0397E" w:rsidP="00443B15">
      <w:pPr>
        <w:numPr>
          <w:ilvl w:val="2"/>
          <w:numId w:val="8"/>
        </w:numPr>
        <w:tabs>
          <w:tab w:val="clear" w:pos="21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Blood pressure ≥130 mm systolic or ≥85 mm diastolic or specific medication</w:t>
      </w:r>
    </w:p>
    <w:p w:rsidR="00000000" w:rsidRPr="00443B15" w:rsidRDefault="00F0397E" w:rsidP="00443B15">
      <w:pPr>
        <w:numPr>
          <w:ilvl w:val="2"/>
          <w:numId w:val="8"/>
        </w:numPr>
        <w:tabs>
          <w:tab w:val="clear" w:pos="21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Fasting plasma </w:t>
      </w:r>
      <w:proofErr w:type="gramStart"/>
      <w:r w:rsidRPr="00443B15">
        <w:rPr>
          <w:rFonts w:ascii="Times New Roman" w:hAnsi="Times New Roman" w:cs="Times New Roman"/>
          <w:sz w:val="24"/>
          <w:szCs w:val="24"/>
          <w:lang w:val="en-IN"/>
        </w:rPr>
        <w:t>glucose  ≥</w:t>
      </w:r>
      <w:proofErr w:type="gramEnd"/>
      <w:r w:rsidRPr="00443B15">
        <w:rPr>
          <w:rFonts w:ascii="Times New Roman" w:hAnsi="Times New Roman" w:cs="Times New Roman"/>
          <w:sz w:val="24"/>
          <w:szCs w:val="24"/>
          <w:lang w:val="en-IN"/>
        </w:rPr>
        <w:t>100 mg/</w:t>
      </w: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dL</w:t>
      </w:r>
      <w:proofErr w:type="spellEnd"/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 or previously diagnosed Type 2 diabetes</w:t>
      </w:r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9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>Acanthosis nigricans is a feature of</w:t>
      </w:r>
    </w:p>
    <w:p w:rsidR="00000000" w:rsidRPr="00443B15" w:rsidRDefault="00F0397E" w:rsidP="00443B15">
      <w:pPr>
        <w:numPr>
          <w:ilvl w:val="2"/>
          <w:numId w:val="9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Obesity</w:t>
      </w:r>
    </w:p>
    <w:p w:rsidR="00000000" w:rsidRPr="00443B15" w:rsidRDefault="00F0397E" w:rsidP="00443B15">
      <w:pPr>
        <w:numPr>
          <w:ilvl w:val="2"/>
          <w:numId w:val="9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Insulin resistance</w:t>
      </w:r>
    </w:p>
    <w:p w:rsidR="00000000" w:rsidRPr="00443B15" w:rsidRDefault="00F0397E" w:rsidP="00443B15">
      <w:pPr>
        <w:numPr>
          <w:ilvl w:val="2"/>
          <w:numId w:val="9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Polycystic ovarian syndrome</w:t>
      </w:r>
    </w:p>
    <w:p w:rsidR="00000000" w:rsidRPr="00443B15" w:rsidRDefault="00F0397E" w:rsidP="00443B15">
      <w:pPr>
        <w:numPr>
          <w:ilvl w:val="2"/>
          <w:numId w:val="9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Dyslipidemia</w:t>
      </w:r>
      <w:proofErr w:type="spellEnd"/>
    </w:p>
    <w:p w:rsid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10</w:t>
      </w:r>
      <w:r>
        <w:rPr>
          <w:rFonts w:ascii="Times New Roman" w:hAnsi="Times New Roman" w:cs="Times New Roman"/>
          <w:sz w:val="24"/>
          <w:szCs w:val="24"/>
          <w:lang w:val="en-IN"/>
        </w:rPr>
        <w:t>.</w:t>
      </w:r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 Which of the following conditions is not associated with metabolic syndrome</w:t>
      </w:r>
    </w:p>
    <w:p w:rsidR="00000000" w:rsidRPr="00443B15" w:rsidRDefault="00F0397E" w:rsidP="00443B15">
      <w:pPr>
        <w:numPr>
          <w:ilvl w:val="2"/>
          <w:numId w:val="10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Non-</w:t>
      </w: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alcohlolic</w:t>
      </w:r>
      <w:proofErr w:type="spellEnd"/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 fatty liver disease</w:t>
      </w:r>
    </w:p>
    <w:p w:rsidR="00000000" w:rsidRPr="00443B15" w:rsidRDefault="00F0397E" w:rsidP="00443B15">
      <w:pPr>
        <w:numPr>
          <w:ilvl w:val="2"/>
          <w:numId w:val="10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Hyperuricemia</w:t>
      </w:r>
    </w:p>
    <w:p w:rsidR="00000000" w:rsidRPr="00443B15" w:rsidRDefault="00F0397E" w:rsidP="00443B15">
      <w:pPr>
        <w:numPr>
          <w:ilvl w:val="2"/>
          <w:numId w:val="10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 xml:space="preserve">Obstructive sleep </w:t>
      </w:r>
      <w:proofErr w:type="spellStart"/>
      <w:r w:rsidRPr="00443B15">
        <w:rPr>
          <w:rFonts w:ascii="Times New Roman" w:hAnsi="Times New Roman" w:cs="Times New Roman"/>
          <w:sz w:val="24"/>
          <w:szCs w:val="24"/>
          <w:lang w:val="en-IN"/>
        </w:rPr>
        <w:t>apnea</w:t>
      </w:r>
      <w:proofErr w:type="spellEnd"/>
    </w:p>
    <w:p w:rsidR="00000000" w:rsidRPr="00443B15" w:rsidRDefault="00F0397E" w:rsidP="00443B15">
      <w:pPr>
        <w:numPr>
          <w:ilvl w:val="2"/>
          <w:numId w:val="10"/>
        </w:numPr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B15">
        <w:rPr>
          <w:rFonts w:ascii="Times New Roman" w:hAnsi="Times New Roman" w:cs="Times New Roman"/>
          <w:sz w:val="24"/>
          <w:szCs w:val="24"/>
          <w:lang w:val="en-IN"/>
        </w:rPr>
        <w:t>Polycystic kidney disease</w:t>
      </w:r>
    </w:p>
    <w:p w:rsidR="00443B15" w:rsidRDefault="00443B15" w:rsidP="00443B1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443B15" w:rsidRPr="00443B15" w:rsidRDefault="00443B15" w:rsidP="00443B1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43B15" w:rsidRDefault="00443B15" w:rsidP="00443B15">
      <w:pPr>
        <w:jc w:val="both"/>
        <w:sectPr w:rsidR="00443B15" w:rsidSect="00443B15"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172EEB" w:rsidRDefault="00172EEB" w:rsidP="00443B15">
      <w:pPr>
        <w:jc w:val="both"/>
      </w:pPr>
    </w:p>
    <w:sectPr w:rsidR="00172EEB" w:rsidSect="00443B15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1562"/>
    <w:multiLevelType w:val="hybridMultilevel"/>
    <w:tmpl w:val="F440BD14"/>
    <w:lvl w:ilvl="0" w:tplc="1F52E5B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5ACED0C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CCE1C7A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548DF9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3768A8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48037D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E061B8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95A0E9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F9C552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8051E"/>
    <w:multiLevelType w:val="hybridMultilevel"/>
    <w:tmpl w:val="21C2835C"/>
    <w:lvl w:ilvl="0" w:tplc="C15EAAB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A6A247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0A6B7E6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1D6C00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70CCA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65C84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DE2184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1F8BBC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A2EF9E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17288"/>
    <w:multiLevelType w:val="hybridMultilevel"/>
    <w:tmpl w:val="594E6860"/>
    <w:lvl w:ilvl="0" w:tplc="B4B890F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6A4AD2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4F0A986A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7AEBDC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408434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CE756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9802E3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B0A919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4EC660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D05932"/>
    <w:multiLevelType w:val="hybridMultilevel"/>
    <w:tmpl w:val="32DC88A8"/>
    <w:lvl w:ilvl="0" w:tplc="27C6435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FF8AD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D686414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C58F4A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6D06BC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1AE312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28C166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27A0FF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C000DC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675555"/>
    <w:multiLevelType w:val="hybridMultilevel"/>
    <w:tmpl w:val="A64AEE5A"/>
    <w:lvl w:ilvl="0" w:tplc="857443F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F0E266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242B47A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3EAA24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912E00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794BFE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A80B4C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2246BD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37464C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107489"/>
    <w:multiLevelType w:val="hybridMultilevel"/>
    <w:tmpl w:val="1A3CB4C0"/>
    <w:lvl w:ilvl="0" w:tplc="CAAEFF2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888FC3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0E48060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3AEA30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75832D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32CF40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792B23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AF433B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B96817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C3FBC"/>
    <w:multiLevelType w:val="hybridMultilevel"/>
    <w:tmpl w:val="A36267A8"/>
    <w:lvl w:ilvl="0" w:tplc="1728C13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CE37C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1E6BBF4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C86C7E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93EBC1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D82D4A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8E8F5B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634BA3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9E2C28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631C43"/>
    <w:multiLevelType w:val="hybridMultilevel"/>
    <w:tmpl w:val="E312C724"/>
    <w:lvl w:ilvl="0" w:tplc="682485F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5FC218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C52D942">
      <w:start w:val="1"/>
      <w:numFmt w:val="upperLetter"/>
      <w:lvlText w:val="%3."/>
      <w:lvlJc w:val="left"/>
      <w:pPr>
        <w:tabs>
          <w:tab w:val="num" w:pos="1495"/>
        </w:tabs>
        <w:ind w:left="1495" w:hanging="360"/>
      </w:pPr>
    </w:lvl>
    <w:lvl w:ilvl="3" w:tplc="3958702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5DED56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9EA832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830D62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47A0B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FDCD98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870E0B"/>
    <w:multiLevelType w:val="hybridMultilevel"/>
    <w:tmpl w:val="CD3C2410"/>
    <w:lvl w:ilvl="0" w:tplc="FBD827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01CBB4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EA6B800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824A0E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72C1D4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008261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10A589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986990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25EAE7E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3E1E0D"/>
    <w:multiLevelType w:val="hybridMultilevel"/>
    <w:tmpl w:val="0050551A"/>
    <w:lvl w:ilvl="0" w:tplc="44FCCB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30CD46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E5AE578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E842B3C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1C2D0E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C90689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4AAD64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97AA55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2924957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15"/>
    <w:rsid w:val="00172EEB"/>
    <w:rsid w:val="00443B15"/>
    <w:rsid w:val="004728C5"/>
    <w:rsid w:val="00F0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787D"/>
  <w15:chartTrackingRefBased/>
  <w15:docId w15:val="{1719560A-8078-4B2C-81D8-B9CFDCBB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6522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998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7761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644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5156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2348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9101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474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4195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298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3851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1643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583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5278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8000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261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2643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809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7796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3889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361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277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8600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682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6699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9015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728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2246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2510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3072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919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4061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1989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587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113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990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504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551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65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871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2017-06-22T17:43:00Z</dcterms:created>
  <dcterms:modified xsi:type="dcterms:W3CDTF">2017-06-22T17:55:00Z</dcterms:modified>
</cp:coreProperties>
</file>