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85C0">
    <v:background id="_x0000_s1025" o:bwmode="white" fillcolor="#0085c0" o:targetscreensize="1024,768">
      <v:fill color2="fill lighten(49)" angle="-135" method="linear sigma" focus="100%" type="gradient"/>
    </v:background>
  </w:background>
  <w:body>
    <w:p w:rsidR="00A14B49" w:rsidRPr="00422FBF" w:rsidRDefault="0026373D" w:rsidP="00630A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22FBF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07329F1" wp14:editId="6D1CE83A">
            <wp:extent cx="2544000" cy="190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online-com-ua-Transparent-backgr-Y9JqMHIx06Yku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FBF">
        <w:rPr>
          <w:rFonts w:ascii="Times New Roman" w:hAnsi="Times New Roman"/>
          <w:b/>
          <w:sz w:val="28"/>
          <w:szCs w:val="28"/>
        </w:rPr>
        <w:t>Ужгородський національний університет (Україна)</w:t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FBF">
        <w:rPr>
          <w:rFonts w:ascii="Times New Roman" w:hAnsi="Times New Roman"/>
          <w:b/>
          <w:sz w:val="28"/>
          <w:szCs w:val="28"/>
        </w:rPr>
        <w:t>Закарпатська обласна державна адміністрація (Україна)</w:t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22FBF">
        <w:rPr>
          <w:rFonts w:ascii="Times New Roman" w:hAnsi="Times New Roman"/>
          <w:b/>
          <w:sz w:val="28"/>
          <w:szCs w:val="28"/>
          <w:lang w:val="en-US"/>
        </w:rPr>
        <w:t>The Faculty of Business Economics of the University of Economics in Bratislava with seat in Košice (Slovak Republic)</w:t>
      </w:r>
    </w:p>
    <w:p w:rsidR="00A14B49" w:rsidRDefault="002142B2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114">
        <w:rPr>
          <w:rFonts w:ascii="Times New Roman" w:hAnsi="Times New Roman"/>
          <w:b/>
          <w:sz w:val="28"/>
          <w:szCs w:val="28"/>
        </w:rPr>
        <w:t xml:space="preserve">Consulting company </w:t>
      </w:r>
      <w:r w:rsidR="00A14B49" w:rsidRPr="00B95114">
        <w:rPr>
          <w:rFonts w:ascii="Times New Roman" w:hAnsi="Times New Roman"/>
          <w:b/>
          <w:sz w:val="28"/>
          <w:szCs w:val="28"/>
        </w:rPr>
        <w:t>«Global Education» (USA)</w:t>
      </w:r>
    </w:p>
    <w:p w:rsidR="00B95114" w:rsidRPr="00B95114" w:rsidRDefault="00B95114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114">
        <w:rPr>
          <w:rFonts w:ascii="Times New Roman" w:hAnsi="Times New Roman"/>
          <w:b/>
          <w:sz w:val="28"/>
        </w:rPr>
        <w:t>Vysoká škola polytechnická Jihlava (Česka Republic)</w:t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95114">
        <w:rPr>
          <w:rFonts w:ascii="Times New Roman" w:hAnsi="Times New Roman"/>
          <w:b/>
          <w:sz w:val="28"/>
          <w:szCs w:val="28"/>
        </w:rPr>
        <w:t>The</w:t>
      </w:r>
      <w:r w:rsidRPr="00422FBF">
        <w:rPr>
          <w:rFonts w:ascii="Times New Roman" w:hAnsi="Times New Roman"/>
          <w:b/>
          <w:sz w:val="28"/>
          <w:szCs w:val="28"/>
          <w:lang w:val="en-US"/>
        </w:rPr>
        <w:t xml:space="preserve"> University of Dabrova Gornica (Poland)</w:t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22FBF">
        <w:rPr>
          <w:rFonts w:ascii="Times New Roman" w:hAnsi="Times New Roman"/>
          <w:b/>
          <w:sz w:val="28"/>
          <w:szCs w:val="28"/>
          <w:lang w:val="en-US"/>
        </w:rPr>
        <w:t>International School of Management (Slovak Republic)</w:t>
      </w:r>
    </w:p>
    <w:p w:rsidR="00A14B49" w:rsidRPr="00422FBF" w:rsidRDefault="00A14B49" w:rsidP="00A14B4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FBF">
        <w:rPr>
          <w:rFonts w:ascii="Times New Roman" w:hAnsi="Times New Roman"/>
          <w:b/>
          <w:sz w:val="28"/>
          <w:szCs w:val="28"/>
        </w:rPr>
        <w:t>Курортний комплекс «Воєводино» (Україна)</w:t>
      </w:r>
    </w:p>
    <w:p w:rsidR="00E77378" w:rsidRPr="00422FBF" w:rsidRDefault="005F0083" w:rsidP="00FB7F18">
      <w:pPr>
        <w:spacing w:after="0" w:line="240" w:lineRule="auto"/>
        <w:jc w:val="center"/>
        <w:rPr>
          <w:rFonts w:ascii="Georgia" w:hAnsi="Georgia"/>
          <w:b/>
          <w:caps/>
          <w:sz w:val="28"/>
          <w:szCs w:val="28"/>
        </w:rPr>
      </w:pPr>
      <w:r>
        <w:rPr>
          <w:rFonts w:ascii="Georgia" w:hAnsi="Georgia"/>
          <w:b/>
          <w:cap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77378" w:rsidRPr="00422FBF" w:rsidRDefault="00E77378" w:rsidP="00FB7F18">
      <w:pPr>
        <w:spacing w:after="0" w:line="240" w:lineRule="auto"/>
        <w:jc w:val="center"/>
        <w:rPr>
          <w:rFonts w:ascii="Georgia" w:hAnsi="Georgia"/>
          <w:b/>
          <w:i/>
          <w:caps/>
          <w:sz w:val="16"/>
          <w:szCs w:val="28"/>
        </w:rPr>
      </w:pPr>
    </w:p>
    <w:p w:rsidR="00E77378" w:rsidRPr="00422FBF" w:rsidRDefault="00E77378" w:rsidP="002142B2">
      <w:pPr>
        <w:spacing w:before="120" w:after="0"/>
        <w:jc w:val="center"/>
        <w:rPr>
          <w:rFonts w:ascii="Georgia" w:hAnsi="Georgia"/>
          <w:b/>
          <w:sz w:val="28"/>
          <w:szCs w:val="28"/>
        </w:rPr>
      </w:pPr>
      <w:r w:rsidRPr="00422FBF">
        <w:rPr>
          <w:rFonts w:ascii="Georgia" w:hAnsi="Georgia"/>
          <w:b/>
          <w:sz w:val="28"/>
          <w:szCs w:val="28"/>
        </w:rPr>
        <w:t>МІЖНАРОДНА НАУКОВО-ПРАКТИЧНА КОНФЕРЕНЦІЯ</w:t>
      </w:r>
    </w:p>
    <w:p w:rsidR="00DA5FCA" w:rsidRPr="00422FBF" w:rsidRDefault="00DA5FCA" w:rsidP="00FB7F18">
      <w:pPr>
        <w:spacing w:after="0"/>
        <w:jc w:val="center"/>
        <w:rPr>
          <w:rFonts w:ascii="Georgia" w:hAnsi="Georgia"/>
          <w:caps/>
          <w:sz w:val="4"/>
          <w:szCs w:val="4"/>
        </w:rPr>
      </w:pPr>
    </w:p>
    <w:p w:rsidR="002142B2" w:rsidRPr="00422FBF" w:rsidRDefault="00E77378" w:rsidP="00DA5FCA">
      <w:pPr>
        <w:spacing w:after="0" w:line="240" w:lineRule="auto"/>
        <w:jc w:val="center"/>
        <w:rPr>
          <w:rFonts w:ascii="Georgia" w:hAnsi="Georgia"/>
          <w:b/>
          <w:bCs/>
          <w:caps/>
          <w:color w:val="000000"/>
          <w:sz w:val="28"/>
          <w:szCs w:val="28"/>
        </w:rPr>
      </w:pPr>
      <w:r w:rsidRPr="00422FBF">
        <w:rPr>
          <w:rFonts w:ascii="Georgia" w:hAnsi="Georgia"/>
          <w:b/>
          <w:caps/>
          <w:color w:val="000000"/>
          <w:sz w:val="28"/>
          <w:szCs w:val="28"/>
        </w:rPr>
        <w:t>«</w:t>
      </w:r>
      <w:r w:rsidR="00A14B49" w:rsidRPr="00422FBF">
        <w:rPr>
          <w:rFonts w:ascii="Georgia" w:hAnsi="Georgia"/>
          <w:b/>
          <w:bCs/>
          <w:caps/>
          <w:color w:val="000000"/>
          <w:sz w:val="28"/>
          <w:szCs w:val="28"/>
        </w:rPr>
        <w:t xml:space="preserve">Стратегічний розвиток організації, </w:t>
      </w:r>
    </w:p>
    <w:p w:rsidR="00E77378" w:rsidRPr="00422FBF" w:rsidRDefault="00A14B49" w:rsidP="00DA5FCA">
      <w:pPr>
        <w:spacing w:after="0" w:line="240" w:lineRule="auto"/>
        <w:jc w:val="center"/>
        <w:rPr>
          <w:rFonts w:ascii="Georgia" w:hAnsi="Georgia"/>
          <w:b/>
          <w:caps/>
          <w:color w:val="000000"/>
          <w:sz w:val="28"/>
          <w:szCs w:val="28"/>
        </w:rPr>
      </w:pPr>
      <w:r w:rsidRPr="00422FBF">
        <w:rPr>
          <w:rFonts w:ascii="Georgia" w:hAnsi="Georgia"/>
          <w:b/>
          <w:bCs/>
          <w:caps/>
          <w:color w:val="000000"/>
          <w:sz w:val="28"/>
          <w:szCs w:val="28"/>
        </w:rPr>
        <w:t>міст та регіонів</w:t>
      </w:r>
      <w:r w:rsidR="00E77378" w:rsidRPr="00422FBF">
        <w:rPr>
          <w:rFonts w:ascii="Georgia" w:hAnsi="Georgia"/>
          <w:b/>
          <w:caps/>
          <w:color w:val="000000"/>
          <w:sz w:val="28"/>
          <w:szCs w:val="28"/>
        </w:rPr>
        <w:t>»</w:t>
      </w:r>
    </w:p>
    <w:p w:rsidR="00DA5FCA" w:rsidRPr="00422FBF" w:rsidRDefault="00DA5FCA" w:rsidP="00DA5FCA">
      <w:pPr>
        <w:spacing w:after="0" w:line="240" w:lineRule="auto"/>
        <w:jc w:val="center"/>
        <w:rPr>
          <w:rFonts w:ascii="Georgia" w:hAnsi="Georgia"/>
          <w:b/>
          <w:caps/>
          <w:color w:val="000000"/>
          <w:sz w:val="28"/>
          <w:szCs w:val="28"/>
        </w:rPr>
      </w:pPr>
    </w:p>
    <w:p w:rsidR="00DA5FCA" w:rsidRPr="00422FBF" w:rsidRDefault="00A14B49" w:rsidP="00FB7F18">
      <w:pPr>
        <w:tabs>
          <w:tab w:val="left" w:pos="2552"/>
        </w:tabs>
        <w:spacing w:after="0"/>
        <w:jc w:val="center"/>
        <w:rPr>
          <w:rFonts w:ascii="Georgia" w:hAnsi="Georgia"/>
          <w:b/>
          <w:color w:val="000000"/>
          <w:sz w:val="28"/>
          <w:szCs w:val="28"/>
        </w:rPr>
      </w:pPr>
      <w:r w:rsidRPr="00422FBF">
        <w:rPr>
          <w:rFonts w:ascii="Georgia" w:hAnsi="Georgia"/>
          <w:b/>
          <w:color w:val="000000"/>
          <w:sz w:val="28"/>
          <w:szCs w:val="28"/>
        </w:rPr>
        <w:t>2</w:t>
      </w:r>
      <w:r w:rsidR="002142B2" w:rsidRPr="00422FBF">
        <w:rPr>
          <w:rFonts w:ascii="Georgia" w:hAnsi="Georgia"/>
          <w:b/>
          <w:color w:val="000000"/>
          <w:sz w:val="28"/>
          <w:szCs w:val="28"/>
        </w:rPr>
        <w:t>6</w:t>
      </w:r>
      <w:r w:rsidRPr="00422FBF">
        <w:rPr>
          <w:rFonts w:ascii="Georgia" w:hAnsi="Georgia"/>
          <w:b/>
          <w:color w:val="000000"/>
          <w:sz w:val="28"/>
          <w:szCs w:val="28"/>
        </w:rPr>
        <w:t>-2</w:t>
      </w:r>
      <w:r w:rsidR="002142B2" w:rsidRPr="00422FBF">
        <w:rPr>
          <w:rFonts w:ascii="Georgia" w:hAnsi="Georgia"/>
          <w:b/>
          <w:color w:val="000000"/>
          <w:sz w:val="28"/>
          <w:szCs w:val="28"/>
        </w:rPr>
        <w:t>7</w:t>
      </w:r>
      <w:r w:rsidR="004D026E" w:rsidRPr="00422FBF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9A373D" w:rsidRPr="00422FBF">
        <w:rPr>
          <w:rFonts w:ascii="Georgia" w:hAnsi="Georgia"/>
          <w:b/>
          <w:color w:val="000000"/>
          <w:sz w:val="28"/>
          <w:szCs w:val="28"/>
        </w:rPr>
        <w:t>жовт</w:t>
      </w:r>
      <w:r w:rsidR="004D026E" w:rsidRPr="00422FBF">
        <w:rPr>
          <w:rFonts w:ascii="Georgia" w:hAnsi="Georgia"/>
          <w:b/>
          <w:color w:val="000000"/>
          <w:sz w:val="28"/>
          <w:szCs w:val="28"/>
        </w:rPr>
        <w:t>ня</w:t>
      </w:r>
      <w:r w:rsidR="00E77378" w:rsidRPr="00422FBF">
        <w:rPr>
          <w:rFonts w:ascii="Georgia" w:hAnsi="Georgia"/>
          <w:b/>
          <w:color w:val="000000"/>
          <w:sz w:val="28"/>
          <w:szCs w:val="28"/>
        </w:rPr>
        <w:t xml:space="preserve"> 2017 року </w:t>
      </w:r>
    </w:p>
    <w:p w:rsidR="00DA5FCA" w:rsidRPr="00422FBF" w:rsidRDefault="00DA5FCA" w:rsidP="00FB7F18">
      <w:pPr>
        <w:tabs>
          <w:tab w:val="left" w:pos="2552"/>
        </w:tabs>
        <w:spacing w:after="0"/>
        <w:jc w:val="center"/>
        <w:rPr>
          <w:rFonts w:ascii="Georgia" w:hAnsi="Georgia"/>
          <w:i/>
          <w:color w:val="000000"/>
          <w:sz w:val="28"/>
          <w:szCs w:val="28"/>
        </w:rPr>
      </w:pPr>
    </w:p>
    <w:p w:rsidR="00E77378" w:rsidRPr="00422FBF" w:rsidRDefault="00E77378" w:rsidP="00FB7F18">
      <w:pPr>
        <w:tabs>
          <w:tab w:val="left" w:pos="2552"/>
        </w:tabs>
        <w:spacing w:after="0"/>
        <w:jc w:val="center"/>
        <w:rPr>
          <w:rFonts w:ascii="Georgia" w:hAnsi="Georgia"/>
          <w:i/>
          <w:color w:val="000000"/>
          <w:sz w:val="28"/>
          <w:szCs w:val="28"/>
        </w:rPr>
      </w:pPr>
      <w:r w:rsidRPr="00422FBF">
        <w:rPr>
          <w:rFonts w:ascii="Georgia" w:hAnsi="Georgia"/>
          <w:i/>
          <w:color w:val="000000"/>
          <w:sz w:val="28"/>
          <w:szCs w:val="28"/>
        </w:rPr>
        <w:t xml:space="preserve">Україна, м. </w:t>
      </w:r>
      <w:r w:rsidR="00A14B49" w:rsidRPr="00422FBF">
        <w:rPr>
          <w:rFonts w:ascii="Georgia" w:hAnsi="Georgia"/>
          <w:i/>
          <w:color w:val="000000"/>
          <w:sz w:val="28"/>
          <w:szCs w:val="28"/>
        </w:rPr>
        <w:t>Ужгород</w:t>
      </w:r>
    </w:p>
    <w:p w:rsidR="00E77378" w:rsidRPr="00422FBF" w:rsidRDefault="00E77378" w:rsidP="00617546">
      <w:pPr>
        <w:spacing w:after="0"/>
        <w:ind w:firstLine="708"/>
        <w:jc w:val="both"/>
        <w:rPr>
          <w:rFonts w:ascii="Georgia" w:hAnsi="Georgia"/>
          <w:szCs w:val="28"/>
        </w:rPr>
      </w:pPr>
    </w:p>
    <w:p w:rsidR="00E77378" w:rsidRPr="00422FBF" w:rsidRDefault="00A14B49" w:rsidP="00CB14DE">
      <w:pPr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 w:rsidRPr="00422FBF">
        <w:rPr>
          <w:rFonts w:ascii="Georgia" w:hAnsi="Georgia"/>
          <w:sz w:val="28"/>
          <w:szCs w:val="28"/>
        </w:rPr>
        <w:t>З</w:t>
      </w:r>
      <w:r w:rsidR="00E77378" w:rsidRPr="00422FBF">
        <w:rPr>
          <w:rFonts w:ascii="Georgia" w:hAnsi="Georgia"/>
          <w:sz w:val="28"/>
          <w:szCs w:val="28"/>
        </w:rPr>
        <w:t>апрошує</w:t>
      </w:r>
      <w:r w:rsidRPr="00422FBF">
        <w:rPr>
          <w:rFonts w:ascii="Georgia" w:hAnsi="Georgia"/>
          <w:sz w:val="28"/>
          <w:szCs w:val="28"/>
        </w:rPr>
        <w:t>мо</w:t>
      </w:r>
      <w:r w:rsidR="00E77378" w:rsidRPr="00422FBF">
        <w:rPr>
          <w:rFonts w:ascii="Georgia" w:hAnsi="Georgia"/>
          <w:sz w:val="28"/>
          <w:szCs w:val="28"/>
        </w:rPr>
        <w:t xml:space="preserve"> </w:t>
      </w:r>
      <w:r w:rsidRPr="00422FBF">
        <w:rPr>
          <w:rFonts w:ascii="Georgia" w:hAnsi="Georgia"/>
          <w:sz w:val="28"/>
          <w:szCs w:val="28"/>
        </w:rPr>
        <w:t xml:space="preserve">науково-практичних працівників вітчизняних та зарубіжних вищих навчальних закладів, аспірантів та здобувачів, державних службовців, представників бізнесу та громадських організацій </w:t>
      </w:r>
      <w:r w:rsidR="00E77378" w:rsidRPr="00422FBF">
        <w:rPr>
          <w:rFonts w:ascii="Georgia" w:hAnsi="Georgia"/>
          <w:sz w:val="28"/>
          <w:szCs w:val="28"/>
        </w:rPr>
        <w:t xml:space="preserve">взяти участь у </w:t>
      </w:r>
      <w:r w:rsidRPr="00422FBF">
        <w:rPr>
          <w:rFonts w:ascii="Georgia" w:hAnsi="Georgia"/>
          <w:sz w:val="28"/>
          <w:szCs w:val="28"/>
        </w:rPr>
        <w:t xml:space="preserve">роботі </w:t>
      </w:r>
      <w:r w:rsidR="00E77378" w:rsidRPr="00422FBF">
        <w:rPr>
          <w:rFonts w:ascii="Georgia" w:hAnsi="Georgia"/>
          <w:sz w:val="28"/>
          <w:szCs w:val="28"/>
        </w:rPr>
        <w:t>конференції</w:t>
      </w:r>
      <w:r w:rsidR="00E77378" w:rsidRPr="00422FBF">
        <w:rPr>
          <w:rFonts w:ascii="Georgia" w:hAnsi="Georgia"/>
          <w:b/>
          <w:sz w:val="28"/>
          <w:szCs w:val="28"/>
        </w:rPr>
        <w:t xml:space="preserve"> «</w:t>
      </w:r>
      <w:r w:rsidRPr="00422FBF">
        <w:rPr>
          <w:rFonts w:ascii="Georgia" w:hAnsi="Georgia"/>
          <w:b/>
          <w:bCs/>
          <w:sz w:val="28"/>
          <w:szCs w:val="28"/>
        </w:rPr>
        <w:t>Стратегічний розвиток організації, міст та регіонів</w:t>
      </w:r>
      <w:r w:rsidR="00E77378" w:rsidRPr="00422FBF">
        <w:rPr>
          <w:rFonts w:ascii="Georgia" w:hAnsi="Georgia"/>
          <w:b/>
          <w:sz w:val="28"/>
          <w:szCs w:val="28"/>
        </w:rPr>
        <w:t>»</w:t>
      </w:r>
      <w:r w:rsidR="00E77378" w:rsidRPr="00422FBF">
        <w:rPr>
          <w:rFonts w:ascii="Georgia" w:hAnsi="Georgia"/>
          <w:sz w:val="28"/>
          <w:szCs w:val="28"/>
        </w:rPr>
        <w:t xml:space="preserve"> </w:t>
      </w:r>
    </w:p>
    <w:p w:rsidR="00DA5FCA" w:rsidRPr="00422FBF" w:rsidRDefault="00DA5FCA" w:rsidP="00E73BF6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</w:p>
    <w:p w:rsidR="00E77378" w:rsidRPr="00422FBF" w:rsidRDefault="00E77378" w:rsidP="00CB14DE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422FBF">
        <w:rPr>
          <w:rFonts w:ascii="Georgia" w:hAnsi="Georgia"/>
          <w:sz w:val="28"/>
          <w:szCs w:val="28"/>
        </w:rPr>
        <w:t xml:space="preserve">Результатом конференції має стати пошук рішень актуальних проблем </w:t>
      </w:r>
      <w:r w:rsidR="00A14B49" w:rsidRPr="00422FBF">
        <w:rPr>
          <w:rFonts w:ascii="Georgia" w:hAnsi="Georgia"/>
          <w:sz w:val="28"/>
          <w:szCs w:val="28"/>
        </w:rPr>
        <w:t>розвитку організацій, міст та регіонів</w:t>
      </w:r>
      <w:r w:rsidRPr="00422FBF">
        <w:rPr>
          <w:rFonts w:ascii="Georgia" w:hAnsi="Georgia"/>
          <w:sz w:val="28"/>
          <w:szCs w:val="28"/>
        </w:rPr>
        <w:t xml:space="preserve"> Україн</w:t>
      </w:r>
      <w:r w:rsidR="00A14B49" w:rsidRPr="00422FBF">
        <w:rPr>
          <w:rFonts w:ascii="Georgia" w:hAnsi="Georgia"/>
          <w:sz w:val="28"/>
          <w:szCs w:val="28"/>
        </w:rPr>
        <w:t xml:space="preserve">и </w:t>
      </w:r>
      <w:r w:rsidRPr="00422FBF">
        <w:rPr>
          <w:rFonts w:ascii="Georgia" w:hAnsi="Georgia"/>
          <w:sz w:val="28"/>
          <w:szCs w:val="28"/>
        </w:rPr>
        <w:t>та світ</w:t>
      </w:r>
      <w:r w:rsidR="00A14B49" w:rsidRPr="00422FBF">
        <w:rPr>
          <w:rFonts w:ascii="Georgia" w:hAnsi="Georgia"/>
          <w:sz w:val="28"/>
          <w:szCs w:val="28"/>
        </w:rPr>
        <w:t>у</w:t>
      </w:r>
      <w:r w:rsidRPr="00422FBF">
        <w:rPr>
          <w:rFonts w:ascii="Georgia" w:hAnsi="Georgia"/>
          <w:sz w:val="28"/>
          <w:szCs w:val="28"/>
        </w:rPr>
        <w:t xml:space="preserve">, </w:t>
      </w:r>
      <w:r w:rsidR="00422FBF" w:rsidRPr="00422FBF">
        <w:rPr>
          <w:rFonts w:ascii="Georgia" w:hAnsi="Georgia"/>
          <w:sz w:val="28"/>
          <w:szCs w:val="28"/>
        </w:rPr>
        <w:t xml:space="preserve">з подальшою </w:t>
      </w:r>
      <w:r w:rsidR="00422FBF" w:rsidRPr="00422FBF">
        <w:rPr>
          <w:rFonts w:ascii="Georgia" w:hAnsi="Georgia"/>
          <w:b/>
          <w:sz w:val="28"/>
          <w:szCs w:val="28"/>
        </w:rPr>
        <w:t>публікацією</w:t>
      </w:r>
      <w:r w:rsidR="00422FBF" w:rsidRPr="00422FBF">
        <w:rPr>
          <w:rFonts w:ascii="Georgia" w:hAnsi="Georgia"/>
          <w:sz w:val="28"/>
          <w:szCs w:val="28"/>
        </w:rPr>
        <w:t xml:space="preserve"> </w:t>
      </w:r>
      <w:r w:rsidRPr="00422FBF">
        <w:rPr>
          <w:rFonts w:ascii="Georgia" w:hAnsi="Georgia"/>
          <w:b/>
          <w:sz w:val="28"/>
          <w:szCs w:val="28"/>
        </w:rPr>
        <w:t>результатів досліджень</w:t>
      </w:r>
      <w:r w:rsidR="002142B2" w:rsidRPr="00422FBF">
        <w:rPr>
          <w:rFonts w:ascii="Georgia" w:hAnsi="Georgia"/>
          <w:sz w:val="28"/>
          <w:szCs w:val="28"/>
        </w:rPr>
        <w:t>.</w:t>
      </w:r>
    </w:p>
    <w:p w:rsidR="000B657C" w:rsidRPr="00422FBF" w:rsidRDefault="000B657C" w:rsidP="00E73BF6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</w:p>
    <w:p w:rsidR="00630A72" w:rsidRPr="00422FBF" w:rsidRDefault="00630A72" w:rsidP="000B657C">
      <w:pPr>
        <w:spacing w:after="0" w:line="264" w:lineRule="auto"/>
        <w:jc w:val="both"/>
        <w:rPr>
          <w:rFonts w:ascii="Georgia" w:hAnsi="Georgia"/>
          <w:b/>
          <w:sz w:val="28"/>
          <w:szCs w:val="28"/>
        </w:rPr>
      </w:pPr>
    </w:p>
    <w:p w:rsidR="000B657C" w:rsidRPr="00422FBF" w:rsidRDefault="000B657C" w:rsidP="000B657C">
      <w:pPr>
        <w:spacing w:after="0" w:line="264" w:lineRule="auto"/>
        <w:jc w:val="both"/>
        <w:rPr>
          <w:rFonts w:ascii="Georgia" w:hAnsi="Georgia"/>
          <w:sz w:val="28"/>
          <w:szCs w:val="28"/>
        </w:rPr>
      </w:pPr>
      <w:r w:rsidRPr="00422FBF">
        <w:rPr>
          <w:rFonts w:ascii="Georgia" w:hAnsi="Georgia"/>
          <w:b/>
          <w:sz w:val="28"/>
          <w:szCs w:val="28"/>
        </w:rPr>
        <w:t>Офіційні мови конференції:</w:t>
      </w:r>
      <w:r w:rsidRPr="00422FBF">
        <w:rPr>
          <w:rFonts w:ascii="Georgia" w:hAnsi="Georgia"/>
          <w:sz w:val="28"/>
          <w:szCs w:val="28"/>
        </w:rPr>
        <w:t xml:space="preserve"> українська, англійська та російська.</w:t>
      </w:r>
    </w:p>
    <w:p w:rsidR="000B657C" w:rsidRPr="00422FBF" w:rsidRDefault="000B657C" w:rsidP="000B657C">
      <w:pPr>
        <w:spacing w:after="0" w:line="264" w:lineRule="auto"/>
        <w:jc w:val="both"/>
        <w:rPr>
          <w:rFonts w:ascii="Georgia" w:hAnsi="Georgia"/>
          <w:sz w:val="20"/>
          <w:szCs w:val="28"/>
        </w:rPr>
      </w:pPr>
    </w:p>
    <w:p w:rsidR="000B657C" w:rsidRPr="00422FBF" w:rsidRDefault="000B657C" w:rsidP="000B657C">
      <w:pPr>
        <w:spacing w:after="0" w:line="264" w:lineRule="auto"/>
        <w:jc w:val="both"/>
        <w:rPr>
          <w:rFonts w:ascii="Georgia" w:hAnsi="Georgia"/>
          <w:sz w:val="28"/>
          <w:szCs w:val="28"/>
        </w:rPr>
      </w:pPr>
      <w:r w:rsidRPr="00422FBF">
        <w:rPr>
          <w:rFonts w:ascii="Georgia" w:hAnsi="Georgia"/>
          <w:b/>
          <w:sz w:val="28"/>
          <w:szCs w:val="28"/>
        </w:rPr>
        <w:t>Форма проведення конференції:</w:t>
      </w:r>
      <w:r w:rsidRPr="00422FBF">
        <w:rPr>
          <w:rFonts w:ascii="Georgia" w:hAnsi="Georgia"/>
          <w:sz w:val="28"/>
          <w:szCs w:val="28"/>
        </w:rPr>
        <w:t xml:space="preserve"> дистанційна</w:t>
      </w:r>
      <w:r w:rsidR="00DA5FCA" w:rsidRPr="00422FBF">
        <w:rPr>
          <w:rFonts w:ascii="Georgia" w:hAnsi="Georgia"/>
          <w:sz w:val="28"/>
          <w:szCs w:val="28"/>
        </w:rPr>
        <w:t>.</w:t>
      </w:r>
    </w:p>
    <w:p w:rsidR="000B657C" w:rsidRPr="00422FBF" w:rsidRDefault="000B657C" w:rsidP="00E73BF6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</w:p>
    <w:p w:rsidR="00E77378" w:rsidRPr="00422FBF" w:rsidRDefault="00A14B49" w:rsidP="00CB14DE">
      <w:pPr>
        <w:spacing w:after="240" w:line="264" w:lineRule="auto"/>
        <w:jc w:val="both"/>
        <w:rPr>
          <w:rFonts w:ascii="Georgia" w:hAnsi="Georgia"/>
          <w:b/>
          <w:caps/>
          <w:sz w:val="28"/>
          <w:szCs w:val="28"/>
        </w:rPr>
      </w:pPr>
      <w:r w:rsidRPr="00422FBF">
        <w:rPr>
          <w:rFonts w:ascii="Georgia" w:hAnsi="Georgia"/>
          <w:b/>
          <w:caps/>
          <w:sz w:val="28"/>
          <w:szCs w:val="28"/>
        </w:rPr>
        <w:lastRenderedPageBreak/>
        <w:t xml:space="preserve"> </w:t>
      </w:r>
      <w:r w:rsidRPr="00422FBF">
        <w:rPr>
          <w:rFonts w:ascii="Georgia" w:hAnsi="Georgia"/>
          <w:b/>
          <w:bCs/>
          <w:caps/>
          <w:sz w:val="28"/>
          <w:szCs w:val="28"/>
        </w:rPr>
        <w:t>Тематичні напрями роботи</w:t>
      </w:r>
      <w:r w:rsidR="00E77378" w:rsidRPr="00422FBF">
        <w:rPr>
          <w:rFonts w:ascii="Georgia" w:hAnsi="Georgia"/>
          <w:b/>
          <w:caps/>
          <w:sz w:val="28"/>
          <w:szCs w:val="28"/>
        </w:rPr>
        <w:t>: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Філософія розвитку та її сучасна проблематика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Сучасні теорії економічного та соціального розвитку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Регіональні проблеми стратегічного розвитку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Економіка міст та її стратегічний потенціал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Стратегічний розвиток організацій як умова їх конкурентоспроможності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Маркетинг та його місце в системі стратегічного розвитку організацій, міст та регіонів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Туризм та його стратегічні перспективи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Культура як інструмент стратегічного розвитку економічних систем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Фінансові аспекти стратегічного розвитку організацій, міст та регіонів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Логістика та її місце в системі стратегічного розвитку організацій, міст та регіонів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Перспективи розвитку економіки підприємств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Соціальні проблеми стратегічного розвитку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Соціологія як інструмент дослідження шляхів стратегічного розвитку організацій, міст та регіонів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Комунікації як фактор стратегічного розвитку соціально-економічних систем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Бухгалтерський облік та аналіз в системі стратегічного розвитку організацій, міст та регіонів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Підприємницька діяльність як імпульс стратегічного розвитку</w:t>
      </w:r>
    </w:p>
    <w:p w:rsidR="000B657C" w:rsidRPr="00422FBF" w:rsidRDefault="000B657C" w:rsidP="000B657C">
      <w:pPr>
        <w:numPr>
          <w:ilvl w:val="0"/>
          <w:numId w:val="18"/>
        </w:num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Інновації як фактор стратегічного розвитку економічних систем</w:t>
      </w:r>
    </w:p>
    <w:p w:rsidR="00E77378" w:rsidRPr="00422FBF" w:rsidRDefault="00E77378" w:rsidP="00FB7F18">
      <w:pPr>
        <w:spacing w:after="0" w:line="264" w:lineRule="auto"/>
        <w:jc w:val="both"/>
        <w:rPr>
          <w:rFonts w:ascii="Georgia" w:hAnsi="Georgia"/>
          <w:caps/>
          <w:sz w:val="20"/>
          <w:szCs w:val="28"/>
        </w:rPr>
      </w:pPr>
    </w:p>
    <w:p w:rsidR="009254C9" w:rsidRPr="00422FBF" w:rsidRDefault="009254C9" w:rsidP="00540CC5">
      <w:pPr>
        <w:spacing w:after="0" w:line="264" w:lineRule="auto"/>
        <w:rPr>
          <w:rFonts w:ascii="Georgia" w:hAnsi="Georgia"/>
          <w:b/>
          <w:caps/>
          <w:sz w:val="28"/>
          <w:szCs w:val="28"/>
        </w:rPr>
      </w:pPr>
    </w:p>
    <w:p w:rsidR="00E77378" w:rsidRPr="00422FBF" w:rsidRDefault="00E77378" w:rsidP="00540CC5">
      <w:pPr>
        <w:spacing w:after="0" w:line="264" w:lineRule="auto"/>
        <w:rPr>
          <w:rFonts w:ascii="Georgia" w:hAnsi="Georgia"/>
          <w:b/>
          <w:caps/>
          <w:sz w:val="28"/>
          <w:szCs w:val="28"/>
        </w:rPr>
      </w:pPr>
      <w:r w:rsidRPr="00422FBF">
        <w:rPr>
          <w:rFonts w:ascii="Georgia" w:hAnsi="Georgia"/>
          <w:b/>
          <w:caps/>
          <w:sz w:val="28"/>
          <w:szCs w:val="28"/>
        </w:rPr>
        <w:t>Для участі у конференції необхідно:</w:t>
      </w:r>
    </w:p>
    <w:p w:rsidR="00E77378" w:rsidRPr="00422FBF" w:rsidRDefault="00E77378" w:rsidP="007B22AF">
      <w:pPr>
        <w:spacing w:after="0" w:line="264" w:lineRule="auto"/>
        <w:rPr>
          <w:rFonts w:ascii="Georgia" w:hAnsi="Georgia"/>
          <w:b/>
          <w:caps/>
          <w:sz w:val="20"/>
          <w:szCs w:val="28"/>
        </w:rPr>
      </w:pPr>
    </w:p>
    <w:p w:rsidR="00E77378" w:rsidRPr="00422FBF" w:rsidRDefault="00E77378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До </w:t>
      </w:r>
      <w:r w:rsidR="009A373D" w:rsidRPr="00422FBF">
        <w:rPr>
          <w:rFonts w:ascii="Georgia" w:hAnsi="Georgia"/>
          <w:b/>
          <w:sz w:val="26"/>
          <w:szCs w:val="26"/>
        </w:rPr>
        <w:t>2</w:t>
      </w:r>
      <w:r w:rsidR="00422FBF" w:rsidRPr="00422FBF">
        <w:rPr>
          <w:rFonts w:ascii="Georgia" w:hAnsi="Georgia"/>
          <w:b/>
          <w:sz w:val="26"/>
          <w:szCs w:val="26"/>
        </w:rPr>
        <w:t>7</w:t>
      </w:r>
      <w:r w:rsidR="004D026E" w:rsidRPr="00422FBF">
        <w:rPr>
          <w:rFonts w:ascii="Georgia" w:hAnsi="Georgia"/>
          <w:b/>
          <w:sz w:val="26"/>
          <w:szCs w:val="26"/>
        </w:rPr>
        <w:t xml:space="preserve"> </w:t>
      </w:r>
      <w:r w:rsidR="009A373D" w:rsidRPr="00422FBF">
        <w:rPr>
          <w:rFonts w:ascii="Georgia" w:hAnsi="Georgia"/>
          <w:b/>
          <w:sz w:val="26"/>
          <w:szCs w:val="26"/>
        </w:rPr>
        <w:t>жовт</w:t>
      </w:r>
      <w:r w:rsidR="004D026E" w:rsidRPr="00422FBF">
        <w:rPr>
          <w:rFonts w:ascii="Georgia" w:hAnsi="Georgia"/>
          <w:b/>
          <w:sz w:val="26"/>
          <w:szCs w:val="26"/>
        </w:rPr>
        <w:t>ня</w:t>
      </w:r>
      <w:r w:rsidRPr="00422FBF">
        <w:rPr>
          <w:rFonts w:ascii="Georgia" w:hAnsi="Georgia"/>
          <w:b/>
          <w:sz w:val="26"/>
          <w:szCs w:val="26"/>
        </w:rPr>
        <w:t xml:space="preserve"> 2017 року</w:t>
      </w:r>
      <w:r w:rsidRPr="00422FBF">
        <w:rPr>
          <w:rFonts w:ascii="Georgia" w:hAnsi="Georgia"/>
          <w:sz w:val="26"/>
          <w:szCs w:val="26"/>
        </w:rPr>
        <w:t xml:space="preserve"> (включно) надіслати на електронну адресу </w:t>
      </w:r>
      <w:hyperlink r:id="rId8" w:history="1">
        <w:r w:rsidR="003574DC" w:rsidRPr="00422FBF">
          <w:rPr>
            <w:rStyle w:val="a9"/>
            <w:rFonts w:ascii="Georgia" w:hAnsi="Georgia"/>
            <w:sz w:val="26"/>
            <w:szCs w:val="26"/>
          </w:rPr>
          <w:t>intern.conf@gmail.com</w:t>
        </w:r>
      </w:hyperlink>
      <w:r w:rsidR="00DA5FCA" w:rsidRPr="00422FBF">
        <w:rPr>
          <w:rFonts w:ascii="Georgia" w:hAnsi="Georgia"/>
          <w:sz w:val="26"/>
          <w:szCs w:val="26"/>
        </w:rPr>
        <w:t>:</w:t>
      </w:r>
    </w:p>
    <w:p w:rsidR="00DA5FCA" w:rsidRPr="00422FBF" w:rsidRDefault="00DA5FCA" w:rsidP="00DA5FCA">
      <w:pPr>
        <w:spacing w:after="0" w:line="240" w:lineRule="auto"/>
        <w:rPr>
          <w:rFonts w:ascii="Georgia" w:hAnsi="Georgia"/>
          <w:sz w:val="26"/>
          <w:szCs w:val="26"/>
        </w:rPr>
      </w:pPr>
    </w:p>
    <w:p w:rsidR="00DA5FCA" w:rsidRPr="00422FBF" w:rsidRDefault="00DA5FCA" w:rsidP="00DA5FCA">
      <w:pPr>
        <w:numPr>
          <w:ilvl w:val="0"/>
          <w:numId w:val="19"/>
        </w:numPr>
        <w:spacing w:after="0" w:line="240" w:lineRule="auto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заявку на участь у конференції; </w:t>
      </w:r>
    </w:p>
    <w:p w:rsidR="00DA5FCA" w:rsidRPr="00422FBF" w:rsidRDefault="00DA5FCA" w:rsidP="00DA5FCA">
      <w:pPr>
        <w:numPr>
          <w:ilvl w:val="0"/>
          <w:numId w:val="19"/>
        </w:numPr>
        <w:spacing w:after="0" w:line="240" w:lineRule="auto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електронний варіант тез доповіді. </w:t>
      </w:r>
    </w:p>
    <w:p w:rsidR="00E77378" w:rsidRPr="00422FBF" w:rsidRDefault="00E77378" w:rsidP="007B22AF">
      <w:pPr>
        <w:spacing w:after="0" w:line="240" w:lineRule="auto"/>
        <w:rPr>
          <w:rFonts w:ascii="Georgia" w:hAnsi="Georgia"/>
          <w:sz w:val="26"/>
          <w:szCs w:val="26"/>
        </w:rPr>
      </w:pPr>
    </w:p>
    <w:p w:rsidR="00E77378" w:rsidRPr="00422FBF" w:rsidRDefault="00E77378" w:rsidP="007B22AF">
      <w:pPr>
        <w:spacing w:after="0"/>
        <w:jc w:val="both"/>
        <w:rPr>
          <w:rFonts w:ascii="Georgia" w:hAnsi="Georgia"/>
          <w:i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Назва надісланих матеріалів має включати в себе прізвище автора та ініціали (</w:t>
      </w:r>
      <w:r w:rsidRPr="00422FBF">
        <w:rPr>
          <w:rFonts w:ascii="Georgia" w:hAnsi="Georgia"/>
          <w:i/>
          <w:sz w:val="26"/>
          <w:szCs w:val="26"/>
        </w:rPr>
        <w:t xml:space="preserve">Наприклад: </w:t>
      </w:r>
      <w:r w:rsidR="00DA5FCA" w:rsidRPr="00422FBF">
        <w:rPr>
          <w:rFonts w:ascii="Georgia" w:hAnsi="Georgia"/>
          <w:i/>
          <w:sz w:val="26"/>
          <w:szCs w:val="26"/>
        </w:rPr>
        <w:t>Іванов</w:t>
      </w:r>
      <w:r w:rsidRPr="00422FBF">
        <w:rPr>
          <w:rFonts w:ascii="Georgia" w:hAnsi="Georgia"/>
          <w:i/>
          <w:sz w:val="26"/>
          <w:szCs w:val="26"/>
        </w:rPr>
        <w:t xml:space="preserve">_Тези; </w:t>
      </w:r>
      <w:r w:rsidR="00DA5FCA" w:rsidRPr="00422FBF">
        <w:rPr>
          <w:rFonts w:ascii="Georgia" w:hAnsi="Georgia"/>
          <w:i/>
          <w:sz w:val="26"/>
          <w:szCs w:val="26"/>
        </w:rPr>
        <w:t>Іванов</w:t>
      </w:r>
      <w:r w:rsidRPr="00422FBF">
        <w:rPr>
          <w:rFonts w:ascii="Georgia" w:hAnsi="Georgia"/>
          <w:i/>
          <w:sz w:val="26"/>
          <w:szCs w:val="26"/>
        </w:rPr>
        <w:t>_Заявка).</w:t>
      </w:r>
    </w:p>
    <w:p w:rsidR="00E77378" w:rsidRPr="00422FBF" w:rsidRDefault="00E77378" w:rsidP="007B22AF">
      <w:pPr>
        <w:spacing w:after="0"/>
        <w:jc w:val="both"/>
        <w:rPr>
          <w:rFonts w:ascii="Georgia" w:hAnsi="Georgia"/>
          <w:sz w:val="26"/>
          <w:szCs w:val="26"/>
        </w:rPr>
      </w:pPr>
    </w:p>
    <w:p w:rsidR="00E77378" w:rsidRPr="00422FBF" w:rsidRDefault="00E77378" w:rsidP="007B22AF">
      <w:pPr>
        <w:spacing w:after="0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Оргкомітет конференції надсилає повідомлення про отримання Ваш</w:t>
      </w:r>
      <w:r w:rsidR="00DA5FCA" w:rsidRPr="00422FBF">
        <w:rPr>
          <w:rFonts w:ascii="Georgia" w:hAnsi="Georgia"/>
          <w:sz w:val="26"/>
          <w:szCs w:val="26"/>
        </w:rPr>
        <w:t xml:space="preserve">их матеріалів </w:t>
      </w:r>
      <w:r w:rsidRPr="00422FBF">
        <w:rPr>
          <w:rFonts w:ascii="Georgia" w:hAnsi="Georgia"/>
          <w:sz w:val="26"/>
          <w:szCs w:val="26"/>
        </w:rPr>
        <w:t xml:space="preserve">протягом двох </w:t>
      </w:r>
      <w:r w:rsidR="00DA5FCA" w:rsidRPr="00422FBF">
        <w:rPr>
          <w:rFonts w:ascii="Georgia" w:hAnsi="Georgia"/>
          <w:sz w:val="26"/>
          <w:szCs w:val="26"/>
        </w:rPr>
        <w:t xml:space="preserve">робочих </w:t>
      </w:r>
      <w:r w:rsidRPr="00422FBF">
        <w:rPr>
          <w:rFonts w:ascii="Georgia" w:hAnsi="Georgia"/>
          <w:sz w:val="26"/>
          <w:szCs w:val="26"/>
        </w:rPr>
        <w:t xml:space="preserve">днів. Якщо Ви не отримали повідомлення, </w:t>
      </w:r>
      <w:r w:rsidR="002142B2" w:rsidRPr="00422FBF">
        <w:rPr>
          <w:rFonts w:ascii="Georgia" w:hAnsi="Georgia"/>
          <w:sz w:val="26"/>
          <w:szCs w:val="26"/>
        </w:rPr>
        <w:t>відправте роботу повторно.</w:t>
      </w:r>
    </w:p>
    <w:p w:rsidR="00E77378" w:rsidRPr="00422FBF" w:rsidRDefault="00E77378" w:rsidP="007B22AF">
      <w:pPr>
        <w:spacing w:after="0"/>
        <w:jc w:val="both"/>
        <w:rPr>
          <w:rFonts w:ascii="Georgia" w:hAnsi="Georgia"/>
          <w:i/>
          <w:sz w:val="26"/>
          <w:szCs w:val="26"/>
        </w:rPr>
      </w:pPr>
    </w:p>
    <w:p w:rsidR="00E25A10" w:rsidRPr="00422FBF" w:rsidRDefault="00E25A10" w:rsidP="00E25A10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Реквізити для оплати будуть відправлені учаснику конференції одночасно з інформацією щодо прийняття наданих матеріалів.</w:t>
      </w:r>
    </w:p>
    <w:p w:rsidR="00E25A10" w:rsidRPr="00422FBF" w:rsidRDefault="00E25A10" w:rsidP="007B22AF">
      <w:pPr>
        <w:spacing w:after="0"/>
        <w:jc w:val="both"/>
        <w:rPr>
          <w:rFonts w:ascii="Georgia" w:hAnsi="Georgia"/>
          <w:i/>
          <w:sz w:val="26"/>
          <w:szCs w:val="26"/>
        </w:rPr>
      </w:pPr>
    </w:p>
    <w:p w:rsidR="00CB14DE" w:rsidRPr="00422FBF" w:rsidRDefault="00E77378" w:rsidP="00E25A10">
      <w:pPr>
        <w:spacing w:after="240" w:line="264" w:lineRule="auto"/>
        <w:jc w:val="both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lastRenderedPageBreak/>
        <w:t>За участь у конференції</w:t>
      </w:r>
      <w:r w:rsidR="002142B2" w:rsidRPr="00422FBF">
        <w:rPr>
          <w:rFonts w:ascii="Georgia" w:hAnsi="Georgia"/>
          <w:b/>
          <w:sz w:val="26"/>
          <w:szCs w:val="26"/>
        </w:rPr>
        <w:t xml:space="preserve"> та</w:t>
      </w:r>
      <w:r w:rsidRPr="00422FBF">
        <w:rPr>
          <w:rFonts w:ascii="Georgia" w:hAnsi="Georgia"/>
          <w:b/>
          <w:sz w:val="26"/>
          <w:szCs w:val="26"/>
        </w:rPr>
        <w:t xml:space="preserve"> публікацію матеріалів сплачується внесок</w:t>
      </w:r>
      <w:r w:rsidR="002142B2" w:rsidRPr="00422FBF">
        <w:rPr>
          <w:rFonts w:ascii="Georgia" w:hAnsi="Georgia"/>
          <w:b/>
          <w:sz w:val="26"/>
          <w:szCs w:val="26"/>
        </w:rPr>
        <w:t>!</w:t>
      </w:r>
      <w:r w:rsidR="00395DE1" w:rsidRPr="00422FBF">
        <w:rPr>
          <w:rFonts w:ascii="Georgia" w:hAnsi="Georgia"/>
          <w:b/>
          <w:sz w:val="26"/>
          <w:szCs w:val="26"/>
        </w:rPr>
        <w:t xml:space="preserve"> </w:t>
      </w:r>
    </w:p>
    <w:tbl>
      <w:tblPr>
        <w:tblStyle w:val="ae"/>
        <w:tblW w:w="0" w:type="auto"/>
        <w:tblInd w:w="108" w:type="dxa"/>
        <w:tblBorders>
          <w:top w:val="dashDotStroked" w:sz="24" w:space="0" w:color="17365D" w:themeColor="text2" w:themeShade="BF"/>
          <w:left w:val="dashDotStroked" w:sz="24" w:space="0" w:color="17365D" w:themeColor="text2" w:themeShade="BF"/>
          <w:bottom w:val="dashDotStroked" w:sz="24" w:space="0" w:color="17365D" w:themeColor="text2" w:themeShade="BF"/>
          <w:right w:val="dashDotStroked" w:sz="24" w:space="0" w:color="17365D" w:themeColor="text2" w:themeShade="BF"/>
          <w:insideH w:val="dashDotStroked" w:sz="24" w:space="0" w:color="17365D" w:themeColor="text2" w:themeShade="BF"/>
          <w:insideV w:val="dashDotStroked" w:sz="2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8629"/>
        <w:gridCol w:w="1118"/>
      </w:tblGrid>
      <w:tr w:rsidR="002142B2" w:rsidRPr="00422FBF" w:rsidTr="00E25A10">
        <w:tc>
          <w:tcPr>
            <w:tcW w:w="0" w:type="auto"/>
          </w:tcPr>
          <w:p w:rsidR="002142B2" w:rsidRPr="00422FBF" w:rsidRDefault="002142B2" w:rsidP="00E25A10">
            <w:pPr>
              <w:pStyle w:val="Default"/>
              <w:jc w:val="both"/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</w:pPr>
            <w:r w:rsidRPr="00422FBF"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  <w:t xml:space="preserve">Організаційний внесок за участь у роботі конференції </w:t>
            </w:r>
            <w:r w:rsidRPr="00422FBF">
              <w:rPr>
                <w:rFonts w:ascii="Georgia" w:hAnsi="Georgia"/>
                <w:i/>
                <w:sz w:val="22"/>
                <w:szCs w:val="22"/>
                <w:lang w:val="uk-UA"/>
              </w:rPr>
              <w:t>(передбачає отримання електронного варіанту збірника тез)</w:t>
            </w:r>
            <w:r w:rsidRPr="00422FBF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142B2" w:rsidRPr="00422FBF" w:rsidRDefault="00E25A10" w:rsidP="00E25A10">
            <w:pPr>
              <w:spacing w:after="0" w:line="264" w:lineRule="auto"/>
              <w:jc w:val="center"/>
              <w:rPr>
                <w:rFonts w:ascii="Georgia" w:hAnsi="Georgia"/>
                <w:b/>
                <w:color w:val="244061" w:themeColor="accent1" w:themeShade="80"/>
                <w:sz w:val="26"/>
                <w:szCs w:val="26"/>
              </w:rPr>
            </w:pPr>
            <w:r w:rsidRPr="00422FBF">
              <w:rPr>
                <w:rFonts w:ascii="Georgia" w:hAnsi="Georgia"/>
                <w:b/>
                <w:color w:val="244061" w:themeColor="accent1" w:themeShade="80"/>
                <w:sz w:val="26"/>
                <w:szCs w:val="26"/>
              </w:rPr>
              <w:t>85грн.</w:t>
            </w:r>
          </w:p>
        </w:tc>
      </w:tr>
      <w:tr w:rsidR="002142B2" w:rsidRPr="00422FBF" w:rsidTr="00E25A10">
        <w:tc>
          <w:tcPr>
            <w:tcW w:w="0" w:type="auto"/>
          </w:tcPr>
          <w:p w:rsidR="002142B2" w:rsidRPr="00422FBF" w:rsidRDefault="002142B2" w:rsidP="00E25A10">
            <w:pPr>
              <w:pStyle w:val="Default"/>
              <w:jc w:val="both"/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</w:pPr>
            <w:r w:rsidRPr="00422FBF"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  <w:t>Друкований екземпляр збірника мат</w:t>
            </w:r>
            <w:r w:rsidR="00E25A10" w:rsidRPr="00422FBF"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  <w:t xml:space="preserve">еріалів конференції за потребою </w:t>
            </w:r>
            <w:r w:rsidRPr="00422FBF">
              <w:rPr>
                <w:rFonts w:ascii="Georgia" w:eastAsia="Times New Roman" w:hAnsi="Georgia"/>
                <w:i/>
                <w:color w:val="auto"/>
                <w:sz w:val="22"/>
                <w:szCs w:val="22"/>
                <w:lang w:val="uk-UA" w:eastAsia="uk-UA"/>
              </w:rPr>
              <w:t>(сплачується додатково до організаційного внеску)</w:t>
            </w:r>
            <w:r w:rsidRPr="00422FBF">
              <w:rPr>
                <w:rFonts w:ascii="Georgia" w:eastAsia="Times New Roman" w:hAnsi="Georgia"/>
                <w:color w:val="auto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142B2" w:rsidRPr="00422FBF" w:rsidRDefault="00E25A10" w:rsidP="00E25A10">
            <w:pPr>
              <w:spacing w:after="0" w:line="264" w:lineRule="auto"/>
              <w:jc w:val="center"/>
              <w:rPr>
                <w:rFonts w:ascii="Georgia" w:hAnsi="Georgia"/>
                <w:b/>
                <w:color w:val="244061" w:themeColor="accent1" w:themeShade="80"/>
                <w:sz w:val="26"/>
                <w:szCs w:val="26"/>
              </w:rPr>
            </w:pPr>
            <w:r w:rsidRPr="00422FBF">
              <w:rPr>
                <w:rFonts w:ascii="Georgia" w:hAnsi="Georgia"/>
                <w:b/>
                <w:color w:val="244061" w:themeColor="accent1" w:themeShade="80"/>
                <w:sz w:val="26"/>
                <w:szCs w:val="26"/>
              </w:rPr>
              <w:t>75грн.</w:t>
            </w:r>
          </w:p>
        </w:tc>
      </w:tr>
    </w:tbl>
    <w:p w:rsidR="002142B2" w:rsidRPr="00422FBF" w:rsidRDefault="002142B2" w:rsidP="00911DD2">
      <w:pPr>
        <w:spacing w:after="0" w:line="264" w:lineRule="auto"/>
        <w:jc w:val="both"/>
        <w:rPr>
          <w:rFonts w:ascii="Georgia" w:hAnsi="Georgia"/>
          <w:b/>
          <w:sz w:val="26"/>
          <w:szCs w:val="26"/>
        </w:rPr>
      </w:pPr>
    </w:p>
    <w:p w:rsidR="00E77378" w:rsidRPr="00422FBF" w:rsidRDefault="00E77378" w:rsidP="007B22AF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Здійснити оплату організаційного внеску можна у відділенні будь-якого банку України або через Інтернет.</w:t>
      </w:r>
    </w:p>
    <w:p w:rsidR="00E77378" w:rsidRPr="00422FBF" w:rsidRDefault="00E77378" w:rsidP="007B22AF">
      <w:pPr>
        <w:spacing w:after="0" w:line="264" w:lineRule="auto"/>
        <w:rPr>
          <w:rFonts w:ascii="Georgia" w:hAnsi="Georgia"/>
          <w:b/>
          <w:caps/>
          <w:sz w:val="26"/>
          <w:szCs w:val="26"/>
        </w:rPr>
      </w:pPr>
    </w:p>
    <w:p w:rsidR="00E77378" w:rsidRPr="00422FBF" w:rsidRDefault="00E77378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Збірник тез конференції планується видати </w:t>
      </w:r>
      <w:r w:rsidRPr="00422FBF">
        <w:rPr>
          <w:rFonts w:ascii="Georgia" w:hAnsi="Georgia"/>
          <w:b/>
          <w:sz w:val="26"/>
          <w:szCs w:val="26"/>
        </w:rPr>
        <w:t xml:space="preserve">до </w:t>
      </w:r>
      <w:r w:rsidR="00DA5FCA" w:rsidRPr="00422FBF">
        <w:rPr>
          <w:rFonts w:ascii="Georgia" w:hAnsi="Georgia"/>
          <w:b/>
          <w:sz w:val="26"/>
          <w:szCs w:val="26"/>
        </w:rPr>
        <w:t>3</w:t>
      </w:r>
      <w:r w:rsidRPr="00422FBF">
        <w:rPr>
          <w:rFonts w:ascii="Georgia" w:hAnsi="Georgia"/>
          <w:b/>
          <w:sz w:val="26"/>
          <w:szCs w:val="26"/>
        </w:rPr>
        <w:t xml:space="preserve">0 </w:t>
      </w:r>
      <w:r w:rsidR="009A373D" w:rsidRPr="00422FBF">
        <w:rPr>
          <w:rFonts w:ascii="Georgia" w:hAnsi="Georgia"/>
          <w:b/>
          <w:sz w:val="26"/>
          <w:szCs w:val="26"/>
        </w:rPr>
        <w:t>листопада</w:t>
      </w:r>
      <w:r w:rsidRPr="00422FBF">
        <w:rPr>
          <w:rFonts w:ascii="Georgia" w:hAnsi="Georgia"/>
          <w:b/>
          <w:sz w:val="26"/>
          <w:szCs w:val="26"/>
        </w:rPr>
        <w:t xml:space="preserve"> 2017 року</w:t>
      </w:r>
      <w:r w:rsidRPr="00422FBF">
        <w:rPr>
          <w:rFonts w:ascii="Georgia" w:hAnsi="Georgia"/>
          <w:sz w:val="26"/>
          <w:szCs w:val="26"/>
        </w:rPr>
        <w:t xml:space="preserve"> та розіслати усім учасникам конференції (за наявності оплати). </w:t>
      </w:r>
    </w:p>
    <w:p w:rsidR="00E77378" w:rsidRPr="00422FBF" w:rsidRDefault="00E77378" w:rsidP="00E25A10">
      <w:pPr>
        <w:spacing w:after="120" w:line="264" w:lineRule="auto"/>
        <w:rPr>
          <w:rFonts w:ascii="Georgia" w:hAnsi="Georgia"/>
          <w:b/>
          <w:caps/>
          <w:sz w:val="26"/>
          <w:szCs w:val="26"/>
        </w:rPr>
      </w:pPr>
    </w:p>
    <w:p w:rsidR="00E77378" w:rsidRPr="00422FBF" w:rsidRDefault="00E77378" w:rsidP="00CB14DE">
      <w:pPr>
        <w:spacing w:after="240" w:line="264" w:lineRule="auto"/>
        <w:rPr>
          <w:rFonts w:ascii="Georgia" w:hAnsi="Georgia"/>
          <w:b/>
          <w:caps/>
          <w:sz w:val="26"/>
          <w:szCs w:val="26"/>
        </w:rPr>
      </w:pPr>
      <w:r w:rsidRPr="00422FBF">
        <w:rPr>
          <w:rFonts w:ascii="Georgia" w:hAnsi="Georgia"/>
          <w:b/>
          <w:caps/>
          <w:sz w:val="26"/>
          <w:szCs w:val="26"/>
        </w:rPr>
        <w:t xml:space="preserve">Вимоги до </w:t>
      </w:r>
      <w:r w:rsidR="00CB14DE" w:rsidRPr="00422FBF">
        <w:rPr>
          <w:rFonts w:ascii="Georgia" w:hAnsi="Georgia"/>
          <w:b/>
          <w:caps/>
          <w:sz w:val="26"/>
          <w:szCs w:val="26"/>
        </w:rPr>
        <w:t xml:space="preserve">ОФОРМЛЕННЯ </w:t>
      </w:r>
      <w:r w:rsidRPr="00422FBF">
        <w:rPr>
          <w:rFonts w:ascii="Georgia" w:hAnsi="Georgia"/>
          <w:b/>
          <w:caps/>
          <w:sz w:val="26"/>
          <w:szCs w:val="26"/>
        </w:rPr>
        <w:t>тез доповідей:</w:t>
      </w:r>
    </w:p>
    <w:p w:rsidR="00E77378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caps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обсяг тез доповідей до 5 сторінок (включно) у текстовому редакторі Microsoft Word, у вигляді файлу з розширенням *.doc або *.docх;</w:t>
      </w:r>
    </w:p>
    <w:p w:rsidR="003574DC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 w:cs="Georgia"/>
          <w:sz w:val="26"/>
          <w:szCs w:val="26"/>
        </w:rPr>
      </w:pPr>
      <w:r w:rsidRPr="00422FBF">
        <w:rPr>
          <w:rFonts w:ascii="Georgia" w:hAnsi="Georgia" w:cs="Georgia"/>
          <w:sz w:val="26"/>
          <w:szCs w:val="26"/>
        </w:rPr>
        <w:t>поля</w:t>
      </w:r>
      <w:r w:rsidRPr="00422FBF">
        <w:rPr>
          <w:rFonts w:ascii="Georgia" w:hAnsi="Georgia"/>
          <w:sz w:val="26"/>
          <w:szCs w:val="26"/>
        </w:rPr>
        <w:t xml:space="preserve">: </w:t>
      </w:r>
      <w:r w:rsidR="00395DE1" w:rsidRPr="00422FBF">
        <w:rPr>
          <w:rFonts w:ascii="Georgia" w:hAnsi="Georgia" w:cs="Georgia"/>
          <w:sz w:val="26"/>
          <w:szCs w:val="26"/>
        </w:rPr>
        <w:t xml:space="preserve">верхнє, нижнє, праве та ліве — </w:t>
      </w:r>
      <w:r w:rsidR="00395DE1" w:rsidRPr="00422FBF">
        <w:rPr>
          <w:rFonts w:ascii="Georgia" w:hAnsi="Georgia" w:cs="Georgia"/>
          <w:bCs/>
          <w:sz w:val="26"/>
          <w:szCs w:val="26"/>
        </w:rPr>
        <w:t>20 мм</w:t>
      </w:r>
      <w:r w:rsidR="003574DC" w:rsidRPr="00422FBF">
        <w:rPr>
          <w:rFonts w:ascii="Georgia" w:hAnsi="Georgia"/>
          <w:sz w:val="26"/>
          <w:szCs w:val="26"/>
        </w:rPr>
        <w:t>;</w:t>
      </w:r>
    </w:p>
    <w:p w:rsidR="00395DE1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 w:cs="Georgia"/>
          <w:sz w:val="26"/>
          <w:szCs w:val="26"/>
        </w:rPr>
        <w:t>шрифт–</w:t>
      </w:r>
      <w:r w:rsidRPr="00422FBF">
        <w:rPr>
          <w:rFonts w:ascii="Georgia" w:hAnsi="Georgia"/>
          <w:sz w:val="26"/>
          <w:szCs w:val="26"/>
        </w:rPr>
        <w:t xml:space="preserve">TimesNewRoman, </w:t>
      </w:r>
      <w:r w:rsidR="003574DC" w:rsidRPr="00422FBF">
        <w:rPr>
          <w:rFonts w:ascii="Georgia" w:hAnsi="Georgia"/>
          <w:sz w:val="26"/>
          <w:szCs w:val="26"/>
        </w:rPr>
        <w:t xml:space="preserve">стиль – Normal, </w:t>
      </w:r>
      <w:r w:rsidRPr="00422FBF">
        <w:rPr>
          <w:rFonts w:ascii="Georgia" w:hAnsi="Georgia"/>
          <w:sz w:val="26"/>
          <w:szCs w:val="26"/>
        </w:rPr>
        <w:t>кегль – 14, міжрядковий інтервал – 1,5,</w:t>
      </w:r>
      <w:r w:rsidR="003574DC" w:rsidRPr="00422FBF">
        <w:rPr>
          <w:rFonts w:ascii="Georgia" w:hAnsi="Georgia"/>
          <w:sz w:val="26"/>
          <w:szCs w:val="26"/>
        </w:rPr>
        <w:t xml:space="preserve"> відступ на абзац — 1,25 мм, вирівнювання по ширині</w:t>
      </w:r>
      <w:r w:rsidRPr="00422FBF">
        <w:rPr>
          <w:rFonts w:ascii="Georgia" w:hAnsi="Georgia"/>
          <w:sz w:val="26"/>
          <w:szCs w:val="26"/>
        </w:rPr>
        <w:t>;</w:t>
      </w:r>
      <w:r w:rsidR="00395DE1" w:rsidRPr="00422FBF">
        <w:rPr>
          <w:rFonts w:ascii="Georgia" w:hAnsi="Georgia"/>
          <w:sz w:val="26"/>
          <w:szCs w:val="26"/>
        </w:rPr>
        <w:t xml:space="preserve"> </w:t>
      </w:r>
    </w:p>
    <w:p w:rsidR="00E77378" w:rsidRPr="00422FBF" w:rsidRDefault="00395DE1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b/>
          <w:bCs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формули, рисунки і таблиці оформляються на комп’ютері, будуються з використанням чорно-білої гами. Усі рисунки і таблиці повинні мати назву. Для назв таблиць, підпису рисунків використовувати шрифт Тіmes New Roman, 14 рt, жирний. Всі рисунки повинні бути згруповані як єдиний об'єкт. </w:t>
      </w:r>
      <w:r w:rsidRPr="00422FBF">
        <w:rPr>
          <w:rFonts w:ascii="Georgia" w:hAnsi="Georgia"/>
          <w:bCs/>
          <w:sz w:val="26"/>
          <w:szCs w:val="26"/>
        </w:rPr>
        <w:t>Сканований матеріал, а також використання кольору і фону не допускається;</w:t>
      </w:r>
      <w:r w:rsidRPr="00422FBF">
        <w:rPr>
          <w:rFonts w:ascii="Georgia" w:hAnsi="Georgia"/>
          <w:b/>
          <w:bCs/>
          <w:sz w:val="26"/>
          <w:szCs w:val="26"/>
        </w:rPr>
        <w:t xml:space="preserve"> </w:t>
      </w:r>
    </w:p>
    <w:p w:rsidR="00E77378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caps/>
          <w:sz w:val="26"/>
          <w:szCs w:val="26"/>
        </w:rPr>
      </w:pPr>
      <w:r w:rsidRPr="00422FBF">
        <w:rPr>
          <w:rFonts w:ascii="Georgia" w:hAnsi="Georgia" w:cs="Georgia"/>
          <w:sz w:val="26"/>
          <w:szCs w:val="26"/>
        </w:rPr>
        <w:t>список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використан</w:t>
      </w:r>
      <w:r w:rsidR="00395DE1" w:rsidRPr="00422FBF">
        <w:rPr>
          <w:rFonts w:ascii="Georgia" w:hAnsi="Georgia" w:cs="Georgia"/>
          <w:sz w:val="26"/>
          <w:szCs w:val="26"/>
        </w:rPr>
        <w:t xml:space="preserve">их джерел </w:t>
      </w:r>
      <w:r w:rsidRPr="00422FBF">
        <w:rPr>
          <w:rFonts w:ascii="Georgia" w:hAnsi="Georgia" w:cs="Georgia"/>
          <w:sz w:val="26"/>
          <w:szCs w:val="26"/>
        </w:rPr>
        <w:t>розміщується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наприкінці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тексту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і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оформлюється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згідно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з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існуючим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стандартом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бібліографічного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опису</w:t>
      </w:r>
      <w:r w:rsidRPr="00422FBF">
        <w:rPr>
          <w:rFonts w:ascii="Georgia" w:hAnsi="Georgia"/>
          <w:sz w:val="26"/>
          <w:szCs w:val="26"/>
        </w:rPr>
        <w:t>;</w:t>
      </w:r>
    </w:p>
    <w:p w:rsidR="00E77378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caps/>
          <w:sz w:val="26"/>
          <w:szCs w:val="26"/>
        </w:rPr>
      </w:pPr>
      <w:r w:rsidRPr="00422FBF">
        <w:rPr>
          <w:rFonts w:ascii="Georgia" w:hAnsi="Georgia" w:cs="Georgia"/>
          <w:sz w:val="26"/>
          <w:szCs w:val="26"/>
        </w:rPr>
        <w:t>посилання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по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тексту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розміщують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у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квадратних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дужках</w:t>
      </w:r>
      <w:r w:rsidRPr="00422FBF">
        <w:rPr>
          <w:rFonts w:ascii="Georgia" w:hAnsi="Georgia"/>
          <w:sz w:val="26"/>
          <w:szCs w:val="26"/>
        </w:rPr>
        <w:t xml:space="preserve">, </w:t>
      </w:r>
      <w:r w:rsidRPr="00422FBF">
        <w:rPr>
          <w:rFonts w:ascii="Georgia" w:hAnsi="Georgia" w:cs="Georgia"/>
          <w:sz w:val="26"/>
          <w:szCs w:val="26"/>
        </w:rPr>
        <w:t>нумерація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наскрізна</w:t>
      </w:r>
      <w:r w:rsidRPr="00422FBF">
        <w:rPr>
          <w:rFonts w:ascii="Georgia" w:hAnsi="Georgia"/>
          <w:sz w:val="26"/>
          <w:szCs w:val="26"/>
        </w:rPr>
        <w:t xml:space="preserve">, </w:t>
      </w:r>
      <w:r w:rsidRPr="00422FBF">
        <w:rPr>
          <w:rFonts w:ascii="Georgia" w:hAnsi="Georgia" w:cs="Georgia"/>
          <w:sz w:val="26"/>
          <w:szCs w:val="26"/>
        </w:rPr>
        <w:t>а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не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в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абетковому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порядку</w:t>
      </w:r>
      <w:r w:rsidRPr="00422FBF">
        <w:rPr>
          <w:rFonts w:ascii="Georgia" w:hAnsi="Georgia"/>
          <w:sz w:val="26"/>
          <w:szCs w:val="26"/>
        </w:rPr>
        <w:t xml:space="preserve">; </w:t>
      </w:r>
    </w:p>
    <w:p w:rsidR="00E77378" w:rsidRPr="00422FBF" w:rsidRDefault="00E77378" w:rsidP="0026373D">
      <w:pPr>
        <w:pStyle w:val="ad"/>
        <w:numPr>
          <w:ilvl w:val="0"/>
          <w:numId w:val="12"/>
        </w:numPr>
        <w:spacing w:after="120" w:line="264" w:lineRule="auto"/>
        <w:ind w:left="425" w:hanging="357"/>
        <w:jc w:val="both"/>
        <w:rPr>
          <w:rFonts w:ascii="Georgia" w:hAnsi="Georgia"/>
          <w:caps/>
          <w:sz w:val="26"/>
          <w:szCs w:val="26"/>
        </w:rPr>
      </w:pPr>
      <w:r w:rsidRPr="00422FBF">
        <w:rPr>
          <w:rFonts w:ascii="Georgia" w:hAnsi="Georgia" w:cs="Georgia"/>
          <w:sz w:val="26"/>
          <w:szCs w:val="26"/>
        </w:rPr>
        <w:t>сторінки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не</w:t>
      </w:r>
      <w:r w:rsidR="005703B3" w:rsidRPr="00422FBF">
        <w:rPr>
          <w:rFonts w:ascii="Georgia" w:hAnsi="Georgia" w:cs="Georgia"/>
          <w:sz w:val="26"/>
          <w:szCs w:val="26"/>
        </w:rPr>
        <w:t xml:space="preserve"> </w:t>
      </w:r>
      <w:r w:rsidRPr="00422FBF">
        <w:rPr>
          <w:rFonts w:ascii="Georgia" w:hAnsi="Georgia" w:cs="Georgia"/>
          <w:sz w:val="26"/>
          <w:szCs w:val="26"/>
        </w:rPr>
        <w:t>нумеруютьс</w:t>
      </w:r>
      <w:r w:rsidRPr="00422FBF">
        <w:rPr>
          <w:rFonts w:ascii="Georgia" w:hAnsi="Georgia"/>
          <w:sz w:val="26"/>
          <w:szCs w:val="26"/>
        </w:rPr>
        <w:t>я.</w:t>
      </w:r>
    </w:p>
    <w:p w:rsidR="00E77378" w:rsidRPr="00422FBF" w:rsidRDefault="00E77378" w:rsidP="0026373D">
      <w:pPr>
        <w:spacing w:after="120" w:line="264" w:lineRule="auto"/>
        <w:jc w:val="center"/>
        <w:rPr>
          <w:rFonts w:ascii="Georgia" w:hAnsi="Georgia"/>
          <w:b/>
          <w:i/>
          <w:sz w:val="26"/>
          <w:szCs w:val="26"/>
        </w:rPr>
      </w:pPr>
    </w:p>
    <w:p w:rsidR="00CB14DE" w:rsidRPr="00422FBF" w:rsidRDefault="00CB14DE" w:rsidP="00911DD2">
      <w:pPr>
        <w:spacing w:after="0" w:line="264" w:lineRule="auto"/>
        <w:jc w:val="center"/>
        <w:rPr>
          <w:rFonts w:ascii="Georgia" w:hAnsi="Georgia"/>
          <w:b/>
          <w:i/>
          <w:sz w:val="26"/>
          <w:szCs w:val="26"/>
        </w:rPr>
      </w:pPr>
    </w:p>
    <w:p w:rsidR="00CB14DE" w:rsidRPr="00422FBF" w:rsidRDefault="00CB14DE" w:rsidP="00911DD2">
      <w:pPr>
        <w:spacing w:after="0" w:line="264" w:lineRule="auto"/>
        <w:jc w:val="center"/>
        <w:rPr>
          <w:rFonts w:ascii="Georgia" w:hAnsi="Georgia"/>
          <w:b/>
          <w:i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jc w:val="center"/>
        <w:rPr>
          <w:rFonts w:ascii="Georgia" w:hAnsi="Georgia" w:cs="Georgia"/>
          <w:b/>
          <w:sz w:val="26"/>
          <w:szCs w:val="26"/>
        </w:rPr>
      </w:pPr>
      <w:r w:rsidRPr="00422FBF">
        <w:rPr>
          <w:rFonts w:ascii="Georgia" w:hAnsi="Georgia" w:cs="Georgia"/>
          <w:b/>
          <w:sz w:val="26"/>
          <w:szCs w:val="26"/>
        </w:rPr>
        <w:t>Відповідальність за достовірність фактів, цитат, власних назв та інших відомостей несуть автори публікацій.</w:t>
      </w:r>
    </w:p>
    <w:p w:rsidR="00C56830" w:rsidRPr="00422FBF" w:rsidRDefault="00C56830" w:rsidP="00C56830">
      <w:pPr>
        <w:spacing w:after="0" w:line="264" w:lineRule="auto"/>
        <w:rPr>
          <w:rFonts w:ascii="Georgia" w:hAnsi="Georgia" w:cs="Georgia"/>
          <w:sz w:val="26"/>
          <w:szCs w:val="26"/>
        </w:rPr>
      </w:pPr>
    </w:p>
    <w:p w:rsidR="00CB14DE" w:rsidRPr="00422FBF" w:rsidRDefault="00CB14DE" w:rsidP="00C56830">
      <w:pPr>
        <w:spacing w:after="0" w:line="264" w:lineRule="auto"/>
        <w:jc w:val="center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br w:type="page"/>
      </w:r>
    </w:p>
    <w:p w:rsidR="00C56830" w:rsidRPr="00422FBF" w:rsidRDefault="00C56830" w:rsidP="00C56830">
      <w:pPr>
        <w:spacing w:after="0" w:line="264" w:lineRule="auto"/>
        <w:jc w:val="center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lastRenderedPageBreak/>
        <w:t>ПРИКЛАД ОФОРМЛЕННЯ ТЕЗ ДОПОВІДЕЙ:</w:t>
      </w:r>
    </w:p>
    <w:p w:rsidR="00C56830" w:rsidRPr="00422FBF" w:rsidRDefault="00C56830" w:rsidP="00C56830">
      <w:pPr>
        <w:spacing w:after="0" w:line="264" w:lineRule="auto"/>
        <w:jc w:val="center"/>
        <w:rPr>
          <w:rFonts w:ascii="Georgia" w:hAnsi="Georgia"/>
          <w:b/>
          <w:i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jc w:val="center"/>
        <w:rPr>
          <w:rFonts w:ascii="Georgia" w:hAnsi="Georgia"/>
          <w:b/>
          <w:i/>
          <w:sz w:val="26"/>
          <w:szCs w:val="26"/>
        </w:rPr>
      </w:pPr>
      <w:r w:rsidRPr="00422FBF">
        <w:rPr>
          <w:rFonts w:ascii="Georgia" w:hAnsi="Georgia"/>
          <w:b/>
          <w:i/>
          <w:sz w:val="26"/>
          <w:szCs w:val="26"/>
        </w:rPr>
        <w:t>Назва секції.</w:t>
      </w:r>
    </w:p>
    <w:p w:rsidR="00C56830" w:rsidRPr="00422FBF" w:rsidRDefault="00C56830" w:rsidP="00C56830">
      <w:pPr>
        <w:spacing w:after="0" w:line="264" w:lineRule="auto"/>
        <w:ind w:left="374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ind w:firstLine="374"/>
        <w:jc w:val="right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t>Андрій Іванов</w:t>
      </w:r>
      <w:r w:rsidRPr="00422FBF">
        <w:rPr>
          <w:rFonts w:ascii="Georgia" w:hAnsi="Georgia"/>
          <w:sz w:val="26"/>
          <w:szCs w:val="26"/>
        </w:rPr>
        <w:t>, к.е.н., професор</w:t>
      </w:r>
    </w:p>
    <w:p w:rsidR="00C56830" w:rsidRPr="00422FBF" w:rsidRDefault="00C56830" w:rsidP="00C56830">
      <w:pPr>
        <w:spacing w:after="0" w:line="264" w:lineRule="auto"/>
        <w:ind w:firstLine="374"/>
        <w:jc w:val="right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ДВНЗ «Ужгородський національний університет», м.Ужгород</w:t>
      </w:r>
    </w:p>
    <w:p w:rsidR="00C56830" w:rsidRPr="00422FBF" w:rsidRDefault="00C56830" w:rsidP="00C56830">
      <w:pPr>
        <w:spacing w:after="0" w:line="264" w:lineRule="auto"/>
        <w:ind w:firstLine="374"/>
        <w:jc w:val="both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ind w:firstLine="374"/>
        <w:jc w:val="center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t>НАЗВА ТЕЗ ДОПОВІДІ</w:t>
      </w:r>
    </w:p>
    <w:p w:rsidR="00C56830" w:rsidRPr="00422FBF" w:rsidRDefault="00C56830" w:rsidP="00C56830">
      <w:pPr>
        <w:spacing w:after="0" w:line="264" w:lineRule="auto"/>
        <w:ind w:firstLine="374"/>
        <w:jc w:val="both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ind w:firstLine="374"/>
        <w:jc w:val="center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>…текст доповіді… [1, с. 56].</w:t>
      </w:r>
    </w:p>
    <w:p w:rsidR="00C56830" w:rsidRPr="00422FBF" w:rsidRDefault="00C56830" w:rsidP="00C56830">
      <w:pPr>
        <w:spacing w:after="0" w:line="264" w:lineRule="auto"/>
        <w:ind w:firstLine="374"/>
        <w:jc w:val="both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t>Список використаних джерел:</w:t>
      </w:r>
    </w:p>
    <w:p w:rsidR="00C56830" w:rsidRPr="00422FBF" w:rsidRDefault="00C56830" w:rsidP="00C56830">
      <w:pPr>
        <w:spacing w:after="0" w:line="264" w:lineRule="auto"/>
        <w:ind w:firstLine="374"/>
        <w:jc w:val="both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  <w:r w:rsidRPr="00422FBF">
        <w:rPr>
          <w:rFonts w:ascii="Georgia" w:hAnsi="Georgia"/>
          <w:sz w:val="26"/>
          <w:szCs w:val="26"/>
        </w:rPr>
        <w:t xml:space="preserve">1. </w:t>
      </w:r>
      <w:r w:rsidRPr="00422FBF">
        <w:rPr>
          <w:rFonts w:ascii="Georgia" w:hAnsi="Georgia" w:cs="Georgia"/>
          <w:sz w:val="26"/>
          <w:szCs w:val="26"/>
        </w:rPr>
        <w:t>Гроші</w:t>
      </w:r>
      <w:r w:rsidRPr="00422FBF">
        <w:rPr>
          <w:rFonts w:ascii="Georgia" w:hAnsi="Georgia"/>
          <w:sz w:val="26"/>
          <w:szCs w:val="26"/>
        </w:rPr>
        <w:t xml:space="preserve">, </w:t>
      </w:r>
      <w:r w:rsidRPr="00422FBF">
        <w:rPr>
          <w:rFonts w:ascii="Georgia" w:hAnsi="Georgia" w:cs="Georgia"/>
          <w:sz w:val="26"/>
          <w:szCs w:val="26"/>
        </w:rPr>
        <w:t>фінанси та кредит</w:t>
      </w:r>
      <w:r w:rsidRPr="00422FBF">
        <w:rPr>
          <w:rFonts w:ascii="Georgia" w:hAnsi="Georgia"/>
          <w:sz w:val="26"/>
          <w:szCs w:val="26"/>
        </w:rPr>
        <w:t xml:space="preserve">: </w:t>
      </w:r>
      <w:r w:rsidRPr="00422FBF">
        <w:rPr>
          <w:rFonts w:ascii="Georgia" w:hAnsi="Georgia" w:cs="Georgia"/>
          <w:sz w:val="26"/>
          <w:szCs w:val="26"/>
        </w:rPr>
        <w:t>Підручник</w:t>
      </w:r>
      <w:r w:rsidRPr="00422FBF">
        <w:rPr>
          <w:rFonts w:ascii="Georgia" w:hAnsi="Georgia"/>
          <w:sz w:val="26"/>
          <w:szCs w:val="26"/>
        </w:rPr>
        <w:t xml:space="preserve"> / </w:t>
      </w:r>
      <w:r w:rsidRPr="00422FBF">
        <w:rPr>
          <w:rFonts w:ascii="Georgia" w:hAnsi="Georgia" w:cs="Georgia"/>
          <w:sz w:val="26"/>
          <w:szCs w:val="26"/>
        </w:rPr>
        <w:t>За ред</w:t>
      </w:r>
      <w:r w:rsidRPr="00422FBF">
        <w:rPr>
          <w:rFonts w:ascii="Georgia" w:hAnsi="Georgia"/>
          <w:sz w:val="26"/>
          <w:szCs w:val="26"/>
        </w:rPr>
        <w:t xml:space="preserve">. </w:t>
      </w:r>
      <w:r w:rsidRPr="00422FBF">
        <w:rPr>
          <w:rFonts w:ascii="Georgia" w:hAnsi="Georgia" w:cs="Georgia"/>
          <w:sz w:val="26"/>
          <w:szCs w:val="26"/>
        </w:rPr>
        <w:t>Ю</w:t>
      </w:r>
      <w:r w:rsidRPr="00422FBF">
        <w:rPr>
          <w:rFonts w:ascii="Georgia" w:hAnsi="Georgia"/>
          <w:sz w:val="26"/>
          <w:szCs w:val="26"/>
        </w:rPr>
        <w:t>.</w:t>
      </w:r>
      <w:r w:rsidRPr="00422FBF">
        <w:rPr>
          <w:rFonts w:ascii="Georgia" w:hAnsi="Georgia" w:cs="Georgia"/>
          <w:sz w:val="26"/>
          <w:szCs w:val="26"/>
        </w:rPr>
        <w:t>С</w:t>
      </w:r>
      <w:r w:rsidRPr="00422FBF">
        <w:rPr>
          <w:rFonts w:ascii="Georgia" w:hAnsi="Georgia"/>
          <w:sz w:val="26"/>
          <w:szCs w:val="26"/>
        </w:rPr>
        <w:t xml:space="preserve">. </w:t>
      </w:r>
      <w:r w:rsidRPr="00422FBF">
        <w:rPr>
          <w:rFonts w:ascii="Georgia" w:hAnsi="Georgia" w:cs="Georgia"/>
          <w:sz w:val="26"/>
          <w:szCs w:val="26"/>
        </w:rPr>
        <w:t>Лутинського</w:t>
      </w:r>
      <w:r w:rsidRPr="00422FBF">
        <w:rPr>
          <w:rFonts w:ascii="Georgia" w:hAnsi="Georgia"/>
          <w:sz w:val="26"/>
          <w:szCs w:val="26"/>
        </w:rPr>
        <w:t xml:space="preserve">. </w:t>
      </w:r>
      <w:r w:rsidRPr="00422FBF">
        <w:rPr>
          <w:rFonts w:ascii="Georgia" w:hAnsi="Georgia" w:cs="Georgia"/>
          <w:sz w:val="26"/>
          <w:szCs w:val="26"/>
        </w:rPr>
        <w:t>– К</w:t>
      </w:r>
      <w:r w:rsidRPr="00422FBF">
        <w:rPr>
          <w:rFonts w:ascii="Georgia" w:hAnsi="Georgia"/>
          <w:sz w:val="26"/>
          <w:szCs w:val="26"/>
        </w:rPr>
        <w:t xml:space="preserve">.: </w:t>
      </w:r>
      <w:r w:rsidRPr="00422FBF">
        <w:rPr>
          <w:rFonts w:ascii="Georgia" w:hAnsi="Georgia" w:cs="Georgia"/>
          <w:sz w:val="26"/>
          <w:szCs w:val="26"/>
        </w:rPr>
        <w:t>Істина</w:t>
      </w:r>
      <w:r w:rsidRPr="00422FBF">
        <w:rPr>
          <w:rFonts w:ascii="Georgia" w:hAnsi="Georgia"/>
          <w:sz w:val="26"/>
          <w:szCs w:val="26"/>
        </w:rPr>
        <w:t>, 2007.</w:t>
      </w:r>
    </w:p>
    <w:p w:rsidR="00E77378" w:rsidRPr="00422FBF" w:rsidRDefault="00E77378" w:rsidP="007B22AF">
      <w:pPr>
        <w:spacing w:after="0" w:line="264" w:lineRule="auto"/>
        <w:ind w:firstLine="374"/>
        <w:jc w:val="both"/>
        <w:rPr>
          <w:rFonts w:ascii="Georgia" w:hAnsi="Georgia"/>
          <w:sz w:val="26"/>
          <w:szCs w:val="26"/>
        </w:rPr>
      </w:pPr>
    </w:p>
    <w:p w:rsidR="00E77378" w:rsidRPr="00422FBF" w:rsidRDefault="00E77378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E25A10" w:rsidRPr="00422FBF" w:rsidRDefault="00E25A10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C56830" w:rsidRPr="00422FBF" w:rsidRDefault="00C56830" w:rsidP="00C56830">
      <w:pPr>
        <w:pStyle w:val="Default"/>
        <w:spacing w:after="120"/>
        <w:jc w:val="center"/>
        <w:rPr>
          <w:rFonts w:ascii="Georgia" w:eastAsia="Times New Roman" w:hAnsi="Georgia"/>
          <w:b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b/>
          <w:color w:val="auto"/>
          <w:sz w:val="26"/>
          <w:szCs w:val="26"/>
          <w:lang w:val="uk-UA" w:eastAsia="uk-UA"/>
        </w:rPr>
        <w:t>ЗАЯВКА</w:t>
      </w:r>
    </w:p>
    <w:p w:rsidR="00C56830" w:rsidRPr="00422FBF" w:rsidRDefault="00C56830" w:rsidP="00C56830">
      <w:pPr>
        <w:spacing w:after="120" w:line="240" w:lineRule="auto"/>
        <w:jc w:val="center"/>
        <w:rPr>
          <w:rFonts w:ascii="Georgia" w:hAnsi="Georgia"/>
          <w:sz w:val="28"/>
          <w:szCs w:val="28"/>
        </w:rPr>
      </w:pPr>
      <w:r w:rsidRPr="00422FBF">
        <w:rPr>
          <w:rFonts w:ascii="Georgia" w:hAnsi="Georgia"/>
          <w:sz w:val="26"/>
          <w:szCs w:val="26"/>
        </w:rPr>
        <w:t xml:space="preserve">на участь у </w:t>
      </w:r>
      <w:r w:rsidRPr="00422FBF">
        <w:rPr>
          <w:rFonts w:ascii="Georgia" w:hAnsi="Georgia"/>
          <w:sz w:val="28"/>
          <w:szCs w:val="28"/>
        </w:rPr>
        <w:t>Міжнародній науково-практичній конференції</w:t>
      </w:r>
    </w:p>
    <w:p w:rsidR="00C56830" w:rsidRPr="00422FBF" w:rsidRDefault="00C56830" w:rsidP="00C56830">
      <w:pPr>
        <w:spacing w:after="120" w:line="240" w:lineRule="auto"/>
        <w:jc w:val="center"/>
        <w:rPr>
          <w:rFonts w:ascii="Georgia" w:hAnsi="Georgia"/>
          <w:caps/>
          <w:sz w:val="4"/>
          <w:szCs w:val="4"/>
        </w:rPr>
      </w:pPr>
    </w:p>
    <w:p w:rsidR="00C56830" w:rsidRPr="00422FBF" w:rsidRDefault="00C56830" w:rsidP="00C56830">
      <w:pPr>
        <w:spacing w:after="120" w:line="240" w:lineRule="auto"/>
        <w:jc w:val="center"/>
        <w:rPr>
          <w:rFonts w:ascii="Georgia" w:hAnsi="Georgia"/>
          <w:b/>
          <w:caps/>
          <w:color w:val="000000"/>
          <w:sz w:val="28"/>
          <w:szCs w:val="28"/>
        </w:rPr>
      </w:pPr>
      <w:r w:rsidRPr="00422FBF">
        <w:rPr>
          <w:rFonts w:ascii="Georgia" w:hAnsi="Georgia"/>
          <w:b/>
          <w:caps/>
          <w:color w:val="000000"/>
          <w:sz w:val="28"/>
          <w:szCs w:val="28"/>
        </w:rPr>
        <w:t>«</w:t>
      </w:r>
      <w:r w:rsidRPr="00422FBF">
        <w:rPr>
          <w:rFonts w:ascii="Georgia" w:hAnsi="Georgia"/>
          <w:b/>
          <w:bCs/>
          <w:caps/>
          <w:color w:val="000000"/>
          <w:sz w:val="28"/>
          <w:szCs w:val="28"/>
        </w:rPr>
        <w:t>Стратегічний розвиток організації, міст та регіонів</w:t>
      </w:r>
      <w:r w:rsidRPr="00422FBF">
        <w:rPr>
          <w:rFonts w:ascii="Georgia" w:hAnsi="Georgia"/>
          <w:b/>
          <w:caps/>
          <w:color w:val="000000"/>
          <w:sz w:val="28"/>
          <w:szCs w:val="28"/>
        </w:rPr>
        <w:t>»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ПІБ (повністю)______________________________________________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Науковий ступінь та вчене звання 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ВНЗ/організація/установа______________________________________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Посада____________________________________________________ </w:t>
      </w:r>
    </w:p>
    <w:p w:rsidR="00C56830" w:rsidRPr="00422FBF" w:rsidRDefault="00C56830" w:rsidP="00C56830">
      <w:pPr>
        <w:pStyle w:val="Default"/>
        <w:spacing w:after="120"/>
        <w:jc w:val="both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ПІБ, науковий ступінь та вчене звання наукового керівника (для здобувачів, аспірантів)_________________________________________________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Назва секції ________________________________________________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Назва тез доповіді ___________________________________________ </w:t>
      </w:r>
    </w:p>
    <w:p w:rsidR="00C56830" w:rsidRPr="00422FBF" w:rsidRDefault="00C56830" w:rsidP="00C56830">
      <w:pPr>
        <w:pStyle w:val="Default"/>
        <w:spacing w:after="120"/>
        <w:jc w:val="both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Поштова адреса для відправлення збірника матеріалів конференції (з індексом)________________________________________________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Номер контактного телефону____________________________________ </w:t>
      </w:r>
    </w:p>
    <w:p w:rsidR="00C56830" w:rsidRPr="00422FBF" w:rsidRDefault="00C56830" w:rsidP="00C56830">
      <w:pPr>
        <w:pStyle w:val="Default"/>
        <w:spacing w:after="120"/>
        <w:rPr>
          <w:rFonts w:ascii="Georgia" w:eastAsia="Times New Roman" w:hAnsi="Georgia"/>
          <w:color w:val="auto"/>
          <w:sz w:val="26"/>
          <w:szCs w:val="26"/>
          <w:lang w:val="uk-UA" w:eastAsia="uk-UA"/>
        </w:rPr>
      </w:pPr>
      <w:r w:rsidRPr="00422FBF">
        <w:rPr>
          <w:rFonts w:ascii="Georgia" w:eastAsia="Times New Roman" w:hAnsi="Georgia"/>
          <w:color w:val="auto"/>
          <w:sz w:val="26"/>
          <w:szCs w:val="26"/>
          <w:lang w:val="uk-UA" w:eastAsia="uk-UA"/>
        </w:rPr>
        <w:t xml:space="preserve">e-mail_____________________________________________________ </w:t>
      </w:r>
    </w:p>
    <w:p w:rsidR="00E77378" w:rsidRPr="00422FBF" w:rsidRDefault="00E77378" w:rsidP="00C56830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E77378" w:rsidRPr="00422FBF" w:rsidRDefault="00E77378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9254C9" w:rsidRPr="00422FBF" w:rsidRDefault="009254C9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9254C9" w:rsidRPr="00422FBF" w:rsidRDefault="009254C9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9254C9" w:rsidRPr="00422FBF" w:rsidRDefault="009254C9" w:rsidP="00911DD2">
      <w:pPr>
        <w:spacing w:after="0" w:line="264" w:lineRule="auto"/>
        <w:jc w:val="both"/>
        <w:rPr>
          <w:rFonts w:ascii="Georgia" w:hAnsi="Georgia"/>
          <w:sz w:val="26"/>
          <w:szCs w:val="26"/>
        </w:rPr>
      </w:pPr>
    </w:p>
    <w:p w:rsidR="00E77378" w:rsidRPr="00422FBF" w:rsidRDefault="00E77378" w:rsidP="0026373D">
      <w:pPr>
        <w:spacing w:after="0" w:line="264" w:lineRule="auto"/>
        <w:jc w:val="center"/>
        <w:rPr>
          <w:rFonts w:ascii="Georgia" w:hAnsi="Georgia"/>
          <w:b/>
          <w:sz w:val="26"/>
          <w:szCs w:val="26"/>
        </w:rPr>
      </w:pPr>
      <w:r w:rsidRPr="00422FBF">
        <w:rPr>
          <w:rFonts w:ascii="Georgia" w:hAnsi="Georgia"/>
          <w:b/>
          <w:sz w:val="26"/>
          <w:szCs w:val="26"/>
        </w:rPr>
        <w:t>***</w:t>
      </w:r>
    </w:p>
    <w:p w:rsidR="00E77378" w:rsidRPr="00422FBF" w:rsidRDefault="00426A74" w:rsidP="00576CBE">
      <w:pPr>
        <w:spacing w:after="0" w:line="264" w:lineRule="auto"/>
        <w:jc w:val="center"/>
        <w:rPr>
          <w:rStyle w:val="ac"/>
          <w:rFonts w:ascii="Georgia" w:hAnsi="Georgia"/>
          <w:b w:val="0"/>
          <w:bCs/>
          <w:sz w:val="26"/>
          <w:szCs w:val="26"/>
          <w:lang w:eastAsia="ru-RU"/>
        </w:rPr>
      </w:pPr>
      <w:r w:rsidRPr="00422FBF">
        <w:rPr>
          <w:rFonts w:ascii="Georgia" w:hAnsi="Georgia"/>
          <w:b/>
          <w:bCs/>
          <w:sz w:val="26"/>
          <w:szCs w:val="26"/>
          <w:lang w:eastAsia="ru-RU"/>
        </w:rPr>
        <w:t>З повагою, організаційний комітет!</w:t>
      </w:r>
    </w:p>
    <w:sectPr w:rsidR="00E77378" w:rsidRPr="00422FBF" w:rsidSect="00086E62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83" w:rsidRDefault="005F0083" w:rsidP="00086E62">
      <w:pPr>
        <w:spacing w:after="0" w:line="240" w:lineRule="auto"/>
      </w:pPr>
      <w:r>
        <w:separator/>
      </w:r>
    </w:p>
  </w:endnote>
  <w:endnote w:type="continuationSeparator" w:id="0">
    <w:p w:rsidR="005F0083" w:rsidRDefault="005F0083" w:rsidP="0008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83" w:rsidRDefault="005F0083" w:rsidP="00086E62">
      <w:pPr>
        <w:spacing w:after="0" w:line="240" w:lineRule="auto"/>
      </w:pPr>
      <w:r>
        <w:separator/>
      </w:r>
    </w:p>
  </w:footnote>
  <w:footnote w:type="continuationSeparator" w:id="0">
    <w:p w:rsidR="005F0083" w:rsidRDefault="005F0083" w:rsidP="0008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C3AF4B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F3705"/>
    <w:multiLevelType w:val="hybridMultilevel"/>
    <w:tmpl w:val="1034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474"/>
    <w:multiLevelType w:val="hybridMultilevel"/>
    <w:tmpl w:val="FA4CD288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" w15:restartNumberingAfterBreak="0">
    <w:nsid w:val="1E1C3FA4"/>
    <w:multiLevelType w:val="hybridMultilevel"/>
    <w:tmpl w:val="66EAB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1E65"/>
    <w:multiLevelType w:val="hybridMultilevel"/>
    <w:tmpl w:val="7F20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6A26"/>
    <w:multiLevelType w:val="hybridMultilevel"/>
    <w:tmpl w:val="E5C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C22D0"/>
    <w:multiLevelType w:val="hybridMultilevel"/>
    <w:tmpl w:val="759EB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F0221"/>
    <w:multiLevelType w:val="hybridMultilevel"/>
    <w:tmpl w:val="4892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5C79"/>
    <w:multiLevelType w:val="hybridMultilevel"/>
    <w:tmpl w:val="9230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B6A4C"/>
    <w:multiLevelType w:val="hybridMultilevel"/>
    <w:tmpl w:val="692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5791"/>
    <w:multiLevelType w:val="hybridMultilevel"/>
    <w:tmpl w:val="25EC336C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1" w15:restartNumberingAfterBreak="0">
    <w:nsid w:val="4E654797"/>
    <w:multiLevelType w:val="hybridMultilevel"/>
    <w:tmpl w:val="31F855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3DA2"/>
    <w:multiLevelType w:val="hybridMultilevel"/>
    <w:tmpl w:val="5F6C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74DC8"/>
    <w:multiLevelType w:val="hybridMultilevel"/>
    <w:tmpl w:val="692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0330B"/>
    <w:multiLevelType w:val="hybridMultilevel"/>
    <w:tmpl w:val="312E40B8"/>
    <w:lvl w:ilvl="0" w:tplc="B9EAF158">
      <w:start w:val="1"/>
      <w:numFmt w:val="bullet"/>
      <w:lvlText w:val=""/>
      <w:lvlJc w:val="left"/>
      <w:pPr>
        <w:tabs>
          <w:tab w:val="num" w:pos="1287"/>
        </w:tabs>
        <w:ind w:left="1287" w:hanging="49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1E71C29"/>
    <w:multiLevelType w:val="hybridMultilevel"/>
    <w:tmpl w:val="0F941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FC41AA"/>
    <w:multiLevelType w:val="hybridMultilevel"/>
    <w:tmpl w:val="9156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C0900"/>
    <w:multiLevelType w:val="hybridMultilevel"/>
    <w:tmpl w:val="E0FCA584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8D022C0"/>
    <w:multiLevelType w:val="hybridMultilevel"/>
    <w:tmpl w:val="D25C957C"/>
    <w:lvl w:ilvl="0" w:tplc="D98C4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18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  <w:num w:numId="15">
    <w:abstractNumId w:val="16"/>
  </w:num>
  <w:num w:numId="16">
    <w:abstractNumId w:val="5"/>
  </w:num>
  <w:num w:numId="17">
    <w:abstractNumId w:val="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62"/>
    <w:rsid w:val="00016993"/>
    <w:rsid w:val="00016D77"/>
    <w:rsid w:val="000220B0"/>
    <w:rsid w:val="0002497E"/>
    <w:rsid w:val="00033274"/>
    <w:rsid w:val="000377BC"/>
    <w:rsid w:val="00045488"/>
    <w:rsid w:val="00052BB2"/>
    <w:rsid w:val="0006010B"/>
    <w:rsid w:val="00063C9B"/>
    <w:rsid w:val="00064901"/>
    <w:rsid w:val="00077750"/>
    <w:rsid w:val="00086E62"/>
    <w:rsid w:val="0009549D"/>
    <w:rsid w:val="000A024A"/>
    <w:rsid w:val="000A1671"/>
    <w:rsid w:val="000A6A90"/>
    <w:rsid w:val="000B657C"/>
    <w:rsid w:val="000C13E7"/>
    <w:rsid w:val="000C6C6E"/>
    <w:rsid w:val="000C7D12"/>
    <w:rsid w:val="000D1888"/>
    <w:rsid w:val="000D58F6"/>
    <w:rsid w:val="000E1E55"/>
    <w:rsid w:val="000F10CC"/>
    <w:rsid w:val="000F56D0"/>
    <w:rsid w:val="00126E15"/>
    <w:rsid w:val="00152147"/>
    <w:rsid w:val="0015346E"/>
    <w:rsid w:val="00163F21"/>
    <w:rsid w:val="001747EB"/>
    <w:rsid w:val="00176847"/>
    <w:rsid w:val="00190B3B"/>
    <w:rsid w:val="0019761A"/>
    <w:rsid w:val="001A2AEE"/>
    <w:rsid w:val="001B574A"/>
    <w:rsid w:val="001C53A5"/>
    <w:rsid w:val="001C7284"/>
    <w:rsid w:val="001E467D"/>
    <w:rsid w:val="001E4A2B"/>
    <w:rsid w:val="001F562F"/>
    <w:rsid w:val="002016F4"/>
    <w:rsid w:val="0021176F"/>
    <w:rsid w:val="002142B2"/>
    <w:rsid w:val="002209F0"/>
    <w:rsid w:val="00227022"/>
    <w:rsid w:val="00234462"/>
    <w:rsid w:val="002432F8"/>
    <w:rsid w:val="00262151"/>
    <w:rsid w:val="0026373D"/>
    <w:rsid w:val="00276384"/>
    <w:rsid w:val="00285767"/>
    <w:rsid w:val="002A1990"/>
    <w:rsid w:val="002B0B4A"/>
    <w:rsid w:val="002B4F7A"/>
    <w:rsid w:val="002D3FDB"/>
    <w:rsid w:val="002D516C"/>
    <w:rsid w:val="002E0D48"/>
    <w:rsid w:val="002E774C"/>
    <w:rsid w:val="0030260C"/>
    <w:rsid w:val="00303CF3"/>
    <w:rsid w:val="00307AAE"/>
    <w:rsid w:val="00315DE1"/>
    <w:rsid w:val="003574DC"/>
    <w:rsid w:val="0037091E"/>
    <w:rsid w:val="003752D5"/>
    <w:rsid w:val="0037543D"/>
    <w:rsid w:val="00385F8C"/>
    <w:rsid w:val="00391C19"/>
    <w:rsid w:val="00393089"/>
    <w:rsid w:val="00395DE1"/>
    <w:rsid w:val="00396FE5"/>
    <w:rsid w:val="003B7454"/>
    <w:rsid w:val="003C41BB"/>
    <w:rsid w:val="003C6B2A"/>
    <w:rsid w:val="003D1A06"/>
    <w:rsid w:val="003D5EB7"/>
    <w:rsid w:val="003F1D70"/>
    <w:rsid w:val="003F6DBE"/>
    <w:rsid w:val="00421D95"/>
    <w:rsid w:val="004227AB"/>
    <w:rsid w:val="00422FBF"/>
    <w:rsid w:val="00426A74"/>
    <w:rsid w:val="00434B7C"/>
    <w:rsid w:val="00436D00"/>
    <w:rsid w:val="004432EB"/>
    <w:rsid w:val="00443B0D"/>
    <w:rsid w:val="00463544"/>
    <w:rsid w:val="00470479"/>
    <w:rsid w:val="00473601"/>
    <w:rsid w:val="004939B8"/>
    <w:rsid w:val="004A35AA"/>
    <w:rsid w:val="004A68A8"/>
    <w:rsid w:val="004B20FF"/>
    <w:rsid w:val="004B75B3"/>
    <w:rsid w:val="004C6D4F"/>
    <w:rsid w:val="004D026E"/>
    <w:rsid w:val="004D5735"/>
    <w:rsid w:val="004D7A8E"/>
    <w:rsid w:val="004E282F"/>
    <w:rsid w:val="004E6B30"/>
    <w:rsid w:val="004F472F"/>
    <w:rsid w:val="0051014A"/>
    <w:rsid w:val="00513429"/>
    <w:rsid w:val="00540CC5"/>
    <w:rsid w:val="00543651"/>
    <w:rsid w:val="005447D0"/>
    <w:rsid w:val="00554C9D"/>
    <w:rsid w:val="00570271"/>
    <w:rsid w:val="005703B3"/>
    <w:rsid w:val="005747D6"/>
    <w:rsid w:val="00576CBE"/>
    <w:rsid w:val="0057760B"/>
    <w:rsid w:val="00577B13"/>
    <w:rsid w:val="005A27D4"/>
    <w:rsid w:val="005C4F80"/>
    <w:rsid w:val="005F0083"/>
    <w:rsid w:val="005F0FC8"/>
    <w:rsid w:val="0060369D"/>
    <w:rsid w:val="006043F6"/>
    <w:rsid w:val="00617546"/>
    <w:rsid w:val="00617EFD"/>
    <w:rsid w:val="00630A72"/>
    <w:rsid w:val="00631C8D"/>
    <w:rsid w:val="006514A0"/>
    <w:rsid w:val="00664E41"/>
    <w:rsid w:val="006744A0"/>
    <w:rsid w:val="00677333"/>
    <w:rsid w:val="00677AF0"/>
    <w:rsid w:val="00681F6D"/>
    <w:rsid w:val="006860F8"/>
    <w:rsid w:val="0069471D"/>
    <w:rsid w:val="006A26BC"/>
    <w:rsid w:val="006A3F74"/>
    <w:rsid w:val="006A4D6E"/>
    <w:rsid w:val="006B3AB2"/>
    <w:rsid w:val="006C6888"/>
    <w:rsid w:val="006D2CF8"/>
    <w:rsid w:val="006F3745"/>
    <w:rsid w:val="00714390"/>
    <w:rsid w:val="007212BA"/>
    <w:rsid w:val="00731739"/>
    <w:rsid w:val="0073187C"/>
    <w:rsid w:val="00761D55"/>
    <w:rsid w:val="007672EB"/>
    <w:rsid w:val="007715E1"/>
    <w:rsid w:val="007937FF"/>
    <w:rsid w:val="007B22AF"/>
    <w:rsid w:val="007B3987"/>
    <w:rsid w:val="007D1B23"/>
    <w:rsid w:val="007D554C"/>
    <w:rsid w:val="007D6FE8"/>
    <w:rsid w:val="007F5858"/>
    <w:rsid w:val="00804351"/>
    <w:rsid w:val="0080561D"/>
    <w:rsid w:val="00807BF4"/>
    <w:rsid w:val="00825898"/>
    <w:rsid w:val="00841117"/>
    <w:rsid w:val="00845FC8"/>
    <w:rsid w:val="00847CD2"/>
    <w:rsid w:val="0085106E"/>
    <w:rsid w:val="00851B4F"/>
    <w:rsid w:val="0085336B"/>
    <w:rsid w:val="00861405"/>
    <w:rsid w:val="00862536"/>
    <w:rsid w:val="0086438C"/>
    <w:rsid w:val="008678E7"/>
    <w:rsid w:val="00874589"/>
    <w:rsid w:val="008B0983"/>
    <w:rsid w:val="008C06D2"/>
    <w:rsid w:val="008C4D75"/>
    <w:rsid w:val="008E3841"/>
    <w:rsid w:val="008F4A10"/>
    <w:rsid w:val="008F4D75"/>
    <w:rsid w:val="008F6A7E"/>
    <w:rsid w:val="009044A4"/>
    <w:rsid w:val="00911DD2"/>
    <w:rsid w:val="0091729C"/>
    <w:rsid w:val="00921611"/>
    <w:rsid w:val="009227AE"/>
    <w:rsid w:val="009254C9"/>
    <w:rsid w:val="00947536"/>
    <w:rsid w:val="00961995"/>
    <w:rsid w:val="00964AC7"/>
    <w:rsid w:val="0096718C"/>
    <w:rsid w:val="00975A4B"/>
    <w:rsid w:val="00981FA2"/>
    <w:rsid w:val="009A373D"/>
    <w:rsid w:val="009B0F26"/>
    <w:rsid w:val="009C5528"/>
    <w:rsid w:val="009D6C43"/>
    <w:rsid w:val="00A01EED"/>
    <w:rsid w:val="00A068B5"/>
    <w:rsid w:val="00A11B54"/>
    <w:rsid w:val="00A14B49"/>
    <w:rsid w:val="00A25908"/>
    <w:rsid w:val="00A337FE"/>
    <w:rsid w:val="00A41B04"/>
    <w:rsid w:val="00A421C8"/>
    <w:rsid w:val="00A468FF"/>
    <w:rsid w:val="00A77937"/>
    <w:rsid w:val="00A8272E"/>
    <w:rsid w:val="00AA1A66"/>
    <w:rsid w:val="00AB2E91"/>
    <w:rsid w:val="00AD0004"/>
    <w:rsid w:val="00AD098E"/>
    <w:rsid w:val="00AE02CF"/>
    <w:rsid w:val="00AE1144"/>
    <w:rsid w:val="00AF0C4F"/>
    <w:rsid w:val="00AF55AB"/>
    <w:rsid w:val="00AF7EAE"/>
    <w:rsid w:val="00B000FB"/>
    <w:rsid w:val="00B06B3E"/>
    <w:rsid w:val="00B20E24"/>
    <w:rsid w:val="00B20F05"/>
    <w:rsid w:val="00B30206"/>
    <w:rsid w:val="00B327CB"/>
    <w:rsid w:val="00B4001F"/>
    <w:rsid w:val="00B423BA"/>
    <w:rsid w:val="00B439DD"/>
    <w:rsid w:val="00B443D1"/>
    <w:rsid w:val="00B44685"/>
    <w:rsid w:val="00B56617"/>
    <w:rsid w:val="00B6149B"/>
    <w:rsid w:val="00B77C4E"/>
    <w:rsid w:val="00B816C3"/>
    <w:rsid w:val="00B849E7"/>
    <w:rsid w:val="00B901F1"/>
    <w:rsid w:val="00B9291A"/>
    <w:rsid w:val="00B95114"/>
    <w:rsid w:val="00BA23B6"/>
    <w:rsid w:val="00BA2784"/>
    <w:rsid w:val="00BC10A1"/>
    <w:rsid w:val="00BC4590"/>
    <w:rsid w:val="00BD0C31"/>
    <w:rsid w:val="00BD6169"/>
    <w:rsid w:val="00BE4DE9"/>
    <w:rsid w:val="00C014D0"/>
    <w:rsid w:val="00C2395A"/>
    <w:rsid w:val="00C245D7"/>
    <w:rsid w:val="00C254BC"/>
    <w:rsid w:val="00C30F7D"/>
    <w:rsid w:val="00C37DB6"/>
    <w:rsid w:val="00C41354"/>
    <w:rsid w:val="00C41D54"/>
    <w:rsid w:val="00C46A65"/>
    <w:rsid w:val="00C46FAD"/>
    <w:rsid w:val="00C51E7B"/>
    <w:rsid w:val="00C56830"/>
    <w:rsid w:val="00C82E62"/>
    <w:rsid w:val="00C877AA"/>
    <w:rsid w:val="00CB14DE"/>
    <w:rsid w:val="00CB5D2C"/>
    <w:rsid w:val="00CB6FE3"/>
    <w:rsid w:val="00CC4517"/>
    <w:rsid w:val="00CD27D9"/>
    <w:rsid w:val="00CE0747"/>
    <w:rsid w:val="00CF0670"/>
    <w:rsid w:val="00CF1F20"/>
    <w:rsid w:val="00CF5FDE"/>
    <w:rsid w:val="00CF6C09"/>
    <w:rsid w:val="00D0271C"/>
    <w:rsid w:val="00D11D80"/>
    <w:rsid w:val="00D16743"/>
    <w:rsid w:val="00D26A65"/>
    <w:rsid w:val="00D32914"/>
    <w:rsid w:val="00D352E0"/>
    <w:rsid w:val="00D37902"/>
    <w:rsid w:val="00D4639B"/>
    <w:rsid w:val="00D46C8E"/>
    <w:rsid w:val="00D57452"/>
    <w:rsid w:val="00D612B4"/>
    <w:rsid w:val="00D73C45"/>
    <w:rsid w:val="00D80095"/>
    <w:rsid w:val="00D86AC3"/>
    <w:rsid w:val="00D90551"/>
    <w:rsid w:val="00DA5FCA"/>
    <w:rsid w:val="00DB53E7"/>
    <w:rsid w:val="00DB58E4"/>
    <w:rsid w:val="00DB5D34"/>
    <w:rsid w:val="00DC0388"/>
    <w:rsid w:val="00DC2542"/>
    <w:rsid w:val="00DC59FA"/>
    <w:rsid w:val="00DC5EED"/>
    <w:rsid w:val="00DD41E7"/>
    <w:rsid w:val="00DD42FC"/>
    <w:rsid w:val="00DD56CE"/>
    <w:rsid w:val="00DD6C99"/>
    <w:rsid w:val="00DE1FF7"/>
    <w:rsid w:val="00DF55F7"/>
    <w:rsid w:val="00E01A5E"/>
    <w:rsid w:val="00E0455A"/>
    <w:rsid w:val="00E21227"/>
    <w:rsid w:val="00E21B91"/>
    <w:rsid w:val="00E25A10"/>
    <w:rsid w:val="00E27D6A"/>
    <w:rsid w:val="00E433F6"/>
    <w:rsid w:val="00E51701"/>
    <w:rsid w:val="00E5219C"/>
    <w:rsid w:val="00E561B8"/>
    <w:rsid w:val="00E72DC8"/>
    <w:rsid w:val="00E73B10"/>
    <w:rsid w:val="00E73BF6"/>
    <w:rsid w:val="00E77378"/>
    <w:rsid w:val="00E854E5"/>
    <w:rsid w:val="00E907DD"/>
    <w:rsid w:val="00EA22AD"/>
    <w:rsid w:val="00EA5246"/>
    <w:rsid w:val="00ED4711"/>
    <w:rsid w:val="00EF26F8"/>
    <w:rsid w:val="00F02E43"/>
    <w:rsid w:val="00F06019"/>
    <w:rsid w:val="00F130D4"/>
    <w:rsid w:val="00F141F7"/>
    <w:rsid w:val="00F534A6"/>
    <w:rsid w:val="00F74C00"/>
    <w:rsid w:val="00F82076"/>
    <w:rsid w:val="00F9003A"/>
    <w:rsid w:val="00F938E9"/>
    <w:rsid w:val="00FA1B1C"/>
    <w:rsid w:val="00FA7198"/>
    <w:rsid w:val="00FB4547"/>
    <w:rsid w:val="00FB7F18"/>
    <w:rsid w:val="00FC510E"/>
    <w:rsid w:val="00FC5A18"/>
    <w:rsid w:val="00FD49FF"/>
    <w:rsid w:val="00FD6135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A9C7D-338E-486E-A1DA-A598EF32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62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190B3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0B3B"/>
    <w:rPr>
      <w:rFonts w:ascii="Cambria" w:hAnsi="Cambria" w:cs="Times New Roman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086E62"/>
    <w:pPr>
      <w:spacing w:after="0" w:line="240" w:lineRule="auto"/>
    </w:pPr>
    <w:rPr>
      <w:rFonts w:ascii="Tahoma" w:eastAsia="Calibri" w:hAnsi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086E62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semiHidden/>
    <w:rsid w:val="00086E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086E6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86E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86E62"/>
    <w:rPr>
      <w:rFonts w:cs="Times New Roman"/>
    </w:rPr>
  </w:style>
  <w:style w:type="character" w:styleId="a9">
    <w:name w:val="Hyperlink"/>
    <w:uiPriority w:val="99"/>
    <w:rsid w:val="003752D5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3752D5"/>
    <w:rPr>
      <w:rFonts w:cs="Times New Roman"/>
      <w:color w:val="800080"/>
      <w:u w:val="single"/>
    </w:rPr>
  </w:style>
  <w:style w:type="paragraph" w:styleId="ab">
    <w:name w:val="Normal (Web)"/>
    <w:basedOn w:val="a"/>
    <w:uiPriority w:val="99"/>
    <w:rsid w:val="00B20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c">
    <w:name w:val="Strong"/>
    <w:uiPriority w:val="99"/>
    <w:qFormat/>
    <w:rsid w:val="00B20E24"/>
    <w:rPr>
      <w:rFonts w:cs="Times New Roman"/>
      <w:b/>
    </w:rPr>
  </w:style>
  <w:style w:type="paragraph" w:styleId="ad">
    <w:name w:val="List Paragraph"/>
    <w:basedOn w:val="a"/>
    <w:uiPriority w:val="99"/>
    <w:qFormat/>
    <w:rsid w:val="009D6C43"/>
    <w:pPr>
      <w:ind w:left="720"/>
      <w:contextualSpacing/>
    </w:pPr>
  </w:style>
  <w:style w:type="paragraph" w:customStyle="1" w:styleId="Default">
    <w:name w:val="Default"/>
    <w:rsid w:val="00C568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locked/>
    <w:rsid w:val="0021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2548615182282103803m4667077318905855621m5209652099478480780gmail-st">
    <w:name w:val="m_2548615182282103803m_4667077318905855621m_5209652099478480780gmail-st"/>
    <w:basedOn w:val="a0"/>
    <w:rsid w:val="00B9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2017-10-06T08:10:00Z</cp:lastPrinted>
  <dcterms:created xsi:type="dcterms:W3CDTF">2017-10-11T03:16:00Z</dcterms:created>
  <dcterms:modified xsi:type="dcterms:W3CDTF">2017-10-11T03:16:00Z</dcterms:modified>
</cp:coreProperties>
</file>