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DB" w:rsidRPr="00701530" w:rsidRDefault="00CE74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727E" w:rsidRPr="00701530">
        <w:rPr>
          <w:rFonts w:ascii="Times New Roman" w:hAnsi="Times New Roman" w:cs="Times New Roman"/>
          <w:sz w:val="28"/>
          <w:szCs w:val="28"/>
        </w:rPr>
        <w:t>Питан</w:t>
      </w:r>
      <w:r w:rsidR="002203CC">
        <w:rPr>
          <w:rFonts w:ascii="Times New Roman" w:hAnsi="Times New Roman" w:cs="Times New Roman"/>
          <w:sz w:val="28"/>
          <w:szCs w:val="28"/>
        </w:rPr>
        <w:t xml:space="preserve">ня для вступу в аспірантуру   </w:t>
      </w:r>
      <w:r w:rsidR="00C0727E" w:rsidRPr="00701530">
        <w:rPr>
          <w:rFonts w:ascii="Times New Roman" w:hAnsi="Times New Roman" w:cs="Times New Roman"/>
          <w:sz w:val="28"/>
          <w:szCs w:val="28"/>
        </w:rPr>
        <w:t>201</w:t>
      </w:r>
      <w:r w:rsidR="00F55DBE">
        <w:rPr>
          <w:rFonts w:ascii="Times New Roman" w:hAnsi="Times New Roman" w:cs="Times New Roman"/>
          <w:sz w:val="28"/>
          <w:szCs w:val="28"/>
        </w:rPr>
        <w:t>7</w:t>
      </w:r>
      <w:r w:rsidR="00C0727E" w:rsidRPr="00701530">
        <w:rPr>
          <w:rFonts w:ascii="Times New Roman" w:hAnsi="Times New Roman" w:cs="Times New Roman"/>
          <w:sz w:val="28"/>
          <w:szCs w:val="28"/>
        </w:rPr>
        <w:t>р.</w:t>
      </w:r>
    </w:p>
    <w:p w:rsidR="00C0727E" w:rsidRPr="00701530" w:rsidRDefault="00C0727E" w:rsidP="00C0727E">
      <w:pPr>
        <w:jc w:val="center"/>
        <w:rPr>
          <w:rFonts w:ascii="Times New Roman" w:hAnsi="Times New Roman" w:cs="Times New Roman"/>
          <w:b/>
        </w:rPr>
      </w:pPr>
      <w:r w:rsidRPr="00701530">
        <w:rPr>
          <w:rFonts w:ascii="Times New Roman" w:hAnsi="Times New Roman" w:cs="Times New Roman"/>
          <w:b/>
        </w:rPr>
        <w:t>Економічна діагностика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Діагностика конкурентоспроможності підприємства (метод, заснований на теорії ефективної конкуренції).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Діагностика конкурентоспроможності підприємства (метод, заснований на теорії конкурентної переваги).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  <w:bCs/>
        </w:rPr>
        <w:t>Порівняльна діагностика конкурентоспроможності підприємств-суперників.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Методи оцінки конкурентоспроможності продукції.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01530">
        <w:rPr>
          <w:rFonts w:ascii="Times New Roman" w:hAnsi="Times New Roman" w:cs="Times New Roman"/>
          <w:bCs/>
        </w:rPr>
        <w:t>Експрес-діагностика промислово-виробничого потенціалу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Затратний та ринковий методи встановлення вартості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„Дохідні” методи визначення вартості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Оцінка майнового стану та ліквідності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Оцінка фінансової стійкості та рентабельності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Оцінка ділової активності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Інтегрована оцінка фінансового стану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Суть економічної безпеки підприємства, зміст її підсистем (складових).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Зміст банкрутства підприємства та його фактори.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Вітчизняний досвід діагностики економічної безпеки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Скорингові моделі та багатовимірний рейтинговий аналіз у діагностуванні економічної безпеки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Суть мультиплікативного дискримінантного аналізу імовірності банкрутства.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  <w:lang w:val="en-US"/>
        </w:rPr>
        <w:t>SWOT</w:t>
      </w:r>
      <w:r w:rsidRPr="00701530">
        <w:rPr>
          <w:rFonts w:ascii="Times New Roman" w:hAnsi="Times New Roman" w:cs="Times New Roman"/>
          <w:spacing w:val="-2"/>
        </w:rPr>
        <w:t>-аналіз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Поняття гудвілу та його оцінка.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Сутність управлінської діагностики та організація її проведення.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Оцінка загальних результатів управлінської діагностики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Параметри та показники конкурентоспроможності продукції.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Узагальнюючі показники ефективності потенціалу підприємства.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Майно підприємства та його аналіз.</w:t>
      </w:r>
    </w:p>
    <w:p w:rsidR="00C0727E" w:rsidRPr="00701530" w:rsidRDefault="00C0727E" w:rsidP="00C072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01530">
        <w:rPr>
          <w:rFonts w:ascii="Times New Roman" w:hAnsi="Times New Roman" w:cs="Times New Roman"/>
          <w:spacing w:val="-2"/>
        </w:rPr>
        <w:t>Аналіз фінансової та соціальної безпеки підприємства.</w:t>
      </w:r>
    </w:p>
    <w:p w:rsidR="00701530" w:rsidRPr="00701530" w:rsidRDefault="00701530" w:rsidP="00701530">
      <w:pPr>
        <w:rPr>
          <w:rFonts w:ascii="Times New Roman" w:hAnsi="Times New Roman" w:cs="Times New Roman"/>
          <w:b/>
        </w:rPr>
      </w:pPr>
    </w:p>
    <w:p w:rsidR="00C0727E" w:rsidRPr="00701530" w:rsidRDefault="00701530" w:rsidP="00701530">
      <w:pPr>
        <w:rPr>
          <w:rFonts w:ascii="Times New Roman" w:hAnsi="Times New Roman" w:cs="Times New Roman"/>
          <w:b/>
        </w:rPr>
      </w:pPr>
      <w:r w:rsidRPr="00701530">
        <w:rPr>
          <w:rFonts w:ascii="Times New Roman" w:hAnsi="Times New Roman" w:cs="Times New Roman"/>
          <w:b/>
        </w:rPr>
        <w:t xml:space="preserve">   </w:t>
      </w:r>
      <w:r w:rsidR="00C0727E" w:rsidRPr="00701530">
        <w:rPr>
          <w:rFonts w:ascii="Times New Roman" w:hAnsi="Times New Roman" w:cs="Times New Roman"/>
          <w:b/>
        </w:rPr>
        <w:t xml:space="preserve">  Стратегічне управління підприємством 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 xml:space="preserve">Поняття та еволюція стратегічного управління. 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 xml:space="preserve">Рівні зовнішнього середовища організації та моделі його пізнання: </w:t>
      </w:r>
      <w:r w:rsidRPr="00701530">
        <w:rPr>
          <w:rFonts w:ascii="Times New Roman" w:hAnsi="Times New Roman" w:cs="Times New Roman"/>
          <w:lang w:val="en-US"/>
        </w:rPr>
        <w:t>PEST</w:t>
      </w:r>
      <w:r w:rsidRPr="00701530">
        <w:rPr>
          <w:rFonts w:ascii="Times New Roman" w:hAnsi="Times New Roman" w:cs="Times New Roman"/>
        </w:rPr>
        <w:t>-аналіз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Рівні зовнішнього середовища організації та моделі його пізнання: модель Портера , стратегічні групи в межах галузі.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Стратегічні складові внутрішнього середовища. Розуміння та підходи до оцінки виробничого потенціалу.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Ресурсно-компетенційна база стратегічних змін.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Поняття конкурентоспроможності. Стійкість конкурентних переваг.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 xml:space="preserve">Складання стратегічного балансу та сутність   </w:t>
      </w:r>
      <w:r w:rsidRPr="00701530">
        <w:rPr>
          <w:rFonts w:ascii="Times New Roman" w:hAnsi="Times New Roman" w:cs="Times New Roman"/>
          <w:spacing w:val="-2"/>
          <w:lang w:val="en-US"/>
        </w:rPr>
        <w:t>SWOT</w:t>
      </w:r>
      <w:r w:rsidRPr="00701530">
        <w:rPr>
          <w:rFonts w:ascii="Times New Roman" w:hAnsi="Times New Roman" w:cs="Times New Roman"/>
        </w:rPr>
        <w:t>-аналізу.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Прогнозування в системі стратегічного управління.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Методи сценарного прогнозування.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Поняття та переваги застосування стратегічного планування.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Послідовність етапів розробки стратегічного плану.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Етапи реалізації стратегії.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Стратегії досягнення вищої ефективності. Виробничі стратегії.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Стратегії досягнення кращої якості.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Стратегії інноваційного розвитку.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Стратегії відгуку на потреби споживачів (маркетингові стратегії).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Бізнесові стратегії. Лідирування в економії витрат. Диференціація продукції. Фокусування на сегментах споживачів.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Види корпоративних стратегій.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Аналіз корпоративного портфелю за допомогою матриці БКГ.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Аналіз корпоративного портфелю за допомогою моделі МакКінзі.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Аналіз корпоративного портфелю за допомогою моделі Хамела-Прахалада.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lastRenderedPageBreak/>
        <w:t>Організаційні стратегії вступу у нові бізнесові зони.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Стратегії реструктуризації та виходу.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Особливості формування стратегії у галузевому оточенні.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Інвестиційна політика на різних фазах галузевого життєвого циклу.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Особливості формування стратегій у глобальному оточенні.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Чинники і моделі успішної перебудови організації. Оцінка стратегічної організаційної спрямованості.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Особливості стратегічної організаційної структури. Взаємозв’язок стратегії і структури.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Формування стратегічної мотиваційної системи.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Важливість та особливості стратегічного контролю. Формування системи стратегічного контролю.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Впровадження стратегічних змін.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Формування стратегічного розвитку організації.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Учасники процесу впровадження стратегічних змін. Особливості стратегічного мислення менеджерів.</w:t>
      </w:r>
    </w:p>
    <w:p w:rsidR="00C0727E" w:rsidRPr="00701530" w:rsidRDefault="00C0727E" w:rsidP="00C0727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Організаційна культура  й управління стратегічними змінами.</w:t>
      </w:r>
    </w:p>
    <w:p w:rsidR="00C0727E" w:rsidRPr="00701530" w:rsidRDefault="00C0727E" w:rsidP="00C0727E">
      <w:pPr>
        <w:rPr>
          <w:rFonts w:ascii="Times New Roman" w:hAnsi="Times New Roman" w:cs="Times New Roman"/>
          <w:b/>
        </w:rPr>
      </w:pPr>
    </w:p>
    <w:p w:rsidR="00C0727E" w:rsidRPr="00701530" w:rsidRDefault="00C0727E" w:rsidP="00C0727E">
      <w:pPr>
        <w:rPr>
          <w:rFonts w:ascii="Times New Roman" w:hAnsi="Times New Roman" w:cs="Times New Roman"/>
          <w:b/>
        </w:rPr>
      </w:pPr>
      <w:r w:rsidRPr="00701530">
        <w:rPr>
          <w:rFonts w:ascii="Times New Roman" w:hAnsi="Times New Roman" w:cs="Times New Roman"/>
          <w:b/>
        </w:rPr>
        <w:t xml:space="preserve">  Менеджмент та підприємництво в малому бізнесі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Сутність підприємництва та його функції.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Рушійні сили підприємництва.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Принципи та передумови підприємництва.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Суб’єкти підприємницької діяльності, їх порівняльна характеристика.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Малий бізнес,  його  ознаки та роль в економіці України.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Форми організації бізнесу, їх переваги та недоліки.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Проблеми малого бізнесу в Україні та шляхи їх подолання.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Модель підприємницької діяльності в США, її переваги та недоліки.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Модель підприємницької діяльності в Японії, її переваги та недоліки.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Ризики  підприємницької діяльності та основні методи управління ними.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Цілі та функції бізнес-плану.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Етапи розробки бізнес-плану.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Зміст бізнес-плану та характеристика його розділів.</w:t>
      </w:r>
    </w:p>
    <w:p w:rsidR="00C0727E" w:rsidRPr="00701530" w:rsidRDefault="00C0727E" w:rsidP="00C0727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Інформаційні ресурси бізнес-планування.</w:t>
      </w:r>
    </w:p>
    <w:p w:rsidR="00701530" w:rsidRPr="00701530" w:rsidRDefault="00701530" w:rsidP="00C0727E">
      <w:pPr>
        <w:shd w:val="clear" w:color="auto" w:fill="FFFFFF"/>
        <w:outlineLvl w:val="0"/>
        <w:rPr>
          <w:rFonts w:ascii="Times New Roman" w:hAnsi="Times New Roman" w:cs="Times New Roman"/>
          <w:b/>
          <w:color w:val="000000"/>
          <w:spacing w:val="-2"/>
        </w:rPr>
      </w:pPr>
    </w:p>
    <w:p w:rsidR="00C0727E" w:rsidRPr="00701530" w:rsidRDefault="00C0727E" w:rsidP="00C0727E">
      <w:pPr>
        <w:shd w:val="clear" w:color="auto" w:fill="FFFFFF"/>
        <w:outlineLvl w:val="0"/>
        <w:rPr>
          <w:rFonts w:ascii="Times New Roman" w:hAnsi="Times New Roman" w:cs="Times New Roman"/>
          <w:b/>
          <w:color w:val="000000"/>
          <w:spacing w:val="-2"/>
        </w:rPr>
      </w:pPr>
      <w:r w:rsidRPr="00701530">
        <w:rPr>
          <w:rFonts w:ascii="Times New Roman" w:hAnsi="Times New Roman" w:cs="Times New Roman"/>
          <w:b/>
          <w:color w:val="000000"/>
          <w:spacing w:val="-2"/>
        </w:rPr>
        <w:t xml:space="preserve">Міжнародний менеджмент 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10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3"/>
        </w:rPr>
      </w:pPr>
      <w:r w:rsidRPr="00701530">
        <w:rPr>
          <w:rFonts w:ascii="Times New Roman" w:hAnsi="Times New Roman" w:cs="Times New Roman"/>
          <w:color w:val="000000"/>
          <w:spacing w:val="-2"/>
        </w:rPr>
        <w:t>Основні форми організації міжнародного бізнесу.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  <w:color w:val="000000"/>
          <w:spacing w:val="1"/>
        </w:rPr>
        <w:t>Загальні алгоритми стратегічного планування в міжнародній фірмі.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Валютний ризик і його вплив на діяльність міжнародного менеджера.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Вплив політичного ризику на діяльність міжнародного менеджера.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Форвардні валютні контракти.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Ф’ючерсні валютні контракти.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 xml:space="preserve"> Опціонні угоди.</w:t>
      </w:r>
      <w:r w:rsidR="00701530" w:rsidRPr="00701530">
        <w:rPr>
          <w:rFonts w:ascii="Times New Roman" w:hAnsi="Times New Roman" w:cs="Times New Roman"/>
        </w:rPr>
        <w:t xml:space="preserve"> 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Своп-контракти.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  <w:color w:val="000000"/>
          <w:spacing w:val="-1"/>
        </w:rPr>
        <w:t>Види лізингу. Особливості лізингової діяльності на Україні.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Факторингові операції.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Форфейтингові операції.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0"/>
        </w:rPr>
      </w:pPr>
      <w:r w:rsidRPr="00701530">
        <w:rPr>
          <w:rFonts w:ascii="Times New Roman" w:hAnsi="Times New Roman" w:cs="Times New Roman"/>
          <w:color w:val="000000"/>
          <w:spacing w:val="1"/>
        </w:rPr>
        <w:t xml:space="preserve">Міжнародні інвестиції. Учасники інвестиційного процесу. 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Загальні підходи до підбору персоналу. Критерії підбору менеджерів у ТНК (транснаціональних компаній).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Мотивація та оплата праці в ТНК (транснаціональних компаній).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  <w:color w:val="000000"/>
        </w:rPr>
        <w:t xml:space="preserve">Міжнародний ринок технологій. Венчурний бізнес </w:t>
      </w:r>
      <w:r w:rsidRPr="00701530">
        <w:rPr>
          <w:rFonts w:ascii="Times New Roman" w:hAnsi="Times New Roman" w:cs="Times New Roman"/>
        </w:rPr>
        <w:t>ТНК (транснаціональних компаній)</w:t>
      </w:r>
      <w:r w:rsidRPr="00701530">
        <w:rPr>
          <w:rFonts w:ascii="Times New Roman" w:hAnsi="Times New Roman" w:cs="Times New Roman"/>
          <w:color w:val="000000"/>
        </w:rPr>
        <w:t>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Перспективи розвитку України як транзитної держави.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Перспективи розвитку прикордонного співробітництва в сучасних умовах.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Міжнародна міграція робочої сили і її вплив на діяльність ТНК (транснаціональних компаній).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Товари і послуги України на світовому ринку.</w:t>
      </w:r>
    </w:p>
    <w:p w:rsidR="00C0727E" w:rsidRPr="00701530" w:rsidRDefault="00C0727E" w:rsidP="00C0727E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1530">
        <w:rPr>
          <w:rFonts w:ascii="Times New Roman" w:hAnsi="Times New Roman" w:cs="Times New Roman"/>
        </w:rPr>
        <w:t>Вплив новітніх технологій на розвиток міжнародного менеджменту.</w:t>
      </w:r>
    </w:p>
    <w:p w:rsidR="00F700C6" w:rsidRPr="00701530" w:rsidRDefault="00F700C6">
      <w:pPr>
        <w:rPr>
          <w:rFonts w:ascii="Times New Roman" w:hAnsi="Times New Roman" w:cs="Times New Roman"/>
        </w:rPr>
      </w:pPr>
    </w:p>
    <w:sectPr w:rsidR="00F700C6" w:rsidRPr="00701530" w:rsidSect="00C0727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548"/>
    <w:multiLevelType w:val="hybridMultilevel"/>
    <w:tmpl w:val="1F6CD5B4"/>
    <w:lvl w:ilvl="0" w:tplc="EC3A1E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</w:rPr>
    </w:lvl>
    <w:lvl w:ilvl="1" w:tplc="EDEC0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87450F"/>
    <w:multiLevelType w:val="hybridMultilevel"/>
    <w:tmpl w:val="C4E88C38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>
    <w:nsid w:val="56DA41A3"/>
    <w:multiLevelType w:val="singleLevel"/>
    <w:tmpl w:val="B39C115A"/>
    <w:lvl w:ilvl="0">
      <w:start w:val="1"/>
      <w:numFmt w:val="decimal"/>
      <w:lvlText w:val="%1.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C6"/>
    <w:rsid w:val="001F7537"/>
    <w:rsid w:val="002203CC"/>
    <w:rsid w:val="002806BE"/>
    <w:rsid w:val="00420E4E"/>
    <w:rsid w:val="004F6CE3"/>
    <w:rsid w:val="00701530"/>
    <w:rsid w:val="00725369"/>
    <w:rsid w:val="00B578C8"/>
    <w:rsid w:val="00C0727E"/>
    <w:rsid w:val="00C23554"/>
    <w:rsid w:val="00CE7420"/>
    <w:rsid w:val="00EF195C"/>
    <w:rsid w:val="00F55DBE"/>
    <w:rsid w:val="00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3530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ЗакДУ</cp:lastModifiedBy>
  <cp:revision>2</cp:revision>
  <dcterms:created xsi:type="dcterms:W3CDTF">2017-08-22T10:47:00Z</dcterms:created>
  <dcterms:modified xsi:type="dcterms:W3CDTF">2017-08-22T10:47:00Z</dcterms:modified>
</cp:coreProperties>
</file>