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8605B" w14:textId="35C49E29" w:rsidR="008E2C2F" w:rsidRPr="00CB12AE" w:rsidRDefault="008E2C2F" w:rsidP="008E2C2F">
      <w:pPr>
        <w:jc w:val="center"/>
        <w:rPr>
          <w:b/>
          <w:bCs/>
          <w:sz w:val="24"/>
          <w:szCs w:val="18"/>
        </w:rPr>
      </w:pPr>
      <w:r w:rsidRPr="00CB12AE">
        <w:rPr>
          <w:b/>
          <w:bCs/>
          <w:sz w:val="24"/>
          <w:szCs w:val="18"/>
        </w:rPr>
        <w:t>Ро</w:t>
      </w:r>
      <w:r w:rsidR="008D20D7">
        <w:rPr>
          <w:b/>
          <w:bCs/>
          <w:sz w:val="24"/>
          <w:szCs w:val="18"/>
        </w:rPr>
        <w:t>зміри оплати за навчання на 2026/2027</w:t>
      </w:r>
      <w:r w:rsidRPr="00CB12AE">
        <w:rPr>
          <w:b/>
          <w:bCs/>
          <w:sz w:val="24"/>
          <w:szCs w:val="18"/>
        </w:rPr>
        <w:t xml:space="preserve"> навчальний рік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3"/>
        <w:gridCol w:w="1868"/>
        <w:gridCol w:w="2931"/>
        <w:gridCol w:w="2501"/>
        <w:gridCol w:w="1837"/>
      </w:tblGrid>
      <w:tr w:rsidR="008607E7" w:rsidRPr="00DB0884" w14:paraId="74EA0628" w14:textId="47455F08" w:rsidTr="00155F3E">
        <w:trPr>
          <w:trHeight w:val="854"/>
        </w:trPr>
        <w:tc>
          <w:tcPr>
            <w:tcW w:w="0" w:type="auto"/>
            <w:vAlign w:val="center"/>
          </w:tcPr>
          <w:p w14:paraId="22690AA3" w14:textId="480B833B" w:rsidR="008607E7" w:rsidRPr="005E7247" w:rsidRDefault="008607E7" w:rsidP="000E26B6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Курс</w:t>
            </w:r>
          </w:p>
        </w:tc>
        <w:tc>
          <w:tcPr>
            <w:tcW w:w="1868" w:type="dxa"/>
            <w:vAlign w:val="center"/>
          </w:tcPr>
          <w:p w14:paraId="793D789A" w14:textId="2891AF2E" w:rsidR="008607E7" w:rsidRPr="00155F3E" w:rsidRDefault="008607E7" w:rsidP="005E7247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 xml:space="preserve">Рік </w:t>
            </w:r>
            <w:r w:rsidR="005E7247" w:rsidRPr="00155F3E">
              <w:rPr>
                <w:b/>
                <w:sz w:val="24"/>
                <w:szCs w:val="18"/>
              </w:rPr>
              <w:t>укладання контракту</w:t>
            </w:r>
          </w:p>
        </w:tc>
        <w:tc>
          <w:tcPr>
            <w:tcW w:w="0" w:type="auto"/>
            <w:vAlign w:val="center"/>
          </w:tcPr>
          <w:p w14:paraId="0484A933" w14:textId="395E7F11" w:rsidR="008607E7" w:rsidRPr="00DB0884" w:rsidRDefault="008607E7" w:rsidP="000E26B6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Спеціальність</w:t>
            </w:r>
          </w:p>
        </w:tc>
        <w:tc>
          <w:tcPr>
            <w:tcW w:w="2501" w:type="dxa"/>
            <w:vAlign w:val="center"/>
          </w:tcPr>
          <w:p w14:paraId="32C9E6F5" w14:textId="6AC0E100" w:rsidR="008607E7" w:rsidRPr="00DB0884" w:rsidRDefault="008607E7" w:rsidP="000E26B6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Освітня програма</w:t>
            </w:r>
          </w:p>
        </w:tc>
        <w:tc>
          <w:tcPr>
            <w:tcW w:w="1837" w:type="dxa"/>
            <w:vAlign w:val="center"/>
          </w:tcPr>
          <w:p w14:paraId="06AE1362" w14:textId="6B65CBBB" w:rsidR="008607E7" w:rsidRPr="00DB0884" w:rsidRDefault="008607E7" w:rsidP="000E26B6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Вартість одного року навчання, грн</w:t>
            </w:r>
          </w:p>
        </w:tc>
      </w:tr>
      <w:tr w:rsidR="008607E7" w:rsidRPr="00DB0884" w14:paraId="3C0F2A84" w14:textId="763E5111" w:rsidTr="00155F3E">
        <w:trPr>
          <w:trHeight w:val="497"/>
        </w:trPr>
        <w:tc>
          <w:tcPr>
            <w:tcW w:w="0" w:type="auto"/>
            <w:vAlign w:val="center"/>
          </w:tcPr>
          <w:p w14:paraId="50FB1D99" w14:textId="3B2C04AB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2</w:t>
            </w:r>
          </w:p>
        </w:tc>
        <w:tc>
          <w:tcPr>
            <w:tcW w:w="1868" w:type="dxa"/>
            <w:vAlign w:val="center"/>
          </w:tcPr>
          <w:p w14:paraId="6D0C7F08" w14:textId="6F690005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14:paraId="0C180DE6" w14:textId="03FEE675" w:rsidR="008607E7" w:rsidRPr="00DB0884" w:rsidRDefault="008D20D7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  <w:lang w:val="en-US"/>
              </w:rPr>
              <w:t xml:space="preserve">I2 </w:t>
            </w:r>
            <w:r w:rsidR="008607E7" w:rsidRPr="00DB0884">
              <w:rPr>
                <w:sz w:val="24"/>
                <w:szCs w:val="18"/>
              </w:rPr>
              <w:t>Медицина</w:t>
            </w:r>
          </w:p>
        </w:tc>
        <w:tc>
          <w:tcPr>
            <w:tcW w:w="2501" w:type="dxa"/>
            <w:vAlign w:val="center"/>
          </w:tcPr>
          <w:p w14:paraId="4CAB542B" w14:textId="12460EA4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Лікувальна справа</w:t>
            </w:r>
          </w:p>
        </w:tc>
        <w:tc>
          <w:tcPr>
            <w:tcW w:w="1837" w:type="dxa"/>
            <w:vAlign w:val="center"/>
          </w:tcPr>
          <w:p w14:paraId="63C8CA70" w14:textId="262E1662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61 0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07431C86" w14:textId="04E7FFB6" w:rsidTr="00155F3E">
        <w:trPr>
          <w:trHeight w:val="497"/>
        </w:trPr>
        <w:tc>
          <w:tcPr>
            <w:tcW w:w="0" w:type="auto"/>
            <w:vAlign w:val="center"/>
          </w:tcPr>
          <w:p w14:paraId="2CDEE06C" w14:textId="2EEA4461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2</w:t>
            </w:r>
          </w:p>
        </w:tc>
        <w:tc>
          <w:tcPr>
            <w:tcW w:w="1868" w:type="dxa"/>
            <w:vAlign w:val="center"/>
          </w:tcPr>
          <w:p w14:paraId="22DFF332" w14:textId="5FD23BB6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14:paraId="6F97D25E" w14:textId="29B2FB22" w:rsidR="008607E7" w:rsidRPr="00DB0884" w:rsidRDefault="008D20D7" w:rsidP="008D20D7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  <w:lang w:val="en-US"/>
              </w:rPr>
              <w:t>I8</w:t>
            </w:r>
            <w:r>
              <w:rPr>
                <w:sz w:val="24"/>
                <w:szCs w:val="18"/>
              </w:rPr>
              <w:t xml:space="preserve"> Фармація</w:t>
            </w:r>
          </w:p>
        </w:tc>
        <w:tc>
          <w:tcPr>
            <w:tcW w:w="2501" w:type="dxa"/>
            <w:vAlign w:val="center"/>
          </w:tcPr>
          <w:p w14:paraId="7D545A3C" w14:textId="35BF3E16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Фармація</w:t>
            </w:r>
          </w:p>
        </w:tc>
        <w:tc>
          <w:tcPr>
            <w:tcW w:w="1837" w:type="dxa"/>
            <w:vAlign w:val="center"/>
          </w:tcPr>
          <w:p w14:paraId="2816A92F" w14:textId="57350A85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50 9</w:t>
            </w:r>
            <w:bookmarkStart w:id="0" w:name="_GoBack"/>
            <w:bookmarkEnd w:id="0"/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1B14B5EB" w14:textId="4C0BCDBE" w:rsidTr="00155F3E">
        <w:trPr>
          <w:trHeight w:val="497"/>
        </w:trPr>
        <w:tc>
          <w:tcPr>
            <w:tcW w:w="0" w:type="auto"/>
            <w:vAlign w:val="center"/>
          </w:tcPr>
          <w:p w14:paraId="34A9EA31" w14:textId="09F2364A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2</w:t>
            </w:r>
          </w:p>
        </w:tc>
        <w:tc>
          <w:tcPr>
            <w:tcW w:w="1868" w:type="dxa"/>
            <w:vAlign w:val="center"/>
          </w:tcPr>
          <w:p w14:paraId="79A9F2F5" w14:textId="4B8B0DE1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2025</w:t>
            </w:r>
          </w:p>
        </w:tc>
        <w:tc>
          <w:tcPr>
            <w:tcW w:w="0" w:type="auto"/>
            <w:vAlign w:val="center"/>
          </w:tcPr>
          <w:p w14:paraId="5A7BF990" w14:textId="358CA362" w:rsidR="008607E7" w:rsidRPr="00DB0884" w:rsidRDefault="008D20D7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I5</w:t>
            </w:r>
            <w:r w:rsidR="008607E7" w:rsidRPr="00DB0884">
              <w:rPr>
                <w:sz w:val="24"/>
                <w:szCs w:val="18"/>
              </w:rPr>
              <w:t xml:space="preserve"> Медсестринство </w:t>
            </w:r>
          </w:p>
        </w:tc>
        <w:tc>
          <w:tcPr>
            <w:tcW w:w="2501" w:type="dxa"/>
            <w:vAlign w:val="center"/>
          </w:tcPr>
          <w:p w14:paraId="758A2567" w14:textId="47E7E51B" w:rsidR="008607E7" w:rsidRPr="008D20D7" w:rsidRDefault="008607E7" w:rsidP="008D20D7">
            <w:pPr>
              <w:jc w:val="center"/>
              <w:rPr>
                <w:sz w:val="24"/>
                <w:szCs w:val="18"/>
                <w:lang w:val="en-US"/>
              </w:rPr>
            </w:pPr>
            <w:r w:rsidRPr="00DB0884">
              <w:rPr>
                <w:sz w:val="24"/>
                <w:szCs w:val="18"/>
              </w:rPr>
              <w:t>Сестринська справа</w:t>
            </w:r>
            <w:r w:rsidR="0017065D">
              <w:rPr>
                <w:sz w:val="24"/>
                <w:szCs w:val="18"/>
              </w:rPr>
              <w:t xml:space="preserve"> та </w:t>
            </w:r>
            <w:r w:rsidR="008D20D7">
              <w:rPr>
                <w:sz w:val="24"/>
                <w:szCs w:val="18"/>
              </w:rPr>
              <w:t>Екстрена медицина/парамедик</w:t>
            </w:r>
          </w:p>
        </w:tc>
        <w:tc>
          <w:tcPr>
            <w:tcW w:w="1837" w:type="dxa"/>
            <w:vAlign w:val="center"/>
          </w:tcPr>
          <w:p w14:paraId="4FC9C4D2" w14:textId="27312332" w:rsidR="008607E7" w:rsidRPr="00DB0884" w:rsidRDefault="00155F3E" w:rsidP="00155F3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45</w:t>
            </w:r>
            <w:r w:rsidR="008607E7" w:rsidRPr="00DB088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3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400BF176" w14:textId="77D87112" w:rsidTr="00155F3E">
        <w:trPr>
          <w:trHeight w:val="497"/>
        </w:trPr>
        <w:tc>
          <w:tcPr>
            <w:tcW w:w="0" w:type="auto"/>
            <w:vAlign w:val="center"/>
          </w:tcPr>
          <w:p w14:paraId="0493AE79" w14:textId="3E33AD81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689B291B" w14:textId="22560A27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6E6CE5CF" w14:textId="596B23ED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222 Медицина</w:t>
            </w:r>
          </w:p>
        </w:tc>
        <w:tc>
          <w:tcPr>
            <w:tcW w:w="2501" w:type="dxa"/>
            <w:vAlign w:val="center"/>
          </w:tcPr>
          <w:p w14:paraId="309910FB" w14:textId="7E4E2365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Лікувальна справа</w:t>
            </w:r>
          </w:p>
        </w:tc>
        <w:tc>
          <w:tcPr>
            <w:tcW w:w="1837" w:type="dxa"/>
            <w:vAlign w:val="center"/>
          </w:tcPr>
          <w:p w14:paraId="7B2D296C" w14:textId="305E47F6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61 0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6EB896CE" w14:textId="77956E8B" w:rsidTr="00155F3E">
        <w:trPr>
          <w:trHeight w:val="497"/>
        </w:trPr>
        <w:tc>
          <w:tcPr>
            <w:tcW w:w="0" w:type="auto"/>
            <w:vAlign w:val="center"/>
          </w:tcPr>
          <w:p w14:paraId="253B05F9" w14:textId="23579693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3BE88B3D" w14:textId="63F5FEC9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73BF9DE3" w14:textId="16B0D3E7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226 Фармація, промислова фармація</w:t>
            </w:r>
          </w:p>
        </w:tc>
        <w:tc>
          <w:tcPr>
            <w:tcW w:w="2501" w:type="dxa"/>
            <w:vAlign w:val="center"/>
          </w:tcPr>
          <w:p w14:paraId="6460ED95" w14:textId="18BE0249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Фармація</w:t>
            </w:r>
          </w:p>
        </w:tc>
        <w:tc>
          <w:tcPr>
            <w:tcW w:w="1837" w:type="dxa"/>
            <w:vAlign w:val="center"/>
          </w:tcPr>
          <w:p w14:paraId="75875BF2" w14:textId="74D65FE4" w:rsidR="008607E7" w:rsidRPr="00DB0884" w:rsidRDefault="00155F3E" w:rsidP="00155F3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50</w:t>
            </w:r>
            <w:r w:rsidR="008607E7" w:rsidRPr="00DB088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9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7CD20A2B" w14:textId="4361F2FC" w:rsidTr="00155F3E">
        <w:trPr>
          <w:trHeight w:val="497"/>
        </w:trPr>
        <w:tc>
          <w:tcPr>
            <w:tcW w:w="0" w:type="auto"/>
            <w:vAlign w:val="center"/>
          </w:tcPr>
          <w:p w14:paraId="3A7E5073" w14:textId="71DC820E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23CF90B7" w14:textId="351C0A5C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2024</w:t>
            </w:r>
          </w:p>
        </w:tc>
        <w:tc>
          <w:tcPr>
            <w:tcW w:w="0" w:type="auto"/>
            <w:vAlign w:val="center"/>
          </w:tcPr>
          <w:p w14:paraId="7017577C" w14:textId="2474AA0D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 xml:space="preserve">223 Медсестринство </w:t>
            </w:r>
          </w:p>
        </w:tc>
        <w:tc>
          <w:tcPr>
            <w:tcW w:w="2501" w:type="dxa"/>
            <w:vAlign w:val="center"/>
          </w:tcPr>
          <w:p w14:paraId="1AE1301C" w14:textId="09F98250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Сестринська справа</w:t>
            </w:r>
            <w:r w:rsidR="00155F3E">
              <w:rPr>
                <w:sz w:val="24"/>
                <w:szCs w:val="18"/>
              </w:rPr>
              <w:t xml:space="preserve"> </w:t>
            </w:r>
            <w:r w:rsidR="00155F3E">
              <w:rPr>
                <w:sz w:val="24"/>
                <w:szCs w:val="18"/>
              </w:rPr>
              <w:t>та Екстрена медицина/парамедик</w:t>
            </w:r>
          </w:p>
        </w:tc>
        <w:tc>
          <w:tcPr>
            <w:tcW w:w="1837" w:type="dxa"/>
            <w:vAlign w:val="center"/>
          </w:tcPr>
          <w:p w14:paraId="4BFF5DF7" w14:textId="72ED9C56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41 0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4EF964B5" w14:textId="467A45D5" w:rsidTr="00155F3E">
        <w:trPr>
          <w:trHeight w:val="497"/>
        </w:trPr>
        <w:tc>
          <w:tcPr>
            <w:tcW w:w="0" w:type="auto"/>
            <w:vAlign w:val="center"/>
          </w:tcPr>
          <w:p w14:paraId="20DD007E" w14:textId="7B6BB705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4</w:t>
            </w:r>
          </w:p>
        </w:tc>
        <w:tc>
          <w:tcPr>
            <w:tcW w:w="1868" w:type="dxa"/>
            <w:vAlign w:val="center"/>
          </w:tcPr>
          <w:p w14:paraId="3CC5CC37" w14:textId="1029F381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2023</w:t>
            </w:r>
          </w:p>
        </w:tc>
        <w:tc>
          <w:tcPr>
            <w:tcW w:w="0" w:type="auto"/>
            <w:vAlign w:val="center"/>
          </w:tcPr>
          <w:p w14:paraId="4AEB8834" w14:textId="5B4CFB78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222 Медицина</w:t>
            </w:r>
          </w:p>
        </w:tc>
        <w:tc>
          <w:tcPr>
            <w:tcW w:w="2501" w:type="dxa"/>
            <w:vAlign w:val="center"/>
          </w:tcPr>
          <w:p w14:paraId="5968B8C4" w14:textId="33581DD6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Лікувальна справа</w:t>
            </w:r>
          </w:p>
        </w:tc>
        <w:tc>
          <w:tcPr>
            <w:tcW w:w="1837" w:type="dxa"/>
            <w:vAlign w:val="center"/>
          </w:tcPr>
          <w:p w14:paraId="21850CA0" w14:textId="26CBD7AA" w:rsidR="008607E7" w:rsidRPr="00DB0884" w:rsidRDefault="00155F3E" w:rsidP="00155F3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57</w:t>
            </w:r>
            <w:r w:rsidR="008607E7" w:rsidRPr="00DB088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0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12D2DB4C" w14:textId="37903C9C" w:rsidTr="00155F3E">
        <w:trPr>
          <w:trHeight w:val="497"/>
        </w:trPr>
        <w:tc>
          <w:tcPr>
            <w:tcW w:w="0" w:type="auto"/>
            <w:vAlign w:val="center"/>
          </w:tcPr>
          <w:p w14:paraId="2020530C" w14:textId="2D5913F4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4</w:t>
            </w:r>
          </w:p>
        </w:tc>
        <w:tc>
          <w:tcPr>
            <w:tcW w:w="1868" w:type="dxa"/>
            <w:vAlign w:val="center"/>
          </w:tcPr>
          <w:p w14:paraId="131EB73F" w14:textId="5A3F144C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2023</w:t>
            </w:r>
          </w:p>
        </w:tc>
        <w:tc>
          <w:tcPr>
            <w:tcW w:w="0" w:type="auto"/>
            <w:vAlign w:val="center"/>
          </w:tcPr>
          <w:p w14:paraId="1C68B518" w14:textId="567D5C27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226 Фармація, промислова фармація</w:t>
            </w:r>
          </w:p>
        </w:tc>
        <w:tc>
          <w:tcPr>
            <w:tcW w:w="2501" w:type="dxa"/>
            <w:vAlign w:val="center"/>
          </w:tcPr>
          <w:p w14:paraId="77F81EF3" w14:textId="224533F7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Фармація</w:t>
            </w:r>
          </w:p>
        </w:tc>
        <w:tc>
          <w:tcPr>
            <w:tcW w:w="1837" w:type="dxa"/>
            <w:vAlign w:val="center"/>
          </w:tcPr>
          <w:p w14:paraId="04C84A31" w14:textId="15FA68B2" w:rsidR="008607E7" w:rsidRPr="00DB0884" w:rsidRDefault="00155F3E" w:rsidP="00155F3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44</w:t>
            </w:r>
            <w:r w:rsidR="008607E7" w:rsidRPr="00DB088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3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7F568D1F" w14:textId="35D2DF65" w:rsidTr="00155F3E">
        <w:trPr>
          <w:trHeight w:val="497"/>
        </w:trPr>
        <w:tc>
          <w:tcPr>
            <w:tcW w:w="0" w:type="auto"/>
            <w:vAlign w:val="center"/>
          </w:tcPr>
          <w:p w14:paraId="595C2098" w14:textId="5B054187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4</w:t>
            </w:r>
          </w:p>
        </w:tc>
        <w:tc>
          <w:tcPr>
            <w:tcW w:w="1868" w:type="dxa"/>
            <w:vAlign w:val="center"/>
          </w:tcPr>
          <w:p w14:paraId="3E5B3D3D" w14:textId="2F1A37AE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2023</w:t>
            </w:r>
          </w:p>
        </w:tc>
        <w:tc>
          <w:tcPr>
            <w:tcW w:w="0" w:type="auto"/>
            <w:vAlign w:val="center"/>
          </w:tcPr>
          <w:p w14:paraId="4D4914B7" w14:textId="2AAC81D3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 xml:space="preserve">223 Медсестринство </w:t>
            </w:r>
          </w:p>
        </w:tc>
        <w:tc>
          <w:tcPr>
            <w:tcW w:w="2501" w:type="dxa"/>
            <w:vAlign w:val="center"/>
          </w:tcPr>
          <w:p w14:paraId="07AC9C3B" w14:textId="6955C868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Сестринська справа</w:t>
            </w:r>
          </w:p>
        </w:tc>
        <w:tc>
          <w:tcPr>
            <w:tcW w:w="1837" w:type="dxa"/>
            <w:vAlign w:val="center"/>
          </w:tcPr>
          <w:p w14:paraId="03F23E8E" w14:textId="10F77562" w:rsidR="008607E7" w:rsidRPr="00DB0884" w:rsidRDefault="00155F3E" w:rsidP="00155F3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</w:t>
            </w:r>
            <w:r w:rsidR="008607E7" w:rsidRPr="00DB0884">
              <w:rPr>
                <w:sz w:val="24"/>
                <w:szCs w:val="18"/>
              </w:rPr>
              <w:t xml:space="preserve"> </w:t>
            </w:r>
            <w:r>
              <w:rPr>
                <w:sz w:val="24"/>
                <w:szCs w:val="18"/>
              </w:rPr>
              <w:t>7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422AD5EE" w14:textId="6E01B4E9" w:rsidTr="00155F3E">
        <w:trPr>
          <w:trHeight w:val="497"/>
        </w:trPr>
        <w:tc>
          <w:tcPr>
            <w:tcW w:w="0" w:type="auto"/>
            <w:vAlign w:val="center"/>
          </w:tcPr>
          <w:p w14:paraId="6EF6CF4F" w14:textId="72675D9B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5</w:t>
            </w:r>
          </w:p>
        </w:tc>
        <w:tc>
          <w:tcPr>
            <w:tcW w:w="1868" w:type="dxa"/>
            <w:vAlign w:val="center"/>
          </w:tcPr>
          <w:p w14:paraId="0D7C0243" w14:textId="1E8B8587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2022</w:t>
            </w:r>
          </w:p>
        </w:tc>
        <w:tc>
          <w:tcPr>
            <w:tcW w:w="0" w:type="auto"/>
            <w:vAlign w:val="center"/>
          </w:tcPr>
          <w:p w14:paraId="696F81DB" w14:textId="5B1618C0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222 Медицина</w:t>
            </w:r>
          </w:p>
        </w:tc>
        <w:tc>
          <w:tcPr>
            <w:tcW w:w="2501" w:type="dxa"/>
            <w:vAlign w:val="center"/>
          </w:tcPr>
          <w:p w14:paraId="75D58D44" w14:textId="79C06992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Лікувальна справа</w:t>
            </w:r>
          </w:p>
        </w:tc>
        <w:tc>
          <w:tcPr>
            <w:tcW w:w="1837" w:type="dxa"/>
            <w:vAlign w:val="center"/>
          </w:tcPr>
          <w:p w14:paraId="1C995A53" w14:textId="1366326D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52 5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7BA818D6" w14:textId="05AE2B08" w:rsidTr="00155F3E">
        <w:trPr>
          <w:trHeight w:val="497"/>
        </w:trPr>
        <w:tc>
          <w:tcPr>
            <w:tcW w:w="0" w:type="auto"/>
            <w:vAlign w:val="center"/>
          </w:tcPr>
          <w:p w14:paraId="7B182569" w14:textId="4F3D19D2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5</w:t>
            </w:r>
          </w:p>
        </w:tc>
        <w:tc>
          <w:tcPr>
            <w:tcW w:w="1868" w:type="dxa"/>
            <w:vAlign w:val="center"/>
          </w:tcPr>
          <w:p w14:paraId="68601405" w14:textId="7F4CBB85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2022</w:t>
            </w:r>
          </w:p>
        </w:tc>
        <w:tc>
          <w:tcPr>
            <w:tcW w:w="0" w:type="auto"/>
            <w:vAlign w:val="center"/>
          </w:tcPr>
          <w:p w14:paraId="48ECECCA" w14:textId="659EEE7D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226 Фармація, промислова фармація</w:t>
            </w:r>
          </w:p>
        </w:tc>
        <w:tc>
          <w:tcPr>
            <w:tcW w:w="2501" w:type="dxa"/>
            <w:vAlign w:val="center"/>
          </w:tcPr>
          <w:p w14:paraId="4444ED94" w14:textId="1D301358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Фармація</w:t>
            </w:r>
          </w:p>
        </w:tc>
        <w:tc>
          <w:tcPr>
            <w:tcW w:w="1837" w:type="dxa"/>
            <w:vAlign w:val="center"/>
          </w:tcPr>
          <w:p w14:paraId="235B2BB2" w14:textId="5725BD2F" w:rsidR="008607E7" w:rsidRPr="00DB0884" w:rsidRDefault="008607E7" w:rsidP="00155F3E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3</w:t>
            </w:r>
            <w:r w:rsidR="00155F3E">
              <w:rPr>
                <w:sz w:val="24"/>
                <w:szCs w:val="18"/>
              </w:rPr>
              <w:t>7</w:t>
            </w:r>
            <w:r w:rsidRPr="00DB0884">
              <w:rPr>
                <w:sz w:val="24"/>
                <w:szCs w:val="18"/>
              </w:rPr>
              <w:t xml:space="preserve"> </w:t>
            </w:r>
            <w:r w:rsidR="00155F3E">
              <w:rPr>
                <w:sz w:val="24"/>
                <w:szCs w:val="18"/>
              </w:rPr>
              <w:t>9</w:t>
            </w:r>
            <w:r w:rsidRPr="00DB0884">
              <w:rPr>
                <w:sz w:val="24"/>
                <w:szCs w:val="18"/>
              </w:rPr>
              <w:t>00</w:t>
            </w:r>
          </w:p>
        </w:tc>
      </w:tr>
      <w:tr w:rsidR="008607E7" w:rsidRPr="00DB0884" w14:paraId="5FCCE039" w14:textId="1F1B7A2A" w:rsidTr="00155F3E">
        <w:trPr>
          <w:trHeight w:val="497"/>
        </w:trPr>
        <w:tc>
          <w:tcPr>
            <w:tcW w:w="0" w:type="auto"/>
            <w:vAlign w:val="center"/>
          </w:tcPr>
          <w:p w14:paraId="75F93D2C" w14:textId="63F13B66" w:rsidR="008607E7" w:rsidRPr="005E7247" w:rsidRDefault="008607E7" w:rsidP="00BD2012">
            <w:pPr>
              <w:jc w:val="center"/>
              <w:rPr>
                <w:color w:val="7F7F7F" w:themeColor="text1" w:themeTint="80"/>
                <w:sz w:val="24"/>
                <w:szCs w:val="18"/>
              </w:rPr>
            </w:pPr>
            <w:r w:rsidRPr="005E7247">
              <w:rPr>
                <w:color w:val="7F7F7F" w:themeColor="text1" w:themeTint="80"/>
                <w:sz w:val="24"/>
                <w:szCs w:val="18"/>
              </w:rPr>
              <w:t>6</w:t>
            </w:r>
          </w:p>
        </w:tc>
        <w:tc>
          <w:tcPr>
            <w:tcW w:w="1868" w:type="dxa"/>
            <w:vAlign w:val="center"/>
          </w:tcPr>
          <w:p w14:paraId="75ACA5AF" w14:textId="20731D17" w:rsidR="008607E7" w:rsidRPr="00155F3E" w:rsidRDefault="008D20D7" w:rsidP="00BD2012">
            <w:pPr>
              <w:jc w:val="center"/>
              <w:rPr>
                <w:b/>
                <w:sz w:val="24"/>
                <w:szCs w:val="18"/>
              </w:rPr>
            </w:pPr>
            <w:r w:rsidRPr="00155F3E">
              <w:rPr>
                <w:b/>
                <w:sz w:val="24"/>
                <w:szCs w:val="18"/>
              </w:rPr>
              <w:t>2021</w:t>
            </w:r>
          </w:p>
        </w:tc>
        <w:tc>
          <w:tcPr>
            <w:tcW w:w="0" w:type="auto"/>
            <w:vAlign w:val="center"/>
          </w:tcPr>
          <w:p w14:paraId="7B5D2F92" w14:textId="747A4A83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222 Медицина</w:t>
            </w:r>
          </w:p>
        </w:tc>
        <w:tc>
          <w:tcPr>
            <w:tcW w:w="2501" w:type="dxa"/>
            <w:vAlign w:val="center"/>
          </w:tcPr>
          <w:p w14:paraId="40F6DDC3" w14:textId="128988D1" w:rsidR="008607E7" w:rsidRPr="00DB0884" w:rsidRDefault="008607E7" w:rsidP="00BD2012">
            <w:pPr>
              <w:jc w:val="center"/>
              <w:rPr>
                <w:sz w:val="24"/>
                <w:szCs w:val="18"/>
              </w:rPr>
            </w:pPr>
            <w:r w:rsidRPr="00DB0884">
              <w:rPr>
                <w:sz w:val="24"/>
                <w:szCs w:val="18"/>
              </w:rPr>
              <w:t>Лікувальна справа</w:t>
            </w:r>
          </w:p>
        </w:tc>
        <w:tc>
          <w:tcPr>
            <w:tcW w:w="1837" w:type="dxa"/>
            <w:vAlign w:val="center"/>
          </w:tcPr>
          <w:p w14:paraId="59A66711" w14:textId="2A7D1931" w:rsidR="008607E7" w:rsidRPr="00DB0884" w:rsidRDefault="00155F3E" w:rsidP="00BD2012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52 5</w:t>
            </w:r>
            <w:r w:rsidR="008607E7" w:rsidRPr="00DB0884">
              <w:rPr>
                <w:sz w:val="24"/>
                <w:szCs w:val="18"/>
              </w:rPr>
              <w:t>00</w:t>
            </w:r>
          </w:p>
        </w:tc>
      </w:tr>
    </w:tbl>
    <w:p w14:paraId="1F2F2103" w14:textId="07FF0518" w:rsidR="00434514" w:rsidRDefault="00434514" w:rsidP="00BD2012"/>
    <w:p w14:paraId="24D4D198" w14:textId="77777777" w:rsidR="00DB0884" w:rsidRPr="00504E19" w:rsidRDefault="00DB0884" w:rsidP="00DB0884">
      <w:pPr>
        <w:rPr>
          <w:b/>
          <w:sz w:val="24"/>
        </w:rPr>
      </w:pPr>
      <w:r w:rsidRPr="00504E19">
        <w:rPr>
          <w:b/>
          <w:sz w:val="24"/>
        </w:rPr>
        <w:t>Зверніть увагу!</w:t>
      </w:r>
    </w:p>
    <w:p w14:paraId="13798D03" w14:textId="77777777" w:rsidR="00DB0884" w:rsidRDefault="00DB0884" w:rsidP="00DB08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Студенти, які поновилися</w:t>
      </w:r>
      <w:r w:rsidRPr="00485459">
        <w:rPr>
          <w:rFonts w:ascii="Times New Roman" w:hAnsi="Times New Roman" w:cs="Times New Roman"/>
          <w:sz w:val="24"/>
        </w:rPr>
        <w:t xml:space="preserve"> аб</w:t>
      </w:r>
      <w:r>
        <w:rPr>
          <w:rFonts w:ascii="Times New Roman" w:hAnsi="Times New Roman" w:cs="Times New Roman"/>
          <w:sz w:val="24"/>
        </w:rPr>
        <w:t>о були переведені з іншого вузу,</w:t>
      </w:r>
      <w:r w:rsidRPr="004854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звертаєте увагу на рік поновлення.</w:t>
      </w:r>
    </w:p>
    <w:p w14:paraId="392368EF" w14:textId="77777777" w:rsidR="00DB0884" w:rsidRPr="008262DA" w:rsidRDefault="00DB0884" w:rsidP="00DB088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</w:t>
      </w:r>
      <w:r w:rsidRPr="008262DA">
        <w:rPr>
          <w:rFonts w:ascii="Times New Roman" w:hAnsi="Times New Roman" w:cs="Times New Roman"/>
          <w:sz w:val="24"/>
        </w:rPr>
        <w:t>лата за надання освітньої послуги здійсню</w:t>
      </w:r>
      <w:r>
        <w:rPr>
          <w:rFonts w:ascii="Times New Roman" w:hAnsi="Times New Roman" w:cs="Times New Roman"/>
          <w:sz w:val="24"/>
        </w:rPr>
        <w:t>ється</w:t>
      </w:r>
      <w:r w:rsidRPr="008262DA">
        <w:rPr>
          <w:rFonts w:ascii="Times New Roman" w:hAnsi="Times New Roman" w:cs="Times New Roman"/>
          <w:sz w:val="24"/>
        </w:rPr>
        <w:t xml:space="preserve">: </w:t>
      </w:r>
    </w:p>
    <w:p w14:paraId="1E7D5F2F" w14:textId="77777777" w:rsidR="00DB0884" w:rsidRPr="00275B7F" w:rsidRDefault="00DB0884" w:rsidP="00DB08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75B7F">
        <w:rPr>
          <w:rFonts w:ascii="Times New Roman" w:hAnsi="Times New Roman" w:cs="Times New Roman"/>
          <w:sz w:val="24"/>
        </w:rPr>
        <w:t xml:space="preserve">щороку – до 02 липня поточного навчального року за наступний навчальний рік; </w:t>
      </w:r>
    </w:p>
    <w:p w14:paraId="4AB9570E" w14:textId="77777777" w:rsidR="00DB0884" w:rsidRPr="00275B7F" w:rsidRDefault="00DB0884" w:rsidP="00DB088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75B7F">
        <w:rPr>
          <w:rFonts w:ascii="Times New Roman" w:hAnsi="Times New Roman" w:cs="Times New Roman"/>
          <w:sz w:val="24"/>
        </w:rPr>
        <w:t xml:space="preserve">кожного семестру – за перший семестр наступного навчального року до 02 липня, за другий семестр поточного навчального року до 10 лютого; </w:t>
      </w:r>
    </w:p>
    <w:p w14:paraId="10D1D434" w14:textId="77777777" w:rsidR="00DB0884" w:rsidRDefault="00DB0884" w:rsidP="00DB088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75B7F">
        <w:rPr>
          <w:rFonts w:ascii="Times New Roman" w:hAnsi="Times New Roman" w:cs="Times New Roman"/>
          <w:sz w:val="24"/>
        </w:rPr>
        <w:t xml:space="preserve">Квитанції про оплату зберігайте в себе, фото квитанцій надсилайте на факультетську пошту </w:t>
      </w:r>
      <w:hyperlink r:id="rId7" w:history="1">
        <w:r w:rsidRPr="00715B1A">
          <w:rPr>
            <w:rStyle w:val="a9"/>
            <w:rFonts w:ascii="Arial" w:hAnsi="Arial" w:cs="Arial"/>
            <w:b/>
            <w:spacing w:val="12"/>
            <w:sz w:val="18"/>
            <w:szCs w:val="18"/>
          </w:rPr>
          <w:t>f-medics@uzhnu.edu.ua</w:t>
        </w:r>
      </w:hyperlink>
      <w:r>
        <w:rPr>
          <w:rFonts w:ascii="Arial" w:hAnsi="Arial" w:cs="Arial"/>
          <w:b/>
          <w:spacing w:val="12"/>
          <w:sz w:val="18"/>
          <w:szCs w:val="18"/>
        </w:rPr>
        <w:t xml:space="preserve"> </w:t>
      </w:r>
    </w:p>
    <w:p w14:paraId="2191718F" w14:textId="77777777" w:rsidR="00CB12AE" w:rsidRDefault="00DB0884" w:rsidP="00DB0884">
      <w:pPr>
        <w:rPr>
          <w:sz w:val="24"/>
        </w:rPr>
      </w:pPr>
      <w:r w:rsidRPr="00504E19">
        <w:rPr>
          <w:sz w:val="24"/>
          <w:highlight w:val="yellow"/>
        </w:rPr>
        <w:t xml:space="preserve">У квитанціях про оплату ви часто робите помилки у вашому ПІБ,  не вказуючи ім’я та прізвище </w:t>
      </w:r>
      <w:r w:rsidRPr="00504E19">
        <w:rPr>
          <w:sz w:val="24"/>
          <w:highlight w:val="yellow"/>
          <w:u w:val="single"/>
        </w:rPr>
        <w:t>студента</w:t>
      </w:r>
      <w:r w:rsidRPr="00504E19">
        <w:rPr>
          <w:sz w:val="24"/>
          <w:highlight w:val="yellow"/>
        </w:rPr>
        <w:t>. В цьому випадку бухгалтерія не бачить оплату. Будьте уважні.</w:t>
      </w:r>
    </w:p>
    <w:p w14:paraId="5E05C25A" w14:textId="77777777" w:rsidR="00E2103B" w:rsidRDefault="00DB0884" w:rsidP="00BD2012">
      <w:pPr>
        <w:rPr>
          <w:sz w:val="24"/>
          <w:lang w:val="en-US"/>
        </w:rPr>
      </w:pPr>
      <w:r w:rsidRPr="00275B7F">
        <w:rPr>
          <w:b/>
          <w:sz w:val="24"/>
        </w:rPr>
        <w:t>Реквізити</w:t>
      </w:r>
      <w:r w:rsidRPr="00371BA8">
        <w:rPr>
          <w:sz w:val="24"/>
        </w:rPr>
        <w:t xml:space="preserve">: Державний вищий навчальний заклад «Ужгородський національний університет» Код ЄДРПОУ 02070832 </w:t>
      </w:r>
    </w:p>
    <w:p w14:paraId="5D732164" w14:textId="1DFDE2F8" w:rsidR="00DB0884" w:rsidRPr="00CB12AE" w:rsidRDefault="00DB0884" w:rsidP="00BD2012">
      <w:pPr>
        <w:rPr>
          <w:sz w:val="24"/>
        </w:rPr>
      </w:pPr>
      <w:r w:rsidRPr="00371BA8">
        <w:rPr>
          <w:sz w:val="24"/>
        </w:rPr>
        <w:t>р/ра</w:t>
      </w:r>
      <w:r w:rsidR="00E77495">
        <w:rPr>
          <w:sz w:val="24"/>
        </w:rPr>
        <w:t xml:space="preserve">х </w:t>
      </w:r>
      <w:r>
        <w:rPr>
          <w:sz w:val="24"/>
        </w:rPr>
        <w:t xml:space="preserve"> </w:t>
      </w:r>
      <w:r w:rsidR="00E77495">
        <w:rPr>
          <w:sz w:val="24"/>
          <w:lang w:val="en-US"/>
        </w:rPr>
        <w:t>UA</w:t>
      </w:r>
      <w:r>
        <w:rPr>
          <w:sz w:val="24"/>
        </w:rPr>
        <w:t>528201720313211002201018407</w:t>
      </w:r>
    </w:p>
    <w:sectPr w:rsidR="00DB0884" w:rsidRPr="00CB12AE" w:rsidSect="00CB12AE">
      <w:footerReference w:type="default" r:id="rId8"/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49D4" w14:textId="77777777" w:rsidR="0048339D" w:rsidRDefault="0048339D" w:rsidP="00AB5BFE">
      <w:pPr>
        <w:spacing w:line="240" w:lineRule="auto"/>
      </w:pPr>
      <w:r>
        <w:separator/>
      </w:r>
    </w:p>
  </w:endnote>
  <w:endnote w:type="continuationSeparator" w:id="0">
    <w:p w14:paraId="09656080" w14:textId="77777777" w:rsidR="0048339D" w:rsidRDefault="0048339D" w:rsidP="00AB5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372A" w14:textId="1431AE48" w:rsidR="00AB5BFE" w:rsidRDefault="00AB5BFE">
    <w:pPr>
      <w:pStyle w:val="a6"/>
    </w:pPr>
  </w:p>
  <w:p w14:paraId="50F7BCB3" w14:textId="77777777" w:rsidR="00AB5BFE" w:rsidRDefault="00AB5B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DE53" w14:textId="77777777" w:rsidR="0048339D" w:rsidRDefault="0048339D" w:rsidP="00AB5BFE">
      <w:pPr>
        <w:spacing w:line="240" w:lineRule="auto"/>
      </w:pPr>
      <w:r>
        <w:separator/>
      </w:r>
    </w:p>
  </w:footnote>
  <w:footnote w:type="continuationSeparator" w:id="0">
    <w:p w14:paraId="7218EBE4" w14:textId="77777777" w:rsidR="0048339D" w:rsidRDefault="0048339D" w:rsidP="00AB5B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12E6"/>
    <w:multiLevelType w:val="hybridMultilevel"/>
    <w:tmpl w:val="7626F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629"/>
    <w:multiLevelType w:val="hybridMultilevel"/>
    <w:tmpl w:val="ADB81616"/>
    <w:lvl w:ilvl="0" w:tplc="57A245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60BC"/>
    <w:multiLevelType w:val="hybridMultilevel"/>
    <w:tmpl w:val="94BC9D90"/>
    <w:lvl w:ilvl="0" w:tplc="B95C9D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A8"/>
    <w:rsid w:val="000E26B6"/>
    <w:rsid w:val="00113451"/>
    <w:rsid w:val="00155F3E"/>
    <w:rsid w:val="0017065D"/>
    <w:rsid w:val="00216AB3"/>
    <w:rsid w:val="00434514"/>
    <w:rsid w:val="0048339D"/>
    <w:rsid w:val="005E7247"/>
    <w:rsid w:val="006016E5"/>
    <w:rsid w:val="007F3F94"/>
    <w:rsid w:val="008607E7"/>
    <w:rsid w:val="008A4C66"/>
    <w:rsid w:val="008D20D7"/>
    <w:rsid w:val="008E2C2F"/>
    <w:rsid w:val="00A84D82"/>
    <w:rsid w:val="00AB5BFE"/>
    <w:rsid w:val="00B80497"/>
    <w:rsid w:val="00BD2012"/>
    <w:rsid w:val="00C464A6"/>
    <w:rsid w:val="00C77DA2"/>
    <w:rsid w:val="00CB12AE"/>
    <w:rsid w:val="00DB0884"/>
    <w:rsid w:val="00DC1C29"/>
    <w:rsid w:val="00E16BA8"/>
    <w:rsid w:val="00E2103B"/>
    <w:rsid w:val="00E77495"/>
    <w:rsid w:val="00F0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536FD"/>
  <w15:docId w15:val="{8EC10F13-D351-461C-80E2-91BB81A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B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BFE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BFE"/>
  </w:style>
  <w:style w:type="paragraph" w:styleId="a6">
    <w:name w:val="footer"/>
    <w:basedOn w:val="a"/>
    <w:link w:val="a7"/>
    <w:uiPriority w:val="99"/>
    <w:unhideWhenUsed/>
    <w:rsid w:val="00AB5BFE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BFE"/>
  </w:style>
  <w:style w:type="paragraph" w:styleId="a8">
    <w:name w:val="List Paragraph"/>
    <w:basedOn w:val="a"/>
    <w:uiPriority w:val="34"/>
    <w:qFormat/>
    <w:rsid w:val="00DB0884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DB0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-medics@uzh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Admin</cp:lastModifiedBy>
  <cp:revision>5</cp:revision>
  <dcterms:created xsi:type="dcterms:W3CDTF">2026-06-22T06:51:00Z</dcterms:created>
  <dcterms:modified xsi:type="dcterms:W3CDTF">2026-06-22T06:57:00Z</dcterms:modified>
</cp:coreProperties>
</file>