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qpkds6dk9qx3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C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D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3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«Використання кальцій-вмісної пов’язки при лікуванні гострого травматичного пульпіту у випадку оголення пульпи під час препарування»</w:t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A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«Використання кальцій-вмісної пов’язки при лікуванні гострого травматичного пульпіту у випадку оголення пульпи під час препарування»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використанні кальцій-вмісної пов’язки при лікуванні гострого травматичного пульпіту у випадку оголення пульпи під час препарування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rHeight w:val="968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заходів. Студент коректно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провів анестезію, системою кофердам провів ізоляцію зуба.</w:t>
            </w:r>
          </w:p>
        </w:tc>
      </w:tr>
      <w:tr>
        <w:trPr>
          <w:cantSplit w:val="0"/>
          <w:trHeight w:val="966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10.1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анестезії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вибрав інструментарій та відповідний анестетик та провів анестезію</w:t>
            </w:r>
          </w:p>
        </w:tc>
      </w:tr>
      <w:tr>
        <w:trPr>
          <w:cantSplit w:val="0"/>
          <w:trHeight w:val="966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10.2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Ізоляція зуба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наклав систему кофердам та провів ізоляцію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інструментарій та матеріали для проведення лікування травматичного пульпіту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дзеркало, зонд, екскаватор, механічний мікромоторний наконечник, набір борів, антисептичний розчин, кальцій-вмісна пов’язка, пломбувальний матеріал.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Механічна обробка каріозної порожнини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механічної обробки каріозної порожнини студентом обрано механічний мікромоторний наконечник та твердосплавний кулястий бор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Антисептична обробка каріозної порожнини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медикаментозну обробку каріозної порожнини розчином хлоргексидину біглюконат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Замішування кальцій-вмісної пов’язки 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Cтудентом правильно обрано матеріал для пов’язки. На паперовому планшеті за допомогою пластмасового шпателя в рівних пропорціях бази та каталізатора приготовано кальцій-вмісну пов’язку.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Внесення кальцій-вмісної пов’язки в каріозну порожнину 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зонду студентом внесено та точково накладено в місці випадкового оголення пульпи кальцій-вмісну повязку. Надлишок матеріалу прибрано за допомогою ватної кульки або мікробрашу.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 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обрано та накладено тимчасову пломбу.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2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3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s6dokxd6f3k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E83CEB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E83CEB"/>
    <w:rPr>
      <w:i w:val="1"/>
      <w:iCs w:val="1"/>
      <w:color w:val="2e74b5" w:themeColor="accent1" w:themeShade="0000BF"/>
    </w:rPr>
  </w:style>
  <w:style w:type="character" w:styleId="ab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c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c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d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nHe/JNeNHKb06ySkBVLYlYSBkQ==">CgMxLjAyDmgucXBrZHM2ZGs5cXgzMg5oLnM2ZG9reGQ2ZjNrczgAciExb1lIa0Nibm44SExxaDd5OC1tSHZXbjB4dXljTGRzaVU=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2025-04-11T06:50:00Z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c0b4200b97d899ec2e14fb583e6fd05ef611a9879d705c0b99975b4194c17b40</vt:lpwstr>
  </property>
</Properties>
</file>