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pkds6dk9qx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eoprdvvuhnw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«Вітальна терапія пульпи в ході випадку лікування гострого обмеженого пульпіту 37 зуба»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«Вітальна терапія пульпи в ході випадку лікування гострого обмеженого пульпіту 37 зуба»,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вітальної терапії пульпи в ході випадку лікування гострого обмеженого пульпіту 37 зуба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інфільтраційної/провідникової анестезії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правильно обирав інструментарій та розчин анестетика для проведення анестезії в ділянці 46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зуба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правильно обрав складові системи кофердаму, кламп, платок, флос. Провів ізоляцію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інструменти та матеріали для проведення прямого покриття пульпи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турбінний та кутовий мікромоторний наконечник, набір алмазних та твердосплавних борів, екскаватор, 5,25% розчин гіпохлориту натрію для гемостазу, МТА/ матеріал на основі гідроокису кальцію,  дентин пасту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матеріалу для покриття пульпи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прямого покриття пульпи необхідно обрати матеріал на основі гірдоокису кальцію або МТА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препарування та антисептичної обробки порожнини зуба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етапи препарування каріозної порожнини з використанням турбінного наконечника та алмазних борів, антисептичну обробку тканин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відкриття пульпової камери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стерильного кулястого алмазного бору виконується відкриття рогу пульпової камери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гемостазу пульпи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стерильної кульки вати змоченої в 5,25% розчин гіпохлориту натрію проводиться гемостаз пульпи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матеріалу на основі гідроокису кальцію або МТА на відкриту пульпу 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відкриту ділянку пульпи накладається невелика кількість матеріалу на основі гідроокису кальцію або МТА за допомогою стерильного зонда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накладання тимчасової реставрації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провів закриття порожнини зуба за допомогою дентин пасти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2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lhomqvmft5tn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rmal (Web)"/>
    <w:basedOn w:val="a"/>
    <w:uiPriority w:val="99"/>
    <w:unhideWhenUsed w:val="1"/>
    <w:rsid w:val="00C5274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S7g5RCjzJFkLxrXuDfhDY63wg==">CgMxLjAyDmgucXBrZHM2ZGs5cXgzMg5oLmVvcHJkdnZ1aG53eDIOaC5saG9tcXZtZnQ1dG44AHIhMWhOYnNKUHN3QTdnbUFndGZsR2l2MmhXd05wTF9iUHlq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2026-03-28T14:11:00Z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b367774366d8248139cc448439cec8f08000d735673c924bbeec02df0550e847</vt:lpwstr>
  </property>
</Properties>
</file>