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4125A36" w14:textId="77777777" w:rsidR="00A17583" w:rsidRDefault="00A17583" w:rsidP="00A175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F1BA1E2" w14:textId="77777777" w:rsidR="00A17583" w:rsidRDefault="00A17583" w:rsidP="00A175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21E33E5" w14:textId="77777777" w:rsidR="00A17583" w:rsidRDefault="00A17583" w:rsidP="00A1758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BB99508" w14:textId="77777777" w:rsidR="00A17583" w:rsidRDefault="00A17583" w:rsidP="00A1758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99740A1" w14:textId="77777777" w:rsidR="00A17583" w:rsidRDefault="00A17583" w:rsidP="00A1758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A97298B" w14:textId="77777777" w:rsidR="00A17583" w:rsidRDefault="00A17583" w:rsidP="00A1758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4219727" w14:textId="77777777" w:rsidR="00A17583" w:rsidRDefault="00A17583" w:rsidP="00A1758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7B0B551" w14:textId="77777777" w:rsidR="00A17583" w:rsidRDefault="00A17583" w:rsidP="00A1758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128D1E5" w14:textId="77777777" w:rsidR="00A17583" w:rsidRDefault="00A17583" w:rsidP="00A1758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B2A9195" w14:textId="77777777" w:rsidR="00293E66" w:rsidRPr="00293E66" w:rsidRDefault="00293E66" w:rsidP="00293E66">
      <w:pPr>
        <w:spacing w:after="16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293E66">
        <w:rPr>
          <w:rFonts w:ascii="Times New Roman" w:hAnsi="Times New Roman"/>
          <w:b/>
          <w:sz w:val="28"/>
        </w:rPr>
        <w:t>«</w:t>
      </w:r>
      <w:r w:rsidRPr="00293E66">
        <w:rPr>
          <w:rFonts w:ascii="Times New Roman" w:hAnsi="Times New Roman"/>
          <w:sz w:val="28"/>
          <w:szCs w:val="28"/>
          <w:lang w:val="uk-UA"/>
        </w:rPr>
        <w:t xml:space="preserve">Профілактични огляд </w:t>
      </w:r>
      <w:r w:rsidRPr="00293E66">
        <w:rPr>
          <w:rFonts w:ascii="Times New Roman" w:hAnsi="Times New Roman"/>
          <w:sz w:val="28"/>
          <w:szCs w:val="28"/>
        </w:rPr>
        <w:t xml:space="preserve"> дитини 5 років у лікаря-ортодонта: визначення співвідношення щелеп</w:t>
      </w:r>
      <w:r w:rsidRPr="00293E66">
        <w:rPr>
          <w:rFonts w:ascii="Times New Roman" w:hAnsi="Times New Roman"/>
          <w:b/>
          <w:sz w:val="28"/>
        </w:rPr>
        <w:t>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39BC7B4" w:rsidR="00532372" w:rsidRPr="00685136" w:rsidRDefault="00532372" w:rsidP="00293E6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93E66" w:rsidRPr="00293E66">
        <w:rPr>
          <w:rFonts w:ascii="Times New Roman" w:hAnsi="Times New Roman"/>
          <w:b/>
          <w:sz w:val="28"/>
          <w:szCs w:val="28"/>
        </w:rPr>
        <w:t>«</w:t>
      </w:r>
      <w:r w:rsidR="00293E66" w:rsidRPr="00293E66">
        <w:rPr>
          <w:rFonts w:ascii="Times New Roman" w:hAnsi="Times New Roman"/>
          <w:b/>
          <w:sz w:val="28"/>
          <w:szCs w:val="28"/>
          <w:lang w:val="uk-UA"/>
        </w:rPr>
        <w:t xml:space="preserve">Профілактични огляд </w:t>
      </w:r>
      <w:r w:rsidR="00293E66" w:rsidRPr="00293E66">
        <w:rPr>
          <w:rFonts w:ascii="Times New Roman" w:hAnsi="Times New Roman"/>
          <w:b/>
          <w:sz w:val="28"/>
          <w:szCs w:val="28"/>
        </w:rPr>
        <w:t xml:space="preserve"> дитини 5 років у лікаря-ортодонта: визначення співвідношення щелеп»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673C5EEB" w14:textId="1AA0977E" w:rsidR="00CD02B5" w:rsidRPr="00CD02B5" w:rsidRDefault="00685136" w:rsidP="00CD02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85136">
        <w:rPr>
          <w:rFonts w:ascii="Times New Roman" w:hAnsi="Times New Roman"/>
          <w:i/>
          <w:sz w:val="28"/>
          <w:szCs w:val="28"/>
        </w:rPr>
        <w:t>Алгоритм роботи на станції при демонстрації визначення співвідношення верхньої щелепи до нижньої</w:t>
      </w: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084B7B2" w:rsidR="003B73FC" w:rsidRPr="004B52BF" w:rsidRDefault="00685136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eastAsia="Times New Roman" w:hAnsi="Times New Roman"/>
                <w:color w:val="000000"/>
                <w:sz w:val="28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02CC738" w:rsidR="003B73FC" w:rsidRPr="003B73FC" w:rsidRDefault="00685136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178D92F8" w:rsidR="003B73FC" w:rsidRPr="00FD6D96" w:rsidRDefault="0068513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На гіпсовій діагностичній моделі показати основні ознаки ІІІ періоду тимчасового прикусу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4100A80B" w:rsidR="003B73FC" w:rsidRPr="003B73FC" w:rsidRDefault="00685136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sz w:val="28"/>
                <w:szCs w:val="28"/>
              </w:rPr>
              <w:t>Студентом було позначено точки між якими вимірюється ширина апікального базису на верхній щелепі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8C0AB4E" w:rsidR="003B73FC" w:rsidRPr="003B73FC" w:rsidRDefault="0068513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 гіпсовій діагностичній моделі продемонструйте визначення симптому Цилінського. Зонд заводиться за дистальну поверхню верхнього другого тимчасового моляра і поступово переміщується до другого тимчасового нижнього моляра.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0CEABBC4" w:rsidR="003B73FC" w:rsidRPr="004B52BF" w:rsidRDefault="0068513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sz w:val="28"/>
                <w:szCs w:val="28"/>
              </w:rPr>
              <w:t>Студентом було продемонстровано визначення симптому Цилінського.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0BA9F90" w:rsidR="003B73FC" w:rsidRPr="003B73FC" w:rsidRDefault="00685136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Проаналізуйте результати визначення симптому Цилінського.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0243B145" w:rsidR="003B73FC" w:rsidRPr="003B73FC" w:rsidRDefault="00685136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sz w:val="28"/>
                <w:szCs w:val="28"/>
              </w:rPr>
              <w:t>Студентом було проаналізовано результати  визначення симптому Цилінського. Якщо зонд зміщується вперед, це свідчить про наявність медіального уступу і в подальшому – правильному прорізуванню перших постійних молярів. Якщо зонд плавно переходить з верхнього другого моляра на нижній або зміщується дистально, це свідчить про дистальне прорізування першого постійного моляра і формування дистального прикусу.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073196">
    <w:abstractNumId w:val="3"/>
  </w:num>
  <w:num w:numId="2" w16cid:durableId="38626324">
    <w:abstractNumId w:val="2"/>
  </w:num>
  <w:num w:numId="3" w16cid:durableId="206067958">
    <w:abstractNumId w:val="0"/>
  </w:num>
  <w:num w:numId="4" w16cid:durableId="1484079692">
    <w:abstractNumId w:val="4"/>
  </w:num>
  <w:num w:numId="5" w16cid:durableId="355883951">
    <w:abstractNumId w:val="1"/>
  </w:num>
  <w:num w:numId="6" w16cid:durableId="1867056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93E66"/>
    <w:rsid w:val="002A7349"/>
    <w:rsid w:val="00355E12"/>
    <w:rsid w:val="00367868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B1C99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17583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5002</Words>
  <Characters>2852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26</cp:revision>
  <dcterms:created xsi:type="dcterms:W3CDTF">2025-06-02T09:26:00Z</dcterms:created>
  <dcterms:modified xsi:type="dcterms:W3CDTF">2026-05-19T16:30:00Z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