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0D5C72EA" w14:textId="77777777" w:rsidR="005144A7" w:rsidRDefault="005144A7" w:rsidP="005144A7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2EB12F9C" w14:textId="77777777" w:rsidR="005144A7" w:rsidRDefault="005144A7" w:rsidP="005144A7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5E7C3AC7" w14:textId="77777777" w:rsidR="005144A7" w:rsidRDefault="005144A7" w:rsidP="005144A7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5EE7CC97" w14:textId="77777777" w:rsidR="005144A7" w:rsidRDefault="005144A7" w:rsidP="005144A7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7DA0B70F" w14:textId="77777777" w:rsidR="005144A7" w:rsidRDefault="005144A7" w:rsidP="005144A7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к.мед.н.,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Білищук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д.мед.н., проф. Костенко Є.Я. </w:t>
      </w:r>
    </w:p>
    <w:p w14:paraId="199BC478" w14:textId="77777777" w:rsidR="005144A7" w:rsidRDefault="005144A7" w:rsidP="005144A7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07CCF98D" w14:textId="77777777" w:rsidR="005144A7" w:rsidRDefault="005144A7" w:rsidP="005144A7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5D8E5469" w14:textId="77777777" w:rsidR="005144A7" w:rsidRDefault="005144A7" w:rsidP="005144A7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38493735" w14:textId="77777777" w:rsidR="005144A7" w:rsidRDefault="005144A7" w:rsidP="005144A7">
      <w:pPr>
        <w:spacing w:after="13" w:line="264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09B53309" w14:textId="77777777" w:rsidR="00FD1B1B" w:rsidRPr="00FD1B1B" w:rsidRDefault="00FD1B1B" w:rsidP="00FD1B1B">
      <w:pPr>
        <w:spacing w:after="0" w:line="267" w:lineRule="auto"/>
        <w:ind w:left="370" w:hanging="370"/>
        <w:jc w:val="center"/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</w:pPr>
      <w:r w:rsidRPr="00FD1B1B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«</w:t>
      </w:r>
      <w:r w:rsidRPr="00FD1B1B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>Профілактичний огляд у ортодонта підлітка 15 років: виявлення основних ознак ортогнатичного прикусу</w:t>
      </w:r>
      <w:r w:rsidRPr="00FD1B1B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»</w:t>
      </w:r>
    </w:p>
    <w:p w14:paraId="31AE00CC" w14:textId="77777777" w:rsidR="00532372" w:rsidRPr="004C3FBE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43785031" w:rsidR="00532372" w:rsidRPr="00723345" w:rsidRDefault="00532372" w:rsidP="00FD1B1B">
      <w:pPr>
        <w:spacing w:after="0"/>
        <w:ind w:left="360"/>
        <w:rPr>
          <w:rFonts w:ascii="Times New Roman" w:eastAsia="Times New Roman" w:hAnsi="Times New Roman"/>
          <w:b/>
          <w:color w:val="000000"/>
          <w:sz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FD1B1B" w:rsidRPr="00FD1B1B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«</w:t>
      </w:r>
      <w:r w:rsidR="00FD1B1B" w:rsidRPr="00FD1B1B">
        <w:rPr>
          <w:rFonts w:ascii="Times New Roman" w:eastAsia="Times New Roman" w:hAnsi="Times New Roman"/>
          <w:b/>
          <w:bCs/>
          <w:color w:val="000000"/>
          <w:sz w:val="28"/>
          <w:lang w:val="uk-UA" w:eastAsia="uk-UA"/>
        </w:rPr>
        <w:t>Профілактичний огляд у ортодонта підлітка 15 років: виявлення основних ознак ортогнатичного прикусу</w:t>
      </w:r>
      <w:r w:rsidR="00FD1B1B" w:rsidRPr="00FD1B1B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»</w:t>
      </w:r>
      <w:r w:rsidR="00AC6ECD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45E090D6" w14:textId="77777777" w:rsidR="003F1725" w:rsidRPr="003F1725" w:rsidRDefault="003F1725" w:rsidP="003F1725">
      <w:pPr>
        <w:spacing w:after="0" w:line="256" w:lineRule="auto"/>
        <w:rPr>
          <w:rFonts w:ascii="Times New Roman" w:eastAsia="Times New Roman" w:hAnsi="Times New Roman"/>
          <w:i/>
          <w:color w:val="000000"/>
          <w:sz w:val="28"/>
          <w:lang w:val="uk-UA" w:eastAsia="uk-UA"/>
        </w:rPr>
      </w:pPr>
      <w:r w:rsidRPr="003F1725">
        <w:rPr>
          <w:rFonts w:ascii="Times New Roman" w:eastAsia="Times New Roman" w:hAnsi="Times New Roman"/>
          <w:i/>
          <w:color w:val="000000"/>
          <w:sz w:val="28"/>
          <w:lang w:val="uk-UA" w:eastAsia="uk-UA"/>
        </w:rPr>
        <w:t xml:space="preserve">Алгоритм роботи на станції при проведенні профілактичного огляду ортодонтичного пацієнта </w:t>
      </w:r>
    </w:p>
    <w:p w14:paraId="5321422D" w14:textId="77777777" w:rsidR="003F1725" w:rsidRPr="003F1725" w:rsidRDefault="003F1725" w:rsidP="003F1725">
      <w:pPr>
        <w:spacing w:after="0" w:line="256" w:lineRule="auto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19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4C3FBE" w:rsidRPr="004C3FBE" w14:paraId="64676275" w14:textId="77777777" w:rsidTr="004C3FBE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AC8FDE" w14:textId="77777777" w:rsidR="004C3FBE" w:rsidRPr="004C3FBE" w:rsidRDefault="004C3FBE" w:rsidP="004C3FBE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815FB" w14:textId="77777777" w:rsidR="004C3FBE" w:rsidRPr="004C3FBE" w:rsidRDefault="004C3FBE" w:rsidP="004C3FBE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03253" w14:textId="77777777" w:rsidR="004C3FBE" w:rsidRPr="004C3FBE" w:rsidRDefault="004C3FBE" w:rsidP="004C3FBE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4C3FBE" w:rsidRPr="004C3FBE" w14:paraId="1A87BA7A" w14:textId="77777777" w:rsidTr="004C3FBE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90735" w14:textId="77777777" w:rsidR="004C3FBE" w:rsidRPr="004C3FBE" w:rsidRDefault="004C3FBE" w:rsidP="004C3FBE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D65AE4" w14:textId="77777777" w:rsidR="004C3FBE" w:rsidRPr="004C3FBE" w:rsidRDefault="004C3FBE" w:rsidP="004C3FBE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1D69A031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78333696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220EF" w14:textId="77777777" w:rsidR="004C3FBE" w:rsidRPr="004C3FBE" w:rsidRDefault="004C3FBE" w:rsidP="004C3FBE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35766830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4C3FBE" w:rsidRPr="004C3FBE" w14:paraId="52CEE70E" w14:textId="77777777" w:rsidTr="004C3FBE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9A745" w14:textId="77777777" w:rsidR="004C3FBE" w:rsidRPr="004C3FBE" w:rsidRDefault="004C3FBE" w:rsidP="004C3FBE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2F0CF" w14:textId="77777777" w:rsidR="004C3FBE" w:rsidRPr="004C3FBE" w:rsidRDefault="004C3FBE" w:rsidP="004C3FBE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2BBD20DF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  <w:p w14:paraId="11A2E587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C2FB4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4C3FBE" w:rsidRPr="004C3FBE" w14:paraId="2FA942ED" w14:textId="77777777" w:rsidTr="004C3FBE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2D5AE" w14:textId="77777777" w:rsidR="004C3FBE" w:rsidRPr="004C3FBE" w:rsidRDefault="004C3FBE" w:rsidP="004C3FBE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4C6CFF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E44FC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4C3FBE" w:rsidRPr="004C3FBE" w14:paraId="4FEC374E" w14:textId="77777777" w:rsidTr="004C3FBE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794D9A" w14:textId="77777777" w:rsidR="004C3FBE" w:rsidRPr="004C3FBE" w:rsidRDefault="004C3FBE" w:rsidP="004C3FBE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2B5B5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1B366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4C3FBE" w:rsidRPr="004C3FBE" w14:paraId="2E943CB5" w14:textId="77777777" w:rsidTr="004C3FBE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290B7" w14:textId="77777777" w:rsidR="004C3FBE" w:rsidRPr="004C3FBE" w:rsidRDefault="004C3FBE" w:rsidP="004C3FBE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68D1A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0095D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4C3FBE" w:rsidRPr="004C3FBE" w14:paraId="5014A3A9" w14:textId="77777777" w:rsidTr="004C3FBE">
        <w:trPr>
          <w:trHeight w:val="65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9B26A" w14:textId="77777777" w:rsidR="004C3FBE" w:rsidRPr="004C3FBE" w:rsidRDefault="004C3FBE" w:rsidP="004C3FBE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E4B00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00535" w14:textId="77777777" w:rsidR="004C3FBE" w:rsidRPr="004C3FBE" w:rsidRDefault="004C3FBE" w:rsidP="004C3FBE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4C3FBE" w:rsidRPr="004C3FBE" w14:paraId="386A5E90" w14:textId="77777777" w:rsidTr="004C3FBE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76954" w14:textId="77777777" w:rsidR="004C3FBE" w:rsidRPr="004C3FBE" w:rsidRDefault="004C3FBE" w:rsidP="004C3FBE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09AAC" w14:textId="77777777" w:rsidR="004C3FBE" w:rsidRPr="004C3FBE" w:rsidRDefault="004C3FBE" w:rsidP="004C3FBE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AAC8D" w14:textId="77777777" w:rsidR="004C3FBE" w:rsidRPr="004C3FBE" w:rsidRDefault="004C3FBE" w:rsidP="004C3FBE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4C3FBE" w:rsidRPr="004C3FBE" w14:paraId="77B3D918" w14:textId="77777777" w:rsidTr="004C3FBE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A7CC6" w14:textId="77777777" w:rsidR="004C3FBE" w:rsidRPr="004C3FBE" w:rsidRDefault="004C3FBE" w:rsidP="004C3FBE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19632" w14:textId="77777777" w:rsidR="004C3FBE" w:rsidRPr="004C3FBE" w:rsidRDefault="004C3FBE" w:rsidP="004C3FBE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B9C9C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4C3FBE" w:rsidRPr="004C3FBE" w14:paraId="61A2077C" w14:textId="77777777" w:rsidTr="004C3FBE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C7869" w14:textId="77777777" w:rsidR="004C3FBE" w:rsidRPr="004C3FBE" w:rsidRDefault="004C3FBE" w:rsidP="004C3FBE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43661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66DFBD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4C3FBE" w:rsidRPr="004C3FBE" w14:paraId="73585727" w14:textId="77777777" w:rsidTr="004C3FBE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06183C" w14:textId="77777777" w:rsidR="004C3FBE" w:rsidRPr="004C3FBE" w:rsidRDefault="004C3FBE" w:rsidP="004C3FBE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C76C3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4DCD3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</w:tbl>
    <w:p w14:paraId="1F145E78" w14:textId="77777777" w:rsidR="004C3FBE" w:rsidRPr="004C3FBE" w:rsidRDefault="004C3FBE" w:rsidP="004C3FBE">
      <w:pPr>
        <w:spacing w:after="0" w:line="256" w:lineRule="auto"/>
        <w:ind w:left="-1416" w:right="92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19"/>
        <w:tblW w:w="9465" w:type="dxa"/>
        <w:tblInd w:w="89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4C3FBE" w:rsidRPr="004C3FBE" w14:paraId="048CC00D" w14:textId="77777777" w:rsidTr="004C3FBE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8D943" w14:textId="77777777" w:rsidR="004C3FBE" w:rsidRPr="004C3FBE" w:rsidRDefault="004C3FBE" w:rsidP="004C3FBE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3DDF9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74C08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4C3FBE" w:rsidRPr="004C3FBE" w14:paraId="5BD48F63" w14:textId="77777777" w:rsidTr="004C3FBE">
        <w:trPr>
          <w:trHeight w:val="2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070D7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11.1.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E5B1D5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Підготувати набір діагностичних моделей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42E64" w14:textId="77777777" w:rsidR="004C3FBE" w:rsidRPr="004C3FBE" w:rsidRDefault="004C3FBE" w:rsidP="004C3FBE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обрано із доступного набору матеріально-технічного забезпечення та підготовлено до подальшої роботи діагностичні моделі пацієнта</w:t>
            </w:r>
          </w:p>
        </w:tc>
      </w:tr>
      <w:tr w:rsidR="004C3FBE" w:rsidRPr="004C3FBE" w14:paraId="5D2437AB" w14:textId="77777777" w:rsidTr="004C3FBE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DB9BC" w14:textId="77777777" w:rsidR="004C3FBE" w:rsidRPr="004C3FBE" w:rsidRDefault="004C3FBE" w:rsidP="004C3FBE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B22EF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Перерахувати та показати внутрішньо ротові ознаки, які характеризують ортогнатичний прикус.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80929" w14:textId="77777777" w:rsidR="004C3FBE" w:rsidRPr="004C3FBE" w:rsidRDefault="004C3FBE" w:rsidP="004C3FBE">
            <w:pPr>
              <w:spacing w:after="0" w:line="256" w:lineRule="auto"/>
              <w:ind w:right="4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перераховано та показано внутрішньо ротові ознаки, які стосуються всієї зубної дуги, ознаки, які стосуються передніх зубів, ознаки змикання жувальних зубів у щічно-піднебінному напрямку та ознаки змикання жувальних зубів у передньо-задньому напрямку.</w:t>
            </w:r>
          </w:p>
        </w:tc>
      </w:tr>
      <w:tr w:rsidR="004C3FBE" w:rsidRPr="004C3FBE" w14:paraId="0C88CCC7" w14:textId="77777777" w:rsidTr="004C3FBE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889CA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AEF17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Вказати ознаки, які стосуються всієї зубної дуги.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2FDA1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показано ознаки, які стосуються всієї зубної дуги. 1. Верхня зубна дуга має форму напівеліпса, нижня – форму параболи. 2. На верхній щелепі зубна дуга більша, ніж альвеолярна, альвеолярна більша, ніж базальна. На нижній щелепі – зубна дуга менша, ніж альвеолярна, а остання менша ніж базальна. Тому верхній зубний ряд перекриває нижній, а за повної відсутності зубів, навіть за незначного ступеня атрофії альвеолярних відростків, верхня щелепа менша, ніж нижня. 3. Кожний зуб, як правило, змикається з двома антагоністами за винятком верхніх третіх молярів та нижніх центральних різців. 4. Зуби кожного зубного ряду прилягають один до одного, торкаючись контактними пунктами розташованими на </w:t>
            </w: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апроксимальних поверхнях. 5. Висота коронок зубів поступово зменшується, починаючи від центральних різців і закінчуючи молярами (за винятком ікла). 6. Верхні зуби розташовані з нахилом коронок назовні і коренями всередину; а нижні, навпаки, нахилені коронками орально, а коренями зовні.</w:t>
            </w:r>
          </w:p>
        </w:tc>
      </w:tr>
      <w:tr w:rsidR="004C3FBE" w:rsidRPr="004C3FBE" w14:paraId="18EF7836" w14:textId="77777777" w:rsidTr="004C3FBE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4A61D" w14:textId="77777777" w:rsidR="004C3FBE" w:rsidRPr="004C3FBE" w:rsidRDefault="004C3FBE" w:rsidP="004C3FBE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11.4.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58CBD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Вказати ознаки, які стосуються передніх зубів: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4FF35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показано ознаки, які стосуються передніх зубів. 1. Середні лінії, які проходять між центральними різцями верхньої та нижньої щелеп, лежать в одній сагітальній площині і є продовженням одна одної. 2. Верхні різці перекривають нижні на 1/3 висоти коронки. 3. Нижні різці своїми ріжучими краями контактують із зубним горбиком на піднебінній поверхні верхніх різців</w:t>
            </w:r>
          </w:p>
        </w:tc>
      </w:tr>
      <w:tr w:rsidR="004C3FBE" w:rsidRPr="004C3FBE" w14:paraId="65830B96" w14:textId="77777777" w:rsidTr="004C3FBE">
        <w:trPr>
          <w:trHeight w:val="9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36F15" w14:textId="77777777" w:rsidR="004C3FBE" w:rsidRPr="004C3FBE" w:rsidRDefault="004C3FBE" w:rsidP="004C3FBE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94CB2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Вказати ознаки змикання жувальних зубів у щічно-піднебінному напрямку: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704139" w14:textId="77777777" w:rsidR="004C3FBE" w:rsidRPr="004C3FBE" w:rsidRDefault="004C3FBE" w:rsidP="004C3FBE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показано ознаки змикання жувальних зубів у щічно-піднебінному напрямку 1. Щічні горбики верхніх премолярів і молярів розташовані назовні від однойменних горбиків нижніх, а щічні горбики нижніх – усередину від однойменних горбиків верхніх, тому верхні піднебінні горбики потрапляють — 23 у поздовжні борозенки нижніх зубів, а нижні щічні – у поздовжні борозенки верхніх зубів. 2. Язикові горбики </w:t>
            </w: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нижніх зубів розташовані всередину від однойменних горбиків верхніх зубів. 3. Зовнішні (щічні) і внутрішні горбики жувальних зубів на обох боках верхньої та нижньої щелеп розташовані на різних рівнях. Поперечний розріз жувальних зубів, якій іде справа наліво або в зворотному напрямку, становить собою поперечну криву, опуклу внизу і ввігнуту вгорі. 4. Верхня зубна дуга ширша від нижньої на величину щічного горбика, завдяки чому розмах бокових рухів нижньої щелепи збільшується і розширюється оклюзійне поле.</w:t>
            </w:r>
          </w:p>
        </w:tc>
      </w:tr>
      <w:tr w:rsidR="004C3FBE" w:rsidRPr="004C3FBE" w14:paraId="459B8150" w14:textId="77777777" w:rsidTr="004C3FBE">
        <w:trPr>
          <w:trHeight w:val="65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605833" w14:textId="77777777" w:rsidR="004C3FBE" w:rsidRPr="004C3FBE" w:rsidRDefault="004C3FBE" w:rsidP="004C3FBE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11.6.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48D25" w14:textId="77777777" w:rsidR="004C3FBE" w:rsidRPr="004C3FBE" w:rsidRDefault="004C3FBE" w:rsidP="004C3FBE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Вказати ознаки змикання жувальних зубів у передньо-задньому напрямку: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479E95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показано ознаки змикання жувальних зубів у передньо-задньому напрямку. 1. Передній щічний горбик першого верхнього моляра розташований на щічному боці першого нижнього моляра в поперечній борозенці між щічними горбиками, а задній щічний горбик – між дистально-щічним горбиком першого нижнього моляра та медіально-щічним горбиком другого моляра. 2. Жувальні поверхні нижніх зубів, починаючи від премолярів і закінчуючи останнім моляром, утворюють увігнуту сагітальну криву поверхню. Жувальні поверхні верхніх жувальних зубів також </w:t>
            </w: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утворюють сагітальну криву, але не ввігнуту, а опуклу, яка повторює форму нижньої ввігнутої кривої.</w:t>
            </w:r>
          </w:p>
        </w:tc>
      </w:tr>
      <w:tr w:rsidR="004C3FBE" w:rsidRPr="004C3FBE" w14:paraId="556F6949" w14:textId="77777777" w:rsidTr="004C3FBE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CA2F7" w14:textId="77777777" w:rsidR="004C3FBE" w:rsidRPr="004C3FBE" w:rsidRDefault="004C3FBE" w:rsidP="004C3FB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4D3D1" w14:textId="77777777" w:rsidR="004C3FBE" w:rsidRPr="004C3FBE" w:rsidRDefault="004C3FBE" w:rsidP="004C3FBE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EDCF5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4C3FBE" w:rsidRPr="004C3FBE" w14:paraId="40988FBC" w14:textId="77777777" w:rsidTr="004C3FBE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6FDE5" w14:textId="77777777" w:rsidR="004C3FBE" w:rsidRPr="004C3FBE" w:rsidRDefault="004C3FBE" w:rsidP="004C3FB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71502" w14:textId="77777777" w:rsidR="004C3FBE" w:rsidRPr="004C3FBE" w:rsidRDefault="004C3FBE" w:rsidP="004C3FBE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DA6E6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178DE0C4" w14:textId="77777777" w:rsidR="008A0407" w:rsidRDefault="008A0407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4ECFD804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6A22A900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5F3F53C5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3A6ECBE2" w14:textId="77777777" w:rsidR="003F1725" w:rsidRPr="008A0407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</w:t>
      </w: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592076">
    <w:abstractNumId w:val="3"/>
  </w:num>
  <w:num w:numId="2" w16cid:durableId="1551459136">
    <w:abstractNumId w:val="2"/>
  </w:num>
  <w:num w:numId="3" w16cid:durableId="981665001">
    <w:abstractNumId w:val="0"/>
  </w:num>
  <w:num w:numId="4" w16cid:durableId="851644868">
    <w:abstractNumId w:val="4"/>
  </w:num>
  <w:num w:numId="5" w16cid:durableId="983048101">
    <w:abstractNumId w:val="1"/>
  </w:num>
  <w:num w:numId="6" w16cid:durableId="4047672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65BF8"/>
    <w:rsid w:val="00070FDB"/>
    <w:rsid w:val="000A2CF1"/>
    <w:rsid w:val="000B60E5"/>
    <w:rsid w:val="000E2C7A"/>
    <w:rsid w:val="000F3698"/>
    <w:rsid w:val="000F5BC9"/>
    <w:rsid w:val="0010189C"/>
    <w:rsid w:val="00140864"/>
    <w:rsid w:val="001567D7"/>
    <w:rsid w:val="00163A61"/>
    <w:rsid w:val="001A216C"/>
    <w:rsid w:val="001C328E"/>
    <w:rsid w:val="001E17AA"/>
    <w:rsid w:val="00230433"/>
    <w:rsid w:val="00244103"/>
    <w:rsid w:val="0024584A"/>
    <w:rsid w:val="002532F5"/>
    <w:rsid w:val="0027496C"/>
    <w:rsid w:val="00277350"/>
    <w:rsid w:val="002A7349"/>
    <w:rsid w:val="003732CF"/>
    <w:rsid w:val="003B1CE3"/>
    <w:rsid w:val="003B73FC"/>
    <w:rsid w:val="003D511D"/>
    <w:rsid w:val="003F1725"/>
    <w:rsid w:val="003F63CD"/>
    <w:rsid w:val="004077A3"/>
    <w:rsid w:val="004244E1"/>
    <w:rsid w:val="0042757A"/>
    <w:rsid w:val="0046440C"/>
    <w:rsid w:val="00467BD2"/>
    <w:rsid w:val="004C3FBE"/>
    <w:rsid w:val="004C4763"/>
    <w:rsid w:val="004D3C7E"/>
    <w:rsid w:val="004D7500"/>
    <w:rsid w:val="004E145B"/>
    <w:rsid w:val="00506197"/>
    <w:rsid w:val="005140DB"/>
    <w:rsid w:val="005144A7"/>
    <w:rsid w:val="00524E8B"/>
    <w:rsid w:val="00532372"/>
    <w:rsid w:val="00536CDA"/>
    <w:rsid w:val="00545EFD"/>
    <w:rsid w:val="00551414"/>
    <w:rsid w:val="00557644"/>
    <w:rsid w:val="00561FE9"/>
    <w:rsid w:val="00567CAD"/>
    <w:rsid w:val="00577926"/>
    <w:rsid w:val="005967D2"/>
    <w:rsid w:val="0061712B"/>
    <w:rsid w:val="0062453A"/>
    <w:rsid w:val="0063044B"/>
    <w:rsid w:val="00662665"/>
    <w:rsid w:val="00672D1C"/>
    <w:rsid w:val="006B370E"/>
    <w:rsid w:val="006B56BF"/>
    <w:rsid w:val="006B5761"/>
    <w:rsid w:val="006C4824"/>
    <w:rsid w:val="00710D4E"/>
    <w:rsid w:val="0071300D"/>
    <w:rsid w:val="00723345"/>
    <w:rsid w:val="00726581"/>
    <w:rsid w:val="00754AFC"/>
    <w:rsid w:val="00775497"/>
    <w:rsid w:val="007946FD"/>
    <w:rsid w:val="007D34F2"/>
    <w:rsid w:val="007D3554"/>
    <w:rsid w:val="007F0FFD"/>
    <w:rsid w:val="007F2023"/>
    <w:rsid w:val="008035B6"/>
    <w:rsid w:val="008204FE"/>
    <w:rsid w:val="00861F3F"/>
    <w:rsid w:val="0086680F"/>
    <w:rsid w:val="00885273"/>
    <w:rsid w:val="008A0407"/>
    <w:rsid w:val="008C2E15"/>
    <w:rsid w:val="008E0542"/>
    <w:rsid w:val="009111B6"/>
    <w:rsid w:val="0091750B"/>
    <w:rsid w:val="0092088E"/>
    <w:rsid w:val="009479D0"/>
    <w:rsid w:val="00980798"/>
    <w:rsid w:val="00987E89"/>
    <w:rsid w:val="009A05DA"/>
    <w:rsid w:val="009C785E"/>
    <w:rsid w:val="009D107D"/>
    <w:rsid w:val="009E3A80"/>
    <w:rsid w:val="009E6E70"/>
    <w:rsid w:val="009F699E"/>
    <w:rsid w:val="00A002D7"/>
    <w:rsid w:val="00A36ADF"/>
    <w:rsid w:val="00A37647"/>
    <w:rsid w:val="00A52757"/>
    <w:rsid w:val="00A75186"/>
    <w:rsid w:val="00AC4306"/>
    <w:rsid w:val="00AC6ECD"/>
    <w:rsid w:val="00AD6C77"/>
    <w:rsid w:val="00AE490D"/>
    <w:rsid w:val="00AF624C"/>
    <w:rsid w:val="00AF72F0"/>
    <w:rsid w:val="00B4301C"/>
    <w:rsid w:val="00B43097"/>
    <w:rsid w:val="00B43C54"/>
    <w:rsid w:val="00B67078"/>
    <w:rsid w:val="00B75254"/>
    <w:rsid w:val="00B75300"/>
    <w:rsid w:val="00B82A3D"/>
    <w:rsid w:val="00BA3396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D23748"/>
    <w:rsid w:val="00D80156"/>
    <w:rsid w:val="00DE537B"/>
    <w:rsid w:val="00E16072"/>
    <w:rsid w:val="00E26E76"/>
    <w:rsid w:val="00E806DD"/>
    <w:rsid w:val="00E83CEB"/>
    <w:rsid w:val="00E84D38"/>
    <w:rsid w:val="00EA472E"/>
    <w:rsid w:val="00F3130B"/>
    <w:rsid w:val="00F32A50"/>
    <w:rsid w:val="00F507C8"/>
    <w:rsid w:val="00F51D5F"/>
    <w:rsid w:val="00F57A7E"/>
    <w:rsid w:val="00F6689F"/>
    <w:rsid w:val="00F72975"/>
    <w:rsid w:val="00F835FD"/>
    <w:rsid w:val="00F84DD9"/>
    <w:rsid w:val="00FC3F45"/>
    <w:rsid w:val="00FD1B1B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3A6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72F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5275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2334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A040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F32A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AC430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D2374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24584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0"/>
    <w:rsid w:val="00B6707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F7297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E26E7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2773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BA339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5">
    <w:name w:val="TableGrid15"/>
    <w:rsid w:val="00070FD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6">
    <w:name w:val="TableGrid16"/>
    <w:rsid w:val="00524E8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7">
    <w:name w:val="TableGrid17"/>
    <w:rsid w:val="003F172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8">
    <w:name w:val="TableGrid18"/>
    <w:rsid w:val="00536CD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9">
    <w:name w:val="TableGrid19"/>
    <w:rsid w:val="004C3FBE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2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8</Pages>
  <Words>6684</Words>
  <Characters>3811</Characters>
  <Application>Microsoft Office Word</Application>
  <DocSecurity>0</DocSecurity>
  <Lines>31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admin</cp:lastModifiedBy>
  <cp:revision>26</cp:revision>
  <dcterms:created xsi:type="dcterms:W3CDTF">2025-06-02T09:26:00Z</dcterms:created>
  <dcterms:modified xsi:type="dcterms:W3CDTF">2026-05-19T06:47:00Z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