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E5AE" w14:textId="75F04EFC" w:rsidR="00526CFE" w:rsidRPr="00526CFE" w:rsidRDefault="00526CFE" w:rsidP="00526CF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CFE">
        <w:rPr>
          <w:rFonts w:ascii="Times New Roman" w:hAnsi="Times New Roman" w:cs="Times New Roman"/>
          <w:sz w:val="28"/>
          <w:szCs w:val="28"/>
        </w:rPr>
        <w:t>Склад РСВР</w:t>
      </w:r>
    </w:p>
    <w:p w14:paraId="368B5DA4" w14:textId="77777777" w:rsidR="00526CFE" w:rsidRPr="00526CFE" w:rsidRDefault="00526CFE" w:rsidP="00526C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A27DB4" w14:textId="4EA0740E" w:rsidR="00526CFE" w:rsidRPr="00526CFE" w:rsidRDefault="00526CFE" w:rsidP="00526CF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6CFE">
        <w:rPr>
          <w:rFonts w:ascii="Times New Roman" w:hAnsi="Times New Roman" w:cs="Times New Roman"/>
          <w:sz w:val="28"/>
          <w:szCs w:val="28"/>
        </w:rPr>
        <w:t>ПРИХОДЬКО Володимир Панасович, доктор економічних наук,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професор, завідувач кафедри міжнародних економічних відносин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факультету міжнародних економічних відносин ДВНЗ «Ужгородський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національний університет» (голова ради);</w:t>
      </w:r>
    </w:p>
    <w:p w14:paraId="511D1225" w14:textId="67D876CC" w:rsidR="00526CFE" w:rsidRPr="00526CFE" w:rsidRDefault="00526CFE" w:rsidP="00526CF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6CFE">
        <w:rPr>
          <w:rFonts w:ascii="Times New Roman" w:hAnsi="Times New Roman" w:cs="Times New Roman"/>
          <w:sz w:val="28"/>
          <w:szCs w:val="28"/>
        </w:rPr>
        <w:t>ШИНКАР Віктор Андрійович, кандидат економічних наук, доцент,</w:t>
      </w:r>
      <w:r w:rsidRPr="00526CFE">
        <w:rPr>
          <w:rFonts w:ascii="Times New Roman" w:hAnsi="Times New Roman" w:cs="Times New Roman"/>
          <w:sz w:val="28"/>
          <w:szCs w:val="28"/>
        </w:rPr>
        <w:t xml:space="preserve">  </w:t>
      </w:r>
      <w:r w:rsidRPr="00526CFE">
        <w:rPr>
          <w:rFonts w:ascii="Times New Roman" w:hAnsi="Times New Roman" w:cs="Times New Roman"/>
          <w:sz w:val="28"/>
          <w:szCs w:val="28"/>
        </w:rPr>
        <w:t>доцент кафедри міжнародних економічних відносин факультету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міжнародних економічних відносин ДВНЗ «Ужгородський національний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університет» (рецензент);</w:t>
      </w:r>
    </w:p>
    <w:p w14:paraId="639681F1" w14:textId="406EA5CC" w:rsidR="00526CFE" w:rsidRPr="00526CFE" w:rsidRDefault="00526CFE" w:rsidP="00526CF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6CFE">
        <w:rPr>
          <w:rFonts w:ascii="Times New Roman" w:hAnsi="Times New Roman" w:cs="Times New Roman"/>
          <w:sz w:val="28"/>
          <w:szCs w:val="28"/>
        </w:rPr>
        <w:t>БРЕНЗОВИЧ Катерина Степанівна, кандидат економічних наук, доцент,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6CFE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Pr="00526CFE">
        <w:rPr>
          <w:rFonts w:ascii="Times New Roman" w:hAnsi="Times New Roman" w:cs="Times New Roman"/>
          <w:sz w:val="28"/>
          <w:szCs w:val="28"/>
        </w:rPr>
        <w:t xml:space="preserve"> кафедри міжнародних економічних відносин факультету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міжнародних економічних відносин ДВНЗ «Ужгородський національний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університет» (рецензент);</w:t>
      </w:r>
    </w:p>
    <w:p w14:paraId="162C1F8C" w14:textId="331C07A4" w:rsidR="00526CFE" w:rsidRPr="00526CFE" w:rsidRDefault="00526CFE" w:rsidP="00526CF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6CFE">
        <w:rPr>
          <w:rFonts w:ascii="Times New Roman" w:hAnsi="Times New Roman" w:cs="Times New Roman"/>
          <w:sz w:val="28"/>
          <w:szCs w:val="28"/>
        </w:rPr>
        <w:t>ПРОКОПЕНКО Наталія Семенівна, доктор економічних наук,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професор, проректор з трансформації та інституційного розвитку Приватного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вищого навчального закладу «Європейський університет» (офіційний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опонент);</w:t>
      </w:r>
    </w:p>
    <w:p w14:paraId="1FEA1931" w14:textId="2C70B82F" w:rsidR="00526CFE" w:rsidRPr="00526CFE" w:rsidRDefault="00526CFE" w:rsidP="00526CF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6CFE">
        <w:rPr>
          <w:rFonts w:ascii="Times New Roman" w:hAnsi="Times New Roman" w:cs="Times New Roman"/>
          <w:sz w:val="28"/>
          <w:szCs w:val="28"/>
        </w:rPr>
        <w:t>КАРБОВСЬКА Любов Олександрівна, кандидат економічних наук,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доцент, заступниця завідувача кафедри маркетингу Навчально-наукового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інституту управління, економіки та бізнесу Приватного акціонерного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товариства «Вищий навчальний заклад «Міжрегіональна Академія</w:t>
      </w:r>
      <w:r w:rsidRPr="00526CFE">
        <w:rPr>
          <w:rFonts w:ascii="Times New Roman" w:hAnsi="Times New Roman" w:cs="Times New Roman"/>
          <w:sz w:val="28"/>
          <w:szCs w:val="28"/>
        </w:rPr>
        <w:t xml:space="preserve"> </w:t>
      </w:r>
      <w:r w:rsidRPr="00526CFE">
        <w:rPr>
          <w:rFonts w:ascii="Times New Roman" w:hAnsi="Times New Roman" w:cs="Times New Roman"/>
          <w:sz w:val="28"/>
          <w:szCs w:val="28"/>
        </w:rPr>
        <w:t>управління персоналом»» (офіційний опонент).</w:t>
      </w:r>
    </w:p>
    <w:sectPr w:rsidR="00526CFE" w:rsidRPr="00526C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FE"/>
    <w:rsid w:val="00526CFE"/>
    <w:rsid w:val="008133B9"/>
    <w:rsid w:val="00A2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C036"/>
  <w15:chartTrackingRefBased/>
  <w15:docId w15:val="{9D08B248-9126-4267-BA7D-3FC39149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C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C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C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C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C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C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26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26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6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26C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6C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6C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6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26C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6C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1052</Characters>
  <Application>Microsoft Office Word</Application>
  <DocSecurity>0</DocSecurity>
  <Lines>22</Lines>
  <Paragraphs>19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підготовки та атестації кадрів вищої кваліфікації УжНУ</dc:creator>
  <cp:keywords/>
  <dc:description/>
  <cp:lastModifiedBy>Центр підготовки та атестації кадрів вищої кваліфікації УжНУ</cp:lastModifiedBy>
  <cp:revision>2</cp:revision>
  <dcterms:created xsi:type="dcterms:W3CDTF">2026-03-10T11:50:00Z</dcterms:created>
  <dcterms:modified xsi:type="dcterms:W3CDTF">2026-03-10T11:50:00Z</dcterms:modified>
</cp:coreProperties>
</file>