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E3" w:rsidRDefault="008E24E3" w:rsidP="008E24E3">
      <w:pPr>
        <w:ind w:left="1276" w:right="991"/>
        <w:jc w:val="center"/>
        <w:rPr>
          <w:sz w:val="28"/>
          <w:szCs w:val="28"/>
        </w:rPr>
      </w:pPr>
      <w:r>
        <w:rPr>
          <w:sz w:val="28"/>
          <w:szCs w:val="28"/>
        </w:rPr>
        <w:t>Інформація про вибіркову навчальну дисципліну циклу професійної підготовки для «Кафедрального каталогу вибіркових навчальних дисциплін» на 2026/2027 навчальний рік</w:t>
      </w:r>
    </w:p>
    <w:p w:rsidR="00C74219" w:rsidRDefault="00C74219">
      <w:pPr>
        <w:pStyle w:val="a3"/>
        <w:spacing w:before="1"/>
        <w:ind w:left="0"/>
      </w:pPr>
      <w:bookmarkStart w:id="0" w:name="_GoBack"/>
      <w:bookmarkEnd w:id="0"/>
    </w:p>
    <w:p w:rsidR="00C74219" w:rsidRDefault="00C7421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5707"/>
      </w:tblGrid>
      <w:tr w:rsidR="00C74219" w:rsidTr="00BE65C6">
        <w:trPr>
          <w:trHeight w:val="424"/>
        </w:trPr>
        <w:tc>
          <w:tcPr>
            <w:tcW w:w="4044" w:type="dxa"/>
            <w:shd w:val="clear" w:color="auto" w:fill="BFBFBF" w:themeFill="background1" w:themeFillShade="BF"/>
            <w:vAlign w:val="center"/>
          </w:tcPr>
          <w:p w:rsidR="00C74219" w:rsidRPr="008E24E3" w:rsidRDefault="00CF6AB2" w:rsidP="00E2795B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Назва</w:t>
            </w:r>
            <w:r w:rsidRPr="008E24E3">
              <w:rPr>
                <w:spacing w:val="-6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дисципліни</w:t>
            </w:r>
          </w:p>
        </w:tc>
        <w:tc>
          <w:tcPr>
            <w:tcW w:w="5707" w:type="dxa"/>
            <w:shd w:val="clear" w:color="auto" w:fill="BFBFBF" w:themeFill="background1" w:themeFillShade="BF"/>
            <w:vAlign w:val="center"/>
          </w:tcPr>
          <w:p w:rsidR="00C74219" w:rsidRPr="00BD4282" w:rsidRDefault="00BD4282" w:rsidP="00E45266">
            <w:pPr>
              <w:pStyle w:val="TableParagraph"/>
              <w:ind w:left="57" w:right="57"/>
              <w:contextualSpacing/>
              <w:jc w:val="both"/>
              <w:rPr>
                <w:sz w:val="24"/>
                <w:szCs w:val="24"/>
              </w:rPr>
            </w:pPr>
            <w:r w:rsidRPr="00BD4282">
              <w:rPr>
                <w:sz w:val="24"/>
                <w:szCs w:val="24"/>
              </w:rPr>
              <w:t>Інтернет-маркетинг в ГРГ</w:t>
            </w:r>
          </w:p>
        </w:tc>
      </w:tr>
      <w:tr w:rsidR="00BE65C6" w:rsidTr="00BE65C6">
        <w:trPr>
          <w:trHeight w:val="203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Другий</w:t>
            </w:r>
            <w:r w:rsidR="00BE65C6" w:rsidRPr="00BE65C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магістерський</w:t>
            </w:r>
            <w:r w:rsidR="00BE65C6" w:rsidRPr="00BE65C6">
              <w:rPr>
                <w:sz w:val="24"/>
                <w:szCs w:val="24"/>
              </w:rPr>
              <w:t>) рівень вищої освіти</w:t>
            </w:r>
          </w:p>
        </w:tc>
      </w:tr>
      <w:tr w:rsidR="00BE65C6" w:rsidTr="00BE65C6">
        <w:trPr>
          <w:trHeight w:val="236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</w:t>
            </w:r>
          </w:p>
        </w:tc>
      </w:tr>
      <w:tr w:rsidR="00BE65C6" w:rsidTr="00BE65C6">
        <w:trPr>
          <w:trHeight w:val="24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 xml:space="preserve">Семестр </w:t>
            </w:r>
          </w:p>
        </w:tc>
        <w:tc>
          <w:tcPr>
            <w:tcW w:w="5707" w:type="dxa"/>
            <w:vAlign w:val="center"/>
          </w:tcPr>
          <w:p w:rsidR="00BE65C6" w:rsidRPr="008E24E3" w:rsidRDefault="009D364E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</w:t>
            </w:r>
          </w:p>
        </w:tc>
      </w:tr>
      <w:tr w:rsidR="00BE65C6" w:rsidTr="00BE65C6">
        <w:trPr>
          <w:trHeight w:val="23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 w:rsidRPr="008E24E3">
              <w:rPr>
                <w:sz w:val="24"/>
                <w:szCs w:val="24"/>
              </w:rPr>
              <w:t>4</w:t>
            </w:r>
            <w:r w:rsidRPr="008E24E3">
              <w:rPr>
                <w:spacing w:val="-2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кредити</w:t>
            </w:r>
            <w:r w:rsidRPr="008E24E3">
              <w:rPr>
                <w:spacing w:val="-1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ЄКТС</w:t>
            </w:r>
          </w:p>
        </w:tc>
      </w:tr>
      <w:tr w:rsidR="00BE65C6" w:rsidTr="00BE65C6">
        <w:trPr>
          <w:trHeight w:val="252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E24E3">
              <w:rPr>
                <w:sz w:val="24"/>
                <w:szCs w:val="24"/>
              </w:rPr>
              <w:t>країнська</w:t>
            </w:r>
          </w:p>
        </w:tc>
      </w:tr>
      <w:tr w:rsidR="00BE65C6" w:rsidTr="00BE65C6">
        <w:trPr>
          <w:trHeight w:val="521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</w:p>
        </w:tc>
      </w:tr>
      <w:tr w:rsidR="00BE65C6" w:rsidTr="00BE65C6">
        <w:trPr>
          <w:trHeight w:val="56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Кафедра яка забезпечує викладання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Кафедра</w:t>
            </w:r>
            <w:r w:rsidRPr="008E24E3">
              <w:rPr>
                <w:spacing w:val="-4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туристичної</w:t>
            </w:r>
            <w:r w:rsidRPr="008E24E3">
              <w:rPr>
                <w:spacing w:val="-3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інфраструктури</w:t>
            </w:r>
            <w:r w:rsidRPr="008E24E3">
              <w:rPr>
                <w:spacing w:val="-5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та</w:t>
            </w:r>
            <w:r w:rsidRPr="008E24E3">
              <w:rPr>
                <w:spacing w:val="-67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готельно-ресторанного</w:t>
            </w:r>
            <w:r w:rsidRPr="008E24E3">
              <w:rPr>
                <w:spacing w:val="-2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господарства</w:t>
            </w:r>
          </w:p>
        </w:tc>
      </w:tr>
      <w:tr w:rsidR="00BE65C6" w:rsidTr="00BE65C6">
        <w:trPr>
          <w:trHeight w:val="284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Технічні засоби навчання: ноутбук. Програмне забезпечення: система електронного навчання Moodle.</w:t>
            </w:r>
          </w:p>
        </w:tc>
      </w:tr>
      <w:tr w:rsidR="00BE65C6" w:rsidTr="00BE65C6">
        <w:trPr>
          <w:trHeight w:val="278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Форма проведення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Гібридна (змішана): лекції та семінарські заняття – очно/дистанційно</w:t>
            </w:r>
          </w:p>
        </w:tc>
      </w:tr>
      <w:tr w:rsidR="00BE65C6" w:rsidTr="00BD4282">
        <w:trPr>
          <w:trHeight w:val="5305"/>
        </w:trPr>
        <w:tc>
          <w:tcPr>
            <w:tcW w:w="4044" w:type="dxa"/>
          </w:tcPr>
          <w:p w:rsidR="00BE65C6" w:rsidRPr="00BE65C6" w:rsidRDefault="00BE65C6" w:rsidP="00BE65C6">
            <w:pPr>
              <w:ind w:left="57" w:right="57"/>
              <w:jc w:val="both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707" w:type="dxa"/>
          </w:tcPr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ЗК 2</w:t>
            </w:r>
            <w:r w:rsidRPr="00BD4282">
              <w:rPr>
                <w:kern w:val="28"/>
                <w:sz w:val="24"/>
                <w:szCs w:val="24"/>
              </w:rPr>
              <w:t>. Здатність до пошуку, опрацювання та ана</w:t>
            </w:r>
            <w:r>
              <w:rPr>
                <w:kern w:val="28"/>
                <w:sz w:val="24"/>
                <w:szCs w:val="24"/>
              </w:rPr>
              <w:t>лізу інформації з різних джерел.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ЗК 3</w:t>
            </w:r>
            <w:r w:rsidRPr="00BD4282">
              <w:rPr>
                <w:kern w:val="28"/>
                <w:sz w:val="24"/>
                <w:szCs w:val="24"/>
              </w:rPr>
              <w:t>. Здатність до аналізу, оцінки, си</w:t>
            </w:r>
            <w:r>
              <w:rPr>
                <w:kern w:val="28"/>
                <w:sz w:val="24"/>
                <w:szCs w:val="24"/>
              </w:rPr>
              <w:t>нтезу та генерування нових ідей.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ЗК 4</w:t>
            </w:r>
            <w:r w:rsidRPr="00BD4282">
              <w:rPr>
                <w:kern w:val="28"/>
                <w:sz w:val="24"/>
                <w:szCs w:val="24"/>
              </w:rPr>
              <w:t>. Здатність використовувати інформаці</w:t>
            </w:r>
            <w:r>
              <w:rPr>
                <w:kern w:val="28"/>
                <w:sz w:val="24"/>
                <w:szCs w:val="24"/>
              </w:rPr>
              <w:t>йні та комунікаційні технології.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ФК 5</w:t>
            </w:r>
            <w:r w:rsidRPr="00BD4282">
              <w:rPr>
                <w:kern w:val="28"/>
                <w:sz w:val="24"/>
                <w:szCs w:val="24"/>
              </w:rPr>
              <w:t>. Здатність забезпечувати ефективну сервісну,   комерційну, виробничу,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BD4282">
              <w:rPr>
                <w:kern w:val="28"/>
                <w:sz w:val="24"/>
                <w:szCs w:val="24"/>
              </w:rPr>
              <w:t xml:space="preserve">маркетингову, економічну діяльність </w:t>
            </w:r>
            <w:r>
              <w:rPr>
                <w:kern w:val="28"/>
                <w:sz w:val="24"/>
                <w:szCs w:val="24"/>
              </w:rPr>
              <w:t>суб’єктів</w:t>
            </w:r>
            <w:r w:rsidRPr="00BD4282">
              <w:rPr>
                <w:kern w:val="28"/>
                <w:sz w:val="24"/>
                <w:szCs w:val="24"/>
              </w:rPr>
              <w:t xml:space="preserve"> готельного та ресторанного</w:t>
            </w:r>
            <w:r>
              <w:rPr>
                <w:kern w:val="28"/>
                <w:sz w:val="24"/>
                <w:szCs w:val="24"/>
              </w:rPr>
              <w:t xml:space="preserve"> бізнесу.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ФК 8</w:t>
            </w:r>
            <w:r w:rsidRPr="00BD4282">
              <w:rPr>
                <w:kern w:val="28"/>
                <w:sz w:val="24"/>
                <w:szCs w:val="24"/>
              </w:rPr>
              <w:t>. Здатність управляти комерційною,   маркетинговою, фінансовою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BD4282">
              <w:rPr>
                <w:kern w:val="28"/>
                <w:sz w:val="24"/>
                <w:szCs w:val="24"/>
              </w:rPr>
              <w:t>діяльністю, розробляти   антикризові програми корпорацій, готельних та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BD4282">
              <w:rPr>
                <w:kern w:val="28"/>
                <w:sz w:val="24"/>
                <w:szCs w:val="24"/>
              </w:rPr>
              <w:t>ресторанних мереж, суб’єктів гот</w:t>
            </w:r>
            <w:r>
              <w:rPr>
                <w:kern w:val="28"/>
                <w:sz w:val="24"/>
                <w:szCs w:val="24"/>
              </w:rPr>
              <w:t>ельного та ресторанного бізнесу.</w:t>
            </w:r>
          </w:p>
          <w:p w:rsidR="005527B8" w:rsidRPr="008E24E3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b/>
                <w:kern w:val="28"/>
                <w:sz w:val="24"/>
                <w:szCs w:val="24"/>
              </w:rPr>
              <w:t>ФК 12</w:t>
            </w:r>
            <w:r>
              <w:rPr>
                <w:kern w:val="28"/>
                <w:sz w:val="24"/>
                <w:szCs w:val="24"/>
              </w:rPr>
              <w:t xml:space="preserve">. </w:t>
            </w:r>
            <w:r w:rsidRPr="00BD4282">
              <w:rPr>
                <w:kern w:val="28"/>
                <w:sz w:val="24"/>
                <w:szCs w:val="24"/>
              </w:rPr>
              <w:t>Здатність оцінювати вплив факторів   внутрішнього та зовнішнього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BD4282">
              <w:rPr>
                <w:kern w:val="28"/>
                <w:sz w:val="24"/>
                <w:szCs w:val="24"/>
              </w:rPr>
              <w:t>середовища на функціонування підприємства для обґрунтування бізнес-проектів</w:t>
            </w:r>
            <w:r>
              <w:rPr>
                <w:kern w:val="28"/>
                <w:sz w:val="24"/>
                <w:szCs w:val="24"/>
              </w:rPr>
              <w:t>.</w:t>
            </w:r>
          </w:p>
        </w:tc>
      </w:tr>
      <w:tr w:rsidR="00C74219" w:rsidTr="008E24E3">
        <w:trPr>
          <w:trHeight w:val="1144"/>
        </w:trPr>
        <w:tc>
          <w:tcPr>
            <w:tcW w:w="4044" w:type="dxa"/>
          </w:tcPr>
          <w:p w:rsidR="00C74219" w:rsidRPr="00BE65C6" w:rsidRDefault="00BE65C6" w:rsidP="00BE65C6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Короткий зміст дисципліни (що буде вивчатись, перелік тем):</w:t>
            </w:r>
          </w:p>
        </w:tc>
        <w:tc>
          <w:tcPr>
            <w:tcW w:w="5707" w:type="dxa"/>
          </w:tcPr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1. Поняття інтернет-маркетингу, його функції та завдання.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2. Інтернет реклама та її види.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3. Цільова аудиторія в інтернет-маркетингу.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4. SEO оптимізація, контекстна і таргетована реклама.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5. Контент-маркетинг.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 xml:space="preserve">Тема 6. </w:t>
            </w:r>
            <w:proofErr w:type="spellStart"/>
            <w:r w:rsidRPr="00BD4282">
              <w:rPr>
                <w:kern w:val="28"/>
                <w:sz w:val="24"/>
                <w:szCs w:val="24"/>
              </w:rPr>
              <w:t>Месенджер</w:t>
            </w:r>
            <w:proofErr w:type="spellEnd"/>
            <w:r w:rsidRPr="00BD4282">
              <w:rPr>
                <w:kern w:val="28"/>
                <w:sz w:val="24"/>
                <w:szCs w:val="24"/>
              </w:rPr>
              <w:t xml:space="preserve"> та чат-бот маркетинг. 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7. Просування в соціальних мережах.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8. Показники ефективності інтернет-маркетингу.</w:t>
            </w:r>
          </w:p>
          <w:p w:rsidR="00BD4282" w:rsidRPr="00BD4282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9. Основи веб-аналітики.</w:t>
            </w:r>
          </w:p>
          <w:p w:rsidR="005527B8" w:rsidRPr="00BE65C6" w:rsidRDefault="00BD4282" w:rsidP="00BD4282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Тема 10. Автоматизація інтернат-маркетингу.</w:t>
            </w:r>
          </w:p>
        </w:tc>
      </w:tr>
      <w:tr w:rsidR="00C74219" w:rsidTr="005527B8">
        <w:trPr>
          <w:trHeight w:val="228"/>
        </w:trPr>
        <w:tc>
          <w:tcPr>
            <w:tcW w:w="4044" w:type="dxa"/>
          </w:tcPr>
          <w:p w:rsidR="00C74219" w:rsidRPr="00BE65C6" w:rsidRDefault="00CF6AB2" w:rsidP="00BE65C6">
            <w:pPr>
              <w:pStyle w:val="TableParagraph"/>
              <w:spacing w:line="314" w:lineRule="exact"/>
              <w:ind w:left="75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Форма</w:t>
            </w:r>
            <w:r w:rsidRPr="00BE65C6">
              <w:rPr>
                <w:spacing w:val="-5"/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семестрового</w:t>
            </w:r>
            <w:r w:rsidR="00E2795B" w:rsidRPr="00BE65C6">
              <w:rPr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контролю</w:t>
            </w:r>
          </w:p>
        </w:tc>
        <w:tc>
          <w:tcPr>
            <w:tcW w:w="5707" w:type="dxa"/>
          </w:tcPr>
          <w:p w:rsidR="00C74219" w:rsidRPr="00BE65C6" w:rsidRDefault="00CF6AB2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З</w:t>
            </w:r>
            <w:r w:rsidR="00BE65C6" w:rsidRPr="00BE65C6">
              <w:rPr>
                <w:sz w:val="24"/>
                <w:szCs w:val="24"/>
              </w:rPr>
              <w:t>алік</w:t>
            </w:r>
          </w:p>
        </w:tc>
      </w:tr>
    </w:tbl>
    <w:p w:rsidR="00CF6AB2" w:rsidRDefault="00CF6AB2" w:rsidP="00805E8C"/>
    <w:sectPr w:rsidR="00CF6AB2">
      <w:pgSz w:w="11910" w:h="16840"/>
      <w:pgMar w:top="840" w:right="360" w:bottom="280" w:left="13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BDE"/>
    <w:multiLevelType w:val="hybridMultilevel"/>
    <w:tmpl w:val="3A9CE8CA"/>
    <w:lvl w:ilvl="0" w:tplc="13143A6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716F3E6">
      <w:numFmt w:val="bullet"/>
      <w:lvlText w:val="•"/>
      <w:lvlJc w:val="left"/>
      <w:pPr>
        <w:ind w:left="1210" w:hanging="360"/>
      </w:pPr>
      <w:rPr>
        <w:rFonts w:hint="default"/>
        <w:lang w:val="uk-UA" w:eastAsia="en-US" w:bidi="ar-SA"/>
      </w:rPr>
    </w:lvl>
    <w:lvl w:ilvl="2" w:tplc="538A27B6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FE3625B4">
      <w:numFmt w:val="bullet"/>
      <w:lvlText w:val="•"/>
      <w:lvlJc w:val="left"/>
      <w:pPr>
        <w:ind w:left="2190" w:hanging="360"/>
      </w:pPr>
      <w:rPr>
        <w:rFonts w:hint="default"/>
        <w:lang w:val="uk-UA" w:eastAsia="en-US" w:bidi="ar-SA"/>
      </w:rPr>
    </w:lvl>
    <w:lvl w:ilvl="4" w:tplc="C68A2374">
      <w:numFmt w:val="bullet"/>
      <w:lvlText w:val="•"/>
      <w:lvlJc w:val="left"/>
      <w:pPr>
        <w:ind w:left="2681" w:hanging="360"/>
      </w:pPr>
      <w:rPr>
        <w:rFonts w:hint="default"/>
        <w:lang w:val="uk-UA" w:eastAsia="en-US" w:bidi="ar-SA"/>
      </w:rPr>
    </w:lvl>
    <w:lvl w:ilvl="5" w:tplc="973EA244">
      <w:numFmt w:val="bullet"/>
      <w:lvlText w:val="•"/>
      <w:lvlJc w:val="left"/>
      <w:pPr>
        <w:ind w:left="3171" w:hanging="360"/>
      </w:pPr>
      <w:rPr>
        <w:rFonts w:hint="default"/>
        <w:lang w:val="uk-UA" w:eastAsia="en-US" w:bidi="ar-SA"/>
      </w:rPr>
    </w:lvl>
    <w:lvl w:ilvl="6" w:tplc="7A686A02">
      <w:numFmt w:val="bullet"/>
      <w:lvlText w:val="•"/>
      <w:lvlJc w:val="left"/>
      <w:pPr>
        <w:ind w:left="3661" w:hanging="360"/>
      </w:pPr>
      <w:rPr>
        <w:rFonts w:hint="default"/>
        <w:lang w:val="uk-UA" w:eastAsia="en-US" w:bidi="ar-SA"/>
      </w:rPr>
    </w:lvl>
    <w:lvl w:ilvl="7" w:tplc="6F3839DE">
      <w:numFmt w:val="bullet"/>
      <w:lvlText w:val="•"/>
      <w:lvlJc w:val="left"/>
      <w:pPr>
        <w:ind w:left="4152" w:hanging="360"/>
      </w:pPr>
      <w:rPr>
        <w:rFonts w:hint="default"/>
        <w:lang w:val="uk-UA" w:eastAsia="en-US" w:bidi="ar-SA"/>
      </w:rPr>
    </w:lvl>
    <w:lvl w:ilvl="8" w:tplc="45F42876">
      <w:numFmt w:val="bullet"/>
      <w:lvlText w:val="•"/>
      <w:lvlJc w:val="left"/>
      <w:pPr>
        <w:ind w:left="4642" w:hanging="360"/>
      </w:pPr>
      <w:rPr>
        <w:rFonts w:hint="default"/>
        <w:lang w:val="uk-UA" w:eastAsia="en-US" w:bidi="ar-SA"/>
      </w:rPr>
    </w:lvl>
  </w:abstractNum>
  <w:abstractNum w:abstractNumId="1">
    <w:nsid w:val="1192391A"/>
    <w:multiLevelType w:val="hybridMultilevel"/>
    <w:tmpl w:val="951CDA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E34C1"/>
    <w:multiLevelType w:val="hybridMultilevel"/>
    <w:tmpl w:val="09C2C4F6"/>
    <w:lvl w:ilvl="0" w:tplc="22B61D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19"/>
    <w:rsid w:val="00197742"/>
    <w:rsid w:val="00376CFF"/>
    <w:rsid w:val="005527B8"/>
    <w:rsid w:val="005E765B"/>
    <w:rsid w:val="00684F91"/>
    <w:rsid w:val="006C2607"/>
    <w:rsid w:val="006C4F47"/>
    <w:rsid w:val="00734677"/>
    <w:rsid w:val="00805E8C"/>
    <w:rsid w:val="00894DAF"/>
    <w:rsid w:val="008E24E3"/>
    <w:rsid w:val="009D364E"/>
    <w:rsid w:val="00B860FC"/>
    <w:rsid w:val="00BD4282"/>
    <w:rsid w:val="00BE65C6"/>
    <w:rsid w:val="00C74219"/>
    <w:rsid w:val="00CF6AB2"/>
    <w:rsid w:val="00E2795B"/>
    <w:rsid w:val="00E45266"/>
    <w:rsid w:val="00F3171F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8437C-038C-4704-9298-854C75C7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yTKa</cp:lastModifiedBy>
  <cp:revision>5</cp:revision>
  <dcterms:created xsi:type="dcterms:W3CDTF">2026-02-12T11:40:00Z</dcterms:created>
  <dcterms:modified xsi:type="dcterms:W3CDTF">2026-02-12T11:50:00Z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