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CF3B" w14:textId="3E45230D" w:rsidR="00454A81" w:rsidRDefault="00000000" w:rsidP="009412CC">
      <w:pPr>
        <w:spacing w:after="58"/>
        <w:ind w:left="2267" w:firstLine="360"/>
        <w:jc w:val="center"/>
      </w:pPr>
      <w:r>
        <w:t>Інформація про вибіркову навчальну дисципліну  циклу</w:t>
      </w:r>
      <w:r w:rsidR="009412CC">
        <w:rPr>
          <w:lang w:val="uk-UA"/>
        </w:rPr>
        <w:t xml:space="preserve"> </w:t>
      </w:r>
      <w:r>
        <w:t>професійної підготовки</w:t>
      </w:r>
    </w:p>
    <w:p w14:paraId="1671FE47" w14:textId="29AF155D" w:rsidR="00454A81" w:rsidRDefault="00000000" w:rsidP="009412CC">
      <w:pPr>
        <w:spacing w:after="19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9412CC">
        <w:rPr>
          <w:lang w:val="uk-UA"/>
        </w:rPr>
        <w:t>6</w:t>
      </w:r>
      <w:r>
        <w:t>/202</w:t>
      </w:r>
      <w:r w:rsidR="009412CC">
        <w:rPr>
          <w:lang w:val="uk-UA"/>
        </w:rPr>
        <w:t>7</w:t>
      </w:r>
      <w:r>
        <w:t xml:space="preserve"> навчальний рік</w:t>
      </w:r>
    </w:p>
    <w:p w14:paraId="2E34963A" w14:textId="77777777" w:rsidR="00454A8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54A81" w14:paraId="7DEBC2E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FDE5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1754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Діловий етикет в туризмі  </w:t>
            </w:r>
            <w:r>
              <w:t xml:space="preserve"> </w:t>
            </w:r>
          </w:p>
        </w:tc>
      </w:tr>
      <w:tr w:rsidR="00454A81" w14:paraId="6DFBC55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6258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A8C1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454A81" w14:paraId="69D5B9F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4A2F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419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454A81" w14:paraId="1E65A4C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294D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5B9E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454A81" w14:paraId="69EB040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1AD1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AA6E" w14:textId="77777777" w:rsidR="00454A8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454A81" w14:paraId="65A1252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749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62B3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454A81" w14:paraId="568612C4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FE84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F462" w14:textId="77777777" w:rsidR="00454A81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та культура України», «Туристичне країнознавство», «Сучасні різновиди туризму», «Основи безпеки в туризмі» тощо.  </w:t>
            </w:r>
          </w:p>
        </w:tc>
      </w:tr>
      <w:tr w:rsidR="00454A81" w14:paraId="071F3F7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C7C3" w14:textId="77777777" w:rsidR="00454A81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171E6686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DEB4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454A81" w14:paraId="7144635E" w14:textId="77777777">
        <w:trPr>
          <w:trHeight w:val="145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61D1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6180" w14:textId="77777777" w:rsidR="00454A81" w:rsidRDefault="00000000">
            <w:pPr>
              <w:spacing w:after="5" w:line="271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514C256B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 </w:t>
            </w:r>
          </w:p>
        </w:tc>
      </w:tr>
      <w:tr w:rsidR="00454A81" w14:paraId="263B686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03C2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7FF" w14:textId="77777777" w:rsidR="00454A81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54A81" w14:paraId="47A2CCA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E4B" w14:textId="77777777" w:rsidR="00454A8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0C26" w14:textId="77777777" w:rsidR="00454A8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4B92A52C" w14:textId="77777777" w:rsidR="00454A81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D755C9" w14:textId="77777777" w:rsidR="00454A81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</w:t>
      </w:r>
    </w:p>
    <w:p w14:paraId="0702E0D5" w14:textId="77777777" w:rsidR="00454A81" w:rsidRDefault="00000000">
      <w:pPr>
        <w:ind w:left="-5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 </w:t>
      </w:r>
    </w:p>
    <w:p w14:paraId="1477F292" w14:textId="77777777" w:rsidR="00454A81" w:rsidRDefault="00000000">
      <w:pPr>
        <w:ind w:left="-5" w:right="0"/>
      </w:pPr>
      <w:r>
        <w:t xml:space="preserve">ЗК04. Здатність до критичного мислення, аналізу і синтезу.  </w:t>
      </w:r>
    </w:p>
    <w:p w14:paraId="58A17E70" w14:textId="77777777" w:rsidR="00454A81" w:rsidRDefault="00000000">
      <w:pPr>
        <w:ind w:left="-5" w:right="0"/>
      </w:pPr>
      <w:r>
        <w:lastRenderedPageBreak/>
        <w:t xml:space="preserve">ЗК05. Прагнення до збереження навколишнього середовища.  </w:t>
      </w:r>
    </w:p>
    <w:p w14:paraId="467C7FC1" w14:textId="77777777" w:rsidR="00454A81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313DECA0" w14:textId="77777777" w:rsidR="00454A81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2FAB83FA" w14:textId="77777777" w:rsidR="00454A81" w:rsidRDefault="00000000">
      <w:pPr>
        <w:ind w:left="-5" w:right="0"/>
      </w:pPr>
      <w:r>
        <w:t xml:space="preserve">ЗК08. Навички використання інформаційних та комунікаційних технологій.   </w:t>
      </w:r>
    </w:p>
    <w:p w14:paraId="61F2DD18" w14:textId="77777777" w:rsidR="00454A81" w:rsidRDefault="00000000">
      <w:pPr>
        <w:ind w:left="-5" w:right="0"/>
      </w:pPr>
      <w:r>
        <w:t xml:space="preserve">ЗК12. Навички міжособистісної взаємодії.  </w:t>
      </w:r>
    </w:p>
    <w:p w14:paraId="3D18C24D" w14:textId="77777777" w:rsidR="00454A81" w:rsidRDefault="00000000">
      <w:pPr>
        <w:ind w:left="-5" w:right="0"/>
      </w:pPr>
      <w:r>
        <w:t xml:space="preserve">ЗК13. Здатність планувати та управляти часом.  </w:t>
      </w:r>
    </w:p>
    <w:p w14:paraId="79E2E2FB" w14:textId="77777777" w:rsidR="00454A81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102A9D50" w14:textId="77777777" w:rsidR="00454A81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діяльності.  </w:t>
      </w:r>
    </w:p>
    <w:p w14:paraId="4DE1CFB7" w14:textId="77777777" w:rsidR="00454A81" w:rsidRDefault="00000000">
      <w:pPr>
        <w:ind w:left="-5" w:right="0"/>
      </w:pPr>
      <w:r>
        <w:t xml:space="preserve">СК2. Здатність застосовувати знання у практичних ситуаціях.  </w:t>
      </w:r>
    </w:p>
    <w:p w14:paraId="6AEA8E86" w14:textId="77777777" w:rsidR="00454A81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продукту.  </w:t>
      </w:r>
    </w:p>
    <w:p w14:paraId="436A8BDD" w14:textId="77777777" w:rsidR="00454A81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СК13. Здатність до співпраці з діловими партнерами і клієнтами, уміння забезпечувати з ними ефективні комунікації.   </w:t>
      </w:r>
    </w:p>
    <w:p w14:paraId="69846763" w14:textId="77777777" w:rsidR="00454A81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177F3375" w14:textId="77777777" w:rsidR="00454A81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ПР06. Застосовувати у практичній діяльності принципи і методи організації та технології обслуговування туристів.  </w:t>
      </w:r>
    </w:p>
    <w:p w14:paraId="05E5D7F7" w14:textId="77777777" w:rsidR="00454A81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 інформаційних, комунікаційних і сервісних технологій та дотримання стандартів якості і норм безпеки.  </w:t>
      </w:r>
    </w:p>
    <w:p w14:paraId="5D9AC4A5" w14:textId="77777777" w:rsidR="00454A81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ПР12. Застосовувати навички продуктивного спілкування зі споживачами туристичних послуг.  </w:t>
      </w:r>
    </w:p>
    <w:p w14:paraId="1576C456" w14:textId="77777777" w:rsidR="00454A81" w:rsidRDefault="00000000">
      <w:pPr>
        <w:ind w:left="-5" w:right="0"/>
      </w:pPr>
      <w:r>
        <w:t xml:space="preserve">ПР13. Встановлювати зв’язки з експертами туристичної та інших галузей.  ПР14.Проявляти повагу до індивідуального і культурного різноманіття.  ПР15.Проявляти толерантність до альтернативних принципів та методів виконання професійних завдань.  </w:t>
      </w:r>
    </w:p>
    <w:p w14:paraId="0856DB48" w14:textId="77777777" w:rsidR="00454A81" w:rsidRDefault="00000000">
      <w:pPr>
        <w:ind w:left="-5" w:right="0"/>
      </w:pPr>
      <w:r>
        <w:t xml:space="preserve">ПР22.Професійно виконувати завдання в невизначених та екстремальних ситуаціях.  </w:t>
      </w:r>
    </w:p>
    <w:p w14:paraId="072709F0" w14:textId="77777777" w:rsidR="00454A81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7FB4F92D" w14:textId="77777777" w:rsidR="00454A81" w:rsidRDefault="00000000">
      <w:pPr>
        <w:spacing w:after="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5CC82E01" w14:textId="77777777" w:rsidR="00454A81" w:rsidRDefault="00000000">
      <w:pPr>
        <w:ind w:left="-15" w:right="0" w:firstLine="708"/>
      </w:pPr>
      <w:r>
        <w:lastRenderedPageBreak/>
        <w:t xml:space="preserve">Навчальна дисципліна   «Діловий етикет в туризмі»  охоплює систему знань, які повинні використовуватися на практиці та ознайомлює здобувачів із загальноприйнятими нормами, які регулюють стиль роботи, манеру  поведінки і спілкування при вирішенні ділових проблем у сфері туризму. Дає уявлення про сучасні етичні норми ділового спілкування, суть моралі та її суспільні  функції.  </w:t>
      </w:r>
    </w:p>
    <w:p w14:paraId="0699C38B" w14:textId="77777777" w:rsidR="00454A81" w:rsidRDefault="00000000">
      <w:pPr>
        <w:ind w:left="-5" w:right="0"/>
      </w:pPr>
      <w:r>
        <w:t xml:space="preserve">Тема1. Основні поняття та концепції ділового етикету.    </w:t>
      </w:r>
    </w:p>
    <w:p w14:paraId="53EF638B" w14:textId="77777777" w:rsidR="00454A81" w:rsidRDefault="00000000">
      <w:pPr>
        <w:ind w:left="-5" w:right="0"/>
      </w:pPr>
      <w:r>
        <w:t xml:space="preserve">Тема 2.  Етикет як історичне явище.   </w:t>
      </w:r>
    </w:p>
    <w:p w14:paraId="21CAA03E" w14:textId="77777777" w:rsidR="00454A81" w:rsidRDefault="00000000">
      <w:pPr>
        <w:ind w:left="-5" w:right="0"/>
      </w:pPr>
      <w:r>
        <w:t xml:space="preserve">Тема 3.  Діловий протокол у туристичній діяльності.    </w:t>
      </w:r>
    </w:p>
    <w:p w14:paraId="75722EB5" w14:textId="77777777" w:rsidR="00454A81" w:rsidRDefault="00000000">
      <w:pPr>
        <w:ind w:left="-5" w:right="0"/>
      </w:pPr>
      <w:r>
        <w:t xml:space="preserve">Тема 4.  Особливості ділового етикету туристичного бізнесу.    </w:t>
      </w:r>
    </w:p>
    <w:p w14:paraId="3876BAD5" w14:textId="77777777" w:rsidR="00454A81" w:rsidRDefault="00000000">
      <w:pPr>
        <w:ind w:left="-5" w:right="0"/>
      </w:pPr>
      <w:r>
        <w:t xml:space="preserve">Тема 5.   Діловий етикет за умов стандартних ситуацій туристичного бізнесу.  </w:t>
      </w:r>
    </w:p>
    <w:p w14:paraId="3DEA5891" w14:textId="77777777" w:rsidR="00454A81" w:rsidRDefault="00000000">
      <w:pPr>
        <w:ind w:left="-5" w:right="0"/>
      </w:pPr>
      <w:r>
        <w:t xml:space="preserve">Тема 6.  Поняття дрес-коду на ділових прийомах. Імідж ділової людини.  </w:t>
      </w:r>
    </w:p>
    <w:p w14:paraId="62548EB0" w14:textId="77777777" w:rsidR="00454A81" w:rsidRDefault="00000000">
      <w:pPr>
        <w:ind w:left="-5" w:right="0"/>
      </w:pPr>
      <w:r>
        <w:t xml:space="preserve">Тема 7. Ділове спілкування в туризмі.   </w:t>
      </w:r>
    </w:p>
    <w:p w14:paraId="60F2D1DF" w14:textId="77777777" w:rsidR="00454A81" w:rsidRDefault="00000000">
      <w:pPr>
        <w:ind w:left="-5" w:right="0"/>
      </w:pPr>
      <w:r>
        <w:t xml:space="preserve">Тема 8. Загальні вимоги до проведення ділових прийомів. Види прийомів.  </w:t>
      </w:r>
    </w:p>
    <w:p w14:paraId="5E6A5358" w14:textId="77777777" w:rsidR="00454A81" w:rsidRDefault="00000000">
      <w:pPr>
        <w:ind w:left="-5" w:right="0"/>
      </w:pPr>
      <w:r>
        <w:t xml:space="preserve">Тема 9. Рекомендації щодо виголошення промов. Культура мовлення.   </w:t>
      </w:r>
    </w:p>
    <w:p w14:paraId="300C300F" w14:textId="77777777" w:rsidR="00454A81" w:rsidRDefault="00000000">
      <w:pPr>
        <w:ind w:left="-5" w:right="0"/>
      </w:pPr>
      <w:r>
        <w:t xml:space="preserve">Тема 10. Урочисті прийоми та банкети.    </w:t>
      </w:r>
    </w:p>
    <w:p w14:paraId="720EDCBF" w14:textId="77777777" w:rsidR="00D57814" w:rsidRDefault="00000000">
      <w:pPr>
        <w:ind w:left="-5" w:right="0"/>
        <w:rPr>
          <w:lang w:val="uk-UA"/>
        </w:rPr>
      </w:pPr>
      <w:r>
        <w:t xml:space="preserve">Тема 11. Етикет листування та телефонної комунікації у діловій сфері.   </w:t>
      </w:r>
    </w:p>
    <w:p w14:paraId="5E9C882A" w14:textId="6F8F9332" w:rsidR="00454A81" w:rsidRDefault="00000000">
      <w:pPr>
        <w:ind w:left="-5" w:right="0"/>
      </w:pPr>
      <w:r>
        <w:t xml:space="preserve">Тема 12.  Підсумково-узагальнююча лекція.  </w:t>
      </w:r>
    </w:p>
    <w:p w14:paraId="36208F7F" w14:textId="77777777" w:rsidR="00454A8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454A81">
      <w:pgSz w:w="11904" w:h="16838"/>
      <w:pgMar w:top="918" w:right="847" w:bottom="106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1"/>
    <w:rsid w:val="002D7EC4"/>
    <w:rsid w:val="00454A81"/>
    <w:rsid w:val="00842054"/>
    <w:rsid w:val="009412CC"/>
    <w:rsid w:val="00D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08B94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4701</Characters>
  <Application>Microsoft Office Word</Application>
  <DocSecurity>0</DocSecurity>
  <Lines>114</Lines>
  <Paragraphs>70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2025-01-21T20:46:00Z</dcterms:created>
  <dcterms:modified xsi:type="dcterms:W3CDTF">2026-01-27T20:40:00Z</dcterms:modified>
</cp:coreProperties>
</file>