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32"/>
        <w:gridCol w:w="4754"/>
      </w:tblGrid>
      <w:tr w:rsidR="006B1116" w14:paraId="5001D5DC" w14:textId="77777777">
        <w:trPr>
          <w:trHeight w:val="3821"/>
        </w:trPr>
        <w:tc>
          <w:tcPr>
            <w:tcW w:w="4932" w:type="dxa"/>
          </w:tcPr>
          <w:p w14:paraId="3CFFD651" w14:textId="77777777" w:rsidR="006B1116" w:rsidRDefault="006B1116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14:paraId="3DCDA7DC" w14:textId="77777777" w:rsidR="006B1116" w:rsidRDefault="00000000">
            <w:pPr>
              <w:pStyle w:val="TableParagraph"/>
              <w:spacing w:before="1" w:line="480" w:lineRule="auto"/>
              <w:ind w:left="989" w:right="966" w:firstLine="681"/>
              <w:rPr>
                <w:b/>
                <w:sz w:val="24"/>
              </w:rPr>
            </w:pPr>
            <w:r>
              <w:rPr>
                <w:b/>
                <w:color w:val="2E5395"/>
                <w:sz w:val="24"/>
              </w:rPr>
              <w:t>Силабус курсу</w:t>
            </w:r>
            <w:r>
              <w:rPr>
                <w:b/>
                <w:color w:val="2E5395"/>
                <w:spacing w:val="1"/>
                <w:sz w:val="24"/>
              </w:rPr>
              <w:t xml:space="preserve"> </w:t>
            </w:r>
          </w:p>
          <w:p w14:paraId="15AD72E0" w14:textId="77777777" w:rsidR="003031AC" w:rsidRPr="003031AC" w:rsidRDefault="003031AC" w:rsidP="003031AC">
            <w:pPr>
              <w:jc w:val="center"/>
              <w:rPr>
                <w:b/>
                <w:sz w:val="24"/>
                <w:szCs w:val="24"/>
              </w:rPr>
            </w:pPr>
            <w:r w:rsidRPr="003031AC">
              <w:rPr>
                <w:b/>
                <w:sz w:val="24"/>
                <w:szCs w:val="24"/>
              </w:rPr>
              <w:t>СОЦІАЛЬНО-ЕКОНОМІЧНА ГЕОГРАФІЯ КРАЇН СВІТУ ТА ТУРИСТИЧНІ РЕГІОНИ</w:t>
            </w:r>
          </w:p>
          <w:p w14:paraId="3A1CA795" w14:textId="77777777" w:rsidR="003031AC" w:rsidRPr="003031AC" w:rsidRDefault="003031AC">
            <w:pPr>
              <w:pStyle w:val="TableParagraph"/>
              <w:spacing w:before="1" w:line="480" w:lineRule="auto"/>
              <w:ind w:left="989" w:right="966" w:firstLine="681"/>
              <w:rPr>
                <w:b/>
                <w:sz w:val="24"/>
                <w:szCs w:val="24"/>
              </w:rPr>
            </w:pPr>
          </w:p>
          <w:p w14:paraId="7855DF69" w14:textId="77777777" w:rsidR="006B1116" w:rsidRDefault="00000000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Освітній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ступінь: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бакалавр</w:t>
            </w:r>
          </w:p>
          <w:p w14:paraId="1168A8A6" w14:textId="3086C974" w:rsidR="006B1116" w:rsidRDefault="00000000">
            <w:pPr>
              <w:pStyle w:val="TableParagraph"/>
              <w:spacing w:before="2" w:line="275" w:lineRule="exact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Галузь знань</w:t>
            </w:r>
            <w:r>
              <w:rPr>
                <w:sz w:val="24"/>
              </w:rPr>
              <w:t>:</w:t>
            </w:r>
            <w:r>
              <w:rPr>
                <w:spacing w:val="-5"/>
                <w:sz w:val="24"/>
              </w:rPr>
              <w:t xml:space="preserve"> </w:t>
            </w:r>
            <w:r w:rsidR="00F12F7F">
              <w:rPr>
                <w:sz w:val="24"/>
                <w:lang w:val="en-US"/>
              </w:rPr>
              <w:t>J</w:t>
            </w:r>
            <w:r w:rsidR="00F12F7F">
              <w:rPr>
                <w:sz w:val="24"/>
              </w:rPr>
              <w:t xml:space="preserve"> Транспорт та послуги</w:t>
            </w:r>
          </w:p>
          <w:p w14:paraId="771A9230" w14:textId="419EA54F" w:rsidR="006B1116" w:rsidRDefault="00000000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Спеціальність:</w:t>
            </w:r>
            <w:r>
              <w:rPr>
                <w:b/>
                <w:spacing w:val="-3"/>
                <w:sz w:val="24"/>
              </w:rPr>
              <w:t xml:space="preserve"> </w:t>
            </w:r>
            <w:r w:rsidR="00F12F7F">
              <w:rPr>
                <w:sz w:val="24"/>
                <w:lang w:val="en-US"/>
              </w:rPr>
              <w:t>J</w:t>
            </w:r>
            <w:r w:rsidR="00F12F7F" w:rsidRPr="00F12F7F">
              <w:rPr>
                <w:sz w:val="24"/>
                <w:lang w:val="ru-RU"/>
              </w:rPr>
              <w:t xml:space="preserve"> 3 </w:t>
            </w:r>
            <w:r>
              <w:rPr>
                <w:sz w:val="24"/>
              </w:rPr>
              <w:t>Туризм</w:t>
            </w:r>
            <w:r w:rsidR="003031AC">
              <w:rPr>
                <w:sz w:val="24"/>
              </w:rPr>
              <w:t xml:space="preserve"> </w:t>
            </w:r>
            <w:r w:rsidR="00F12F7F">
              <w:rPr>
                <w:sz w:val="24"/>
              </w:rPr>
              <w:t xml:space="preserve">та </w:t>
            </w:r>
            <w:r w:rsidR="003031AC">
              <w:rPr>
                <w:sz w:val="24"/>
              </w:rPr>
              <w:t xml:space="preserve"> рекреація </w:t>
            </w:r>
          </w:p>
          <w:p w14:paraId="516729E2" w14:textId="77777777" w:rsidR="006B1116" w:rsidRDefault="00000000">
            <w:pPr>
              <w:pStyle w:val="TableParagraph"/>
              <w:spacing w:before="3" w:line="275" w:lineRule="exact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Освітньо-професійна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програма</w:t>
            </w:r>
            <w:r>
              <w:rPr>
                <w:sz w:val="24"/>
              </w:rPr>
              <w:t>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«Туризм»</w:t>
            </w:r>
          </w:p>
          <w:p w14:paraId="7DBE92E6" w14:textId="60D40572" w:rsidR="006B1116" w:rsidRDefault="00000000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Кількість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кредитів: </w:t>
            </w:r>
            <w:r w:rsidR="00551EE0">
              <w:rPr>
                <w:sz w:val="24"/>
              </w:rPr>
              <w:t>9</w:t>
            </w:r>
          </w:p>
          <w:p w14:paraId="13166C8E" w14:textId="77777777" w:rsidR="006B1116" w:rsidRDefault="00000000">
            <w:pPr>
              <w:pStyle w:val="TableParagraph"/>
              <w:spacing w:before="2" w:line="275" w:lineRule="exact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Рік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підготовки: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1-й,</w:t>
            </w:r>
            <w:r>
              <w:rPr>
                <w:spacing w:val="-3"/>
                <w:sz w:val="24"/>
              </w:rPr>
              <w:t xml:space="preserve"> </w:t>
            </w:r>
            <w:r w:rsidR="003031AC">
              <w:rPr>
                <w:spacing w:val="-3"/>
                <w:sz w:val="24"/>
              </w:rPr>
              <w:t xml:space="preserve"> І та </w:t>
            </w:r>
            <w:r>
              <w:rPr>
                <w:sz w:val="24"/>
              </w:rPr>
              <w:t>ІІ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семестр</w:t>
            </w:r>
          </w:p>
          <w:p w14:paraId="5E4F45BF" w14:textId="77777777" w:rsidR="006B1116" w:rsidRPr="003031AC" w:rsidRDefault="00000000">
            <w:pPr>
              <w:pStyle w:val="TableParagraph"/>
              <w:spacing w:line="275" w:lineRule="exact"/>
              <w:ind w:left="110"/>
              <w:rPr>
                <w:bCs/>
                <w:sz w:val="24"/>
                <w:szCs w:val="24"/>
              </w:rPr>
            </w:pPr>
            <w:r>
              <w:rPr>
                <w:b/>
                <w:sz w:val="24"/>
              </w:rPr>
              <w:t>Компонент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освітньої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програми:</w:t>
            </w:r>
            <w:r>
              <w:rPr>
                <w:b/>
                <w:spacing w:val="-1"/>
                <w:sz w:val="24"/>
              </w:rPr>
              <w:t xml:space="preserve"> </w:t>
            </w:r>
            <w:r w:rsidR="003031AC">
              <w:rPr>
                <w:bCs/>
                <w:sz w:val="24"/>
                <w:szCs w:val="24"/>
                <w:lang w:eastAsia="ru-RU"/>
              </w:rPr>
              <w:t>о</w:t>
            </w:r>
            <w:r w:rsidR="003031AC" w:rsidRPr="003031AC">
              <w:rPr>
                <w:bCs/>
                <w:sz w:val="24"/>
                <w:szCs w:val="24"/>
                <w:lang w:eastAsia="ru-RU"/>
              </w:rPr>
              <w:t>бов’язков</w:t>
            </w:r>
            <w:r w:rsidR="003031AC">
              <w:rPr>
                <w:bCs/>
                <w:sz w:val="24"/>
                <w:szCs w:val="24"/>
                <w:lang w:eastAsia="ru-RU"/>
              </w:rPr>
              <w:t>а</w:t>
            </w:r>
          </w:p>
          <w:p w14:paraId="22339923" w14:textId="77777777" w:rsidR="006B1116" w:rsidRDefault="00000000">
            <w:pPr>
              <w:pStyle w:val="TableParagraph"/>
              <w:spacing w:before="3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Мова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викладання</w:t>
            </w:r>
            <w:r>
              <w:rPr>
                <w:sz w:val="24"/>
              </w:rPr>
              <w:t>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українська</w:t>
            </w:r>
          </w:p>
        </w:tc>
        <w:tc>
          <w:tcPr>
            <w:tcW w:w="4754" w:type="dxa"/>
          </w:tcPr>
          <w:p w14:paraId="3086AB02" w14:textId="77777777" w:rsidR="006B1116" w:rsidRDefault="006B1116">
            <w:pPr>
              <w:pStyle w:val="TableParagraph"/>
              <w:ind w:left="0"/>
              <w:rPr>
                <w:sz w:val="20"/>
              </w:rPr>
            </w:pPr>
          </w:p>
          <w:p w14:paraId="395B36A8" w14:textId="77777777" w:rsidR="006B1116" w:rsidRDefault="006B1116">
            <w:pPr>
              <w:pStyle w:val="TableParagraph"/>
              <w:ind w:left="0"/>
              <w:rPr>
                <w:sz w:val="20"/>
              </w:rPr>
            </w:pPr>
          </w:p>
          <w:p w14:paraId="7B4C9715" w14:textId="77777777" w:rsidR="006B1116" w:rsidRDefault="006B1116">
            <w:pPr>
              <w:pStyle w:val="TableParagraph"/>
              <w:ind w:left="0"/>
              <w:rPr>
                <w:sz w:val="20"/>
              </w:rPr>
            </w:pPr>
          </w:p>
          <w:p w14:paraId="444CE87B" w14:textId="77777777" w:rsidR="006B1116" w:rsidRDefault="006B1116">
            <w:pPr>
              <w:pStyle w:val="TableParagraph"/>
              <w:ind w:left="0"/>
              <w:rPr>
                <w:sz w:val="20"/>
              </w:rPr>
            </w:pPr>
          </w:p>
          <w:p w14:paraId="557F8715" w14:textId="77777777" w:rsidR="006B1116" w:rsidRDefault="006B1116">
            <w:pPr>
              <w:pStyle w:val="TableParagraph"/>
              <w:spacing w:before="2"/>
              <w:ind w:left="0"/>
              <w:rPr>
                <w:sz w:val="21"/>
              </w:rPr>
            </w:pPr>
          </w:p>
          <w:p w14:paraId="186E06A6" w14:textId="77777777" w:rsidR="006B1116" w:rsidRDefault="00000000">
            <w:pPr>
              <w:pStyle w:val="TableParagraph"/>
              <w:ind w:left="75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11EF040" wp14:editId="2AF39840">
                  <wp:extent cx="1893082" cy="1281588"/>
                  <wp:effectExtent l="0" t="0" r="0" b="0"/>
                  <wp:docPr id="1" name="image1.png" descr="Описание: Логотип УжН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3082" cy="12815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7644AB" w14:textId="77777777" w:rsidR="006B1116" w:rsidRDefault="006B1116">
      <w:pPr>
        <w:pStyle w:val="a3"/>
        <w:ind w:left="0" w:firstLine="0"/>
        <w:rPr>
          <w:sz w:val="20"/>
        </w:rPr>
      </w:pPr>
    </w:p>
    <w:p w14:paraId="6135359A" w14:textId="77777777" w:rsidR="006B1116" w:rsidRDefault="006B1116">
      <w:pPr>
        <w:pStyle w:val="a3"/>
        <w:spacing w:before="2"/>
        <w:ind w:left="0" w:firstLine="0"/>
        <w:rPr>
          <w:sz w:val="19"/>
        </w:rPr>
      </w:pPr>
    </w:p>
    <w:p w14:paraId="51563AEC" w14:textId="77777777" w:rsidR="006B1116" w:rsidRDefault="00000000">
      <w:pPr>
        <w:spacing w:before="90"/>
        <w:ind w:left="1497" w:right="1515"/>
        <w:jc w:val="center"/>
        <w:rPr>
          <w:b/>
          <w:sz w:val="24"/>
        </w:rPr>
      </w:pPr>
      <w:bookmarkStart w:id="0" w:name="Керівник_курсу"/>
      <w:bookmarkEnd w:id="0"/>
      <w:r>
        <w:rPr>
          <w:b/>
          <w:color w:val="006FC0"/>
          <w:sz w:val="24"/>
        </w:rPr>
        <w:t>Керівник</w:t>
      </w:r>
      <w:r>
        <w:rPr>
          <w:b/>
          <w:color w:val="006FC0"/>
          <w:spacing w:val="-1"/>
          <w:sz w:val="24"/>
        </w:rPr>
        <w:t xml:space="preserve"> </w:t>
      </w:r>
      <w:r>
        <w:rPr>
          <w:b/>
          <w:color w:val="006FC0"/>
          <w:sz w:val="24"/>
        </w:rPr>
        <w:t>курсу</w:t>
      </w:r>
    </w:p>
    <w:p w14:paraId="741F51BD" w14:textId="77777777" w:rsidR="003031AC" w:rsidRDefault="003031AC">
      <w:pPr>
        <w:spacing w:before="45" w:line="235" w:lineRule="auto"/>
        <w:ind w:left="1500" w:right="1515"/>
        <w:jc w:val="center"/>
        <w:rPr>
          <w:b/>
          <w:sz w:val="24"/>
        </w:rPr>
      </w:pPr>
      <w:r>
        <w:rPr>
          <w:b/>
          <w:sz w:val="24"/>
        </w:rPr>
        <w:t>проф. ,завідувач кафедри туризму,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д.геогр.н., Машіка Ганна Василівна</w:t>
      </w:r>
    </w:p>
    <w:p w14:paraId="708FAFFA" w14:textId="77777777" w:rsidR="003031AC" w:rsidRPr="003031AC" w:rsidRDefault="00000000" w:rsidP="003031AC">
      <w:pPr>
        <w:spacing w:before="45" w:line="235" w:lineRule="auto"/>
        <w:ind w:left="1500" w:right="1515"/>
        <w:jc w:val="center"/>
        <w:rPr>
          <w:b/>
          <w:sz w:val="24"/>
          <w:lang w:val="ru-RU"/>
        </w:rPr>
      </w:pPr>
      <w:r>
        <w:rPr>
          <w:b/>
          <w:sz w:val="24"/>
        </w:rPr>
        <w:t>Контактна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інформаці</w:t>
      </w:r>
      <w:r w:rsidR="003031AC">
        <w:rPr>
          <w:b/>
          <w:sz w:val="24"/>
        </w:rPr>
        <w:t>я :</w:t>
      </w:r>
      <w:r w:rsidR="003031AC" w:rsidRPr="003031AC">
        <w:t xml:space="preserve"> </w:t>
      </w:r>
      <w:hyperlink r:id="rId8" w:history="1">
        <w:r w:rsidR="003031AC" w:rsidRPr="006F45A9">
          <w:rPr>
            <w:rStyle w:val="a5"/>
            <w:b/>
            <w:sz w:val="24"/>
            <w:lang w:val="en-US"/>
          </w:rPr>
          <w:t>hanna</w:t>
        </w:r>
        <w:r w:rsidR="003031AC" w:rsidRPr="003031AC">
          <w:rPr>
            <w:rStyle w:val="a5"/>
            <w:b/>
            <w:sz w:val="24"/>
            <w:lang w:val="ru-RU"/>
          </w:rPr>
          <w:t>.</w:t>
        </w:r>
        <w:r w:rsidR="003031AC" w:rsidRPr="006F45A9">
          <w:rPr>
            <w:rStyle w:val="a5"/>
            <w:b/>
            <w:sz w:val="24"/>
            <w:lang w:val="en-US"/>
          </w:rPr>
          <w:t>mashika</w:t>
        </w:r>
        <w:r w:rsidR="003031AC" w:rsidRPr="003031AC">
          <w:rPr>
            <w:rStyle w:val="a5"/>
            <w:b/>
            <w:sz w:val="24"/>
            <w:lang w:val="ru-RU"/>
          </w:rPr>
          <w:t>@</w:t>
        </w:r>
        <w:r w:rsidR="003031AC" w:rsidRPr="006F45A9">
          <w:rPr>
            <w:rStyle w:val="a5"/>
            <w:b/>
            <w:sz w:val="24"/>
            <w:lang w:val="en-US"/>
          </w:rPr>
          <w:t>uzhnu</w:t>
        </w:r>
        <w:r w:rsidR="003031AC" w:rsidRPr="003031AC">
          <w:rPr>
            <w:rStyle w:val="a5"/>
            <w:b/>
            <w:sz w:val="24"/>
            <w:lang w:val="ru-RU"/>
          </w:rPr>
          <w:t>.</w:t>
        </w:r>
        <w:r w:rsidR="003031AC" w:rsidRPr="006F45A9">
          <w:rPr>
            <w:rStyle w:val="a5"/>
            <w:b/>
            <w:sz w:val="24"/>
            <w:lang w:val="en-US"/>
          </w:rPr>
          <w:t>edu</w:t>
        </w:r>
        <w:r w:rsidR="003031AC" w:rsidRPr="003031AC">
          <w:rPr>
            <w:rStyle w:val="a5"/>
            <w:b/>
            <w:sz w:val="24"/>
            <w:lang w:val="ru-RU"/>
          </w:rPr>
          <w:t>.</w:t>
        </w:r>
        <w:r w:rsidR="003031AC" w:rsidRPr="006F45A9">
          <w:rPr>
            <w:rStyle w:val="a5"/>
            <w:b/>
            <w:sz w:val="24"/>
            <w:lang w:val="en-US"/>
          </w:rPr>
          <w:t>ua</w:t>
        </w:r>
      </w:hyperlink>
    </w:p>
    <w:p w14:paraId="535EEE73" w14:textId="77777777" w:rsidR="003031AC" w:rsidRPr="003031AC" w:rsidRDefault="003031AC" w:rsidP="003031AC">
      <w:pPr>
        <w:spacing w:before="45" w:line="235" w:lineRule="auto"/>
        <w:ind w:left="1500" w:right="1515"/>
        <w:jc w:val="center"/>
        <w:rPr>
          <w:sz w:val="24"/>
          <w:lang w:val="ru-RU"/>
        </w:rPr>
      </w:pPr>
    </w:p>
    <w:p w14:paraId="7BEE8984" w14:textId="77777777" w:rsidR="006B1116" w:rsidRDefault="003031AC" w:rsidP="003031AC">
      <w:pPr>
        <w:spacing w:before="45" w:line="235" w:lineRule="auto"/>
        <w:ind w:right="1515"/>
        <w:rPr>
          <w:sz w:val="24"/>
        </w:rPr>
      </w:pPr>
      <w:r>
        <w:rPr>
          <w:sz w:val="24"/>
        </w:rPr>
        <w:t xml:space="preserve"> </w:t>
      </w:r>
    </w:p>
    <w:p w14:paraId="091E81B2" w14:textId="77777777" w:rsidR="006B1116" w:rsidRDefault="00000000">
      <w:pPr>
        <w:spacing w:before="45" w:line="275" w:lineRule="exact"/>
        <w:ind w:left="1504" w:right="1514"/>
        <w:jc w:val="center"/>
        <w:rPr>
          <w:b/>
          <w:color w:val="006FC0"/>
          <w:sz w:val="24"/>
        </w:rPr>
      </w:pPr>
      <w:r>
        <w:rPr>
          <w:b/>
          <w:color w:val="006FC0"/>
          <w:sz w:val="24"/>
        </w:rPr>
        <w:t>Опис</w:t>
      </w:r>
      <w:r>
        <w:rPr>
          <w:b/>
          <w:color w:val="006FC0"/>
          <w:spacing w:val="-2"/>
          <w:sz w:val="24"/>
        </w:rPr>
        <w:t xml:space="preserve"> </w:t>
      </w:r>
      <w:r>
        <w:rPr>
          <w:b/>
          <w:color w:val="006FC0"/>
          <w:sz w:val="24"/>
        </w:rPr>
        <w:t>дисципліни</w:t>
      </w:r>
    </w:p>
    <w:p w14:paraId="72623CFD" w14:textId="77777777" w:rsidR="003031AC" w:rsidRPr="008D4092" w:rsidRDefault="003031AC" w:rsidP="003031AC">
      <w:pPr>
        <w:ind w:firstLine="567"/>
        <w:jc w:val="both"/>
        <w:rPr>
          <w:sz w:val="24"/>
          <w:szCs w:val="24"/>
        </w:rPr>
      </w:pPr>
      <w:r w:rsidRPr="00247FBF">
        <w:rPr>
          <w:b/>
          <w:sz w:val="24"/>
          <w:szCs w:val="24"/>
        </w:rPr>
        <w:t>Метою вивчення</w:t>
      </w:r>
      <w:r w:rsidRPr="008D4092">
        <w:rPr>
          <w:sz w:val="24"/>
          <w:szCs w:val="24"/>
        </w:rPr>
        <w:t xml:space="preserve"> навчальної дисципліни</w:t>
      </w:r>
      <w:r w:rsidRPr="00EF3D39">
        <w:rPr>
          <w:sz w:val="24"/>
          <w:szCs w:val="24"/>
        </w:rPr>
        <w:t xml:space="preserve"> «Соціально-економічна географія країн світу та туристичні регіони »</w:t>
      </w:r>
      <w:r w:rsidRPr="008D4092">
        <w:rPr>
          <w:sz w:val="24"/>
          <w:szCs w:val="24"/>
        </w:rPr>
        <w:t xml:space="preserve"> є формування  комплексних економіко-географічних знання про  особливості процесів формування політичної</w:t>
      </w:r>
      <w:r>
        <w:rPr>
          <w:sz w:val="24"/>
          <w:szCs w:val="24"/>
        </w:rPr>
        <w:t xml:space="preserve"> карти світу на сучасному етапі з урахуванням поділу на туристичні регіони .</w:t>
      </w:r>
      <w:r w:rsidRPr="008D4092">
        <w:rPr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 w:rsidRPr="008D4092">
        <w:rPr>
          <w:sz w:val="24"/>
          <w:szCs w:val="24"/>
        </w:rPr>
        <w:t>налізувати економічну та соціальну специфіку  всіх регіонів світу за типовою географічною схемою, що охоплює склад, економіко-географічне положення, природні умови та ресурси, населення, макроекономічні параметри розвитку і роль регіонів та окремих країн у світовому господарстві</w:t>
      </w:r>
      <w:r>
        <w:rPr>
          <w:sz w:val="24"/>
          <w:szCs w:val="24"/>
        </w:rPr>
        <w:t>, зовнішньоекономічних зв’язках та туристичним розвитком.</w:t>
      </w:r>
      <w:r w:rsidRPr="008D4092">
        <w:rPr>
          <w:sz w:val="24"/>
          <w:szCs w:val="24"/>
        </w:rPr>
        <w:t xml:space="preserve"> Систематизувати знання</w:t>
      </w:r>
      <w:r>
        <w:rPr>
          <w:sz w:val="24"/>
          <w:szCs w:val="24"/>
        </w:rPr>
        <w:t xml:space="preserve"> </w:t>
      </w:r>
      <w:r w:rsidRPr="008D4092">
        <w:rPr>
          <w:sz w:val="24"/>
          <w:szCs w:val="24"/>
        </w:rPr>
        <w:t xml:space="preserve"> про закономір</w:t>
      </w:r>
      <w:r>
        <w:rPr>
          <w:sz w:val="24"/>
          <w:szCs w:val="24"/>
        </w:rPr>
        <w:t xml:space="preserve">ності  усіх змін, які відбуваються </w:t>
      </w:r>
      <w:r w:rsidRPr="008D4092">
        <w:rPr>
          <w:sz w:val="24"/>
          <w:szCs w:val="24"/>
        </w:rPr>
        <w:t>на політичних та економічних картах світу.</w:t>
      </w:r>
    </w:p>
    <w:p w14:paraId="3DCAA002" w14:textId="77777777" w:rsidR="003031AC" w:rsidRDefault="003031AC" w:rsidP="003031AC">
      <w:pPr>
        <w:tabs>
          <w:tab w:val="left" w:pos="720"/>
        </w:tabs>
        <w:ind w:firstLine="567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Завдання навчальної дисципліни</w:t>
      </w:r>
      <w:r w:rsidRPr="008D4092">
        <w:rPr>
          <w:b/>
          <w:bCs/>
          <w:sz w:val="24"/>
          <w:szCs w:val="24"/>
        </w:rPr>
        <w:t>:</w:t>
      </w:r>
      <w:r w:rsidRPr="0096241B"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сформувати в здобувачів</w:t>
      </w:r>
      <w:r w:rsidRPr="008D4092">
        <w:rPr>
          <w:sz w:val="24"/>
          <w:szCs w:val="24"/>
        </w:rPr>
        <w:t xml:space="preserve"> фаховий світогляд й базовий рівень знань з осмисленням складних проблем сучасного економічного і соціального розвитку, як окремих країн, регіонів, так і галузей світового господарства, побачити його територіальні відмінності</w:t>
      </w:r>
      <w:r>
        <w:rPr>
          <w:sz w:val="24"/>
          <w:szCs w:val="24"/>
        </w:rPr>
        <w:t>; розвивати в здобувачів</w:t>
      </w:r>
      <w:r w:rsidRPr="008D4092">
        <w:rPr>
          <w:sz w:val="24"/>
          <w:szCs w:val="24"/>
        </w:rPr>
        <w:t xml:space="preserve"> вміння системного аналізу щодо визначення основних пріоритетних районів «економічної спеціалізації» країн світу, а також сформувати ґрунтовні знання про основні цілі і напрямки державної політики</w:t>
      </w:r>
      <w:r>
        <w:rPr>
          <w:sz w:val="24"/>
          <w:szCs w:val="24"/>
        </w:rPr>
        <w:t xml:space="preserve"> економічного процвітання країн; </w:t>
      </w:r>
      <w:r w:rsidRPr="008D4092">
        <w:rPr>
          <w:sz w:val="24"/>
          <w:szCs w:val="24"/>
        </w:rPr>
        <w:t>вивчення динаміки, тенденцій, закономірностей та перспектив розвитку соціальних, економічних та політичних процесів у регіонах світу;</w:t>
      </w:r>
      <w:r>
        <w:rPr>
          <w:sz w:val="24"/>
          <w:szCs w:val="24"/>
        </w:rPr>
        <w:t xml:space="preserve"> </w:t>
      </w:r>
      <w:r w:rsidRPr="008D4092">
        <w:rPr>
          <w:sz w:val="24"/>
          <w:szCs w:val="24"/>
        </w:rPr>
        <w:t>комплексна суспільно-географічна характеристика зарубіжних країн світу за регіонально-континентальним принципом, зокрема, аналізувати природно-ресурсний потенціал, населення, галузеву та територіальну структуру господарства, зовнішньоекономічні зв’язки зарубіжних країн</w:t>
      </w:r>
      <w:r>
        <w:rPr>
          <w:sz w:val="24"/>
          <w:szCs w:val="24"/>
        </w:rPr>
        <w:t>, туристичний розвиток</w:t>
      </w:r>
      <w:r w:rsidRPr="008D4092">
        <w:rPr>
          <w:sz w:val="24"/>
          <w:szCs w:val="24"/>
        </w:rPr>
        <w:t>; аналіз особливостей розміщення продуктивних сил у межах окремих регіонів, умов та особливостей їх розвитку;</w:t>
      </w:r>
      <w:r>
        <w:rPr>
          <w:sz w:val="24"/>
          <w:szCs w:val="24"/>
        </w:rPr>
        <w:t xml:space="preserve"> </w:t>
      </w:r>
      <w:r w:rsidRPr="008D4092">
        <w:rPr>
          <w:sz w:val="24"/>
          <w:szCs w:val="24"/>
        </w:rPr>
        <w:t>визначення особливостей просторової орган</w:t>
      </w:r>
      <w:r>
        <w:rPr>
          <w:sz w:val="24"/>
          <w:szCs w:val="24"/>
        </w:rPr>
        <w:t>ізації суспільства країн світу;</w:t>
      </w:r>
      <w:r w:rsidRPr="008D4092">
        <w:rPr>
          <w:sz w:val="24"/>
          <w:szCs w:val="24"/>
        </w:rPr>
        <w:t xml:space="preserve"> </w:t>
      </w:r>
      <w:r>
        <w:rPr>
          <w:sz w:val="24"/>
          <w:szCs w:val="24"/>
        </w:rPr>
        <w:t>комплексне суспільно-географічне</w:t>
      </w:r>
      <w:r w:rsidRPr="008D4092">
        <w:rPr>
          <w:sz w:val="24"/>
          <w:szCs w:val="24"/>
        </w:rPr>
        <w:t xml:space="preserve"> порівняння різних країн та регіонів світу.</w:t>
      </w:r>
    </w:p>
    <w:p w14:paraId="21694E5C" w14:textId="77777777" w:rsidR="003031AC" w:rsidRDefault="003031AC" w:rsidP="003031AC">
      <w:pPr>
        <w:ind w:firstLine="567"/>
        <w:jc w:val="both"/>
        <w:rPr>
          <w:sz w:val="24"/>
          <w:szCs w:val="24"/>
        </w:rPr>
      </w:pPr>
      <w:r w:rsidRPr="00A602E4">
        <w:rPr>
          <w:b/>
          <w:sz w:val="24"/>
          <w:szCs w:val="24"/>
        </w:rPr>
        <w:t>Предметом вивчення навчальної дисципліни</w:t>
      </w:r>
      <w:r w:rsidRPr="00A602E4">
        <w:rPr>
          <w:sz w:val="24"/>
          <w:szCs w:val="24"/>
        </w:rPr>
        <w:t xml:space="preserve"> є особливості й закономірності просторової організації суспільства та його складових на рівні регіонів світу та туристичних регіонів, соціально</w:t>
      </w:r>
      <w:r>
        <w:rPr>
          <w:sz w:val="24"/>
          <w:szCs w:val="24"/>
        </w:rPr>
        <w:t>-</w:t>
      </w:r>
      <w:r w:rsidRPr="00A602E4">
        <w:rPr>
          <w:sz w:val="24"/>
          <w:szCs w:val="24"/>
        </w:rPr>
        <w:t>економічних процесів у територіальному вимірі з позицій розміщення, взаємо розташування, взаємодії і просторових відносин, причинно-наслідкових зв`язків</w:t>
      </w:r>
    </w:p>
    <w:p w14:paraId="5FEFECE5" w14:textId="77777777" w:rsidR="003031AC" w:rsidRDefault="003031AC" w:rsidP="003031AC">
      <w:pPr>
        <w:spacing w:before="45" w:line="275" w:lineRule="exact"/>
        <w:ind w:left="1504" w:right="1514"/>
        <w:jc w:val="both"/>
        <w:rPr>
          <w:b/>
          <w:sz w:val="24"/>
        </w:rPr>
      </w:pPr>
    </w:p>
    <w:p w14:paraId="1260065B" w14:textId="77777777" w:rsidR="003031AC" w:rsidRDefault="003031AC">
      <w:pPr>
        <w:ind w:left="1504" w:right="1510"/>
        <w:jc w:val="center"/>
        <w:rPr>
          <w:b/>
          <w:color w:val="006FC0"/>
          <w:sz w:val="24"/>
        </w:rPr>
      </w:pPr>
    </w:p>
    <w:p w14:paraId="08E07986" w14:textId="77777777" w:rsidR="006B1116" w:rsidRDefault="00000000">
      <w:pPr>
        <w:ind w:left="1504" w:right="1510"/>
        <w:jc w:val="center"/>
        <w:rPr>
          <w:b/>
          <w:sz w:val="24"/>
        </w:rPr>
      </w:pPr>
      <w:r>
        <w:rPr>
          <w:b/>
          <w:color w:val="006FC0"/>
          <w:sz w:val="24"/>
        </w:rPr>
        <w:lastRenderedPageBreak/>
        <w:t>Навчальний</w:t>
      </w:r>
      <w:r>
        <w:rPr>
          <w:b/>
          <w:color w:val="006FC0"/>
          <w:spacing w:val="-4"/>
          <w:sz w:val="24"/>
        </w:rPr>
        <w:t xml:space="preserve"> </w:t>
      </w:r>
      <w:r>
        <w:rPr>
          <w:b/>
          <w:color w:val="006FC0"/>
          <w:sz w:val="24"/>
        </w:rPr>
        <w:t>контент</w:t>
      </w:r>
    </w:p>
    <w:p w14:paraId="26A2C074" w14:textId="77777777" w:rsidR="006B1116" w:rsidRDefault="006B1116">
      <w:pPr>
        <w:pStyle w:val="a3"/>
        <w:ind w:left="0" w:firstLine="0"/>
        <w:rPr>
          <w:b/>
        </w:rPr>
      </w:pPr>
    </w:p>
    <w:p w14:paraId="4CBDF383" w14:textId="77777777" w:rsidR="00047357" w:rsidRPr="00285A53" w:rsidRDefault="00047357" w:rsidP="00047357">
      <w:pPr>
        <w:pStyle w:val="a7"/>
        <w:ind w:firstLine="284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М</w:t>
      </w:r>
      <w:r w:rsidRPr="00285A53">
        <w:rPr>
          <w:rFonts w:ascii="Times New Roman" w:hAnsi="Times New Roman"/>
          <w:b/>
          <w:bCs/>
          <w:sz w:val="24"/>
          <w:szCs w:val="24"/>
          <w:lang w:val="uk-UA"/>
        </w:rPr>
        <w:t>одуль 1</w:t>
      </w:r>
      <w:r w:rsidRPr="00285A53">
        <w:rPr>
          <w:rFonts w:ascii="Times New Roman" w:hAnsi="Times New Roman"/>
          <w:sz w:val="24"/>
          <w:szCs w:val="24"/>
          <w:lang w:val="uk-UA"/>
        </w:rPr>
        <w:t xml:space="preserve">. </w:t>
      </w:r>
      <w:r w:rsidRPr="00285A53">
        <w:rPr>
          <w:rFonts w:ascii="Times New Roman" w:hAnsi="Times New Roman"/>
          <w:b/>
          <w:sz w:val="24"/>
          <w:szCs w:val="24"/>
          <w:lang w:val="ru-RU"/>
        </w:rPr>
        <w:t>ФОРМУВАННЯ ПОЛІТИЧНОЇ КАРТИ СВІТУ.</w:t>
      </w:r>
    </w:p>
    <w:p w14:paraId="2E33CC78" w14:textId="77777777" w:rsidR="00047357" w:rsidRDefault="00047357" w:rsidP="00047357">
      <w:pPr>
        <w:tabs>
          <w:tab w:val="left" w:pos="5840"/>
        </w:tabs>
        <w:jc w:val="center"/>
        <w:rPr>
          <w:b/>
          <w:sz w:val="24"/>
          <w:szCs w:val="24"/>
          <w:lang w:val="ru-RU"/>
        </w:rPr>
      </w:pPr>
      <w:r w:rsidRPr="00285A53">
        <w:rPr>
          <w:b/>
          <w:sz w:val="24"/>
          <w:szCs w:val="24"/>
          <w:lang w:val="ru-RU"/>
        </w:rPr>
        <w:t>ЕКОНОМІКО</w:t>
      </w:r>
      <w:r w:rsidRPr="00285A53">
        <w:rPr>
          <w:b/>
          <w:sz w:val="24"/>
          <w:szCs w:val="24"/>
        </w:rPr>
        <w:t>-</w:t>
      </w:r>
      <w:r w:rsidRPr="00285A53">
        <w:rPr>
          <w:b/>
          <w:sz w:val="24"/>
          <w:szCs w:val="24"/>
          <w:lang w:val="ru-RU"/>
        </w:rPr>
        <w:t>ГЕОГРАФІЧНА ХАРАКТЕРИСТИКА КРАЇН ЄВРОПИ ТА АЗІЇ</w:t>
      </w:r>
    </w:p>
    <w:p w14:paraId="1437F64E" w14:textId="77777777" w:rsidR="00047357" w:rsidRPr="00416847" w:rsidRDefault="00047357" w:rsidP="00047357">
      <w:pPr>
        <w:tabs>
          <w:tab w:val="left" w:pos="5840"/>
        </w:tabs>
        <w:rPr>
          <w:b/>
          <w:sz w:val="24"/>
          <w:szCs w:val="24"/>
        </w:rPr>
      </w:pPr>
      <w:r w:rsidRPr="00416847">
        <w:rPr>
          <w:b/>
          <w:sz w:val="24"/>
          <w:szCs w:val="24"/>
        </w:rPr>
        <w:t xml:space="preserve">Тема 1. </w:t>
      </w:r>
      <w:r w:rsidRPr="00416847">
        <w:rPr>
          <w:b/>
          <w:sz w:val="24"/>
          <w:szCs w:val="24"/>
          <w:lang w:val="ru-RU"/>
        </w:rPr>
        <w:t xml:space="preserve">Теоретичні та методологічні основи курсу </w:t>
      </w:r>
    </w:p>
    <w:p w14:paraId="41F0D897" w14:textId="77777777" w:rsidR="00047357" w:rsidRPr="00416847" w:rsidRDefault="00047357" w:rsidP="00047357">
      <w:pPr>
        <w:tabs>
          <w:tab w:val="left" w:pos="5840"/>
        </w:tabs>
        <w:ind w:firstLine="567"/>
        <w:jc w:val="both"/>
        <w:rPr>
          <w:sz w:val="24"/>
          <w:szCs w:val="24"/>
        </w:rPr>
      </w:pPr>
      <w:r w:rsidRPr="00416847">
        <w:rPr>
          <w:sz w:val="24"/>
          <w:szCs w:val="24"/>
        </w:rPr>
        <w:t xml:space="preserve">Об’єкт і предмет </w:t>
      </w:r>
      <w:r>
        <w:rPr>
          <w:sz w:val="24"/>
          <w:szCs w:val="24"/>
        </w:rPr>
        <w:t xml:space="preserve"> соціально-економічної </w:t>
      </w:r>
      <w:r w:rsidRPr="00416847">
        <w:rPr>
          <w:sz w:val="24"/>
          <w:szCs w:val="24"/>
        </w:rPr>
        <w:t xml:space="preserve"> географії </w:t>
      </w:r>
      <w:r>
        <w:rPr>
          <w:sz w:val="24"/>
          <w:szCs w:val="24"/>
        </w:rPr>
        <w:t xml:space="preserve">країн </w:t>
      </w:r>
      <w:r w:rsidRPr="00416847">
        <w:rPr>
          <w:sz w:val="24"/>
          <w:szCs w:val="24"/>
        </w:rPr>
        <w:t>світу та туристичних регіонів. Методи дослід</w:t>
      </w:r>
      <w:r>
        <w:rPr>
          <w:sz w:val="24"/>
          <w:szCs w:val="24"/>
        </w:rPr>
        <w:t xml:space="preserve">ження, історія розвитку соціально-економічної географії країн світу </w:t>
      </w:r>
      <w:r w:rsidRPr="00416847">
        <w:rPr>
          <w:sz w:val="24"/>
          <w:szCs w:val="24"/>
        </w:rPr>
        <w:t xml:space="preserve">. </w:t>
      </w:r>
    </w:p>
    <w:p w14:paraId="4FB1F2EB" w14:textId="77777777" w:rsidR="00047357" w:rsidRPr="00416847" w:rsidRDefault="00047357" w:rsidP="00047357">
      <w:pPr>
        <w:tabs>
          <w:tab w:val="left" w:pos="5840"/>
        </w:tabs>
        <w:ind w:firstLine="567"/>
        <w:jc w:val="both"/>
        <w:rPr>
          <w:b/>
          <w:sz w:val="24"/>
          <w:szCs w:val="24"/>
        </w:rPr>
      </w:pPr>
      <w:r w:rsidRPr="00416847">
        <w:rPr>
          <w:b/>
          <w:sz w:val="24"/>
          <w:szCs w:val="24"/>
        </w:rPr>
        <w:t xml:space="preserve">Тема 2. </w:t>
      </w:r>
      <w:r w:rsidRPr="00416847">
        <w:rPr>
          <w:b/>
          <w:sz w:val="24"/>
          <w:szCs w:val="24"/>
          <w:lang w:val="ru-RU"/>
        </w:rPr>
        <w:t>Політична карта світу</w:t>
      </w:r>
    </w:p>
    <w:p w14:paraId="78C107F2" w14:textId="77777777" w:rsidR="00047357" w:rsidRPr="00416847" w:rsidRDefault="00047357" w:rsidP="00047357">
      <w:pPr>
        <w:tabs>
          <w:tab w:val="left" w:pos="5840"/>
        </w:tabs>
        <w:ind w:firstLine="567"/>
        <w:jc w:val="both"/>
        <w:rPr>
          <w:sz w:val="24"/>
          <w:szCs w:val="24"/>
        </w:rPr>
      </w:pPr>
      <w:r w:rsidRPr="00416847">
        <w:rPr>
          <w:sz w:val="24"/>
          <w:szCs w:val="24"/>
          <w:lang w:val="ru-RU"/>
        </w:rPr>
        <w:t>Базові поняття: територія і кордони; політико-територіальні утворення. Основні періоди  та етапи формування політичної карти світу. Міжнародні орган</w:t>
      </w:r>
      <w:r w:rsidRPr="00416847">
        <w:rPr>
          <w:sz w:val="24"/>
          <w:szCs w:val="24"/>
        </w:rPr>
        <w:t>i</w:t>
      </w:r>
      <w:r w:rsidRPr="00416847">
        <w:rPr>
          <w:sz w:val="24"/>
          <w:szCs w:val="24"/>
          <w:lang w:val="ru-RU"/>
        </w:rPr>
        <w:t>з</w:t>
      </w:r>
      <w:r w:rsidRPr="00416847">
        <w:rPr>
          <w:spacing w:val="-4"/>
          <w:kern w:val="20"/>
          <w:sz w:val="24"/>
          <w:szCs w:val="24"/>
          <w:lang w:val="ru-RU"/>
        </w:rPr>
        <w:t>ації, їх функціональни</w:t>
      </w:r>
      <w:r w:rsidRPr="00416847">
        <w:rPr>
          <w:sz w:val="24"/>
          <w:szCs w:val="24"/>
          <w:lang w:val="ru-RU"/>
        </w:rPr>
        <w:t>й і просторовий розподіл.</w:t>
      </w:r>
    </w:p>
    <w:p w14:paraId="205AC24E" w14:textId="77777777" w:rsidR="00047357" w:rsidRPr="00416847" w:rsidRDefault="00047357" w:rsidP="00047357">
      <w:pPr>
        <w:tabs>
          <w:tab w:val="left" w:pos="1080"/>
        </w:tabs>
        <w:ind w:firstLine="567"/>
        <w:rPr>
          <w:b/>
          <w:sz w:val="24"/>
          <w:szCs w:val="24"/>
        </w:rPr>
      </w:pPr>
      <w:r w:rsidRPr="00416847">
        <w:rPr>
          <w:b/>
          <w:sz w:val="24"/>
          <w:szCs w:val="24"/>
        </w:rPr>
        <w:t xml:space="preserve">Тема 3. Типологя країн світу </w:t>
      </w:r>
    </w:p>
    <w:p w14:paraId="54DCF9AF" w14:textId="77777777" w:rsidR="00047357" w:rsidRPr="00416847" w:rsidRDefault="00047357" w:rsidP="00047357">
      <w:pPr>
        <w:pStyle w:val="TableText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line="240" w:lineRule="auto"/>
        <w:ind w:left="0" w:right="0" w:firstLine="567"/>
        <w:jc w:val="both"/>
        <w:rPr>
          <w:sz w:val="24"/>
          <w:szCs w:val="24"/>
          <w:lang w:val="uk-UA"/>
        </w:rPr>
      </w:pPr>
      <w:r w:rsidRPr="00416847">
        <w:rPr>
          <w:sz w:val="24"/>
          <w:szCs w:val="24"/>
          <w:lang w:val="ru-RU"/>
        </w:rPr>
        <w:t>Типологія країн світу</w:t>
      </w:r>
      <w:r w:rsidRPr="00416847">
        <w:rPr>
          <w:sz w:val="24"/>
          <w:szCs w:val="24"/>
          <w:lang w:val="uk-UA"/>
        </w:rPr>
        <w:t>. Класифікація країн за формою п</w:t>
      </w:r>
      <w:r w:rsidRPr="00416847">
        <w:rPr>
          <w:spacing w:val="-2"/>
          <w:kern w:val="20"/>
          <w:sz w:val="24"/>
          <w:szCs w:val="24"/>
          <w:lang w:val="uk-UA"/>
        </w:rPr>
        <w:t>равління. Форми адм</w:t>
      </w:r>
      <w:r w:rsidRPr="00416847">
        <w:rPr>
          <w:sz w:val="24"/>
          <w:szCs w:val="24"/>
          <w:lang w:val="uk-UA"/>
        </w:rPr>
        <w:t>iністративно-територiального устрою. Відмінності федеративних держав. Політичні та економічні системи країн. Класифікація країн світу за площею, кількістю населення, географічним положення тощо. Економіко-географічна характеристика регіонів.</w:t>
      </w:r>
      <w:r w:rsidRPr="00416847">
        <w:rPr>
          <w:sz w:val="24"/>
          <w:szCs w:val="24"/>
          <w:lang w:val="ru-RU"/>
        </w:rPr>
        <w:tab/>
      </w:r>
    </w:p>
    <w:p w14:paraId="3C639620" w14:textId="77777777" w:rsidR="00047357" w:rsidRPr="00416847" w:rsidRDefault="00047357" w:rsidP="00047357">
      <w:pPr>
        <w:tabs>
          <w:tab w:val="left" w:pos="1540"/>
        </w:tabs>
        <w:ind w:firstLine="567"/>
        <w:jc w:val="both"/>
        <w:rPr>
          <w:b/>
          <w:sz w:val="24"/>
          <w:szCs w:val="24"/>
        </w:rPr>
      </w:pPr>
      <w:r w:rsidRPr="00416847">
        <w:rPr>
          <w:b/>
          <w:sz w:val="24"/>
          <w:szCs w:val="24"/>
        </w:rPr>
        <w:t>Тема 4</w:t>
      </w:r>
      <w:r w:rsidRPr="00416847">
        <w:rPr>
          <w:b/>
          <w:sz w:val="24"/>
          <w:szCs w:val="24"/>
          <w:lang w:val="ru-RU"/>
        </w:rPr>
        <w:t>.</w:t>
      </w:r>
      <w:r w:rsidRPr="00416847">
        <w:rPr>
          <w:b/>
          <w:sz w:val="24"/>
          <w:szCs w:val="24"/>
        </w:rPr>
        <w:t xml:space="preserve">Ресурси туристичних регіонів світу </w:t>
      </w:r>
    </w:p>
    <w:p w14:paraId="53832483" w14:textId="77777777" w:rsidR="00047357" w:rsidRPr="00416847" w:rsidRDefault="00047357" w:rsidP="00047357">
      <w:pPr>
        <w:ind w:firstLine="567"/>
        <w:jc w:val="both"/>
        <w:rPr>
          <w:color w:val="000000"/>
          <w:sz w:val="24"/>
          <w:szCs w:val="24"/>
        </w:rPr>
      </w:pPr>
      <w:r w:rsidRPr="00416847">
        <w:rPr>
          <w:color w:val="000000"/>
          <w:sz w:val="24"/>
          <w:szCs w:val="24"/>
          <w:lang w:val="ru-RU"/>
        </w:rPr>
        <w:t>Г</w:t>
      </w:r>
      <w:r w:rsidRPr="00416847">
        <w:rPr>
          <w:color w:val="000000"/>
          <w:spacing w:val="-2"/>
          <w:kern w:val="20"/>
          <w:sz w:val="24"/>
          <w:szCs w:val="24"/>
          <w:lang w:val="ru-RU"/>
        </w:rPr>
        <w:t>еографічне серед</w:t>
      </w:r>
      <w:r w:rsidRPr="00416847">
        <w:rPr>
          <w:color w:val="000000"/>
          <w:sz w:val="24"/>
          <w:szCs w:val="24"/>
          <w:lang w:val="ru-RU"/>
        </w:rPr>
        <w:t>овище як сфера взаємод</w:t>
      </w:r>
      <w:r w:rsidRPr="00416847">
        <w:rPr>
          <w:color w:val="000000"/>
          <w:spacing w:val="-8"/>
          <w:kern w:val="20"/>
          <w:sz w:val="24"/>
          <w:szCs w:val="24"/>
          <w:lang w:val="ru-RU"/>
        </w:rPr>
        <w:t>ії суспільства і природ</w:t>
      </w:r>
      <w:r w:rsidRPr="00416847">
        <w:rPr>
          <w:color w:val="000000"/>
          <w:sz w:val="24"/>
          <w:szCs w:val="24"/>
          <w:lang w:val="ru-RU"/>
        </w:rPr>
        <w:t>и.</w:t>
      </w:r>
      <w:r w:rsidRPr="00416847">
        <w:rPr>
          <w:color w:val="000000"/>
          <w:sz w:val="24"/>
          <w:szCs w:val="24"/>
        </w:rPr>
        <w:t xml:space="preserve"> С</w:t>
      </w:r>
      <w:r w:rsidRPr="00416847">
        <w:rPr>
          <w:color w:val="000000"/>
          <w:spacing w:val="-2"/>
          <w:kern w:val="20"/>
          <w:sz w:val="24"/>
          <w:szCs w:val="24"/>
        </w:rPr>
        <w:t>вітові природні р</w:t>
      </w:r>
      <w:r w:rsidRPr="00416847">
        <w:rPr>
          <w:color w:val="000000"/>
          <w:sz w:val="24"/>
          <w:szCs w:val="24"/>
        </w:rPr>
        <w:t>есурси. Ресурсозабезпеч</w:t>
      </w:r>
      <w:r w:rsidRPr="00416847">
        <w:rPr>
          <w:color w:val="000000"/>
          <w:spacing w:val="-2"/>
          <w:kern w:val="20"/>
          <w:sz w:val="24"/>
          <w:szCs w:val="24"/>
        </w:rPr>
        <w:t>еність. Природокори</w:t>
      </w:r>
      <w:r w:rsidRPr="00416847">
        <w:rPr>
          <w:color w:val="000000"/>
          <w:sz w:val="24"/>
          <w:szCs w:val="24"/>
        </w:rPr>
        <w:t>стування. Географ</w:t>
      </w:r>
      <w:r w:rsidRPr="00416847">
        <w:rPr>
          <w:color w:val="000000"/>
          <w:spacing w:val="-4"/>
          <w:kern w:val="20"/>
          <w:sz w:val="24"/>
          <w:szCs w:val="24"/>
        </w:rPr>
        <w:t>ія світових природни</w:t>
      </w:r>
      <w:r w:rsidRPr="00416847">
        <w:rPr>
          <w:color w:val="000000"/>
          <w:sz w:val="24"/>
          <w:szCs w:val="24"/>
        </w:rPr>
        <w:t>х ресурсів: мінеральних, зе</w:t>
      </w:r>
      <w:r w:rsidRPr="00416847">
        <w:rPr>
          <w:color w:val="000000"/>
          <w:spacing w:val="-4"/>
          <w:kern w:val="20"/>
          <w:sz w:val="24"/>
          <w:szCs w:val="24"/>
        </w:rPr>
        <w:t>мельних, лісових, во</w:t>
      </w:r>
      <w:r w:rsidRPr="00416847">
        <w:rPr>
          <w:color w:val="000000"/>
          <w:sz w:val="24"/>
          <w:szCs w:val="24"/>
        </w:rPr>
        <w:t>дних, Світового океану, рекреаційних.</w:t>
      </w:r>
    </w:p>
    <w:p w14:paraId="691C9C17" w14:textId="77777777" w:rsidR="00047357" w:rsidRPr="00416847" w:rsidRDefault="00047357" w:rsidP="00047357">
      <w:pPr>
        <w:tabs>
          <w:tab w:val="left" w:pos="1540"/>
        </w:tabs>
        <w:ind w:firstLine="567"/>
        <w:jc w:val="both"/>
        <w:rPr>
          <w:sz w:val="24"/>
          <w:szCs w:val="24"/>
        </w:rPr>
      </w:pPr>
      <w:r w:rsidRPr="00416847">
        <w:rPr>
          <w:b/>
          <w:sz w:val="24"/>
          <w:szCs w:val="24"/>
        </w:rPr>
        <w:t xml:space="preserve">Тема 5. Європа. Регіональний поділ Європи. Північна Європа </w:t>
      </w:r>
    </w:p>
    <w:p w14:paraId="099D0AC8" w14:textId="77777777" w:rsidR="00047357" w:rsidRPr="00416847" w:rsidRDefault="00047357" w:rsidP="00047357">
      <w:pPr>
        <w:tabs>
          <w:tab w:val="left" w:pos="1540"/>
        </w:tabs>
        <w:ind w:firstLine="567"/>
        <w:jc w:val="both"/>
        <w:rPr>
          <w:sz w:val="24"/>
          <w:szCs w:val="24"/>
        </w:rPr>
      </w:pPr>
      <w:r w:rsidRPr="00416847">
        <w:rPr>
          <w:sz w:val="24"/>
          <w:szCs w:val="24"/>
        </w:rPr>
        <w:t xml:space="preserve">Економіко-географічна характеристика Європи. Європейський Союз. Загальні відомості про регіон Північна Європа: економіко-географічне положення; природні умови і ресурси; населення; господарство; транспорт; зовнішньоекономічні зв’язки. </w:t>
      </w:r>
    </w:p>
    <w:p w14:paraId="68B347C3" w14:textId="77777777" w:rsidR="00047357" w:rsidRPr="00416847" w:rsidRDefault="00047357" w:rsidP="00047357">
      <w:pPr>
        <w:tabs>
          <w:tab w:val="left" w:pos="1540"/>
        </w:tabs>
        <w:ind w:firstLine="567"/>
        <w:jc w:val="both"/>
        <w:rPr>
          <w:b/>
          <w:i/>
          <w:sz w:val="24"/>
          <w:szCs w:val="24"/>
        </w:rPr>
      </w:pPr>
      <w:r w:rsidRPr="00416847">
        <w:rPr>
          <w:b/>
          <w:sz w:val="24"/>
          <w:szCs w:val="24"/>
        </w:rPr>
        <w:t xml:space="preserve">Тема 6. Північноєвропейський туристичний регіон. Загальна характеристика </w:t>
      </w:r>
    </w:p>
    <w:p w14:paraId="40D4EB04" w14:textId="77777777" w:rsidR="00047357" w:rsidRPr="00416847" w:rsidRDefault="00047357" w:rsidP="00047357">
      <w:pPr>
        <w:shd w:val="clear" w:color="auto" w:fill="FFFFFF"/>
        <w:ind w:firstLine="567"/>
        <w:jc w:val="both"/>
        <w:rPr>
          <w:sz w:val="24"/>
          <w:szCs w:val="24"/>
        </w:rPr>
      </w:pPr>
      <w:r w:rsidRPr="00416847">
        <w:rPr>
          <w:sz w:val="24"/>
          <w:szCs w:val="24"/>
        </w:rPr>
        <w:t xml:space="preserve">Туристично-рекреаційний потенціал Північної Європи. Передумови та чинники розвитку рекреації та туризму в регіоні. Туристичні центри рекреаційного регіону. Сучасний стан та особливості розвитку рекреаційного господарства. </w:t>
      </w:r>
    </w:p>
    <w:p w14:paraId="4348D6DD" w14:textId="77777777" w:rsidR="00047357" w:rsidRPr="00416847" w:rsidRDefault="00047357" w:rsidP="00047357">
      <w:pPr>
        <w:tabs>
          <w:tab w:val="left" w:pos="1540"/>
        </w:tabs>
        <w:ind w:firstLine="567"/>
        <w:jc w:val="both"/>
        <w:rPr>
          <w:sz w:val="24"/>
          <w:szCs w:val="24"/>
        </w:rPr>
      </w:pPr>
      <w:r w:rsidRPr="00416847">
        <w:rPr>
          <w:b/>
          <w:sz w:val="24"/>
          <w:szCs w:val="24"/>
        </w:rPr>
        <w:t xml:space="preserve">Тема 7. Регіон Західна Європа. Економіко-географічна характеристика (Німеччина, Франція) </w:t>
      </w:r>
    </w:p>
    <w:p w14:paraId="5C67B107" w14:textId="77777777" w:rsidR="00047357" w:rsidRPr="00416847" w:rsidRDefault="00047357" w:rsidP="00047357">
      <w:pPr>
        <w:tabs>
          <w:tab w:val="left" w:pos="1540"/>
        </w:tabs>
        <w:ind w:firstLine="567"/>
        <w:jc w:val="both"/>
        <w:rPr>
          <w:b/>
          <w:sz w:val="24"/>
          <w:szCs w:val="24"/>
        </w:rPr>
      </w:pPr>
      <w:r w:rsidRPr="00416847">
        <w:rPr>
          <w:sz w:val="24"/>
          <w:szCs w:val="24"/>
        </w:rPr>
        <w:t>Загальні відомості про регіон Західна Європа: економіко-географічне положення; природні умови і ресурси; населення; господарство; транспорт; зовнішньоекономічні зв’язки.</w:t>
      </w:r>
    </w:p>
    <w:p w14:paraId="10FF4418" w14:textId="77777777" w:rsidR="00047357" w:rsidRPr="00416847" w:rsidRDefault="00047357" w:rsidP="00047357">
      <w:pPr>
        <w:tabs>
          <w:tab w:val="left" w:pos="1540"/>
        </w:tabs>
        <w:ind w:firstLine="567"/>
        <w:jc w:val="both"/>
        <w:rPr>
          <w:b/>
          <w:sz w:val="24"/>
          <w:szCs w:val="24"/>
        </w:rPr>
      </w:pPr>
      <w:r w:rsidRPr="00416847">
        <w:rPr>
          <w:b/>
          <w:sz w:val="24"/>
          <w:szCs w:val="24"/>
        </w:rPr>
        <w:t xml:space="preserve">Тема 8. Західноєвропейський туристичний регіон </w:t>
      </w:r>
    </w:p>
    <w:p w14:paraId="2BE40B6F" w14:textId="77777777" w:rsidR="00047357" w:rsidRPr="00416847" w:rsidRDefault="00047357" w:rsidP="00047357">
      <w:pPr>
        <w:shd w:val="clear" w:color="auto" w:fill="FFFFFF"/>
        <w:ind w:firstLine="567"/>
        <w:jc w:val="both"/>
        <w:rPr>
          <w:sz w:val="24"/>
          <w:szCs w:val="24"/>
        </w:rPr>
      </w:pPr>
      <w:r w:rsidRPr="00416847">
        <w:rPr>
          <w:sz w:val="24"/>
          <w:szCs w:val="24"/>
        </w:rPr>
        <w:t xml:space="preserve">Туристично-рекреаційний потенціал Західної Європи. Передумови та чинники розвитку рекреації та туризму в регіоні. Туристичні центри рекреаційного регіону. Сучасний стан та особливості розвитку рекреаційного господарства. </w:t>
      </w:r>
    </w:p>
    <w:p w14:paraId="66977C6F" w14:textId="77777777" w:rsidR="00047357" w:rsidRPr="00416847" w:rsidRDefault="00047357" w:rsidP="00047357">
      <w:pPr>
        <w:tabs>
          <w:tab w:val="left" w:pos="1540"/>
        </w:tabs>
        <w:ind w:firstLine="567"/>
        <w:jc w:val="both"/>
        <w:rPr>
          <w:sz w:val="24"/>
          <w:szCs w:val="24"/>
        </w:rPr>
      </w:pPr>
      <w:r w:rsidRPr="00416847">
        <w:rPr>
          <w:b/>
          <w:sz w:val="24"/>
          <w:szCs w:val="24"/>
        </w:rPr>
        <w:t xml:space="preserve">Тема 9. Регіон Південна Європа. Економіко-географічна характеристика </w:t>
      </w:r>
      <w:r w:rsidRPr="00416847">
        <w:rPr>
          <w:sz w:val="24"/>
          <w:szCs w:val="24"/>
        </w:rPr>
        <w:t xml:space="preserve">Загальні відомості про регіон Південна Європа: економіко-географічне положення; природні умови і ресурси; населення; господарство; транспорт; зовнішньоекономічні зв’язки. </w:t>
      </w:r>
    </w:p>
    <w:p w14:paraId="5C8DA9BB" w14:textId="77777777" w:rsidR="00047357" w:rsidRPr="00416847" w:rsidRDefault="00047357" w:rsidP="00047357">
      <w:pPr>
        <w:tabs>
          <w:tab w:val="left" w:pos="1540"/>
        </w:tabs>
        <w:ind w:firstLine="567"/>
        <w:jc w:val="both"/>
        <w:rPr>
          <w:sz w:val="24"/>
          <w:szCs w:val="24"/>
        </w:rPr>
      </w:pPr>
      <w:r w:rsidRPr="00416847">
        <w:rPr>
          <w:b/>
          <w:sz w:val="24"/>
          <w:szCs w:val="24"/>
        </w:rPr>
        <w:t xml:space="preserve">Тема 10. Південноєвропейський туристичний регіон (Італія, Греція) </w:t>
      </w:r>
    </w:p>
    <w:p w14:paraId="41B54AFE" w14:textId="77777777" w:rsidR="00047357" w:rsidRPr="00416847" w:rsidRDefault="00047357" w:rsidP="00047357">
      <w:pPr>
        <w:shd w:val="clear" w:color="auto" w:fill="FFFFFF"/>
        <w:ind w:firstLine="567"/>
        <w:jc w:val="both"/>
        <w:rPr>
          <w:sz w:val="24"/>
          <w:szCs w:val="24"/>
        </w:rPr>
      </w:pPr>
      <w:r w:rsidRPr="00416847">
        <w:rPr>
          <w:sz w:val="24"/>
          <w:szCs w:val="24"/>
        </w:rPr>
        <w:t xml:space="preserve">Туристично-рекреаційний потенціал Південної Європи. Передумови та чинники розвитку рекреації та туризму в регіоні. Туристичні центри рекреаційного регіону. Сучасний стан та особливості розвитку рекреаційного господарства. </w:t>
      </w:r>
    </w:p>
    <w:p w14:paraId="630AC6DE" w14:textId="77777777" w:rsidR="00047357" w:rsidRPr="00416847" w:rsidRDefault="00047357" w:rsidP="00047357">
      <w:pPr>
        <w:tabs>
          <w:tab w:val="left" w:pos="1540"/>
        </w:tabs>
        <w:ind w:firstLine="567"/>
        <w:jc w:val="both"/>
        <w:rPr>
          <w:sz w:val="24"/>
          <w:szCs w:val="24"/>
        </w:rPr>
      </w:pPr>
      <w:r w:rsidRPr="00416847">
        <w:rPr>
          <w:b/>
          <w:sz w:val="24"/>
          <w:szCs w:val="24"/>
        </w:rPr>
        <w:t xml:space="preserve">Тема 11. Регіон країн Південно-Східної Європи. Економіко-географічна характеристика (Хорватія, Болгарія) </w:t>
      </w:r>
    </w:p>
    <w:p w14:paraId="2F7C0F43" w14:textId="77777777" w:rsidR="00047357" w:rsidRPr="00416847" w:rsidRDefault="00047357" w:rsidP="00047357">
      <w:pPr>
        <w:tabs>
          <w:tab w:val="left" w:pos="1540"/>
        </w:tabs>
        <w:ind w:firstLine="567"/>
        <w:jc w:val="both"/>
        <w:rPr>
          <w:sz w:val="24"/>
          <w:szCs w:val="24"/>
        </w:rPr>
      </w:pPr>
      <w:r w:rsidRPr="00416847">
        <w:rPr>
          <w:sz w:val="24"/>
          <w:szCs w:val="24"/>
        </w:rPr>
        <w:t>Загальні відомості про регіон Східна Європа: економіко-географічне положення; природні умови і ресурси; населення; господарство; транспорт; зовнішньоекономічні зв’язки.</w:t>
      </w:r>
    </w:p>
    <w:p w14:paraId="4562444C" w14:textId="77777777" w:rsidR="00047357" w:rsidRPr="00416847" w:rsidRDefault="00047357" w:rsidP="00047357">
      <w:pPr>
        <w:tabs>
          <w:tab w:val="left" w:pos="1540"/>
        </w:tabs>
        <w:ind w:firstLine="567"/>
        <w:jc w:val="both"/>
        <w:rPr>
          <w:sz w:val="24"/>
          <w:szCs w:val="24"/>
        </w:rPr>
      </w:pPr>
      <w:r w:rsidRPr="00416847">
        <w:rPr>
          <w:b/>
          <w:sz w:val="24"/>
          <w:szCs w:val="24"/>
        </w:rPr>
        <w:t xml:space="preserve">Тема 12. Південно-Східноєвропейський туристичний регіон </w:t>
      </w:r>
    </w:p>
    <w:p w14:paraId="65E2F1F9" w14:textId="77777777" w:rsidR="00047357" w:rsidRPr="00416847" w:rsidRDefault="00047357" w:rsidP="00047357">
      <w:pPr>
        <w:shd w:val="clear" w:color="auto" w:fill="FFFFFF"/>
        <w:ind w:firstLine="567"/>
        <w:jc w:val="both"/>
        <w:rPr>
          <w:sz w:val="24"/>
          <w:szCs w:val="24"/>
        </w:rPr>
      </w:pPr>
      <w:r w:rsidRPr="00416847">
        <w:rPr>
          <w:sz w:val="24"/>
          <w:szCs w:val="24"/>
        </w:rPr>
        <w:t xml:space="preserve">Туристично-рекреаційний потенціал Південно-Східної Європи. Передумови та чинники розвитку рекреації та туризму в регіоні. Туристичні центри рекреаційного регіону. Сучасний стан та особливості розвитку рекреаційного господарства. </w:t>
      </w:r>
    </w:p>
    <w:p w14:paraId="4E69B98B" w14:textId="77777777" w:rsidR="00047357" w:rsidRPr="00416847" w:rsidRDefault="00047357" w:rsidP="00047357">
      <w:pPr>
        <w:tabs>
          <w:tab w:val="left" w:pos="1540"/>
        </w:tabs>
        <w:ind w:firstLine="567"/>
        <w:jc w:val="both"/>
        <w:rPr>
          <w:sz w:val="24"/>
          <w:szCs w:val="24"/>
        </w:rPr>
      </w:pPr>
      <w:r w:rsidRPr="00416847">
        <w:rPr>
          <w:b/>
          <w:sz w:val="24"/>
          <w:szCs w:val="24"/>
        </w:rPr>
        <w:t xml:space="preserve">Тема 13. Регіон країн Центрально-Східної Європи. Економіко-географічна характеристика (Польща, країни Балтії) </w:t>
      </w:r>
      <w:r w:rsidRPr="00416847">
        <w:rPr>
          <w:sz w:val="24"/>
          <w:szCs w:val="24"/>
        </w:rPr>
        <w:t xml:space="preserve">Загальні відомості про регіон Центрально-Східна Європа: економіко-географічне положення; природні умови і ресурси; населення; господарство; </w:t>
      </w:r>
      <w:r w:rsidRPr="00416847">
        <w:rPr>
          <w:sz w:val="24"/>
          <w:szCs w:val="24"/>
        </w:rPr>
        <w:lastRenderedPageBreak/>
        <w:t xml:space="preserve">транспорт; зовнішньоекономічні зв’язки. </w:t>
      </w:r>
    </w:p>
    <w:p w14:paraId="48FFEC67" w14:textId="77777777" w:rsidR="00047357" w:rsidRPr="00416847" w:rsidRDefault="00047357" w:rsidP="00047357">
      <w:pPr>
        <w:tabs>
          <w:tab w:val="left" w:pos="1540"/>
        </w:tabs>
        <w:ind w:firstLine="567"/>
        <w:jc w:val="both"/>
        <w:rPr>
          <w:sz w:val="24"/>
          <w:szCs w:val="24"/>
        </w:rPr>
      </w:pPr>
      <w:r w:rsidRPr="00416847">
        <w:rPr>
          <w:b/>
          <w:sz w:val="24"/>
          <w:szCs w:val="24"/>
        </w:rPr>
        <w:t xml:space="preserve">Тема 14. Україна – економіко-географічна характеристика </w:t>
      </w:r>
      <w:r w:rsidRPr="00416847">
        <w:rPr>
          <w:sz w:val="24"/>
          <w:szCs w:val="24"/>
        </w:rPr>
        <w:t xml:space="preserve">Загальні відомості про країну: економіко-географічне положення; природні умови і ресурси; населення; господарство; транспорт; зовнішньоекономічні зв’язки. </w:t>
      </w:r>
    </w:p>
    <w:p w14:paraId="1D1CFC45" w14:textId="77777777" w:rsidR="00047357" w:rsidRPr="00416847" w:rsidRDefault="00047357" w:rsidP="00047357">
      <w:pPr>
        <w:tabs>
          <w:tab w:val="left" w:pos="1540"/>
        </w:tabs>
        <w:ind w:firstLine="567"/>
        <w:jc w:val="both"/>
        <w:rPr>
          <w:sz w:val="24"/>
          <w:szCs w:val="24"/>
        </w:rPr>
      </w:pPr>
      <w:r w:rsidRPr="00416847">
        <w:rPr>
          <w:b/>
          <w:sz w:val="24"/>
          <w:szCs w:val="24"/>
        </w:rPr>
        <w:t xml:space="preserve">Тема 15. Особливості розвитку туризму в Україні </w:t>
      </w:r>
    </w:p>
    <w:p w14:paraId="7C06962A" w14:textId="77777777" w:rsidR="00047357" w:rsidRPr="00416847" w:rsidRDefault="00047357" w:rsidP="00047357">
      <w:pPr>
        <w:shd w:val="clear" w:color="auto" w:fill="FFFFFF"/>
        <w:ind w:firstLine="567"/>
        <w:jc w:val="both"/>
        <w:rPr>
          <w:sz w:val="24"/>
          <w:szCs w:val="24"/>
        </w:rPr>
      </w:pPr>
      <w:r w:rsidRPr="00416847">
        <w:rPr>
          <w:sz w:val="24"/>
          <w:szCs w:val="24"/>
        </w:rPr>
        <w:t>Туристично-рекреаційний потенціал України. Передумови та чинники розвитку рекреації та туризму в регіоні. Туристичні центри. Сучасний стан та особливості розвитку рекреаційного господарства.. Місце України на міжнародному ринку туристичних послуг.</w:t>
      </w:r>
    </w:p>
    <w:p w14:paraId="23BBC4D1" w14:textId="77777777" w:rsidR="00047357" w:rsidRPr="00416847" w:rsidRDefault="00047357" w:rsidP="00047357">
      <w:pPr>
        <w:tabs>
          <w:tab w:val="left" w:pos="1540"/>
        </w:tabs>
        <w:ind w:firstLine="567"/>
        <w:jc w:val="both"/>
        <w:rPr>
          <w:sz w:val="24"/>
          <w:szCs w:val="24"/>
        </w:rPr>
      </w:pPr>
      <w:r w:rsidRPr="00416847">
        <w:rPr>
          <w:b/>
          <w:sz w:val="24"/>
          <w:szCs w:val="24"/>
        </w:rPr>
        <w:t xml:space="preserve">Тема 16. Центрально-Східноєвропейський туристичний регіон </w:t>
      </w:r>
    </w:p>
    <w:p w14:paraId="757A4DA1" w14:textId="77777777" w:rsidR="00047357" w:rsidRPr="00416847" w:rsidRDefault="00047357" w:rsidP="00047357">
      <w:pPr>
        <w:shd w:val="clear" w:color="auto" w:fill="FFFFFF"/>
        <w:ind w:firstLine="567"/>
        <w:jc w:val="both"/>
        <w:rPr>
          <w:sz w:val="24"/>
          <w:szCs w:val="24"/>
        </w:rPr>
      </w:pPr>
      <w:r w:rsidRPr="00416847">
        <w:rPr>
          <w:sz w:val="24"/>
          <w:szCs w:val="24"/>
        </w:rPr>
        <w:t xml:space="preserve">Туристично-рекреаційний потенціал Центрально-Східної Європи. Передумови та чинники розвитку рекреації та туризму в регіоні. Туристичні центри рекреаційного регіону. Сучасний стан та особливості розвитку рекреаційного господарства. </w:t>
      </w:r>
    </w:p>
    <w:p w14:paraId="7001132B" w14:textId="77777777" w:rsidR="00047357" w:rsidRPr="00416847" w:rsidRDefault="00047357" w:rsidP="00047357">
      <w:pPr>
        <w:tabs>
          <w:tab w:val="left" w:pos="1540"/>
        </w:tabs>
        <w:ind w:firstLine="567"/>
        <w:jc w:val="both"/>
        <w:rPr>
          <w:sz w:val="24"/>
          <w:szCs w:val="24"/>
        </w:rPr>
      </w:pPr>
      <w:r w:rsidRPr="00416847">
        <w:rPr>
          <w:b/>
          <w:sz w:val="24"/>
          <w:szCs w:val="24"/>
        </w:rPr>
        <w:t xml:space="preserve">Тема 17. Азійсько-Тихоокеанський туристичний регіон: поділ та характеристика. </w:t>
      </w:r>
    </w:p>
    <w:p w14:paraId="74495839" w14:textId="77777777" w:rsidR="00047357" w:rsidRPr="00416847" w:rsidRDefault="00047357" w:rsidP="00047357">
      <w:pPr>
        <w:shd w:val="clear" w:color="auto" w:fill="FFFFFF"/>
        <w:ind w:firstLine="567"/>
        <w:jc w:val="both"/>
        <w:rPr>
          <w:sz w:val="24"/>
          <w:szCs w:val="24"/>
        </w:rPr>
      </w:pPr>
      <w:r w:rsidRPr="00416847">
        <w:rPr>
          <w:sz w:val="24"/>
          <w:szCs w:val="24"/>
        </w:rPr>
        <w:t xml:space="preserve">Склад регіону. Туристично-рекреаційний потенціал. Передумови та чинники розвитку рекреації та туризму в регіоні. Туристичні центри рекреаційного регіону. Сучасний стан та особливості розвитку рекреаційного господарства. </w:t>
      </w:r>
    </w:p>
    <w:p w14:paraId="3CCA696F" w14:textId="77777777" w:rsidR="00047357" w:rsidRPr="00416847" w:rsidRDefault="00047357" w:rsidP="00047357">
      <w:pPr>
        <w:tabs>
          <w:tab w:val="left" w:pos="1540"/>
        </w:tabs>
        <w:ind w:firstLine="567"/>
        <w:jc w:val="both"/>
        <w:rPr>
          <w:sz w:val="24"/>
          <w:szCs w:val="24"/>
        </w:rPr>
      </w:pPr>
      <w:r w:rsidRPr="00416847">
        <w:rPr>
          <w:b/>
          <w:sz w:val="24"/>
          <w:szCs w:val="24"/>
        </w:rPr>
        <w:t xml:space="preserve">Тема 18. Регіон Південна Азія. Економіко-географічна характеристика (Індія) </w:t>
      </w:r>
    </w:p>
    <w:p w14:paraId="3C3BA25D" w14:textId="77777777" w:rsidR="00047357" w:rsidRPr="00416847" w:rsidRDefault="00047357" w:rsidP="00047357">
      <w:pPr>
        <w:tabs>
          <w:tab w:val="left" w:pos="1540"/>
        </w:tabs>
        <w:ind w:firstLine="567"/>
        <w:jc w:val="both"/>
        <w:rPr>
          <w:sz w:val="24"/>
          <w:szCs w:val="24"/>
        </w:rPr>
      </w:pPr>
      <w:r w:rsidRPr="00416847">
        <w:rPr>
          <w:sz w:val="24"/>
          <w:szCs w:val="24"/>
        </w:rPr>
        <w:t>Загальні відом</w:t>
      </w:r>
      <w:r>
        <w:rPr>
          <w:sz w:val="24"/>
          <w:szCs w:val="24"/>
        </w:rPr>
        <w:t>ості про регіон Південна</w:t>
      </w:r>
      <w:r w:rsidRPr="00416847">
        <w:rPr>
          <w:sz w:val="24"/>
          <w:szCs w:val="24"/>
        </w:rPr>
        <w:t xml:space="preserve"> Азія: економіко-географічне положення; природні умови і ресурси; населення; господарство; транспорт; зовнішньоекономічні зв’язки. </w:t>
      </w:r>
    </w:p>
    <w:p w14:paraId="56D097DC" w14:textId="77777777" w:rsidR="00047357" w:rsidRPr="00416847" w:rsidRDefault="00047357" w:rsidP="00047357">
      <w:pPr>
        <w:tabs>
          <w:tab w:val="left" w:pos="1540"/>
        </w:tabs>
        <w:ind w:firstLine="567"/>
        <w:jc w:val="both"/>
        <w:rPr>
          <w:sz w:val="24"/>
          <w:szCs w:val="24"/>
        </w:rPr>
      </w:pPr>
      <w:r w:rsidRPr="00416847">
        <w:rPr>
          <w:b/>
          <w:sz w:val="24"/>
          <w:szCs w:val="24"/>
        </w:rPr>
        <w:t xml:space="preserve">Тема 19. Регіон Південно-Західна Азія. Економіко-географічна характеристика. </w:t>
      </w:r>
      <w:r>
        <w:rPr>
          <w:b/>
          <w:sz w:val="24"/>
          <w:szCs w:val="24"/>
        </w:rPr>
        <w:t xml:space="preserve">   </w:t>
      </w:r>
      <w:r w:rsidRPr="00416847">
        <w:rPr>
          <w:b/>
          <w:sz w:val="24"/>
          <w:szCs w:val="24"/>
        </w:rPr>
        <w:t>Близькосхідн</w:t>
      </w:r>
      <w:r>
        <w:rPr>
          <w:b/>
          <w:sz w:val="24"/>
          <w:szCs w:val="24"/>
        </w:rPr>
        <w:t xml:space="preserve">ий </w:t>
      </w:r>
      <w:r w:rsidRPr="00416847">
        <w:rPr>
          <w:b/>
          <w:sz w:val="24"/>
          <w:szCs w:val="24"/>
        </w:rPr>
        <w:t>туристич</w:t>
      </w:r>
      <w:r>
        <w:rPr>
          <w:b/>
          <w:sz w:val="24"/>
          <w:szCs w:val="24"/>
        </w:rPr>
        <w:t xml:space="preserve">ний </w:t>
      </w:r>
      <w:r w:rsidRPr="00416847">
        <w:rPr>
          <w:b/>
          <w:sz w:val="24"/>
          <w:szCs w:val="24"/>
        </w:rPr>
        <w:t xml:space="preserve"> регіон</w:t>
      </w:r>
      <w:r>
        <w:rPr>
          <w:b/>
          <w:sz w:val="24"/>
          <w:szCs w:val="24"/>
        </w:rPr>
        <w:t>.</w:t>
      </w:r>
    </w:p>
    <w:p w14:paraId="1B5EB71B" w14:textId="77777777" w:rsidR="00047357" w:rsidRPr="00416847" w:rsidRDefault="00047357" w:rsidP="00047357">
      <w:pPr>
        <w:tabs>
          <w:tab w:val="left" w:pos="1540"/>
        </w:tabs>
        <w:ind w:firstLine="567"/>
        <w:jc w:val="both"/>
        <w:rPr>
          <w:sz w:val="24"/>
          <w:szCs w:val="24"/>
        </w:rPr>
      </w:pPr>
      <w:r w:rsidRPr="00416847">
        <w:rPr>
          <w:color w:val="000000"/>
          <w:sz w:val="24"/>
          <w:szCs w:val="24"/>
        </w:rPr>
        <w:t>Загальний огляд. Ск</w:t>
      </w:r>
      <w:r w:rsidRPr="00416847">
        <w:rPr>
          <w:color w:val="000000"/>
          <w:spacing w:val="-2"/>
          <w:kern w:val="20"/>
          <w:sz w:val="24"/>
          <w:szCs w:val="24"/>
        </w:rPr>
        <w:t>лад регіону. Різном</w:t>
      </w:r>
      <w:r w:rsidRPr="00416847">
        <w:rPr>
          <w:color w:val="000000"/>
          <w:sz w:val="24"/>
          <w:szCs w:val="24"/>
        </w:rPr>
        <w:t>анітність країн. Особлив</w:t>
      </w:r>
      <w:r w:rsidRPr="00416847">
        <w:rPr>
          <w:color w:val="000000"/>
          <w:spacing w:val="-4"/>
          <w:kern w:val="20"/>
          <w:sz w:val="24"/>
          <w:szCs w:val="24"/>
        </w:rPr>
        <w:t>ості господарства. Ро</w:t>
      </w:r>
      <w:r w:rsidRPr="00416847">
        <w:rPr>
          <w:color w:val="000000"/>
          <w:sz w:val="24"/>
          <w:szCs w:val="24"/>
        </w:rPr>
        <w:t>ль к</w:t>
      </w:r>
      <w:r w:rsidRPr="00416847">
        <w:rPr>
          <w:color w:val="000000"/>
          <w:spacing w:val="-2"/>
          <w:kern w:val="20"/>
          <w:sz w:val="24"/>
          <w:szCs w:val="24"/>
        </w:rPr>
        <w:t>раїн Азії в світі. Регіо</w:t>
      </w:r>
      <w:r w:rsidRPr="00416847">
        <w:rPr>
          <w:color w:val="000000"/>
          <w:sz w:val="24"/>
          <w:szCs w:val="24"/>
        </w:rPr>
        <w:t xml:space="preserve">н перехрестя важливих морських комунікацій. </w:t>
      </w:r>
      <w:r w:rsidRPr="00416847">
        <w:rPr>
          <w:sz w:val="24"/>
          <w:szCs w:val="24"/>
        </w:rPr>
        <w:t>Економіко-географічне положення; природні умови і ресурси; населення; господарство; транспорт</w:t>
      </w:r>
      <w:r>
        <w:rPr>
          <w:sz w:val="24"/>
          <w:szCs w:val="24"/>
        </w:rPr>
        <w:t xml:space="preserve">; зовнішньоекономічні зв’язки. </w:t>
      </w:r>
      <w:r w:rsidRPr="00416847">
        <w:rPr>
          <w:sz w:val="24"/>
          <w:szCs w:val="24"/>
        </w:rPr>
        <w:t>Туристично-рекреаційний потенціал. Передумови та чинники розвитку рекреації та туризму в регіоні. Туристичні центри рекреаційного регіону. Сучасний стан та особливості розви</w:t>
      </w:r>
      <w:r>
        <w:rPr>
          <w:sz w:val="24"/>
          <w:szCs w:val="24"/>
        </w:rPr>
        <w:t xml:space="preserve">тку рекреаційного господарства. </w:t>
      </w:r>
    </w:p>
    <w:p w14:paraId="1BA334AB" w14:textId="77777777" w:rsidR="00047357" w:rsidRPr="00416847" w:rsidRDefault="00047357" w:rsidP="00047357">
      <w:pPr>
        <w:tabs>
          <w:tab w:val="left" w:pos="1540"/>
        </w:tabs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Тема 20.</w:t>
      </w:r>
      <w:r w:rsidRPr="00416847">
        <w:rPr>
          <w:b/>
          <w:sz w:val="24"/>
          <w:szCs w:val="24"/>
        </w:rPr>
        <w:t xml:space="preserve">Регіон Північна та Центральна Азія. Економіко-географічна характеристика (Казахстан) </w:t>
      </w:r>
    </w:p>
    <w:p w14:paraId="5F283DE4" w14:textId="77777777" w:rsidR="00047357" w:rsidRPr="00416847" w:rsidRDefault="00047357" w:rsidP="00047357">
      <w:pPr>
        <w:tabs>
          <w:tab w:val="left" w:pos="1540"/>
        </w:tabs>
        <w:ind w:firstLine="567"/>
        <w:jc w:val="both"/>
        <w:rPr>
          <w:sz w:val="24"/>
          <w:szCs w:val="24"/>
        </w:rPr>
      </w:pPr>
      <w:r w:rsidRPr="00416847">
        <w:rPr>
          <w:sz w:val="24"/>
          <w:szCs w:val="24"/>
        </w:rPr>
        <w:t>Загальні відомості про регіон Північна та Центральна Азія: економіко – географічне положення; природні умови і ресурси; населення; господарство; транспор</w:t>
      </w:r>
      <w:r>
        <w:rPr>
          <w:sz w:val="24"/>
          <w:szCs w:val="24"/>
        </w:rPr>
        <w:t xml:space="preserve">т; зовнішньоекономічні зв’язки. </w:t>
      </w:r>
      <w:r w:rsidRPr="00416847">
        <w:rPr>
          <w:sz w:val="24"/>
          <w:szCs w:val="24"/>
        </w:rPr>
        <w:t xml:space="preserve">Туристично-рекреаційний потенціал. Передумови та чинники розвитку рекреації та туризму в регіоні. Туристичні центри рекреаційного регіону. Сучасний стан та особливості розвитку рекреаційного господарства. </w:t>
      </w:r>
    </w:p>
    <w:p w14:paraId="25DB2F64" w14:textId="77777777" w:rsidR="00047357" w:rsidRPr="00416847" w:rsidRDefault="00047357" w:rsidP="00047357">
      <w:pPr>
        <w:tabs>
          <w:tab w:val="left" w:pos="1540"/>
        </w:tabs>
        <w:ind w:firstLine="567"/>
        <w:jc w:val="both"/>
        <w:rPr>
          <w:sz w:val="24"/>
          <w:szCs w:val="24"/>
        </w:rPr>
      </w:pPr>
      <w:r w:rsidRPr="00416847">
        <w:rPr>
          <w:b/>
          <w:sz w:val="24"/>
          <w:szCs w:val="24"/>
        </w:rPr>
        <w:t xml:space="preserve">Тема 21. Регіон Східна Азія. Економіко-географічна характеристика (Японія, Китай) </w:t>
      </w:r>
      <w:r w:rsidRPr="00416847">
        <w:rPr>
          <w:sz w:val="24"/>
          <w:szCs w:val="24"/>
        </w:rPr>
        <w:t>Загальні відомості про регіон Східна Азія: економіко-географічне положення; природні умови і ресурси; населення; господарство; транспорт; зовнішньоекономічні зв’язки</w:t>
      </w:r>
    </w:p>
    <w:p w14:paraId="64B5E7D1" w14:textId="77777777" w:rsidR="00047357" w:rsidRPr="00416847" w:rsidRDefault="00047357" w:rsidP="00047357">
      <w:pPr>
        <w:tabs>
          <w:tab w:val="left" w:pos="1540"/>
        </w:tabs>
        <w:ind w:firstLine="567"/>
        <w:jc w:val="both"/>
        <w:rPr>
          <w:sz w:val="24"/>
          <w:szCs w:val="24"/>
        </w:rPr>
      </w:pPr>
      <w:r w:rsidRPr="00416847">
        <w:rPr>
          <w:b/>
          <w:sz w:val="24"/>
          <w:szCs w:val="24"/>
        </w:rPr>
        <w:t xml:space="preserve">Тема 22. Північно-Східно-Азійський туристичний регіон </w:t>
      </w:r>
    </w:p>
    <w:p w14:paraId="318B2A9F" w14:textId="77777777" w:rsidR="00047357" w:rsidRPr="00416847" w:rsidRDefault="00047357" w:rsidP="00047357">
      <w:pPr>
        <w:shd w:val="clear" w:color="auto" w:fill="FFFFFF"/>
        <w:ind w:firstLine="567"/>
        <w:jc w:val="both"/>
        <w:rPr>
          <w:sz w:val="24"/>
          <w:szCs w:val="24"/>
        </w:rPr>
      </w:pPr>
      <w:r w:rsidRPr="00416847">
        <w:rPr>
          <w:sz w:val="24"/>
          <w:szCs w:val="24"/>
        </w:rPr>
        <w:t xml:space="preserve">Туристично-рекреаційний потенціал. Передумови та чинники розвитку рекреації та туризму в регіоні. Туристичні центри рекреаційного регіону. Сучасний стан та особливості розвитку рекреаційного господарства. </w:t>
      </w:r>
    </w:p>
    <w:p w14:paraId="42EEEC9B" w14:textId="77777777" w:rsidR="00047357" w:rsidRDefault="00047357" w:rsidP="00047357">
      <w:pPr>
        <w:tabs>
          <w:tab w:val="left" w:pos="1540"/>
        </w:tabs>
        <w:ind w:firstLine="567"/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М</w:t>
      </w:r>
      <w:r w:rsidRPr="00457EB8">
        <w:rPr>
          <w:b/>
          <w:bCs/>
          <w:sz w:val="24"/>
          <w:szCs w:val="24"/>
        </w:rPr>
        <w:t>одуль 2.</w:t>
      </w:r>
      <w:r w:rsidRPr="008C05F2">
        <w:rPr>
          <w:b/>
          <w:sz w:val="24"/>
          <w:szCs w:val="24"/>
        </w:rPr>
        <w:t>ЕКОНОМІКО - ГЕОГРАФІЧНА ХАРАКТЕРИСТИКА КРАЇН ПІВНІЧНОЇ ТА ЛАТИНСЬКОЇ АМЕРИКИ, АФРИКИ, АВСТРАЛІЇ ТА ОКЕАНІЇ</w:t>
      </w:r>
    </w:p>
    <w:p w14:paraId="62F7BDCA" w14:textId="77777777" w:rsidR="00047357" w:rsidRPr="00416847" w:rsidRDefault="00047357" w:rsidP="00047357">
      <w:pPr>
        <w:tabs>
          <w:tab w:val="left" w:pos="1540"/>
        </w:tabs>
        <w:ind w:firstLine="567"/>
        <w:jc w:val="both"/>
        <w:rPr>
          <w:sz w:val="24"/>
          <w:szCs w:val="24"/>
        </w:rPr>
      </w:pPr>
      <w:r w:rsidRPr="00416847">
        <w:rPr>
          <w:b/>
          <w:sz w:val="24"/>
          <w:szCs w:val="24"/>
        </w:rPr>
        <w:t xml:space="preserve">Тема 23. Регіон Південно-Східна Азія. Економіко-географічна характеристика  </w:t>
      </w:r>
    </w:p>
    <w:p w14:paraId="5538D329" w14:textId="77777777" w:rsidR="00047357" w:rsidRPr="00416847" w:rsidRDefault="00047357" w:rsidP="00047357">
      <w:pPr>
        <w:tabs>
          <w:tab w:val="left" w:pos="1540"/>
        </w:tabs>
        <w:ind w:firstLine="567"/>
        <w:jc w:val="both"/>
        <w:rPr>
          <w:sz w:val="24"/>
          <w:szCs w:val="24"/>
        </w:rPr>
      </w:pPr>
      <w:r w:rsidRPr="00416847">
        <w:rPr>
          <w:sz w:val="24"/>
          <w:szCs w:val="24"/>
        </w:rPr>
        <w:t xml:space="preserve">Загальні відомості про регіон Південно-Східна Азія: економіко-географічне положення; природні умови і ресурси; населення; господарство; транспорт; зовнішньоекономічні зв’язки. </w:t>
      </w:r>
    </w:p>
    <w:p w14:paraId="0009B180" w14:textId="77777777" w:rsidR="00047357" w:rsidRPr="00416847" w:rsidRDefault="00047357" w:rsidP="00047357">
      <w:pPr>
        <w:tabs>
          <w:tab w:val="left" w:pos="1540"/>
        </w:tabs>
        <w:ind w:firstLine="567"/>
        <w:jc w:val="both"/>
        <w:rPr>
          <w:sz w:val="24"/>
          <w:szCs w:val="24"/>
        </w:rPr>
      </w:pPr>
      <w:r w:rsidRPr="00416847">
        <w:rPr>
          <w:b/>
          <w:sz w:val="24"/>
          <w:szCs w:val="24"/>
        </w:rPr>
        <w:t xml:space="preserve">Тема 24. Південно-Східно-Азійський туристичний регіон </w:t>
      </w:r>
    </w:p>
    <w:p w14:paraId="0EEB3AAB" w14:textId="77777777" w:rsidR="00047357" w:rsidRDefault="00047357" w:rsidP="00047357">
      <w:pPr>
        <w:tabs>
          <w:tab w:val="left" w:pos="1540"/>
        </w:tabs>
        <w:ind w:firstLine="567"/>
        <w:jc w:val="both"/>
        <w:rPr>
          <w:sz w:val="24"/>
          <w:szCs w:val="24"/>
        </w:rPr>
      </w:pPr>
      <w:r w:rsidRPr="00416847">
        <w:rPr>
          <w:sz w:val="24"/>
          <w:szCs w:val="24"/>
        </w:rPr>
        <w:t xml:space="preserve">Туристично-рекреаційний потенціал. Передумови та чинники розвитку рекреації та туризму в регіоні. Туристичні центри рекреаційного регіону. Сучасний стан та особливості розвитку рекреаційного господарства. </w:t>
      </w:r>
    </w:p>
    <w:p w14:paraId="71366A51" w14:textId="77777777" w:rsidR="00047357" w:rsidRPr="00416847" w:rsidRDefault="00047357" w:rsidP="00047357">
      <w:pPr>
        <w:tabs>
          <w:tab w:val="left" w:pos="1540"/>
        </w:tabs>
        <w:ind w:firstLine="567"/>
        <w:jc w:val="both"/>
        <w:rPr>
          <w:sz w:val="24"/>
          <w:szCs w:val="24"/>
        </w:rPr>
      </w:pPr>
      <w:r w:rsidRPr="00416847">
        <w:rPr>
          <w:b/>
          <w:sz w:val="24"/>
          <w:szCs w:val="24"/>
        </w:rPr>
        <w:t xml:space="preserve">Тема 25. Регіон Північна Америка. Економіко-географічна характеристика </w:t>
      </w:r>
    </w:p>
    <w:p w14:paraId="4F9995C3" w14:textId="77777777" w:rsidR="00047357" w:rsidRPr="00416847" w:rsidRDefault="00047357" w:rsidP="00047357">
      <w:pPr>
        <w:tabs>
          <w:tab w:val="left" w:pos="1540"/>
        </w:tabs>
        <w:ind w:firstLine="567"/>
        <w:jc w:val="both"/>
        <w:rPr>
          <w:b/>
          <w:sz w:val="24"/>
          <w:szCs w:val="24"/>
        </w:rPr>
      </w:pPr>
      <w:r w:rsidRPr="00416847">
        <w:rPr>
          <w:sz w:val="24"/>
          <w:szCs w:val="24"/>
          <w:lang w:val="ru-RU"/>
        </w:rPr>
        <w:t>Економіко-географічна характеристика</w:t>
      </w:r>
      <w:r w:rsidRPr="00416847">
        <w:rPr>
          <w:sz w:val="24"/>
          <w:szCs w:val="24"/>
        </w:rPr>
        <w:t xml:space="preserve">. </w:t>
      </w:r>
      <w:r w:rsidRPr="00416847">
        <w:rPr>
          <w:sz w:val="24"/>
          <w:szCs w:val="24"/>
          <w:lang w:val="ru-RU"/>
        </w:rPr>
        <w:t xml:space="preserve">Природно-ресурсний потенціал. Особливості економічного розвитку та загальна характеристика господарства. Зовнішньоекономічні зв’язки. </w:t>
      </w:r>
    </w:p>
    <w:p w14:paraId="52133686" w14:textId="77777777" w:rsidR="00047357" w:rsidRPr="00416847" w:rsidRDefault="00047357" w:rsidP="00047357">
      <w:pPr>
        <w:tabs>
          <w:tab w:val="left" w:pos="1540"/>
        </w:tabs>
        <w:ind w:firstLine="567"/>
        <w:jc w:val="both"/>
        <w:rPr>
          <w:sz w:val="24"/>
          <w:szCs w:val="24"/>
          <w:lang w:val="ru-RU"/>
        </w:rPr>
      </w:pPr>
      <w:r w:rsidRPr="00416847">
        <w:rPr>
          <w:sz w:val="24"/>
          <w:szCs w:val="24"/>
          <w:lang w:val="ru-RU"/>
        </w:rPr>
        <w:t xml:space="preserve">Роль та значення міжнародної організації НАФТА в економічному зростанні регіону. </w:t>
      </w:r>
    </w:p>
    <w:p w14:paraId="461FA6F8" w14:textId="77777777" w:rsidR="00047357" w:rsidRPr="00416847" w:rsidRDefault="00047357" w:rsidP="00047357">
      <w:pPr>
        <w:tabs>
          <w:tab w:val="left" w:pos="1540"/>
        </w:tabs>
        <w:ind w:firstLine="567"/>
        <w:jc w:val="both"/>
        <w:rPr>
          <w:sz w:val="24"/>
          <w:szCs w:val="24"/>
        </w:rPr>
      </w:pPr>
      <w:r w:rsidRPr="00416847">
        <w:rPr>
          <w:b/>
          <w:sz w:val="24"/>
          <w:szCs w:val="24"/>
        </w:rPr>
        <w:lastRenderedPageBreak/>
        <w:t xml:space="preserve">Тема 26. США – лідер економічного розвитку. Канада </w:t>
      </w:r>
    </w:p>
    <w:p w14:paraId="47554E56" w14:textId="77777777" w:rsidR="00047357" w:rsidRPr="00416847" w:rsidRDefault="00047357" w:rsidP="00047357">
      <w:pPr>
        <w:tabs>
          <w:tab w:val="left" w:pos="1540"/>
        </w:tabs>
        <w:ind w:firstLine="567"/>
        <w:jc w:val="both"/>
        <w:rPr>
          <w:sz w:val="24"/>
          <w:szCs w:val="24"/>
        </w:rPr>
      </w:pPr>
      <w:r w:rsidRPr="00416847">
        <w:rPr>
          <w:sz w:val="24"/>
          <w:szCs w:val="24"/>
          <w:lang w:val="ru-RU"/>
        </w:rPr>
        <w:t>Чинники, які визначають економічне, політичне та військове лідерство США. Зовнішньоекономічні зв’язки</w:t>
      </w:r>
      <w:r w:rsidRPr="00416847">
        <w:rPr>
          <w:sz w:val="24"/>
          <w:szCs w:val="24"/>
        </w:rPr>
        <w:t xml:space="preserve">. </w:t>
      </w:r>
      <w:r w:rsidRPr="00416847">
        <w:rPr>
          <w:sz w:val="24"/>
          <w:szCs w:val="24"/>
          <w:lang w:val="ru-RU"/>
        </w:rPr>
        <w:t>Роль Канади у світових господарських зв’язках, структура промислового та сільськогосподарського експорту</w:t>
      </w:r>
      <w:r w:rsidRPr="00416847">
        <w:rPr>
          <w:sz w:val="24"/>
          <w:szCs w:val="24"/>
        </w:rPr>
        <w:t>.</w:t>
      </w:r>
    </w:p>
    <w:p w14:paraId="2EAB15B5" w14:textId="77777777" w:rsidR="00047357" w:rsidRPr="00416847" w:rsidRDefault="00047357" w:rsidP="00047357">
      <w:pPr>
        <w:tabs>
          <w:tab w:val="left" w:pos="1540"/>
        </w:tabs>
        <w:ind w:firstLine="567"/>
        <w:jc w:val="both"/>
        <w:rPr>
          <w:sz w:val="24"/>
          <w:szCs w:val="24"/>
        </w:rPr>
      </w:pPr>
      <w:r w:rsidRPr="00416847">
        <w:rPr>
          <w:b/>
          <w:sz w:val="24"/>
          <w:szCs w:val="24"/>
        </w:rPr>
        <w:t xml:space="preserve">Тема 27. Розвиток  Північноамериканського туристичного регіону </w:t>
      </w:r>
      <w:r w:rsidRPr="00416847">
        <w:rPr>
          <w:sz w:val="24"/>
          <w:szCs w:val="24"/>
        </w:rPr>
        <w:t>Туристично-рекреаційний потенціал. Передумови та чинники розвитку рекреації та туризму в регіоні. Туристичні центри рекреаційного регіону. Сучасний стан та особливості розвитку рекреаційного</w:t>
      </w:r>
      <w:r>
        <w:rPr>
          <w:sz w:val="24"/>
          <w:szCs w:val="24"/>
        </w:rPr>
        <w:t xml:space="preserve"> господарства</w:t>
      </w:r>
      <w:r w:rsidRPr="00416847">
        <w:rPr>
          <w:sz w:val="24"/>
          <w:szCs w:val="24"/>
        </w:rPr>
        <w:t>.</w:t>
      </w:r>
    </w:p>
    <w:p w14:paraId="746C79C5" w14:textId="77777777" w:rsidR="00047357" w:rsidRPr="00416847" w:rsidRDefault="00047357" w:rsidP="00047357">
      <w:pPr>
        <w:tabs>
          <w:tab w:val="left" w:pos="1540"/>
        </w:tabs>
        <w:ind w:firstLine="567"/>
        <w:jc w:val="both"/>
        <w:rPr>
          <w:b/>
          <w:sz w:val="24"/>
          <w:szCs w:val="24"/>
        </w:rPr>
      </w:pPr>
      <w:r w:rsidRPr="00416847">
        <w:rPr>
          <w:b/>
          <w:sz w:val="24"/>
          <w:szCs w:val="24"/>
        </w:rPr>
        <w:t xml:space="preserve">Тема 28. Регіон  Латинська Америка. Економіко-географічна характеристика. Мексика та Бразилія </w:t>
      </w:r>
      <w:r w:rsidRPr="00416847">
        <w:rPr>
          <w:sz w:val="24"/>
          <w:szCs w:val="24"/>
        </w:rPr>
        <w:t xml:space="preserve">Економіко-географічна характеристика. Внутрішні відмінності економічного розвитку країн регіону. </w:t>
      </w:r>
      <w:r w:rsidRPr="00416847">
        <w:rPr>
          <w:sz w:val="24"/>
          <w:szCs w:val="24"/>
          <w:lang w:val="ru-RU"/>
        </w:rPr>
        <w:t xml:space="preserve">Природно-ресурсний потенціал. Особливості економічного розвитку та загальна характеристика господарства. Зовнішньоекономічні зв’язки. </w:t>
      </w:r>
    </w:p>
    <w:p w14:paraId="0088838A" w14:textId="77777777" w:rsidR="00047357" w:rsidRPr="00416847" w:rsidRDefault="00047357" w:rsidP="00047357">
      <w:pPr>
        <w:tabs>
          <w:tab w:val="left" w:pos="1540"/>
        </w:tabs>
        <w:ind w:firstLine="567"/>
        <w:jc w:val="both"/>
        <w:rPr>
          <w:b/>
          <w:sz w:val="24"/>
          <w:szCs w:val="24"/>
        </w:rPr>
      </w:pPr>
      <w:r w:rsidRPr="00416847">
        <w:rPr>
          <w:b/>
          <w:sz w:val="24"/>
          <w:szCs w:val="24"/>
        </w:rPr>
        <w:t xml:space="preserve">Тема 29. Розвиток  Центральноамериканського туристичного регіону </w:t>
      </w:r>
    </w:p>
    <w:p w14:paraId="102AFA1C" w14:textId="77777777" w:rsidR="00047357" w:rsidRDefault="00047357" w:rsidP="00047357">
      <w:pPr>
        <w:tabs>
          <w:tab w:val="left" w:pos="1540"/>
        </w:tabs>
        <w:ind w:firstLine="567"/>
        <w:jc w:val="both"/>
        <w:rPr>
          <w:sz w:val="24"/>
          <w:szCs w:val="24"/>
        </w:rPr>
      </w:pPr>
      <w:r w:rsidRPr="00416847">
        <w:rPr>
          <w:sz w:val="24"/>
          <w:szCs w:val="24"/>
        </w:rPr>
        <w:t xml:space="preserve">Туристично-рекреаційний потенціал. Передумови та чинники розвитку рекреації та туризму в регіоні. Туристичні центри рекреаційного регіону. Сучасний стан та особливості розвитку рекреаційного господарства. </w:t>
      </w:r>
    </w:p>
    <w:p w14:paraId="5BC9C7C2" w14:textId="77777777" w:rsidR="00047357" w:rsidRPr="00416847" w:rsidRDefault="00047357" w:rsidP="00047357">
      <w:pPr>
        <w:tabs>
          <w:tab w:val="left" w:pos="1540"/>
        </w:tabs>
        <w:ind w:firstLine="567"/>
        <w:jc w:val="both"/>
        <w:rPr>
          <w:b/>
          <w:sz w:val="24"/>
          <w:szCs w:val="24"/>
        </w:rPr>
      </w:pPr>
      <w:r w:rsidRPr="00416847">
        <w:rPr>
          <w:b/>
          <w:sz w:val="24"/>
          <w:szCs w:val="24"/>
        </w:rPr>
        <w:t xml:space="preserve">Тема 30. Розвиток  Південноамериканського туристичного регіону </w:t>
      </w:r>
    </w:p>
    <w:p w14:paraId="67013CAC" w14:textId="77777777" w:rsidR="00047357" w:rsidRDefault="00047357" w:rsidP="00047357">
      <w:pPr>
        <w:tabs>
          <w:tab w:val="left" w:pos="1540"/>
        </w:tabs>
        <w:ind w:firstLine="567"/>
        <w:jc w:val="both"/>
        <w:rPr>
          <w:sz w:val="24"/>
          <w:szCs w:val="24"/>
        </w:rPr>
      </w:pPr>
      <w:r w:rsidRPr="00416847">
        <w:rPr>
          <w:sz w:val="24"/>
          <w:szCs w:val="24"/>
        </w:rPr>
        <w:t xml:space="preserve">Туристично-рекреаційний потенціал. Передумови та чинники розвитку рекреації та туризму в регіоні. Туристичні центри рекреаційного регіону. Сучасний стан та особливості розвитку рекреаційного господарства. </w:t>
      </w:r>
    </w:p>
    <w:p w14:paraId="358176E4" w14:textId="77777777" w:rsidR="00047357" w:rsidRPr="00416847" w:rsidRDefault="00047357" w:rsidP="00047357">
      <w:pPr>
        <w:tabs>
          <w:tab w:val="left" w:pos="1540"/>
        </w:tabs>
        <w:ind w:firstLine="567"/>
        <w:jc w:val="both"/>
        <w:rPr>
          <w:sz w:val="24"/>
          <w:szCs w:val="24"/>
        </w:rPr>
      </w:pPr>
      <w:r w:rsidRPr="00416847">
        <w:rPr>
          <w:b/>
          <w:sz w:val="24"/>
          <w:szCs w:val="24"/>
        </w:rPr>
        <w:t xml:space="preserve">Тема 31. Регіон Північна Африка. Економіко-географічна характеристика </w:t>
      </w:r>
    </w:p>
    <w:p w14:paraId="42BACB97" w14:textId="77777777" w:rsidR="00047357" w:rsidRPr="00416847" w:rsidRDefault="00047357" w:rsidP="00047357">
      <w:pPr>
        <w:tabs>
          <w:tab w:val="left" w:pos="1540"/>
        </w:tabs>
        <w:ind w:firstLine="567"/>
        <w:jc w:val="both"/>
        <w:rPr>
          <w:b/>
          <w:sz w:val="24"/>
          <w:szCs w:val="24"/>
        </w:rPr>
      </w:pPr>
      <w:r w:rsidRPr="00416847">
        <w:rPr>
          <w:sz w:val="24"/>
          <w:szCs w:val="24"/>
        </w:rPr>
        <w:t>Загальні відомості: економіко-географічне положення; природні умови і ресурси; населення; господарство; транспорт; зовнішньоекономічні зв’язки.</w:t>
      </w:r>
    </w:p>
    <w:p w14:paraId="132133A1" w14:textId="77777777" w:rsidR="00047357" w:rsidRPr="00416847" w:rsidRDefault="00047357" w:rsidP="00047357">
      <w:pPr>
        <w:tabs>
          <w:tab w:val="left" w:pos="1540"/>
        </w:tabs>
        <w:ind w:firstLine="567"/>
        <w:jc w:val="both"/>
        <w:rPr>
          <w:b/>
          <w:sz w:val="24"/>
          <w:szCs w:val="24"/>
        </w:rPr>
      </w:pPr>
      <w:r w:rsidRPr="00416847">
        <w:rPr>
          <w:b/>
          <w:sz w:val="24"/>
          <w:szCs w:val="24"/>
        </w:rPr>
        <w:t xml:space="preserve">Тема 32. Північно-Африканський туристичний регіон </w:t>
      </w:r>
    </w:p>
    <w:p w14:paraId="7BC65DCF" w14:textId="77777777" w:rsidR="00047357" w:rsidRDefault="00047357" w:rsidP="00047357">
      <w:pPr>
        <w:tabs>
          <w:tab w:val="left" w:pos="1540"/>
        </w:tabs>
        <w:ind w:firstLine="567"/>
        <w:jc w:val="both"/>
        <w:rPr>
          <w:sz w:val="24"/>
          <w:szCs w:val="24"/>
        </w:rPr>
      </w:pPr>
      <w:r w:rsidRPr="00416847">
        <w:rPr>
          <w:sz w:val="24"/>
          <w:szCs w:val="24"/>
        </w:rPr>
        <w:t xml:space="preserve">Туристично-рекреаційний потенціал. Передумови та чинники розвитку рекреації та туризму в регіоні. Туристичні центри рекреаційного регіону. Сучасний стан та особливості розвитку рекреаційного господарства. </w:t>
      </w:r>
    </w:p>
    <w:p w14:paraId="0409C27E" w14:textId="77777777" w:rsidR="00047357" w:rsidRPr="00416847" w:rsidRDefault="00047357" w:rsidP="00047357">
      <w:pPr>
        <w:tabs>
          <w:tab w:val="left" w:pos="1540"/>
        </w:tabs>
        <w:ind w:firstLine="567"/>
        <w:jc w:val="both"/>
        <w:rPr>
          <w:b/>
          <w:sz w:val="24"/>
          <w:szCs w:val="24"/>
        </w:rPr>
      </w:pPr>
      <w:r w:rsidRPr="00416847">
        <w:rPr>
          <w:b/>
          <w:sz w:val="24"/>
          <w:szCs w:val="24"/>
        </w:rPr>
        <w:t xml:space="preserve">Тема 33. Регіон Західна Африка. Економіко-географічна характеристика </w:t>
      </w:r>
    </w:p>
    <w:p w14:paraId="05770BA8" w14:textId="77777777" w:rsidR="00047357" w:rsidRPr="00416847" w:rsidRDefault="00047357" w:rsidP="00047357">
      <w:pPr>
        <w:tabs>
          <w:tab w:val="left" w:pos="1540"/>
        </w:tabs>
        <w:ind w:firstLine="567"/>
        <w:jc w:val="both"/>
        <w:rPr>
          <w:b/>
          <w:sz w:val="24"/>
          <w:szCs w:val="24"/>
        </w:rPr>
      </w:pPr>
      <w:r w:rsidRPr="00416847">
        <w:rPr>
          <w:sz w:val="24"/>
          <w:szCs w:val="24"/>
          <w:lang w:val="ru-RU"/>
        </w:rPr>
        <w:t>Економіко-географічна характеристика</w:t>
      </w:r>
      <w:r>
        <w:rPr>
          <w:sz w:val="24"/>
          <w:szCs w:val="24"/>
        </w:rPr>
        <w:t xml:space="preserve">. </w:t>
      </w:r>
      <w:r w:rsidRPr="00416847">
        <w:rPr>
          <w:sz w:val="24"/>
          <w:szCs w:val="24"/>
          <w:lang w:val="ru-RU"/>
        </w:rPr>
        <w:t>Природно-ресур</w:t>
      </w:r>
      <w:r>
        <w:rPr>
          <w:sz w:val="24"/>
          <w:szCs w:val="24"/>
          <w:lang w:val="ru-RU"/>
        </w:rPr>
        <w:t xml:space="preserve">сний потенціал. </w:t>
      </w:r>
      <w:r w:rsidRPr="00416847">
        <w:rPr>
          <w:sz w:val="24"/>
          <w:szCs w:val="24"/>
          <w:lang w:val="ru-RU"/>
        </w:rPr>
        <w:t xml:space="preserve">Особливості економічного розвитку та загальна характеристика господарства. Зовнішньоекономічні зв’язки. </w:t>
      </w:r>
    </w:p>
    <w:p w14:paraId="4306E221" w14:textId="77777777" w:rsidR="00047357" w:rsidRPr="00416847" w:rsidRDefault="00047357" w:rsidP="00047357">
      <w:pPr>
        <w:tabs>
          <w:tab w:val="left" w:pos="1540"/>
        </w:tabs>
        <w:ind w:firstLine="567"/>
        <w:jc w:val="both"/>
        <w:rPr>
          <w:b/>
          <w:sz w:val="24"/>
          <w:szCs w:val="24"/>
        </w:rPr>
      </w:pPr>
      <w:r w:rsidRPr="00416847">
        <w:rPr>
          <w:b/>
          <w:sz w:val="24"/>
          <w:szCs w:val="24"/>
        </w:rPr>
        <w:t xml:space="preserve">Тема 34. Західноафриканський туристичний регіон </w:t>
      </w:r>
    </w:p>
    <w:p w14:paraId="7A1DEB5E" w14:textId="77777777" w:rsidR="00047357" w:rsidRDefault="00047357" w:rsidP="00047357">
      <w:pPr>
        <w:tabs>
          <w:tab w:val="left" w:pos="1540"/>
        </w:tabs>
        <w:ind w:firstLine="567"/>
        <w:jc w:val="both"/>
        <w:rPr>
          <w:sz w:val="24"/>
          <w:szCs w:val="24"/>
        </w:rPr>
      </w:pPr>
      <w:r w:rsidRPr="00416847">
        <w:rPr>
          <w:sz w:val="24"/>
          <w:szCs w:val="24"/>
        </w:rPr>
        <w:t xml:space="preserve">Туристично-рекреаційний потенціал. Передумови та чинники розвитку рекреації та туризму в регіоні. Туристичні центри рекреаційного регіону. Сучасний стан та особливості розвитку рекреаційного господарства. </w:t>
      </w:r>
    </w:p>
    <w:p w14:paraId="68DB7E1D" w14:textId="77777777" w:rsidR="00047357" w:rsidRPr="00416847" w:rsidRDefault="00047357" w:rsidP="00047357">
      <w:pPr>
        <w:tabs>
          <w:tab w:val="left" w:pos="1540"/>
        </w:tabs>
        <w:ind w:firstLine="567"/>
        <w:jc w:val="both"/>
        <w:rPr>
          <w:b/>
          <w:sz w:val="24"/>
          <w:szCs w:val="24"/>
        </w:rPr>
      </w:pPr>
      <w:r w:rsidRPr="00416847">
        <w:rPr>
          <w:b/>
          <w:sz w:val="24"/>
          <w:szCs w:val="24"/>
        </w:rPr>
        <w:t xml:space="preserve">Тема 35. Регіон Центральна Африка. Економіко-географічна характеристика </w:t>
      </w:r>
    </w:p>
    <w:p w14:paraId="4782203C" w14:textId="77777777" w:rsidR="00047357" w:rsidRPr="00416847" w:rsidRDefault="00047357" w:rsidP="00047357">
      <w:pPr>
        <w:tabs>
          <w:tab w:val="left" w:pos="1540"/>
        </w:tabs>
        <w:ind w:firstLine="567"/>
        <w:jc w:val="both"/>
        <w:rPr>
          <w:b/>
          <w:sz w:val="24"/>
          <w:szCs w:val="24"/>
        </w:rPr>
      </w:pPr>
      <w:r w:rsidRPr="00416847">
        <w:rPr>
          <w:sz w:val="24"/>
          <w:szCs w:val="24"/>
          <w:lang w:val="ru-RU"/>
        </w:rPr>
        <w:t>Економіко-географічна характеристика</w:t>
      </w:r>
      <w:r w:rsidRPr="00416847">
        <w:rPr>
          <w:sz w:val="24"/>
          <w:szCs w:val="24"/>
        </w:rPr>
        <w:t xml:space="preserve">. </w:t>
      </w:r>
      <w:r w:rsidRPr="00416847">
        <w:rPr>
          <w:sz w:val="24"/>
          <w:szCs w:val="24"/>
          <w:lang w:val="ru-RU"/>
        </w:rPr>
        <w:t xml:space="preserve">Природно-ресурсний потенціал. Особливості економічного розвитку та загальна характеристика господарства. Зовнішньоекономічні зв’язки. </w:t>
      </w:r>
    </w:p>
    <w:p w14:paraId="661B87BE" w14:textId="77777777" w:rsidR="00047357" w:rsidRPr="00416847" w:rsidRDefault="00047357" w:rsidP="00047357">
      <w:pPr>
        <w:tabs>
          <w:tab w:val="left" w:pos="1540"/>
        </w:tabs>
        <w:ind w:firstLine="567"/>
        <w:jc w:val="both"/>
        <w:rPr>
          <w:b/>
          <w:sz w:val="24"/>
          <w:szCs w:val="24"/>
        </w:rPr>
      </w:pPr>
      <w:r w:rsidRPr="00416847">
        <w:rPr>
          <w:b/>
          <w:sz w:val="24"/>
          <w:szCs w:val="24"/>
        </w:rPr>
        <w:t xml:space="preserve">Тема 36. Центральноафриканський туристичний регіон </w:t>
      </w:r>
    </w:p>
    <w:p w14:paraId="49337E15" w14:textId="77777777" w:rsidR="00047357" w:rsidRDefault="00047357" w:rsidP="00047357">
      <w:pPr>
        <w:tabs>
          <w:tab w:val="left" w:pos="1540"/>
        </w:tabs>
        <w:ind w:firstLine="567"/>
        <w:jc w:val="both"/>
        <w:rPr>
          <w:sz w:val="24"/>
          <w:szCs w:val="24"/>
        </w:rPr>
      </w:pPr>
      <w:r w:rsidRPr="00416847">
        <w:rPr>
          <w:sz w:val="24"/>
          <w:szCs w:val="24"/>
        </w:rPr>
        <w:t xml:space="preserve">Туристично-рекреаційний потенціал. Передумови та чинники розвитку рекреації та туризму в регіоні. Туристичні центри рекреаційного регіону. Сучасний стан та особливості розвитку рекреаційного господарства. </w:t>
      </w:r>
    </w:p>
    <w:p w14:paraId="5778C159" w14:textId="77777777" w:rsidR="00047357" w:rsidRPr="00416847" w:rsidRDefault="00047357" w:rsidP="00047357">
      <w:pPr>
        <w:tabs>
          <w:tab w:val="left" w:pos="1540"/>
        </w:tabs>
        <w:ind w:firstLine="567"/>
        <w:jc w:val="both"/>
        <w:rPr>
          <w:b/>
          <w:sz w:val="24"/>
          <w:szCs w:val="24"/>
        </w:rPr>
      </w:pPr>
      <w:r w:rsidRPr="00416847">
        <w:rPr>
          <w:b/>
          <w:sz w:val="24"/>
          <w:szCs w:val="24"/>
        </w:rPr>
        <w:t xml:space="preserve">Тема 37. Регіон Східна Африка. Економіко-географічна характеристика </w:t>
      </w:r>
    </w:p>
    <w:p w14:paraId="4E9E4561" w14:textId="77777777" w:rsidR="00047357" w:rsidRPr="00416847" w:rsidRDefault="00047357" w:rsidP="00047357">
      <w:pPr>
        <w:tabs>
          <w:tab w:val="left" w:pos="1540"/>
        </w:tabs>
        <w:ind w:firstLine="567"/>
        <w:jc w:val="both"/>
        <w:rPr>
          <w:b/>
          <w:sz w:val="24"/>
          <w:szCs w:val="24"/>
        </w:rPr>
      </w:pPr>
      <w:r w:rsidRPr="00416847">
        <w:rPr>
          <w:sz w:val="24"/>
          <w:szCs w:val="24"/>
          <w:lang w:val="ru-RU"/>
        </w:rPr>
        <w:t>Економіко-географічна характеристика</w:t>
      </w:r>
      <w:r w:rsidRPr="00416847">
        <w:rPr>
          <w:sz w:val="24"/>
          <w:szCs w:val="24"/>
        </w:rPr>
        <w:t xml:space="preserve">. </w:t>
      </w:r>
      <w:r w:rsidRPr="00416847">
        <w:rPr>
          <w:sz w:val="24"/>
          <w:szCs w:val="24"/>
          <w:lang w:val="ru-RU"/>
        </w:rPr>
        <w:t xml:space="preserve">Природно-ресурсний потенціал. Особливості економічного розвитку та загальна характеристика господарства. Зовнішньоекономічні зв’язки. </w:t>
      </w:r>
    </w:p>
    <w:p w14:paraId="28D8701C" w14:textId="77777777" w:rsidR="00047357" w:rsidRPr="00416847" w:rsidRDefault="00047357" w:rsidP="00047357">
      <w:pPr>
        <w:tabs>
          <w:tab w:val="left" w:pos="1540"/>
        </w:tabs>
        <w:ind w:firstLine="567"/>
        <w:jc w:val="both"/>
        <w:rPr>
          <w:b/>
          <w:sz w:val="24"/>
          <w:szCs w:val="24"/>
        </w:rPr>
      </w:pPr>
      <w:r w:rsidRPr="00416847">
        <w:rPr>
          <w:b/>
          <w:sz w:val="24"/>
          <w:szCs w:val="24"/>
        </w:rPr>
        <w:t xml:space="preserve">Тема 38. Східноафриканський туристичний регіон </w:t>
      </w:r>
    </w:p>
    <w:p w14:paraId="12519BCB" w14:textId="77777777" w:rsidR="00047357" w:rsidRDefault="00047357" w:rsidP="00047357">
      <w:pPr>
        <w:tabs>
          <w:tab w:val="left" w:pos="1540"/>
        </w:tabs>
        <w:ind w:firstLine="567"/>
        <w:jc w:val="both"/>
        <w:rPr>
          <w:sz w:val="24"/>
          <w:szCs w:val="24"/>
        </w:rPr>
      </w:pPr>
      <w:r w:rsidRPr="00416847">
        <w:rPr>
          <w:sz w:val="24"/>
          <w:szCs w:val="24"/>
        </w:rPr>
        <w:t xml:space="preserve">Туристично-рекреаційний потенціал. Передумови та чинники розвитку рекреації та туризму в регіоні. Туристичні центри рекреаційного регіону. Сучасний стан та особливості розвитку рекреаційного господарства. </w:t>
      </w:r>
    </w:p>
    <w:p w14:paraId="5FD2885F" w14:textId="77777777" w:rsidR="00047357" w:rsidRPr="00416847" w:rsidRDefault="00047357" w:rsidP="00047357">
      <w:pPr>
        <w:tabs>
          <w:tab w:val="left" w:pos="1540"/>
        </w:tabs>
        <w:ind w:firstLine="567"/>
        <w:jc w:val="both"/>
        <w:rPr>
          <w:b/>
          <w:sz w:val="24"/>
          <w:szCs w:val="24"/>
        </w:rPr>
      </w:pPr>
      <w:r w:rsidRPr="00416847">
        <w:rPr>
          <w:b/>
          <w:sz w:val="24"/>
          <w:szCs w:val="24"/>
        </w:rPr>
        <w:t xml:space="preserve">Тема 39. Регіон Південна Африка. Економіко-географічна характеристика </w:t>
      </w:r>
    </w:p>
    <w:p w14:paraId="2AC6853F" w14:textId="77777777" w:rsidR="00047357" w:rsidRPr="00416847" w:rsidRDefault="00047357" w:rsidP="00047357">
      <w:pPr>
        <w:tabs>
          <w:tab w:val="left" w:pos="1540"/>
        </w:tabs>
        <w:ind w:firstLine="567"/>
        <w:jc w:val="both"/>
        <w:rPr>
          <w:sz w:val="24"/>
          <w:szCs w:val="24"/>
        </w:rPr>
      </w:pPr>
      <w:r w:rsidRPr="00416847">
        <w:rPr>
          <w:sz w:val="24"/>
          <w:szCs w:val="24"/>
        </w:rPr>
        <w:t xml:space="preserve">Загальні відомості про країни Південної Африки: економіко – географічне положення; природні умови і ресурси; населення; господарство; транспорт; зовнішньоекономічні зв’язки; рекреація і туризм.  </w:t>
      </w:r>
      <w:r w:rsidRPr="00416847">
        <w:rPr>
          <w:sz w:val="24"/>
          <w:szCs w:val="24"/>
          <w:lang w:val="ru-RU"/>
        </w:rPr>
        <w:t>Ключова країна вивчення – ПА</w:t>
      </w:r>
      <w:r w:rsidRPr="00416847">
        <w:rPr>
          <w:sz w:val="24"/>
          <w:szCs w:val="24"/>
        </w:rPr>
        <w:t>Р.</w:t>
      </w:r>
    </w:p>
    <w:p w14:paraId="1CF28879" w14:textId="77777777" w:rsidR="00047357" w:rsidRPr="00416847" w:rsidRDefault="00047357" w:rsidP="00047357">
      <w:pPr>
        <w:tabs>
          <w:tab w:val="left" w:pos="1540"/>
        </w:tabs>
        <w:ind w:firstLine="567"/>
        <w:jc w:val="both"/>
        <w:rPr>
          <w:sz w:val="24"/>
          <w:szCs w:val="24"/>
        </w:rPr>
      </w:pPr>
      <w:r w:rsidRPr="00416847">
        <w:rPr>
          <w:b/>
          <w:sz w:val="24"/>
          <w:szCs w:val="24"/>
        </w:rPr>
        <w:t xml:space="preserve">Тема 40. Південноафриканський туристичний регіон </w:t>
      </w:r>
    </w:p>
    <w:p w14:paraId="1F6A417B" w14:textId="77777777" w:rsidR="00047357" w:rsidRDefault="00047357" w:rsidP="00047357">
      <w:pPr>
        <w:tabs>
          <w:tab w:val="left" w:pos="1540"/>
        </w:tabs>
        <w:ind w:firstLine="567"/>
        <w:jc w:val="both"/>
        <w:rPr>
          <w:sz w:val="24"/>
          <w:szCs w:val="24"/>
        </w:rPr>
      </w:pPr>
      <w:r w:rsidRPr="00416847">
        <w:rPr>
          <w:sz w:val="24"/>
          <w:szCs w:val="24"/>
        </w:rPr>
        <w:t xml:space="preserve">Туристично-рекреаційний потенціал. Передумови та чинники розвитку рекреації та туризму </w:t>
      </w:r>
      <w:r w:rsidRPr="00416847">
        <w:rPr>
          <w:sz w:val="24"/>
          <w:szCs w:val="24"/>
        </w:rPr>
        <w:lastRenderedPageBreak/>
        <w:t>в регіоні. Туристичні центри рекреаційного регіону. Сучасний стан та особливості розвитку рекреаційного господарства</w:t>
      </w:r>
    </w:p>
    <w:p w14:paraId="4A5ED603" w14:textId="77777777" w:rsidR="00047357" w:rsidRPr="00416847" w:rsidRDefault="00047357" w:rsidP="00047357">
      <w:pPr>
        <w:tabs>
          <w:tab w:val="left" w:pos="1540"/>
        </w:tabs>
        <w:ind w:firstLine="567"/>
        <w:jc w:val="both"/>
        <w:rPr>
          <w:b/>
          <w:sz w:val="24"/>
          <w:szCs w:val="24"/>
        </w:rPr>
      </w:pPr>
      <w:r w:rsidRPr="00416847">
        <w:rPr>
          <w:b/>
          <w:sz w:val="24"/>
          <w:szCs w:val="24"/>
        </w:rPr>
        <w:t xml:space="preserve">Тема 41. Регіон Австралія та Океанія. Економіко-географічна характеристика </w:t>
      </w:r>
    </w:p>
    <w:p w14:paraId="33451220" w14:textId="77777777" w:rsidR="00047357" w:rsidRPr="00416847" w:rsidRDefault="00047357" w:rsidP="00047357">
      <w:pPr>
        <w:tabs>
          <w:tab w:val="left" w:pos="1540"/>
        </w:tabs>
        <w:ind w:firstLine="567"/>
        <w:jc w:val="both"/>
        <w:rPr>
          <w:b/>
          <w:sz w:val="24"/>
          <w:szCs w:val="24"/>
        </w:rPr>
      </w:pPr>
      <w:r w:rsidRPr="00416847">
        <w:rPr>
          <w:sz w:val="24"/>
          <w:szCs w:val="24"/>
        </w:rPr>
        <w:t xml:space="preserve">Загальні відомості, економіко – географічне положення; природні умови і ресурси; населення; господарство; транспорт; зовнішньоекономічні зв’язки; рекреація і туризм. </w:t>
      </w:r>
      <w:r w:rsidRPr="00416847">
        <w:rPr>
          <w:sz w:val="24"/>
          <w:szCs w:val="24"/>
          <w:lang w:val="ru-RU"/>
        </w:rPr>
        <w:t>Ключова країна вивчення – Австралія</w:t>
      </w:r>
      <w:r w:rsidRPr="00416847">
        <w:rPr>
          <w:sz w:val="24"/>
          <w:szCs w:val="24"/>
        </w:rPr>
        <w:t>.</w:t>
      </w:r>
    </w:p>
    <w:p w14:paraId="7BD511B7" w14:textId="77777777" w:rsidR="00047357" w:rsidRPr="00416847" w:rsidRDefault="00047357" w:rsidP="00047357">
      <w:pPr>
        <w:tabs>
          <w:tab w:val="left" w:pos="1540"/>
        </w:tabs>
        <w:ind w:firstLine="567"/>
        <w:jc w:val="both"/>
        <w:rPr>
          <w:sz w:val="24"/>
          <w:szCs w:val="24"/>
        </w:rPr>
      </w:pPr>
      <w:r w:rsidRPr="00416847">
        <w:rPr>
          <w:b/>
          <w:sz w:val="24"/>
          <w:szCs w:val="24"/>
        </w:rPr>
        <w:t xml:space="preserve">Тема 42. Особливості розвитку туризму Австралії та Океанії </w:t>
      </w:r>
    </w:p>
    <w:p w14:paraId="38158D3F" w14:textId="77777777" w:rsidR="00047357" w:rsidRPr="00416847" w:rsidRDefault="00047357" w:rsidP="00047357">
      <w:pPr>
        <w:tabs>
          <w:tab w:val="left" w:pos="1540"/>
        </w:tabs>
        <w:ind w:firstLine="567"/>
        <w:jc w:val="both"/>
        <w:rPr>
          <w:sz w:val="24"/>
          <w:szCs w:val="24"/>
        </w:rPr>
      </w:pPr>
      <w:r w:rsidRPr="00416847">
        <w:rPr>
          <w:sz w:val="24"/>
          <w:szCs w:val="24"/>
        </w:rPr>
        <w:t xml:space="preserve">Туристично-рекреаційний потенціал. Передумови та чинники розвитку рекреації та туризму в регіоні. Туристичні центри рекреаційного регіону. Сучасний стан та особливості розвитку рекреаційного господарства. Лімітуючі чинники розвитку рекреаційного господарства регіону. </w:t>
      </w:r>
      <w:r w:rsidRPr="00416847">
        <w:rPr>
          <w:sz w:val="24"/>
          <w:szCs w:val="24"/>
          <w:lang w:val="ru-RU"/>
        </w:rPr>
        <w:t>Перспективи туристсько-рекреаційного використання островів і архіпелагів у центральній і південній частині Тихого океану</w:t>
      </w:r>
      <w:r w:rsidRPr="00416847">
        <w:rPr>
          <w:sz w:val="24"/>
          <w:szCs w:val="24"/>
        </w:rPr>
        <w:t xml:space="preserve">. </w:t>
      </w:r>
    </w:p>
    <w:p w14:paraId="2DD875CA" w14:textId="77777777" w:rsidR="006B1116" w:rsidRPr="003031AC" w:rsidRDefault="006B1116" w:rsidP="00047357">
      <w:pPr>
        <w:pStyle w:val="a3"/>
        <w:spacing w:before="10"/>
        <w:ind w:left="0" w:firstLine="0"/>
        <w:jc w:val="both"/>
        <w:rPr>
          <w:sz w:val="34"/>
        </w:rPr>
      </w:pPr>
    </w:p>
    <w:p w14:paraId="642BA04B" w14:textId="77777777" w:rsidR="006B1116" w:rsidRDefault="00000000">
      <w:pPr>
        <w:ind w:left="1504" w:right="1514"/>
        <w:jc w:val="center"/>
        <w:rPr>
          <w:b/>
          <w:sz w:val="24"/>
        </w:rPr>
      </w:pPr>
      <w:r>
        <w:rPr>
          <w:b/>
          <w:color w:val="006FC0"/>
          <w:sz w:val="24"/>
        </w:rPr>
        <w:t>Формування</w:t>
      </w:r>
      <w:r>
        <w:rPr>
          <w:b/>
          <w:color w:val="006FC0"/>
          <w:spacing w:val="-4"/>
          <w:sz w:val="24"/>
        </w:rPr>
        <w:t xml:space="preserve"> </w:t>
      </w:r>
      <w:r>
        <w:rPr>
          <w:b/>
          <w:color w:val="006FC0"/>
          <w:sz w:val="24"/>
        </w:rPr>
        <w:t>програмних</w:t>
      </w:r>
      <w:r>
        <w:rPr>
          <w:b/>
          <w:color w:val="006FC0"/>
          <w:spacing w:val="-4"/>
          <w:sz w:val="24"/>
        </w:rPr>
        <w:t xml:space="preserve"> </w:t>
      </w:r>
      <w:r>
        <w:rPr>
          <w:b/>
          <w:color w:val="006FC0"/>
          <w:sz w:val="24"/>
        </w:rPr>
        <w:t>компетентностей</w:t>
      </w:r>
    </w:p>
    <w:p w14:paraId="78B15C3F" w14:textId="77777777" w:rsidR="006B1116" w:rsidRDefault="006B1116">
      <w:pPr>
        <w:pStyle w:val="a3"/>
        <w:spacing w:before="11"/>
        <w:ind w:left="0" w:firstLine="0"/>
        <w:rPr>
          <w:b/>
          <w:sz w:val="20"/>
        </w:rPr>
      </w:pPr>
    </w:p>
    <w:tbl>
      <w:tblPr>
        <w:tblStyle w:val="TableNormal"/>
        <w:tblW w:w="0" w:type="auto"/>
        <w:tblInd w:w="5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7198"/>
      </w:tblGrid>
      <w:tr w:rsidR="006B1116" w14:paraId="77A9E399" w14:textId="77777777">
        <w:trPr>
          <w:trHeight w:val="830"/>
        </w:trPr>
        <w:tc>
          <w:tcPr>
            <w:tcW w:w="2271" w:type="dxa"/>
          </w:tcPr>
          <w:p w14:paraId="472CD885" w14:textId="77777777" w:rsidR="006B1116" w:rsidRDefault="00000000">
            <w:pPr>
              <w:pStyle w:val="TableParagraph"/>
              <w:spacing w:line="242" w:lineRule="auto"/>
              <w:ind w:left="965" w:right="252" w:hanging="677"/>
              <w:rPr>
                <w:sz w:val="24"/>
              </w:rPr>
            </w:pPr>
            <w:r>
              <w:rPr>
                <w:sz w:val="24"/>
              </w:rPr>
              <w:t>Індекс в матриці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</w:t>
            </w:r>
          </w:p>
        </w:tc>
        <w:tc>
          <w:tcPr>
            <w:tcW w:w="7198" w:type="dxa"/>
          </w:tcPr>
          <w:p w14:paraId="1E7B34EB" w14:textId="77777777" w:rsidR="006B1116" w:rsidRDefault="00000000">
            <w:pPr>
              <w:pStyle w:val="TableParagraph"/>
              <w:spacing w:line="268" w:lineRule="exact"/>
              <w:ind w:left="2207" w:right="2207"/>
              <w:jc w:val="center"/>
              <w:rPr>
                <w:sz w:val="24"/>
              </w:rPr>
            </w:pPr>
            <w:r>
              <w:rPr>
                <w:sz w:val="24"/>
              </w:rPr>
              <w:t>Програмні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компетентності</w:t>
            </w:r>
          </w:p>
        </w:tc>
      </w:tr>
      <w:tr w:rsidR="006B1116" w14:paraId="5E1EEFF5" w14:textId="77777777">
        <w:trPr>
          <w:trHeight w:val="1377"/>
        </w:trPr>
        <w:tc>
          <w:tcPr>
            <w:tcW w:w="2271" w:type="dxa"/>
          </w:tcPr>
          <w:p w14:paraId="4B8D68AE" w14:textId="77777777" w:rsidR="006B1116" w:rsidRDefault="00000000">
            <w:pPr>
              <w:pStyle w:val="TableParagraph"/>
              <w:spacing w:line="237" w:lineRule="auto"/>
              <w:ind w:left="283" w:right="254" w:firstLine="182"/>
              <w:rPr>
                <w:b/>
                <w:sz w:val="24"/>
              </w:rPr>
            </w:pPr>
            <w:r>
              <w:rPr>
                <w:b/>
                <w:sz w:val="24"/>
              </w:rPr>
              <w:t>Інтегральна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компетентність</w:t>
            </w:r>
          </w:p>
        </w:tc>
        <w:tc>
          <w:tcPr>
            <w:tcW w:w="7198" w:type="dxa"/>
          </w:tcPr>
          <w:p w14:paraId="24898F15" w14:textId="77777777" w:rsidR="00F12F7F" w:rsidRPr="00F12F7F" w:rsidRDefault="00F12F7F" w:rsidP="00F12F7F">
            <w:pPr>
              <w:jc w:val="both"/>
              <w:rPr>
                <w:sz w:val="24"/>
              </w:rPr>
            </w:pPr>
            <w:r w:rsidRPr="00F12F7F">
              <w:rPr>
                <w:sz w:val="24"/>
              </w:rPr>
              <w:t>Здатність комплексно розв’язувати складні професійні задачі та</w:t>
            </w:r>
          </w:p>
          <w:p w14:paraId="108875E1" w14:textId="13D91885" w:rsidR="006B1116" w:rsidRDefault="00F12F7F" w:rsidP="00F12F7F">
            <w:pPr>
              <w:jc w:val="both"/>
              <w:rPr>
                <w:sz w:val="24"/>
              </w:rPr>
            </w:pPr>
            <w:r w:rsidRPr="00F12F7F">
              <w:rPr>
                <w:sz w:val="24"/>
              </w:rPr>
              <w:t>практичні проблеми у сфері туризму і рекреації як в процесі</w:t>
            </w:r>
            <w:r>
              <w:rPr>
                <w:sz w:val="24"/>
              </w:rPr>
              <w:t xml:space="preserve"> </w:t>
            </w:r>
            <w:r w:rsidRPr="00F12F7F">
              <w:rPr>
                <w:sz w:val="24"/>
              </w:rPr>
              <w:t>навчання, так і в процесі роботи, що передбачає застосування</w:t>
            </w:r>
            <w:r>
              <w:rPr>
                <w:sz w:val="24"/>
              </w:rPr>
              <w:t xml:space="preserve"> </w:t>
            </w:r>
            <w:r w:rsidRPr="00F12F7F">
              <w:rPr>
                <w:sz w:val="24"/>
              </w:rPr>
              <w:t>теорій і методів системи наук, які формують туризмознавство, і</w:t>
            </w:r>
            <w:r>
              <w:rPr>
                <w:sz w:val="24"/>
              </w:rPr>
              <w:t xml:space="preserve"> </w:t>
            </w:r>
            <w:r w:rsidRPr="00F12F7F">
              <w:rPr>
                <w:sz w:val="24"/>
              </w:rPr>
              <w:t>характеризуються комплексністю та невизначеністю умов</w:t>
            </w:r>
          </w:p>
        </w:tc>
      </w:tr>
      <w:tr w:rsidR="006B1116" w14:paraId="3F8F7AD0" w14:textId="77777777">
        <w:trPr>
          <w:trHeight w:val="1934"/>
        </w:trPr>
        <w:tc>
          <w:tcPr>
            <w:tcW w:w="2271" w:type="dxa"/>
          </w:tcPr>
          <w:p w14:paraId="63E8852F" w14:textId="77777777" w:rsidR="006B1116" w:rsidRDefault="00000000">
            <w:pPr>
              <w:pStyle w:val="TableParagraph"/>
              <w:spacing w:before="2"/>
              <w:ind w:left="705" w:right="6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ЗК 02</w:t>
            </w:r>
          </w:p>
        </w:tc>
        <w:tc>
          <w:tcPr>
            <w:tcW w:w="7198" w:type="dxa"/>
          </w:tcPr>
          <w:p w14:paraId="6A4A4D97" w14:textId="77777777" w:rsidR="006B1116" w:rsidRDefault="00047357">
            <w:pPr>
              <w:pStyle w:val="TableParagraph"/>
              <w:spacing w:line="261" w:lineRule="exact"/>
              <w:rPr>
                <w:sz w:val="24"/>
              </w:rPr>
            </w:pPr>
            <w:r w:rsidRPr="006215F2">
              <w:rPr>
                <w:rFonts w:eastAsia="Arial Unicode MS"/>
                <w:color w:val="000000"/>
                <w:sz w:val="24"/>
                <w:szCs w:val="24"/>
                <w:lang w:eastAsia="uk-UA"/>
              </w:rPr>
              <w:t>Здатність зберігати та примножувати моральні, культурні, наукові цінності і досягнення суспільства на основі розуміння історії та закономірностей розвитку предметної області, її місця у загальній системі знань про природу і суспільство та у розвитку суспільства, техніки і технологій, використовувати різні види та форми рухової активності для активного відпочинку та ведення здорового способу життя</w:t>
            </w:r>
          </w:p>
        </w:tc>
      </w:tr>
      <w:tr w:rsidR="006B1116" w14:paraId="13655158" w14:textId="77777777">
        <w:trPr>
          <w:trHeight w:val="326"/>
        </w:trPr>
        <w:tc>
          <w:tcPr>
            <w:tcW w:w="2271" w:type="dxa"/>
          </w:tcPr>
          <w:p w14:paraId="7E67590C" w14:textId="77777777" w:rsidR="006B1116" w:rsidRDefault="00047357">
            <w:pPr>
              <w:pStyle w:val="TableParagraph"/>
              <w:spacing w:line="273" w:lineRule="exact"/>
              <w:ind w:left="695" w:right="6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ЗК 03</w:t>
            </w:r>
          </w:p>
        </w:tc>
        <w:tc>
          <w:tcPr>
            <w:tcW w:w="7198" w:type="dxa"/>
          </w:tcPr>
          <w:p w14:paraId="5DD0193E" w14:textId="77777777" w:rsidR="006B1116" w:rsidRDefault="00047357">
            <w:pPr>
              <w:pStyle w:val="TableParagraph"/>
              <w:spacing w:line="268" w:lineRule="exact"/>
              <w:rPr>
                <w:sz w:val="24"/>
              </w:rPr>
            </w:pPr>
            <w:r w:rsidRPr="006215F2">
              <w:rPr>
                <w:sz w:val="24"/>
                <w:szCs w:val="24"/>
                <w:lang w:val="ru-RU"/>
              </w:rPr>
              <w:t>Здатність діяти соціально відповідально та свідомо</w:t>
            </w:r>
          </w:p>
        </w:tc>
      </w:tr>
      <w:tr w:rsidR="006B1116" w14:paraId="0F03434E" w14:textId="77777777">
        <w:trPr>
          <w:trHeight w:val="273"/>
        </w:trPr>
        <w:tc>
          <w:tcPr>
            <w:tcW w:w="2271" w:type="dxa"/>
          </w:tcPr>
          <w:p w14:paraId="30EE4D13" w14:textId="77777777" w:rsidR="006B1116" w:rsidRDefault="00047357">
            <w:pPr>
              <w:pStyle w:val="TableParagraph"/>
              <w:spacing w:line="253" w:lineRule="exact"/>
              <w:ind w:left="705" w:right="6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ЗК 05</w:t>
            </w:r>
          </w:p>
        </w:tc>
        <w:tc>
          <w:tcPr>
            <w:tcW w:w="7198" w:type="dxa"/>
          </w:tcPr>
          <w:p w14:paraId="410F9CE8" w14:textId="77777777" w:rsidR="006B1116" w:rsidRDefault="00047357">
            <w:pPr>
              <w:pStyle w:val="TableParagraph"/>
              <w:spacing w:line="253" w:lineRule="exact"/>
              <w:rPr>
                <w:sz w:val="24"/>
              </w:rPr>
            </w:pPr>
            <w:r w:rsidRPr="006215F2">
              <w:rPr>
                <w:sz w:val="24"/>
                <w:szCs w:val="24"/>
                <w:lang w:val="ru-RU"/>
              </w:rPr>
              <w:t>Прагнення до збереження навколишнього середовища</w:t>
            </w:r>
          </w:p>
        </w:tc>
      </w:tr>
      <w:tr w:rsidR="006B1116" w14:paraId="129263C2" w14:textId="77777777">
        <w:trPr>
          <w:trHeight w:val="551"/>
        </w:trPr>
        <w:tc>
          <w:tcPr>
            <w:tcW w:w="2271" w:type="dxa"/>
          </w:tcPr>
          <w:p w14:paraId="0B39C4B5" w14:textId="77777777" w:rsidR="006B1116" w:rsidRDefault="00047357">
            <w:pPr>
              <w:pStyle w:val="TableParagraph"/>
              <w:spacing w:line="273" w:lineRule="exact"/>
              <w:ind w:left="705" w:right="6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ЗК 07</w:t>
            </w:r>
          </w:p>
        </w:tc>
        <w:tc>
          <w:tcPr>
            <w:tcW w:w="7198" w:type="dxa"/>
          </w:tcPr>
          <w:p w14:paraId="423BFE2A" w14:textId="77777777" w:rsidR="006B1116" w:rsidRDefault="00047357">
            <w:pPr>
              <w:pStyle w:val="TableParagraph"/>
              <w:spacing w:before="2" w:line="261" w:lineRule="exact"/>
              <w:rPr>
                <w:sz w:val="24"/>
              </w:rPr>
            </w:pPr>
            <w:r w:rsidRPr="006215F2">
              <w:rPr>
                <w:rFonts w:eastAsia="Arial Unicode MS"/>
                <w:color w:val="000000"/>
                <w:sz w:val="24"/>
                <w:szCs w:val="24"/>
                <w:lang w:eastAsia="uk-UA"/>
              </w:rPr>
              <w:t>Здатність працювати в міжнародному контексті</w:t>
            </w:r>
          </w:p>
        </w:tc>
      </w:tr>
      <w:tr w:rsidR="006B1116" w14:paraId="45192738" w14:textId="77777777">
        <w:trPr>
          <w:trHeight w:val="556"/>
        </w:trPr>
        <w:tc>
          <w:tcPr>
            <w:tcW w:w="2271" w:type="dxa"/>
          </w:tcPr>
          <w:p w14:paraId="1509BC6E" w14:textId="77777777" w:rsidR="006B1116" w:rsidRDefault="00047357">
            <w:pPr>
              <w:pStyle w:val="TableParagraph"/>
              <w:spacing w:before="1"/>
              <w:ind w:left="705" w:right="6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ЗК 09</w:t>
            </w:r>
          </w:p>
        </w:tc>
        <w:tc>
          <w:tcPr>
            <w:tcW w:w="7198" w:type="dxa"/>
          </w:tcPr>
          <w:p w14:paraId="318E8F38" w14:textId="77777777" w:rsidR="006B1116" w:rsidRDefault="00047357">
            <w:pPr>
              <w:pStyle w:val="TableParagraph"/>
              <w:spacing w:line="274" w:lineRule="exact"/>
              <w:rPr>
                <w:sz w:val="24"/>
              </w:rPr>
            </w:pPr>
            <w:r w:rsidRPr="006215F2">
              <w:rPr>
                <w:sz w:val="24"/>
                <w:szCs w:val="24"/>
                <w:lang w:val="ru-RU"/>
              </w:rPr>
              <w:t>Вміння виявляти, ставити і вирішувати проблеми</w:t>
            </w:r>
          </w:p>
        </w:tc>
      </w:tr>
      <w:tr w:rsidR="006B1116" w14:paraId="652F3E8C" w14:textId="77777777">
        <w:trPr>
          <w:trHeight w:val="825"/>
        </w:trPr>
        <w:tc>
          <w:tcPr>
            <w:tcW w:w="2271" w:type="dxa"/>
          </w:tcPr>
          <w:p w14:paraId="71025AF2" w14:textId="77777777" w:rsidR="006B1116" w:rsidRDefault="00047357">
            <w:pPr>
              <w:pStyle w:val="TableParagraph"/>
              <w:spacing w:line="273" w:lineRule="exact"/>
              <w:ind w:left="705" w:right="6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СК 01</w:t>
            </w:r>
          </w:p>
        </w:tc>
        <w:tc>
          <w:tcPr>
            <w:tcW w:w="7198" w:type="dxa"/>
          </w:tcPr>
          <w:p w14:paraId="0267DA52" w14:textId="77777777" w:rsidR="006B1116" w:rsidRDefault="00047357">
            <w:pPr>
              <w:pStyle w:val="TableParagraph"/>
              <w:spacing w:line="261" w:lineRule="exact"/>
              <w:rPr>
                <w:sz w:val="24"/>
              </w:rPr>
            </w:pPr>
            <w:r w:rsidRPr="00F466F9">
              <w:rPr>
                <w:sz w:val="24"/>
                <w:szCs w:val="24"/>
                <w:lang w:val="ru-RU"/>
              </w:rPr>
              <w:t>Знання та розуміння</w:t>
            </w:r>
            <w:r>
              <w:rPr>
                <w:sz w:val="24"/>
                <w:szCs w:val="24"/>
                <w:lang w:val="ru-RU"/>
              </w:rPr>
              <w:t xml:space="preserve"> предметної області й специфіки </w:t>
            </w:r>
            <w:r w:rsidRPr="00F466F9">
              <w:rPr>
                <w:sz w:val="24"/>
                <w:szCs w:val="24"/>
                <w:lang w:val="ru-RU"/>
              </w:rPr>
              <w:t>професійної діяльності</w:t>
            </w:r>
          </w:p>
        </w:tc>
      </w:tr>
      <w:tr w:rsidR="006B1116" w14:paraId="7654A996" w14:textId="77777777">
        <w:trPr>
          <w:trHeight w:val="830"/>
        </w:trPr>
        <w:tc>
          <w:tcPr>
            <w:tcW w:w="2271" w:type="dxa"/>
          </w:tcPr>
          <w:p w14:paraId="607F7AFE" w14:textId="77777777" w:rsidR="006B1116" w:rsidRDefault="00047357">
            <w:pPr>
              <w:pStyle w:val="TableParagraph"/>
              <w:spacing w:line="273" w:lineRule="exact"/>
              <w:ind w:left="705" w:right="6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СК 02 </w:t>
            </w:r>
          </w:p>
        </w:tc>
        <w:tc>
          <w:tcPr>
            <w:tcW w:w="7198" w:type="dxa"/>
          </w:tcPr>
          <w:p w14:paraId="159E55F7" w14:textId="77777777" w:rsidR="00047357" w:rsidRPr="00047357" w:rsidRDefault="00047357" w:rsidP="00047357">
            <w:pPr>
              <w:pStyle w:val="TableParagraph"/>
              <w:spacing w:line="274" w:lineRule="exact"/>
              <w:rPr>
                <w:sz w:val="24"/>
                <w:szCs w:val="24"/>
                <w:lang w:val="ru-RU"/>
              </w:rPr>
            </w:pPr>
            <w:r w:rsidRPr="00F466F9">
              <w:rPr>
                <w:sz w:val="24"/>
                <w:szCs w:val="24"/>
                <w:lang w:val="ru-RU"/>
              </w:rPr>
              <w:t>Здатність застосовувати знання у практичних ситуаціях</w:t>
            </w:r>
          </w:p>
        </w:tc>
      </w:tr>
      <w:tr w:rsidR="006B1116" w14:paraId="29954BAE" w14:textId="77777777">
        <w:trPr>
          <w:trHeight w:val="551"/>
        </w:trPr>
        <w:tc>
          <w:tcPr>
            <w:tcW w:w="2271" w:type="dxa"/>
          </w:tcPr>
          <w:p w14:paraId="28FADCED" w14:textId="77777777" w:rsidR="006B1116" w:rsidRDefault="00047357">
            <w:pPr>
              <w:pStyle w:val="TableParagraph"/>
              <w:spacing w:line="273" w:lineRule="exact"/>
              <w:ind w:left="705" w:right="6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СК 03</w:t>
            </w:r>
          </w:p>
        </w:tc>
        <w:tc>
          <w:tcPr>
            <w:tcW w:w="7198" w:type="dxa"/>
          </w:tcPr>
          <w:p w14:paraId="3AFA261F" w14:textId="77777777" w:rsidR="006B1116" w:rsidRPr="00047357" w:rsidRDefault="00047357" w:rsidP="00047357">
            <w:pPr>
              <w:jc w:val="both"/>
              <w:rPr>
                <w:sz w:val="24"/>
                <w:szCs w:val="24"/>
                <w:lang w:val="ru-RU"/>
              </w:rPr>
            </w:pPr>
            <w:r w:rsidRPr="00F466F9">
              <w:rPr>
                <w:sz w:val="24"/>
                <w:szCs w:val="24"/>
                <w:lang w:val="ru-RU"/>
              </w:rPr>
              <w:t>Здатність аналізувати ре</w:t>
            </w:r>
            <w:r>
              <w:rPr>
                <w:sz w:val="24"/>
                <w:szCs w:val="24"/>
                <w:lang w:val="ru-RU"/>
              </w:rPr>
              <w:t xml:space="preserve">креаційно-туристичний потенціал </w:t>
            </w:r>
            <w:r w:rsidRPr="00F466F9">
              <w:rPr>
                <w:sz w:val="24"/>
                <w:szCs w:val="24"/>
                <w:lang w:val="ru-RU"/>
              </w:rPr>
              <w:t>регіонів і локальних територій</w:t>
            </w:r>
          </w:p>
        </w:tc>
      </w:tr>
      <w:tr w:rsidR="006B1116" w14:paraId="478DBAEA" w14:textId="77777777">
        <w:trPr>
          <w:trHeight w:val="551"/>
        </w:trPr>
        <w:tc>
          <w:tcPr>
            <w:tcW w:w="2271" w:type="dxa"/>
          </w:tcPr>
          <w:p w14:paraId="5F851293" w14:textId="77777777" w:rsidR="006B1116" w:rsidRDefault="00047357">
            <w:pPr>
              <w:pStyle w:val="TableParagraph"/>
              <w:spacing w:line="273" w:lineRule="exact"/>
              <w:ind w:left="705" w:right="6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СК 04</w:t>
            </w:r>
          </w:p>
        </w:tc>
        <w:tc>
          <w:tcPr>
            <w:tcW w:w="7198" w:type="dxa"/>
          </w:tcPr>
          <w:p w14:paraId="0F266C5E" w14:textId="77777777" w:rsidR="00047357" w:rsidRPr="00047357" w:rsidRDefault="00047357" w:rsidP="00047357">
            <w:pPr>
              <w:jc w:val="both"/>
              <w:rPr>
                <w:sz w:val="24"/>
                <w:szCs w:val="24"/>
              </w:rPr>
            </w:pPr>
            <w:r w:rsidRPr="00047357">
              <w:rPr>
                <w:sz w:val="24"/>
                <w:szCs w:val="24"/>
              </w:rPr>
              <w:t>Здатність аналізувати діяльність суб’єктів індустрії</w:t>
            </w:r>
          </w:p>
          <w:p w14:paraId="50181941" w14:textId="77777777" w:rsidR="006B1116" w:rsidRDefault="00047357" w:rsidP="00047357">
            <w:pPr>
              <w:pStyle w:val="TableParagraph"/>
              <w:spacing w:line="265" w:lineRule="exact"/>
              <w:jc w:val="both"/>
              <w:rPr>
                <w:sz w:val="24"/>
              </w:rPr>
            </w:pPr>
            <w:r w:rsidRPr="00047357">
              <w:rPr>
                <w:sz w:val="24"/>
                <w:szCs w:val="24"/>
              </w:rPr>
              <w:t>туризму на всіх рівнях управління</w:t>
            </w:r>
          </w:p>
        </w:tc>
      </w:tr>
      <w:tr w:rsidR="006B1116" w14:paraId="661A3D56" w14:textId="77777777">
        <w:trPr>
          <w:trHeight w:val="552"/>
        </w:trPr>
        <w:tc>
          <w:tcPr>
            <w:tcW w:w="2271" w:type="dxa"/>
          </w:tcPr>
          <w:p w14:paraId="234876DB" w14:textId="77777777" w:rsidR="006B1116" w:rsidRDefault="00047357">
            <w:pPr>
              <w:pStyle w:val="TableParagraph"/>
              <w:spacing w:line="273" w:lineRule="exact"/>
              <w:ind w:left="705" w:right="6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СК 05</w:t>
            </w:r>
          </w:p>
        </w:tc>
        <w:tc>
          <w:tcPr>
            <w:tcW w:w="7198" w:type="dxa"/>
          </w:tcPr>
          <w:p w14:paraId="2E046CDA" w14:textId="77777777" w:rsidR="00047357" w:rsidRPr="00F466F9" w:rsidRDefault="00047357" w:rsidP="00047357">
            <w:pPr>
              <w:jc w:val="both"/>
              <w:rPr>
                <w:sz w:val="24"/>
                <w:szCs w:val="24"/>
                <w:lang w:val="ru-RU"/>
              </w:rPr>
            </w:pPr>
            <w:r w:rsidRPr="00F466F9">
              <w:rPr>
                <w:sz w:val="24"/>
                <w:szCs w:val="24"/>
                <w:lang w:val="ru-RU"/>
              </w:rPr>
              <w:t>Розуміння сучасних тенденцій і регіональних пріоритетів</w:t>
            </w:r>
          </w:p>
          <w:p w14:paraId="7AD0B0FF" w14:textId="77777777" w:rsidR="00047357" w:rsidRPr="00205FE6" w:rsidRDefault="00047357" w:rsidP="00047357">
            <w:pPr>
              <w:jc w:val="both"/>
              <w:rPr>
                <w:sz w:val="24"/>
                <w:szCs w:val="24"/>
                <w:lang w:val="ru-RU"/>
              </w:rPr>
            </w:pPr>
            <w:r w:rsidRPr="00F466F9">
              <w:rPr>
                <w:sz w:val="24"/>
                <w:szCs w:val="24"/>
                <w:lang w:val="ru-RU"/>
              </w:rPr>
              <w:t>розвитку туризму в цілому та окремих його форм і видів</w:t>
            </w:r>
            <w:r w:rsidRPr="00205FE6">
              <w:rPr>
                <w:sz w:val="24"/>
                <w:szCs w:val="24"/>
                <w:lang w:val="ru-RU"/>
              </w:rPr>
              <w:t>.</w:t>
            </w:r>
          </w:p>
          <w:p w14:paraId="3323239E" w14:textId="77777777" w:rsidR="006B1116" w:rsidRDefault="006B1116" w:rsidP="00047357">
            <w:pPr>
              <w:pStyle w:val="TableParagraph"/>
              <w:spacing w:line="265" w:lineRule="exact"/>
              <w:jc w:val="both"/>
              <w:rPr>
                <w:sz w:val="24"/>
              </w:rPr>
            </w:pPr>
          </w:p>
        </w:tc>
      </w:tr>
      <w:tr w:rsidR="006B1116" w14:paraId="5603585B" w14:textId="77777777">
        <w:trPr>
          <w:trHeight w:val="551"/>
        </w:trPr>
        <w:tc>
          <w:tcPr>
            <w:tcW w:w="2271" w:type="dxa"/>
          </w:tcPr>
          <w:p w14:paraId="17AFFD63" w14:textId="77777777" w:rsidR="006B1116" w:rsidRDefault="00047357">
            <w:pPr>
              <w:pStyle w:val="TableParagraph"/>
              <w:spacing w:line="273" w:lineRule="exact"/>
              <w:ind w:left="705" w:right="6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СК 10</w:t>
            </w:r>
          </w:p>
        </w:tc>
        <w:tc>
          <w:tcPr>
            <w:tcW w:w="7198" w:type="dxa"/>
          </w:tcPr>
          <w:p w14:paraId="55987D14" w14:textId="77777777" w:rsidR="006B1116" w:rsidRDefault="00047357" w:rsidP="00047357">
            <w:pPr>
              <w:pStyle w:val="TableParagraph"/>
              <w:spacing w:line="265" w:lineRule="exact"/>
              <w:jc w:val="both"/>
              <w:rPr>
                <w:sz w:val="24"/>
              </w:rPr>
            </w:pPr>
            <w:r w:rsidRPr="006B0B2F">
              <w:rPr>
                <w:rFonts w:eastAsia="Arial Unicode MS"/>
                <w:color w:val="000000"/>
                <w:sz w:val="24"/>
                <w:szCs w:val="24"/>
                <w:lang w:eastAsia="uk-UA"/>
              </w:rPr>
              <w:t>Здатність здійснювати моніторинг, інтерпретувати, аналізувати та систематизувати туристичну інформацію, уміння презентувати туристичний інформаційний матеріал</w:t>
            </w:r>
          </w:p>
        </w:tc>
      </w:tr>
      <w:tr w:rsidR="006B1116" w14:paraId="32100055" w14:textId="77777777">
        <w:trPr>
          <w:trHeight w:val="830"/>
        </w:trPr>
        <w:tc>
          <w:tcPr>
            <w:tcW w:w="2271" w:type="dxa"/>
          </w:tcPr>
          <w:p w14:paraId="59619112" w14:textId="77777777" w:rsidR="006B1116" w:rsidRDefault="00047357">
            <w:pPr>
              <w:pStyle w:val="TableParagraph"/>
              <w:spacing w:line="273" w:lineRule="exact"/>
              <w:ind w:left="705" w:right="6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СК 14</w:t>
            </w:r>
          </w:p>
        </w:tc>
        <w:tc>
          <w:tcPr>
            <w:tcW w:w="7198" w:type="dxa"/>
          </w:tcPr>
          <w:p w14:paraId="0F073C9A" w14:textId="77777777" w:rsidR="00047357" w:rsidRPr="00F466F9" w:rsidRDefault="00047357" w:rsidP="00047357">
            <w:pPr>
              <w:jc w:val="both"/>
              <w:rPr>
                <w:rFonts w:eastAsia="Arial Unicode MS"/>
                <w:color w:val="000000"/>
                <w:sz w:val="24"/>
                <w:szCs w:val="24"/>
                <w:lang w:eastAsia="uk-UA"/>
              </w:rPr>
            </w:pPr>
            <w:r w:rsidRPr="00F466F9">
              <w:rPr>
                <w:rFonts w:eastAsia="Arial Unicode MS"/>
                <w:color w:val="000000"/>
                <w:sz w:val="24"/>
                <w:szCs w:val="24"/>
                <w:lang w:eastAsia="uk-UA"/>
              </w:rPr>
              <w:t>Здатність працюват</w:t>
            </w:r>
            <w:r>
              <w:rPr>
                <w:rFonts w:eastAsia="Arial Unicode MS"/>
                <w:color w:val="000000"/>
                <w:sz w:val="24"/>
                <w:szCs w:val="24"/>
                <w:lang w:eastAsia="uk-UA"/>
              </w:rPr>
              <w:t xml:space="preserve">и у міжнародному середовищі на </w:t>
            </w:r>
            <w:r w:rsidRPr="00F466F9">
              <w:rPr>
                <w:rFonts w:eastAsia="Arial Unicode MS"/>
                <w:color w:val="000000"/>
                <w:sz w:val="24"/>
                <w:szCs w:val="24"/>
                <w:lang w:eastAsia="uk-UA"/>
              </w:rPr>
              <w:t xml:space="preserve">основі позитивного ставлення </w:t>
            </w:r>
            <w:r>
              <w:rPr>
                <w:rFonts w:eastAsia="Arial Unicode MS"/>
                <w:color w:val="000000"/>
                <w:sz w:val="24"/>
                <w:szCs w:val="24"/>
                <w:lang w:eastAsia="uk-UA"/>
              </w:rPr>
              <w:t xml:space="preserve">до несхожості до інших культур, </w:t>
            </w:r>
            <w:r w:rsidRPr="00F466F9">
              <w:rPr>
                <w:rFonts w:eastAsia="Arial Unicode MS"/>
                <w:color w:val="000000"/>
                <w:sz w:val="24"/>
                <w:szCs w:val="24"/>
                <w:lang w:eastAsia="uk-UA"/>
              </w:rPr>
              <w:t>поваги до різноманітності т</w:t>
            </w:r>
            <w:r>
              <w:rPr>
                <w:rFonts w:eastAsia="Arial Unicode MS"/>
                <w:color w:val="000000"/>
                <w:sz w:val="24"/>
                <w:szCs w:val="24"/>
                <w:lang w:eastAsia="uk-UA"/>
              </w:rPr>
              <w:t xml:space="preserve">а мультикультурності, розуміння </w:t>
            </w:r>
            <w:r w:rsidRPr="00F466F9">
              <w:rPr>
                <w:rFonts w:eastAsia="Arial Unicode MS"/>
                <w:color w:val="000000"/>
                <w:sz w:val="24"/>
                <w:szCs w:val="24"/>
                <w:lang w:eastAsia="uk-UA"/>
              </w:rPr>
              <w:t>місцевих і професійних трад</w:t>
            </w:r>
            <w:r>
              <w:rPr>
                <w:rFonts w:eastAsia="Arial Unicode MS"/>
                <w:color w:val="000000"/>
                <w:sz w:val="24"/>
                <w:szCs w:val="24"/>
                <w:lang w:eastAsia="uk-UA"/>
              </w:rPr>
              <w:t xml:space="preserve">ицій інших країн, розпізнавання </w:t>
            </w:r>
            <w:r w:rsidRPr="00F466F9">
              <w:rPr>
                <w:rFonts w:eastAsia="Arial Unicode MS"/>
                <w:color w:val="000000"/>
                <w:sz w:val="24"/>
                <w:szCs w:val="24"/>
                <w:lang w:eastAsia="uk-UA"/>
              </w:rPr>
              <w:t>міжкультурних проблем у професійній практиці.</w:t>
            </w:r>
          </w:p>
          <w:p w14:paraId="23ACAA5A" w14:textId="77777777" w:rsidR="006B1116" w:rsidRDefault="006B1116">
            <w:pPr>
              <w:pStyle w:val="TableParagraph"/>
              <w:spacing w:line="274" w:lineRule="exact"/>
              <w:rPr>
                <w:sz w:val="24"/>
              </w:rPr>
            </w:pPr>
          </w:p>
        </w:tc>
      </w:tr>
      <w:tr w:rsidR="006B1116" w14:paraId="4A07B95C" w14:textId="77777777">
        <w:trPr>
          <w:trHeight w:val="552"/>
        </w:trPr>
        <w:tc>
          <w:tcPr>
            <w:tcW w:w="2271" w:type="dxa"/>
          </w:tcPr>
          <w:p w14:paraId="2AE99B37" w14:textId="77777777" w:rsidR="006B1116" w:rsidRDefault="00047357">
            <w:pPr>
              <w:pStyle w:val="TableParagraph"/>
              <w:spacing w:line="273" w:lineRule="exact"/>
              <w:ind w:left="705" w:right="6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СК 18</w:t>
            </w:r>
          </w:p>
        </w:tc>
        <w:tc>
          <w:tcPr>
            <w:tcW w:w="7198" w:type="dxa"/>
          </w:tcPr>
          <w:p w14:paraId="5EF45AC1" w14:textId="77777777" w:rsidR="00047357" w:rsidRPr="006B0B2F" w:rsidRDefault="00047357" w:rsidP="00047357">
            <w:pPr>
              <w:jc w:val="both"/>
              <w:rPr>
                <w:rFonts w:eastAsia="Arial Unicode MS"/>
                <w:color w:val="000000"/>
                <w:sz w:val="24"/>
                <w:szCs w:val="24"/>
                <w:lang w:eastAsia="uk-UA"/>
              </w:rPr>
            </w:pPr>
            <w:r w:rsidRPr="006B0B2F">
              <w:rPr>
                <w:rFonts w:eastAsia="Arial Unicode MS"/>
                <w:color w:val="000000"/>
                <w:sz w:val="24"/>
                <w:szCs w:val="24"/>
                <w:lang w:eastAsia="uk-UA"/>
              </w:rPr>
              <w:t xml:space="preserve">Здатність до організації нових форм рекреаційної діяльності, орієнтованої на пізнання природи, мінімізацію шкоди довкіллю та підтримку етнокультури. </w:t>
            </w:r>
          </w:p>
          <w:p w14:paraId="5F4A8CC8" w14:textId="77777777" w:rsidR="006B1116" w:rsidRDefault="006B1116">
            <w:pPr>
              <w:pStyle w:val="TableParagraph"/>
              <w:spacing w:line="265" w:lineRule="exact"/>
              <w:rPr>
                <w:sz w:val="24"/>
              </w:rPr>
            </w:pPr>
          </w:p>
        </w:tc>
      </w:tr>
      <w:tr w:rsidR="00047357" w14:paraId="6048D9E2" w14:textId="77777777">
        <w:trPr>
          <w:trHeight w:val="552"/>
        </w:trPr>
        <w:tc>
          <w:tcPr>
            <w:tcW w:w="2271" w:type="dxa"/>
          </w:tcPr>
          <w:p w14:paraId="255EDD0F" w14:textId="77777777" w:rsidR="00047357" w:rsidRDefault="00047357">
            <w:pPr>
              <w:pStyle w:val="TableParagraph"/>
              <w:spacing w:line="273" w:lineRule="exact"/>
              <w:ind w:left="705" w:right="6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СК 19 </w:t>
            </w:r>
          </w:p>
        </w:tc>
        <w:tc>
          <w:tcPr>
            <w:tcW w:w="7198" w:type="dxa"/>
          </w:tcPr>
          <w:p w14:paraId="43534BBC" w14:textId="77777777" w:rsidR="00047357" w:rsidRPr="006B0B2F" w:rsidRDefault="00047357" w:rsidP="00047357">
            <w:pPr>
              <w:jc w:val="both"/>
              <w:rPr>
                <w:rFonts w:eastAsia="Arial Unicode MS"/>
                <w:color w:val="000000"/>
                <w:sz w:val="24"/>
                <w:szCs w:val="24"/>
                <w:lang w:eastAsia="uk-UA"/>
              </w:rPr>
            </w:pPr>
            <w:r w:rsidRPr="006B0B2F">
              <w:rPr>
                <w:rFonts w:eastAsia="Arial Unicode MS"/>
                <w:color w:val="000000"/>
                <w:sz w:val="24"/>
                <w:szCs w:val="24"/>
                <w:lang w:eastAsia="uk-UA"/>
              </w:rPr>
              <w:t>Здатність організовувати та здійснювати туристичну діяльність на природоохоронних територіях.</w:t>
            </w:r>
          </w:p>
          <w:p w14:paraId="6D8D497B" w14:textId="77777777" w:rsidR="00047357" w:rsidRPr="006B0B2F" w:rsidRDefault="00047357" w:rsidP="00047357">
            <w:pPr>
              <w:jc w:val="both"/>
              <w:rPr>
                <w:rFonts w:eastAsia="Arial Unicode MS"/>
                <w:color w:val="000000"/>
                <w:sz w:val="24"/>
                <w:szCs w:val="24"/>
                <w:lang w:eastAsia="uk-UA"/>
              </w:rPr>
            </w:pPr>
          </w:p>
        </w:tc>
      </w:tr>
      <w:tr w:rsidR="00047357" w14:paraId="65CBA0AC" w14:textId="77777777">
        <w:trPr>
          <w:trHeight w:val="552"/>
        </w:trPr>
        <w:tc>
          <w:tcPr>
            <w:tcW w:w="2271" w:type="dxa"/>
          </w:tcPr>
          <w:p w14:paraId="65DBAA03" w14:textId="77777777" w:rsidR="00047357" w:rsidRDefault="00047357">
            <w:pPr>
              <w:pStyle w:val="TableParagraph"/>
              <w:spacing w:line="273" w:lineRule="exact"/>
              <w:ind w:left="705" w:right="6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 01</w:t>
            </w:r>
          </w:p>
        </w:tc>
        <w:tc>
          <w:tcPr>
            <w:tcW w:w="7198" w:type="dxa"/>
          </w:tcPr>
          <w:p w14:paraId="3716190C" w14:textId="77777777" w:rsidR="00047357" w:rsidRPr="006B0B2F" w:rsidRDefault="00047357" w:rsidP="00047357">
            <w:pPr>
              <w:jc w:val="both"/>
              <w:rPr>
                <w:rFonts w:eastAsia="Arial Unicode MS"/>
                <w:color w:val="000000"/>
                <w:sz w:val="24"/>
                <w:szCs w:val="24"/>
                <w:lang w:eastAsia="uk-UA"/>
              </w:rPr>
            </w:pPr>
            <w:r w:rsidRPr="00F13B21">
              <w:rPr>
                <w:color w:val="000000"/>
                <w:sz w:val="24"/>
                <w:szCs w:val="24"/>
                <w:lang w:eastAsia="uk-UA"/>
              </w:rPr>
              <w:t>Знати, розуміти і вміти використовувати на практиці</w:t>
            </w:r>
            <w:r>
              <w:rPr>
                <w:color w:val="000000"/>
                <w:sz w:val="24"/>
                <w:szCs w:val="24"/>
                <w:lang w:eastAsia="uk-UA"/>
              </w:rPr>
              <w:t xml:space="preserve"> основні положення туристичного </w:t>
            </w:r>
            <w:r w:rsidRPr="00F13B21">
              <w:rPr>
                <w:color w:val="000000"/>
                <w:sz w:val="24"/>
                <w:szCs w:val="24"/>
                <w:lang w:eastAsia="uk-UA"/>
              </w:rPr>
              <w:t>законодавства, національних і міжнародних стандартів з обслуговування туристів</w:t>
            </w:r>
          </w:p>
        </w:tc>
      </w:tr>
      <w:tr w:rsidR="00047357" w14:paraId="1CE9D3D2" w14:textId="77777777">
        <w:trPr>
          <w:trHeight w:val="552"/>
        </w:trPr>
        <w:tc>
          <w:tcPr>
            <w:tcW w:w="2271" w:type="dxa"/>
          </w:tcPr>
          <w:p w14:paraId="4FDFD2FB" w14:textId="77777777" w:rsidR="00047357" w:rsidRDefault="00047357">
            <w:pPr>
              <w:pStyle w:val="TableParagraph"/>
              <w:spacing w:line="273" w:lineRule="exact"/>
              <w:ind w:left="705" w:right="6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 02</w:t>
            </w:r>
          </w:p>
        </w:tc>
        <w:tc>
          <w:tcPr>
            <w:tcW w:w="7198" w:type="dxa"/>
          </w:tcPr>
          <w:p w14:paraId="58ADC19F" w14:textId="77777777" w:rsidR="00047357" w:rsidRPr="00F13B21" w:rsidRDefault="00047357" w:rsidP="00047357">
            <w:pPr>
              <w:jc w:val="both"/>
              <w:rPr>
                <w:color w:val="000000"/>
                <w:sz w:val="24"/>
                <w:szCs w:val="24"/>
                <w:lang w:eastAsia="uk-UA"/>
              </w:rPr>
            </w:pPr>
            <w:r w:rsidRPr="003802C3">
              <w:rPr>
                <w:sz w:val="24"/>
                <w:szCs w:val="24"/>
                <w:lang w:val="ru-RU"/>
              </w:rPr>
              <w:t>Знати, розуміти і вміти використовувати на практиці базові поняття з теорії туризму організації туристичного процесу та туристичної діяльності суб’єктів ринку туристичних послуг, а також світоглядних та суміжних наук</w:t>
            </w:r>
          </w:p>
        </w:tc>
      </w:tr>
      <w:tr w:rsidR="00047357" w14:paraId="579F098C" w14:textId="77777777">
        <w:trPr>
          <w:trHeight w:val="552"/>
        </w:trPr>
        <w:tc>
          <w:tcPr>
            <w:tcW w:w="2271" w:type="dxa"/>
          </w:tcPr>
          <w:p w14:paraId="516FD7B6" w14:textId="77777777" w:rsidR="00047357" w:rsidRDefault="00047357">
            <w:pPr>
              <w:pStyle w:val="TableParagraph"/>
              <w:spacing w:line="273" w:lineRule="exact"/>
              <w:ind w:left="705" w:right="6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 05</w:t>
            </w:r>
          </w:p>
        </w:tc>
        <w:tc>
          <w:tcPr>
            <w:tcW w:w="7198" w:type="dxa"/>
          </w:tcPr>
          <w:p w14:paraId="4AB33257" w14:textId="77777777" w:rsidR="00047357" w:rsidRPr="00F13B21" w:rsidRDefault="00047357" w:rsidP="00047357">
            <w:pPr>
              <w:jc w:val="both"/>
              <w:rPr>
                <w:color w:val="000000"/>
                <w:sz w:val="24"/>
                <w:szCs w:val="24"/>
                <w:lang w:eastAsia="uk-UA"/>
              </w:rPr>
            </w:pPr>
            <w:r w:rsidRPr="003802C3">
              <w:rPr>
                <w:sz w:val="24"/>
                <w:szCs w:val="24"/>
                <w:lang w:val="ru-RU"/>
              </w:rPr>
              <w:t>Аналізувати рекреаційно-туристичний потенціал території</w:t>
            </w:r>
          </w:p>
        </w:tc>
      </w:tr>
      <w:tr w:rsidR="00047357" w14:paraId="103F4449" w14:textId="77777777">
        <w:trPr>
          <w:trHeight w:val="552"/>
        </w:trPr>
        <w:tc>
          <w:tcPr>
            <w:tcW w:w="2271" w:type="dxa"/>
          </w:tcPr>
          <w:p w14:paraId="0B3E26D0" w14:textId="77777777" w:rsidR="00047357" w:rsidRDefault="00047357">
            <w:pPr>
              <w:pStyle w:val="TableParagraph"/>
              <w:spacing w:line="273" w:lineRule="exact"/>
              <w:ind w:left="705" w:right="6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 10</w:t>
            </w:r>
          </w:p>
        </w:tc>
        <w:tc>
          <w:tcPr>
            <w:tcW w:w="7198" w:type="dxa"/>
          </w:tcPr>
          <w:p w14:paraId="6A63C311" w14:textId="77777777" w:rsidR="00047357" w:rsidRPr="00047357" w:rsidRDefault="00047357" w:rsidP="00047357">
            <w:pPr>
              <w:jc w:val="both"/>
              <w:rPr>
                <w:sz w:val="24"/>
                <w:szCs w:val="24"/>
              </w:rPr>
            </w:pPr>
            <w:r w:rsidRPr="00F24207">
              <w:rPr>
                <w:rFonts w:ascii="TimesNewRoman" w:hAnsi="TimesNewRoman"/>
                <w:color w:val="000000"/>
                <w:sz w:val="24"/>
              </w:rPr>
              <w:t>Розуміти принципи, процеси і технології організації роботи суб’єкта туристичного бізнесу та окремих його підсистем (адміністративно</w:t>
            </w:r>
            <w:r w:rsidRPr="00F24207">
              <w:rPr>
                <w:rFonts w:ascii="Times-Roman" w:hAnsi="Times-Roman"/>
                <w:color w:val="000000"/>
                <w:sz w:val="24"/>
              </w:rPr>
              <w:t>-</w:t>
            </w:r>
            <w:r w:rsidRPr="00F24207">
              <w:rPr>
                <w:rFonts w:ascii="TimesNewRoman" w:hAnsi="TimesNewRoman"/>
                <w:color w:val="000000"/>
                <w:sz w:val="24"/>
              </w:rPr>
              <w:t>управлінська, соціально</w:t>
            </w:r>
            <w:r w:rsidRPr="00F24207">
              <w:rPr>
                <w:rFonts w:ascii="Times-Roman" w:hAnsi="Times-Roman"/>
                <w:color w:val="000000"/>
                <w:sz w:val="24"/>
              </w:rPr>
              <w:t>-</w:t>
            </w:r>
            <w:r w:rsidRPr="00F24207">
              <w:rPr>
                <w:rFonts w:ascii="TimesNewRoman" w:hAnsi="TimesNewRoman"/>
                <w:color w:val="000000"/>
                <w:sz w:val="24"/>
              </w:rPr>
              <w:t>психологічна, економічна, техніко</w:t>
            </w:r>
            <w:r w:rsidRPr="00F24207">
              <w:rPr>
                <w:rFonts w:ascii="Times-Roman" w:hAnsi="Times-Roman"/>
                <w:color w:val="000000"/>
                <w:sz w:val="24"/>
              </w:rPr>
              <w:t>-</w:t>
            </w:r>
            <w:r w:rsidRPr="00F24207">
              <w:rPr>
                <w:rFonts w:ascii="TimesNewRoman" w:hAnsi="TimesNewRoman"/>
                <w:color w:val="000000"/>
                <w:sz w:val="24"/>
              </w:rPr>
              <w:t>технологічна</w:t>
            </w:r>
          </w:p>
        </w:tc>
      </w:tr>
      <w:tr w:rsidR="00047357" w14:paraId="494AF059" w14:textId="77777777">
        <w:trPr>
          <w:trHeight w:val="552"/>
        </w:trPr>
        <w:tc>
          <w:tcPr>
            <w:tcW w:w="2271" w:type="dxa"/>
          </w:tcPr>
          <w:p w14:paraId="662B6794" w14:textId="77777777" w:rsidR="00047357" w:rsidRDefault="00047357">
            <w:pPr>
              <w:pStyle w:val="TableParagraph"/>
              <w:spacing w:line="273" w:lineRule="exact"/>
              <w:ind w:left="705" w:right="6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 14</w:t>
            </w:r>
          </w:p>
        </w:tc>
        <w:tc>
          <w:tcPr>
            <w:tcW w:w="7198" w:type="dxa"/>
          </w:tcPr>
          <w:p w14:paraId="2A318869" w14:textId="77777777" w:rsidR="00047357" w:rsidRPr="00047357" w:rsidRDefault="00047357" w:rsidP="00047357">
            <w:pPr>
              <w:jc w:val="both"/>
              <w:rPr>
                <w:sz w:val="24"/>
                <w:szCs w:val="24"/>
              </w:rPr>
            </w:pPr>
            <w:r w:rsidRPr="003802C3">
              <w:rPr>
                <w:sz w:val="24"/>
                <w:szCs w:val="24"/>
                <w:lang w:val="ru-RU"/>
              </w:rPr>
              <w:t>Проявляти повагу до індивідуального і культурного різноманіття</w:t>
            </w:r>
          </w:p>
        </w:tc>
      </w:tr>
      <w:tr w:rsidR="00047357" w14:paraId="29840C9F" w14:textId="77777777">
        <w:trPr>
          <w:trHeight w:val="552"/>
        </w:trPr>
        <w:tc>
          <w:tcPr>
            <w:tcW w:w="2271" w:type="dxa"/>
          </w:tcPr>
          <w:p w14:paraId="5AF355C1" w14:textId="77777777" w:rsidR="00047357" w:rsidRDefault="00047357">
            <w:pPr>
              <w:pStyle w:val="TableParagraph"/>
              <w:spacing w:line="273" w:lineRule="exact"/>
              <w:ind w:left="705" w:right="6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 23</w:t>
            </w:r>
          </w:p>
        </w:tc>
        <w:tc>
          <w:tcPr>
            <w:tcW w:w="7198" w:type="dxa"/>
          </w:tcPr>
          <w:p w14:paraId="442DBBA2" w14:textId="77777777" w:rsidR="00047357" w:rsidRPr="003802C3" w:rsidRDefault="007A55E4" w:rsidP="00047357">
            <w:pPr>
              <w:jc w:val="both"/>
              <w:rPr>
                <w:sz w:val="24"/>
                <w:szCs w:val="24"/>
                <w:lang w:val="ru-RU"/>
              </w:rPr>
            </w:pPr>
            <w:r w:rsidRPr="002D0AE2">
              <w:rPr>
                <w:sz w:val="24"/>
                <w:szCs w:val="24"/>
                <w:lang w:val="ru-RU"/>
              </w:rPr>
              <w:t>Володіти методиками оцінки туристично-рекреаційних ресурсів регіону</w:t>
            </w:r>
          </w:p>
        </w:tc>
      </w:tr>
    </w:tbl>
    <w:p w14:paraId="49E4F046" w14:textId="77777777" w:rsidR="006B1116" w:rsidRDefault="006B1116">
      <w:pPr>
        <w:spacing w:line="265" w:lineRule="exact"/>
        <w:rPr>
          <w:sz w:val="24"/>
        </w:rPr>
        <w:sectPr w:rsidR="006B1116">
          <w:footerReference w:type="default" r:id="rId9"/>
          <w:pgSz w:w="11910" w:h="16840"/>
          <w:pgMar w:top="760" w:right="620" w:bottom="1040" w:left="1200" w:header="0" w:footer="854" w:gutter="0"/>
          <w:cols w:space="720"/>
        </w:sectPr>
      </w:pPr>
    </w:p>
    <w:p w14:paraId="6EE29654" w14:textId="77777777" w:rsidR="007A55E4" w:rsidRPr="007A55E4" w:rsidRDefault="007A55E4" w:rsidP="007A55E4">
      <w:pPr>
        <w:shd w:val="clear" w:color="auto" w:fill="FFFFFF"/>
        <w:jc w:val="center"/>
        <w:rPr>
          <w:b/>
          <w:bCs/>
          <w:color w:val="4F81BD" w:themeColor="accent1"/>
          <w:sz w:val="24"/>
          <w:szCs w:val="24"/>
        </w:rPr>
      </w:pPr>
      <w:bookmarkStart w:id="1" w:name="Політика_оцінювання"/>
      <w:bookmarkEnd w:id="1"/>
      <w:r w:rsidRPr="007A55E4">
        <w:rPr>
          <w:b/>
          <w:bCs/>
          <w:color w:val="4F81BD" w:themeColor="accent1"/>
          <w:sz w:val="24"/>
          <w:szCs w:val="24"/>
        </w:rPr>
        <w:lastRenderedPageBreak/>
        <w:t>Літературні джерела</w:t>
      </w:r>
    </w:p>
    <w:p w14:paraId="05ADF9BF" w14:textId="77777777" w:rsidR="007A55E4" w:rsidRDefault="007A55E4" w:rsidP="007A55E4">
      <w:pPr>
        <w:shd w:val="clear" w:color="auto" w:fill="FFFFFF"/>
        <w:jc w:val="center"/>
        <w:rPr>
          <w:b/>
          <w:bCs/>
          <w:spacing w:val="-6"/>
          <w:sz w:val="24"/>
          <w:szCs w:val="24"/>
        </w:rPr>
      </w:pPr>
    </w:p>
    <w:p w14:paraId="7E52D725" w14:textId="77777777" w:rsidR="007A55E4" w:rsidRDefault="007A55E4" w:rsidP="007A55E4">
      <w:pPr>
        <w:shd w:val="clear" w:color="auto" w:fill="FFFFFF"/>
        <w:jc w:val="center"/>
        <w:rPr>
          <w:b/>
          <w:bCs/>
          <w:spacing w:val="-6"/>
          <w:sz w:val="24"/>
          <w:szCs w:val="24"/>
        </w:rPr>
      </w:pPr>
      <w:r w:rsidRPr="00F42F82">
        <w:rPr>
          <w:b/>
          <w:bCs/>
          <w:spacing w:val="-6"/>
          <w:sz w:val="24"/>
          <w:szCs w:val="24"/>
        </w:rPr>
        <w:t>Основна література</w:t>
      </w:r>
    </w:p>
    <w:p w14:paraId="4B14A093" w14:textId="77777777" w:rsidR="007A55E4" w:rsidRPr="00F42F82" w:rsidRDefault="007A55E4" w:rsidP="007A55E4">
      <w:pPr>
        <w:shd w:val="clear" w:color="auto" w:fill="FFFFFF"/>
        <w:jc w:val="center"/>
        <w:rPr>
          <w:b/>
          <w:bCs/>
          <w:spacing w:val="-6"/>
          <w:sz w:val="24"/>
          <w:szCs w:val="24"/>
        </w:rPr>
      </w:pPr>
    </w:p>
    <w:p w14:paraId="71610416" w14:textId="77777777" w:rsidR="007A55E4" w:rsidRPr="007A55E4" w:rsidRDefault="007A55E4" w:rsidP="007A55E4">
      <w:pPr>
        <w:jc w:val="both"/>
        <w:rPr>
          <w:sz w:val="24"/>
          <w:szCs w:val="24"/>
          <w:lang w:eastAsia="ru-RU"/>
        </w:rPr>
      </w:pPr>
      <w:r w:rsidRPr="007A55E4">
        <w:rPr>
          <w:sz w:val="24"/>
          <w:szCs w:val="24"/>
          <w:lang w:eastAsia="ru-RU"/>
        </w:rPr>
        <w:t>1.Безуглий В.В. Регіональна економічна та соціальна географія світу: навч. посіб. / В.В. Безуглий, С.В. Козинець– К., 2003. – 688 с.</w:t>
      </w:r>
    </w:p>
    <w:p w14:paraId="31E6B448" w14:textId="77777777" w:rsidR="007A55E4" w:rsidRPr="007A55E4" w:rsidRDefault="007A55E4" w:rsidP="007A55E4">
      <w:pPr>
        <w:jc w:val="both"/>
        <w:rPr>
          <w:sz w:val="24"/>
          <w:szCs w:val="24"/>
          <w:lang w:val="ru-RU" w:eastAsia="ru-RU"/>
        </w:rPr>
      </w:pPr>
      <w:r w:rsidRPr="007A55E4">
        <w:rPr>
          <w:sz w:val="24"/>
          <w:szCs w:val="24"/>
          <w:lang w:eastAsia="ru-RU"/>
        </w:rPr>
        <w:t xml:space="preserve">2.Бейдик О.О. Географія. </w:t>
      </w:r>
      <w:r w:rsidRPr="007A55E4">
        <w:rPr>
          <w:sz w:val="24"/>
          <w:szCs w:val="24"/>
          <w:lang w:val="ru-RU" w:eastAsia="ru-RU"/>
        </w:rPr>
        <w:t xml:space="preserve">Для вступників до вищих навчальних закладів / О.О. Бейдик, М.М. Падун. – К: Либідь, 2002. – 304 с. </w:t>
      </w:r>
    </w:p>
    <w:p w14:paraId="7A9F0465" w14:textId="77777777" w:rsidR="007A55E4" w:rsidRPr="007A55E4" w:rsidRDefault="007A55E4" w:rsidP="007A55E4">
      <w:pPr>
        <w:jc w:val="both"/>
        <w:rPr>
          <w:sz w:val="24"/>
          <w:szCs w:val="24"/>
          <w:lang w:val="ru-RU" w:eastAsia="ru-RU"/>
        </w:rPr>
      </w:pPr>
      <w:r w:rsidRPr="007A55E4">
        <w:rPr>
          <w:sz w:val="24"/>
          <w:szCs w:val="24"/>
          <w:lang w:eastAsia="ru-RU"/>
        </w:rPr>
        <w:t>3</w:t>
      </w:r>
      <w:r w:rsidRPr="007A55E4">
        <w:rPr>
          <w:sz w:val="24"/>
          <w:szCs w:val="24"/>
          <w:lang w:val="ru-RU" w:eastAsia="ru-RU"/>
        </w:rPr>
        <w:t>.Вишневська О.О. Туристичне країнознавство: підручник О.О. Вишневська, А. Ю. Парфіненко, В. І. Сідоров. – Х. : ХНУ імені В. Н. Каразіна, 2011. – 594 с.</w:t>
      </w:r>
      <w:r w:rsidRPr="007A55E4">
        <w:rPr>
          <w:sz w:val="24"/>
          <w:szCs w:val="24"/>
          <w:lang w:val="ru-RU" w:eastAsia="ru-RU"/>
        </w:rPr>
        <w:br/>
      </w:r>
      <w:r w:rsidRPr="007A55E4">
        <w:rPr>
          <w:sz w:val="24"/>
          <w:szCs w:val="24"/>
          <w:lang w:eastAsia="ru-RU"/>
        </w:rPr>
        <w:t>4</w:t>
      </w:r>
      <w:r w:rsidRPr="007A55E4">
        <w:rPr>
          <w:sz w:val="24"/>
          <w:szCs w:val="24"/>
          <w:lang w:val="ru-RU" w:eastAsia="ru-RU"/>
        </w:rPr>
        <w:t xml:space="preserve">.Географія світового господарства з основами економіки : навч. посіб. / [за ред. Олійника Я. Б., Смирнова Г. Г.]. – К.: Знання, 2011. </w:t>
      </w:r>
      <w:r w:rsidRPr="007A55E4">
        <w:rPr>
          <w:rFonts w:ascii="Arial" w:hAnsi="Arial" w:cs="Arial"/>
          <w:sz w:val="24"/>
          <w:szCs w:val="24"/>
          <w:lang w:val="ru-RU" w:eastAsia="ru-RU"/>
        </w:rPr>
        <w:t xml:space="preserve">‒ </w:t>
      </w:r>
      <w:r w:rsidRPr="007A55E4">
        <w:rPr>
          <w:sz w:val="24"/>
          <w:szCs w:val="24"/>
          <w:lang w:val="ru-RU" w:eastAsia="ru-RU"/>
        </w:rPr>
        <w:t>637 с. – 592 с.</w:t>
      </w:r>
      <w:r w:rsidRPr="007A55E4">
        <w:rPr>
          <w:sz w:val="24"/>
          <w:szCs w:val="24"/>
          <w:lang w:val="ru-RU" w:eastAsia="ru-RU"/>
        </w:rPr>
        <w:br/>
      </w:r>
      <w:r w:rsidRPr="007A55E4">
        <w:rPr>
          <w:sz w:val="24"/>
          <w:szCs w:val="24"/>
          <w:lang w:eastAsia="ru-RU"/>
        </w:rPr>
        <w:t>5</w:t>
      </w:r>
      <w:r w:rsidRPr="007A55E4">
        <w:rPr>
          <w:sz w:val="24"/>
          <w:szCs w:val="24"/>
          <w:lang w:val="ru-RU" w:eastAsia="ru-RU"/>
        </w:rPr>
        <w:t xml:space="preserve">.Голіков А.П. Економіка зарубіжних країн: навч. посіб. / А.П. Голіков, О.Г. Дейнека. – К., 2008.– 464с. </w:t>
      </w:r>
    </w:p>
    <w:p w14:paraId="41789984" w14:textId="77777777" w:rsidR="007A55E4" w:rsidRPr="007A55E4" w:rsidRDefault="007A55E4" w:rsidP="007A55E4">
      <w:pPr>
        <w:jc w:val="both"/>
        <w:rPr>
          <w:sz w:val="24"/>
          <w:szCs w:val="24"/>
          <w:lang w:val="ru-RU" w:eastAsia="ru-RU"/>
        </w:rPr>
      </w:pPr>
      <w:r w:rsidRPr="007A55E4">
        <w:rPr>
          <w:sz w:val="24"/>
          <w:szCs w:val="24"/>
          <w:lang w:eastAsia="ru-RU"/>
        </w:rPr>
        <w:t>6</w:t>
      </w:r>
      <w:r w:rsidRPr="007A55E4">
        <w:rPr>
          <w:sz w:val="24"/>
          <w:szCs w:val="24"/>
          <w:lang w:val="ru-RU" w:eastAsia="ru-RU"/>
        </w:rPr>
        <w:t>.Головченко В. Країнознавство: Азія, Африка, Латинська Америка, Австралія і Океанія: навч. посіб. / В. Головченко, О. Кравчук – К.: Н</w:t>
      </w:r>
      <w:r w:rsidRPr="007A55E4">
        <w:rPr>
          <w:sz w:val="24"/>
          <w:szCs w:val="24"/>
          <w:lang w:eastAsia="ru-RU"/>
        </w:rPr>
        <w:t>i</w:t>
      </w:r>
      <w:r w:rsidRPr="007A55E4">
        <w:rPr>
          <w:sz w:val="24"/>
          <w:szCs w:val="24"/>
          <w:lang w:val="ru-RU" w:eastAsia="ru-RU"/>
        </w:rPr>
        <w:t>члава, 2006. – 336 с.</w:t>
      </w:r>
      <w:r w:rsidRPr="007A55E4">
        <w:rPr>
          <w:sz w:val="24"/>
          <w:szCs w:val="24"/>
          <w:lang w:val="ru-RU" w:eastAsia="ru-RU"/>
        </w:rPr>
        <w:br/>
      </w:r>
      <w:r w:rsidRPr="007A55E4">
        <w:rPr>
          <w:sz w:val="24"/>
          <w:szCs w:val="24"/>
          <w:lang w:eastAsia="ru-RU"/>
        </w:rPr>
        <w:t>7</w:t>
      </w:r>
      <w:r w:rsidRPr="007A55E4">
        <w:rPr>
          <w:sz w:val="24"/>
          <w:szCs w:val="24"/>
          <w:lang w:val="ru-RU" w:eastAsia="ru-RU"/>
        </w:rPr>
        <w:t>.Дахно І.І. Країни світу: Енциклопедичний дов. – К.: Мапа, 2004. – 606 с..</w:t>
      </w:r>
    </w:p>
    <w:p w14:paraId="4AA63C56" w14:textId="77777777" w:rsidR="007A55E4" w:rsidRPr="007A55E4" w:rsidRDefault="007A55E4" w:rsidP="007A55E4">
      <w:pPr>
        <w:jc w:val="both"/>
        <w:rPr>
          <w:sz w:val="24"/>
          <w:szCs w:val="24"/>
          <w:lang w:val="ru-RU" w:eastAsia="ru-RU"/>
        </w:rPr>
      </w:pPr>
      <w:r w:rsidRPr="007A55E4">
        <w:rPr>
          <w:sz w:val="24"/>
          <w:szCs w:val="24"/>
          <w:lang w:eastAsia="ru-RU"/>
        </w:rPr>
        <w:t>8</w:t>
      </w:r>
      <w:r w:rsidRPr="007A55E4">
        <w:rPr>
          <w:sz w:val="24"/>
          <w:szCs w:val="24"/>
          <w:lang w:val="ru-RU" w:eastAsia="ru-RU"/>
        </w:rPr>
        <w:t xml:space="preserve">.Економічна і соціальна географія світу : навч. посібник / [за ред.С.П. Кузика]. – Львів: Світ, 2002. </w:t>
      </w:r>
      <w:r w:rsidRPr="007A55E4">
        <w:rPr>
          <w:rFonts w:ascii="Arial" w:hAnsi="Arial" w:cs="Arial"/>
          <w:sz w:val="24"/>
          <w:szCs w:val="24"/>
          <w:lang w:val="ru-RU" w:eastAsia="ru-RU"/>
        </w:rPr>
        <w:t xml:space="preserve">‒ </w:t>
      </w:r>
      <w:r w:rsidRPr="007A55E4">
        <w:rPr>
          <w:sz w:val="24"/>
          <w:szCs w:val="24"/>
          <w:lang w:val="ru-RU" w:eastAsia="ru-RU"/>
        </w:rPr>
        <w:t xml:space="preserve">672 с. </w:t>
      </w:r>
    </w:p>
    <w:p w14:paraId="666591D9" w14:textId="77777777" w:rsidR="007A55E4" w:rsidRPr="007A55E4" w:rsidRDefault="007A55E4" w:rsidP="007A55E4">
      <w:pPr>
        <w:jc w:val="both"/>
        <w:rPr>
          <w:sz w:val="24"/>
          <w:szCs w:val="24"/>
          <w:lang w:val="ru-RU" w:eastAsia="ru-RU"/>
        </w:rPr>
      </w:pPr>
      <w:r w:rsidRPr="007A55E4">
        <w:rPr>
          <w:sz w:val="24"/>
          <w:szCs w:val="24"/>
          <w:lang w:eastAsia="ru-RU"/>
        </w:rPr>
        <w:t>9</w:t>
      </w:r>
      <w:r w:rsidRPr="007A55E4">
        <w:rPr>
          <w:sz w:val="24"/>
          <w:szCs w:val="24"/>
          <w:lang w:val="ru-RU" w:eastAsia="ru-RU"/>
        </w:rPr>
        <w:t>.Економіка зарубіжних країн / [за ред. Ю.Т. Козака].– К., 2007. – 544 с.</w:t>
      </w:r>
      <w:r w:rsidRPr="007A55E4">
        <w:rPr>
          <w:sz w:val="24"/>
          <w:szCs w:val="24"/>
          <w:lang w:val="ru-RU" w:eastAsia="ru-RU"/>
        </w:rPr>
        <w:br/>
        <w:t>1</w:t>
      </w:r>
      <w:r w:rsidRPr="007A55E4">
        <w:rPr>
          <w:sz w:val="24"/>
          <w:szCs w:val="24"/>
          <w:lang w:eastAsia="ru-RU"/>
        </w:rPr>
        <w:t>0</w:t>
      </w:r>
      <w:r w:rsidRPr="007A55E4">
        <w:rPr>
          <w:sz w:val="24"/>
          <w:szCs w:val="24"/>
          <w:lang w:val="ru-RU" w:eastAsia="ru-RU"/>
        </w:rPr>
        <w:t>.Економіка зарубіжних країн: підручник / А.С. Філіпенко, В.А. Вергун, І.В. Бураківський. – К.: Либідь, 1996.</w:t>
      </w:r>
      <w:r w:rsidRPr="007A55E4">
        <w:rPr>
          <w:sz w:val="24"/>
          <w:szCs w:val="24"/>
          <w:lang w:val="ru-RU" w:eastAsia="ru-RU"/>
        </w:rPr>
        <w:br/>
        <w:t>1</w:t>
      </w:r>
      <w:r w:rsidRPr="007A55E4">
        <w:rPr>
          <w:sz w:val="24"/>
          <w:szCs w:val="24"/>
          <w:lang w:eastAsia="ru-RU"/>
        </w:rPr>
        <w:t>1</w:t>
      </w:r>
      <w:r w:rsidRPr="007A55E4">
        <w:rPr>
          <w:sz w:val="24"/>
          <w:szCs w:val="24"/>
          <w:lang w:val="ru-RU" w:eastAsia="ru-RU"/>
        </w:rPr>
        <w:t xml:space="preserve">.Економічна і соціальна географія світу. 10 клас: Атлас. – К: НВП «Картографія», 2011. – 48с. </w:t>
      </w:r>
    </w:p>
    <w:p w14:paraId="61990D2B" w14:textId="77777777" w:rsidR="007A55E4" w:rsidRPr="007A55E4" w:rsidRDefault="007A55E4" w:rsidP="007A55E4">
      <w:pPr>
        <w:jc w:val="both"/>
        <w:rPr>
          <w:sz w:val="24"/>
          <w:szCs w:val="24"/>
          <w:lang w:val="ru-RU" w:eastAsia="ru-RU"/>
        </w:rPr>
      </w:pPr>
      <w:r w:rsidRPr="007A55E4">
        <w:rPr>
          <w:sz w:val="24"/>
          <w:szCs w:val="24"/>
          <w:lang w:val="ru-RU" w:eastAsia="ru-RU"/>
        </w:rPr>
        <w:t>1</w:t>
      </w:r>
      <w:r w:rsidRPr="007A55E4">
        <w:rPr>
          <w:sz w:val="24"/>
          <w:szCs w:val="24"/>
          <w:lang w:eastAsia="ru-RU"/>
        </w:rPr>
        <w:t>2</w:t>
      </w:r>
      <w:r w:rsidRPr="007A55E4">
        <w:rPr>
          <w:sz w:val="24"/>
          <w:szCs w:val="24"/>
          <w:lang w:val="ru-RU" w:eastAsia="ru-RU"/>
        </w:rPr>
        <w:t xml:space="preserve">.Ігнатьєв П. М. Країнознавство. Країни Азії : навч. посіб. / П.М. Ігнатьєв– 2-е вид. Чернівці: Книги – ХХІ, 2006. – 423 </w:t>
      </w:r>
      <w:r w:rsidRPr="007A55E4">
        <w:rPr>
          <w:sz w:val="24"/>
          <w:szCs w:val="24"/>
          <w:lang w:eastAsia="ru-RU"/>
        </w:rPr>
        <w:t>c</w:t>
      </w:r>
      <w:r w:rsidRPr="007A55E4">
        <w:rPr>
          <w:sz w:val="24"/>
          <w:szCs w:val="24"/>
          <w:lang w:val="ru-RU" w:eastAsia="ru-RU"/>
        </w:rPr>
        <w:t>.</w:t>
      </w:r>
      <w:r w:rsidRPr="007A55E4">
        <w:rPr>
          <w:sz w:val="24"/>
          <w:szCs w:val="24"/>
          <w:lang w:val="ru-RU" w:eastAsia="ru-RU"/>
        </w:rPr>
        <w:br/>
        <w:t>1</w:t>
      </w:r>
      <w:r w:rsidRPr="007A55E4">
        <w:rPr>
          <w:sz w:val="24"/>
          <w:szCs w:val="24"/>
          <w:lang w:eastAsia="ru-RU"/>
        </w:rPr>
        <w:t>3</w:t>
      </w:r>
      <w:r w:rsidRPr="007A55E4">
        <w:rPr>
          <w:sz w:val="24"/>
          <w:szCs w:val="24"/>
          <w:lang w:val="ru-RU" w:eastAsia="ru-RU"/>
        </w:rPr>
        <w:t>.Любіцева О.О. Ринок туристичних послуг. – К. : Альтепрес, 2005. – 436 с.</w:t>
      </w:r>
      <w:r w:rsidRPr="007A55E4">
        <w:rPr>
          <w:sz w:val="24"/>
          <w:szCs w:val="24"/>
          <w:lang w:val="ru-RU" w:eastAsia="ru-RU"/>
        </w:rPr>
        <w:br/>
        <w:t>1</w:t>
      </w:r>
      <w:r w:rsidRPr="007A55E4">
        <w:rPr>
          <w:sz w:val="24"/>
          <w:szCs w:val="24"/>
          <w:lang w:eastAsia="ru-RU"/>
        </w:rPr>
        <w:t>4</w:t>
      </w:r>
      <w:r w:rsidRPr="007A55E4">
        <w:rPr>
          <w:sz w:val="24"/>
          <w:szCs w:val="24"/>
          <w:lang w:val="ru-RU" w:eastAsia="ru-RU"/>
        </w:rPr>
        <w:t xml:space="preserve">.Мальська М.П. Країнознавство: теорія та практика: підручник / М.П. Мальська, Н.В. Антонюк, Ю.С. Занько, Н.М. Ганич. – К.: Центр учбової літератури, 2012. – 528 с. </w:t>
      </w:r>
    </w:p>
    <w:p w14:paraId="479B1492" w14:textId="77777777" w:rsidR="007A55E4" w:rsidRPr="007A55E4" w:rsidRDefault="007A55E4" w:rsidP="007A55E4">
      <w:pPr>
        <w:jc w:val="both"/>
        <w:rPr>
          <w:sz w:val="24"/>
          <w:szCs w:val="24"/>
          <w:lang w:val="ru-RU" w:eastAsia="ru-RU"/>
        </w:rPr>
      </w:pPr>
      <w:r w:rsidRPr="007A55E4">
        <w:rPr>
          <w:sz w:val="24"/>
          <w:szCs w:val="24"/>
          <w:lang w:eastAsia="ru-RU"/>
        </w:rPr>
        <w:t>15</w:t>
      </w:r>
      <w:r w:rsidRPr="007A55E4">
        <w:rPr>
          <w:sz w:val="24"/>
          <w:szCs w:val="24"/>
          <w:lang w:val="ru-RU" w:eastAsia="ru-RU"/>
        </w:rPr>
        <w:t>.Мальська М.П. Міжнародний туризм і сфера послуг: підручник / М.П. Мальська, Н.В. Антонюк, Н.М. Галич. – К.: Знання, 2008. – 661с.</w:t>
      </w:r>
      <w:r w:rsidRPr="007A55E4">
        <w:rPr>
          <w:sz w:val="24"/>
          <w:szCs w:val="24"/>
          <w:lang w:val="ru-RU" w:eastAsia="ru-RU"/>
        </w:rPr>
        <w:br/>
      </w:r>
      <w:r w:rsidRPr="007A55E4">
        <w:rPr>
          <w:sz w:val="24"/>
          <w:szCs w:val="24"/>
          <w:lang w:eastAsia="ru-RU"/>
        </w:rPr>
        <w:t>16</w:t>
      </w:r>
      <w:r w:rsidRPr="007A55E4">
        <w:rPr>
          <w:sz w:val="24"/>
          <w:szCs w:val="24"/>
          <w:lang w:val="ru-RU" w:eastAsia="ru-RU"/>
        </w:rPr>
        <w:t>.Масляк П. О. Країнознавство : підручник / П.О. Масляк– К. : Знання, 2007. – 292 с.</w:t>
      </w:r>
      <w:r w:rsidRPr="007A55E4">
        <w:rPr>
          <w:sz w:val="24"/>
          <w:szCs w:val="24"/>
          <w:lang w:val="ru-RU" w:eastAsia="ru-RU"/>
        </w:rPr>
        <w:br/>
      </w:r>
      <w:r w:rsidRPr="007A55E4">
        <w:rPr>
          <w:sz w:val="24"/>
          <w:szCs w:val="24"/>
          <w:lang w:eastAsia="ru-RU"/>
        </w:rPr>
        <w:t>17</w:t>
      </w:r>
      <w:r w:rsidRPr="007A55E4">
        <w:rPr>
          <w:sz w:val="24"/>
          <w:szCs w:val="24"/>
          <w:lang w:val="ru-RU" w:eastAsia="ru-RU"/>
        </w:rPr>
        <w:t xml:space="preserve">.Місце і роль соціально-економічних чинників у формуванні господарського потенціалу Карпатського регіону / Г.В. Машіка // Вісник Харківського національного університету імені В.Н. Каразіна. Серія: «Геологія. Географія. Екологія»: Зб. наук. праць. – Харків: ХНУ імені В.Н. Каразіна, 2016. – Вип. 44. – С. 113-121 </w:t>
      </w:r>
      <w:r w:rsidRPr="007A55E4">
        <w:rPr>
          <w:sz w:val="24"/>
          <w:szCs w:val="24"/>
          <w:lang w:eastAsia="ru-RU"/>
        </w:rPr>
        <w:t>Web</w:t>
      </w:r>
      <w:r w:rsidRPr="007A55E4">
        <w:rPr>
          <w:sz w:val="24"/>
          <w:szCs w:val="24"/>
          <w:lang w:val="ru-RU" w:eastAsia="ru-RU"/>
        </w:rPr>
        <w:t xml:space="preserve"> </w:t>
      </w:r>
      <w:r w:rsidRPr="007A55E4">
        <w:rPr>
          <w:sz w:val="24"/>
          <w:szCs w:val="24"/>
          <w:lang w:eastAsia="ru-RU"/>
        </w:rPr>
        <w:t>of</w:t>
      </w:r>
      <w:r w:rsidRPr="007A55E4">
        <w:rPr>
          <w:sz w:val="24"/>
          <w:szCs w:val="24"/>
          <w:lang w:val="ru-RU" w:eastAsia="ru-RU"/>
        </w:rPr>
        <w:t xml:space="preserve"> </w:t>
      </w:r>
      <w:r w:rsidRPr="007A55E4">
        <w:rPr>
          <w:sz w:val="24"/>
          <w:szCs w:val="24"/>
          <w:lang w:eastAsia="ru-RU"/>
        </w:rPr>
        <w:t>Science</w:t>
      </w:r>
      <w:r w:rsidRPr="007A55E4">
        <w:rPr>
          <w:sz w:val="24"/>
          <w:szCs w:val="24"/>
          <w:lang w:val="ru-RU" w:eastAsia="ru-RU"/>
        </w:rPr>
        <w:t xml:space="preserve"> </w:t>
      </w:r>
    </w:p>
    <w:p w14:paraId="2370F8BC" w14:textId="77777777" w:rsidR="007A55E4" w:rsidRPr="007A55E4" w:rsidRDefault="007A55E4" w:rsidP="007A55E4">
      <w:pPr>
        <w:jc w:val="both"/>
        <w:rPr>
          <w:sz w:val="24"/>
          <w:szCs w:val="24"/>
          <w:lang w:val="ru-RU" w:eastAsia="ru-RU"/>
        </w:rPr>
      </w:pPr>
      <w:r w:rsidRPr="007A55E4">
        <w:rPr>
          <w:sz w:val="24"/>
          <w:szCs w:val="24"/>
          <w:lang w:eastAsia="ru-RU"/>
        </w:rPr>
        <w:t>18</w:t>
      </w:r>
      <w:r w:rsidRPr="007A55E4">
        <w:rPr>
          <w:sz w:val="24"/>
          <w:szCs w:val="24"/>
          <w:lang w:val="ru-RU" w:eastAsia="ru-RU"/>
        </w:rPr>
        <w:t xml:space="preserve">.Машіка Г.В. Стратегія підвищення ефективності використання господарського потенціалу Карпатського регіону / Г. В. Машіка // Вісник Харківського національного університету імені В.Н. Каразіна: зб. наук. праць. Серія: «Геологія. Географія. Екологія». – Харків, 2016. – Випуск 45. – С. 123-128. </w:t>
      </w:r>
      <w:r w:rsidRPr="007A55E4">
        <w:rPr>
          <w:sz w:val="24"/>
          <w:szCs w:val="24"/>
          <w:lang w:eastAsia="ru-RU"/>
        </w:rPr>
        <w:t>Web</w:t>
      </w:r>
      <w:r w:rsidRPr="007A55E4">
        <w:rPr>
          <w:sz w:val="24"/>
          <w:szCs w:val="24"/>
          <w:lang w:val="ru-RU" w:eastAsia="ru-RU"/>
        </w:rPr>
        <w:t xml:space="preserve"> </w:t>
      </w:r>
      <w:r w:rsidRPr="007A55E4">
        <w:rPr>
          <w:sz w:val="24"/>
          <w:szCs w:val="24"/>
          <w:lang w:eastAsia="ru-RU"/>
        </w:rPr>
        <w:t>of</w:t>
      </w:r>
      <w:r w:rsidRPr="007A55E4">
        <w:rPr>
          <w:sz w:val="24"/>
          <w:szCs w:val="24"/>
          <w:lang w:val="ru-RU" w:eastAsia="ru-RU"/>
        </w:rPr>
        <w:t xml:space="preserve"> </w:t>
      </w:r>
      <w:r w:rsidRPr="007A55E4">
        <w:rPr>
          <w:sz w:val="24"/>
          <w:szCs w:val="24"/>
          <w:lang w:eastAsia="ru-RU"/>
        </w:rPr>
        <w:t>Science</w:t>
      </w:r>
      <w:r w:rsidRPr="007A55E4">
        <w:rPr>
          <w:sz w:val="24"/>
          <w:szCs w:val="24"/>
          <w:lang w:val="ru-RU" w:eastAsia="ru-RU"/>
        </w:rPr>
        <w:t xml:space="preserve"> </w:t>
      </w:r>
    </w:p>
    <w:p w14:paraId="40031A04" w14:textId="77777777" w:rsidR="007A55E4" w:rsidRPr="007A55E4" w:rsidRDefault="007A55E4" w:rsidP="007A55E4">
      <w:pPr>
        <w:jc w:val="both"/>
        <w:rPr>
          <w:sz w:val="24"/>
          <w:szCs w:val="24"/>
          <w:lang w:val="ru-RU" w:eastAsia="ru-RU"/>
        </w:rPr>
      </w:pPr>
      <w:r w:rsidRPr="007A55E4">
        <w:rPr>
          <w:sz w:val="24"/>
          <w:szCs w:val="24"/>
          <w:lang w:eastAsia="ru-RU"/>
        </w:rPr>
        <w:t>19</w:t>
      </w:r>
      <w:r w:rsidRPr="007A55E4">
        <w:rPr>
          <w:sz w:val="24"/>
          <w:szCs w:val="24"/>
          <w:lang w:val="ru-RU" w:eastAsia="ru-RU"/>
        </w:rPr>
        <w:t xml:space="preserve">.Вплив інституціональних чинників на розвиток і формування господарського потенціалу Карпатського регіону / Г. В. Машіка// Вісник Дніпропетровського університету. Серія: «Геологія, географія»: зб. наук. праць / гол. ред. Г.П. Євграшкіна. – Дніпропетровськ, 2016. – Том 24 (1), Випуск 18. – С.82-89 </w:t>
      </w:r>
      <w:r w:rsidRPr="007A55E4">
        <w:rPr>
          <w:sz w:val="24"/>
          <w:szCs w:val="24"/>
          <w:lang w:eastAsia="ru-RU"/>
        </w:rPr>
        <w:t>Web</w:t>
      </w:r>
      <w:r w:rsidRPr="007A55E4">
        <w:rPr>
          <w:sz w:val="24"/>
          <w:szCs w:val="24"/>
          <w:lang w:val="ru-RU" w:eastAsia="ru-RU"/>
        </w:rPr>
        <w:t xml:space="preserve"> </w:t>
      </w:r>
      <w:r w:rsidRPr="007A55E4">
        <w:rPr>
          <w:sz w:val="24"/>
          <w:szCs w:val="24"/>
          <w:lang w:eastAsia="ru-RU"/>
        </w:rPr>
        <w:t>of</w:t>
      </w:r>
      <w:r w:rsidRPr="007A55E4">
        <w:rPr>
          <w:sz w:val="24"/>
          <w:szCs w:val="24"/>
          <w:lang w:val="ru-RU" w:eastAsia="ru-RU"/>
        </w:rPr>
        <w:t xml:space="preserve"> </w:t>
      </w:r>
      <w:r w:rsidRPr="007A55E4">
        <w:rPr>
          <w:sz w:val="24"/>
          <w:szCs w:val="24"/>
          <w:lang w:eastAsia="ru-RU"/>
        </w:rPr>
        <w:t>Science</w:t>
      </w:r>
      <w:r w:rsidRPr="007A55E4">
        <w:rPr>
          <w:sz w:val="24"/>
          <w:szCs w:val="24"/>
          <w:lang w:val="ru-RU" w:eastAsia="ru-RU"/>
        </w:rPr>
        <w:t xml:space="preserve"> </w:t>
      </w:r>
    </w:p>
    <w:p w14:paraId="5209DD80" w14:textId="77777777" w:rsidR="007A55E4" w:rsidRPr="007A55E4" w:rsidRDefault="007A55E4" w:rsidP="007A55E4">
      <w:pPr>
        <w:jc w:val="both"/>
        <w:rPr>
          <w:sz w:val="24"/>
          <w:szCs w:val="24"/>
          <w:lang w:val="ru-RU" w:eastAsia="ru-RU"/>
        </w:rPr>
      </w:pPr>
      <w:r w:rsidRPr="007A55E4">
        <w:rPr>
          <w:sz w:val="24"/>
          <w:szCs w:val="24"/>
          <w:lang w:val="ru-RU" w:eastAsia="ru-RU"/>
        </w:rPr>
        <w:t>2</w:t>
      </w:r>
      <w:r w:rsidRPr="007A55E4">
        <w:rPr>
          <w:sz w:val="24"/>
          <w:szCs w:val="24"/>
          <w:lang w:eastAsia="ru-RU"/>
        </w:rPr>
        <w:t>0</w:t>
      </w:r>
      <w:r w:rsidRPr="007A55E4">
        <w:rPr>
          <w:sz w:val="24"/>
          <w:szCs w:val="24"/>
          <w:lang w:val="ru-RU" w:eastAsia="ru-RU"/>
        </w:rPr>
        <w:t xml:space="preserve">. Механізм розробки критеріїв районування Карпатського регіону з врахуванням основних чинників формування господарського потенціалу / Г.В. Машіка // Вісник Дніпропетровського університету. Серія: «Геологія, географія»: зб. наук. праць / гол. ред. Г.П. Євграшкіна. – Дніпро, 2017. – Випуск 20, Т. 25(1). – С. 41-53. </w:t>
      </w:r>
      <w:r w:rsidRPr="007A55E4">
        <w:rPr>
          <w:sz w:val="24"/>
          <w:szCs w:val="24"/>
          <w:lang w:eastAsia="ru-RU"/>
        </w:rPr>
        <w:t>Web</w:t>
      </w:r>
      <w:r w:rsidRPr="007A55E4">
        <w:rPr>
          <w:sz w:val="24"/>
          <w:szCs w:val="24"/>
          <w:lang w:val="ru-RU" w:eastAsia="ru-RU"/>
        </w:rPr>
        <w:t xml:space="preserve"> </w:t>
      </w:r>
      <w:r w:rsidRPr="007A55E4">
        <w:rPr>
          <w:sz w:val="24"/>
          <w:szCs w:val="24"/>
          <w:lang w:eastAsia="ru-RU"/>
        </w:rPr>
        <w:t>of</w:t>
      </w:r>
      <w:r w:rsidRPr="007A55E4">
        <w:rPr>
          <w:sz w:val="24"/>
          <w:szCs w:val="24"/>
          <w:lang w:val="ru-RU" w:eastAsia="ru-RU"/>
        </w:rPr>
        <w:t xml:space="preserve"> </w:t>
      </w:r>
      <w:r w:rsidRPr="007A55E4">
        <w:rPr>
          <w:sz w:val="24"/>
          <w:szCs w:val="24"/>
          <w:lang w:eastAsia="ru-RU"/>
        </w:rPr>
        <w:t>Science</w:t>
      </w:r>
      <w:r w:rsidRPr="007A55E4">
        <w:rPr>
          <w:sz w:val="24"/>
          <w:szCs w:val="24"/>
          <w:lang w:val="ru-RU" w:eastAsia="ru-RU"/>
        </w:rPr>
        <w:t xml:space="preserve"> </w:t>
      </w:r>
    </w:p>
    <w:p w14:paraId="5F834D5E" w14:textId="77777777" w:rsidR="007A55E4" w:rsidRPr="007A55E4" w:rsidRDefault="007A55E4" w:rsidP="007A55E4">
      <w:pPr>
        <w:jc w:val="both"/>
        <w:rPr>
          <w:sz w:val="24"/>
          <w:szCs w:val="24"/>
          <w:lang w:val="ru-RU" w:eastAsia="ru-RU"/>
        </w:rPr>
      </w:pPr>
      <w:r w:rsidRPr="007A55E4">
        <w:rPr>
          <w:sz w:val="24"/>
          <w:szCs w:val="24"/>
          <w:lang w:val="ru-RU" w:eastAsia="ru-RU"/>
        </w:rPr>
        <w:t>2</w:t>
      </w:r>
      <w:r w:rsidRPr="007A55E4">
        <w:rPr>
          <w:sz w:val="24"/>
          <w:szCs w:val="24"/>
          <w:lang w:eastAsia="ru-RU"/>
        </w:rPr>
        <w:t>1</w:t>
      </w:r>
      <w:r w:rsidRPr="007A55E4">
        <w:rPr>
          <w:sz w:val="24"/>
          <w:szCs w:val="24"/>
          <w:lang w:val="ru-RU" w:eastAsia="ru-RU"/>
        </w:rPr>
        <w:t xml:space="preserve">. Туристично-господарський потенціал Карпатського регіону як домінуюча складова його ефективного використання / Г.В. Машіка // Вісник Харківського національного університету імені В.Н.Каразіна: зб.наук.праць. Серія: «Геологія – Географія – Екологія». – Харків, 2017. – Вип. 46. – С. 113-121. </w:t>
      </w:r>
      <w:r w:rsidRPr="007A55E4">
        <w:rPr>
          <w:sz w:val="24"/>
          <w:szCs w:val="24"/>
          <w:lang w:eastAsia="ru-RU"/>
        </w:rPr>
        <w:t>Web</w:t>
      </w:r>
      <w:r w:rsidRPr="007A55E4">
        <w:rPr>
          <w:sz w:val="24"/>
          <w:szCs w:val="24"/>
          <w:lang w:val="ru-RU" w:eastAsia="ru-RU"/>
        </w:rPr>
        <w:t xml:space="preserve"> </w:t>
      </w:r>
      <w:r w:rsidRPr="007A55E4">
        <w:rPr>
          <w:sz w:val="24"/>
          <w:szCs w:val="24"/>
          <w:lang w:eastAsia="ru-RU"/>
        </w:rPr>
        <w:t>of</w:t>
      </w:r>
      <w:r w:rsidRPr="007A55E4">
        <w:rPr>
          <w:sz w:val="24"/>
          <w:szCs w:val="24"/>
          <w:lang w:val="ru-RU" w:eastAsia="ru-RU"/>
        </w:rPr>
        <w:t xml:space="preserve"> </w:t>
      </w:r>
      <w:r w:rsidRPr="007A55E4">
        <w:rPr>
          <w:sz w:val="24"/>
          <w:szCs w:val="24"/>
          <w:lang w:eastAsia="ru-RU"/>
        </w:rPr>
        <w:t>Science</w:t>
      </w:r>
      <w:r w:rsidRPr="007A55E4">
        <w:rPr>
          <w:sz w:val="24"/>
          <w:szCs w:val="24"/>
          <w:lang w:val="ru-RU" w:eastAsia="ru-RU"/>
        </w:rPr>
        <w:t xml:space="preserve"> </w:t>
      </w:r>
    </w:p>
    <w:p w14:paraId="4B3BEF22" w14:textId="77777777" w:rsidR="007A55E4" w:rsidRPr="007A55E4" w:rsidRDefault="007A55E4" w:rsidP="007A55E4">
      <w:pPr>
        <w:jc w:val="both"/>
        <w:rPr>
          <w:sz w:val="24"/>
          <w:szCs w:val="24"/>
          <w:lang w:eastAsia="ru-RU"/>
        </w:rPr>
      </w:pPr>
      <w:r w:rsidRPr="007A55E4">
        <w:rPr>
          <w:sz w:val="24"/>
          <w:szCs w:val="24"/>
          <w:lang w:val="ru-RU" w:eastAsia="ru-RU"/>
        </w:rPr>
        <w:t>2</w:t>
      </w:r>
      <w:r w:rsidRPr="007A55E4">
        <w:rPr>
          <w:sz w:val="24"/>
          <w:szCs w:val="24"/>
          <w:lang w:eastAsia="ru-RU"/>
        </w:rPr>
        <w:t>2</w:t>
      </w:r>
      <w:r w:rsidRPr="007A55E4">
        <w:rPr>
          <w:sz w:val="24"/>
          <w:szCs w:val="24"/>
          <w:lang w:val="ru-RU" w:eastAsia="ru-RU"/>
        </w:rPr>
        <w:t xml:space="preserve">.Інноваційні підходи до суспільно-географічного дослідження та ефективного використання господарського потенціалу Карпатського регіону. Г.В. Машіка // Вісник Харківського національного університету імені В.Н. Каразіна. </w:t>
      </w:r>
      <w:r w:rsidRPr="007A55E4">
        <w:rPr>
          <w:sz w:val="24"/>
          <w:szCs w:val="24"/>
          <w:lang w:eastAsia="ru-RU"/>
        </w:rPr>
        <w:t xml:space="preserve">Серія: Геологія. Географія. Екологія. – Харків, </w:t>
      </w:r>
      <w:r w:rsidRPr="007A55E4">
        <w:rPr>
          <w:sz w:val="24"/>
          <w:szCs w:val="24"/>
          <w:lang w:eastAsia="ru-RU"/>
        </w:rPr>
        <w:lastRenderedPageBreak/>
        <w:t xml:space="preserve">2017. – Випуск 47 – С.122-133. Web of Science </w:t>
      </w:r>
    </w:p>
    <w:p w14:paraId="5551B8FA" w14:textId="77777777" w:rsidR="007A55E4" w:rsidRPr="007A55E4" w:rsidRDefault="007A55E4" w:rsidP="007A55E4">
      <w:pPr>
        <w:jc w:val="both"/>
        <w:rPr>
          <w:sz w:val="24"/>
          <w:szCs w:val="24"/>
          <w:lang w:eastAsia="ru-RU"/>
        </w:rPr>
      </w:pPr>
      <w:r w:rsidRPr="007A55E4">
        <w:rPr>
          <w:sz w:val="24"/>
          <w:szCs w:val="24"/>
          <w:lang w:eastAsia="ru-RU"/>
        </w:rPr>
        <w:t>23. Economical and geographical aspects and progressof the to the potential of the Carpathian region/ Mashika Hanna V //Journal of Geology,Geography and Geoecology». – Dnipropetrovsk University , Dnipro-2019. – Volume 28(3). – p. 457-487-128. Web of Science</w:t>
      </w:r>
      <w:r w:rsidRPr="007A55E4">
        <w:rPr>
          <w:sz w:val="24"/>
          <w:szCs w:val="24"/>
          <w:lang w:eastAsia="ru-RU"/>
        </w:rPr>
        <w:br/>
        <w:t xml:space="preserve">24.Н.Mashika, I.Davydenko, O.Olshanska, I.Komarnitskyi, Y.Lypnytska. Modelling of Development of Ecological tourism./ International Journal of Scientific and technology research/ Volume 9.Issue 04, April 2020 p.683-688.( Scopus) </w:t>
      </w:r>
    </w:p>
    <w:p w14:paraId="3B322F8E" w14:textId="77777777" w:rsidR="007A55E4" w:rsidRPr="007A55E4" w:rsidRDefault="007A55E4" w:rsidP="007A55E4">
      <w:pPr>
        <w:jc w:val="both"/>
        <w:rPr>
          <w:sz w:val="24"/>
          <w:szCs w:val="24"/>
          <w:lang w:eastAsia="ru-RU"/>
        </w:rPr>
      </w:pPr>
      <w:r w:rsidRPr="007A55E4">
        <w:rPr>
          <w:sz w:val="24"/>
          <w:szCs w:val="24"/>
          <w:lang w:eastAsia="ru-RU"/>
        </w:rPr>
        <w:t>25.I.Turski, Н.Mashika, T.Tkachenko, M.Khmara, I.Komarnitskyi,M.Oliinyk. Medical tourism: Analysis of the state of international tourism and prospects for domestic development./Universal Journal of Public Health/Volume 9/Issue 02,2021 p.27-34.( Scopus)</w:t>
      </w:r>
      <w:r w:rsidRPr="007A55E4">
        <w:rPr>
          <w:sz w:val="24"/>
          <w:szCs w:val="24"/>
          <w:lang w:eastAsia="ru-RU"/>
        </w:rPr>
        <w:br/>
        <w:t xml:space="preserve">26.Н.Mashika, O.Kudrina, A.Nurgaliyeva, O.Berkova,T.Metil, V.Novichkov. Competitiveness of hotel, restaurant and tourism business :Factors and tools. /Geojournal and Geosites. / Volume 36,2021. p.681-687( Scopus) </w:t>
      </w:r>
    </w:p>
    <w:p w14:paraId="0F57212C" w14:textId="77777777" w:rsidR="007A55E4" w:rsidRPr="007A55E4" w:rsidRDefault="007A55E4" w:rsidP="007A55E4">
      <w:pPr>
        <w:jc w:val="both"/>
        <w:rPr>
          <w:sz w:val="24"/>
          <w:szCs w:val="24"/>
          <w:lang w:eastAsia="ru-RU"/>
        </w:rPr>
      </w:pPr>
      <w:r w:rsidRPr="007A55E4">
        <w:rPr>
          <w:sz w:val="24"/>
          <w:szCs w:val="24"/>
          <w:lang w:eastAsia="ru-RU"/>
        </w:rPr>
        <w:t>27.Г.В. Машіка Моделі впливу геоекологічних концепцій на розвиток туризму в Карпатському регіоні // Наукові записки Вінницького державного педагогічного університету імені Михайла Коцюбинського. Серія: Географія. – Вінниця, 2019. – Вип.31. No.1-2 – С.146-154</w:t>
      </w:r>
      <w:r w:rsidRPr="007A55E4">
        <w:rPr>
          <w:sz w:val="24"/>
          <w:szCs w:val="24"/>
          <w:lang w:eastAsia="ru-RU"/>
        </w:rPr>
        <w:br/>
        <w:t xml:space="preserve">28. Маслиган О.О, Машіка Г.В.Аналіз переваг від використання інформаційних технологій в event-туризмі // Економічний простір. - 2019. - No 144. - С. 54-62 </w:t>
      </w:r>
    </w:p>
    <w:p w14:paraId="1CA04C82" w14:textId="77777777" w:rsidR="007A55E4" w:rsidRPr="007A55E4" w:rsidRDefault="007A55E4" w:rsidP="007A55E4">
      <w:pPr>
        <w:jc w:val="both"/>
        <w:rPr>
          <w:sz w:val="24"/>
          <w:szCs w:val="24"/>
          <w:lang w:eastAsia="ru-RU"/>
        </w:rPr>
      </w:pPr>
      <w:r w:rsidRPr="007A55E4">
        <w:rPr>
          <w:sz w:val="24"/>
          <w:szCs w:val="24"/>
          <w:lang w:eastAsia="ru-RU"/>
        </w:rPr>
        <w:t>29</w:t>
      </w:r>
      <w:r w:rsidRPr="007A55E4">
        <w:rPr>
          <w:sz w:val="24"/>
          <w:szCs w:val="24"/>
          <w:lang w:val="ru-RU" w:eastAsia="ru-RU"/>
        </w:rPr>
        <w:t xml:space="preserve">. Маслиган О. О., Машіка Г. В Регіоналістична модель управління розвитком кластерів туризму і рекреації / Агросвіт. 2020. </w:t>
      </w:r>
      <w:r w:rsidRPr="007A55E4">
        <w:rPr>
          <w:sz w:val="24"/>
          <w:szCs w:val="24"/>
          <w:lang w:eastAsia="ru-RU"/>
        </w:rPr>
        <w:t>No</w:t>
      </w:r>
      <w:r w:rsidRPr="007A55E4">
        <w:rPr>
          <w:sz w:val="24"/>
          <w:szCs w:val="24"/>
          <w:lang w:val="ru-RU" w:eastAsia="ru-RU"/>
        </w:rPr>
        <w:t xml:space="preserve"> 10. С. 43–51. </w:t>
      </w:r>
      <w:r w:rsidRPr="007A55E4">
        <w:rPr>
          <w:sz w:val="24"/>
          <w:szCs w:val="24"/>
          <w:lang w:eastAsia="ru-RU"/>
        </w:rPr>
        <w:t>DOI</w:t>
      </w:r>
      <w:r w:rsidRPr="007A55E4">
        <w:rPr>
          <w:sz w:val="24"/>
          <w:szCs w:val="24"/>
          <w:lang w:val="ru-RU" w:eastAsia="ru-RU"/>
        </w:rPr>
        <w:t>: 10.32702/2306-6792.2020.10.43</w:t>
      </w:r>
      <w:r w:rsidRPr="007A55E4">
        <w:rPr>
          <w:sz w:val="24"/>
          <w:szCs w:val="24"/>
          <w:lang w:val="ru-RU" w:eastAsia="ru-RU"/>
        </w:rPr>
        <w:br/>
        <w:t>3</w:t>
      </w:r>
      <w:r w:rsidRPr="007A55E4">
        <w:rPr>
          <w:sz w:val="24"/>
          <w:szCs w:val="24"/>
          <w:lang w:eastAsia="ru-RU"/>
        </w:rPr>
        <w:t>0</w:t>
      </w:r>
      <w:r w:rsidRPr="007A55E4">
        <w:rPr>
          <w:sz w:val="24"/>
          <w:szCs w:val="24"/>
          <w:lang w:val="ru-RU" w:eastAsia="ru-RU"/>
        </w:rPr>
        <w:t xml:space="preserve">. Маслиган О. О., Машіка Г. В. Інституціональне середовище розвитку кластерів туризму і рекреації у регіонах. </w:t>
      </w:r>
      <w:r w:rsidRPr="007A55E4">
        <w:rPr>
          <w:sz w:val="24"/>
          <w:szCs w:val="24"/>
          <w:lang w:eastAsia="ru-RU"/>
        </w:rPr>
        <w:t xml:space="preserve">Економіка та держава. 2020. No 4. С. 74–80. DOI: 10.32702/2306- 6806.2020.4.74 </w:t>
      </w:r>
    </w:p>
    <w:p w14:paraId="4CA3E18E" w14:textId="77777777" w:rsidR="007A55E4" w:rsidRPr="007A55E4" w:rsidRDefault="007A55E4" w:rsidP="007A55E4">
      <w:pPr>
        <w:jc w:val="both"/>
        <w:rPr>
          <w:sz w:val="24"/>
          <w:szCs w:val="24"/>
          <w:lang w:val="ru-RU" w:eastAsia="ru-RU"/>
        </w:rPr>
      </w:pPr>
      <w:r w:rsidRPr="007A55E4">
        <w:rPr>
          <w:sz w:val="24"/>
          <w:szCs w:val="24"/>
          <w:lang w:eastAsia="ru-RU"/>
        </w:rPr>
        <w:t>31. Маслиган О. О., Машіка Г. В Досвід централізованого управління розвитком кластерів туризму і рекреації арабських держав Перської затоки/ International Scientific Periodical Jornal Modern Scientific Researches/-Part-3.Issue12.May 2020-p.72-75 DOI:10.30889/2523-4692</w:t>
      </w:r>
      <w:r w:rsidRPr="007A55E4">
        <w:rPr>
          <w:sz w:val="24"/>
          <w:szCs w:val="24"/>
          <w:lang w:eastAsia="ru-RU"/>
        </w:rPr>
        <w:br/>
        <w:t xml:space="preserve">32. Машіка Г. В., Горюнова К. А. Правові та економічні аспекти туристичної галузі України під час пандемії covid-19. </w:t>
      </w:r>
      <w:r w:rsidRPr="007A55E4">
        <w:rPr>
          <w:sz w:val="24"/>
          <w:szCs w:val="24"/>
          <w:lang w:val="ru-RU" w:eastAsia="ru-RU"/>
        </w:rPr>
        <w:t xml:space="preserve">Інвестиції: практика та досвід. 2021. </w:t>
      </w:r>
      <w:r w:rsidRPr="007A55E4">
        <w:rPr>
          <w:sz w:val="24"/>
          <w:szCs w:val="24"/>
          <w:lang w:eastAsia="ru-RU"/>
        </w:rPr>
        <w:t>No</w:t>
      </w:r>
      <w:r w:rsidRPr="007A55E4">
        <w:rPr>
          <w:sz w:val="24"/>
          <w:szCs w:val="24"/>
          <w:lang w:val="ru-RU" w:eastAsia="ru-RU"/>
        </w:rPr>
        <w:t xml:space="preserve"> 3. С. 5–11. </w:t>
      </w:r>
      <w:r w:rsidRPr="007A55E4">
        <w:rPr>
          <w:sz w:val="24"/>
          <w:szCs w:val="24"/>
          <w:lang w:eastAsia="ru-RU"/>
        </w:rPr>
        <w:t>DOI</w:t>
      </w:r>
      <w:r w:rsidRPr="007A55E4">
        <w:rPr>
          <w:sz w:val="24"/>
          <w:szCs w:val="24"/>
          <w:lang w:val="ru-RU" w:eastAsia="ru-RU"/>
        </w:rPr>
        <w:t xml:space="preserve">: 10.32702/2306-6814.2021.3.5 </w:t>
      </w:r>
    </w:p>
    <w:p w14:paraId="4610E59E" w14:textId="77777777" w:rsidR="007A55E4" w:rsidRPr="007A55E4" w:rsidRDefault="007A55E4" w:rsidP="007A55E4">
      <w:pPr>
        <w:jc w:val="both"/>
        <w:rPr>
          <w:sz w:val="24"/>
          <w:szCs w:val="24"/>
          <w:lang w:val="ru-RU" w:eastAsia="ru-RU"/>
        </w:rPr>
      </w:pPr>
      <w:r w:rsidRPr="007A55E4">
        <w:rPr>
          <w:sz w:val="24"/>
          <w:szCs w:val="24"/>
          <w:lang w:val="ru-RU" w:eastAsia="ru-RU"/>
        </w:rPr>
        <w:t>3</w:t>
      </w:r>
      <w:r w:rsidRPr="007A55E4">
        <w:rPr>
          <w:sz w:val="24"/>
          <w:szCs w:val="24"/>
          <w:lang w:eastAsia="ru-RU"/>
        </w:rPr>
        <w:t>3</w:t>
      </w:r>
      <w:r w:rsidRPr="007A55E4">
        <w:rPr>
          <w:sz w:val="24"/>
          <w:szCs w:val="24"/>
          <w:lang w:val="ru-RU" w:eastAsia="ru-RU"/>
        </w:rPr>
        <w:t>. Машіка Г.В., Нич Т.В. Геопросторова організація туристичних територій в контексті рекреаційного природокористування. Географія та туризм. 2021. Вип. 62. С.10-16.</w:t>
      </w:r>
      <w:r w:rsidRPr="007A55E4">
        <w:rPr>
          <w:sz w:val="24"/>
          <w:szCs w:val="24"/>
          <w:lang w:val="ru-RU" w:eastAsia="ru-RU"/>
        </w:rPr>
        <w:br/>
        <w:t xml:space="preserve">39.Машіка Г.В. Географія господарського потенціалу Карпатського регіону: монографія / Г.В.Машіка. – Ужгород: ТОВ «РІК-У», 2017. – 324с. </w:t>
      </w:r>
    </w:p>
    <w:p w14:paraId="1145C0DB" w14:textId="77777777" w:rsidR="007A55E4" w:rsidRPr="007A55E4" w:rsidRDefault="007A55E4" w:rsidP="007A55E4">
      <w:pPr>
        <w:jc w:val="both"/>
        <w:rPr>
          <w:sz w:val="24"/>
          <w:szCs w:val="24"/>
          <w:lang w:val="ru-RU" w:eastAsia="ru-RU"/>
        </w:rPr>
      </w:pPr>
      <w:r w:rsidRPr="007A55E4">
        <w:rPr>
          <w:sz w:val="24"/>
          <w:szCs w:val="24"/>
          <w:lang w:eastAsia="ru-RU"/>
        </w:rPr>
        <w:t>34</w:t>
      </w:r>
      <w:r w:rsidRPr="007A55E4">
        <w:rPr>
          <w:sz w:val="24"/>
          <w:szCs w:val="24"/>
          <w:lang w:val="ru-RU" w:eastAsia="ru-RU"/>
        </w:rPr>
        <w:t>.Туризм. Бакалаврський курс: навчальний посібник / заг.ред. В.В. Папп. – Мукачево: Редакційно-видавничий центр МДУ, 2016. – с.5-33с.141-170, с.263-291,с.296-321</w:t>
      </w:r>
      <w:r w:rsidRPr="007A55E4">
        <w:rPr>
          <w:sz w:val="24"/>
          <w:szCs w:val="24"/>
          <w:lang w:val="ru-RU" w:eastAsia="ru-RU"/>
        </w:rPr>
        <w:br/>
      </w:r>
      <w:r w:rsidRPr="007A55E4">
        <w:rPr>
          <w:sz w:val="24"/>
          <w:szCs w:val="24"/>
          <w:lang w:eastAsia="ru-RU"/>
        </w:rPr>
        <w:t>35</w:t>
      </w:r>
      <w:r w:rsidRPr="007A55E4">
        <w:rPr>
          <w:sz w:val="24"/>
          <w:szCs w:val="24"/>
          <w:lang w:val="ru-RU" w:eastAsia="ru-RU"/>
        </w:rPr>
        <w:t xml:space="preserve">.Просторова організація туристично-рекреаційної сфери регіону: монографія / за заг. ред. В.В. Папп; уклад. К.М. Мовчан. – Мукачево: РВЦ МДУ, 2016. – 270 с. – [+ електронний ресурс]. Машіка Г.В. С.39-50. </w:t>
      </w:r>
    </w:p>
    <w:p w14:paraId="3C045EF6" w14:textId="1199181D" w:rsidR="007A55E4" w:rsidRPr="007A55E4" w:rsidRDefault="007A55E4" w:rsidP="007A55E4">
      <w:pPr>
        <w:jc w:val="both"/>
        <w:rPr>
          <w:sz w:val="24"/>
          <w:szCs w:val="24"/>
          <w:lang w:val="ru-RU" w:eastAsia="ru-RU"/>
        </w:rPr>
      </w:pPr>
      <w:r w:rsidRPr="007A55E4">
        <w:rPr>
          <w:sz w:val="24"/>
          <w:szCs w:val="24"/>
          <w:lang w:eastAsia="ru-RU"/>
        </w:rPr>
        <w:t>36</w:t>
      </w:r>
      <w:r w:rsidRPr="007A55E4">
        <w:rPr>
          <w:sz w:val="24"/>
          <w:szCs w:val="24"/>
          <w:lang w:val="ru-RU" w:eastAsia="ru-RU"/>
        </w:rPr>
        <w:t>.Машіка Г.В. Методичні рекомендації до вивчення дисципліни «Соціально-економічна географія країн світу та туристичні регіони» для здобувачів першого (бакалаврського) рівня вищої освіти, першого року навчання за освітньою програмою «Туризм» спеціальність 242 Туризм, галузь знань 24 Сфера обслуговування/Укладач: Г.В. Машіка. Ужгород: ДВНЗ «УжНУ», 202</w:t>
      </w:r>
      <w:r w:rsidR="00F12F7F">
        <w:rPr>
          <w:sz w:val="24"/>
          <w:szCs w:val="24"/>
          <w:lang w:val="ru-RU" w:eastAsia="ru-RU"/>
        </w:rPr>
        <w:t>3</w:t>
      </w:r>
      <w:r w:rsidRPr="007A55E4">
        <w:rPr>
          <w:sz w:val="24"/>
          <w:szCs w:val="24"/>
          <w:lang w:val="ru-RU" w:eastAsia="ru-RU"/>
        </w:rPr>
        <w:t xml:space="preserve">. 68 с. </w:t>
      </w:r>
    </w:p>
    <w:p w14:paraId="0EBBCF33" w14:textId="77777777" w:rsidR="007A55E4" w:rsidRPr="007A55E4" w:rsidRDefault="007A55E4" w:rsidP="007A55E4">
      <w:pPr>
        <w:pStyle w:val="a4"/>
        <w:shd w:val="clear" w:color="auto" w:fill="FFFFFF"/>
        <w:ind w:left="0"/>
        <w:jc w:val="both"/>
        <w:rPr>
          <w:bCs/>
          <w:spacing w:val="-6"/>
          <w:sz w:val="24"/>
          <w:szCs w:val="24"/>
        </w:rPr>
      </w:pPr>
    </w:p>
    <w:p w14:paraId="5608841C" w14:textId="77777777" w:rsidR="007A55E4" w:rsidRPr="007A55E4" w:rsidRDefault="007A55E4" w:rsidP="007A55E4">
      <w:pPr>
        <w:shd w:val="clear" w:color="auto" w:fill="FFFFFF"/>
        <w:jc w:val="center"/>
        <w:rPr>
          <w:b/>
          <w:bCs/>
          <w:spacing w:val="-6"/>
          <w:sz w:val="24"/>
          <w:szCs w:val="24"/>
        </w:rPr>
      </w:pPr>
      <w:r w:rsidRPr="007A55E4">
        <w:rPr>
          <w:b/>
          <w:bCs/>
          <w:spacing w:val="-6"/>
          <w:sz w:val="24"/>
          <w:szCs w:val="24"/>
        </w:rPr>
        <w:t>Допоміжна література</w:t>
      </w:r>
    </w:p>
    <w:p w14:paraId="1FC102EF" w14:textId="77777777" w:rsidR="007A55E4" w:rsidRPr="007A55E4" w:rsidRDefault="007A55E4" w:rsidP="007A55E4">
      <w:pPr>
        <w:pStyle w:val="a4"/>
        <w:ind w:left="0"/>
        <w:jc w:val="both"/>
        <w:rPr>
          <w:sz w:val="24"/>
          <w:szCs w:val="24"/>
        </w:rPr>
      </w:pPr>
    </w:p>
    <w:p w14:paraId="4A9A5FB8" w14:textId="77777777" w:rsidR="007A55E4" w:rsidRPr="007A55E4" w:rsidRDefault="007A55E4" w:rsidP="007A55E4">
      <w:pPr>
        <w:shd w:val="clear" w:color="auto" w:fill="FFFFFF"/>
        <w:jc w:val="both"/>
        <w:rPr>
          <w:sz w:val="24"/>
          <w:szCs w:val="24"/>
          <w:lang w:val="ru-RU" w:eastAsia="ru-RU"/>
        </w:rPr>
      </w:pPr>
      <w:r w:rsidRPr="007A55E4">
        <w:rPr>
          <w:sz w:val="24"/>
          <w:szCs w:val="24"/>
          <w:lang w:val="ru-RU" w:eastAsia="ru-RU"/>
        </w:rPr>
        <w:t>1</w:t>
      </w:r>
      <w:r w:rsidRPr="007A55E4">
        <w:rPr>
          <w:rFonts w:ascii="Times New Roman,Bold" w:hAnsi="Times New Roman,Bold"/>
          <w:sz w:val="24"/>
          <w:szCs w:val="24"/>
          <w:lang w:val="ru-RU" w:eastAsia="ru-RU"/>
        </w:rPr>
        <w:t>.</w:t>
      </w:r>
      <w:r w:rsidRPr="007A55E4">
        <w:rPr>
          <w:sz w:val="24"/>
          <w:szCs w:val="24"/>
          <w:lang w:val="ru-RU" w:eastAsia="ru-RU"/>
        </w:rPr>
        <w:t xml:space="preserve">Міжнародні організації: навч. посіб. / За ред. Ю. Г. Козака, В.В. Ковалевського. – К.: ЦУЛ,2003. – 288с. </w:t>
      </w:r>
    </w:p>
    <w:p w14:paraId="1F56E7F8" w14:textId="77777777" w:rsidR="007A55E4" w:rsidRPr="007A55E4" w:rsidRDefault="007A55E4" w:rsidP="007A55E4">
      <w:pPr>
        <w:shd w:val="clear" w:color="auto" w:fill="FFFFFF"/>
        <w:jc w:val="both"/>
        <w:rPr>
          <w:sz w:val="24"/>
          <w:szCs w:val="24"/>
          <w:lang w:val="ru-RU" w:eastAsia="ru-RU"/>
        </w:rPr>
      </w:pPr>
      <w:r w:rsidRPr="007A55E4">
        <w:rPr>
          <w:sz w:val="24"/>
          <w:szCs w:val="24"/>
          <w:lang w:eastAsia="ru-RU"/>
        </w:rPr>
        <w:t>2</w:t>
      </w:r>
      <w:r w:rsidRPr="007A55E4">
        <w:rPr>
          <w:sz w:val="24"/>
          <w:szCs w:val="24"/>
          <w:lang w:val="ru-RU" w:eastAsia="ru-RU"/>
        </w:rPr>
        <w:t xml:space="preserve">.Пістун М. Д. Основи теорії суспільної географії: навч. посіб. для студ. геогр. фак. ун-тів / М. Д. Пістун. – К.: Вища школа, 1996. – 231 с. </w:t>
      </w:r>
    </w:p>
    <w:p w14:paraId="640DCB91" w14:textId="77777777" w:rsidR="007A55E4" w:rsidRPr="007A55E4" w:rsidRDefault="007A55E4" w:rsidP="007A55E4">
      <w:pPr>
        <w:jc w:val="both"/>
        <w:rPr>
          <w:sz w:val="24"/>
          <w:szCs w:val="24"/>
          <w:lang w:val="ru-RU" w:eastAsia="ru-RU"/>
        </w:rPr>
      </w:pPr>
      <w:r w:rsidRPr="007A55E4">
        <w:rPr>
          <w:sz w:val="24"/>
          <w:szCs w:val="24"/>
          <w:lang w:eastAsia="ru-RU"/>
        </w:rPr>
        <w:t>3</w:t>
      </w:r>
      <w:r w:rsidRPr="007A55E4">
        <w:rPr>
          <w:sz w:val="24"/>
          <w:szCs w:val="24"/>
          <w:lang w:val="ru-RU" w:eastAsia="ru-RU"/>
        </w:rPr>
        <w:t xml:space="preserve">.Світова економіка: підручник / [за ред. А. С. Філіпенко, В. С. Будкін, О.І. Рогач]. – К.: Либідь, 2007. </w:t>
      </w:r>
      <w:r w:rsidRPr="007A55E4">
        <w:rPr>
          <w:rFonts w:ascii="Arial" w:hAnsi="Arial" w:cs="Arial"/>
          <w:sz w:val="24"/>
          <w:szCs w:val="24"/>
          <w:lang w:val="ru-RU" w:eastAsia="ru-RU"/>
        </w:rPr>
        <w:t xml:space="preserve">‒ </w:t>
      </w:r>
      <w:r w:rsidRPr="007A55E4">
        <w:rPr>
          <w:sz w:val="24"/>
          <w:szCs w:val="24"/>
          <w:lang w:val="ru-RU" w:eastAsia="ru-RU"/>
        </w:rPr>
        <w:t>582 с.</w:t>
      </w:r>
    </w:p>
    <w:p w14:paraId="0047558B" w14:textId="77777777" w:rsidR="007A55E4" w:rsidRPr="007A55E4" w:rsidRDefault="007A55E4" w:rsidP="007A55E4">
      <w:pPr>
        <w:jc w:val="both"/>
        <w:rPr>
          <w:sz w:val="24"/>
          <w:szCs w:val="24"/>
          <w:lang w:val="ru-RU" w:eastAsia="ru-RU"/>
        </w:rPr>
      </w:pPr>
      <w:r w:rsidRPr="007A55E4">
        <w:rPr>
          <w:sz w:val="24"/>
          <w:szCs w:val="24"/>
          <w:lang w:eastAsia="ru-RU"/>
        </w:rPr>
        <w:t>4</w:t>
      </w:r>
      <w:r w:rsidRPr="007A55E4">
        <w:rPr>
          <w:sz w:val="24"/>
          <w:szCs w:val="24"/>
          <w:lang w:val="ru-RU" w:eastAsia="ru-RU"/>
        </w:rPr>
        <w:t>.Соціально-економічна географія світу / за ред. С.П. Кузика. – Тернопіль, 1998.</w:t>
      </w:r>
      <w:r w:rsidRPr="007A55E4">
        <w:rPr>
          <w:sz w:val="24"/>
          <w:szCs w:val="24"/>
          <w:lang w:val="ru-RU" w:eastAsia="ru-RU"/>
        </w:rPr>
        <w:br/>
      </w:r>
      <w:r w:rsidRPr="007A55E4">
        <w:rPr>
          <w:sz w:val="24"/>
          <w:szCs w:val="24"/>
          <w:lang w:eastAsia="ru-RU"/>
        </w:rPr>
        <w:t>5</w:t>
      </w:r>
      <w:r w:rsidRPr="007A55E4">
        <w:rPr>
          <w:sz w:val="24"/>
          <w:szCs w:val="24"/>
          <w:lang w:val="ru-RU" w:eastAsia="ru-RU"/>
        </w:rPr>
        <w:t xml:space="preserve">.Стафійчук В. І. Туристичне країнознавство: туристичні ресурси світу: Європа, Азія, Австралія </w:t>
      </w:r>
      <w:r w:rsidRPr="007A55E4">
        <w:rPr>
          <w:sz w:val="24"/>
          <w:szCs w:val="24"/>
          <w:lang w:val="ru-RU" w:eastAsia="ru-RU"/>
        </w:rPr>
        <w:lastRenderedPageBreak/>
        <w:t xml:space="preserve">та Океанія: навч. посіб. / В.І. Стафійчук, О.Ю. Малиновська. – К.: Альтпрес. – 2009. – 427 с.. </w:t>
      </w:r>
    </w:p>
    <w:p w14:paraId="4BA95D22" w14:textId="77777777" w:rsidR="007A55E4" w:rsidRPr="007A55E4" w:rsidRDefault="007A55E4" w:rsidP="007A55E4">
      <w:pPr>
        <w:jc w:val="both"/>
        <w:rPr>
          <w:sz w:val="24"/>
          <w:szCs w:val="24"/>
          <w:lang w:val="ru-RU" w:eastAsia="ru-RU"/>
        </w:rPr>
      </w:pPr>
      <w:r w:rsidRPr="007A55E4">
        <w:rPr>
          <w:sz w:val="24"/>
          <w:szCs w:val="24"/>
          <w:lang w:eastAsia="ru-RU"/>
        </w:rPr>
        <w:t>6</w:t>
      </w:r>
      <w:r w:rsidRPr="007A55E4">
        <w:rPr>
          <w:sz w:val="24"/>
          <w:szCs w:val="24"/>
          <w:lang w:val="ru-RU" w:eastAsia="ru-RU"/>
        </w:rPr>
        <w:t xml:space="preserve">.Туристичне країнознавство: країни лідери туризму: Навч. посіб. / Під ред.: О. О. Любіцевої. – К.: Альт-прес, 2008. – 436 с. </w:t>
      </w:r>
    </w:p>
    <w:p w14:paraId="3B66BE90" w14:textId="77777777" w:rsidR="007A55E4" w:rsidRPr="007A55E4" w:rsidRDefault="007A55E4" w:rsidP="007A55E4">
      <w:pPr>
        <w:jc w:val="both"/>
        <w:rPr>
          <w:sz w:val="24"/>
          <w:szCs w:val="24"/>
          <w:lang w:val="ru-RU" w:eastAsia="ru-RU"/>
        </w:rPr>
      </w:pPr>
      <w:r w:rsidRPr="007A55E4">
        <w:rPr>
          <w:sz w:val="24"/>
          <w:szCs w:val="24"/>
          <w:lang w:eastAsia="ru-RU"/>
        </w:rPr>
        <w:t>7</w:t>
      </w:r>
      <w:r w:rsidRPr="007A55E4">
        <w:rPr>
          <w:sz w:val="24"/>
          <w:szCs w:val="24"/>
          <w:lang w:val="ru-RU" w:eastAsia="ru-RU"/>
        </w:rPr>
        <w:t xml:space="preserve">.Юрківський В. М. Країни світу: навч. посіб. / Юрківський В. М. </w:t>
      </w:r>
      <w:r w:rsidRPr="007A55E4">
        <w:rPr>
          <w:rFonts w:ascii="Arial" w:hAnsi="Arial" w:cs="Arial"/>
          <w:sz w:val="24"/>
          <w:szCs w:val="24"/>
          <w:lang w:val="ru-RU" w:eastAsia="ru-RU"/>
        </w:rPr>
        <w:t xml:space="preserve">‒ </w:t>
      </w:r>
      <w:r w:rsidRPr="007A55E4">
        <w:rPr>
          <w:sz w:val="24"/>
          <w:szCs w:val="24"/>
          <w:lang w:val="ru-RU" w:eastAsia="ru-RU"/>
        </w:rPr>
        <w:t xml:space="preserve">К.: Либідь, 1999. </w:t>
      </w:r>
      <w:r w:rsidRPr="007A55E4">
        <w:rPr>
          <w:rFonts w:ascii="Arial" w:hAnsi="Arial" w:cs="Arial"/>
          <w:sz w:val="24"/>
          <w:szCs w:val="24"/>
          <w:lang w:val="ru-RU" w:eastAsia="ru-RU"/>
        </w:rPr>
        <w:t xml:space="preserve">‒ </w:t>
      </w:r>
      <w:r w:rsidRPr="007A55E4">
        <w:rPr>
          <w:sz w:val="24"/>
          <w:szCs w:val="24"/>
          <w:lang w:val="ru-RU" w:eastAsia="ru-RU"/>
        </w:rPr>
        <w:t xml:space="preserve">368 с. 11.Юрківський В.М Регіональна економічна і соціальна географія. Зарубіжні країни / В.М. Юрківський. – К.: Либідь, 2000. </w:t>
      </w:r>
    </w:p>
    <w:p w14:paraId="6FA98109" w14:textId="77777777" w:rsidR="007A55E4" w:rsidRPr="007A55E4" w:rsidRDefault="007A55E4" w:rsidP="007A55E4">
      <w:pPr>
        <w:jc w:val="both"/>
        <w:rPr>
          <w:sz w:val="24"/>
          <w:szCs w:val="24"/>
          <w:lang w:val="ru-RU" w:eastAsia="ru-RU"/>
        </w:rPr>
      </w:pPr>
      <w:r w:rsidRPr="007A55E4">
        <w:rPr>
          <w:sz w:val="24"/>
          <w:szCs w:val="24"/>
          <w:lang w:eastAsia="ru-RU"/>
        </w:rPr>
        <w:t>8</w:t>
      </w:r>
      <w:r w:rsidRPr="007A55E4">
        <w:rPr>
          <w:sz w:val="24"/>
          <w:szCs w:val="24"/>
          <w:lang w:val="ru-RU" w:eastAsia="ru-RU"/>
        </w:rPr>
        <w:t>.Яценко Б. П. Країнознавство: основи теорії: навч. посіб. / Б. П. Яценко, В. К. Бабарицька. – К.: Либідь, 2009. – 312 с.</w:t>
      </w:r>
      <w:r w:rsidRPr="007A55E4">
        <w:rPr>
          <w:sz w:val="24"/>
          <w:szCs w:val="24"/>
          <w:lang w:val="ru-RU" w:eastAsia="ru-RU"/>
        </w:rPr>
        <w:br/>
      </w:r>
      <w:r w:rsidRPr="007A55E4">
        <w:rPr>
          <w:sz w:val="24"/>
          <w:szCs w:val="24"/>
          <w:lang w:eastAsia="ru-RU"/>
        </w:rPr>
        <w:t>9</w:t>
      </w:r>
      <w:r w:rsidRPr="007A55E4">
        <w:rPr>
          <w:sz w:val="24"/>
          <w:szCs w:val="24"/>
          <w:lang w:val="ru-RU" w:eastAsia="ru-RU"/>
        </w:rPr>
        <w:t xml:space="preserve">.Шаблій О.І. Основи загальної суспільної географії / О.І. Шаблій. – Львів: Видавн. центр ЛНУ імені Івана Франка, 2003. </w:t>
      </w:r>
    </w:p>
    <w:p w14:paraId="54C83798" w14:textId="77777777" w:rsidR="007A55E4" w:rsidRPr="007A55E4" w:rsidRDefault="007A55E4" w:rsidP="007A55E4">
      <w:pPr>
        <w:jc w:val="both"/>
        <w:rPr>
          <w:sz w:val="24"/>
          <w:szCs w:val="24"/>
          <w:lang w:val="ru-RU"/>
        </w:rPr>
      </w:pPr>
      <w:r w:rsidRPr="007A55E4">
        <w:rPr>
          <w:sz w:val="24"/>
          <w:szCs w:val="24"/>
        </w:rPr>
        <w:t>10.</w:t>
      </w:r>
      <w:r w:rsidRPr="007A55E4">
        <w:rPr>
          <w:sz w:val="24"/>
          <w:szCs w:val="24"/>
          <w:lang w:val="ru-RU"/>
        </w:rPr>
        <w:t>Дубович І.А. Країнознавчий словникдовідник / І.А. Дубович. - Л.: Ліга-прес, 2005.</w:t>
      </w:r>
      <w:r w:rsidRPr="007A55E4">
        <w:rPr>
          <w:sz w:val="24"/>
          <w:szCs w:val="24"/>
        </w:rPr>
        <w:t xml:space="preserve"> </w:t>
      </w:r>
      <w:r w:rsidRPr="007A55E4">
        <w:rPr>
          <w:sz w:val="24"/>
          <w:szCs w:val="24"/>
          <w:lang w:val="ru-RU"/>
        </w:rPr>
        <w:t xml:space="preserve">819 с </w:t>
      </w:r>
    </w:p>
    <w:p w14:paraId="2009AFB1" w14:textId="77777777" w:rsidR="007A55E4" w:rsidRPr="007A55E4" w:rsidRDefault="007A55E4" w:rsidP="007A55E4">
      <w:pPr>
        <w:jc w:val="both"/>
        <w:rPr>
          <w:sz w:val="24"/>
          <w:szCs w:val="24"/>
          <w:lang w:val="ru-RU" w:eastAsia="ru-RU"/>
        </w:rPr>
      </w:pPr>
      <w:r w:rsidRPr="007A55E4">
        <w:rPr>
          <w:sz w:val="24"/>
          <w:szCs w:val="24"/>
        </w:rPr>
        <w:t>11.</w:t>
      </w:r>
      <w:r w:rsidRPr="007A55E4">
        <w:rPr>
          <w:sz w:val="24"/>
          <w:szCs w:val="24"/>
          <w:lang w:val="ru-RU"/>
        </w:rPr>
        <w:t>Полчанінова І. Л. Рекреаційні комплекси світу : навч. посібник / І. Л. Полчанінова, М. М. Поколодна ; Харків. нац. ун-т міськ. госп-ва ім. О.М. Бекетова. –Харків : ХНУМГ ім. О. М. Бекетова, 2018. –107с.</w:t>
      </w:r>
    </w:p>
    <w:p w14:paraId="2EA5DB3D" w14:textId="77777777" w:rsidR="007A55E4" w:rsidRPr="007A55E4" w:rsidRDefault="007A55E4" w:rsidP="007A55E4">
      <w:pPr>
        <w:pStyle w:val="a4"/>
        <w:ind w:left="0"/>
        <w:jc w:val="both"/>
        <w:rPr>
          <w:sz w:val="24"/>
          <w:szCs w:val="24"/>
        </w:rPr>
      </w:pPr>
    </w:p>
    <w:p w14:paraId="2BD88702" w14:textId="77777777" w:rsidR="007A55E4" w:rsidRPr="007A55E4" w:rsidRDefault="007A55E4" w:rsidP="007A55E4">
      <w:pPr>
        <w:shd w:val="clear" w:color="auto" w:fill="FFFFFF"/>
        <w:jc w:val="both"/>
        <w:rPr>
          <w:b/>
          <w:sz w:val="24"/>
          <w:szCs w:val="24"/>
        </w:rPr>
      </w:pPr>
    </w:p>
    <w:p w14:paraId="2CC01505" w14:textId="77777777" w:rsidR="007A55E4" w:rsidRPr="007A55E4" w:rsidRDefault="007A55E4" w:rsidP="007A55E4">
      <w:pPr>
        <w:shd w:val="clear" w:color="auto" w:fill="FFFFFF"/>
        <w:jc w:val="both"/>
        <w:rPr>
          <w:b/>
          <w:sz w:val="24"/>
          <w:szCs w:val="24"/>
        </w:rPr>
      </w:pPr>
    </w:p>
    <w:p w14:paraId="5FF32A9F" w14:textId="77777777" w:rsidR="007A55E4" w:rsidRPr="007A55E4" w:rsidRDefault="007A55E4" w:rsidP="007A55E4">
      <w:pPr>
        <w:jc w:val="center"/>
        <w:rPr>
          <w:b/>
          <w:sz w:val="24"/>
          <w:szCs w:val="24"/>
          <w:u w:val="single"/>
          <w:lang w:val="ru-RU"/>
        </w:rPr>
      </w:pPr>
      <w:r w:rsidRPr="007A55E4">
        <w:rPr>
          <w:b/>
          <w:sz w:val="24"/>
          <w:szCs w:val="24"/>
          <w:u w:val="single"/>
          <w:lang w:val="ru-RU"/>
        </w:rPr>
        <w:t xml:space="preserve">Інформаційні ресурси </w:t>
      </w:r>
    </w:p>
    <w:p w14:paraId="0EB6EC62" w14:textId="77777777" w:rsidR="007A55E4" w:rsidRPr="007A55E4" w:rsidRDefault="007A55E4" w:rsidP="007A55E4">
      <w:pPr>
        <w:rPr>
          <w:sz w:val="24"/>
          <w:szCs w:val="24"/>
          <w:lang w:val="ru-RU"/>
        </w:rPr>
      </w:pPr>
      <w:r w:rsidRPr="007A55E4">
        <w:rPr>
          <w:sz w:val="24"/>
          <w:szCs w:val="24"/>
          <w:lang w:val="ru-RU"/>
        </w:rPr>
        <w:t xml:space="preserve">1. Вікіпедія. Вільна енциклопедія [Електронний ресурс]. – Режим доступу : </w:t>
      </w:r>
      <w:hyperlink r:id="rId10" w:history="1">
        <w:r w:rsidRPr="007A55E4">
          <w:rPr>
            <w:rStyle w:val="a5"/>
            <w:sz w:val="24"/>
            <w:szCs w:val="24"/>
          </w:rPr>
          <w:t>http</w:t>
        </w:r>
        <w:r w:rsidRPr="007A55E4">
          <w:rPr>
            <w:rStyle w:val="a5"/>
            <w:sz w:val="24"/>
            <w:szCs w:val="24"/>
            <w:lang w:val="ru-RU"/>
          </w:rPr>
          <w:t>://</w:t>
        </w:r>
        <w:r w:rsidRPr="007A55E4">
          <w:rPr>
            <w:rStyle w:val="a5"/>
            <w:sz w:val="24"/>
            <w:szCs w:val="24"/>
          </w:rPr>
          <w:t>uk</w:t>
        </w:r>
        <w:r w:rsidRPr="007A55E4">
          <w:rPr>
            <w:rStyle w:val="a5"/>
            <w:sz w:val="24"/>
            <w:szCs w:val="24"/>
            <w:lang w:val="ru-RU"/>
          </w:rPr>
          <w:t>.</w:t>
        </w:r>
        <w:r w:rsidRPr="007A55E4">
          <w:rPr>
            <w:rStyle w:val="a5"/>
            <w:sz w:val="24"/>
            <w:szCs w:val="24"/>
          </w:rPr>
          <w:t>wikipedia</w:t>
        </w:r>
        <w:r w:rsidRPr="007A55E4">
          <w:rPr>
            <w:rStyle w:val="a5"/>
            <w:sz w:val="24"/>
            <w:szCs w:val="24"/>
            <w:lang w:val="ru-RU"/>
          </w:rPr>
          <w:t>.</w:t>
        </w:r>
        <w:r w:rsidRPr="007A55E4">
          <w:rPr>
            <w:rStyle w:val="a5"/>
            <w:sz w:val="24"/>
            <w:szCs w:val="24"/>
          </w:rPr>
          <w:t>org</w:t>
        </w:r>
        <w:r w:rsidRPr="007A55E4">
          <w:rPr>
            <w:rStyle w:val="a5"/>
            <w:sz w:val="24"/>
            <w:szCs w:val="24"/>
            <w:lang w:val="ru-RU"/>
          </w:rPr>
          <w:t>/</w:t>
        </w:r>
        <w:r w:rsidRPr="007A55E4">
          <w:rPr>
            <w:rStyle w:val="a5"/>
            <w:sz w:val="24"/>
            <w:szCs w:val="24"/>
          </w:rPr>
          <w:t>wiki</w:t>
        </w:r>
        <w:r w:rsidRPr="007A55E4">
          <w:rPr>
            <w:rStyle w:val="a5"/>
            <w:sz w:val="24"/>
            <w:szCs w:val="24"/>
            <w:lang w:val="ru-RU"/>
          </w:rPr>
          <w:t>/Світова_спадщина_ЮНЕСКО</w:t>
        </w:r>
      </w:hyperlink>
      <w:r w:rsidRPr="007A55E4">
        <w:rPr>
          <w:sz w:val="24"/>
          <w:szCs w:val="24"/>
          <w:lang w:val="ru-RU"/>
        </w:rPr>
        <w:t>.</w:t>
      </w:r>
    </w:p>
    <w:p w14:paraId="1A971E2E" w14:textId="77777777" w:rsidR="007A55E4" w:rsidRPr="007A55E4" w:rsidRDefault="007A55E4" w:rsidP="007A55E4">
      <w:pPr>
        <w:rPr>
          <w:sz w:val="24"/>
          <w:szCs w:val="24"/>
          <w:lang w:val="ru-RU"/>
        </w:rPr>
      </w:pPr>
      <w:r w:rsidRPr="007A55E4">
        <w:rPr>
          <w:sz w:val="24"/>
          <w:szCs w:val="24"/>
          <w:lang w:val="ru-RU"/>
        </w:rPr>
        <w:t xml:space="preserve">2. Офіційний сайт Світової спадщини ЮНЕСКО (англ.) [Електронний ресурс]. – Режим доступу : </w:t>
      </w:r>
      <w:hyperlink r:id="rId11" w:history="1">
        <w:r w:rsidRPr="007A55E4">
          <w:rPr>
            <w:rStyle w:val="a5"/>
            <w:sz w:val="24"/>
            <w:szCs w:val="24"/>
          </w:rPr>
          <w:t>http</w:t>
        </w:r>
        <w:r w:rsidRPr="007A55E4">
          <w:rPr>
            <w:rStyle w:val="a5"/>
            <w:sz w:val="24"/>
            <w:szCs w:val="24"/>
            <w:lang w:val="ru-RU"/>
          </w:rPr>
          <w:t>://</w:t>
        </w:r>
        <w:r w:rsidRPr="007A55E4">
          <w:rPr>
            <w:rStyle w:val="a5"/>
            <w:sz w:val="24"/>
            <w:szCs w:val="24"/>
          </w:rPr>
          <w:t>whc</w:t>
        </w:r>
        <w:r w:rsidRPr="007A55E4">
          <w:rPr>
            <w:rStyle w:val="a5"/>
            <w:sz w:val="24"/>
            <w:szCs w:val="24"/>
            <w:lang w:val="ru-RU"/>
          </w:rPr>
          <w:t>.</w:t>
        </w:r>
        <w:r w:rsidRPr="007A55E4">
          <w:rPr>
            <w:rStyle w:val="a5"/>
            <w:sz w:val="24"/>
            <w:szCs w:val="24"/>
          </w:rPr>
          <w:t>unesco</w:t>
        </w:r>
        <w:r w:rsidRPr="007A55E4">
          <w:rPr>
            <w:rStyle w:val="a5"/>
            <w:sz w:val="24"/>
            <w:szCs w:val="24"/>
            <w:lang w:val="ru-RU"/>
          </w:rPr>
          <w:t>.</w:t>
        </w:r>
        <w:r w:rsidRPr="007A55E4">
          <w:rPr>
            <w:rStyle w:val="a5"/>
            <w:sz w:val="24"/>
            <w:szCs w:val="24"/>
          </w:rPr>
          <w:t>org</w:t>
        </w:r>
      </w:hyperlink>
    </w:p>
    <w:p w14:paraId="326D957E" w14:textId="77777777" w:rsidR="007A55E4" w:rsidRPr="007A55E4" w:rsidRDefault="007A55E4" w:rsidP="007A55E4">
      <w:pPr>
        <w:shd w:val="clear" w:color="auto" w:fill="FFFFFF"/>
        <w:jc w:val="both"/>
        <w:rPr>
          <w:b/>
          <w:sz w:val="24"/>
          <w:szCs w:val="24"/>
        </w:rPr>
      </w:pPr>
    </w:p>
    <w:p w14:paraId="310CC0E4" w14:textId="77777777" w:rsidR="007A55E4" w:rsidRPr="007A55E4" w:rsidRDefault="007A55E4" w:rsidP="007A55E4">
      <w:pPr>
        <w:shd w:val="clear" w:color="auto" w:fill="FFFFFF"/>
        <w:jc w:val="both"/>
        <w:rPr>
          <w:b/>
          <w:sz w:val="24"/>
          <w:szCs w:val="24"/>
        </w:rPr>
      </w:pPr>
    </w:p>
    <w:p w14:paraId="5150B48F" w14:textId="77777777" w:rsidR="007A55E4" w:rsidRDefault="007A55E4" w:rsidP="007A55E4">
      <w:pPr>
        <w:shd w:val="clear" w:color="auto" w:fill="FFFFFF"/>
        <w:jc w:val="both"/>
        <w:rPr>
          <w:b/>
          <w:sz w:val="24"/>
          <w:szCs w:val="24"/>
        </w:rPr>
      </w:pPr>
    </w:p>
    <w:p w14:paraId="202BA19A" w14:textId="77777777" w:rsidR="007A55E4" w:rsidRDefault="007A55E4">
      <w:pPr>
        <w:spacing w:before="205"/>
        <w:ind w:left="4264"/>
        <w:rPr>
          <w:b/>
          <w:color w:val="006FC0"/>
          <w:sz w:val="24"/>
        </w:rPr>
      </w:pPr>
    </w:p>
    <w:p w14:paraId="44E347A5" w14:textId="77777777" w:rsidR="006B1116" w:rsidRDefault="00000000">
      <w:pPr>
        <w:spacing w:before="205"/>
        <w:ind w:left="4264"/>
        <w:rPr>
          <w:b/>
          <w:sz w:val="24"/>
        </w:rPr>
      </w:pPr>
      <w:r>
        <w:rPr>
          <w:b/>
          <w:color w:val="006FC0"/>
          <w:sz w:val="24"/>
        </w:rPr>
        <w:t>Політика</w:t>
      </w:r>
      <w:r>
        <w:rPr>
          <w:b/>
          <w:color w:val="006FC0"/>
          <w:spacing w:val="-1"/>
          <w:sz w:val="24"/>
        </w:rPr>
        <w:t xml:space="preserve"> </w:t>
      </w:r>
      <w:r>
        <w:rPr>
          <w:b/>
          <w:color w:val="006FC0"/>
          <w:sz w:val="24"/>
        </w:rPr>
        <w:t>оцінювання</w:t>
      </w:r>
    </w:p>
    <w:p w14:paraId="5E404F58" w14:textId="77777777" w:rsidR="007A55E4" w:rsidRDefault="00000000" w:rsidP="007A55E4">
      <w:pPr>
        <w:pStyle w:val="a3"/>
        <w:spacing w:before="63" w:line="264" w:lineRule="auto"/>
        <w:ind w:left="0" w:right="237" w:firstLine="0"/>
        <w:jc w:val="both"/>
      </w:pPr>
      <w:r>
        <w:rPr>
          <w:b/>
        </w:rPr>
        <w:t>Політика</w:t>
      </w:r>
      <w:r>
        <w:rPr>
          <w:b/>
          <w:spacing w:val="32"/>
        </w:rPr>
        <w:t xml:space="preserve"> </w:t>
      </w:r>
      <w:r>
        <w:rPr>
          <w:b/>
        </w:rPr>
        <w:t>щодо</w:t>
      </w:r>
      <w:r>
        <w:rPr>
          <w:b/>
          <w:spacing w:val="34"/>
        </w:rPr>
        <w:t xml:space="preserve"> </w:t>
      </w:r>
      <w:r>
        <w:rPr>
          <w:b/>
        </w:rPr>
        <w:t>дедлайнів</w:t>
      </w:r>
      <w:r>
        <w:rPr>
          <w:b/>
          <w:spacing w:val="33"/>
        </w:rPr>
        <w:t xml:space="preserve"> </w:t>
      </w:r>
      <w:r>
        <w:rPr>
          <w:b/>
        </w:rPr>
        <w:t>та</w:t>
      </w:r>
      <w:r>
        <w:rPr>
          <w:b/>
          <w:spacing w:val="32"/>
        </w:rPr>
        <w:t xml:space="preserve"> </w:t>
      </w:r>
      <w:r>
        <w:rPr>
          <w:b/>
        </w:rPr>
        <w:t>перескладання</w:t>
      </w:r>
      <w:r>
        <w:t>:</w:t>
      </w:r>
      <w:r>
        <w:rPr>
          <w:spacing w:val="34"/>
        </w:rPr>
        <w:t xml:space="preserve"> </w:t>
      </w:r>
      <w:r>
        <w:t>роботи,</w:t>
      </w:r>
      <w:r>
        <w:rPr>
          <w:spacing w:val="34"/>
        </w:rPr>
        <w:t xml:space="preserve"> </w:t>
      </w:r>
      <w:r>
        <w:t>які</w:t>
      </w:r>
      <w:r>
        <w:rPr>
          <w:spacing w:val="23"/>
        </w:rPr>
        <w:t xml:space="preserve"> </w:t>
      </w:r>
      <w:r>
        <w:t>здаються</w:t>
      </w:r>
      <w:r>
        <w:rPr>
          <w:spacing w:val="37"/>
        </w:rPr>
        <w:t xml:space="preserve"> </w:t>
      </w:r>
      <w:r>
        <w:t>із</w:t>
      </w:r>
      <w:r>
        <w:rPr>
          <w:spacing w:val="34"/>
        </w:rPr>
        <w:t xml:space="preserve"> </w:t>
      </w:r>
      <w:r>
        <w:t>порушенням</w:t>
      </w:r>
      <w:r>
        <w:rPr>
          <w:spacing w:val="-57"/>
        </w:rPr>
        <w:t xml:space="preserve"> </w:t>
      </w:r>
      <w:r>
        <w:t>термінів</w:t>
      </w:r>
      <w:r>
        <w:rPr>
          <w:spacing w:val="53"/>
        </w:rPr>
        <w:t xml:space="preserve"> </w:t>
      </w:r>
      <w:r>
        <w:t>без</w:t>
      </w:r>
      <w:r>
        <w:rPr>
          <w:spacing w:val="52"/>
        </w:rPr>
        <w:t xml:space="preserve"> </w:t>
      </w:r>
      <w:r>
        <w:t>поважних</w:t>
      </w:r>
      <w:r>
        <w:rPr>
          <w:spacing w:val="46"/>
        </w:rPr>
        <w:t xml:space="preserve"> </w:t>
      </w:r>
      <w:r>
        <w:t>причин,</w:t>
      </w:r>
      <w:r>
        <w:rPr>
          <w:spacing w:val="48"/>
        </w:rPr>
        <w:t xml:space="preserve"> </w:t>
      </w:r>
      <w:r>
        <w:t>оцінюються</w:t>
      </w:r>
      <w:r>
        <w:rPr>
          <w:spacing w:val="51"/>
        </w:rPr>
        <w:t xml:space="preserve"> </w:t>
      </w:r>
      <w:r>
        <w:t>на</w:t>
      </w:r>
      <w:r>
        <w:rPr>
          <w:spacing w:val="50"/>
        </w:rPr>
        <w:t xml:space="preserve"> </w:t>
      </w:r>
      <w:r>
        <w:t>нижчу</w:t>
      </w:r>
      <w:r>
        <w:rPr>
          <w:spacing w:val="41"/>
        </w:rPr>
        <w:t xml:space="preserve"> </w:t>
      </w:r>
      <w:r>
        <w:t>оцінку</w:t>
      </w:r>
      <w:r>
        <w:rPr>
          <w:spacing w:val="41"/>
        </w:rPr>
        <w:t xml:space="preserve"> </w:t>
      </w:r>
      <w:r>
        <w:t>(75%</w:t>
      </w:r>
      <w:r>
        <w:rPr>
          <w:spacing w:val="53"/>
        </w:rPr>
        <w:t xml:space="preserve"> </w:t>
      </w:r>
      <w:r>
        <w:t>від</w:t>
      </w:r>
      <w:r>
        <w:rPr>
          <w:spacing w:val="49"/>
        </w:rPr>
        <w:t xml:space="preserve"> </w:t>
      </w:r>
      <w:r>
        <w:t>можливої</w:t>
      </w:r>
      <w:r w:rsidR="007A55E4">
        <w:t xml:space="preserve">  максимальної</w:t>
      </w:r>
      <w:r w:rsidR="007A55E4">
        <w:rPr>
          <w:spacing w:val="1"/>
        </w:rPr>
        <w:t xml:space="preserve"> </w:t>
      </w:r>
      <w:r w:rsidR="007A55E4">
        <w:t>кількості</w:t>
      </w:r>
      <w:r w:rsidR="007A55E4">
        <w:rPr>
          <w:spacing w:val="1"/>
        </w:rPr>
        <w:t xml:space="preserve"> </w:t>
      </w:r>
      <w:r w:rsidR="007A55E4">
        <w:t>балів</w:t>
      </w:r>
      <w:r w:rsidR="007A55E4">
        <w:rPr>
          <w:spacing w:val="1"/>
        </w:rPr>
        <w:t xml:space="preserve"> </w:t>
      </w:r>
      <w:r w:rsidR="007A55E4">
        <w:t>за</w:t>
      </w:r>
      <w:r w:rsidR="007A55E4">
        <w:rPr>
          <w:spacing w:val="1"/>
        </w:rPr>
        <w:t xml:space="preserve"> </w:t>
      </w:r>
      <w:r w:rsidR="007A55E4">
        <w:t>вид</w:t>
      </w:r>
      <w:r w:rsidR="007A55E4">
        <w:rPr>
          <w:spacing w:val="1"/>
        </w:rPr>
        <w:t xml:space="preserve"> </w:t>
      </w:r>
      <w:r w:rsidR="007A55E4">
        <w:t>діяльності</w:t>
      </w:r>
      <w:r w:rsidR="007A55E4">
        <w:rPr>
          <w:spacing w:val="1"/>
        </w:rPr>
        <w:t xml:space="preserve"> </w:t>
      </w:r>
      <w:r w:rsidR="007A55E4">
        <w:t>балів).</w:t>
      </w:r>
      <w:r w:rsidR="007A55E4">
        <w:rPr>
          <w:spacing w:val="1"/>
        </w:rPr>
        <w:t xml:space="preserve"> </w:t>
      </w:r>
      <w:r w:rsidR="007A55E4">
        <w:t>Перескладання</w:t>
      </w:r>
      <w:r w:rsidR="007A55E4">
        <w:rPr>
          <w:spacing w:val="61"/>
        </w:rPr>
        <w:t xml:space="preserve"> </w:t>
      </w:r>
      <w:r w:rsidR="007A55E4">
        <w:t>модулів</w:t>
      </w:r>
      <w:r w:rsidR="007A55E4">
        <w:rPr>
          <w:spacing w:val="1"/>
        </w:rPr>
        <w:t xml:space="preserve"> </w:t>
      </w:r>
      <w:r w:rsidR="007A55E4">
        <w:t>відбувається</w:t>
      </w:r>
      <w:r w:rsidR="007A55E4">
        <w:rPr>
          <w:spacing w:val="2"/>
        </w:rPr>
        <w:t xml:space="preserve"> </w:t>
      </w:r>
      <w:r w:rsidR="007A55E4">
        <w:t>із</w:t>
      </w:r>
      <w:r w:rsidR="007A55E4">
        <w:rPr>
          <w:spacing w:val="-1"/>
        </w:rPr>
        <w:t xml:space="preserve"> </w:t>
      </w:r>
      <w:r w:rsidR="007A55E4">
        <w:t>дозволу</w:t>
      </w:r>
      <w:r w:rsidR="007A55E4">
        <w:rPr>
          <w:spacing w:val="-11"/>
        </w:rPr>
        <w:t xml:space="preserve"> </w:t>
      </w:r>
      <w:r w:rsidR="007A55E4">
        <w:t>деканату</w:t>
      </w:r>
      <w:r w:rsidR="007A55E4">
        <w:rPr>
          <w:spacing w:val="-6"/>
        </w:rPr>
        <w:t xml:space="preserve"> </w:t>
      </w:r>
      <w:r w:rsidR="007A55E4">
        <w:t>за</w:t>
      </w:r>
      <w:r w:rsidR="007A55E4">
        <w:rPr>
          <w:spacing w:val="2"/>
        </w:rPr>
        <w:t xml:space="preserve"> </w:t>
      </w:r>
      <w:r w:rsidR="007A55E4">
        <w:t>наявності</w:t>
      </w:r>
      <w:r w:rsidR="007A55E4">
        <w:rPr>
          <w:spacing w:val="-10"/>
        </w:rPr>
        <w:t xml:space="preserve"> </w:t>
      </w:r>
      <w:r w:rsidR="007A55E4">
        <w:t>поважних</w:t>
      </w:r>
      <w:r w:rsidR="007A55E4">
        <w:rPr>
          <w:spacing w:val="-6"/>
        </w:rPr>
        <w:t xml:space="preserve"> </w:t>
      </w:r>
      <w:r w:rsidR="007A55E4">
        <w:t>причин</w:t>
      </w:r>
      <w:r w:rsidR="007A55E4">
        <w:rPr>
          <w:spacing w:val="-1"/>
        </w:rPr>
        <w:t xml:space="preserve"> </w:t>
      </w:r>
      <w:r w:rsidR="007A55E4">
        <w:t>(наприклад,</w:t>
      </w:r>
      <w:r w:rsidR="007A55E4">
        <w:rPr>
          <w:spacing w:val="1"/>
        </w:rPr>
        <w:t xml:space="preserve"> </w:t>
      </w:r>
      <w:r w:rsidR="007A55E4">
        <w:t>лікарняний).</w:t>
      </w:r>
    </w:p>
    <w:p w14:paraId="6430CAF8" w14:textId="77777777" w:rsidR="006B1116" w:rsidRPr="007A55E4" w:rsidRDefault="007A55E4" w:rsidP="007A55E4">
      <w:pPr>
        <w:pStyle w:val="a4"/>
        <w:numPr>
          <w:ilvl w:val="0"/>
          <w:numId w:val="1"/>
        </w:numPr>
        <w:tabs>
          <w:tab w:val="left" w:pos="922"/>
          <w:tab w:val="left" w:pos="923"/>
        </w:tabs>
        <w:spacing w:before="40" w:line="264" w:lineRule="auto"/>
        <w:ind w:right="238" w:firstLine="0"/>
        <w:rPr>
          <w:sz w:val="24"/>
        </w:rPr>
        <w:sectPr w:rsidR="006B1116" w:rsidRPr="007A55E4">
          <w:pgSz w:w="11910" w:h="16840"/>
          <w:pgMar w:top="760" w:right="620" w:bottom="1040" w:left="1200" w:header="0" w:footer="854" w:gutter="0"/>
          <w:cols w:space="720"/>
        </w:sectPr>
      </w:pPr>
      <w:r>
        <w:rPr>
          <w:b/>
          <w:sz w:val="24"/>
        </w:rPr>
        <w:t>Політика щодо академічної доброчесності</w:t>
      </w:r>
      <w:r>
        <w:rPr>
          <w:sz w:val="24"/>
        </w:rPr>
        <w:t>: списування під час контрольних робіт та</w:t>
      </w:r>
      <w:r>
        <w:rPr>
          <w:spacing w:val="-57"/>
          <w:sz w:val="24"/>
        </w:rPr>
        <w:t xml:space="preserve"> </w:t>
      </w:r>
      <w:r>
        <w:rPr>
          <w:sz w:val="24"/>
        </w:rPr>
        <w:t>екзаменів</w:t>
      </w:r>
      <w:r>
        <w:rPr>
          <w:spacing w:val="1"/>
          <w:sz w:val="24"/>
        </w:rPr>
        <w:t xml:space="preserve"> </w:t>
      </w:r>
      <w:r>
        <w:rPr>
          <w:sz w:val="24"/>
        </w:rPr>
        <w:t>заборонені (в</w:t>
      </w:r>
      <w:r>
        <w:rPr>
          <w:spacing w:val="1"/>
          <w:sz w:val="24"/>
        </w:rPr>
        <w:t xml:space="preserve"> </w:t>
      </w:r>
      <w:r>
        <w:rPr>
          <w:sz w:val="24"/>
        </w:rPr>
        <w:t>т.ч.</w:t>
      </w:r>
      <w:r>
        <w:rPr>
          <w:spacing w:val="1"/>
          <w:sz w:val="24"/>
        </w:rPr>
        <w:t xml:space="preserve"> </w:t>
      </w:r>
      <w:r>
        <w:rPr>
          <w:sz w:val="24"/>
        </w:rPr>
        <w:t>із</w:t>
      </w:r>
      <w:r>
        <w:rPr>
          <w:spacing w:val="1"/>
          <w:sz w:val="24"/>
        </w:rPr>
        <w:t xml:space="preserve"> </w:t>
      </w:r>
      <w:r>
        <w:rPr>
          <w:sz w:val="24"/>
        </w:rPr>
        <w:t>використанням</w:t>
      </w:r>
      <w:r>
        <w:rPr>
          <w:spacing w:val="1"/>
          <w:sz w:val="24"/>
        </w:rPr>
        <w:t xml:space="preserve"> </w:t>
      </w:r>
      <w:r>
        <w:rPr>
          <w:sz w:val="24"/>
        </w:rPr>
        <w:t>мобільних девайсів).</w:t>
      </w:r>
      <w:r>
        <w:rPr>
          <w:spacing w:val="1"/>
          <w:sz w:val="24"/>
        </w:rPr>
        <w:t xml:space="preserve"> </w:t>
      </w:r>
      <w:r>
        <w:rPr>
          <w:sz w:val="24"/>
        </w:rPr>
        <w:t>Мобільні пристрої</w:t>
      </w:r>
      <w:r>
        <w:rPr>
          <w:spacing w:val="1"/>
          <w:sz w:val="24"/>
        </w:rPr>
        <w:t xml:space="preserve"> </w:t>
      </w:r>
      <w:r>
        <w:rPr>
          <w:sz w:val="24"/>
        </w:rPr>
        <w:t>дозволяється використовувати лише під час он-лайн тестування та підготовки практичних</w:t>
      </w:r>
      <w:r>
        <w:rPr>
          <w:spacing w:val="1"/>
          <w:sz w:val="24"/>
        </w:rPr>
        <w:t xml:space="preserve"> </w:t>
      </w:r>
      <w:r>
        <w:rPr>
          <w:sz w:val="24"/>
        </w:rPr>
        <w:t>завдань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процесі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заняття   </w:t>
      </w:r>
    </w:p>
    <w:p w14:paraId="3EE76A6E" w14:textId="77777777" w:rsidR="006B1116" w:rsidRPr="007A55E4" w:rsidRDefault="007A55E4" w:rsidP="007A55E4">
      <w:pPr>
        <w:tabs>
          <w:tab w:val="left" w:pos="923"/>
        </w:tabs>
        <w:spacing w:before="12" w:line="264" w:lineRule="auto"/>
        <w:ind w:left="499" w:right="234"/>
        <w:jc w:val="both"/>
        <w:rPr>
          <w:b/>
          <w:sz w:val="24"/>
        </w:rPr>
      </w:pPr>
      <w:r>
        <w:rPr>
          <w:b/>
          <w:color w:val="006FC0"/>
          <w:sz w:val="24"/>
        </w:rPr>
        <w:lastRenderedPageBreak/>
        <w:t xml:space="preserve">                                                             </w:t>
      </w:r>
      <w:r w:rsidRPr="007A55E4">
        <w:rPr>
          <w:b/>
          <w:color w:val="006FC0"/>
          <w:sz w:val="24"/>
        </w:rPr>
        <w:t>Оцінювання</w:t>
      </w:r>
    </w:p>
    <w:p w14:paraId="4EEACBBC" w14:textId="77777777" w:rsidR="007A55E4" w:rsidRDefault="007A55E4" w:rsidP="007A55E4">
      <w:pPr>
        <w:pStyle w:val="7"/>
        <w:spacing w:before="0"/>
        <w:jc w:val="center"/>
        <w:rPr>
          <w:b/>
        </w:rPr>
      </w:pPr>
      <w:r w:rsidRPr="00F42F82">
        <w:rPr>
          <w:b/>
        </w:rPr>
        <w:t>Розподіл балів, які отримують з</w:t>
      </w:r>
      <w:r>
        <w:rPr>
          <w:b/>
        </w:rPr>
        <w:t xml:space="preserve">добувачі вищої освіти </w:t>
      </w:r>
    </w:p>
    <w:p w14:paraId="2096D9F8" w14:textId="77777777" w:rsidR="007A55E4" w:rsidRDefault="007A55E4" w:rsidP="007A55E4">
      <w:pPr>
        <w:pStyle w:val="7"/>
        <w:spacing w:before="0"/>
        <w:jc w:val="center"/>
        <w:rPr>
          <w:b/>
        </w:rPr>
      </w:pPr>
      <w:r>
        <w:rPr>
          <w:b/>
        </w:rPr>
        <w:t>1-й семестр (модуль 1)</w:t>
      </w:r>
    </w:p>
    <w:tbl>
      <w:tblPr>
        <w:tblW w:w="4944" w:type="pct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04"/>
        <w:gridCol w:w="1205"/>
        <w:gridCol w:w="1205"/>
        <w:gridCol w:w="1205"/>
        <w:gridCol w:w="1205"/>
        <w:gridCol w:w="1205"/>
        <w:gridCol w:w="1798"/>
        <w:gridCol w:w="1063"/>
      </w:tblGrid>
      <w:tr w:rsidR="007A55E4" w:rsidRPr="00F42F82" w14:paraId="154635DB" w14:textId="77777777" w:rsidTr="00E32464">
        <w:trPr>
          <w:cantSplit/>
        </w:trPr>
        <w:tc>
          <w:tcPr>
            <w:tcW w:w="3581" w:type="pct"/>
            <w:gridSpan w:val="6"/>
            <w:tcMar>
              <w:left w:w="57" w:type="dxa"/>
              <w:right w:w="57" w:type="dxa"/>
            </w:tcMar>
            <w:vAlign w:val="center"/>
          </w:tcPr>
          <w:p w14:paraId="5634BD6F" w14:textId="77777777" w:rsidR="007A55E4" w:rsidRPr="00F42F82" w:rsidRDefault="007A55E4" w:rsidP="00E32464">
            <w:pPr>
              <w:jc w:val="center"/>
              <w:rPr>
                <w:b/>
                <w:sz w:val="24"/>
                <w:szCs w:val="24"/>
              </w:rPr>
            </w:pPr>
            <w:r w:rsidRPr="00F42F82">
              <w:rPr>
                <w:b/>
                <w:sz w:val="24"/>
                <w:szCs w:val="24"/>
              </w:rPr>
              <w:t>Поточне оцінювання та самостійна робота</w:t>
            </w:r>
          </w:p>
        </w:tc>
        <w:tc>
          <w:tcPr>
            <w:tcW w:w="891" w:type="pct"/>
            <w:tcMar>
              <w:left w:w="57" w:type="dxa"/>
              <w:right w:w="57" w:type="dxa"/>
            </w:tcMar>
            <w:vAlign w:val="center"/>
          </w:tcPr>
          <w:p w14:paraId="405429F5" w14:textId="77777777" w:rsidR="007A55E4" w:rsidRPr="00F42F82" w:rsidRDefault="007A55E4" w:rsidP="00E32464">
            <w:pPr>
              <w:jc w:val="center"/>
              <w:rPr>
                <w:b/>
                <w:sz w:val="20"/>
                <w:szCs w:val="20"/>
              </w:rPr>
            </w:pPr>
            <w:r w:rsidRPr="00F42F82">
              <w:rPr>
                <w:b/>
                <w:sz w:val="20"/>
                <w:szCs w:val="20"/>
              </w:rPr>
              <w:t>Модульна контрольна робота</w:t>
            </w:r>
          </w:p>
        </w:tc>
        <w:tc>
          <w:tcPr>
            <w:tcW w:w="528" w:type="pct"/>
            <w:tcMar>
              <w:left w:w="57" w:type="dxa"/>
              <w:right w:w="57" w:type="dxa"/>
            </w:tcMar>
            <w:vAlign w:val="center"/>
          </w:tcPr>
          <w:p w14:paraId="77DA85A6" w14:textId="77777777" w:rsidR="007A55E4" w:rsidRPr="00F42F82" w:rsidRDefault="007A55E4" w:rsidP="00E32464">
            <w:pPr>
              <w:jc w:val="center"/>
              <w:rPr>
                <w:b/>
                <w:sz w:val="20"/>
                <w:szCs w:val="20"/>
              </w:rPr>
            </w:pPr>
            <w:r w:rsidRPr="00F42F82">
              <w:rPr>
                <w:b/>
                <w:sz w:val="20"/>
                <w:szCs w:val="20"/>
              </w:rPr>
              <w:t>Сума</w:t>
            </w:r>
          </w:p>
        </w:tc>
      </w:tr>
      <w:tr w:rsidR="007A55E4" w:rsidRPr="00F42F82" w14:paraId="2B08EA87" w14:textId="77777777" w:rsidTr="00E32464">
        <w:trPr>
          <w:cantSplit/>
        </w:trPr>
        <w:tc>
          <w:tcPr>
            <w:tcW w:w="597" w:type="pct"/>
            <w:tcMar>
              <w:left w:w="57" w:type="dxa"/>
              <w:right w:w="57" w:type="dxa"/>
            </w:tcMar>
          </w:tcPr>
          <w:p w14:paraId="418CD279" w14:textId="77777777" w:rsidR="007A55E4" w:rsidRPr="00BC560C" w:rsidRDefault="007A55E4" w:rsidP="00E32464">
            <w:pPr>
              <w:jc w:val="center"/>
              <w:rPr>
                <w:sz w:val="20"/>
                <w:szCs w:val="20"/>
              </w:rPr>
            </w:pPr>
            <w:r w:rsidRPr="00BC560C">
              <w:rPr>
                <w:sz w:val="20"/>
                <w:szCs w:val="20"/>
              </w:rPr>
              <w:t>Т1</w:t>
            </w:r>
          </w:p>
        </w:tc>
        <w:tc>
          <w:tcPr>
            <w:tcW w:w="597" w:type="pct"/>
            <w:tcMar>
              <w:left w:w="57" w:type="dxa"/>
              <w:right w:w="57" w:type="dxa"/>
            </w:tcMar>
          </w:tcPr>
          <w:p w14:paraId="52734379" w14:textId="77777777" w:rsidR="007A55E4" w:rsidRPr="00BC560C" w:rsidRDefault="007A55E4" w:rsidP="00E32464">
            <w:pPr>
              <w:jc w:val="center"/>
              <w:rPr>
                <w:sz w:val="20"/>
                <w:szCs w:val="20"/>
              </w:rPr>
            </w:pPr>
            <w:r w:rsidRPr="00BC560C">
              <w:rPr>
                <w:sz w:val="20"/>
                <w:szCs w:val="20"/>
              </w:rPr>
              <w:t>Т2</w:t>
            </w:r>
          </w:p>
        </w:tc>
        <w:tc>
          <w:tcPr>
            <w:tcW w:w="597" w:type="pct"/>
            <w:tcMar>
              <w:left w:w="57" w:type="dxa"/>
              <w:right w:w="57" w:type="dxa"/>
            </w:tcMar>
          </w:tcPr>
          <w:p w14:paraId="2AF058CB" w14:textId="77777777" w:rsidR="007A55E4" w:rsidRPr="00BC560C" w:rsidRDefault="007A55E4" w:rsidP="00E32464">
            <w:pPr>
              <w:jc w:val="center"/>
              <w:rPr>
                <w:sz w:val="20"/>
                <w:szCs w:val="20"/>
              </w:rPr>
            </w:pPr>
            <w:r w:rsidRPr="00BC560C">
              <w:rPr>
                <w:sz w:val="20"/>
                <w:szCs w:val="20"/>
              </w:rPr>
              <w:t>Т3</w:t>
            </w:r>
          </w:p>
        </w:tc>
        <w:tc>
          <w:tcPr>
            <w:tcW w:w="597" w:type="pct"/>
            <w:tcMar>
              <w:left w:w="57" w:type="dxa"/>
              <w:right w:w="57" w:type="dxa"/>
            </w:tcMar>
          </w:tcPr>
          <w:p w14:paraId="618B236F" w14:textId="77777777" w:rsidR="007A55E4" w:rsidRPr="00BC560C" w:rsidRDefault="007A55E4" w:rsidP="00E32464">
            <w:pPr>
              <w:jc w:val="center"/>
              <w:rPr>
                <w:sz w:val="20"/>
                <w:szCs w:val="20"/>
              </w:rPr>
            </w:pPr>
            <w:r w:rsidRPr="00BC560C">
              <w:rPr>
                <w:sz w:val="20"/>
                <w:szCs w:val="20"/>
              </w:rPr>
              <w:t>Т4</w:t>
            </w:r>
          </w:p>
        </w:tc>
        <w:tc>
          <w:tcPr>
            <w:tcW w:w="597" w:type="pct"/>
            <w:tcMar>
              <w:left w:w="57" w:type="dxa"/>
              <w:right w:w="57" w:type="dxa"/>
            </w:tcMar>
          </w:tcPr>
          <w:p w14:paraId="31DB424D" w14:textId="77777777" w:rsidR="007A55E4" w:rsidRPr="00BC560C" w:rsidRDefault="007A55E4" w:rsidP="00E32464">
            <w:pPr>
              <w:jc w:val="center"/>
              <w:rPr>
                <w:sz w:val="20"/>
                <w:szCs w:val="20"/>
              </w:rPr>
            </w:pPr>
            <w:r w:rsidRPr="00BC560C">
              <w:rPr>
                <w:sz w:val="20"/>
                <w:szCs w:val="20"/>
              </w:rPr>
              <w:t>Т5</w:t>
            </w:r>
          </w:p>
        </w:tc>
        <w:tc>
          <w:tcPr>
            <w:tcW w:w="597" w:type="pct"/>
            <w:tcMar>
              <w:left w:w="57" w:type="dxa"/>
              <w:right w:w="57" w:type="dxa"/>
            </w:tcMar>
          </w:tcPr>
          <w:p w14:paraId="438B49CE" w14:textId="77777777" w:rsidR="007A55E4" w:rsidRPr="00BC560C" w:rsidRDefault="007A55E4" w:rsidP="00E32464">
            <w:pPr>
              <w:jc w:val="center"/>
              <w:rPr>
                <w:sz w:val="20"/>
                <w:szCs w:val="20"/>
              </w:rPr>
            </w:pPr>
            <w:r w:rsidRPr="00BC560C">
              <w:rPr>
                <w:sz w:val="20"/>
                <w:szCs w:val="20"/>
              </w:rPr>
              <w:t>Т6</w:t>
            </w:r>
          </w:p>
        </w:tc>
        <w:tc>
          <w:tcPr>
            <w:tcW w:w="891" w:type="pct"/>
            <w:vMerge w:val="restart"/>
            <w:tcMar>
              <w:left w:w="57" w:type="dxa"/>
              <w:right w:w="57" w:type="dxa"/>
            </w:tcMar>
            <w:vAlign w:val="center"/>
          </w:tcPr>
          <w:p w14:paraId="519B48C3" w14:textId="77777777" w:rsidR="007A55E4" w:rsidRPr="00F42F82" w:rsidRDefault="007A55E4" w:rsidP="00E32464">
            <w:pPr>
              <w:jc w:val="center"/>
              <w:rPr>
                <w:sz w:val="24"/>
                <w:szCs w:val="24"/>
              </w:rPr>
            </w:pPr>
            <w:r w:rsidRPr="00F42F82">
              <w:rPr>
                <w:sz w:val="24"/>
                <w:szCs w:val="24"/>
              </w:rPr>
              <w:t>30</w:t>
            </w:r>
          </w:p>
        </w:tc>
        <w:tc>
          <w:tcPr>
            <w:tcW w:w="528" w:type="pct"/>
            <w:vMerge w:val="restart"/>
            <w:tcMar>
              <w:left w:w="57" w:type="dxa"/>
              <w:right w:w="57" w:type="dxa"/>
            </w:tcMar>
            <w:vAlign w:val="center"/>
          </w:tcPr>
          <w:p w14:paraId="4D435461" w14:textId="77777777" w:rsidR="007A55E4" w:rsidRPr="00F42F82" w:rsidRDefault="007A55E4" w:rsidP="00E32464">
            <w:pPr>
              <w:jc w:val="center"/>
              <w:rPr>
                <w:sz w:val="24"/>
                <w:szCs w:val="24"/>
              </w:rPr>
            </w:pPr>
            <w:r w:rsidRPr="00F42F82">
              <w:rPr>
                <w:b/>
                <w:sz w:val="24"/>
                <w:szCs w:val="24"/>
              </w:rPr>
              <w:t>100</w:t>
            </w:r>
          </w:p>
        </w:tc>
      </w:tr>
      <w:tr w:rsidR="007A55E4" w:rsidRPr="00F42F82" w14:paraId="1D05C750" w14:textId="77777777" w:rsidTr="00E32464">
        <w:trPr>
          <w:cantSplit/>
        </w:trPr>
        <w:tc>
          <w:tcPr>
            <w:tcW w:w="597" w:type="pct"/>
            <w:tcMar>
              <w:left w:w="57" w:type="dxa"/>
              <w:right w:w="57" w:type="dxa"/>
            </w:tcMar>
          </w:tcPr>
          <w:p w14:paraId="1019F5FE" w14:textId="77777777" w:rsidR="007A55E4" w:rsidRPr="00BC560C" w:rsidRDefault="007A55E4" w:rsidP="00E32464">
            <w:pPr>
              <w:jc w:val="center"/>
              <w:rPr>
                <w:sz w:val="20"/>
                <w:szCs w:val="20"/>
              </w:rPr>
            </w:pPr>
            <w:r w:rsidRPr="00BC560C">
              <w:rPr>
                <w:sz w:val="20"/>
                <w:szCs w:val="20"/>
              </w:rPr>
              <w:t>10</w:t>
            </w:r>
          </w:p>
        </w:tc>
        <w:tc>
          <w:tcPr>
            <w:tcW w:w="597" w:type="pct"/>
            <w:tcMar>
              <w:left w:w="57" w:type="dxa"/>
              <w:right w:w="57" w:type="dxa"/>
            </w:tcMar>
          </w:tcPr>
          <w:p w14:paraId="4EFEC68C" w14:textId="77777777" w:rsidR="007A55E4" w:rsidRPr="00BC560C" w:rsidRDefault="007A55E4" w:rsidP="00E32464">
            <w:pPr>
              <w:jc w:val="center"/>
              <w:rPr>
                <w:sz w:val="20"/>
                <w:szCs w:val="20"/>
              </w:rPr>
            </w:pPr>
            <w:r w:rsidRPr="00BC560C">
              <w:rPr>
                <w:sz w:val="20"/>
                <w:szCs w:val="20"/>
              </w:rPr>
              <w:t>10</w:t>
            </w:r>
          </w:p>
        </w:tc>
        <w:tc>
          <w:tcPr>
            <w:tcW w:w="597" w:type="pct"/>
            <w:tcMar>
              <w:left w:w="57" w:type="dxa"/>
              <w:right w:w="57" w:type="dxa"/>
            </w:tcMar>
          </w:tcPr>
          <w:p w14:paraId="1F13C852" w14:textId="77777777" w:rsidR="007A55E4" w:rsidRPr="00BC560C" w:rsidRDefault="007A55E4" w:rsidP="00E32464">
            <w:pPr>
              <w:jc w:val="center"/>
              <w:rPr>
                <w:sz w:val="20"/>
                <w:szCs w:val="20"/>
              </w:rPr>
            </w:pPr>
            <w:r w:rsidRPr="00BC560C">
              <w:rPr>
                <w:sz w:val="20"/>
                <w:szCs w:val="20"/>
              </w:rPr>
              <w:t>10</w:t>
            </w:r>
          </w:p>
        </w:tc>
        <w:tc>
          <w:tcPr>
            <w:tcW w:w="597" w:type="pct"/>
            <w:tcMar>
              <w:left w:w="57" w:type="dxa"/>
              <w:right w:w="57" w:type="dxa"/>
            </w:tcMar>
          </w:tcPr>
          <w:p w14:paraId="54F8B500" w14:textId="77777777" w:rsidR="007A55E4" w:rsidRPr="00BC560C" w:rsidRDefault="007A55E4" w:rsidP="00E32464">
            <w:pPr>
              <w:jc w:val="center"/>
              <w:rPr>
                <w:sz w:val="20"/>
                <w:szCs w:val="20"/>
              </w:rPr>
            </w:pPr>
            <w:r w:rsidRPr="00BC560C">
              <w:rPr>
                <w:sz w:val="20"/>
                <w:szCs w:val="20"/>
              </w:rPr>
              <w:t>10</w:t>
            </w:r>
          </w:p>
        </w:tc>
        <w:tc>
          <w:tcPr>
            <w:tcW w:w="597" w:type="pct"/>
            <w:tcMar>
              <w:left w:w="57" w:type="dxa"/>
              <w:right w:w="57" w:type="dxa"/>
            </w:tcMar>
          </w:tcPr>
          <w:p w14:paraId="64449837" w14:textId="77777777" w:rsidR="007A55E4" w:rsidRPr="00BC560C" w:rsidRDefault="007A55E4" w:rsidP="00E32464">
            <w:pPr>
              <w:jc w:val="center"/>
              <w:rPr>
                <w:sz w:val="20"/>
                <w:szCs w:val="20"/>
              </w:rPr>
            </w:pPr>
            <w:r w:rsidRPr="00BC560C">
              <w:rPr>
                <w:sz w:val="20"/>
                <w:szCs w:val="20"/>
              </w:rPr>
              <w:t>15</w:t>
            </w:r>
          </w:p>
        </w:tc>
        <w:tc>
          <w:tcPr>
            <w:tcW w:w="597" w:type="pct"/>
            <w:tcMar>
              <w:left w:w="57" w:type="dxa"/>
              <w:right w:w="57" w:type="dxa"/>
            </w:tcMar>
          </w:tcPr>
          <w:p w14:paraId="3690604E" w14:textId="77777777" w:rsidR="007A55E4" w:rsidRPr="00BC560C" w:rsidRDefault="007A55E4" w:rsidP="00E32464">
            <w:pPr>
              <w:jc w:val="center"/>
              <w:rPr>
                <w:sz w:val="20"/>
                <w:szCs w:val="20"/>
              </w:rPr>
            </w:pPr>
            <w:r w:rsidRPr="00BC560C">
              <w:rPr>
                <w:sz w:val="20"/>
                <w:szCs w:val="20"/>
              </w:rPr>
              <w:t>15</w:t>
            </w:r>
          </w:p>
        </w:tc>
        <w:tc>
          <w:tcPr>
            <w:tcW w:w="891" w:type="pct"/>
            <w:vMerge/>
            <w:tcMar>
              <w:left w:w="57" w:type="dxa"/>
              <w:right w:w="57" w:type="dxa"/>
            </w:tcMar>
          </w:tcPr>
          <w:p w14:paraId="5BCB6082" w14:textId="77777777" w:rsidR="007A55E4" w:rsidRPr="00F42F82" w:rsidRDefault="007A55E4" w:rsidP="00E324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8" w:type="pct"/>
            <w:vMerge/>
            <w:tcMar>
              <w:left w:w="57" w:type="dxa"/>
              <w:right w:w="57" w:type="dxa"/>
            </w:tcMar>
          </w:tcPr>
          <w:p w14:paraId="244242B4" w14:textId="77777777" w:rsidR="007A55E4" w:rsidRPr="00F42F82" w:rsidRDefault="007A55E4" w:rsidP="00E32464">
            <w:pPr>
              <w:jc w:val="center"/>
              <w:rPr>
                <w:sz w:val="24"/>
                <w:szCs w:val="24"/>
              </w:rPr>
            </w:pPr>
          </w:p>
        </w:tc>
      </w:tr>
    </w:tbl>
    <w:p w14:paraId="01BC0C54" w14:textId="77777777" w:rsidR="007A55E4" w:rsidRPr="00F42F82" w:rsidRDefault="007A55E4" w:rsidP="007A55E4">
      <w:pPr>
        <w:pStyle w:val="7"/>
        <w:spacing w:before="0"/>
        <w:rPr>
          <w:b/>
        </w:rPr>
      </w:pPr>
      <w:r>
        <w:rPr>
          <w:rFonts w:ascii="Calibri" w:hAnsi="Calibri"/>
        </w:rPr>
        <w:t xml:space="preserve">                         </w:t>
      </w:r>
      <w:r w:rsidRPr="00F42F82">
        <w:rPr>
          <w:b/>
        </w:rPr>
        <w:t xml:space="preserve">Розподіл балів, які отримують здобувачі вищої освіти (модуль 2)  </w:t>
      </w:r>
    </w:p>
    <w:p w14:paraId="263191D6" w14:textId="77777777" w:rsidR="007A55E4" w:rsidRPr="00F42F82" w:rsidRDefault="007A55E4" w:rsidP="007A55E4">
      <w:pPr>
        <w:rPr>
          <w:lang w:eastAsia="ru-RU"/>
        </w:rPr>
      </w:pPr>
    </w:p>
    <w:tbl>
      <w:tblPr>
        <w:tblW w:w="4944" w:type="pct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9"/>
        <w:gridCol w:w="561"/>
        <w:gridCol w:w="557"/>
        <w:gridCol w:w="557"/>
        <w:gridCol w:w="555"/>
        <w:gridCol w:w="557"/>
        <w:gridCol w:w="557"/>
        <w:gridCol w:w="557"/>
        <w:gridCol w:w="555"/>
        <w:gridCol w:w="557"/>
        <w:gridCol w:w="557"/>
        <w:gridCol w:w="557"/>
        <w:gridCol w:w="559"/>
        <w:gridCol w:w="1798"/>
        <w:gridCol w:w="1057"/>
      </w:tblGrid>
      <w:tr w:rsidR="007A55E4" w:rsidRPr="00F42F82" w14:paraId="1ED4B33E" w14:textId="77777777" w:rsidTr="00E32464">
        <w:trPr>
          <w:cantSplit/>
        </w:trPr>
        <w:tc>
          <w:tcPr>
            <w:tcW w:w="3585" w:type="pct"/>
            <w:gridSpan w:val="13"/>
            <w:tcMar>
              <w:left w:w="57" w:type="dxa"/>
              <w:right w:w="57" w:type="dxa"/>
            </w:tcMar>
            <w:vAlign w:val="center"/>
          </w:tcPr>
          <w:p w14:paraId="56B495BC" w14:textId="77777777" w:rsidR="007A55E4" w:rsidRPr="00F42F82" w:rsidRDefault="007A55E4" w:rsidP="00E32464">
            <w:pPr>
              <w:jc w:val="center"/>
              <w:rPr>
                <w:b/>
                <w:sz w:val="24"/>
                <w:szCs w:val="24"/>
              </w:rPr>
            </w:pPr>
            <w:r w:rsidRPr="00F42F82">
              <w:rPr>
                <w:b/>
                <w:sz w:val="24"/>
                <w:szCs w:val="24"/>
              </w:rPr>
              <w:t>Поточне оцінювання та самостійна робота</w:t>
            </w:r>
          </w:p>
        </w:tc>
        <w:tc>
          <w:tcPr>
            <w:tcW w:w="891" w:type="pct"/>
            <w:tcMar>
              <w:left w:w="57" w:type="dxa"/>
              <w:right w:w="57" w:type="dxa"/>
            </w:tcMar>
            <w:vAlign w:val="center"/>
          </w:tcPr>
          <w:p w14:paraId="68E139B7" w14:textId="77777777" w:rsidR="007A55E4" w:rsidRPr="00F42F82" w:rsidRDefault="007A55E4" w:rsidP="00E32464">
            <w:pPr>
              <w:jc w:val="center"/>
              <w:rPr>
                <w:b/>
                <w:sz w:val="20"/>
                <w:szCs w:val="20"/>
              </w:rPr>
            </w:pPr>
            <w:r w:rsidRPr="00F42F82">
              <w:rPr>
                <w:b/>
                <w:sz w:val="20"/>
                <w:szCs w:val="20"/>
              </w:rPr>
              <w:t>Модульна контрольна робота</w:t>
            </w:r>
          </w:p>
        </w:tc>
        <w:tc>
          <w:tcPr>
            <w:tcW w:w="524" w:type="pct"/>
            <w:tcMar>
              <w:left w:w="57" w:type="dxa"/>
              <w:right w:w="57" w:type="dxa"/>
            </w:tcMar>
            <w:vAlign w:val="center"/>
          </w:tcPr>
          <w:p w14:paraId="23701B51" w14:textId="77777777" w:rsidR="007A55E4" w:rsidRPr="00F42F82" w:rsidRDefault="007A55E4" w:rsidP="00E32464">
            <w:pPr>
              <w:jc w:val="center"/>
              <w:rPr>
                <w:b/>
                <w:sz w:val="20"/>
                <w:szCs w:val="20"/>
              </w:rPr>
            </w:pPr>
            <w:r w:rsidRPr="00F42F82">
              <w:rPr>
                <w:b/>
                <w:sz w:val="20"/>
                <w:szCs w:val="20"/>
              </w:rPr>
              <w:t>Сума</w:t>
            </w:r>
          </w:p>
        </w:tc>
      </w:tr>
      <w:tr w:rsidR="007A55E4" w:rsidRPr="00F42F82" w14:paraId="093821E8" w14:textId="77777777" w:rsidTr="00E32464">
        <w:trPr>
          <w:cantSplit/>
        </w:trPr>
        <w:tc>
          <w:tcPr>
            <w:tcW w:w="272" w:type="pct"/>
            <w:tcMar>
              <w:left w:w="57" w:type="dxa"/>
              <w:right w:w="57" w:type="dxa"/>
            </w:tcMar>
          </w:tcPr>
          <w:p w14:paraId="60ED0991" w14:textId="77777777" w:rsidR="007A55E4" w:rsidRPr="00BC560C" w:rsidRDefault="007A55E4" w:rsidP="00E32464">
            <w:pPr>
              <w:jc w:val="center"/>
              <w:rPr>
                <w:sz w:val="20"/>
                <w:szCs w:val="20"/>
              </w:rPr>
            </w:pPr>
            <w:r w:rsidRPr="00BC560C">
              <w:rPr>
                <w:sz w:val="20"/>
                <w:szCs w:val="20"/>
              </w:rPr>
              <w:t>Т1</w:t>
            </w:r>
          </w:p>
        </w:tc>
        <w:tc>
          <w:tcPr>
            <w:tcW w:w="278" w:type="pct"/>
            <w:tcMar>
              <w:left w:w="57" w:type="dxa"/>
              <w:right w:w="57" w:type="dxa"/>
            </w:tcMar>
          </w:tcPr>
          <w:p w14:paraId="0094FACA" w14:textId="77777777" w:rsidR="007A55E4" w:rsidRPr="00BC560C" w:rsidRDefault="007A55E4" w:rsidP="00E32464">
            <w:pPr>
              <w:jc w:val="center"/>
              <w:rPr>
                <w:sz w:val="20"/>
                <w:szCs w:val="20"/>
              </w:rPr>
            </w:pPr>
            <w:r w:rsidRPr="00BC560C">
              <w:rPr>
                <w:sz w:val="20"/>
                <w:szCs w:val="20"/>
              </w:rPr>
              <w:t>Т2</w:t>
            </w:r>
          </w:p>
        </w:tc>
        <w:tc>
          <w:tcPr>
            <w:tcW w:w="276" w:type="pct"/>
            <w:tcMar>
              <w:left w:w="57" w:type="dxa"/>
              <w:right w:w="57" w:type="dxa"/>
            </w:tcMar>
          </w:tcPr>
          <w:p w14:paraId="6E65B534" w14:textId="77777777" w:rsidR="007A55E4" w:rsidRPr="00BC560C" w:rsidRDefault="007A55E4" w:rsidP="00E32464">
            <w:pPr>
              <w:jc w:val="center"/>
              <w:rPr>
                <w:sz w:val="20"/>
                <w:szCs w:val="20"/>
              </w:rPr>
            </w:pPr>
            <w:r w:rsidRPr="00BC560C">
              <w:rPr>
                <w:sz w:val="20"/>
                <w:szCs w:val="20"/>
              </w:rPr>
              <w:t>Т3</w:t>
            </w:r>
          </w:p>
        </w:tc>
        <w:tc>
          <w:tcPr>
            <w:tcW w:w="276" w:type="pct"/>
            <w:tcMar>
              <w:left w:w="57" w:type="dxa"/>
              <w:right w:w="57" w:type="dxa"/>
            </w:tcMar>
          </w:tcPr>
          <w:p w14:paraId="4EE570F8" w14:textId="77777777" w:rsidR="007A55E4" w:rsidRPr="00BC560C" w:rsidRDefault="007A55E4" w:rsidP="00E32464">
            <w:pPr>
              <w:rPr>
                <w:sz w:val="20"/>
                <w:szCs w:val="20"/>
              </w:rPr>
            </w:pPr>
            <w:r w:rsidRPr="00BC560C">
              <w:rPr>
                <w:sz w:val="20"/>
                <w:szCs w:val="20"/>
              </w:rPr>
              <w:t xml:space="preserve"> Т4</w:t>
            </w:r>
          </w:p>
        </w:tc>
        <w:tc>
          <w:tcPr>
            <w:tcW w:w="275" w:type="pct"/>
            <w:tcMar>
              <w:left w:w="57" w:type="dxa"/>
              <w:right w:w="57" w:type="dxa"/>
            </w:tcMar>
          </w:tcPr>
          <w:p w14:paraId="532BC0AB" w14:textId="77777777" w:rsidR="007A55E4" w:rsidRPr="00BC560C" w:rsidRDefault="007A55E4" w:rsidP="00E32464">
            <w:pPr>
              <w:jc w:val="center"/>
              <w:rPr>
                <w:sz w:val="20"/>
                <w:szCs w:val="20"/>
              </w:rPr>
            </w:pPr>
            <w:r w:rsidRPr="00BC560C">
              <w:rPr>
                <w:sz w:val="20"/>
                <w:szCs w:val="20"/>
              </w:rPr>
              <w:t>Т5</w:t>
            </w:r>
          </w:p>
        </w:tc>
        <w:tc>
          <w:tcPr>
            <w:tcW w:w="276" w:type="pct"/>
            <w:tcMar>
              <w:left w:w="57" w:type="dxa"/>
              <w:right w:w="57" w:type="dxa"/>
            </w:tcMar>
          </w:tcPr>
          <w:p w14:paraId="508B5383" w14:textId="77777777" w:rsidR="007A55E4" w:rsidRPr="00BC560C" w:rsidRDefault="007A55E4" w:rsidP="00E32464">
            <w:pPr>
              <w:rPr>
                <w:sz w:val="20"/>
                <w:szCs w:val="20"/>
              </w:rPr>
            </w:pPr>
            <w:r w:rsidRPr="00BC560C">
              <w:rPr>
                <w:sz w:val="20"/>
                <w:szCs w:val="20"/>
              </w:rPr>
              <w:t>Т6</w:t>
            </w:r>
          </w:p>
        </w:tc>
        <w:tc>
          <w:tcPr>
            <w:tcW w:w="276" w:type="pct"/>
            <w:tcMar>
              <w:left w:w="57" w:type="dxa"/>
              <w:right w:w="57" w:type="dxa"/>
            </w:tcMar>
          </w:tcPr>
          <w:p w14:paraId="0C0F97F1" w14:textId="77777777" w:rsidR="007A55E4" w:rsidRPr="00BC560C" w:rsidRDefault="007A55E4" w:rsidP="00E32464">
            <w:pPr>
              <w:jc w:val="center"/>
              <w:rPr>
                <w:sz w:val="20"/>
                <w:szCs w:val="20"/>
              </w:rPr>
            </w:pPr>
            <w:r w:rsidRPr="00BC560C">
              <w:rPr>
                <w:sz w:val="20"/>
                <w:szCs w:val="20"/>
              </w:rPr>
              <w:t>Т7</w:t>
            </w:r>
          </w:p>
        </w:tc>
        <w:tc>
          <w:tcPr>
            <w:tcW w:w="276" w:type="pct"/>
            <w:tcMar>
              <w:left w:w="57" w:type="dxa"/>
              <w:right w:w="57" w:type="dxa"/>
            </w:tcMar>
          </w:tcPr>
          <w:p w14:paraId="4D44B9BD" w14:textId="77777777" w:rsidR="007A55E4" w:rsidRPr="00BC560C" w:rsidRDefault="007A55E4" w:rsidP="00E32464">
            <w:pPr>
              <w:jc w:val="center"/>
              <w:rPr>
                <w:sz w:val="20"/>
                <w:szCs w:val="20"/>
              </w:rPr>
            </w:pPr>
            <w:r w:rsidRPr="00BC560C">
              <w:rPr>
                <w:sz w:val="20"/>
                <w:szCs w:val="20"/>
              </w:rPr>
              <w:t>Т 8</w:t>
            </w:r>
          </w:p>
        </w:tc>
        <w:tc>
          <w:tcPr>
            <w:tcW w:w="275" w:type="pct"/>
            <w:tcMar>
              <w:left w:w="57" w:type="dxa"/>
              <w:right w:w="57" w:type="dxa"/>
            </w:tcMar>
          </w:tcPr>
          <w:p w14:paraId="6096628C" w14:textId="77777777" w:rsidR="007A55E4" w:rsidRPr="00BC560C" w:rsidRDefault="007A55E4" w:rsidP="00E32464">
            <w:pPr>
              <w:jc w:val="center"/>
              <w:rPr>
                <w:sz w:val="20"/>
                <w:szCs w:val="20"/>
              </w:rPr>
            </w:pPr>
            <w:r w:rsidRPr="00BC560C">
              <w:rPr>
                <w:sz w:val="20"/>
                <w:szCs w:val="20"/>
              </w:rPr>
              <w:t>Т 9</w:t>
            </w:r>
          </w:p>
        </w:tc>
        <w:tc>
          <w:tcPr>
            <w:tcW w:w="276" w:type="pct"/>
            <w:tcMar>
              <w:left w:w="57" w:type="dxa"/>
              <w:right w:w="57" w:type="dxa"/>
            </w:tcMar>
          </w:tcPr>
          <w:p w14:paraId="044F7B5E" w14:textId="77777777" w:rsidR="007A55E4" w:rsidRPr="00BC560C" w:rsidRDefault="007A55E4" w:rsidP="00E32464">
            <w:pPr>
              <w:rPr>
                <w:sz w:val="20"/>
                <w:szCs w:val="20"/>
              </w:rPr>
            </w:pPr>
            <w:r w:rsidRPr="00BC560C">
              <w:rPr>
                <w:sz w:val="20"/>
                <w:szCs w:val="20"/>
              </w:rPr>
              <w:t>Т 10</w:t>
            </w:r>
          </w:p>
        </w:tc>
        <w:tc>
          <w:tcPr>
            <w:tcW w:w="276" w:type="pct"/>
            <w:tcMar>
              <w:left w:w="57" w:type="dxa"/>
              <w:right w:w="57" w:type="dxa"/>
            </w:tcMar>
          </w:tcPr>
          <w:p w14:paraId="783C64D7" w14:textId="77777777" w:rsidR="007A55E4" w:rsidRPr="00BC560C" w:rsidRDefault="007A55E4" w:rsidP="00E32464">
            <w:pPr>
              <w:jc w:val="center"/>
              <w:rPr>
                <w:sz w:val="20"/>
                <w:szCs w:val="20"/>
              </w:rPr>
            </w:pPr>
            <w:r w:rsidRPr="00BC560C">
              <w:rPr>
                <w:sz w:val="20"/>
                <w:szCs w:val="20"/>
              </w:rPr>
              <w:t>Т 11</w:t>
            </w:r>
          </w:p>
        </w:tc>
        <w:tc>
          <w:tcPr>
            <w:tcW w:w="276" w:type="pct"/>
            <w:tcMar>
              <w:left w:w="57" w:type="dxa"/>
              <w:right w:w="57" w:type="dxa"/>
            </w:tcMar>
          </w:tcPr>
          <w:p w14:paraId="3FF585F0" w14:textId="77777777" w:rsidR="007A55E4" w:rsidRPr="00BC560C" w:rsidRDefault="007A55E4" w:rsidP="00E32464">
            <w:pPr>
              <w:rPr>
                <w:sz w:val="20"/>
                <w:szCs w:val="20"/>
              </w:rPr>
            </w:pPr>
            <w:r w:rsidRPr="00BC560C">
              <w:rPr>
                <w:sz w:val="20"/>
                <w:szCs w:val="20"/>
              </w:rPr>
              <w:t>Т 12</w:t>
            </w:r>
          </w:p>
        </w:tc>
        <w:tc>
          <w:tcPr>
            <w:tcW w:w="276" w:type="pct"/>
            <w:tcMar>
              <w:left w:w="57" w:type="dxa"/>
              <w:right w:w="57" w:type="dxa"/>
            </w:tcMar>
          </w:tcPr>
          <w:p w14:paraId="49202F5D" w14:textId="77777777" w:rsidR="007A55E4" w:rsidRPr="00BC560C" w:rsidRDefault="007A55E4" w:rsidP="00E32464">
            <w:pPr>
              <w:jc w:val="center"/>
              <w:rPr>
                <w:sz w:val="20"/>
                <w:szCs w:val="20"/>
              </w:rPr>
            </w:pPr>
            <w:r w:rsidRPr="00BC560C">
              <w:rPr>
                <w:sz w:val="20"/>
                <w:szCs w:val="20"/>
              </w:rPr>
              <w:t>Т 13</w:t>
            </w:r>
          </w:p>
        </w:tc>
        <w:tc>
          <w:tcPr>
            <w:tcW w:w="891" w:type="pct"/>
            <w:vMerge w:val="restart"/>
            <w:tcMar>
              <w:left w:w="57" w:type="dxa"/>
              <w:right w:w="57" w:type="dxa"/>
            </w:tcMar>
            <w:vAlign w:val="center"/>
          </w:tcPr>
          <w:p w14:paraId="72C5E131" w14:textId="77777777" w:rsidR="007A55E4" w:rsidRPr="00F42F82" w:rsidRDefault="007A55E4" w:rsidP="00E32464">
            <w:pPr>
              <w:jc w:val="center"/>
              <w:rPr>
                <w:sz w:val="24"/>
                <w:szCs w:val="24"/>
              </w:rPr>
            </w:pPr>
            <w:r w:rsidRPr="00F42F82">
              <w:rPr>
                <w:sz w:val="24"/>
                <w:szCs w:val="24"/>
              </w:rPr>
              <w:t>30</w:t>
            </w:r>
          </w:p>
        </w:tc>
        <w:tc>
          <w:tcPr>
            <w:tcW w:w="524" w:type="pct"/>
            <w:vMerge w:val="restart"/>
            <w:tcMar>
              <w:left w:w="57" w:type="dxa"/>
              <w:right w:w="57" w:type="dxa"/>
            </w:tcMar>
            <w:vAlign w:val="center"/>
          </w:tcPr>
          <w:p w14:paraId="2C5D0FE9" w14:textId="77777777" w:rsidR="007A55E4" w:rsidRPr="00F42F82" w:rsidRDefault="007A55E4" w:rsidP="00E32464">
            <w:pPr>
              <w:jc w:val="center"/>
              <w:rPr>
                <w:sz w:val="24"/>
                <w:szCs w:val="24"/>
              </w:rPr>
            </w:pPr>
            <w:r w:rsidRPr="00F42F82">
              <w:rPr>
                <w:b/>
                <w:sz w:val="24"/>
                <w:szCs w:val="24"/>
              </w:rPr>
              <w:t>100</w:t>
            </w:r>
          </w:p>
        </w:tc>
      </w:tr>
      <w:tr w:rsidR="007A55E4" w:rsidRPr="00F42F82" w14:paraId="517A8347" w14:textId="77777777" w:rsidTr="00E32464">
        <w:trPr>
          <w:cantSplit/>
        </w:trPr>
        <w:tc>
          <w:tcPr>
            <w:tcW w:w="272" w:type="pct"/>
            <w:tcMar>
              <w:left w:w="57" w:type="dxa"/>
              <w:right w:w="57" w:type="dxa"/>
            </w:tcMar>
          </w:tcPr>
          <w:p w14:paraId="497986F7" w14:textId="77777777" w:rsidR="007A55E4" w:rsidRPr="004E3E79" w:rsidRDefault="007A55E4" w:rsidP="00E32464">
            <w:pPr>
              <w:jc w:val="center"/>
              <w:rPr>
                <w:sz w:val="24"/>
                <w:szCs w:val="24"/>
              </w:rPr>
            </w:pPr>
            <w:r w:rsidRPr="004E3E79">
              <w:rPr>
                <w:sz w:val="24"/>
                <w:szCs w:val="24"/>
              </w:rPr>
              <w:t xml:space="preserve"> 5</w:t>
            </w:r>
          </w:p>
        </w:tc>
        <w:tc>
          <w:tcPr>
            <w:tcW w:w="278" w:type="pct"/>
            <w:tcMar>
              <w:left w:w="57" w:type="dxa"/>
              <w:right w:w="57" w:type="dxa"/>
            </w:tcMar>
          </w:tcPr>
          <w:p w14:paraId="563B88B9" w14:textId="77777777" w:rsidR="007A55E4" w:rsidRPr="004E3E79" w:rsidRDefault="007A55E4" w:rsidP="00E32464">
            <w:pPr>
              <w:jc w:val="center"/>
              <w:rPr>
                <w:sz w:val="24"/>
                <w:szCs w:val="24"/>
              </w:rPr>
            </w:pPr>
            <w:r w:rsidRPr="004E3E79">
              <w:rPr>
                <w:sz w:val="24"/>
                <w:szCs w:val="24"/>
              </w:rPr>
              <w:t>5</w:t>
            </w:r>
          </w:p>
        </w:tc>
        <w:tc>
          <w:tcPr>
            <w:tcW w:w="276" w:type="pct"/>
            <w:tcMar>
              <w:left w:w="57" w:type="dxa"/>
              <w:right w:w="57" w:type="dxa"/>
            </w:tcMar>
          </w:tcPr>
          <w:p w14:paraId="44F8F6A0" w14:textId="77777777" w:rsidR="007A55E4" w:rsidRPr="004E3E79" w:rsidRDefault="007A55E4" w:rsidP="00E32464">
            <w:pPr>
              <w:jc w:val="center"/>
              <w:rPr>
                <w:sz w:val="24"/>
                <w:szCs w:val="24"/>
              </w:rPr>
            </w:pPr>
            <w:r w:rsidRPr="004E3E79">
              <w:rPr>
                <w:sz w:val="24"/>
                <w:szCs w:val="24"/>
              </w:rPr>
              <w:t>5</w:t>
            </w:r>
          </w:p>
        </w:tc>
        <w:tc>
          <w:tcPr>
            <w:tcW w:w="276" w:type="pct"/>
            <w:tcMar>
              <w:left w:w="57" w:type="dxa"/>
              <w:right w:w="57" w:type="dxa"/>
            </w:tcMar>
          </w:tcPr>
          <w:p w14:paraId="1E1A34AA" w14:textId="77777777" w:rsidR="007A55E4" w:rsidRPr="004E3E79" w:rsidRDefault="007A55E4" w:rsidP="00E32464">
            <w:pPr>
              <w:jc w:val="center"/>
              <w:rPr>
                <w:sz w:val="24"/>
                <w:szCs w:val="24"/>
              </w:rPr>
            </w:pPr>
            <w:r w:rsidRPr="004E3E79">
              <w:rPr>
                <w:sz w:val="24"/>
                <w:szCs w:val="24"/>
              </w:rPr>
              <w:t>5</w:t>
            </w:r>
          </w:p>
        </w:tc>
        <w:tc>
          <w:tcPr>
            <w:tcW w:w="275" w:type="pct"/>
            <w:tcMar>
              <w:left w:w="57" w:type="dxa"/>
              <w:right w:w="57" w:type="dxa"/>
            </w:tcMar>
          </w:tcPr>
          <w:p w14:paraId="6E631DBE" w14:textId="77777777" w:rsidR="007A55E4" w:rsidRPr="004E3E79" w:rsidRDefault="007A55E4" w:rsidP="00E32464">
            <w:pPr>
              <w:jc w:val="center"/>
              <w:rPr>
                <w:sz w:val="24"/>
                <w:szCs w:val="24"/>
              </w:rPr>
            </w:pPr>
            <w:r w:rsidRPr="004E3E79">
              <w:rPr>
                <w:sz w:val="24"/>
                <w:szCs w:val="24"/>
              </w:rPr>
              <w:t>5</w:t>
            </w:r>
          </w:p>
        </w:tc>
        <w:tc>
          <w:tcPr>
            <w:tcW w:w="276" w:type="pct"/>
            <w:tcMar>
              <w:left w:w="57" w:type="dxa"/>
              <w:right w:w="57" w:type="dxa"/>
            </w:tcMar>
          </w:tcPr>
          <w:p w14:paraId="6B7906DE" w14:textId="77777777" w:rsidR="007A55E4" w:rsidRPr="004E3E79" w:rsidRDefault="007A55E4" w:rsidP="00E32464">
            <w:pPr>
              <w:jc w:val="center"/>
              <w:rPr>
                <w:sz w:val="24"/>
                <w:szCs w:val="24"/>
              </w:rPr>
            </w:pPr>
            <w:r w:rsidRPr="004E3E79">
              <w:rPr>
                <w:sz w:val="24"/>
                <w:szCs w:val="24"/>
              </w:rPr>
              <w:t>5</w:t>
            </w:r>
          </w:p>
        </w:tc>
        <w:tc>
          <w:tcPr>
            <w:tcW w:w="276" w:type="pct"/>
            <w:tcMar>
              <w:left w:w="57" w:type="dxa"/>
              <w:right w:w="57" w:type="dxa"/>
            </w:tcMar>
          </w:tcPr>
          <w:p w14:paraId="1D0974CD" w14:textId="77777777" w:rsidR="007A55E4" w:rsidRPr="004E3E79" w:rsidRDefault="007A55E4" w:rsidP="00E32464">
            <w:pPr>
              <w:jc w:val="center"/>
              <w:rPr>
                <w:sz w:val="24"/>
                <w:szCs w:val="24"/>
              </w:rPr>
            </w:pPr>
            <w:r w:rsidRPr="004E3E79">
              <w:rPr>
                <w:sz w:val="24"/>
                <w:szCs w:val="24"/>
              </w:rPr>
              <w:t>5</w:t>
            </w:r>
          </w:p>
        </w:tc>
        <w:tc>
          <w:tcPr>
            <w:tcW w:w="276" w:type="pct"/>
            <w:tcMar>
              <w:left w:w="57" w:type="dxa"/>
              <w:right w:w="57" w:type="dxa"/>
            </w:tcMar>
          </w:tcPr>
          <w:p w14:paraId="0ED2A395" w14:textId="77777777" w:rsidR="007A55E4" w:rsidRPr="004E3E79" w:rsidRDefault="007A55E4" w:rsidP="00E32464">
            <w:pPr>
              <w:jc w:val="center"/>
              <w:rPr>
                <w:sz w:val="24"/>
                <w:szCs w:val="24"/>
              </w:rPr>
            </w:pPr>
            <w:r w:rsidRPr="004E3E79">
              <w:rPr>
                <w:sz w:val="24"/>
                <w:szCs w:val="24"/>
              </w:rPr>
              <w:t>5</w:t>
            </w:r>
          </w:p>
        </w:tc>
        <w:tc>
          <w:tcPr>
            <w:tcW w:w="275" w:type="pct"/>
            <w:tcMar>
              <w:left w:w="57" w:type="dxa"/>
              <w:right w:w="57" w:type="dxa"/>
            </w:tcMar>
          </w:tcPr>
          <w:p w14:paraId="41DA4D11" w14:textId="77777777" w:rsidR="007A55E4" w:rsidRPr="004E3E79" w:rsidRDefault="007A55E4" w:rsidP="00E32464">
            <w:pPr>
              <w:jc w:val="center"/>
              <w:rPr>
                <w:sz w:val="24"/>
                <w:szCs w:val="24"/>
              </w:rPr>
            </w:pPr>
            <w:r w:rsidRPr="004E3E79">
              <w:rPr>
                <w:sz w:val="24"/>
                <w:szCs w:val="24"/>
              </w:rPr>
              <w:t>5</w:t>
            </w:r>
          </w:p>
        </w:tc>
        <w:tc>
          <w:tcPr>
            <w:tcW w:w="276" w:type="pct"/>
            <w:tcMar>
              <w:left w:w="57" w:type="dxa"/>
              <w:right w:w="57" w:type="dxa"/>
            </w:tcMar>
          </w:tcPr>
          <w:p w14:paraId="6ECB5905" w14:textId="77777777" w:rsidR="007A55E4" w:rsidRPr="004E3E79" w:rsidRDefault="007A55E4" w:rsidP="00E32464">
            <w:pPr>
              <w:jc w:val="center"/>
              <w:rPr>
                <w:sz w:val="24"/>
                <w:szCs w:val="24"/>
              </w:rPr>
            </w:pPr>
            <w:r w:rsidRPr="004E3E79">
              <w:rPr>
                <w:sz w:val="24"/>
                <w:szCs w:val="24"/>
              </w:rPr>
              <w:t>5</w:t>
            </w:r>
          </w:p>
        </w:tc>
        <w:tc>
          <w:tcPr>
            <w:tcW w:w="276" w:type="pct"/>
            <w:tcMar>
              <w:left w:w="57" w:type="dxa"/>
              <w:right w:w="57" w:type="dxa"/>
            </w:tcMar>
          </w:tcPr>
          <w:p w14:paraId="0A22F87A" w14:textId="77777777" w:rsidR="007A55E4" w:rsidRPr="004E3E79" w:rsidRDefault="007A55E4" w:rsidP="00E32464">
            <w:pPr>
              <w:jc w:val="center"/>
              <w:rPr>
                <w:sz w:val="24"/>
                <w:szCs w:val="24"/>
              </w:rPr>
            </w:pPr>
            <w:r w:rsidRPr="004E3E79">
              <w:rPr>
                <w:sz w:val="24"/>
                <w:szCs w:val="24"/>
              </w:rPr>
              <w:t>5</w:t>
            </w:r>
          </w:p>
        </w:tc>
        <w:tc>
          <w:tcPr>
            <w:tcW w:w="276" w:type="pct"/>
            <w:tcMar>
              <w:left w:w="57" w:type="dxa"/>
              <w:right w:w="57" w:type="dxa"/>
            </w:tcMar>
          </w:tcPr>
          <w:p w14:paraId="7AA303C2" w14:textId="77777777" w:rsidR="007A55E4" w:rsidRPr="004E3E79" w:rsidRDefault="007A55E4" w:rsidP="00E32464">
            <w:pPr>
              <w:jc w:val="center"/>
              <w:rPr>
                <w:sz w:val="24"/>
                <w:szCs w:val="24"/>
              </w:rPr>
            </w:pPr>
            <w:r w:rsidRPr="004E3E79">
              <w:rPr>
                <w:sz w:val="24"/>
                <w:szCs w:val="24"/>
              </w:rPr>
              <w:t>7</w:t>
            </w:r>
          </w:p>
        </w:tc>
        <w:tc>
          <w:tcPr>
            <w:tcW w:w="276" w:type="pct"/>
            <w:tcMar>
              <w:left w:w="57" w:type="dxa"/>
              <w:right w:w="57" w:type="dxa"/>
            </w:tcMar>
          </w:tcPr>
          <w:p w14:paraId="5AD42675" w14:textId="77777777" w:rsidR="007A55E4" w:rsidRPr="004E3E79" w:rsidRDefault="007A55E4" w:rsidP="00E32464">
            <w:pPr>
              <w:jc w:val="center"/>
              <w:rPr>
                <w:sz w:val="24"/>
                <w:szCs w:val="24"/>
              </w:rPr>
            </w:pPr>
            <w:r w:rsidRPr="004E3E79">
              <w:rPr>
                <w:sz w:val="24"/>
                <w:szCs w:val="24"/>
              </w:rPr>
              <w:t>8</w:t>
            </w:r>
          </w:p>
        </w:tc>
        <w:tc>
          <w:tcPr>
            <w:tcW w:w="891" w:type="pct"/>
            <w:vMerge/>
            <w:tcMar>
              <w:left w:w="57" w:type="dxa"/>
              <w:right w:w="57" w:type="dxa"/>
            </w:tcMar>
          </w:tcPr>
          <w:p w14:paraId="17D42F72" w14:textId="77777777" w:rsidR="007A55E4" w:rsidRPr="00F42F82" w:rsidRDefault="007A55E4" w:rsidP="00E324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" w:type="pct"/>
            <w:vMerge/>
            <w:tcMar>
              <w:left w:w="57" w:type="dxa"/>
              <w:right w:w="57" w:type="dxa"/>
            </w:tcMar>
          </w:tcPr>
          <w:p w14:paraId="422CF331" w14:textId="77777777" w:rsidR="007A55E4" w:rsidRPr="00F42F82" w:rsidRDefault="007A55E4" w:rsidP="00E32464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40B2AE2" w14:textId="77777777" w:rsidR="007A55E4" w:rsidRPr="00627127" w:rsidRDefault="007A55E4" w:rsidP="007A55E4">
      <w:pPr>
        <w:ind w:firstLine="600"/>
        <w:rPr>
          <w:sz w:val="24"/>
          <w:szCs w:val="24"/>
        </w:rPr>
      </w:pPr>
      <w:r w:rsidRPr="00F42F82">
        <w:rPr>
          <w:sz w:val="24"/>
          <w:szCs w:val="24"/>
        </w:rPr>
        <w:t>Т1, Т2 ... – теми</w:t>
      </w:r>
    </w:p>
    <w:p w14:paraId="1B79161E" w14:textId="77777777" w:rsidR="007A55E4" w:rsidRPr="00D80AE1" w:rsidRDefault="007A55E4" w:rsidP="007A55E4">
      <w:pPr>
        <w:pStyle w:val="7"/>
        <w:spacing w:before="0"/>
        <w:jc w:val="center"/>
        <w:rPr>
          <w:b/>
        </w:rPr>
      </w:pPr>
      <w:r w:rsidRPr="00F42F82">
        <w:rPr>
          <w:b/>
        </w:rPr>
        <w:t>Розподіл балів, які отримують здобувачі вищої освіти</w:t>
      </w:r>
      <w:r>
        <w:rPr>
          <w:b/>
        </w:rPr>
        <w:t xml:space="preserve"> 2-й семестр  (модуль 1</w:t>
      </w:r>
      <w:r w:rsidRPr="00F42F82">
        <w:rPr>
          <w:b/>
        </w:rPr>
        <w:t xml:space="preserve">)  </w:t>
      </w:r>
    </w:p>
    <w:p w14:paraId="0F523399" w14:textId="77777777" w:rsidR="007A55E4" w:rsidRPr="00F42F82" w:rsidRDefault="007A55E4" w:rsidP="007A55E4">
      <w:pPr>
        <w:rPr>
          <w:lang w:eastAsia="ru-RU"/>
        </w:rPr>
      </w:pPr>
    </w:p>
    <w:tbl>
      <w:tblPr>
        <w:tblW w:w="4944" w:type="pct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04"/>
        <w:gridCol w:w="1205"/>
        <w:gridCol w:w="1205"/>
        <w:gridCol w:w="1205"/>
        <w:gridCol w:w="1205"/>
        <w:gridCol w:w="1205"/>
        <w:gridCol w:w="1798"/>
        <w:gridCol w:w="1063"/>
      </w:tblGrid>
      <w:tr w:rsidR="007A55E4" w:rsidRPr="00F42F82" w14:paraId="0CE899F1" w14:textId="77777777" w:rsidTr="00E32464">
        <w:trPr>
          <w:cantSplit/>
        </w:trPr>
        <w:tc>
          <w:tcPr>
            <w:tcW w:w="3581" w:type="pct"/>
            <w:gridSpan w:val="6"/>
            <w:tcMar>
              <w:left w:w="57" w:type="dxa"/>
              <w:right w:w="57" w:type="dxa"/>
            </w:tcMar>
            <w:vAlign w:val="center"/>
          </w:tcPr>
          <w:p w14:paraId="5F923EFC" w14:textId="77777777" w:rsidR="007A55E4" w:rsidRPr="00F42F82" w:rsidRDefault="007A55E4" w:rsidP="00E32464">
            <w:pPr>
              <w:jc w:val="center"/>
              <w:rPr>
                <w:b/>
                <w:sz w:val="24"/>
                <w:szCs w:val="24"/>
              </w:rPr>
            </w:pPr>
            <w:r w:rsidRPr="00F42F82">
              <w:rPr>
                <w:b/>
                <w:sz w:val="24"/>
                <w:szCs w:val="24"/>
              </w:rPr>
              <w:t>Поточне оцінювання та самостійна робота</w:t>
            </w:r>
          </w:p>
        </w:tc>
        <w:tc>
          <w:tcPr>
            <w:tcW w:w="891" w:type="pct"/>
            <w:tcMar>
              <w:left w:w="57" w:type="dxa"/>
              <w:right w:w="57" w:type="dxa"/>
            </w:tcMar>
            <w:vAlign w:val="center"/>
          </w:tcPr>
          <w:p w14:paraId="0887318D" w14:textId="77777777" w:rsidR="007A55E4" w:rsidRPr="00F42F82" w:rsidRDefault="007A55E4" w:rsidP="00E32464">
            <w:pPr>
              <w:jc w:val="center"/>
              <w:rPr>
                <w:b/>
                <w:sz w:val="20"/>
                <w:szCs w:val="20"/>
              </w:rPr>
            </w:pPr>
            <w:r w:rsidRPr="00F42F82">
              <w:rPr>
                <w:b/>
                <w:sz w:val="20"/>
                <w:szCs w:val="20"/>
              </w:rPr>
              <w:t>Модульна контрольна робота</w:t>
            </w:r>
          </w:p>
        </w:tc>
        <w:tc>
          <w:tcPr>
            <w:tcW w:w="528" w:type="pct"/>
            <w:tcMar>
              <w:left w:w="57" w:type="dxa"/>
              <w:right w:w="57" w:type="dxa"/>
            </w:tcMar>
            <w:vAlign w:val="center"/>
          </w:tcPr>
          <w:p w14:paraId="4584A632" w14:textId="77777777" w:rsidR="007A55E4" w:rsidRPr="00F42F82" w:rsidRDefault="007A55E4" w:rsidP="00E32464">
            <w:pPr>
              <w:jc w:val="center"/>
              <w:rPr>
                <w:b/>
                <w:sz w:val="20"/>
                <w:szCs w:val="20"/>
              </w:rPr>
            </w:pPr>
            <w:r w:rsidRPr="00F42F82">
              <w:rPr>
                <w:b/>
                <w:sz w:val="20"/>
                <w:szCs w:val="20"/>
              </w:rPr>
              <w:t>Сума</w:t>
            </w:r>
          </w:p>
        </w:tc>
      </w:tr>
      <w:tr w:rsidR="007A55E4" w:rsidRPr="00F42F82" w14:paraId="7023B2D3" w14:textId="77777777" w:rsidTr="00E32464">
        <w:trPr>
          <w:cantSplit/>
        </w:trPr>
        <w:tc>
          <w:tcPr>
            <w:tcW w:w="597" w:type="pct"/>
            <w:tcMar>
              <w:left w:w="57" w:type="dxa"/>
              <w:right w:w="57" w:type="dxa"/>
            </w:tcMar>
          </w:tcPr>
          <w:p w14:paraId="52667ADB" w14:textId="77777777" w:rsidR="007A55E4" w:rsidRPr="00BC560C" w:rsidRDefault="007A55E4" w:rsidP="00E32464">
            <w:pPr>
              <w:jc w:val="center"/>
              <w:rPr>
                <w:sz w:val="20"/>
                <w:szCs w:val="20"/>
              </w:rPr>
            </w:pPr>
            <w:r w:rsidRPr="00BC560C">
              <w:rPr>
                <w:sz w:val="20"/>
                <w:szCs w:val="20"/>
              </w:rPr>
              <w:t>Т1</w:t>
            </w:r>
          </w:p>
        </w:tc>
        <w:tc>
          <w:tcPr>
            <w:tcW w:w="597" w:type="pct"/>
            <w:tcMar>
              <w:left w:w="57" w:type="dxa"/>
              <w:right w:w="57" w:type="dxa"/>
            </w:tcMar>
          </w:tcPr>
          <w:p w14:paraId="40840843" w14:textId="77777777" w:rsidR="007A55E4" w:rsidRPr="00BC560C" w:rsidRDefault="007A55E4" w:rsidP="00E32464">
            <w:pPr>
              <w:jc w:val="center"/>
              <w:rPr>
                <w:sz w:val="20"/>
                <w:szCs w:val="20"/>
              </w:rPr>
            </w:pPr>
            <w:r w:rsidRPr="00BC560C">
              <w:rPr>
                <w:sz w:val="20"/>
                <w:szCs w:val="20"/>
              </w:rPr>
              <w:t>Т2</w:t>
            </w:r>
          </w:p>
        </w:tc>
        <w:tc>
          <w:tcPr>
            <w:tcW w:w="597" w:type="pct"/>
            <w:tcMar>
              <w:left w:w="57" w:type="dxa"/>
              <w:right w:w="57" w:type="dxa"/>
            </w:tcMar>
          </w:tcPr>
          <w:p w14:paraId="243DD0FA" w14:textId="77777777" w:rsidR="007A55E4" w:rsidRPr="00BC560C" w:rsidRDefault="007A55E4" w:rsidP="00E32464">
            <w:pPr>
              <w:jc w:val="center"/>
              <w:rPr>
                <w:sz w:val="20"/>
                <w:szCs w:val="20"/>
              </w:rPr>
            </w:pPr>
            <w:r w:rsidRPr="00BC560C">
              <w:rPr>
                <w:sz w:val="20"/>
                <w:szCs w:val="20"/>
              </w:rPr>
              <w:t>Т3</w:t>
            </w:r>
          </w:p>
        </w:tc>
        <w:tc>
          <w:tcPr>
            <w:tcW w:w="597" w:type="pct"/>
            <w:tcMar>
              <w:left w:w="57" w:type="dxa"/>
              <w:right w:w="57" w:type="dxa"/>
            </w:tcMar>
          </w:tcPr>
          <w:p w14:paraId="7286CA1A" w14:textId="77777777" w:rsidR="007A55E4" w:rsidRPr="00BC560C" w:rsidRDefault="007A55E4" w:rsidP="00E32464">
            <w:pPr>
              <w:jc w:val="center"/>
              <w:rPr>
                <w:sz w:val="20"/>
                <w:szCs w:val="20"/>
              </w:rPr>
            </w:pPr>
            <w:r w:rsidRPr="00BC560C">
              <w:rPr>
                <w:sz w:val="20"/>
                <w:szCs w:val="20"/>
              </w:rPr>
              <w:t>Т4</w:t>
            </w:r>
          </w:p>
        </w:tc>
        <w:tc>
          <w:tcPr>
            <w:tcW w:w="597" w:type="pct"/>
            <w:tcMar>
              <w:left w:w="57" w:type="dxa"/>
              <w:right w:w="57" w:type="dxa"/>
            </w:tcMar>
          </w:tcPr>
          <w:p w14:paraId="38044BFF" w14:textId="77777777" w:rsidR="007A55E4" w:rsidRPr="00BC560C" w:rsidRDefault="007A55E4" w:rsidP="00E32464">
            <w:pPr>
              <w:jc w:val="center"/>
              <w:rPr>
                <w:sz w:val="20"/>
                <w:szCs w:val="20"/>
              </w:rPr>
            </w:pPr>
            <w:r w:rsidRPr="00BC560C">
              <w:rPr>
                <w:sz w:val="20"/>
                <w:szCs w:val="20"/>
              </w:rPr>
              <w:t>Т5</w:t>
            </w:r>
          </w:p>
        </w:tc>
        <w:tc>
          <w:tcPr>
            <w:tcW w:w="597" w:type="pct"/>
            <w:tcMar>
              <w:left w:w="57" w:type="dxa"/>
              <w:right w:w="57" w:type="dxa"/>
            </w:tcMar>
          </w:tcPr>
          <w:p w14:paraId="17E4358E" w14:textId="77777777" w:rsidR="007A55E4" w:rsidRPr="00BC560C" w:rsidRDefault="007A55E4" w:rsidP="00E32464">
            <w:pPr>
              <w:jc w:val="center"/>
              <w:rPr>
                <w:sz w:val="20"/>
                <w:szCs w:val="20"/>
              </w:rPr>
            </w:pPr>
            <w:r w:rsidRPr="00BC560C">
              <w:rPr>
                <w:sz w:val="20"/>
                <w:szCs w:val="20"/>
              </w:rPr>
              <w:t>Т6</w:t>
            </w:r>
          </w:p>
        </w:tc>
        <w:tc>
          <w:tcPr>
            <w:tcW w:w="891" w:type="pct"/>
            <w:vMerge w:val="restart"/>
            <w:tcMar>
              <w:left w:w="57" w:type="dxa"/>
              <w:right w:w="57" w:type="dxa"/>
            </w:tcMar>
            <w:vAlign w:val="center"/>
          </w:tcPr>
          <w:p w14:paraId="28E739BE" w14:textId="77777777" w:rsidR="007A55E4" w:rsidRPr="00F42F82" w:rsidRDefault="007A55E4" w:rsidP="00E32464">
            <w:pPr>
              <w:jc w:val="center"/>
              <w:rPr>
                <w:sz w:val="24"/>
                <w:szCs w:val="24"/>
              </w:rPr>
            </w:pPr>
            <w:r w:rsidRPr="00F42F82">
              <w:rPr>
                <w:sz w:val="24"/>
                <w:szCs w:val="24"/>
              </w:rPr>
              <w:t>30</w:t>
            </w:r>
          </w:p>
        </w:tc>
        <w:tc>
          <w:tcPr>
            <w:tcW w:w="528" w:type="pct"/>
            <w:vMerge w:val="restart"/>
            <w:tcMar>
              <w:left w:w="57" w:type="dxa"/>
              <w:right w:w="57" w:type="dxa"/>
            </w:tcMar>
            <w:vAlign w:val="center"/>
          </w:tcPr>
          <w:p w14:paraId="499EE77E" w14:textId="77777777" w:rsidR="007A55E4" w:rsidRPr="00F42F82" w:rsidRDefault="007A55E4" w:rsidP="00E32464">
            <w:pPr>
              <w:jc w:val="center"/>
              <w:rPr>
                <w:sz w:val="24"/>
                <w:szCs w:val="24"/>
              </w:rPr>
            </w:pPr>
            <w:r w:rsidRPr="00F42F82">
              <w:rPr>
                <w:b/>
                <w:sz w:val="24"/>
                <w:szCs w:val="24"/>
              </w:rPr>
              <w:t>100</w:t>
            </w:r>
          </w:p>
        </w:tc>
      </w:tr>
      <w:tr w:rsidR="007A55E4" w:rsidRPr="00F42F82" w14:paraId="4DF5C5C0" w14:textId="77777777" w:rsidTr="00E32464">
        <w:trPr>
          <w:cantSplit/>
        </w:trPr>
        <w:tc>
          <w:tcPr>
            <w:tcW w:w="597" w:type="pct"/>
            <w:tcMar>
              <w:left w:w="57" w:type="dxa"/>
              <w:right w:w="57" w:type="dxa"/>
            </w:tcMar>
          </w:tcPr>
          <w:p w14:paraId="249031A1" w14:textId="77777777" w:rsidR="007A55E4" w:rsidRPr="00BC560C" w:rsidRDefault="007A55E4" w:rsidP="00E32464">
            <w:pPr>
              <w:jc w:val="center"/>
              <w:rPr>
                <w:sz w:val="20"/>
                <w:szCs w:val="20"/>
              </w:rPr>
            </w:pPr>
            <w:r w:rsidRPr="00BC560C">
              <w:rPr>
                <w:sz w:val="20"/>
                <w:szCs w:val="20"/>
              </w:rPr>
              <w:t>10</w:t>
            </w:r>
          </w:p>
        </w:tc>
        <w:tc>
          <w:tcPr>
            <w:tcW w:w="597" w:type="pct"/>
            <w:tcMar>
              <w:left w:w="57" w:type="dxa"/>
              <w:right w:w="57" w:type="dxa"/>
            </w:tcMar>
          </w:tcPr>
          <w:p w14:paraId="4ACCB365" w14:textId="77777777" w:rsidR="007A55E4" w:rsidRPr="00BC560C" w:rsidRDefault="007A55E4" w:rsidP="00E32464">
            <w:pPr>
              <w:jc w:val="center"/>
              <w:rPr>
                <w:sz w:val="20"/>
                <w:szCs w:val="20"/>
              </w:rPr>
            </w:pPr>
            <w:r w:rsidRPr="00BC560C">
              <w:rPr>
                <w:sz w:val="20"/>
                <w:szCs w:val="20"/>
              </w:rPr>
              <w:t>10</w:t>
            </w:r>
          </w:p>
        </w:tc>
        <w:tc>
          <w:tcPr>
            <w:tcW w:w="597" w:type="pct"/>
            <w:tcMar>
              <w:left w:w="57" w:type="dxa"/>
              <w:right w:w="57" w:type="dxa"/>
            </w:tcMar>
          </w:tcPr>
          <w:p w14:paraId="2A0B1597" w14:textId="77777777" w:rsidR="007A55E4" w:rsidRPr="00BC560C" w:rsidRDefault="007A55E4" w:rsidP="00E32464">
            <w:pPr>
              <w:jc w:val="center"/>
              <w:rPr>
                <w:sz w:val="20"/>
                <w:szCs w:val="20"/>
              </w:rPr>
            </w:pPr>
            <w:r w:rsidRPr="00BC560C">
              <w:rPr>
                <w:sz w:val="20"/>
                <w:szCs w:val="20"/>
              </w:rPr>
              <w:t>10</w:t>
            </w:r>
          </w:p>
        </w:tc>
        <w:tc>
          <w:tcPr>
            <w:tcW w:w="597" w:type="pct"/>
            <w:tcMar>
              <w:left w:w="57" w:type="dxa"/>
              <w:right w:w="57" w:type="dxa"/>
            </w:tcMar>
          </w:tcPr>
          <w:p w14:paraId="06480AEA" w14:textId="77777777" w:rsidR="007A55E4" w:rsidRPr="00BC560C" w:rsidRDefault="007A55E4" w:rsidP="00E32464">
            <w:pPr>
              <w:jc w:val="center"/>
              <w:rPr>
                <w:sz w:val="20"/>
                <w:szCs w:val="20"/>
              </w:rPr>
            </w:pPr>
            <w:r w:rsidRPr="00BC560C">
              <w:rPr>
                <w:sz w:val="20"/>
                <w:szCs w:val="20"/>
              </w:rPr>
              <w:t>10</w:t>
            </w:r>
          </w:p>
        </w:tc>
        <w:tc>
          <w:tcPr>
            <w:tcW w:w="597" w:type="pct"/>
            <w:tcMar>
              <w:left w:w="57" w:type="dxa"/>
              <w:right w:w="57" w:type="dxa"/>
            </w:tcMar>
          </w:tcPr>
          <w:p w14:paraId="14D76A4F" w14:textId="77777777" w:rsidR="007A55E4" w:rsidRPr="00BC560C" w:rsidRDefault="007A55E4" w:rsidP="00E32464">
            <w:pPr>
              <w:jc w:val="center"/>
              <w:rPr>
                <w:sz w:val="20"/>
                <w:szCs w:val="20"/>
              </w:rPr>
            </w:pPr>
            <w:r w:rsidRPr="00BC560C">
              <w:rPr>
                <w:sz w:val="20"/>
                <w:szCs w:val="20"/>
              </w:rPr>
              <w:t>15</w:t>
            </w:r>
          </w:p>
        </w:tc>
        <w:tc>
          <w:tcPr>
            <w:tcW w:w="597" w:type="pct"/>
            <w:tcMar>
              <w:left w:w="57" w:type="dxa"/>
              <w:right w:w="57" w:type="dxa"/>
            </w:tcMar>
          </w:tcPr>
          <w:p w14:paraId="27160E20" w14:textId="77777777" w:rsidR="007A55E4" w:rsidRPr="00BC560C" w:rsidRDefault="007A55E4" w:rsidP="00E32464">
            <w:pPr>
              <w:jc w:val="center"/>
              <w:rPr>
                <w:sz w:val="20"/>
                <w:szCs w:val="20"/>
              </w:rPr>
            </w:pPr>
            <w:r w:rsidRPr="00BC560C">
              <w:rPr>
                <w:sz w:val="20"/>
                <w:szCs w:val="20"/>
              </w:rPr>
              <w:t>15</w:t>
            </w:r>
          </w:p>
        </w:tc>
        <w:tc>
          <w:tcPr>
            <w:tcW w:w="891" w:type="pct"/>
            <w:vMerge/>
            <w:tcMar>
              <w:left w:w="57" w:type="dxa"/>
              <w:right w:w="57" w:type="dxa"/>
            </w:tcMar>
          </w:tcPr>
          <w:p w14:paraId="1428A8A9" w14:textId="77777777" w:rsidR="007A55E4" w:rsidRPr="00F42F82" w:rsidRDefault="007A55E4" w:rsidP="00E324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8" w:type="pct"/>
            <w:vMerge/>
            <w:tcMar>
              <w:left w:w="57" w:type="dxa"/>
              <w:right w:w="57" w:type="dxa"/>
            </w:tcMar>
          </w:tcPr>
          <w:p w14:paraId="76DB165C" w14:textId="77777777" w:rsidR="007A55E4" w:rsidRPr="00F42F82" w:rsidRDefault="007A55E4" w:rsidP="00E32464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8B03A07" w14:textId="77777777" w:rsidR="007A55E4" w:rsidRPr="00052A84" w:rsidRDefault="007A55E4" w:rsidP="007A55E4">
      <w:pPr>
        <w:ind w:firstLine="600"/>
      </w:pPr>
      <w:r>
        <w:t>Т1, Т2 ..</w:t>
      </w:r>
      <w:r w:rsidRPr="004E3E79">
        <w:t xml:space="preserve"> теми</w:t>
      </w:r>
    </w:p>
    <w:p w14:paraId="4BAF123B" w14:textId="77777777" w:rsidR="007A55E4" w:rsidRPr="00F42F82" w:rsidRDefault="007A55E4" w:rsidP="007A55E4">
      <w:pPr>
        <w:pStyle w:val="7"/>
        <w:spacing w:before="0"/>
        <w:rPr>
          <w:b/>
        </w:rPr>
      </w:pPr>
      <w:r>
        <w:rPr>
          <w:b/>
        </w:rPr>
        <w:t xml:space="preserve">        </w:t>
      </w:r>
      <w:r w:rsidRPr="00F42F82">
        <w:rPr>
          <w:b/>
        </w:rPr>
        <w:t xml:space="preserve">Розподіл балів, які отримують здобувачі вищої освіти (модуль 2)  </w:t>
      </w:r>
    </w:p>
    <w:p w14:paraId="165B4CA9" w14:textId="77777777" w:rsidR="007A55E4" w:rsidRPr="004E3E79" w:rsidRDefault="007A55E4" w:rsidP="007A55E4">
      <w:pPr>
        <w:rPr>
          <w:sz w:val="24"/>
          <w:szCs w:val="24"/>
        </w:rPr>
      </w:pPr>
    </w:p>
    <w:tbl>
      <w:tblPr>
        <w:tblW w:w="4944" w:type="pct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9"/>
        <w:gridCol w:w="561"/>
        <w:gridCol w:w="557"/>
        <w:gridCol w:w="557"/>
        <w:gridCol w:w="555"/>
        <w:gridCol w:w="557"/>
        <w:gridCol w:w="557"/>
        <w:gridCol w:w="557"/>
        <w:gridCol w:w="555"/>
        <w:gridCol w:w="557"/>
        <w:gridCol w:w="557"/>
        <w:gridCol w:w="557"/>
        <w:gridCol w:w="559"/>
        <w:gridCol w:w="1798"/>
        <w:gridCol w:w="1057"/>
      </w:tblGrid>
      <w:tr w:rsidR="007A55E4" w:rsidRPr="00F42F82" w14:paraId="332C0A74" w14:textId="77777777" w:rsidTr="00E32464">
        <w:trPr>
          <w:cantSplit/>
        </w:trPr>
        <w:tc>
          <w:tcPr>
            <w:tcW w:w="3585" w:type="pct"/>
            <w:gridSpan w:val="13"/>
            <w:tcMar>
              <w:left w:w="57" w:type="dxa"/>
              <w:right w:w="57" w:type="dxa"/>
            </w:tcMar>
            <w:vAlign w:val="center"/>
          </w:tcPr>
          <w:p w14:paraId="4798A019" w14:textId="77777777" w:rsidR="007A55E4" w:rsidRPr="00F42F82" w:rsidRDefault="007A55E4" w:rsidP="00E32464">
            <w:pPr>
              <w:jc w:val="center"/>
              <w:rPr>
                <w:b/>
                <w:sz w:val="24"/>
                <w:szCs w:val="24"/>
              </w:rPr>
            </w:pPr>
            <w:r w:rsidRPr="00F42F82">
              <w:rPr>
                <w:b/>
                <w:sz w:val="24"/>
                <w:szCs w:val="24"/>
              </w:rPr>
              <w:t>Поточне оцінювання та самостійна робота</w:t>
            </w:r>
          </w:p>
        </w:tc>
        <w:tc>
          <w:tcPr>
            <w:tcW w:w="891" w:type="pct"/>
            <w:tcMar>
              <w:left w:w="57" w:type="dxa"/>
              <w:right w:w="57" w:type="dxa"/>
            </w:tcMar>
            <w:vAlign w:val="center"/>
          </w:tcPr>
          <w:p w14:paraId="4542BB78" w14:textId="77777777" w:rsidR="007A55E4" w:rsidRPr="00F42F82" w:rsidRDefault="007A55E4" w:rsidP="00E32464">
            <w:pPr>
              <w:jc w:val="center"/>
              <w:rPr>
                <w:b/>
                <w:sz w:val="20"/>
                <w:szCs w:val="20"/>
              </w:rPr>
            </w:pPr>
            <w:r w:rsidRPr="00F42F82">
              <w:rPr>
                <w:b/>
                <w:sz w:val="20"/>
                <w:szCs w:val="20"/>
              </w:rPr>
              <w:t>Модульна контрольна робота</w:t>
            </w:r>
          </w:p>
        </w:tc>
        <w:tc>
          <w:tcPr>
            <w:tcW w:w="524" w:type="pct"/>
            <w:tcMar>
              <w:left w:w="57" w:type="dxa"/>
              <w:right w:w="57" w:type="dxa"/>
            </w:tcMar>
            <w:vAlign w:val="center"/>
          </w:tcPr>
          <w:p w14:paraId="2C1EC303" w14:textId="77777777" w:rsidR="007A55E4" w:rsidRPr="00F42F82" w:rsidRDefault="007A55E4" w:rsidP="00E32464">
            <w:pPr>
              <w:jc w:val="center"/>
              <w:rPr>
                <w:b/>
                <w:sz w:val="20"/>
                <w:szCs w:val="20"/>
              </w:rPr>
            </w:pPr>
            <w:r w:rsidRPr="00F42F82">
              <w:rPr>
                <w:b/>
                <w:sz w:val="20"/>
                <w:szCs w:val="20"/>
              </w:rPr>
              <w:t>Сума</w:t>
            </w:r>
          </w:p>
        </w:tc>
      </w:tr>
      <w:tr w:rsidR="007A55E4" w:rsidRPr="00F42F82" w14:paraId="37A60058" w14:textId="77777777" w:rsidTr="00E32464">
        <w:trPr>
          <w:cantSplit/>
        </w:trPr>
        <w:tc>
          <w:tcPr>
            <w:tcW w:w="272" w:type="pct"/>
            <w:tcMar>
              <w:left w:w="57" w:type="dxa"/>
              <w:right w:w="57" w:type="dxa"/>
            </w:tcMar>
          </w:tcPr>
          <w:p w14:paraId="3B99DF1B" w14:textId="77777777" w:rsidR="007A55E4" w:rsidRPr="00BC560C" w:rsidRDefault="007A55E4" w:rsidP="00E32464">
            <w:pPr>
              <w:jc w:val="center"/>
              <w:rPr>
                <w:sz w:val="20"/>
                <w:szCs w:val="20"/>
              </w:rPr>
            </w:pPr>
            <w:r w:rsidRPr="00BC560C">
              <w:rPr>
                <w:sz w:val="20"/>
                <w:szCs w:val="20"/>
              </w:rPr>
              <w:t>Т1</w:t>
            </w:r>
          </w:p>
        </w:tc>
        <w:tc>
          <w:tcPr>
            <w:tcW w:w="278" w:type="pct"/>
            <w:tcMar>
              <w:left w:w="57" w:type="dxa"/>
              <w:right w:w="57" w:type="dxa"/>
            </w:tcMar>
          </w:tcPr>
          <w:p w14:paraId="1910D5EB" w14:textId="77777777" w:rsidR="007A55E4" w:rsidRPr="00BC560C" w:rsidRDefault="007A55E4" w:rsidP="00E32464">
            <w:pPr>
              <w:jc w:val="center"/>
              <w:rPr>
                <w:sz w:val="20"/>
                <w:szCs w:val="20"/>
              </w:rPr>
            </w:pPr>
            <w:r w:rsidRPr="00BC560C">
              <w:rPr>
                <w:sz w:val="20"/>
                <w:szCs w:val="20"/>
              </w:rPr>
              <w:t>Т2</w:t>
            </w:r>
          </w:p>
        </w:tc>
        <w:tc>
          <w:tcPr>
            <w:tcW w:w="276" w:type="pct"/>
            <w:tcMar>
              <w:left w:w="57" w:type="dxa"/>
              <w:right w:w="57" w:type="dxa"/>
            </w:tcMar>
          </w:tcPr>
          <w:p w14:paraId="35EB5A4F" w14:textId="77777777" w:rsidR="007A55E4" w:rsidRPr="00BC560C" w:rsidRDefault="007A55E4" w:rsidP="00E32464">
            <w:pPr>
              <w:jc w:val="center"/>
              <w:rPr>
                <w:sz w:val="20"/>
                <w:szCs w:val="20"/>
              </w:rPr>
            </w:pPr>
            <w:r w:rsidRPr="00BC560C">
              <w:rPr>
                <w:sz w:val="20"/>
                <w:szCs w:val="20"/>
              </w:rPr>
              <w:t>Т3</w:t>
            </w:r>
          </w:p>
        </w:tc>
        <w:tc>
          <w:tcPr>
            <w:tcW w:w="276" w:type="pct"/>
            <w:tcMar>
              <w:left w:w="57" w:type="dxa"/>
              <w:right w:w="57" w:type="dxa"/>
            </w:tcMar>
          </w:tcPr>
          <w:p w14:paraId="20F45C8C" w14:textId="77777777" w:rsidR="007A55E4" w:rsidRPr="00BC560C" w:rsidRDefault="007A55E4" w:rsidP="00E32464">
            <w:pPr>
              <w:rPr>
                <w:sz w:val="20"/>
                <w:szCs w:val="20"/>
              </w:rPr>
            </w:pPr>
            <w:r w:rsidRPr="00BC560C">
              <w:rPr>
                <w:sz w:val="20"/>
                <w:szCs w:val="20"/>
              </w:rPr>
              <w:t xml:space="preserve"> Т4</w:t>
            </w:r>
          </w:p>
        </w:tc>
        <w:tc>
          <w:tcPr>
            <w:tcW w:w="275" w:type="pct"/>
            <w:tcMar>
              <w:left w:w="57" w:type="dxa"/>
              <w:right w:w="57" w:type="dxa"/>
            </w:tcMar>
          </w:tcPr>
          <w:p w14:paraId="598F2426" w14:textId="77777777" w:rsidR="007A55E4" w:rsidRPr="00BC560C" w:rsidRDefault="007A55E4" w:rsidP="00E32464">
            <w:pPr>
              <w:jc w:val="center"/>
              <w:rPr>
                <w:sz w:val="20"/>
                <w:szCs w:val="20"/>
              </w:rPr>
            </w:pPr>
            <w:r w:rsidRPr="00BC560C">
              <w:rPr>
                <w:sz w:val="20"/>
                <w:szCs w:val="20"/>
              </w:rPr>
              <w:t>Т5</w:t>
            </w:r>
          </w:p>
        </w:tc>
        <w:tc>
          <w:tcPr>
            <w:tcW w:w="276" w:type="pct"/>
            <w:tcMar>
              <w:left w:w="57" w:type="dxa"/>
              <w:right w:w="57" w:type="dxa"/>
            </w:tcMar>
          </w:tcPr>
          <w:p w14:paraId="636AB5F8" w14:textId="77777777" w:rsidR="007A55E4" w:rsidRPr="00BC560C" w:rsidRDefault="007A55E4" w:rsidP="00E32464">
            <w:pPr>
              <w:rPr>
                <w:sz w:val="20"/>
                <w:szCs w:val="20"/>
              </w:rPr>
            </w:pPr>
            <w:r w:rsidRPr="00BC560C">
              <w:rPr>
                <w:sz w:val="20"/>
                <w:szCs w:val="20"/>
              </w:rPr>
              <w:t>Т6</w:t>
            </w:r>
          </w:p>
        </w:tc>
        <w:tc>
          <w:tcPr>
            <w:tcW w:w="276" w:type="pct"/>
            <w:tcMar>
              <w:left w:w="57" w:type="dxa"/>
              <w:right w:w="57" w:type="dxa"/>
            </w:tcMar>
          </w:tcPr>
          <w:p w14:paraId="0FD3E814" w14:textId="77777777" w:rsidR="007A55E4" w:rsidRPr="00BC560C" w:rsidRDefault="007A55E4" w:rsidP="00E32464">
            <w:pPr>
              <w:jc w:val="center"/>
              <w:rPr>
                <w:sz w:val="20"/>
                <w:szCs w:val="20"/>
              </w:rPr>
            </w:pPr>
            <w:r w:rsidRPr="00BC560C">
              <w:rPr>
                <w:sz w:val="20"/>
                <w:szCs w:val="20"/>
              </w:rPr>
              <w:t>Т7</w:t>
            </w:r>
          </w:p>
        </w:tc>
        <w:tc>
          <w:tcPr>
            <w:tcW w:w="276" w:type="pct"/>
            <w:tcMar>
              <w:left w:w="57" w:type="dxa"/>
              <w:right w:w="57" w:type="dxa"/>
            </w:tcMar>
          </w:tcPr>
          <w:p w14:paraId="4F7AF9D7" w14:textId="77777777" w:rsidR="007A55E4" w:rsidRPr="00BC560C" w:rsidRDefault="007A55E4" w:rsidP="00E32464">
            <w:pPr>
              <w:jc w:val="center"/>
              <w:rPr>
                <w:sz w:val="20"/>
                <w:szCs w:val="20"/>
              </w:rPr>
            </w:pPr>
            <w:r w:rsidRPr="00BC560C">
              <w:rPr>
                <w:sz w:val="20"/>
                <w:szCs w:val="20"/>
              </w:rPr>
              <w:t>Т 8</w:t>
            </w:r>
          </w:p>
        </w:tc>
        <w:tc>
          <w:tcPr>
            <w:tcW w:w="275" w:type="pct"/>
            <w:tcMar>
              <w:left w:w="57" w:type="dxa"/>
              <w:right w:w="57" w:type="dxa"/>
            </w:tcMar>
          </w:tcPr>
          <w:p w14:paraId="3BCF9E3F" w14:textId="77777777" w:rsidR="007A55E4" w:rsidRPr="00BC560C" w:rsidRDefault="007A55E4" w:rsidP="00E32464">
            <w:pPr>
              <w:jc w:val="center"/>
              <w:rPr>
                <w:sz w:val="20"/>
                <w:szCs w:val="20"/>
              </w:rPr>
            </w:pPr>
            <w:r w:rsidRPr="00BC560C">
              <w:rPr>
                <w:sz w:val="20"/>
                <w:szCs w:val="20"/>
              </w:rPr>
              <w:t>Т 9</w:t>
            </w:r>
          </w:p>
        </w:tc>
        <w:tc>
          <w:tcPr>
            <w:tcW w:w="276" w:type="pct"/>
            <w:tcMar>
              <w:left w:w="57" w:type="dxa"/>
              <w:right w:w="57" w:type="dxa"/>
            </w:tcMar>
          </w:tcPr>
          <w:p w14:paraId="26F6BB5E" w14:textId="77777777" w:rsidR="007A55E4" w:rsidRPr="00BC560C" w:rsidRDefault="007A55E4" w:rsidP="00E32464">
            <w:pPr>
              <w:rPr>
                <w:sz w:val="20"/>
                <w:szCs w:val="20"/>
              </w:rPr>
            </w:pPr>
            <w:r w:rsidRPr="00BC560C">
              <w:rPr>
                <w:sz w:val="20"/>
                <w:szCs w:val="20"/>
              </w:rPr>
              <w:t>Т 10</w:t>
            </w:r>
          </w:p>
        </w:tc>
        <w:tc>
          <w:tcPr>
            <w:tcW w:w="276" w:type="pct"/>
            <w:tcMar>
              <w:left w:w="57" w:type="dxa"/>
              <w:right w:w="57" w:type="dxa"/>
            </w:tcMar>
          </w:tcPr>
          <w:p w14:paraId="627ECEE0" w14:textId="77777777" w:rsidR="007A55E4" w:rsidRPr="00BC560C" w:rsidRDefault="007A55E4" w:rsidP="00E32464">
            <w:pPr>
              <w:jc w:val="center"/>
              <w:rPr>
                <w:sz w:val="20"/>
                <w:szCs w:val="20"/>
              </w:rPr>
            </w:pPr>
            <w:r w:rsidRPr="00BC560C">
              <w:rPr>
                <w:sz w:val="20"/>
                <w:szCs w:val="20"/>
              </w:rPr>
              <w:t>Т 11</w:t>
            </w:r>
          </w:p>
        </w:tc>
        <w:tc>
          <w:tcPr>
            <w:tcW w:w="276" w:type="pct"/>
            <w:tcMar>
              <w:left w:w="57" w:type="dxa"/>
              <w:right w:w="57" w:type="dxa"/>
            </w:tcMar>
          </w:tcPr>
          <w:p w14:paraId="35D35D63" w14:textId="77777777" w:rsidR="007A55E4" w:rsidRPr="00BC560C" w:rsidRDefault="007A55E4" w:rsidP="00E32464">
            <w:pPr>
              <w:rPr>
                <w:sz w:val="20"/>
                <w:szCs w:val="20"/>
              </w:rPr>
            </w:pPr>
            <w:r w:rsidRPr="00BC560C">
              <w:rPr>
                <w:sz w:val="20"/>
                <w:szCs w:val="20"/>
              </w:rPr>
              <w:t>Т 12</w:t>
            </w:r>
          </w:p>
        </w:tc>
        <w:tc>
          <w:tcPr>
            <w:tcW w:w="277" w:type="pct"/>
            <w:tcMar>
              <w:left w:w="57" w:type="dxa"/>
              <w:right w:w="57" w:type="dxa"/>
            </w:tcMar>
          </w:tcPr>
          <w:p w14:paraId="08B27C08" w14:textId="77777777" w:rsidR="007A55E4" w:rsidRPr="00BC560C" w:rsidRDefault="007A55E4" w:rsidP="00E32464">
            <w:pPr>
              <w:jc w:val="center"/>
              <w:rPr>
                <w:sz w:val="20"/>
                <w:szCs w:val="20"/>
              </w:rPr>
            </w:pPr>
            <w:r w:rsidRPr="00BC560C">
              <w:rPr>
                <w:sz w:val="20"/>
                <w:szCs w:val="20"/>
              </w:rPr>
              <w:t>Т 13</w:t>
            </w:r>
          </w:p>
        </w:tc>
        <w:tc>
          <w:tcPr>
            <w:tcW w:w="891" w:type="pct"/>
            <w:vMerge w:val="restart"/>
            <w:tcMar>
              <w:left w:w="57" w:type="dxa"/>
              <w:right w:w="57" w:type="dxa"/>
            </w:tcMar>
            <w:vAlign w:val="center"/>
          </w:tcPr>
          <w:p w14:paraId="424CE2F2" w14:textId="77777777" w:rsidR="007A55E4" w:rsidRPr="00F42F82" w:rsidRDefault="007A55E4" w:rsidP="00E32464">
            <w:pPr>
              <w:jc w:val="center"/>
              <w:rPr>
                <w:sz w:val="24"/>
                <w:szCs w:val="24"/>
              </w:rPr>
            </w:pPr>
            <w:r w:rsidRPr="00F42F82">
              <w:rPr>
                <w:sz w:val="24"/>
                <w:szCs w:val="24"/>
              </w:rPr>
              <w:t>30</w:t>
            </w:r>
          </w:p>
        </w:tc>
        <w:tc>
          <w:tcPr>
            <w:tcW w:w="524" w:type="pct"/>
            <w:vMerge w:val="restart"/>
            <w:tcMar>
              <w:left w:w="57" w:type="dxa"/>
              <w:right w:w="57" w:type="dxa"/>
            </w:tcMar>
            <w:vAlign w:val="center"/>
          </w:tcPr>
          <w:p w14:paraId="1AAB45EB" w14:textId="77777777" w:rsidR="007A55E4" w:rsidRPr="00F42F82" w:rsidRDefault="007A55E4" w:rsidP="00E32464">
            <w:pPr>
              <w:jc w:val="center"/>
              <w:rPr>
                <w:sz w:val="24"/>
                <w:szCs w:val="24"/>
              </w:rPr>
            </w:pPr>
            <w:r w:rsidRPr="00F42F82">
              <w:rPr>
                <w:b/>
                <w:sz w:val="24"/>
                <w:szCs w:val="24"/>
              </w:rPr>
              <w:t>100</w:t>
            </w:r>
          </w:p>
        </w:tc>
      </w:tr>
      <w:tr w:rsidR="007A55E4" w:rsidRPr="00F42F82" w14:paraId="0F3622FD" w14:textId="77777777" w:rsidTr="00E32464">
        <w:trPr>
          <w:cantSplit/>
        </w:trPr>
        <w:tc>
          <w:tcPr>
            <w:tcW w:w="272" w:type="pct"/>
            <w:tcMar>
              <w:left w:w="57" w:type="dxa"/>
              <w:right w:w="57" w:type="dxa"/>
            </w:tcMar>
          </w:tcPr>
          <w:p w14:paraId="7667FDBE" w14:textId="77777777" w:rsidR="007A55E4" w:rsidRPr="004E3E79" w:rsidRDefault="007A55E4" w:rsidP="00E32464">
            <w:pPr>
              <w:jc w:val="center"/>
              <w:rPr>
                <w:sz w:val="24"/>
                <w:szCs w:val="24"/>
              </w:rPr>
            </w:pPr>
            <w:r w:rsidRPr="004E3E79">
              <w:rPr>
                <w:sz w:val="24"/>
                <w:szCs w:val="24"/>
              </w:rPr>
              <w:t xml:space="preserve"> 5</w:t>
            </w:r>
          </w:p>
        </w:tc>
        <w:tc>
          <w:tcPr>
            <w:tcW w:w="278" w:type="pct"/>
            <w:tcMar>
              <w:left w:w="57" w:type="dxa"/>
              <w:right w:w="57" w:type="dxa"/>
            </w:tcMar>
          </w:tcPr>
          <w:p w14:paraId="0E7E50B2" w14:textId="77777777" w:rsidR="007A55E4" w:rsidRPr="004E3E79" w:rsidRDefault="007A55E4" w:rsidP="00E32464">
            <w:pPr>
              <w:jc w:val="center"/>
              <w:rPr>
                <w:sz w:val="24"/>
                <w:szCs w:val="24"/>
              </w:rPr>
            </w:pPr>
            <w:r w:rsidRPr="004E3E79">
              <w:rPr>
                <w:sz w:val="24"/>
                <w:szCs w:val="24"/>
              </w:rPr>
              <w:t>5</w:t>
            </w:r>
          </w:p>
        </w:tc>
        <w:tc>
          <w:tcPr>
            <w:tcW w:w="276" w:type="pct"/>
            <w:tcMar>
              <w:left w:w="57" w:type="dxa"/>
              <w:right w:w="57" w:type="dxa"/>
            </w:tcMar>
          </w:tcPr>
          <w:p w14:paraId="1EEA7B15" w14:textId="77777777" w:rsidR="007A55E4" w:rsidRPr="004E3E79" w:rsidRDefault="007A55E4" w:rsidP="00E32464">
            <w:pPr>
              <w:jc w:val="center"/>
              <w:rPr>
                <w:sz w:val="24"/>
                <w:szCs w:val="24"/>
              </w:rPr>
            </w:pPr>
            <w:r w:rsidRPr="004E3E79">
              <w:rPr>
                <w:sz w:val="24"/>
                <w:szCs w:val="24"/>
              </w:rPr>
              <w:t>5</w:t>
            </w:r>
          </w:p>
        </w:tc>
        <w:tc>
          <w:tcPr>
            <w:tcW w:w="276" w:type="pct"/>
            <w:tcMar>
              <w:left w:w="57" w:type="dxa"/>
              <w:right w:w="57" w:type="dxa"/>
            </w:tcMar>
          </w:tcPr>
          <w:p w14:paraId="248093DF" w14:textId="77777777" w:rsidR="007A55E4" w:rsidRPr="004E3E79" w:rsidRDefault="007A55E4" w:rsidP="00E32464">
            <w:pPr>
              <w:jc w:val="center"/>
              <w:rPr>
                <w:sz w:val="24"/>
                <w:szCs w:val="24"/>
              </w:rPr>
            </w:pPr>
            <w:r w:rsidRPr="004E3E79">
              <w:rPr>
                <w:sz w:val="24"/>
                <w:szCs w:val="24"/>
              </w:rPr>
              <w:t>5</w:t>
            </w:r>
          </w:p>
        </w:tc>
        <w:tc>
          <w:tcPr>
            <w:tcW w:w="275" w:type="pct"/>
            <w:tcMar>
              <w:left w:w="57" w:type="dxa"/>
              <w:right w:w="57" w:type="dxa"/>
            </w:tcMar>
          </w:tcPr>
          <w:p w14:paraId="73B5912C" w14:textId="77777777" w:rsidR="007A55E4" w:rsidRPr="004E3E79" w:rsidRDefault="007A55E4" w:rsidP="00E32464">
            <w:pPr>
              <w:jc w:val="center"/>
              <w:rPr>
                <w:sz w:val="24"/>
                <w:szCs w:val="24"/>
              </w:rPr>
            </w:pPr>
            <w:r w:rsidRPr="004E3E79">
              <w:rPr>
                <w:sz w:val="24"/>
                <w:szCs w:val="24"/>
              </w:rPr>
              <w:t>5</w:t>
            </w:r>
          </w:p>
        </w:tc>
        <w:tc>
          <w:tcPr>
            <w:tcW w:w="276" w:type="pct"/>
            <w:tcMar>
              <w:left w:w="57" w:type="dxa"/>
              <w:right w:w="57" w:type="dxa"/>
            </w:tcMar>
          </w:tcPr>
          <w:p w14:paraId="178F49E9" w14:textId="77777777" w:rsidR="007A55E4" w:rsidRPr="004E3E79" w:rsidRDefault="007A55E4" w:rsidP="00E32464">
            <w:pPr>
              <w:jc w:val="center"/>
              <w:rPr>
                <w:sz w:val="24"/>
                <w:szCs w:val="24"/>
              </w:rPr>
            </w:pPr>
            <w:r w:rsidRPr="004E3E79">
              <w:rPr>
                <w:sz w:val="24"/>
                <w:szCs w:val="24"/>
              </w:rPr>
              <w:t>5</w:t>
            </w:r>
          </w:p>
        </w:tc>
        <w:tc>
          <w:tcPr>
            <w:tcW w:w="276" w:type="pct"/>
            <w:tcMar>
              <w:left w:w="57" w:type="dxa"/>
              <w:right w:w="57" w:type="dxa"/>
            </w:tcMar>
          </w:tcPr>
          <w:p w14:paraId="6F132BF6" w14:textId="77777777" w:rsidR="007A55E4" w:rsidRPr="004E3E79" w:rsidRDefault="007A55E4" w:rsidP="00E32464">
            <w:pPr>
              <w:jc w:val="center"/>
              <w:rPr>
                <w:sz w:val="24"/>
                <w:szCs w:val="24"/>
              </w:rPr>
            </w:pPr>
            <w:r w:rsidRPr="004E3E79">
              <w:rPr>
                <w:sz w:val="24"/>
                <w:szCs w:val="24"/>
              </w:rPr>
              <w:t>5</w:t>
            </w:r>
          </w:p>
        </w:tc>
        <w:tc>
          <w:tcPr>
            <w:tcW w:w="276" w:type="pct"/>
            <w:tcMar>
              <w:left w:w="57" w:type="dxa"/>
              <w:right w:w="57" w:type="dxa"/>
            </w:tcMar>
          </w:tcPr>
          <w:p w14:paraId="4D8A5EAC" w14:textId="77777777" w:rsidR="007A55E4" w:rsidRPr="004E3E79" w:rsidRDefault="007A55E4" w:rsidP="00E32464">
            <w:pPr>
              <w:jc w:val="center"/>
              <w:rPr>
                <w:sz w:val="24"/>
                <w:szCs w:val="24"/>
              </w:rPr>
            </w:pPr>
            <w:r w:rsidRPr="004E3E79">
              <w:rPr>
                <w:sz w:val="24"/>
                <w:szCs w:val="24"/>
              </w:rPr>
              <w:t>5</w:t>
            </w:r>
          </w:p>
        </w:tc>
        <w:tc>
          <w:tcPr>
            <w:tcW w:w="275" w:type="pct"/>
            <w:tcMar>
              <w:left w:w="57" w:type="dxa"/>
              <w:right w:w="57" w:type="dxa"/>
            </w:tcMar>
          </w:tcPr>
          <w:p w14:paraId="505ED250" w14:textId="77777777" w:rsidR="007A55E4" w:rsidRPr="004E3E79" w:rsidRDefault="007A55E4" w:rsidP="00E32464">
            <w:pPr>
              <w:jc w:val="center"/>
              <w:rPr>
                <w:sz w:val="24"/>
                <w:szCs w:val="24"/>
              </w:rPr>
            </w:pPr>
            <w:r w:rsidRPr="004E3E79">
              <w:rPr>
                <w:sz w:val="24"/>
                <w:szCs w:val="24"/>
              </w:rPr>
              <w:t>5</w:t>
            </w:r>
          </w:p>
        </w:tc>
        <w:tc>
          <w:tcPr>
            <w:tcW w:w="276" w:type="pct"/>
            <w:tcMar>
              <w:left w:w="57" w:type="dxa"/>
              <w:right w:w="57" w:type="dxa"/>
            </w:tcMar>
          </w:tcPr>
          <w:p w14:paraId="60B71B21" w14:textId="77777777" w:rsidR="007A55E4" w:rsidRPr="004E3E79" w:rsidRDefault="007A55E4" w:rsidP="00E32464">
            <w:pPr>
              <w:jc w:val="center"/>
              <w:rPr>
                <w:sz w:val="24"/>
                <w:szCs w:val="24"/>
              </w:rPr>
            </w:pPr>
            <w:r w:rsidRPr="004E3E79">
              <w:rPr>
                <w:sz w:val="24"/>
                <w:szCs w:val="24"/>
              </w:rPr>
              <w:t>5</w:t>
            </w:r>
          </w:p>
        </w:tc>
        <w:tc>
          <w:tcPr>
            <w:tcW w:w="276" w:type="pct"/>
            <w:tcMar>
              <w:left w:w="57" w:type="dxa"/>
              <w:right w:w="57" w:type="dxa"/>
            </w:tcMar>
          </w:tcPr>
          <w:p w14:paraId="6B98B98C" w14:textId="77777777" w:rsidR="007A55E4" w:rsidRPr="004E3E79" w:rsidRDefault="007A55E4" w:rsidP="00E32464">
            <w:pPr>
              <w:jc w:val="center"/>
              <w:rPr>
                <w:sz w:val="24"/>
                <w:szCs w:val="24"/>
              </w:rPr>
            </w:pPr>
            <w:r w:rsidRPr="004E3E79">
              <w:rPr>
                <w:sz w:val="24"/>
                <w:szCs w:val="24"/>
              </w:rPr>
              <w:t>5</w:t>
            </w:r>
          </w:p>
        </w:tc>
        <w:tc>
          <w:tcPr>
            <w:tcW w:w="276" w:type="pct"/>
            <w:tcMar>
              <w:left w:w="57" w:type="dxa"/>
              <w:right w:w="57" w:type="dxa"/>
            </w:tcMar>
          </w:tcPr>
          <w:p w14:paraId="5D1313AA" w14:textId="77777777" w:rsidR="007A55E4" w:rsidRPr="004E3E79" w:rsidRDefault="007A55E4" w:rsidP="00E32464">
            <w:pPr>
              <w:jc w:val="center"/>
              <w:rPr>
                <w:sz w:val="24"/>
                <w:szCs w:val="24"/>
              </w:rPr>
            </w:pPr>
            <w:r w:rsidRPr="004E3E79">
              <w:rPr>
                <w:sz w:val="24"/>
                <w:szCs w:val="24"/>
              </w:rPr>
              <w:t>7</w:t>
            </w:r>
          </w:p>
        </w:tc>
        <w:tc>
          <w:tcPr>
            <w:tcW w:w="277" w:type="pct"/>
            <w:tcMar>
              <w:left w:w="57" w:type="dxa"/>
              <w:right w:w="57" w:type="dxa"/>
            </w:tcMar>
          </w:tcPr>
          <w:p w14:paraId="3FE63880" w14:textId="77777777" w:rsidR="007A55E4" w:rsidRPr="004E3E79" w:rsidRDefault="007A55E4" w:rsidP="00E32464">
            <w:pPr>
              <w:jc w:val="center"/>
              <w:rPr>
                <w:sz w:val="24"/>
                <w:szCs w:val="24"/>
              </w:rPr>
            </w:pPr>
            <w:r w:rsidRPr="004E3E79">
              <w:rPr>
                <w:sz w:val="24"/>
                <w:szCs w:val="24"/>
              </w:rPr>
              <w:t>8</w:t>
            </w:r>
          </w:p>
        </w:tc>
        <w:tc>
          <w:tcPr>
            <w:tcW w:w="891" w:type="pct"/>
            <w:vMerge/>
            <w:tcMar>
              <w:left w:w="57" w:type="dxa"/>
              <w:right w:w="57" w:type="dxa"/>
            </w:tcMar>
          </w:tcPr>
          <w:p w14:paraId="7E1254DF" w14:textId="77777777" w:rsidR="007A55E4" w:rsidRPr="00F42F82" w:rsidRDefault="007A55E4" w:rsidP="00E324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" w:type="pct"/>
            <w:vMerge/>
            <w:tcMar>
              <w:left w:w="57" w:type="dxa"/>
              <w:right w:w="57" w:type="dxa"/>
            </w:tcMar>
          </w:tcPr>
          <w:p w14:paraId="204EEF11" w14:textId="77777777" w:rsidR="007A55E4" w:rsidRPr="00F42F82" w:rsidRDefault="007A55E4" w:rsidP="00E32464">
            <w:pPr>
              <w:jc w:val="center"/>
              <w:rPr>
                <w:sz w:val="24"/>
                <w:szCs w:val="24"/>
              </w:rPr>
            </w:pPr>
          </w:p>
        </w:tc>
      </w:tr>
    </w:tbl>
    <w:p w14:paraId="2AE90626" w14:textId="77777777" w:rsidR="007A55E4" w:rsidRPr="00052A84" w:rsidRDefault="007A55E4" w:rsidP="007A55E4">
      <w:pPr>
        <w:ind w:firstLine="600"/>
        <w:rPr>
          <w:sz w:val="24"/>
          <w:szCs w:val="24"/>
        </w:rPr>
      </w:pPr>
      <w:r>
        <w:rPr>
          <w:sz w:val="24"/>
          <w:szCs w:val="24"/>
        </w:rPr>
        <w:t>Т1, Т2 ... – теми</w:t>
      </w:r>
    </w:p>
    <w:p w14:paraId="489DA929" w14:textId="77777777" w:rsidR="007A55E4" w:rsidRPr="00F42F82" w:rsidRDefault="007A55E4" w:rsidP="007A55E4">
      <w:pPr>
        <w:shd w:val="clear" w:color="auto" w:fill="FFFFFF"/>
        <w:adjustRightInd w:val="0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 xml:space="preserve">          </w:t>
      </w:r>
      <w:r w:rsidRPr="00F42F82">
        <w:rPr>
          <w:b/>
          <w:iCs/>
          <w:sz w:val="24"/>
          <w:szCs w:val="24"/>
        </w:rPr>
        <w:t>Оцінювання окремих видів навчальної роботи з дисципліни</w:t>
      </w:r>
      <w:r>
        <w:rPr>
          <w:b/>
          <w:iCs/>
          <w:sz w:val="24"/>
          <w:szCs w:val="24"/>
        </w:rPr>
        <w:t xml:space="preserve"> 1-й та 2-й семестр</w:t>
      </w:r>
    </w:p>
    <w:p w14:paraId="636F5D10" w14:textId="77777777" w:rsidR="007A55E4" w:rsidRPr="00F42F82" w:rsidRDefault="007A55E4" w:rsidP="007A55E4">
      <w:pPr>
        <w:shd w:val="clear" w:color="auto" w:fill="FFFFFF"/>
        <w:adjustRightInd w:val="0"/>
        <w:jc w:val="center"/>
        <w:rPr>
          <w:b/>
          <w:i/>
          <w:iCs/>
          <w:sz w:val="24"/>
          <w:szCs w:val="24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860"/>
        <w:gridCol w:w="992"/>
        <w:gridCol w:w="1418"/>
        <w:gridCol w:w="992"/>
        <w:gridCol w:w="2661"/>
      </w:tblGrid>
      <w:tr w:rsidR="007A55E4" w:rsidRPr="00F42F82" w14:paraId="46FA7F57" w14:textId="77777777" w:rsidTr="00E32464">
        <w:tc>
          <w:tcPr>
            <w:tcW w:w="3860" w:type="dxa"/>
            <w:vMerge w:val="restart"/>
            <w:vAlign w:val="center"/>
          </w:tcPr>
          <w:p w14:paraId="4252207B" w14:textId="77777777" w:rsidR="007A55E4" w:rsidRPr="00F42F82" w:rsidRDefault="007A55E4" w:rsidP="00E32464">
            <w:pPr>
              <w:adjustRightInd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F42F82">
              <w:rPr>
                <w:b/>
                <w:sz w:val="24"/>
                <w:szCs w:val="24"/>
                <w:lang w:eastAsia="ru-RU"/>
              </w:rPr>
              <w:t>Вид діяльності здобувача вищої освіти</w:t>
            </w:r>
          </w:p>
        </w:tc>
        <w:tc>
          <w:tcPr>
            <w:tcW w:w="2410" w:type="dxa"/>
            <w:gridSpan w:val="2"/>
          </w:tcPr>
          <w:p w14:paraId="63B4D736" w14:textId="77777777" w:rsidR="007A55E4" w:rsidRPr="00F42F82" w:rsidRDefault="007A55E4" w:rsidP="00E32464">
            <w:pPr>
              <w:adjustRightInd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F42F82">
              <w:rPr>
                <w:b/>
                <w:sz w:val="24"/>
                <w:szCs w:val="24"/>
                <w:lang w:eastAsia="ru-RU"/>
              </w:rPr>
              <w:t>Модуль 1</w:t>
            </w:r>
          </w:p>
        </w:tc>
        <w:tc>
          <w:tcPr>
            <w:tcW w:w="3653" w:type="dxa"/>
            <w:gridSpan w:val="2"/>
          </w:tcPr>
          <w:p w14:paraId="2BB12C3A" w14:textId="77777777" w:rsidR="007A55E4" w:rsidRPr="00F42F82" w:rsidRDefault="007A55E4" w:rsidP="00E32464">
            <w:pPr>
              <w:adjustRightInd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F42F82">
              <w:rPr>
                <w:b/>
                <w:sz w:val="24"/>
                <w:szCs w:val="24"/>
                <w:lang w:eastAsia="ru-RU"/>
              </w:rPr>
              <w:t>Модуль 2</w:t>
            </w:r>
          </w:p>
        </w:tc>
      </w:tr>
      <w:tr w:rsidR="007A55E4" w:rsidRPr="00F42F82" w14:paraId="630EF545" w14:textId="77777777" w:rsidTr="00E32464">
        <w:tc>
          <w:tcPr>
            <w:tcW w:w="3860" w:type="dxa"/>
            <w:vMerge/>
            <w:vAlign w:val="center"/>
          </w:tcPr>
          <w:p w14:paraId="12F41762" w14:textId="77777777" w:rsidR="007A55E4" w:rsidRPr="00F42F82" w:rsidRDefault="007A55E4" w:rsidP="00E32464">
            <w:pPr>
              <w:adjustRightInd w:val="0"/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</w:tcPr>
          <w:p w14:paraId="3931B7DC" w14:textId="77777777" w:rsidR="007A55E4" w:rsidRPr="004E3E79" w:rsidRDefault="007A55E4" w:rsidP="00E32464">
            <w:pPr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4E3E79">
              <w:rPr>
                <w:sz w:val="16"/>
                <w:szCs w:val="16"/>
                <w:lang w:eastAsia="ru-RU"/>
              </w:rPr>
              <w:t>Кількість</w:t>
            </w:r>
          </w:p>
          <w:p w14:paraId="436741AC" w14:textId="77777777" w:rsidR="007A55E4" w:rsidRPr="00330265" w:rsidRDefault="007A55E4" w:rsidP="00E32464">
            <w:pPr>
              <w:adjustRightInd w:val="0"/>
              <w:jc w:val="center"/>
              <w:rPr>
                <w:sz w:val="16"/>
                <w:szCs w:val="16"/>
                <w:highlight w:val="yellow"/>
                <w:lang w:eastAsia="ru-RU"/>
              </w:rPr>
            </w:pPr>
            <w:r w:rsidRPr="004E3E79"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18" w:type="dxa"/>
            <w:vAlign w:val="center"/>
          </w:tcPr>
          <w:p w14:paraId="6B4F39A6" w14:textId="77777777" w:rsidR="007A55E4" w:rsidRPr="00F42F82" w:rsidRDefault="007A55E4" w:rsidP="00E32464">
            <w:pPr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F42F82">
              <w:rPr>
                <w:sz w:val="16"/>
                <w:szCs w:val="16"/>
                <w:lang w:eastAsia="ru-RU"/>
              </w:rPr>
              <w:t>Максимальна кількість балів (сумарна)</w:t>
            </w:r>
          </w:p>
        </w:tc>
        <w:tc>
          <w:tcPr>
            <w:tcW w:w="992" w:type="dxa"/>
            <w:vAlign w:val="center"/>
          </w:tcPr>
          <w:p w14:paraId="59639129" w14:textId="77777777" w:rsidR="007A55E4" w:rsidRPr="004E3E79" w:rsidRDefault="007A55E4" w:rsidP="00E32464">
            <w:pPr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4E3E79">
              <w:rPr>
                <w:sz w:val="16"/>
                <w:szCs w:val="16"/>
                <w:lang w:eastAsia="ru-RU"/>
              </w:rPr>
              <w:t>Кількість</w:t>
            </w:r>
          </w:p>
          <w:p w14:paraId="5BC4B579" w14:textId="77777777" w:rsidR="007A55E4" w:rsidRPr="00330265" w:rsidRDefault="007A55E4" w:rsidP="00E32464">
            <w:pPr>
              <w:adjustRightInd w:val="0"/>
              <w:jc w:val="center"/>
              <w:rPr>
                <w:sz w:val="16"/>
                <w:szCs w:val="16"/>
                <w:highlight w:val="yellow"/>
                <w:lang w:eastAsia="ru-RU"/>
              </w:rPr>
            </w:pPr>
            <w:r w:rsidRPr="004E3E79">
              <w:rPr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661" w:type="dxa"/>
            <w:vAlign w:val="center"/>
          </w:tcPr>
          <w:p w14:paraId="2472CC29" w14:textId="77777777" w:rsidR="007A55E4" w:rsidRPr="00F42F82" w:rsidRDefault="007A55E4" w:rsidP="00E32464">
            <w:pPr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F42F82">
              <w:rPr>
                <w:sz w:val="16"/>
                <w:szCs w:val="16"/>
                <w:lang w:eastAsia="ru-RU"/>
              </w:rPr>
              <w:t>Максимальна кількість балів (сумарна)</w:t>
            </w:r>
          </w:p>
        </w:tc>
      </w:tr>
      <w:tr w:rsidR="007A55E4" w:rsidRPr="00F42F82" w14:paraId="573AA25D" w14:textId="77777777" w:rsidTr="00E32464">
        <w:tc>
          <w:tcPr>
            <w:tcW w:w="3860" w:type="dxa"/>
          </w:tcPr>
          <w:p w14:paraId="4FE430A2" w14:textId="77777777" w:rsidR="007A55E4" w:rsidRPr="001A1A0E" w:rsidRDefault="007A55E4" w:rsidP="00E32464">
            <w:pPr>
              <w:adjustRightInd w:val="0"/>
              <w:rPr>
                <w:sz w:val="24"/>
                <w:szCs w:val="24"/>
                <w:lang w:eastAsia="ru-RU"/>
              </w:rPr>
            </w:pPr>
            <w:r w:rsidRPr="001A1A0E">
              <w:rPr>
                <w:sz w:val="24"/>
                <w:szCs w:val="24"/>
                <w:lang w:eastAsia="ru-RU"/>
              </w:rPr>
              <w:t>Практичні (семінарські) заняття  та письмове тестування при тематичному оцінюванні</w:t>
            </w:r>
          </w:p>
        </w:tc>
        <w:tc>
          <w:tcPr>
            <w:tcW w:w="992" w:type="dxa"/>
            <w:vAlign w:val="center"/>
          </w:tcPr>
          <w:p w14:paraId="002A8528" w14:textId="77777777" w:rsidR="007A55E4" w:rsidRPr="001A1A0E" w:rsidRDefault="007A55E4" w:rsidP="00E32464">
            <w:pPr>
              <w:adjustRightInd w:val="0"/>
              <w:jc w:val="center"/>
              <w:rPr>
                <w:sz w:val="24"/>
                <w:szCs w:val="24"/>
                <w:highlight w:val="yellow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0-12</w:t>
            </w:r>
          </w:p>
        </w:tc>
        <w:tc>
          <w:tcPr>
            <w:tcW w:w="1418" w:type="dxa"/>
            <w:vAlign w:val="center"/>
          </w:tcPr>
          <w:p w14:paraId="7A42FBE3" w14:textId="77777777" w:rsidR="007A55E4" w:rsidRPr="001A1A0E" w:rsidRDefault="007A55E4" w:rsidP="00E32464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0-70</w:t>
            </w:r>
          </w:p>
        </w:tc>
        <w:tc>
          <w:tcPr>
            <w:tcW w:w="992" w:type="dxa"/>
            <w:vAlign w:val="center"/>
          </w:tcPr>
          <w:p w14:paraId="76C621AF" w14:textId="77777777" w:rsidR="007A55E4" w:rsidRPr="001A1A0E" w:rsidRDefault="007A55E4" w:rsidP="00E32464">
            <w:pPr>
              <w:adjustRightInd w:val="0"/>
              <w:jc w:val="center"/>
              <w:rPr>
                <w:sz w:val="24"/>
                <w:szCs w:val="24"/>
                <w:highlight w:val="yellow"/>
                <w:lang w:eastAsia="ru-RU"/>
              </w:rPr>
            </w:pPr>
            <w:r w:rsidRPr="001A1A0E">
              <w:rPr>
                <w:sz w:val="24"/>
                <w:szCs w:val="24"/>
                <w:lang w:eastAsia="ru-RU"/>
              </w:rPr>
              <w:t>0-30</w:t>
            </w:r>
          </w:p>
        </w:tc>
        <w:tc>
          <w:tcPr>
            <w:tcW w:w="2661" w:type="dxa"/>
            <w:vAlign w:val="center"/>
          </w:tcPr>
          <w:p w14:paraId="2A072625" w14:textId="77777777" w:rsidR="007A55E4" w:rsidRPr="001A1A0E" w:rsidRDefault="007A55E4" w:rsidP="00E32464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  <w:p w14:paraId="6F4F1EBF" w14:textId="77777777" w:rsidR="007A55E4" w:rsidRPr="001A1A0E" w:rsidRDefault="007A55E4" w:rsidP="00E32464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1A1A0E">
              <w:rPr>
                <w:sz w:val="24"/>
                <w:szCs w:val="24"/>
                <w:lang w:eastAsia="ru-RU"/>
              </w:rPr>
              <w:t>50</w:t>
            </w:r>
          </w:p>
          <w:p w14:paraId="495B8643" w14:textId="77777777" w:rsidR="007A55E4" w:rsidRPr="001A1A0E" w:rsidRDefault="007A55E4" w:rsidP="00E32464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7A55E4" w:rsidRPr="00F42F82" w14:paraId="3E05204E" w14:textId="77777777" w:rsidTr="00E32464">
        <w:tc>
          <w:tcPr>
            <w:tcW w:w="3860" w:type="dxa"/>
          </w:tcPr>
          <w:p w14:paraId="7F73A472" w14:textId="77777777" w:rsidR="007A55E4" w:rsidRPr="001A1A0E" w:rsidRDefault="007A55E4" w:rsidP="00E32464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1A1A0E">
              <w:rPr>
                <w:sz w:val="24"/>
                <w:szCs w:val="24"/>
                <w:lang w:eastAsia="ru-RU"/>
              </w:rPr>
              <w:t>Реферат</w:t>
            </w:r>
          </w:p>
        </w:tc>
        <w:tc>
          <w:tcPr>
            <w:tcW w:w="992" w:type="dxa"/>
            <w:vAlign w:val="center"/>
          </w:tcPr>
          <w:p w14:paraId="1278A161" w14:textId="77777777" w:rsidR="007A55E4" w:rsidRPr="001A1A0E" w:rsidRDefault="007A55E4" w:rsidP="00E32464">
            <w:pPr>
              <w:adjustRightInd w:val="0"/>
              <w:jc w:val="center"/>
              <w:rPr>
                <w:sz w:val="24"/>
                <w:szCs w:val="24"/>
                <w:highlight w:val="yellow"/>
                <w:lang w:eastAsia="ru-RU"/>
              </w:rPr>
            </w:pPr>
            <w:r w:rsidRPr="001A1A0E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vAlign w:val="center"/>
          </w:tcPr>
          <w:p w14:paraId="38D3B25F" w14:textId="77777777" w:rsidR="007A55E4" w:rsidRPr="001A1A0E" w:rsidRDefault="007A55E4" w:rsidP="00E32464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1A1A0E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14:paraId="2C6EBFD4" w14:textId="77777777" w:rsidR="007A55E4" w:rsidRPr="001A1A0E" w:rsidRDefault="007A55E4" w:rsidP="00E32464">
            <w:pPr>
              <w:adjustRightInd w:val="0"/>
              <w:jc w:val="center"/>
              <w:rPr>
                <w:sz w:val="24"/>
                <w:szCs w:val="24"/>
                <w:highlight w:val="yellow"/>
                <w:lang w:eastAsia="ru-RU"/>
              </w:rPr>
            </w:pPr>
            <w:r w:rsidRPr="001A1A0E">
              <w:rPr>
                <w:sz w:val="24"/>
                <w:szCs w:val="24"/>
                <w:lang w:eastAsia="ru-RU"/>
              </w:rPr>
              <w:t>0-20</w:t>
            </w:r>
          </w:p>
        </w:tc>
        <w:tc>
          <w:tcPr>
            <w:tcW w:w="2661" w:type="dxa"/>
            <w:vAlign w:val="center"/>
          </w:tcPr>
          <w:p w14:paraId="2FC1EF46" w14:textId="77777777" w:rsidR="007A55E4" w:rsidRPr="001A1A0E" w:rsidRDefault="007A55E4" w:rsidP="00E32464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1A1A0E">
              <w:rPr>
                <w:sz w:val="24"/>
                <w:szCs w:val="24"/>
                <w:lang w:eastAsia="ru-RU"/>
              </w:rPr>
              <w:t>20</w:t>
            </w:r>
          </w:p>
        </w:tc>
      </w:tr>
      <w:tr w:rsidR="007A55E4" w:rsidRPr="00F42F82" w14:paraId="5B06AE33" w14:textId="77777777" w:rsidTr="00E32464">
        <w:tc>
          <w:tcPr>
            <w:tcW w:w="3860" w:type="dxa"/>
          </w:tcPr>
          <w:p w14:paraId="65B51BF0" w14:textId="77777777" w:rsidR="007A55E4" w:rsidRPr="001A1A0E" w:rsidRDefault="007A55E4" w:rsidP="00E32464">
            <w:pPr>
              <w:adjustRightInd w:val="0"/>
              <w:rPr>
                <w:sz w:val="24"/>
                <w:szCs w:val="24"/>
                <w:lang w:eastAsia="ru-RU"/>
              </w:rPr>
            </w:pPr>
            <w:r w:rsidRPr="001A1A0E">
              <w:rPr>
                <w:sz w:val="24"/>
                <w:szCs w:val="24"/>
                <w:lang w:eastAsia="ru-RU"/>
              </w:rPr>
              <w:t>Модульна контрольна робота</w:t>
            </w:r>
          </w:p>
        </w:tc>
        <w:tc>
          <w:tcPr>
            <w:tcW w:w="992" w:type="dxa"/>
            <w:vAlign w:val="center"/>
          </w:tcPr>
          <w:p w14:paraId="6FFDAA97" w14:textId="77777777" w:rsidR="007A55E4" w:rsidRPr="001A1A0E" w:rsidRDefault="007A55E4" w:rsidP="00E32464">
            <w:pPr>
              <w:adjustRightInd w:val="0"/>
              <w:jc w:val="center"/>
              <w:rPr>
                <w:sz w:val="24"/>
                <w:szCs w:val="24"/>
                <w:highlight w:val="yellow"/>
                <w:lang w:eastAsia="ru-RU"/>
              </w:rPr>
            </w:pPr>
            <w:r w:rsidRPr="001A1A0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14:paraId="71864BFA" w14:textId="77777777" w:rsidR="007A55E4" w:rsidRPr="001A1A0E" w:rsidRDefault="007A55E4" w:rsidP="00E32464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1A1A0E">
              <w:rPr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92" w:type="dxa"/>
            <w:vAlign w:val="center"/>
          </w:tcPr>
          <w:p w14:paraId="481DB007" w14:textId="77777777" w:rsidR="007A55E4" w:rsidRPr="001A1A0E" w:rsidRDefault="007A55E4" w:rsidP="00E32464">
            <w:pPr>
              <w:adjustRightInd w:val="0"/>
              <w:jc w:val="center"/>
              <w:rPr>
                <w:sz w:val="24"/>
                <w:szCs w:val="24"/>
                <w:highlight w:val="yellow"/>
                <w:lang w:eastAsia="ru-RU"/>
              </w:rPr>
            </w:pPr>
            <w:r w:rsidRPr="001A1A0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61" w:type="dxa"/>
            <w:vAlign w:val="center"/>
          </w:tcPr>
          <w:p w14:paraId="35F6E046" w14:textId="77777777" w:rsidR="007A55E4" w:rsidRPr="001A1A0E" w:rsidRDefault="007A55E4" w:rsidP="00E32464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1A1A0E">
              <w:rPr>
                <w:sz w:val="24"/>
                <w:szCs w:val="24"/>
                <w:lang w:eastAsia="ru-RU"/>
              </w:rPr>
              <w:t>30</w:t>
            </w:r>
          </w:p>
        </w:tc>
      </w:tr>
      <w:tr w:rsidR="007A55E4" w:rsidRPr="00F42F82" w14:paraId="0A6D2B4C" w14:textId="77777777" w:rsidTr="00E32464">
        <w:tc>
          <w:tcPr>
            <w:tcW w:w="3860" w:type="dxa"/>
          </w:tcPr>
          <w:p w14:paraId="2A55D363" w14:textId="77777777" w:rsidR="007A55E4" w:rsidRPr="001A1A0E" w:rsidRDefault="007A55E4" w:rsidP="00E32464">
            <w:pPr>
              <w:adjustRightInd w:val="0"/>
              <w:jc w:val="right"/>
              <w:rPr>
                <w:sz w:val="24"/>
                <w:szCs w:val="24"/>
                <w:lang w:eastAsia="ru-RU"/>
              </w:rPr>
            </w:pPr>
            <w:r w:rsidRPr="001A1A0E">
              <w:rPr>
                <w:b/>
                <w:sz w:val="24"/>
                <w:szCs w:val="24"/>
                <w:lang w:eastAsia="ru-RU"/>
              </w:rPr>
              <w:t>Разом</w:t>
            </w:r>
          </w:p>
        </w:tc>
        <w:tc>
          <w:tcPr>
            <w:tcW w:w="992" w:type="dxa"/>
            <w:shd w:val="pct12" w:color="auto" w:fill="auto"/>
          </w:tcPr>
          <w:p w14:paraId="399B5648" w14:textId="77777777" w:rsidR="007A55E4" w:rsidRPr="001A1A0E" w:rsidRDefault="007A55E4" w:rsidP="00E32464">
            <w:pPr>
              <w:adjustRightInd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1A1A0E">
              <w:rPr>
                <w:b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8" w:type="dxa"/>
          </w:tcPr>
          <w:p w14:paraId="1749CF6A" w14:textId="77777777" w:rsidR="007A55E4" w:rsidRPr="001A1A0E" w:rsidRDefault="007A55E4" w:rsidP="00E32464">
            <w:pPr>
              <w:adjustRightInd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1A1A0E">
              <w:rPr>
                <w:b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shd w:val="pct12" w:color="auto" w:fill="auto"/>
          </w:tcPr>
          <w:p w14:paraId="05A6E563" w14:textId="77777777" w:rsidR="007A55E4" w:rsidRPr="001A1A0E" w:rsidRDefault="007A55E4" w:rsidP="00E32464">
            <w:pPr>
              <w:adjustRightInd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1A1A0E">
              <w:rPr>
                <w:b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661" w:type="dxa"/>
          </w:tcPr>
          <w:p w14:paraId="6EBAAC34" w14:textId="77777777" w:rsidR="007A55E4" w:rsidRPr="001A1A0E" w:rsidRDefault="007A55E4" w:rsidP="00E32464">
            <w:pPr>
              <w:adjustRightInd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1A1A0E">
              <w:rPr>
                <w:b/>
                <w:sz w:val="24"/>
                <w:szCs w:val="24"/>
                <w:lang w:eastAsia="ru-RU"/>
              </w:rPr>
              <w:t>100</w:t>
            </w:r>
          </w:p>
        </w:tc>
      </w:tr>
    </w:tbl>
    <w:p w14:paraId="1922C560" w14:textId="77777777" w:rsidR="007A55E4" w:rsidRDefault="007A55E4" w:rsidP="007A55E4">
      <w:pPr>
        <w:shd w:val="clear" w:color="auto" w:fill="FFFFFF"/>
        <w:adjustRightInd w:val="0"/>
        <w:rPr>
          <w:b/>
          <w:iCs/>
          <w:sz w:val="24"/>
          <w:szCs w:val="24"/>
        </w:rPr>
      </w:pPr>
    </w:p>
    <w:p w14:paraId="65FAA148" w14:textId="77777777" w:rsidR="007A55E4" w:rsidRPr="00F42F82" w:rsidRDefault="007A55E4" w:rsidP="007A55E4">
      <w:pPr>
        <w:shd w:val="clear" w:color="auto" w:fill="FFFFFF"/>
        <w:adjustRightInd w:val="0"/>
        <w:jc w:val="center"/>
        <w:rPr>
          <w:b/>
          <w:iCs/>
          <w:sz w:val="24"/>
          <w:szCs w:val="24"/>
        </w:rPr>
      </w:pPr>
      <w:r w:rsidRPr="00F42F82">
        <w:rPr>
          <w:b/>
          <w:iCs/>
          <w:sz w:val="24"/>
          <w:szCs w:val="24"/>
        </w:rPr>
        <w:t>Критерії оцінювання підсумкового семестрового контролю</w:t>
      </w:r>
    </w:p>
    <w:p w14:paraId="5B0A23D7" w14:textId="77777777" w:rsidR="007A55E4" w:rsidRPr="00F42F82" w:rsidRDefault="007A55E4" w:rsidP="007A55E4">
      <w:pPr>
        <w:jc w:val="center"/>
        <w:rPr>
          <w:b/>
          <w:bCs/>
          <w:sz w:val="24"/>
          <w:szCs w:val="24"/>
        </w:rPr>
      </w:pPr>
      <w:r w:rsidRPr="00F42F82">
        <w:rPr>
          <w:b/>
          <w:bCs/>
          <w:sz w:val="24"/>
          <w:szCs w:val="24"/>
        </w:rPr>
        <w:t>Шкала оцінювання: національна та ECTS</w:t>
      </w: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37"/>
        <w:gridCol w:w="1357"/>
        <w:gridCol w:w="3168"/>
        <w:gridCol w:w="2694"/>
      </w:tblGrid>
      <w:tr w:rsidR="007A55E4" w:rsidRPr="00F42F82" w14:paraId="0A1FCFE8" w14:textId="77777777" w:rsidTr="00E32464">
        <w:trPr>
          <w:trHeight w:val="450"/>
        </w:trPr>
        <w:tc>
          <w:tcPr>
            <w:tcW w:w="2137" w:type="dxa"/>
            <w:vMerge w:val="restart"/>
            <w:vAlign w:val="center"/>
          </w:tcPr>
          <w:p w14:paraId="2F0DE365" w14:textId="77777777" w:rsidR="007A55E4" w:rsidRPr="00F42F82" w:rsidRDefault="007A55E4" w:rsidP="00E32464">
            <w:pPr>
              <w:jc w:val="center"/>
              <w:rPr>
                <w:sz w:val="16"/>
                <w:szCs w:val="16"/>
              </w:rPr>
            </w:pPr>
            <w:r w:rsidRPr="00F42F82">
              <w:rPr>
                <w:sz w:val="16"/>
                <w:szCs w:val="16"/>
              </w:rPr>
              <w:t>Сума балів за всі види навчальної діяльності</w:t>
            </w:r>
          </w:p>
        </w:tc>
        <w:tc>
          <w:tcPr>
            <w:tcW w:w="1357" w:type="dxa"/>
            <w:vMerge w:val="restart"/>
            <w:vAlign w:val="center"/>
          </w:tcPr>
          <w:p w14:paraId="42D96FEF" w14:textId="77777777" w:rsidR="007A55E4" w:rsidRPr="00F42F82" w:rsidRDefault="007A55E4" w:rsidP="00E32464">
            <w:pPr>
              <w:jc w:val="center"/>
              <w:rPr>
                <w:sz w:val="16"/>
                <w:szCs w:val="16"/>
              </w:rPr>
            </w:pPr>
            <w:r w:rsidRPr="00F42F82">
              <w:rPr>
                <w:sz w:val="16"/>
                <w:szCs w:val="16"/>
              </w:rPr>
              <w:t>Оцінка</w:t>
            </w:r>
            <w:r>
              <w:rPr>
                <w:sz w:val="16"/>
                <w:szCs w:val="16"/>
              </w:rPr>
              <w:t xml:space="preserve"> </w:t>
            </w:r>
            <w:r w:rsidRPr="00F42F82">
              <w:rPr>
                <w:sz w:val="16"/>
                <w:szCs w:val="16"/>
              </w:rPr>
              <w:t>ECTS</w:t>
            </w:r>
          </w:p>
        </w:tc>
        <w:tc>
          <w:tcPr>
            <w:tcW w:w="5862" w:type="dxa"/>
            <w:gridSpan w:val="2"/>
            <w:vAlign w:val="center"/>
          </w:tcPr>
          <w:p w14:paraId="2AA8004A" w14:textId="77777777" w:rsidR="007A55E4" w:rsidRPr="00F42F82" w:rsidRDefault="007A55E4" w:rsidP="00E32464">
            <w:pPr>
              <w:jc w:val="center"/>
              <w:rPr>
                <w:sz w:val="16"/>
                <w:szCs w:val="16"/>
              </w:rPr>
            </w:pPr>
            <w:r w:rsidRPr="00F42F82">
              <w:rPr>
                <w:sz w:val="16"/>
                <w:szCs w:val="16"/>
              </w:rPr>
              <w:t>Оцінка за національною шкалою</w:t>
            </w:r>
          </w:p>
        </w:tc>
      </w:tr>
      <w:tr w:rsidR="007A55E4" w:rsidRPr="00F42F82" w14:paraId="6B34FF77" w14:textId="77777777" w:rsidTr="00E32464">
        <w:trPr>
          <w:trHeight w:val="450"/>
        </w:trPr>
        <w:tc>
          <w:tcPr>
            <w:tcW w:w="2137" w:type="dxa"/>
            <w:vMerge/>
            <w:vAlign w:val="center"/>
          </w:tcPr>
          <w:p w14:paraId="0177B387" w14:textId="77777777" w:rsidR="007A55E4" w:rsidRPr="00F42F82" w:rsidRDefault="007A55E4" w:rsidP="00E324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7" w:type="dxa"/>
            <w:vMerge/>
            <w:vAlign w:val="center"/>
          </w:tcPr>
          <w:p w14:paraId="682EF704" w14:textId="77777777" w:rsidR="007A55E4" w:rsidRPr="00F42F82" w:rsidRDefault="007A55E4" w:rsidP="00E324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68" w:type="dxa"/>
            <w:vAlign w:val="center"/>
          </w:tcPr>
          <w:p w14:paraId="6CC73E67" w14:textId="77777777" w:rsidR="007A55E4" w:rsidRPr="00F42F82" w:rsidRDefault="007A55E4" w:rsidP="00E32464">
            <w:pPr>
              <w:ind w:right="-144"/>
              <w:jc w:val="center"/>
              <w:rPr>
                <w:sz w:val="16"/>
                <w:szCs w:val="16"/>
              </w:rPr>
            </w:pPr>
            <w:r w:rsidRPr="00F42F82">
              <w:rPr>
                <w:sz w:val="16"/>
                <w:szCs w:val="16"/>
              </w:rPr>
              <w:t>для екзамену</w:t>
            </w:r>
          </w:p>
        </w:tc>
        <w:tc>
          <w:tcPr>
            <w:tcW w:w="2694" w:type="dxa"/>
          </w:tcPr>
          <w:p w14:paraId="32B1D494" w14:textId="77777777" w:rsidR="007A55E4" w:rsidRPr="00F42F82" w:rsidRDefault="007A55E4" w:rsidP="00E32464">
            <w:pPr>
              <w:jc w:val="center"/>
              <w:rPr>
                <w:sz w:val="16"/>
                <w:szCs w:val="16"/>
              </w:rPr>
            </w:pPr>
            <w:r w:rsidRPr="00F42F82">
              <w:rPr>
                <w:sz w:val="16"/>
                <w:szCs w:val="16"/>
              </w:rPr>
              <w:t>для заліку</w:t>
            </w:r>
          </w:p>
        </w:tc>
      </w:tr>
      <w:tr w:rsidR="007A55E4" w:rsidRPr="00F42F82" w14:paraId="2B145FF3" w14:textId="77777777" w:rsidTr="00E32464">
        <w:tc>
          <w:tcPr>
            <w:tcW w:w="2137" w:type="dxa"/>
            <w:vAlign w:val="center"/>
          </w:tcPr>
          <w:p w14:paraId="6B395FEE" w14:textId="77777777" w:rsidR="007A55E4" w:rsidRPr="00F42F82" w:rsidRDefault="007A55E4" w:rsidP="00E32464">
            <w:pPr>
              <w:ind w:left="180"/>
              <w:jc w:val="center"/>
              <w:rPr>
                <w:b/>
                <w:sz w:val="16"/>
                <w:szCs w:val="16"/>
              </w:rPr>
            </w:pPr>
            <w:r w:rsidRPr="00F42F82">
              <w:rPr>
                <w:sz w:val="16"/>
                <w:szCs w:val="16"/>
              </w:rPr>
              <w:t>90 – 100</w:t>
            </w:r>
          </w:p>
        </w:tc>
        <w:tc>
          <w:tcPr>
            <w:tcW w:w="1357" w:type="dxa"/>
            <w:vAlign w:val="center"/>
          </w:tcPr>
          <w:p w14:paraId="1322164A" w14:textId="77777777" w:rsidR="007A55E4" w:rsidRPr="00F42F82" w:rsidRDefault="007A55E4" w:rsidP="00E32464">
            <w:pPr>
              <w:jc w:val="center"/>
              <w:rPr>
                <w:b/>
                <w:sz w:val="16"/>
                <w:szCs w:val="16"/>
              </w:rPr>
            </w:pPr>
            <w:r w:rsidRPr="00F42F82">
              <w:rPr>
                <w:b/>
                <w:sz w:val="16"/>
                <w:szCs w:val="16"/>
              </w:rPr>
              <w:t>А</w:t>
            </w:r>
          </w:p>
        </w:tc>
        <w:tc>
          <w:tcPr>
            <w:tcW w:w="3168" w:type="dxa"/>
            <w:vAlign w:val="center"/>
          </w:tcPr>
          <w:p w14:paraId="1DBDCCDB" w14:textId="77777777" w:rsidR="007A55E4" w:rsidRPr="00F42F82" w:rsidRDefault="007A55E4" w:rsidP="00E32464">
            <w:pPr>
              <w:jc w:val="center"/>
              <w:rPr>
                <w:sz w:val="16"/>
                <w:szCs w:val="16"/>
              </w:rPr>
            </w:pPr>
            <w:r w:rsidRPr="00F42F82">
              <w:rPr>
                <w:sz w:val="16"/>
                <w:szCs w:val="16"/>
              </w:rPr>
              <w:t xml:space="preserve">відмінно  </w:t>
            </w:r>
          </w:p>
        </w:tc>
        <w:tc>
          <w:tcPr>
            <w:tcW w:w="2694" w:type="dxa"/>
            <w:vMerge w:val="restart"/>
          </w:tcPr>
          <w:p w14:paraId="1568BB56" w14:textId="77777777" w:rsidR="007A55E4" w:rsidRPr="00F42F82" w:rsidRDefault="007A55E4" w:rsidP="00E32464">
            <w:pPr>
              <w:jc w:val="center"/>
              <w:rPr>
                <w:sz w:val="16"/>
                <w:szCs w:val="16"/>
              </w:rPr>
            </w:pPr>
          </w:p>
          <w:p w14:paraId="6DE79A8C" w14:textId="77777777" w:rsidR="007A55E4" w:rsidRPr="00F42F82" w:rsidRDefault="007A55E4" w:rsidP="00E32464">
            <w:pPr>
              <w:jc w:val="center"/>
              <w:rPr>
                <w:sz w:val="16"/>
                <w:szCs w:val="16"/>
              </w:rPr>
            </w:pPr>
          </w:p>
          <w:p w14:paraId="6920D190" w14:textId="77777777" w:rsidR="007A55E4" w:rsidRPr="00F42F82" w:rsidRDefault="007A55E4" w:rsidP="00E32464">
            <w:pPr>
              <w:jc w:val="center"/>
              <w:rPr>
                <w:sz w:val="16"/>
                <w:szCs w:val="16"/>
              </w:rPr>
            </w:pPr>
            <w:r w:rsidRPr="00F42F82">
              <w:rPr>
                <w:sz w:val="16"/>
                <w:szCs w:val="16"/>
              </w:rPr>
              <w:t>зараховано</w:t>
            </w:r>
          </w:p>
        </w:tc>
      </w:tr>
      <w:tr w:rsidR="007A55E4" w:rsidRPr="00F42F82" w14:paraId="2737B620" w14:textId="77777777" w:rsidTr="00E32464">
        <w:trPr>
          <w:trHeight w:val="194"/>
        </w:trPr>
        <w:tc>
          <w:tcPr>
            <w:tcW w:w="2137" w:type="dxa"/>
            <w:vAlign w:val="center"/>
          </w:tcPr>
          <w:p w14:paraId="47B1B090" w14:textId="77777777" w:rsidR="007A55E4" w:rsidRPr="00F42F82" w:rsidRDefault="007A55E4" w:rsidP="00E32464">
            <w:pPr>
              <w:ind w:left="180"/>
              <w:jc w:val="center"/>
              <w:rPr>
                <w:sz w:val="16"/>
                <w:szCs w:val="16"/>
              </w:rPr>
            </w:pPr>
            <w:r w:rsidRPr="00F42F82">
              <w:rPr>
                <w:sz w:val="16"/>
                <w:szCs w:val="16"/>
              </w:rPr>
              <w:t>82-89</w:t>
            </w:r>
          </w:p>
        </w:tc>
        <w:tc>
          <w:tcPr>
            <w:tcW w:w="1357" w:type="dxa"/>
            <w:vAlign w:val="center"/>
          </w:tcPr>
          <w:p w14:paraId="06CF6280" w14:textId="77777777" w:rsidR="007A55E4" w:rsidRPr="00F42F82" w:rsidRDefault="007A55E4" w:rsidP="00E32464">
            <w:pPr>
              <w:jc w:val="center"/>
              <w:rPr>
                <w:b/>
                <w:sz w:val="16"/>
                <w:szCs w:val="16"/>
              </w:rPr>
            </w:pPr>
            <w:r w:rsidRPr="00F42F82">
              <w:rPr>
                <w:b/>
                <w:sz w:val="16"/>
                <w:szCs w:val="16"/>
              </w:rPr>
              <w:t>В</w:t>
            </w:r>
          </w:p>
        </w:tc>
        <w:tc>
          <w:tcPr>
            <w:tcW w:w="3168" w:type="dxa"/>
            <w:vMerge w:val="restart"/>
            <w:vAlign w:val="center"/>
          </w:tcPr>
          <w:p w14:paraId="5D028856" w14:textId="77777777" w:rsidR="007A55E4" w:rsidRPr="00F42F82" w:rsidRDefault="007A55E4" w:rsidP="00E32464">
            <w:pPr>
              <w:jc w:val="center"/>
              <w:rPr>
                <w:sz w:val="16"/>
                <w:szCs w:val="16"/>
              </w:rPr>
            </w:pPr>
            <w:r w:rsidRPr="00F42F82">
              <w:rPr>
                <w:sz w:val="16"/>
                <w:szCs w:val="16"/>
              </w:rPr>
              <w:t xml:space="preserve">добре </w:t>
            </w:r>
          </w:p>
        </w:tc>
        <w:tc>
          <w:tcPr>
            <w:tcW w:w="2694" w:type="dxa"/>
            <w:vMerge/>
          </w:tcPr>
          <w:p w14:paraId="45354227" w14:textId="77777777" w:rsidR="007A55E4" w:rsidRPr="00F42F82" w:rsidRDefault="007A55E4" w:rsidP="00E32464">
            <w:pPr>
              <w:jc w:val="center"/>
              <w:rPr>
                <w:sz w:val="16"/>
                <w:szCs w:val="16"/>
              </w:rPr>
            </w:pPr>
          </w:p>
        </w:tc>
      </w:tr>
      <w:tr w:rsidR="007A55E4" w:rsidRPr="00F42F82" w14:paraId="2780F33A" w14:textId="77777777" w:rsidTr="00E32464">
        <w:tc>
          <w:tcPr>
            <w:tcW w:w="2137" w:type="dxa"/>
            <w:vAlign w:val="center"/>
          </w:tcPr>
          <w:p w14:paraId="1F52A8F1" w14:textId="77777777" w:rsidR="007A55E4" w:rsidRPr="00F42F82" w:rsidRDefault="007A55E4" w:rsidP="00E32464">
            <w:pPr>
              <w:ind w:left="180"/>
              <w:jc w:val="center"/>
              <w:rPr>
                <w:sz w:val="16"/>
                <w:szCs w:val="16"/>
              </w:rPr>
            </w:pPr>
            <w:r w:rsidRPr="00F42F82">
              <w:rPr>
                <w:sz w:val="16"/>
                <w:szCs w:val="16"/>
              </w:rPr>
              <w:t>74-81</w:t>
            </w:r>
          </w:p>
        </w:tc>
        <w:tc>
          <w:tcPr>
            <w:tcW w:w="1357" w:type="dxa"/>
            <w:vAlign w:val="center"/>
          </w:tcPr>
          <w:p w14:paraId="4127EBAF" w14:textId="77777777" w:rsidR="007A55E4" w:rsidRPr="00F42F82" w:rsidRDefault="007A55E4" w:rsidP="00E32464">
            <w:pPr>
              <w:jc w:val="center"/>
              <w:rPr>
                <w:b/>
                <w:sz w:val="16"/>
                <w:szCs w:val="16"/>
              </w:rPr>
            </w:pPr>
            <w:r w:rsidRPr="00F42F82">
              <w:rPr>
                <w:b/>
                <w:sz w:val="16"/>
                <w:szCs w:val="16"/>
              </w:rPr>
              <w:t>С</w:t>
            </w:r>
          </w:p>
        </w:tc>
        <w:tc>
          <w:tcPr>
            <w:tcW w:w="3168" w:type="dxa"/>
            <w:vMerge/>
            <w:vAlign w:val="center"/>
          </w:tcPr>
          <w:p w14:paraId="33897304" w14:textId="77777777" w:rsidR="007A55E4" w:rsidRPr="00F42F82" w:rsidRDefault="007A55E4" w:rsidP="00E324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14:paraId="3B0E1D25" w14:textId="77777777" w:rsidR="007A55E4" w:rsidRPr="00F42F82" w:rsidRDefault="007A55E4" w:rsidP="00E32464">
            <w:pPr>
              <w:jc w:val="center"/>
              <w:rPr>
                <w:sz w:val="16"/>
                <w:szCs w:val="16"/>
              </w:rPr>
            </w:pPr>
          </w:p>
        </w:tc>
      </w:tr>
      <w:tr w:rsidR="007A55E4" w:rsidRPr="00F42F82" w14:paraId="0602AD91" w14:textId="77777777" w:rsidTr="00E32464">
        <w:tc>
          <w:tcPr>
            <w:tcW w:w="2137" w:type="dxa"/>
            <w:vAlign w:val="center"/>
          </w:tcPr>
          <w:p w14:paraId="18FFC94C" w14:textId="77777777" w:rsidR="007A55E4" w:rsidRPr="00F42F82" w:rsidRDefault="007A55E4" w:rsidP="00E32464">
            <w:pPr>
              <w:ind w:left="180"/>
              <w:jc w:val="center"/>
              <w:rPr>
                <w:sz w:val="16"/>
                <w:szCs w:val="16"/>
              </w:rPr>
            </w:pPr>
            <w:r w:rsidRPr="00F42F82">
              <w:rPr>
                <w:sz w:val="16"/>
                <w:szCs w:val="16"/>
              </w:rPr>
              <w:t>64-73</w:t>
            </w:r>
          </w:p>
        </w:tc>
        <w:tc>
          <w:tcPr>
            <w:tcW w:w="1357" w:type="dxa"/>
            <w:vAlign w:val="center"/>
          </w:tcPr>
          <w:p w14:paraId="27DA1831" w14:textId="77777777" w:rsidR="007A55E4" w:rsidRPr="00F42F82" w:rsidRDefault="007A55E4" w:rsidP="00E32464">
            <w:pPr>
              <w:jc w:val="center"/>
              <w:rPr>
                <w:b/>
                <w:sz w:val="16"/>
                <w:szCs w:val="16"/>
              </w:rPr>
            </w:pPr>
            <w:r w:rsidRPr="00F42F82">
              <w:rPr>
                <w:b/>
                <w:sz w:val="16"/>
                <w:szCs w:val="16"/>
              </w:rPr>
              <w:t>D</w:t>
            </w:r>
          </w:p>
        </w:tc>
        <w:tc>
          <w:tcPr>
            <w:tcW w:w="3168" w:type="dxa"/>
            <w:vMerge w:val="restart"/>
            <w:vAlign w:val="center"/>
          </w:tcPr>
          <w:p w14:paraId="74DED063" w14:textId="77777777" w:rsidR="007A55E4" w:rsidRPr="00F42F82" w:rsidRDefault="007A55E4" w:rsidP="00E32464">
            <w:pPr>
              <w:jc w:val="center"/>
              <w:rPr>
                <w:sz w:val="16"/>
                <w:szCs w:val="16"/>
              </w:rPr>
            </w:pPr>
            <w:r w:rsidRPr="00F42F82">
              <w:rPr>
                <w:sz w:val="16"/>
                <w:szCs w:val="16"/>
              </w:rPr>
              <w:t xml:space="preserve">задовільно </w:t>
            </w:r>
          </w:p>
        </w:tc>
        <w:tc>
          <w:tcPr>
            <w:tcW w:w="2694" w:type="dxa"/>
            <w:vMerge/>
          </w:tcPr>
          <w:p w14:paraId="22ED55D6" w14:textId="77777777" w:rsidR="007A55E4" w:rsidRPr="00F42F82" w:rsidRDefault="007A55E4" w:rsidP="00E32464">
            <w:pPr>
              <w:jc w:val="center"/>
              <w:rPr>
                <w:sz w:val="16"/>
                <w:szCs w:val="16"/>
              </w:rPr>
            </w:pPr>
          </w:p>
        </w:tc>
      </w:tr>
      <w:tr w:rsidR="007A55E4" w:rsidRPr="00F42F82" w14:paraId="491693AE" w14:textId="77777777" w:rsidTr="00E32464">
        <w:tc>
          <w:tcPr>
            <w:tcW w:w="2137" w:type="dxa"/>
            <w:vAlign w:val="center"/>
          </w:tcPr>
          <w:p w14:paraId="2FC93758" w14:textId="77777777" w:rsidR="007A55E4" w:rsidRPr="00F42F82" w:rsidRDefault="007A55E4" w:rsidP="00E32464">
            <w:pPr>
              <w:ind w:left="180"/>
              <w:jc w:val="center"/>
              <w:rPr>
                <w:sz w:val="16"/>
                <w:szCs w:val="16"/>
              </w:rPr>
            </w:pPr>
            <w:r w:rsidRPr="00F42F82">
              <w:rPr>
                <w:sz w:val="16"/>
                <w:szCs w:val="16"/>
              </w:rPr>
              <w:t>60-63</w:t>
            </w:r>
          </w:p>
        </w:tc>
        <w:tc>
          <w:tcPr>
            <w:tcW w:w="1357" w:type="dxa"/>
            <w:vAlign w:val="center"/>
          </w:tcPr>
          <w:p w14:paraId="555CF020" w14:textId="77777777" w:rsidR="007A55E4" w:rsidRPr="00F42F82" w:rsidRDefault="007A55E4" w:rsidP="00E32464">
            <w:pPr>
              <w:jc w:val="center"/>
              <w:rPr>
                <w:b/>
                <w:sz w:val="16"/>
                <w:szCs w:val="16"/>
              </w:rPr>
            </w:pPr>
            <w:r w:rsidRPr="00F42F82">
              <w:rPr>
                <w:b/>
                <w:sz w:val="16"/>
                <w:szCs w:val="16"/>
              </w:rPr>
              <w:t xml:space="preserve">Е </w:t>
            </w:r>
          </w:p>
        </w:tc>
        <w:tc>
          <w:tcPr>
            <w:tcW w:w="3168" w:type="dxa"/>
            <w:vMerge/>
            <w:vAlign w:val="center"/>
          </w:tcPr>
          <w:p w14:paraId="6974EE90" w14:textId="77777777" w:rsidR="007A55E4" w:rsidRPr="00F42F82" w:rsidRDefault="007A55E4" w:rsidP="00E324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14:paraId="45F0FC94" w14:textId="77777777" w:rsidR="007A55E4" w:rsidRPr="00F42F82" w:rsidRDefault="007A55E4" w:rsidP="00E32464">
            <w:pPr>
              <w:jc w:val="center"/>
              <w:rPr>
                <w:sz w:val="16"/>
                <w:szCs w:val="16"/>
              </w:rPr>
            </w:pPr>
          </w:p>
        </w:tc>
      </w:tr>
      <w:tr w:rsidR="007A55E4" w:rsidRPr="00D3265B" w14:paraId="15DB2AB5" w14:textId="77777777" w:rsidTr="00E32464">
        <w:tc>
          <w:tcPr>
            <w:tcW w:w="2137" w:type="dxa"/>
            <w:vAlign w:val="center"/>
          </w:tcPr>
          <w:p w14:paraId="022C52DB" w14:textId="77777777" w:rsidR="007A55E4" w:rsidRPr="00F42F82" w:rsidRDefault="007A55E4" w:rsidP="00E32464">
            <w:pPr>
              <w:ind w:left="180"/>
              <w:jc w:val="center"/>
              <w:rPr>
                <w:sz w:val="16"/>
                <w:szCs w:val="16"/>
              </w:rPr>
            </w:pPr>
            <w:r w:rsidRPr="00F42F82">
              <w:rPr>
                <w:sz w:val="16"/>
                <w:szCs w:val="16"/>
              </w:rPr>
              <w:t>35-59</w:t>
            </w:r>
          </w:p>
        </w:tc>
        <w:tc>
          <w:tcPr>
            <w:tcW w:w="1357" w:type="dxa"/>
            <w:vAlign w:val="center"/>
          </w:tcPr>
          <w:p w14:paraId="79734A76" w14:textId="77777777" w:rsidR="007A55E4" w:rsidRPr="00F42F82" w:rsidRDefault="007A55E4" w:rsidP="00E32464">
            <w:pPr>
              <w:jc w:val="center"/>
              <w:rPr>
                <w:b/>
                <w:sz w:val="16"/>
                <w:szCs w:val="16"/>
              </w:rPr>
            </w:pPr>
            <w:r w:rsidRPr="00F42F82">
              <w:rPr>
                <w:b/>
                <w:sz w:val="16"/>
                <w:szCs w:val="16"/>
              </w:rPr>
              <w:t>FX</w:t>
            </w:r>
          </w:p>
        </w:tc>
        <w:tc>
          <w:tcPr>
            <w:tcW w:w="3168" w:type="dxa"/>
            <w:vAlign w:val="center"/>
          </w:tcPr>
          <w:p w14:paraId="56FC85D5" w14:textId="77777777" w:rsidR="007A55E4" w:rsidRPr="00F42F82" w:rsidRDefault="007A55E4" w:rsidP="00E32464">
            <w:pPr>
              <w:jc w:val="center"/>
              <w:rPr>
                <w:sz w:val="16"/>
                <w:szCs w:val="16"/>
              </w:rPr>
            </w:pPr>
            <w:r w:rsidRPr="00F42F82">
              <w:rPr>
                <w:sz w:val="16"/>
                <w:szCs w:val="16"/>
              </w:rPr>
              <w:t>незадовільно з можливістю повторного складання</w:t>
            </w:r>
          </w:p>
        </w:tc>
        <w:tc>
          <w:tcPr>
            <w:tcW w:w="2694" w:type="dxa"/>
          </w:tcPr>
          <w:p w14:paraId="30A71B9D" w14:textId="77777777" w:rsidR="007A55E4" w:rsidRPr="00F42F82" w:rsidRDefault="007A55E4" w:rsidP="00E32464">
            <w:pPr>
              <w:jc w:val="center"/>
              <w:rPr>
                <w:sz w:val="16"/>
                <w:szCs w:val="16"/>
              </w:rPr>
            </w:pPr>
            <w:r w:rsidRPr="00F42F82">
              <w:rPr>
                <w:sz w:val="16"/>
                <w:szCs w:val="16"/>
              </w:rPr>
              <w:t>не зараховано з можливістю повторного складання</w:t>
            </w:r>
          </w:p>
        </w:tc>
      </w:tr>
      <w:tr w:rsidR="007A55E4" w:rsidRPr="00D3265B" w14:paraId="771FBED5" w14:textId="77777777" w:rsidTr="00E32464">
        <w:trPr>
          <w:trHeight w:val="708"/>
        </w:trPr>
        <w:tc>
          <w:tcPr>
            <w:tcW w:w="2137" w:type="dxa"/>
            <w:vAlign w:val="center"/>
          </w:tcPr>
          <w:p w14:paraId="14021EF9" w14:textId="77777777" w:rsidR="007A55E4" w:rsidRPr="00F42F82" w:rsidRDefault="007A55E4" w:rsidP="00E32464">
            <w:pPr>
              <w:ind w:left="180"/>
              <w:jc w:val="center"/>
              <w:rPr>
                <w:sz w:val="16"/>
                <w:szCs w:val="16"/>
              </w:rPr>
            </w:pPr>
            <w:r w:rsidRPr="00F42F82">
              <w:rPr>
                <w:sz w:val="16"/>
                <w:szCs w:val="16"/>
              </w:rPr>
              <w:t>0-34</w:t>
            </w:r>
          </w:p>
        </w:tc>
        <w:tc>
          <w:tcPr>
            <w:tcW w:w="1357" w:type="dxa"/>
            <w:vAlign w:val="center"/>
          </w:tcPr>
          <w:p w14:paraId="306AF94B" w14:textId="77777777" w:rsidR="007A55E4" w:rsidRPr="00F42F82" w:rsidRDefault="007A55E4" w:rsidP="00E32464">
            <w:pPr>
              <w:jc w:val="center"/>
              <w:rPr>
                <w:b/>
                <w:sz w:val="16"/>
                <w:szCs w:val="16"/>
              </w:rPr>
            </w:pPr>
            <w:r w:rsidRPr="00F42F82">
              <w:rPr>
                <w:b/>
                <w:sz w:val="16"/>
                <w:szCs w:val="16"/>
              </w:rPr>
              <w:t>F</w:t>
            </w:r>
          </w:p>
        </w:tc>
        <w:tc>
          <w:tcPr>
            <w:tcW w:w="3168" w:type="dxa"/>
            <w:vAlign w:val="center"/>
          </w:tcPr>
          <w:p w14:paraId="12EA8CFD" w14:textId="77777777" w:rsidR="007A55E4" w:rsidRPr="00F42F82" w:rsidRDefault="007A55E4" w:rsidP="00E32464">
            <w:pPr>
              <w:jc w:val="center"/>
              <w:rPr>
                <w:sz w:val="16"/>
                <w:szCs w:val="16"/>
              </w:rPr>
            </w:pPr>
            <w:r w:rsidRPr="00F42F82">
              <w:rPr>
                <w:sz w:val="16"/>
                <w:szCs w:val="16"/>
              </w:rPr>
              <w:t>незадовільно з обов’язковим повторним вивченням дисципліни</w:t>
            </w:r>
          </w:p>
        </w:tc>
        <w:tc>
          <w:tcPr>
            <w:tcW w:w="2694" w:type="dxa"/>
          </w:tcPr>
          <w:p w14:paraId="4B2F781D" w14:textId="77777777" w:rsidR="007A55E4" w:rsidRPr="00F42F82" w:rsidRDefault="007A55E4" w:rsidP="00E32464">
            <w:pPr>
              <w:jc w:val="center"/>
              <w:rPr>
                <w:sz w:val="16"/>
                <w:szCs w:val="16"/>
              </w:rPr>
            </w:pPr>
            <w:r w:rsidRPr="00F42F82">
              <w:rPr>
                <w:sz w:val="16"/>
                <w:szCs w:val="16"/>
              </w:rPr>
              <w:t>не зараховано з обов’язковим повторним вивченням дисципліни</w:t>
            </w:r>
          </w:p>
        </w:tc>
      </w:tr>
    </w:tbl>
    <w:p w14:paraId="17E8EA77" w14:textId="77777777" w:rsidR="006B1116" w:rsidRPr="007A55E4" w:rsidRDefault="006B1116">
      <w:pPr>
        <w:pStyle w:val="a3"/>
        <w:spacing w:before="9"/>
        <w:ind w:left="0" w:firstLine="0"/>
        <w:rPr>
          <w:b/>
          <w:sz w:val="26"/>
          <w:lang w:val="ru-RU"/>
        </w:rPr>
      </w:pPr>
    </w:p>
    <w:p w14:paraId="5D779F16" w14:textId="77777777" w:rsidR="006B1116" w:rsidRDefault="00000000">
      <w:pPr>
        <w:pStyle w:val="a3"/>
        <w:tabs>
          <w:tab w:val="left" w:pos="1416"/>
          <w:tab w:val="left" w:pos="2735"/>
          <w:tab w:val="left" w:pos="4217"/>
          <w:tab w:val="left" w:pos="7809"/>
          <w:tab w:val="left" w:pos="8107"/>
          <w:tab w:val="left" w:pos="9554"/>
        </w:tabs>
        <w:spacing w:line="280" w:lineRule="auto"/>
        <w:ind w:right="225" w:firstLine="710"/>
      </w:pPr>
      <w:bookmarkStart w:id="2" w:name="До_силабусу__додаються__навчально-методи"/>
      <w:bookmarkEnd w:id="2"/>
      <w:r>
        <w:t>До</w:t>
      </w:r>
      <w:r>
        <w:tab/>
        <w:t>силабусу</w:t>
      </w:r>
      <w:r>
        <w:tab/>
        <w:t>додаються</w:t>
      </w:r>
      <w:r>
        <w:tab/>
        <w:t xml:space="preserve">навчально-методичні  </w:t>
      </w:r>
      <w:r>
        <w:rPr>
          <w:spacing w:val="7"/>
        </w:rPr>
        <w:t xml:space="preserve"> </w:t>
      </w:r>
      <w:r>
        <w:t>матеріали</w:t>
      </w:r>
      <w:r>
        <w:tab/>
        <w:t>з</w:t>
      </w:r>
      <w:r>
        <w:tab/>
        <w:t>дисципліни,</w:t>
      </w:r>
      <w:r>
        <w:tab/>
      </w:r>
      <w:r>
        <w:rPr>
          <w:spacing w:val="-2"/>
        </w:rPr>
        <w:t>що</w:t>
      </w:r>
      <w:r>
        <w:rPr>
          <w:spacing w:val="-57"/>
        </w:rPr>
        <w:t xml:space="preserve"> </w:t>
      </w:r>
      <w:r>
        <w:t>знаходяться</w:t>
      </w:r>
      <w:r>
        <w:rPr>
          <w:spacing w:val="2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відповідному</w:t>
      </w:r>
      <w:r>
        <w:rPr>
          <w:spacing w:val="-8"/>
        </w:rPr>
        <w:t xml:space="preserve"> </w:t>
      </w:r>
      <w:r>
        <w:t>контенті</w:t>
      </w:r>
      <w:r>
        <w:rPr>
          <w:spacing w:val="1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системі</w:t>
      </w:r>
      <w:r>
        <w:rPr>
          <w:spacing w:val="-3"/>
        </w:rPr>
        <w:t xml:space="preserve"> </w:t>
      </w:r>
      <w:r>
        <w:t>електронного</w:t>
      </w:r>
      <w:r>
        <w:rPr>
          <w:spacing w:val="5"/>
        </w:rPr>
        <w:t xml:space="preserve"> </w:t>
      </w:r>
      <w:r>
        <w:t>навчання</w:t>
      </w:r>
      <w:r>
        <w:rPr>
          <w:spacing w:val="5"/>
        </w:rPr>
        <w:t xml:space="preserve"> </w:t>
      </w:r>
      <w:r>
        <w:t>Moodle</w:t>
      </w:r>
    </w:p>
    <w:sectPr w:rsidR="006B1116">
      <w:pgSz w:w="11910" w:h="16840"/>
      <w:pgMar w:top="760" w:right="620" w:bottom="1040" w:left="1200" w:header="0" w:footer="8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A76B8A" w14:textId="77777777" w:rsidR="009B7062" w:rsidRDefault="009B7062">
      <w:r>
        <w:separator/>
      </w:r>
    </w:p>
  </w:endnote>
  <w:endnote w:type="continuationSeparator" w:id="0">
    <w:p w14:paraId="27D107AB" w14:textId="77777777" w:rsidR="009B7062" w:rsidRDefault="009B7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">
    <w:altName w:val="Times New Roman"/>
    <w:panose1 w:val="020B0604020202020204"/>
    <w:charset w:val="00"/>
    <w:family w:val="roman"/>
    <w:notTrueType/>
    <w:pitch w:val="default"/>
  </w:font>
  <w:font w:name="Times-Roman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,Bold">
    <w:altName w:val="Times New Roman"/>
    <w:panose1 w:val="0000080000000002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AEA9C3" w14:textId="77777777" w:rsidR="006B1116" w:rsidRDefault="009B7062">
    <w:pPr>
      <w:pStyle w:val="a3"/>
      <w:spacing w:line="14" w:lineRule="auto"/>
      <w:ind w:left="0" w:firstLine="0"/>
      <w:rPr>
        <w:sz w:val="20"/>
      </w:rPr>
    </w:pPr>
    <w:r>
      <w:pict w14:anchorId="6604C3EB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alt="" style="position:absolute;margin-left:544.4pt;margin-top:788.25pt;width:11.6pt;height:13.05pt;z-index:-25165875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3BAAC26B" w14:textId="77777777" w:rsidR="006B1116" w:rsidRDefault="00000000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2BFD0A8" w14:textId="77777777" w:rsidR="009B7062" w:rsidRDefault="009B7062">
      <w:r>
        <w:separator/>
      </w:r>
    </w:p>
  </w:footnote>
  <w:footnote w:type="continuationSeparator" w:id="0">
    <w:p w14:paraId="6AB40AE1" w14:textId="77777777" w:rsidR="009B7062" w:rsidRDefault="009B70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29836E7"/>
    <w:multiLevelType w:val="hybridMultilevel"/>
    <w:tmpl w:val="FB9E70AA"/>
    <w:lvl w:ilvl="0" w:tplc="A6ACA86E">
      <w:start w:val="1"/>
      <w:numFmt w:val="decimal"/>
      <w:lvlText w:val="%1."/>
      <w:lvlJc w:val="left"/>
      <w:pPr>
        <w:ind w:left="937" w:hanging="42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F9BEB5D8">
      <w:numFmt w:val="bullet"/>
      <w:lvlText w:val="•"/>
      <w:lvlJc w:val="left"/>
      <w:pPr>
        <w:ind w:left="1854" w:hanging="423"/>
      </w:pPr>
      <w:rPr>
        <w:rFonts w:hint="default"/>
        <w:lang w:val="uk-UA" w:eastAsia="en-US" w:bidi="ar-SA"/>
      </w:rPr>
    </w:lvl>
    <w:lvl w:ilvl="2" w:tplc="B53A0D8A">
      <w:numFmt w:val="bullet"/>
      <w:lvlText w:val="•"/>
      <w:lvlJc w:val="left"/>
      <w:pPr>
        <w:ind w:left="2768" w:hanging="423"/>
      </w:pPr>
      <w:rPr>
        <w:rFonts w:hint="default"/>
        <w:lang w:val="uk-UA" w:eastAsia="en-US" w:bidi="ar-SA"/>
      </w:rPr>
    </w:lvl>
    <w:lvl w:ilvl="3" w:tplc="C346CB30">
      <w:numFmt w:val="bullet"/>
      <w:lvlText w:val="•"/>
      <w:lvlJc w:val="left"/>
      <w:pPr>
        <w:ind w:left="3683" w:hanging="423"/>
      </w:pPr>
      <w:rPr>
        <w:rFonts w:hint="default"/>
        <w:lang w:val="uk-UA" w:eastAsia="en-US" w:bidi="ar-SA"/>
      </w:rPr>
    </w:lvl>
    <w:lvl w:ilvl="4" w:tplc="8948F95E">
      <w:numFmt w:val="bullet"/>
      <w:lvlText w:val="•"/>
      <w:lvlJc w:val="left"/>
      <w:pPr>
        <w:ind w:left="4597" w:hanging="423"/>
      </w:pPr>
      <w:rPr>
        <w:rFonts w:hint="default"/>
        <w:lang w:val="uk-UA" w:eastAsia="en-US" w:bidi="ar-SA"/>
      </w:rPr>
    </w:lvl>
    <w:lvl w:ilvl="5" w:tplc="27BA5736">
      <w:numFmt w:val="bullet"/>
      <w:lvlText w:val="•"/>
      <w:lvlJc w:val="left"/>
      <w:pPr>
        <w:ind w:left="5512" w:hanging="423"/>
      </w:pPr>
      <w:rPr>
        <w:rFonts w:hint="default"/>
        <w:lang w:val="uk-UA" w:eastAsia="en-US" w:bidi="ar-SA"/>
      </w:rPr>
    </w:lvl>
    <w:lvl w:ilvl="6" w:tplc="20607B48">
      <w:numFmt w:val="bullet"/>
      <w:lvlText w:val="•"/>
      <w:lvlJc w:val="left"/>
      <w:pPr>
        <w:ind w:left="6426" w:hanging="423"/>
      </w:pPr>
      <w:rPr>
        <w:rFonts w:hint="default"/>
        <w:lang w:val="uk-UA" w:eastAsia="en-US" w:bidi="ar-SA"/>
      </w:rPr>
    </w:lvl>
    <w:lvl w:ilvl="7" w:tplc="E938B554">
      <w:numFmt w:val="bullet"/>
      <w:lvlText w:val="•"/>
      <w:lvlJc w:val="left"/>
      <w:pPr>
        <w:ind w:left="7340" w:hanging="423"/>
      </w:pPr>
      <w:rPr>
        <w:rFonts w:hint="default"/>
        <w:lang w:val="uk-UA" w:eastAsia="en-US" w:bidi="ar-SA"/>
      </w:rPr>
    </w:lvl>
    <w:lvl w:ilvl="8" w:tplc="E7E27548">
      <w:numFmt w:val="bullet"/>
      <w:lvlText w:val="•"/>
      <w:lvlJc w:val="left"/>
      <w:pPr>
        <w:ind w:left="8255" w:hanging="423"/>
      </w:pPr>
      <w:rPr>
        <w:rFonts w:hint="default"/>
        <w:lang w:val="uk-UA" w:eastAsia="en-US" w:bidi="ar-SA"/>
      </w:rPr>
    </w:lvl>
  </w:abstractNum>
  <w:abstractNum w:abstractNumId="1" w15:restartNumberingAfterBreak="0">
    <w:nsid w:val="37600B1D"/>
    <w:multiLevelType w:val="hybridMultilevel"/>
    <w:tmpl w:val="F62C8BB0"/>
    <w:lvl w:ilvl="0" w:tplc="40E03738">
      <w:numFmt w:val="bullet"/>
      <w:lvlText w:val="●"/>
      <w:lvlJc w:val="left"/>
      <w:pPr>
        <w:ind w:left="499" w:hanging="423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uk-UA" w:eastAsia="en-US" w:bidi="ar-SA"/>
      </w:rPr>
    </w:lvl>
    <w:lvl w:ilvl="1" w:tplc="BA32AE1C">
      <w:numFmt w:val="bullet"/>
      <w:lvlText w:val="•"/>
      <w:lvlJc w:val="left"/>
      <w:pPr>
        <w:ind w:left="1458" w:hanging="423"/>
      </w:pPr>
      <w:rPr>
        <w:rFonts w:hint="default"/>
        <w:lang w:val="uk-UA" w:eastAsia="en-US" w:bidi="ar-SA"/>
      </w:rPr>
    </w:lvl>
    <w:lvl w:ilvl="2" w:tplc="0D1E72F4">
      <w:numFmt w:val="bullet"/>
      <w:lvlText w:val="•"/>
      <w:lvlJc w:val="left"/>
      <w:pPr>
        <w:ind w:left="2416" w:hanging="423"/>
      </w:pPr>
      <w:rPr>
        <w:rFonts w:hint="default"/>
        <w:lang w:val="uk-UA" w:eastAsia="en-US" w:bidi="ar-SA"/>
      </w:rPr>
    </w:lvl>
    <w:lvl w:ilvl="3" w:tplc="83944EBE">
      <w:numFmt w:val="bullet"/>
      <w:lvlText w:val="•"/>
      <w:lvlJc w:val="left"/>
      <w:pPr>
        <w:ind w:left="3375" w:hanging="423"/>
      </w:pPr>
      <w:rPr>
        <w:rFonts w:hint="default"/>
        <w:lang w:val="uk-UA" w:eastAsia="en-US" w:bidi="ar-SA"/>
      </w:rPr>
    </w:lvl>
    <w:lvl w:ilvl="4" w:tplc="3E7C70BC">
      <w:numFmt w:val="bullet"/>
      <w:lvlText w:val="•"/>
      <w:lvlJc w:val="left"/>
      <w:pPr>
        <w:ind w:left="4333" w:hanging="423"/>
      </w:pPr>
      <w:rPr>
        <w:rFonts w:hint="default"/>
        <w:lang w:val="uk-UA" w:eastAsia="en-US" w:bidi="ar-SA"/>
      </w:rPr>
    </w:lvl>
    <w:lvl w:ilvl="5" w:tplc="6A36FAEE">
      <w:numFmt w:val="bullet"/>
      <w:lvlText w:val="•"/>
      <w:lvlJc w:val="left"/>
      <w:pPr>
        <w:ind w:left="5292" w:hanging="423"/>
      </w:pPr>
      <w:rPr>
        <w:rFonts w:hint="default"/>
        <w:lang w:val="uk-UA" w:eastAsia="en-US" w:bidi="ar-SA"/>
      </w:rPr>
    </w:lvl>
    <w:lvl w:ilvl="6" w:tplc="353CC6D6">
      <w:numFmt w:val="bullet"/>
      <w:lvlText w:val="•"/>
      <w:lvlJc w:val="left"/>
      <w:pPr>
        <w:ind w:left="6250" w:hanging="423"/>
      </w:pPr>
      <w:rPr>
        <w:rFonts w:hint="default"/>
        <w:lang w:val="uk-UA" w:eastAsia="en-US" w:bidi="ar-SA"/>
      </w:rPr>
    </w:lvl>
    <w:lvl w:ilvl="7" w:tplc="BDCCAFC6">
      <w:numFmt w:val="bullet"/>
      <w:lvlText w:val="•"/>
      <w:lvlJc w:val="left"/>
      <w:pPr>
        <w:ind w:left="7208" w:hanging="423"/>
      </w:pPr>
      <w:rPr>
        <w:rFonts w:hint="default"/>
        <w:lang w:val="uk-UA" w:eastAsia="en-US" w:bidi="ar-SA"/>
      </w:rPr>
    </w:lvl>
    <w:lvl w:ilvl="8" w:tplc="ECB20A32">
      <w:numFmt w:val="bullet"/>
      <w:lvlText w:val="•"/>
      <w:lvlJc w:val="left"/>
      <w:pPr>
        <w:ind w:left="8167" w:hanging="423"/>
      </w:pPr>
      <w:rPr>
        <w:rFonts w:hint="default"/>
        <w:lang w:val="uk-UA" w:eastAsia="en-US" w:bidi="ar-SA"/>
      </w:rPr>
    </w:lvl>
  </w:abstractNum>
  <w:abstractNum w:abstractNumId="2" w15:restartNumberingAfterBreak="0">
    <w:nsid w:val="3B01469B"/>
    <w:multiLevelType w:val="hybridMultilevel"/>
    <w:tmpl w:val="F4FE7A6C"/>
    <w:lvl w:ilvl="0" w:tplc="13480EFC">
      <w:numFmt w:val="bullet"/>
      <w:lvlText w:val=""/>
      <w:lvlJc w:val="left"/>
      <w:pPr>
        <w:ind w:left="937" w:hanging="361"/>
      </w:pPr>
      <w:rPr>
        <w:rFonts w:ascii="Symbol" w:eastAsia="Symbol" w:hAnsi="Symbol" w:cs="Symbol" w:hint="default"/>
        <w:w w:val="100"/>
        <w:sz w:val="24"/>
        <w:szCs w:val="24"/>
        <w:lang w:val="uk-UA" w:eastAsia="en-US" w:bidi="ar-SA"/>
      </w:rPr>
    </w:lvl>
    <w:lvl w:ilvl="1" w:tplc="347E3354">
      <w:numFmt w:val="bullet"/>
      <w:lvlText w:val="•"/>
      <w:lvlJc w:val="left"/>
      <w:pPr>
        <w:ind w:left="1854" w:hanging="361"/>
      </w:pPr>
      <w:rPr>
        <w:rFonts w:hint="default"/>
        <w:lang w:val="uk-UA" w:eastAsia="en-US" w:bidi="ar-SA"/>
      </w:rPr>
    </w:lvl>
    <w:lvl w:ilvl="2" w:tplc="6C4654AC">
      <w:numFmt w:val="bullet"/>
      <w:lvlText w:val="•"/>
      <w:lvlJc w:val="left"/>
      <w:pPr>
        <w:ind w:left="2768" w:hanging="361"/>
      </w:pPr>
      <w:rPr>
        <w:rFonts w:hint="default"/>
        <w:lang w:val="uk-UA" w:eastAsia="en-US" w:bidi="ar-SA"/>
      </w:rPr>
    </w:lvl>
    <w:lvl w:ilvl="3" w:tplc="AE569A02">
      <w:numFmt w:val="bullet"/>
      <w:lvlText w:val="•"/>
      <w:lvlJc w:val="left"/>
      <w:pPr>
        <w:ind w:left="3683" w:hanging="361"/>
      </w:pPr>
      <w:rPr>
        <w:rFonts w:hint="default"/>
        <w:lang w:val="uk-UA" w:eastAsia="en-US" w:bidi="ar-SA"/>
      </w:rPr>
    </w:lvl>
    <w:lvl w:ilvl="4" w:tplc="AEB84006">
      <w:numFmt w:val="bullet"/>
      <w:lvlText w:val="•"/>
      <w:lvlJc w:val="left"/>
      <w:pPr>
        <w:ind w:left="4597" w:hanging="361"/>
      </w:pPr>
      <w:rPr>
        <w:rFonts w:hint="default"/>
        <w:lang w:val="uk-UA" w:eastAsia="en-US" w:bidi="ar-SA"/>
      </w:rPr>
    </w:lvl>
    <w:lvl w:ilvl="5" w:tplc="84727C60">
      <w:numFmt w:val="bullet"/>
      <w:lvlText w:val="•"/>
      <w:lvlJc w:val="left"/>
      <w:pPr>
        <w:ind w:left="5512" w:hanging="361"/>
      </w:pPr>
      <w:rPr>
        <w:rFonts w:hint="default"/>
        <w:lang w:val="uk-UA" w:eastAsia="en-US" w:bidi="ar-SA"/>
      </w:rPr>
    </w:lvl>
    <w:lvl w:ilvl="6" w:tplc="D6FAD336">
      <w:numFmt w:val="bullet"/>
      <w:lvlText w:val="•"/>
      <w:lvlJc w:val="left"/>
      <w:pPr>
        <w:ind w:left="6426" w:hanging="361"/>
      </w:pPr>
      <w:rPr>
        <w:rFonts w:hint="default"/>
        <w:lang w:val="uk-UA" w:eastAsia="en-US" w:bidi="ar-SA"/>
      </w:rPr>
    </w:lvl>
    <w:lvl w:ilvl="7" w:tplc="5FDE4BB0">
      <w:numFmt w:val="bullet"/>
      <w:lvlText w:val="•"/>
      <w:lvlJc w:val="left"/>
      <w:pPr>
        <w:ind w:left="7340" w:hanging="361"/>
      </w:pPr>
      <w:rPr>
        <w:rFonts w:hint="default"/>
        <w:lang w:val="uk-UA" w:eastAsia="en-US" w:bidi="ar-SA"/>
      </w:rPr>
    </w:lvl>
    <w:lvl w:ilvl="8" w:tplc="282EF64A">
      <w:numFmt w:val="bullet"/>
      <w:lvlText w:val="•"/>
      <w:lvlJc w:val="left"/>
      <w:pPr>
        <w:ind w:left="8255" w:hanging="361"/>
      </w:pPr>
      <w:rPr>
        <w:rFonts w:hint="default"/>
        <w:lang w:val="uk-UA" w:eastAsia="en-US" w:bidi="ar-SA"/>
      </w:rPr>
    </w:lvl>
  </w:abstractNum>
  <w:num w:numId="1" w16cid:durableId="515388612">
    <w:abstractNumId w:val="1"/>
  </w:num>
  <w:num w:numId="2" w16cid:durableId="199323913">
    <w:abstractNumId w:val="0"/>
  </w:num>
  <w:num w:numId="3" w16cid:durableId="1931504884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5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B1116"/>
    <w:rsid w:val="00047357"/>
    <w:rsid w:val="003031AC"/>
    <w:rsid w:val="00385896"/>
    <w:rsid w:val="00551EE0"/>
    <w:rsid w:val="006B1116"/>
    <w:rsid w:val="007A55E4"/>
    <w:rsid w:val="009B7062"/>
    <w:rsid w:val="009F29A3"/>
    <w:rsid w:val="00B07505"/>
    <w:rsid w:val="00DA45C8"/>
    <w:rsid w:val="00F12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97C9AE"/>
  <w15:docId w15:val="{5D5ADF4B-E0FD-2340-AD77-C35B494C7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spacing w:line="275" w:lineRule="exact"/>
      <w:ind w:left="927"/>
      <w:jc w:val="both"/>
      <w:outlineLvl w:val="0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735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55E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16" w:hanging="361"/>
    </w:pPr>
    <w:rPr>
      <w:sz w:val="24"/>
      <w:szCs w:val="24"/>
    </w:rPr>
  </w:style>
  <w:style w:type="paragraph" w:styleId="a4">
    <w:name w:val="List Paragraph"/>
    <w:basedOn w:val="a"/>
    <w:uiPriority w:val="34"/>
    <w:qFormat/>
    <w:pPr>
      <w:ind w:left="936" w:hanging="361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character" w:styleId="a5">
    <w:name w:val="Hyperlink"/>
    <w:basedOn w:val="a0"/>
    <w:uiPriority w:val="99"/>
    <w:unhideWhenUsed/>
    <w:rsid w:val="003031AC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3031AC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rsid w:val="00047357"/>
    <w:pPr>
      <w:widowControl/>
      <w:tabs>
        <w:tab w:val="center" w:pos="4677"/>
        <w:tab w:val="right" w:pos="9355"/>
      </w:tabs>
      <w:autoSpaceDE/>
      <w:autoSpaceDN/>
    </w:pPr>
    <w:rPr>
      <w:rFonts w:ascii="Calibri" w:eastAsia="Calibri" w:hAnsi="Calibri"/>
      <w:szCs w:val="20"/>
      <w:lang w:val="en-US"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047357"/>
    <w:rPr>
      <w:rFonts w:ascii="Calibri" w:eastAsia="Calibri" w:hAnsi="Calibri" w:cs="Times New Roman"/>
      <w:szCs w:val="20"/>
      <w:lang w:eastAsia="ru-RU"/>
    </w:rPr>
  </w:style>
  <w:style w:type="paragraph" w:customStyle="1" w:styleId="TableText">
    <w:name w:val="Table Text"/>
    <w:uiPriority w:val="99"/>
    <w:rsid w:val="00047357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pacing w:before="60" w:line="220" w:lineRule="atLeast"/>
      <w:ind w:left="20" w:right="20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customStyle="1" w:styleId="40">
    <w:name w:val="Заголовок 4 Знак"/>
    <w:basedOn w:val="a0"/>
    <w:link w:val="4"/>
    <w:uiPriority w:val="99"/>
    <w:rsid w:val="00047357"/>
    <w:rPr>
      <w:rFonts w:asciiTheme="majorHAnsi" w:eastAsiaTheme="majorEastAsia" w:hAnsiTheme="majorHAnsi" w:cstheme="majorBidi"/>
      <w:i/>
      <w:iCs/>
      <w:color w:val="365F91" w:themeColor="accent1" w:themeShade="BF"/>
      <w:lang w:val="uk-UA"/>
    </w:rPr>
  </w:style>
  <w:style w:type="character" w:customStyle="1" w:styleId="70">
    <w:name w:val="Заголовок 7 Знак"/>
    <w:basedOn w:val="a0"/>
    <w:link w:val="7"/>
    <w:uiPriority w:val="9"/>
    <w:semiHidden/>
    <w:rsid w:val="007A55E4"/>
    <w:rPr>
      <w:rFonts w:asciiTheme="majorHAnsi" w:eastAsiaTheme="majorEastAsia" w:hAnsiTheme="majorHAnsi" w:cstheme="majorBidi"/>
      <w:i/>
      <w:iCs/>
      <w:color w:val="243F60" w:themeColor="accent1" w:themeShade="7F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nna.mashika@uzhnu.edu.u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hc.unesco.org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uk.wikipedia.org/wiki/&#1057;&#1074;&#1110;&#1090;&#1086;&#1074;&#1072;_&#1089;&#1087;&#1072;&#1076;&#1097;&#1080;&#1085;&#1072;_&#1070;&#1053;&#1045;&#1057;&#1050;&#1054;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11</Pages>
  <Words>3588</Words>
  <Characters>26377</Characters>
  <Application>Microsoft Office Word</Application>
  <DocSecurity>0</DocSecurity>
  <Lines>694</Lines>
  <Paragraphs>404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Anna Mashika</cp:lastModifiedBy>
  <cp:revision>4</cp:revision>
  <dcterms:created xsi:type="dcterms:W3CDTF">2023-09-12T19:53:00Z</dcterms:created>
  <dcterms:modified xsi:type="dcterms:W3CDTF">2026-09-21T18:57:00Z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2023-09-12T00:00:00Z</vt:filetime>
  </property>
</Properties>
</file>