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0A65F" w14:textId="77777777" w:rsidR="00601AFD" w:rsidRPr="00582AE7" w:rsidRDefault="00601AFD" w:rsidP="00601A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AE7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>
        <w:rPr>
          <w:rFonts w:ascii="Times New Roman" w:hAnsi="Times New Roman" w:cs="Times New Roman"/>
          <w:b/>
          <w:sz w:val="28"/>
          <w:szCs w:val="28"/>
        </w:rPr>
        <w:t>кв</w:t>
      </w:r>
      <w:r w:rsidR="002B471E">
        <w:rPr>
          <w:rFonts w:ascii="Times New Roman" w:hAnsi="Times New Roman" w:cs="Times New Roman"/>
          <w:b/>
          <w:sz w:val="28"/>
          <w:szCs w:val="28"/>
        </w:rPr>
        <w:t xml:space="preserve">аліфікаційних магістерських </w:t>
      </w:r>
      <w:proofErr w:type="spellStart"/>
      <w:r w:rsidR="002B471E">
        <w:rPr>
          <w:rFonts w:ascii="Times New Roman" w:hAnsi="Times New Roman" w:cs="Times New Roman"/>
          <w:b/>
          <w:sz w:val="28"/>
          <w:szCs w:val="28"/>
        </w:rPr>
        <w:t>проє</w:t>
      </w:r>
      <w:r>
        <w:rPr>
          <w:rFonts w:ascii="Times New Roman" w:hAnsi="Times New Roman" w:cs="Times New Roman"/>
          <w:b/>
          <w:sz w:val="28"/>
          <w:szCs w:val="28"/>
        </w:rPr>
        <w:t>ктів</w:t>
      </w:r>
      <w:proofErr w:type="spellEnd"/>
    </w:p>
    <w:p w14:paraId="2DAB77FC" w14:textId="698842A5" w:rsidR="00601AFD" w:rsidRPr="00582AE7" w:rsidRDefault="00B91EFA" w:rsidP="00601A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601AFD" w:rsidRPr="00582AE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601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AFD" w:rsidRPr="00582AE7">
        <w:rPr>
          <w:rFonts w:ascii="Times New Roman" w:hAnsi="Times New Roman" w:cs="Times New Roman"/>
          <w:b/>
          <w:sz w:val="28"/>
          <w:szCs w:val="28"/>
        </w:rPr>
        <w:t>навчальний рік</w:t>
      </w:r>
    </w:p>
    <w:p w14:paraId="2626C07C" w14:textId="14C63B30" w:rsidR="003775C0" w:rsidRDefault="00601AFD" w:rsidP="00601AFD">
      <w:pPr>
        <w:jc w:val="center"/>
      </w:pPr>
      <w:r w:rsidRPr="00582AE7">
        <w:rPr>
          <w:rFonts w:ascii="Times New Roman" w:hAnsi="Times New Roman" w:cs="Times New Roman"/>
          <w:b/>
          <w:sz w:val="28"/>
          <w:szCs w:val="28"/>
        </w:rPr>
        <w:t xml:space="preserve">для  спеціальності  </w:t>
      </w:r>
      <w:r>
        <w:rPr>
          <w:rFonts w:ascii="Times New Roman" w:hAnsi="Times New Roman" w:cs="Times New Roman"/>
          <w:b/>
          <w:sz w:val="28"/>
          <w:szCs w:val="28"/>
        </w:rPr>
        <w:t xml:space="preserve">192 Будівництво та цивільна інженерія, </w:t>
      </w:r>
      <w:r w:rsidR="00536DEA">
        <w:rPr>
          <w:rFonts w:ascii="Times New Roman" w:hAnsi="Times New Roman" w:cs="Times New Roman"/>
          <w:b/>
          <w:sz w:val="28"/>
          <w:szCs w:val="28"/>
          <w:lang w:val="ru-RU"/>
        </w:rPr>
        <w:t>ОП «</w:t>
      </w:r>
      <w:proofErr w:type="spellStart"/>
      <w:r w:rsidR="00536DEA">
        <w:rPr>
          <w:rFonts w:ascii="Times New Roman" w:hAnsi="Times New Roman" w:cs="Times New Roman"/>
          <w:b/>
          <w:sz w:val="28"/>
          <w:szCs w:val="28"/>
          <w:lang w:val="ru-RU"/>
        </w:rPr>
        <w:t>Міське</w:t>
      </w:r>
      <w:proofErr w:type="spellEnd"/>
      <w:r w:rsidR="00536D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36DEA">
        <w:rPr>
          <w:rFonts w:ascii="Times New Roman" w:hAnsi="Times New Roman" w:cs="Times New Roman"/>
          <w:b/>
          <w:sz w:val="28"/>
          <w:szCs w:val="28"/>
          <w:lang w:val="ru-RU"/>
        </w:rPr>
        <w:t>будівництво</w:t>
      </w:r>
      <w:proofErr w:type="spellEnd"/>
      <w:r w:rsidR="00536D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536DEA">
        <w:rPr>
          <w:rFonts w:ascii="Times New Roman" w:hAnsi="Times New Roman" w:cs="Times New Roman"/>
          <w:b/>
          <w:sz w:val="28"/>
          <w:szCs w:val="28"/>
          <w:lang w:val="ru-RU"/>
        </w:rPr>
        <w:t>господарство</w:t>
      </w:r>
      <w:proofErr w:type="spellEnd"/>
      <w:r w:rsidR="00536D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B91EFA">
        <w:rPr>
          <w:rFonts w:ascii="Times New Roman" w:hAnsi="Times New Roman" w:cs="Times New Roman"/>
          <w:b/>
          <w:sz w:val="28"/>
          <w:szCs w:val="28"/>
        </w:rPr>
        <w:t>енна форма навчання, захист-202</w:t>
      </w:r>
      <w:r w:rsidR="00B91EFA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р</w:t>
      </w: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0036"/>
        <w:gridCol w:w="2296"/>
      </w:tblGrid>
      <w:tr w:rsidR="00174CE0" w:rsidRPr="00174CE0" w14:paraId="2EC830CE" w14:textId="77777777" w:rsidTr="00174CE0">
        <w:tc>
          <w:tcPr>
            <w:tcW w:w="568" w:type="dxa"/>
          </w:tcPr>
          <w:p w14:paraId="6232B2A4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4DFC2E45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14:paraId="5E87EE19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ініціали студента</w:t>
            </w:r>
          </w:p>
        </w:tc>
        <w:tc>
          <w:tcPr>
            <w:tcW w:w="10036" w:type="dxa"/>
          </w:tcPr>
          <w:p w14:paraId="1FC6178A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Назва кваліфікаційного</w:t>
            </w:r>
          </w:p>
          <w:p w14:paraId="0D81D68A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проекту</w:t>
            </w:r>
          </w:p>
        </w:tc>
        <w:tc>
          <w:tcPr>
            <w:tcW w:w="2296" w:type="dxa"/>
          </w:tcPr>
          <w:p w14:paraId="49101199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керівник</w:t>
            </w:r>
          </w:p>
          <w:p w14:paraId="087FED88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проекту</w:t>
            </w:r>
          </w:p>
        </w:tc>
      </w:tr>
      <w:tr w:rsidR="00174CE0" w:rsidRPr="00174CE0" w14:paraId="08E806F3" w14:textId="77777777" w:rsidTr="00174CE0">
        <w:tc>
          <w:tcPr>
            <w:tcW w:w="568" w:type="dxa"/>
            <w:vAlign w:val="center"/>
          </w:tcPr>
          <w:p w14:paraId="510523BB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D388F0E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D4E8ED" w14:textId="77777777" w:rsidR="00174CE0" w:rsidRPr="00174CE0" w:rsidRDefault="00174CE0" w:rsidP="000D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Міщанин Тарас Васильович</w:t>
            </w:r>
          </w:p>
        </w:tc>
        <w:tc>
          <w:tcPr>
            <w:tcW w:w="10036" w:type="dxa"/>
          </w:tcPr>
          <w:p w14:paraId="3BF88199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Порівняння та пропозиції щодо реконструкції ЗМЦ малих міст Закарпаття</w:t>
            </w:r>
          </w:p>
        </w:tc>
        <w:tc>
          <w:tcPr>
            <w:tcW w:w="2296" w:type="dxa"/>
            <w:vAlign w:val="center"/>
          </w:tcPr>
          <w:p w14:paraId="47909895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113A6958" w14:textId="77777777" w:rsidR="00174CE0" w:rsidRPr="00174CE0" w:rsidRDefault="00174CE0" w:rsidP="000D5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Голик Й.М.</w:t>
            </w:r>
          </w:p>
        </w:tc>
      </w:tr>
      <w:tr w:rsidR="00174CE0" w:rsidRPr="00174CE0" w14:paraId="2EF3784A" w14:textId="77777777" w:rsidTr="00174CE0">
        <w:tc>
          <w:tcPr>
            <w:tcW w:w="568" w:type="dxa"/>
            <w:vAlign w:val="center"/>
          </w:tcPr>
          <w:p w14:paraId="485F51AC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BCD1292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Каменца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Веніамін Станіславович</w:t>
            </w:r>
          </w:p>
        </w:tc>
        <w:tc>
          <w:tcPr>
            <w:tcW w:w="10036" w:type="dxa"/>
          </w:tcPr>
          <w:p w14:paraId="554E31C5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Впровадження принципів </w:t>
            </w: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 в організації громадських просторів м. Ужгорода (на прикладі </w:t>
            </w: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Ротарі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 Парк)</w:t>
            </w:r>
          </w:p>
        </w:tc>
        <w:tc>
          <w:tcPr>
            <w:tcW w:w="2296" w:type="dxa"/>
            <w:vAlign w:val="center"/>
          </w:tcPr>
          <w:p w14:paraId="33D83E64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09DE446B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Хархаліс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М.Р.</w:t>
            </w:r>
          </w:p>
        </w:tc>
      </w:tr>
      <w:tr w:rsidR="00174CE0" w:rsidRPr="00174CE0" w14:paraId="5591758E" w14:textId="77777777" w:rsidTr="00174CE0">
        <w:tc>
          <w:tcPr>
            <w:tcW w:w="568" w:type="dxa"/>
            <w:vAlign w:val="center"/>
          </w:tcPr>
          <w:p w14:paraId="4D5A8A4B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578502A" w14:textId="77777777" w:rsidR="00174CE0" w:rsidRPr="00174CE0" w:rsidRDefault="00174CE0" w:rsidP="000D5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Пашко Андрій Михайлович</w:t>
            </w:r>
          </w:p>
        </w:tc>
        <w:tc>
          <w:tcPr>
            <w:tcW w:w="10036" w:type="dxa"/>
          </w:tcPr>
          <w:p w14:paraId="13A82AD6" w14:textId="77777777" w:rsidR="00174CE0" w:rsidRPr="00174CE0" w:rsidRDefault="00174CE0" w:rsidP="000D53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Містобудівне </w:t>
            </w: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обгрунтування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показників ефективності використання територій  у ромських поселеннях </w:t>
            </w:r>
          </w:p>
          <w:p w14:paraId="35800379" w14:textId="77777777" w:rsidR="00174CE0" w:rsidRPr="00174CE0" w:rsidRDefault="00174CE0" w:rsidP="000D53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(на прикладі ромського поселення в </w:t>
            </w: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с.Лінці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Ужгородського району)</w:t>
            </w:r>
          </w:p>
        </w:tc>
        <w:tc>
          <w:tcPr>
            <w:tcW w:w="2296" w:type="dxa"/>
            <w:vAlign w:val="center"/>
          </w:tcPr>
          <w:p w14:paraId="0B12077C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4DB5E14F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Хархаліс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М.Р.</w:t>
            </w:r>
          </w:p>
        </w:tc>
      </w:tr>
      <w:tr w:rsidR="00174CE0" w:rsidRPr="00174CE0" w14:paraId="02652B41" w14:textId="77777777" w:rsidTr="00174CE0">
        <w:tc>
          <w:tcPr>
            <w:tcW w:w="568" w:type="dxa"/>
            <w:vAlign w:val="center"/>
          </w:tcPr>
          <w:p w14:paraId="4857AAF7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646B286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Гафич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Крістіан Вікторович</w:t>
            </w:r>
          </w:p>
        </w:tc>
        <w:tc>
          <w:tcPr>
            <w:tcW w:w="10036" w:type="dxa"/>
          </w:tcPr>
          <w:p w14:paraId="413BB4FE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Сучасний стан інженерних мереж міста Ужгорода та актуальність їх переоснащення</w:t>
            </w:r>
          </w:p>
        </w:tc>
        <w:tc>
          <w:tcPr>
            <w:tcW w:w="2296" w:type="dxa"/>
            <w:vAlign w:val="center"/>
          </w:tcPr>
          <w:p w14:paraId="2A9B46D9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21F9ACC1" w14:textId="77777777" w:rsidR="00174CE0" w:rsidRPr="00174CE0" w:rsidRDefault="00174CE0" w:rsidP="000D5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174CE0" w:rsidRPr="00174CE0" w14:paraId="1998329E" w14:textId="77777777" w:rsidTr="00174CE0">
        <w:tc>
          <w:tcPr>
            <w:tcW w:w="568" w:type="dxa"/>
            <w:vAlign w:val="center"/>
          </w:tcPr>
          <w:p w14:paraId="7E39067F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CBB2495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Ільканич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Віктор Юрійович</w:t>
            </w:r>
          </w:p>
        </w:tc>
        <w:tc>
          <w:tcPr>
            <w:tcW w:w="10036" w:type="dxa"/>
          </w:tcPr>
          <w:p w14:paraId="62774F01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Ландшафтна реорганізація території прилеглої до головного корпусу ДВНЗ «Ужгородський національний університет» в м. Ужгороді</w:t>
            </w:r>
          </w:p>
        </w:tc>
        <w:tc>
          <w:tcPr>
            <w:tcW w:w="2296" w:type="dxa"/>
            <w:vAlign w:val="center"/>
          </w:tcPr>
          <w:p w14:paraId="161EC257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35124971" w14:textId="77777777" w:rsidR="00174CE0" w:rsidRPr="00174CE0" w:rsidRDefault="00174CE0" w:rsidP="000D5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174CE0" w:rsidRPr="00174CE0" w14:paraId="143AFB92" w14:textId="77777777" w:rsidTr="00174CE0">
        <w:tc>
          <w:tcPr>
            <w:tcW w:w="568" w:type="dxa"/>
            <w:vAlign w:val="center"/>
          </w:tcPr>
          <w:p w14:paraId="7EDAA492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4E878B1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Тереля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Андрій Сергійович</w:t>
            </w:r>
          </w:p>
        </w:tc>
        <w:tc>
          <w:tcPr>
            <w:tcW w:w="10036" w:type="dxa"/>
          </w:tcPr>
          <w:p w14:paraId="056AD753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Сміттєпереробний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комплекс в м. </w:t>
            </w: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Перечині</w:t>
            </w:r>
            <w:proofErr w:type="spellEnd"/>
          </w:p>
        </w:tc>
        <w:tc>
          <w:tcPr>
            <w:tcW w:w="2296" w:type="dxa"/>
            <w:vAlign w:val="center"/>
          </w:tcPr>
          <w:p w14:paraId="6ED34764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3A66C908" w14:textId="77777777" w:rsidR="00174CE0" w:rsidRPr="00174CE0" w:rsidRDefault="00174CE0" w:rsidP="000D53A2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174CE0" w:rsidRPr="00174CE0" w14:paraId="403FC62E" w14:textId="77777777" w:rsidTr="00174CE0">
        <w:tc>
          <w:tcPr>
            <w:tcW w:w="568" w:type="dxa"/>
            <w:vAlign w:val="center"/>
          </w:tcPr>
          <w:p w14:paraId="35D1C457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4B660F34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Зуб Іван Іванович</w:t>
            </w:r>
          </w:p>
        </w:tc>
        <w:tc>
          <w:tcPr>
            <w:tcW w:w="10036" w:type="dxa"/>
          </w:tcPr>
          <w:p w14:paraId="25621050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Інноваційні рішення озеленення міських територій з щільною забудовою в м. Ужгороді</w:t>
            </w:r>
          </w:p>
        </w:tc>
        <w:tc>
          <w:tcPr>
            <w:tcW w:w="2296" w:type="dxa"/>
            <w:vAlign w:val="center"/>
          </w:tcPr>
          <w:p w14:paraId="3E189F69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51A84A86" w14:textId="77777777" w:rsidR="00174CE0" w:rsidRPr="00174CE0" w:rsidRDefault="00174CE0" w:rsidP="000D53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174CE0" w:rsidRPr="00174CE0" w14:paraId="69921BED" w14:textId="77777777" w:rsidTr="00174CE0">
        <w:tc>
          <w:tcPr>
            <w:tcW w:w="568" w:type="dxa"/>
            <w:vAlign w:val="center"/>
          </w:tcPr>
          <w:p w14:paraId="69A2A1D5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1F276164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Петрішка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Денис Михайлович</w:t>
            </w:r>
          </w:p>
        </w:tc>
        <w:tc>
          <w:tcPr>
            <w:tcW w:w="10036" w:type="dxa"/>
          </w:tcPr>
          <w:p w14:paraId="44CFFA37" w14:textId="77777777" w:rsidR="00174CE0" w:rsidRPr="00174CE0" w:rsidRDefault="00174CE0" w:rsidP="000D53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Особливості планувальної організації промислових зон в м. Ужгороді</w:t>
            </w:r>
          </w:p>
          <w:p w14:paraId="79BEF55B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DD79B0C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4363DFEB" w14:textId="77777777" w:rsidR="00174CE0" w:rsidRPr="00174CE0" w:rsidRDefault="00174CE0" w:rsidP="000D53A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Кіс Н.Ю.</w:t>
            </w:r>
          </w:p>
        </w:tc>
      </w:tr>
      <w:tr w:rsidR="00174CE0" w:rsidRPr="00174CE0" w14:paraId="38EA3181" w14:textId="77777777" w:rsidTr="00174CE0">
        <w:tc>
          <w:tcPr>
            <w:tcW w:w="568" w:type="dxa"/>
            <w:vAlign w:val="center"/>
          </w:tcPr>
          <w:p w14:paraId="25463FF8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1310E403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Гудан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Роман </w:t>
            </w: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Мирославович</w:t>
            </w:r>
          </w:p>
        </w:tc>
        <w:tc>
          <w:tcPr>
            <w:tcW w:w="10036" w:type="dxa"/>
          </w:tcPr>
          <w:p w14:paraId="0A08158B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Моніторинг та оцінка якості житлового середовища багатоквартирних житлових територій в </w:t>
            </w: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передмісті м. Ужгорода</w:t>
            </w:r>
          </w:p>
        </w:tc>
        <w:tc>
          <w:tcPr>
            <w:tcW w:w="2296" w:type="dxa"/>
            <w:vAlign w:val="center"/>
          </w:tcPr>
          <w:p w14:paraId="732F2FCA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доц.</w:t>
            </w:r>
          </w:p>
          <w:p w14:paraId="74493E5B" w14:textId="77777777" w:rsidR="00174CE0" w:rsidRPr="00174CE0" w:rsidRDefault="00174CE0" w:rsidP="000D53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Кіс Н.Ю.</w:t>
            </w:r>
          </w:p>
        </w:tc>
      </w:tr>
      <w:tr w:rsidR="00174CE0" w:rsidRPr="00174CE0" w14:paraId="60324A99" w14:textId="77777777" w:rsidTr="00174CE0">
        <w:tc>
          <w:tcPr>
            <w:tcW w:w="568" w:type="dxa"/>
            <w:vAlign w:val="center"/>
          </w:tcPr>
          <w:p w14:paraId="0B79F2DD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  <w:p w14:paraId="6066C952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46421A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Дичка Катерина Євгенівна</w:t>
            </w:r>
          </w:p>
        </w:tc>
        <w:tc>
          <w:tcPr>
            <w:tcW w:w="10036" w:type="dxa"/>
          </w:tcPr>
          <w:p w14:paraId="3C62CE31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Споруди цивільного захисту населення як елемент  </w:t>
            </w: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безпекової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інфраструктури м. Ужгород</w:t>
            </w:r>
          </w:p>
        </w:tc>
        <w:tc>
          <w:tcPr>
            <w:tcW w:w="2296" w:type="dxa"/>
            <w:vAlign w:val="center"/>
          </w:tcPr>
          <w:p w14:paraId="358CF31C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7B5753AF" w14:textId="77777777" w:rsidR="00174CE0" w:rsidRPr="00174CE0" w:rsidRDefault="00174CE0" w:rsidP="000D53A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Кіс Н.Ю.</w:t>
            </w:r>
          </w:p>
        </w:tc>
      </w:tr>
      <w:tr w:rsidR="00174CE0" w:rsidRPr="00174CE0" w14:paraId="532B40F1" w14:textId="77777777" w:rsidTr="00174CE0">
        <w:tc>
          <w:tcPr>
            <w:tcW w:w="568" w:type="dxa"/>
            <w:vAlign w:val="center"/>
          </w:tcPr>
          <w:p w14:paraId="0464AA53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24E6E45B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Попович Олександр Сергійович</w:t>
            </w:r>
          </w:p>
        </w:tc>
        <w:tc>
          <w:tcPr>
            <w:tcW w:w="10036" w:type="dxa"/>
          </w:tcPr>
          <w:p w14:paraId="48D3455C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 відкритих громадських просторів та зелених зон в сучасному місті (на прикладі м. Ужгорода)</w:t>
            </w:r>
          </w:p>
        </w:tc>
        <w:tc>
          <w:tcPr>
            <w:tcW w:w="2296" w:type="dxa"/>
            <w:vAlign w:val="center"/>
          </w:tcPr>
          <w:p w14:paraId="6C18AD24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09B72C4D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Кіс Н.Ю.</w:t>
            </w:r>
          </w:p>
        </w:tc>
      </w:tr>
      <w:tr w:rsidR="00174CE0" w:rsidRPr="00174CE0" w14:paraId="7A9323EB" w14:textId="77777777" w:rsidTr="00174CE0">
        <w:tc>
          <w:tcPr>
            <w:tcW w:w="568" w:type="dxa"/>
            <w:vAlign w:val="center"/>
          </w:tcPr>
          <w:p w14:paraId="3D673584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3B7CEC3C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Мілевський Олег Вадимович</w:t>
            </w:r>
          </w:p>
        </w:tc>
        <w:tc>
          <w:tcPr>
            <w:tcW w:w="10036" w:type="dxa"/>
          </w:tcPr>
          <w:p w14:paraId="427F8720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Вплив саморегулюючих перехресть на організацію </w:t>
            </w: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вулично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-дорожньої мережі  м. Ужгорода  </w:t>
            </w:r>
          </w:p>
        </w:tc>
        <w:tc>
          <w:tcPr>
            <w:tcW w:w="2296" w:type="dxa"/>
            <w:vAlign w:val="center"/>
          </w:tcPr>
          <w:p w14:paraId="316F9B7C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21ACBB1E" w14:textId="77777777" w:rsidR="00174CE0" w:rsidRPr="00174CE0" w:rsidRDefault="00174CE0" w:rsidP="000D5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Куцина І.А.</w:t>
            </w:r>
          </w:p>
        </w:tc>
      </w:tr>
      <w:tr w:rsidR="00174CE0" w:rsidRPr="00174CE0" w14:paraId="5E045909" w14:textId="77777777" w:rsidTr="00174CE0">
        <w:trPr>
          <w:trHeight w:val="1275"/>
        </w:trPr>
        <w:tc>
          <w:tcPr>
            <w:tcW w:w="568" w:type="dxa"/>
            <w:vAlign w:val="center"/>
          </w:tcPr>
          <w:p w14:paraId="79D5ED26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1EF7B189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Охрін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Олег Андрійович</w:t>
            </w:r>
          </w:p>
        </w:tc>
        <w:tc>
          <w:tcPr>
            <w:tcW w:w="10036" w:type="dxa"/>
          </w:tcPr>
          <w:p w14:paraId="1F628972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житлової забудови міст України в умовах сталого розвитку (на прикладі </w:t>
            </w: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м.Києва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м.Мукачева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23FA87E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F2FA796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623D2013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Куцина І.А.</w:t>
            </w:r>
          </w:p>
        </w:tc>
      </w:tr>
      <w:tr w:rsidR="00174CE0" w:rsidRPr="00174CE0" w14:paraId="24FE89C7" w14:textId="77777777" w:rsidTr="00174CE0">
        <w:tc>
          <w:tcPr>
            <w:tcW w:w="568" w:type="dxa"/>
            <w:vAlign w:val="center"/>
          </w:tcPr>
          <w:p w14:paraId="67D889D4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792C88DE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Посипанко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Сергій Йосипович</w:t>
            </w:r>
          </w:p>
        </w:tc>
        <w:tc>
          <w:tcPr>
            <w:tcW w:w="10036" w:type="dxa"/>
          </w:tcPr>
          <w:p w14:paraId="3C8B9A58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Роль і значення інженерних комунікацій в системі розселення Закарпаття</w:t>
            </w:r>
          </w:p>
        </w:tc>
        <w:tc>
          <w:tcPr>
            <w:tcW w:w="2296" w:type="dxa"/>
            <w:vAlign w:val="center"/>
          </w:tcPr>
          <w:p w14:paraId="52ACF8CF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50D20B0B" w14:textId="77777777" w:rsidR="00174CE0" w:rsidRPr="00174CE0" w:rsidRDefault="00174CE0" w:rsidP="000D5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Куцина І.А.</w:t>
            </w:r>
          </w:p>
        </w:tc>
      </w:tr>
      <w:tr w:rsidR="00174CE0" w:rsidRPr="00174CE0" w14:paraId="61BFD63B" w14:textId="77777777" w:rsidTr="00174CE0">
        <w:tc>
          <w:tcPr>
            <w:tcW w:w="568" w:type="dxa"/>
            <w:vAlign w:val="center"/>
          </w:tcPr>
          <w:p w14:paraId="53F85688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791C84EE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Зубрович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Сергій Михайлович</w:t>
            </w:r>
          </w:p>
        </w:tc>
        <w:tc>
          <w:tcPr>
            <w:tcW w:w="10036" w:type="dxa"/>
          </w:tcPr>
          <w:p w14:paraId="5624A362" w14:textId="77777777" w:rsidR="00174CE0" w:rsidRPr="00174CE0" w:rsidRDefault="00174CE0" w:rsidP="000D5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Особливості формування закладів</w:t>
            </w:r>
            <w:r w:rsidRPr="00174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r w:rsidRPr="00174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повсякденного попиту </w:t>
            </w:r>
          </w:p>
          <w:p w14:paraId="569CC96E" w14:textId="77777777" w:rsidR="00174CE0" w:rsidRPr="00174CE0" w:rsidRDefault="00174CE0" w:rsidP="000D5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(на прикладі навчально-виховних закладів  м. Ужгорода)</w:t>
            </w:r>
          </w:p>
          <w:p w14:paraId="57E87134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0B4BB57B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</w:p>
          <w:p w14:paraId="727DDE23" w14:textId="77777777" w:rsidR="00174CE0" w:rsidRPr="00174CE0" w:rsidRDefault="00174CE0" w:rsidP="000D5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Микайло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</w:tr>
      <w:tr w:rsidR="00174CE0" w:rsidRPr="00174CE0" w14:paraId="31E6D4E9" w14:textId="77777777" w:rsidTr="00174CE0">
        <w:trPr>
          <w:trHeight w:val="1339"/>
        </w:trPr>
        <w:tc>
          <w:tcPr>
            <w:tcW w:w="568" w:type="dxa"/>
            <w:vAlign w:val="center"/>
          </w:tcPr>
          <w:p w14:paraId="178A7678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35EF95B0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Банк Діана Михайлівна</w:t>
            </w:r>
          </w:p>
        </w:tc>
        <w:tc>
          <w:tcPr>
            <w:tcW w:w="10036" w:type="dxa"/>
          </w:tcPr>
          <w:p w14:paraId="434E4E57" w14:textId="77777777" w:rsidR="00174CE0" w:rsidRPr="00174CE0" w:rsidRDefault="00174CE0" w:rsidP="000D53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Містобудівні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соціальні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реконструкції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промислової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зони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м. Ужгород</w:t>
            </w:r>
          </w:p>
          <w:p w14:paraId="2E202B6F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32F1446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602977D3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Микайло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</w:tr>
      <w:tr w:rsidR="00174CE0" w:rsidRPr="00174CE0" w14:paraId="171A04A5" w14:textId="77777777" w:rsidTr="00174CE0">
        <w:tc>
          <w:tcPr>
            <w:tcW w:w="568" w:type="dxa"/>
            <w:vAlign w:val="center"/>
          </w:tcPr>
          <w:p w14:paraId="7F82C0C3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5629FC0A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Бенеш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Крістіна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-Грета Юріївна</w:t>
            </w:r>
          </w:p>
        </w:tc>
        <w:tc>
          <w:tcPr>
            <w:tcW w:w="10036" w:type="dxa"/>
          </w:tcPr>
          <w:p w14:paraId="23B6E792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Житловий квартал з повним комплексом обслуговування у місті Хуст</w:t>
            </w:r>
          </w:p>
        </w:tc>
        <w:tc>
          <w:tcPr>
            <w:tcW w:w="2296" w:type="dxa"/>
          </w:tcPr>
          <w:p w14:paraId="3ADEA102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</w:p>
          <w:p w14:paraId="09D3A2D2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Микайло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</w:tr>
      <w:tr w:rsidR="00174CE0" w:rsidRPr="00174CE0" w14:paraId="0AA99613" w14:textId="77777777" w:rsidTr="00174CE0">
        <w:tc>
          <w:tcPr>
            <w:tcW w:w="568" w:type="dxa"/>
            <w:vAlign w:val="center"/>
          </w:tcPr>
          <w:p w14:paraId="5C30E3D0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5AA09367" w14:textId="77777777" w:rsidR="00174CE0" w:rsidRPr="00174CE0" w:rsidRDefault="00174CE0" w:rsidP="000D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Несух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 Андрій Михайлович</w:t>
            </w:r>
          </w:p>
        </w:tc>
        <w:tc>
          <w:tcPr>
            <w:tcW w:w="10036" w:type="dxa"/>
          </w:tcPr>
          <w:p w14:paraId="5D43C563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Реконструкція промислових територій в місті Сваляві</w:t>
            </w:r>
          </w:p>
        </w:tc>
        <w:tc>
          <w:tcPr>
            <w:tcW w:w="2296" w:type="dxa"/>
          </w:tcPr>
          <w:p w14:paraId="0BF8412F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викладач </w:t>
            </w:r>
          </w:p>
          <w:p w14:paraId="4DE94FDC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Стецько І.І.</w:t>
            </w:r>
          </w:p>
        </w:tc>
      </w:tr>
      <w:tr w:rsidR="00174CE0" w:rsidRPr="00174CE0" w14:paraId="5F47D2F7" w14:textId="77777777" w:rsidTr="00174CE0">
        <w:tc>
          <w:tcPr>
            <w:tcW w:w="568" w:type="dxa"/>
            <w:vAlign w:val="center"/>
          </w:tcPr>
          <w:p w14:paraId="26EF00A4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39F84DB9" w14:textId="77777777" w:rsidR="00174CE0" w:rsidRPr="00174CE0" w:rsidRDefault="00174CE0" w:rsidP="000D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Гринчук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Мирослава Ярославівна</w:t>
            </w:r>
          </w:p>
        </w:tc>
        <w:tc>
          <w:tcPr>
            <w:tcW w:w="10036" w:type="dxa"/>
          </w:tcPr>
          <w:p w14:paraId="05CA8A40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Формування </w:t>
            </w: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безбар'єрного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простору в селі </w:t>
            </w: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Оноківці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Ужгородського району</w:t>
            </w:r>
          </w:p>
        </w:tc>
        <w:tc>
          <w:tcPr>
            <w:tcW w:w="2296" w:type="dxa"/>
          </w:tcPr>
          <w:p w14:paraId="46267D23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</w:p>
          <w:p w14:paraId="4D9B70EB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Стецько І.І.</w:t>
            </w:r>
          </w:p>
        </w:tc>
      </w:tr>
      <w:tr w:rsidR="00174CE0" w:rsidRPr="00174CE0" w14:paraId="105B1505" w14:textId="77777777" w:rsidTr="00174CE0">
        <w:tc>
          <w:tcPr>
            <w:tcW w:w="568" w:type="dxa"/>
            <w:vAlign w:val="center"/>
          </w:tcPr>
          <w:p w14:paraId="617547A3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14:paraId="6B4A265B" w14:textId="77777777" w:rsidR="00174CE0" w:rsidRPr="00174CE0" w:rsidRDefault="00174CE0" w:rsidP="000D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Шкурко Олексій Владиславович</w:t>
            </w:r>
          </w:p>
        </w:tc>
        <w:tc>
          <w:tcPr>
            <w:tcW w:w="10036" w:type="dxa"/>
          </w:tcPr>
          <w:p w14:paraId="16AE71B7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Оптимізація мережі зупинок громадського транспорту в місті Ужгород</w:t>
            </w:r>
          </w:p>
        </w:tc>
        <w:tc>
          <w:tcPr>
            <w:tcW w:w="2296" w:type="dxa"/>
          </w:tcPr>
          <w:p w14:paraId="3D4D2850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викладач </w:t>
            </w:r>
          </w:p>
          <w:p w14:paraId="54104CB1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Стецько І.І.</w:t>
            </w:r>
          </w:p>
        </w:tc>
      </w:tr>
      <w:tr w:rsidR="00174CE0" w:rsidRPr="00174CE0" w14:paraId="7F301B0A" w14:textId="77777777" w:rsidTr="00174CE0">
        <w:tc>
          <w:tcPr>
            <w:tcW w:w="568" w:type="dxa"/>
            <w:vAlign w:val="center"/>
          </w:tcPr>
          <w:p w14:paraId="114217D1" w14:textId="77777777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2F986CD7" w14:textId="77777777" w:rsidR="00174CE0" w:rsidRPr="00174CE0" w:rsidRDefault="00174CE0" w:rsidP="000D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Тегза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Іван Іванович</w:t>
            </w:r>
          </w:p>
        </w:tc>
        <w:tc>
          <w:tcPr>
            <w:tcW w:w="10036" w:type="dxa"/>
          </w:tcPr>
          <w:p w14:paraId="05944BA0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Стратегічне обґрунтування розвитку та функціонального зонування зелених насаджень м. Ужгород (на прикладі </w:t>
            </w: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Боздоського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 парку) </w:t>
            </w:r>
          </w:p>
        </w:tc>
        <w:tc>
          <w:tcPr>
            <w:tcW w:w="2296" w:type="dxa"/>
          </w:tcPr>
          <w:p w14:paraId="2525F299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викладач </w:t>
            </w:r>
          </w:p>
          <w:p w14:paraId="3BD89746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Стецько І.І.</w:t>
            </w:r>
          </w:p>
        </w:tc>
      </w:tr>
      <w:tr w:rsidR="00174CE0" w:rsidRPr="00174CE0" w14:paraId="7D5A7B0F" w14:textId="77777777" w:rsidTr="00174CE0">
        <w:tc>
          <w:tcPr>
            <w:tcW w:w="568" w:type="dxa"/>
            <w:vAlign w:val="center"/>
          </w:tcPr>
          <w:p w14:paraId="649EA78C" w14:textId="42F61F3D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14:paraId="358E9774" w14:textId="77777777" w:rsidR="00174CE0" w:rsidRPr="00174CE0" w:rsidRDefault="00174CE0" w:rsidP="000D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Ситнік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 Сергій Миколайович</w:t>
            </w:r>
          </w:p>
        </w:tc>
        <w:tc>
          <w:tcPr>
            <w:tcW w:w="10036" w:type="dxa"/>
          </w:tcPr>
          <w:p w14:paraId="3A54FEB4" w14:textId="77777777" w:rsidR="00174CE0" w:rsidRPr="00174CE0" w:rsidRDefault="00174CE0" w:rsidP="000D5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привокзальних територій </w:t>
            </w:r>
          </w:p>
          <w:p w14:paraId="69BC16C1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в м. Ужгороді</w:t>
            </w:r>
          </w:p>
        </w:tc>
        <w:tc>
          <w:tcPr>
            <w:tcW w:w="2296" w:type="dxa"/>
            <w:vAlign w:val="center"/>
          </w:tcPr>
          <w:p w14:paraId="6FC1E25F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д.т.н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проф. </w:t>
            </w:r>
          </w:p>
          <w:p w14:paraId="7C1644CE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Жигуц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Ю.Ю.</w:t>
            </w:r>
            <w:r w:rsidRPr="00174CE0">
              <w:rPr>
                <w:rFonts w:ascii="Helvetica" w:hAnsi="Helvetica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74CE0" w:rsidRPr="00174CE0" w14:paraId="24A12EF9" w14:textId="77777777" w:rsidTr="00174CE0">
        <w:tc>
          <w:tcPr>
            <w:tcW w:w="568" w:type="dxa"/>
            <w:vAlign w:val="center"/>
          </w:tcPr>
          <w:p w14:paraId="132FE1C4" w14:textId="473A9968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2EF4E4A9" w14:textId="77777777" w:rsidR="00174CE0" w:rsidRPr="00174CE0" w:rsidRDefault="00174CE0" w:rsidP="000D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 Деркач Дмитро Васильович</w:t>
            </w:r>
          </w:p>
        </w:tc>
        <w:tc>
          <w:tcPr>
            <w:tcW w:w="10036" w:type="dxa"/>
          </w:tcPr>
          <w:p w14:paraId="03F4F3AD" w14:textId="77777777" w:rsidR="00174CE0" w:rsidRPr="00174CE0" w:rsidRDefault="00174CE0" w:rsidP="000D53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Містобудівні умови розміщення рекреаційних центрів  в</w:t>
            </w:r>
          </w:p>
          <w:p w14:paraId="6734E3E0" w14:textId="77777777" w:rsidR="00174CE0" w:rsidRPr="00174CE0" w:rsidRDefault="00174CE0" w:rsidP="000D53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системі розселення Закарпаття (на прикладі Мукачівської системи розселення)</w:t>
            </w:r>
          </w:p>
        </w:tc>
        <w:tc>
          <w:tcPr>
            <w:tcW w:w="2296" w:type="dxa"/>
            <w:vAlign w:val="center"/>
          </w:tcPr>
          <w:p w14:paraId="7316F2C5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д.т.н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проф. </w:t>
            </w:r>
          </w:p>
          <w:p w14:paraId="526C6D12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Жигуц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Ю.Ю.</w:t>
            </w:r>
            <w:r w:rsidRPr="00174CE0">
              <w:rPr>
                <w:rFonts w:ascii="Helvetica" w:hAnsi="Helvetica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74CE0" w:rsidRPr="00174CE0" w14:paraId="6FB6725B" w14:textId="77777777" w:rsidTr="00174CE0">
        <w:tc>
          <w:tcPr>
            <w:tcW w:w="568" w:type="dxa"/>
            <w:vAlign w:val="center"/>
          </w:tcPr>
          <w:p w14:paraId="5693BB5B" w14:textId="79E634C3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7C877509" w14:textId="77777777" w:rsidR="00174CE0" w:rsidRPr="00174CE0" w:rsidRDefault="00174CE0" w:rsidP="000D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Бута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Владіслав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 Васильович</w:t>
            </w:r>
          </w:p>
        </w:tc>
        <w:tc>
          <w:tcPr>
            <w:tcW w:w="10036" w:type="dxa"/>
          </w:tcPr>
          <w:p w14:paraId="73A1D872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Містобудівні умови використання підземних просторів в м. Ужгороді</w:t>
            </w:r>
          </w:p>
        </w:tc>
        <w:tc>
          <w:tcPr>
            <w:tcW w:w="2296" w:type="dxa"/>
            <w:vAlign w:val="center"/>
          </w:tcPr>
          <w:p w14:paraId="22F9891F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д.т.н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проф. </w:t>
            </w:r>
          </w:p>
          <w:p w14:paraId="5A0E3FE7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Жигуц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Ю.Ю.</w:t>
            </w:r>
            <w:r w:rsidRPr="00174CE0">
              <w:rPr>
                <w:rFonts w:ascii="Helvetica" w:hAnsi="Helvetica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74CE0" w:rsidRPr="00174CE0" w14:paraId="4FDDF0E5" w14:textId="77777777" w:rsidTr="00174CE0">
        <w:tc>
          <w:tcPr>
            <w:tcW w:w="568" w:type="dxa"/>
            <w:vAlign w:val="center"/>
          </w:tcPr>
          <w:p w14:paraId="454E0D69" w14:textId="601FA88F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14:paraId="5E6554D4" w14:textId="77777777" w:rsidR="00174CE0" w:rsidRPr="00174CE0" w:rsidRDefault="00174CE0" w:rsidP="000D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Гусарєв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Петро Сергійович</w:t>
            </w:r>
          </w:p>
        </w:tc>
        <w:tc>
          <w:tcPr>
            <w:tcW w:w="10036" w:type="dxa"/>
          </w:tcPr>
          <w:p w14:paraId="70742121" w14:textId="77777777" w:rsidR="00174CE0" w:rsidRPr="00174CE0" w:rsidRDefault="00174CE0" w:rsidP="000D5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174CE0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Містобудівне значення формування системи і підрозділів комунального господарства в </w:t>
            </w:r>
            <w:proofErr w:type="spellStart"/>
            <w:r w:rsidRPr="00174CE0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м.Ужгороді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</w:p>
          <w:p w14:paraId="3227E035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3ED1166A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д.т.н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проф. </w:t>
            </w:r>
          </w:p>
          <w:p w14:paraId="7655AD15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Жигуц</w:t>
            </w:r>
            <w:proofErr w:type="spellEnd"/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Ю.Ю.</w:t>
            </w:r>
            <w:r w:rsidRPr="00174CE0">
              <w:rPr>
                <w:rFonts w:ascii="Helvetica" w:hAnsi="Helvetica" w:cs="Helvetic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74CE0" w:rsidRPr="00174CE0" w14:paraId="5389A139" w14:textId="77777777" w:rsidTr="00174CE0">
        <w:tc>
          <w:tcPr>
            <w:tcW w:w="568" w:type="dxa"/>
            <w:vAlign w:val="center"/>
          </w:tcPr>
          <w:p w14:paraId="106F5B2F" w14:textId="1D7D5B65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14:paraId="1B09D352" w14:textId="77777777" w:rsidR="00174CE0" w:rsidRPr="00174CE0" w:rsidRDefault="00174CE0" w:rsidP="000D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Фількорн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 Віталій Вікторович</w:t>
            </w:r>
          </w:p>
        </w:tc>
        <w:tc>
          <w:tcPr>
            <w:tcW w:w="10036" w:type="dxa"/>
          </w:tcPr>
          <w:p w14:paraId="62FCC1EF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Комплексна модернізація спортивної інфраструктури в місті Ужгороді</w:t>
            </w:r>
          </w:p>
        </w:tc>
        <w:tc>
          <w:tcPr>
            <w:tcW w:w="2296" w:type="dxa"/>
            <w:vAlign w:val="center"/>
          </w:tcPr>
          <w:p w14:paraId="15A8E32A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викладач </w:t>
            </w:r>
          </w:p>
          <w:p w14:paraId="0B1F86F8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Стецько І.І.</w:t>
            </w:r>
          </w:p>
        </w:tc>
      </w:tr>
      <w:tr w:rsidR="00174CE0" w:rsidRPr="00174CE0" w14:paraId="5135A008" w14:textId="77777777" w:rsidTr="00174CE0">
        <w:tc>
          <w:tcPr>
            <w:tcW w:w="568" w:type="dxa"/>
            <w:vAlign w:val="center"/>
          </w:tcPr>
          <w:p w14:paraId="61FAEC55" w14:textId="5BF5B033" w:rsidR="00174CE0" w:rsidRPr="00174CE0" w:rsidRDefault="00174CE0" w:rsidP="000D53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</w:tcPr>
          <w:p w14:paraId="724976E8" w14:textId="77777777" w:rsidR="00174CE0" w:rsidRPr="00174CE0" w:rsidRDefault="00174CE0" w:rsidP="000D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>Найпавер</w:t>
            </w:r>
            <w:proofErr w:type="spellEnd"/>
            <w:r w:rsidRPr="00174CE0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Віталійович</w:t>
            </w:r>
          </w:p>
        </w:tc>
        <w:tc>
          <w:tcPr>
            <w:tcW w:w="10036" w:type="dxa"/>
          </w:tcPr>
          <w:p w14:paraId="0763900E" w14:textId="77777777" w:rsidR="00174CE0" w:rsidRPr="00174CE0" w:rsidRDefault="00174CE0" w:rsidP="000D53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Принципи </w:t>
            </w:r>
            <w:proofErr w:type="spellStart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проєктування</w:t>
            </w:r>
            <w:proofErr w:type="spellEnd"/>
            <w:r w:rsidRPr="0017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відкритих міських просторів у контексті зеленої інфраструктури (на прикладі м. Ужгорода)</w:t>
            </w:r>
          </w:p>
        </w:tc>
        <w:tc>
          <w:tcPr>
            <w:tcW w:w="2296" w:type="dxa"/>
            <w:vAlign w:val="center"/>
          </w:tcPr>
          <w:p w14:paraId="119A209C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60E1CB00" w14:textId="77777777" w:rsidR="00174CE0" w:rsidRPr="00174CE0" w:rsidRDefault="00174CE0" w:rsidP="000D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E0">
              <w:rPr>
                <w:rFonts w:ascii="Times New Roman" w:hAnsi="Times New Roman" w:cs="Times New Roman"/>
                <w:b/>
                <w:sz w:val="24"/>
                <w:szCs w:val="24"/>
              </w:rPr>
              <w:t>Кіс Н.Ю.</w:t>
            </w:r>
          </w:p>
        </w:tc>
      </w:tr>
    </w:tbl>
    <w:p w14:paraId="75B6E25F" w14:textId="283C08F2" w:rsidR="00AF1C4F" w:rsidRPr="005D05A8" w:rsidRDefault="00AF1C4F" w:rsidP="0092675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AF1C4F" w:rsidRPr="005D05A8" w:rsidSect="00AF1C4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3C"/>
    <w:rsid w:val="00030514"/>
    <w:rsid w:val="00051FB7"/>
    <w:rsid w:val="00062A08"/>
    <w:rsid w:val="0006577B"/>
    <w:rsid w:val="00142F7B"/>
    <w:rsid w:val="0014451D"/>
    <w:rsid w:val="001523B2"/>
    <w:rsid w:val="001603A2"/>
    <w:rsid w:val="00174CE0"/>
    <w:rsid w:val="001900F5"/>
    <w:rsid w:val="001B573E"/>
    <w:rsid w:val="001B77FF"/>
    <w:rsid w:val="00205458"/>
    <w:rsid w:val="00233D5C"/>
    <w:rsid w:val="002921E4"/>
    <w:rsid w:val="002A2B45"/>
    <w:rsid w:val="002B471E"/>
    <w:rsid w:val="002B77A5"/>
    <w:rsid w:val="0033221C"/>
    <w:rsid w:val="00352B4C"/>
    <w:rsid w:val="0035534E"/>
    <w:rsid w:val="00356986"/>
    <w:rsid w:val="00356EC4"/>
    <w:rsid w:val="00365A0D"/>
    <w:rsid w:val="003775C0"/>
    <w:rsid w:val="003B1FEB"/>
    <w:rsid w:val="003E4CA4"/>
    <w:rsid w:val="004138F2"/>
    <w:rsid w:val="00432685"/>
    <w:rsid w:val="0046574E"/>
    <w:rsid w:val="00490EC6"/>
    <w:rsid w:val="00496139"/>
    <w:rsid w:val="004F1161"/>
    <w:rsid w:val="00536DEA"/>
    <w:rsid w:val="00561CE5"/>
    <w:rsid w:val="00594557"/>
    <w:rsid w:val="005D05A8"/>
    <w:rsid w:val="005D6073"/>
    <w:rsid w:val="00601AFD"/>
    <w:rsid w:val="006276EA"/>
    <w:rsid w:val="00632662"/>
    <w:rsid w:val="00650EB0"/>
    <w:rsid w:val="00671BB3"/>
    <w:rsid w:val="00673BFE"/>
    <w:rsid w:val="0068337A"/>
    <w:rsid w:val="006B6F3C"/>
    <w:rsid w:val="006F7909"/>
    <w:rsid w:val="007878E1"/>
    <w:rsid w:val="007C4ABF"/>
    <w:rsid w:val="007E2AA9"/>
    <w:rsid w:val="007E4DEB"/>
    <w:rsid w:val="00832600"/>
    <w:rsid w:val="00876A80"/>
    <w:rsid w:val="008E621F"/>
    <w:rsid w:val="00921FB9"/>
    <w:rsid w:val="00926759"/>
    <w:rsid w:val="00932DE1"/>
    <w:rsid w:val="009B65A2"/>
    <w:rsid w:val="009D6D19"/>
    <w:rsid w:val="00A4066F"/>
    <w:rsid w:val="00A83780"/>
    <w:rsid w:val="00AA163B"/>
    <w:rsid w:val="00AB4FA9"/>
    <w:rsid w:val="00AD2FF2"/>
    <w:rsid w:val="00AF1C4F"/>
    <w:rsid w:val="00B06C5A"/>
    <w:rsid w:val="00B91EFA"/>
    <w:rsid w:val="00BA3DE1"/>
    <w:rsid w:val="00BA6F6B"/>
    <w:rsid w:val="00BB6F4B"/>
    <w:rsid w:val="00BC2C6A"/>
    <w:rsid w:val="00BE5A7C"/>
    <w:rsid w:val="00C16AED"/>
    <w:rsid w:val="00C31011"/>
    <w:rsid w:val="00C71BA9"/>
    <w:rsid w:val="00C83D9A"/>
    <w:rsid w:val="00C87B06"/>
    <w:rsid w:val="00C93B15"/>
    <w:rsid w:val="00CA77FE"/>
    <w:rsid w:val="00D1697C"/>
    <w:rsid w:val="00D46EFD"/>
    <w:rsid w:val="00D56D69"/>
    <w:rsid w:val="00D67610"/>
    <w:rsid w:val="00D91496"/>
    <w:rsid w:val="00DC1C8D"/>
    <w:rsid w:val="00E11A44"/>
    <w:rsid w:val="00E63AE8"/>
    <w:rsid w:val="00ED54A9"/>
    <w:rsid w:val="00FD3160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C5AF0F"/>
  <w15:docId w15:val="{3F26F87D-DFC9-4CFE-8A1C-6E78981E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C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9149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56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356EC4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35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2567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MBG-2</dc:creator>
  <cp:keywords/>
  <dc:description/>
  <cp:lastModifiedBy>EDL USER</cp:lastModifiedBy>
  <cp:revision>1</cp:revision>
  <cp:lastPrinted>2023-12-18T05:47:00Z</cp:lastPrinted>
  <dcterms:created xsi:type="dcterms:W3CDTF">2022-11-07T06:57:00Z</dcterms:created>
  <dcterms:modified xsi:type="dcterms:W3CDTF">2026-01-03T12:11:00Z</dcterms:modified>
</cp:coreProperties>
</file>