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НАУКОВА ДІЯЛЬНІСТЬ</w:t>
      </w:r>
    </w:p>
    <w:p w:rsidR="00000000" w:rsidDel="00000000" w:rsidP="00000000" w:rsidRDefault="00000000" w:rsidRPr="00000000" w14:paraId="00000002">
      <w:pPr>
        <w:spacing w:after="240" w:before="24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по кафедрі адміністративного, фінансового та інформаційного права</w:t>
      </w:r>
    </w:p>
    <w:p w:rsidR="00000000" w:rsidDel="00000000" w:rsidP="00000000" w:rsidRDefault="00000000" w:rsidRPr="00000000" w14:paraId="00000003">
      <w:pPr>
        <w:spacing w:after="240" w:before="24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за 2023 рік</w:t>
      </w:r>
    </w:p>
    <w:p w:rsidR="00000000" w:rsidDel="00000000" w:rsidP="00000000" w:rsidRDefault="00000000" w:rsidRPr="00000000" w14:paraId="00000004">
      <w:pPr>
        <w:jc w:val="both"/>
        <w:rPr>
          <w:color w:val="000000"/>
        </w:rPr>
      </w:pPr>
      <w:r w:rsidDel="00000000" w:rsidR="00000000" w:rsidRPr="00000000">
        <w:rPr>
          <w:rFonts w:ascii="Times New Roman" w:cs="Times New Roman" w:eastAsia="Times New Roman" w:hAnsi="Times New Roman"/>
          <w:b w:val="1"/>
          <w:sz w:val="28"/>
          <w:szCs w:val="28"/>
          <w:rtl w:val="0"/>
        </w:rPr>
        <w:t xml:space="preserve">П</w:t>
      </w:r>
      <w:r w:rsidDel="00000000" w:rsidR="00000000" w:rsidRPr="00000000">
        <w:rPr>
          <w:rFonts w:ascii="Times New Roman" w:cs="Times New Roman" w:eastAsia="Times New Roman" w:hAnsi="Times New Roman"/>
          <w:b w:val="1"/>
          <w:color w:val="000000"/>
          <w:sz w:val="28"/>
          <w:szCs w:val="28"/>
          <w:rtl w:val="0"/>
        </w:rPr>
        <w:t xml:space="preserve">ерелік тез доповідей на міжнародних конференціях - </w:t>
      </w:r>
      <w:r w:rsidDel="00000000" w:rsidR="00000000" w:rsidRPr="00000000">
        <w:rPr>
          <w:rFonts w:ascii="Times New Roman" w:cs="Times New Roman" w:eastAsia="Times New Roman" w:hAnsi="Times New Roman"/>
          <w:b w:val="1"/>
          <w:sz w:val="28"/>
          <w:szCs w:val="28"/>
          <w:rtl w:val="0"/>
        </w:rPr>
        <w:t xml:space="preserve">22</w:t>
      </w:r>
      <w:r w:rsidDel="00000000" w:rsidR="00000000" w:rsidRPr="00000000">
        <w:rPr>
          <w:rFonts w:ascii="Times New Roman" w:cs="Times New Roman" w:eastAsia="Times New Roman" w:hAnsi="Times New Roman"/>
          <w:b w:val="1"/>
          <w:color w:val="000000"/>
          <w:sz w:val="28"/>
          <w:szCs w:val="28"/>
          <w:rtl w:val="0"/>
        </w:rPr>
        <w:t xml:space="preserve">.</w:t>
      </w:r>
      <w:r w:rsidDel="00000000" w:rsidR="00000000" w:rsidRPr="00000000">
        <w:rPr>
          <w:rtl w:val="0"/>
        </w:rPr>
      </w:r>
    </w:p>
    <w:p w:rsidR="00000000" w:rsidDel="00000000" w:rsidP="00000000" w:rsidRDefault="00000000" w:rsidRPr="00000000" w14:paraId="00000005">
      <w:pPr>
        <w:numPr>
          <w:ilvl w:val="0"/>
          <w:numId w:val="3"/>
        </w:numPr>
        <w:ind w:left="0" w:firstLine="629"/>
        <w:jc w:val="both"/>
        <w:rPr/>
      </w:pPr>
      <w:r w:rsidDel="00000000" w:rsidR="00000000" w:rsidRPr="00000000">
        <w:rPr>
          <w:rFonts w:ascii="Times New Roman" w:cs="Times New Roman" w:eastAsia="Times New Roman" w:hAnsi="Times New Roman"/>
          <w:b w:val="1"/>
          <w:sz w:val="28"/>
          <w:szCs w:val="28"/>
          <w:rtl w:val="0"/>
        </w:rPr>
        <w:t xml:space="preserve">Карабін Т.О. </w:t>
      </w:r>
      <w:r w:rsidDel="00000000" w:rsidR="00000000" w:rsidRPr="00000000">
        <w:rPr>
          <w:rFonts w:ascii="Times New Roman" w:cs="Times New Roman" w:eastAsia="Times New Roman" w:hAnsi="Times New Roman"/>
          <w:sz w:val="28"/>
          <w:szCs w:val="28"/>
          <w:rtl w:val="0"/>
        </w:rPr>
        <w:t xml:space="preserve">Особливості європеїзації публічного права України. </w:t>
      </w:r>
      <w:r w:rsidDel="00000000" w:rsidR="00000000" w:rsidRPr="00000000">
        <w:rPr>
          <w:rFonts w:ascii="Times New Roman" w:cs="Times New Roman" w:eastAsia="Times New Roman" w:hAnsi="Times New Roman"/>
          <w:i w:val="1"/>
          <w:sz w:val="28"/>
          <w:szCs w:val="28"/>
          <w:rtl w:val="0"/>
        </w:rPr>
        <w:t xml:space="preserve">Закарпатські правові читання. Сталий розвиток та інституційна спроможність в умовах війни: національний та міжнародно-правовий аспекти</w:t>
      </w:r>
      <w:r w:rsidDel="00000000" w:rsidR="00000000" w:rsidRPr="00000000">
        <w:rPr>
          <w:rFonts w:ascii="Times New Roman" w:cs="Times New Roman" w:eastAsia="Times New Roman" w:hAnsi="Times New Roman"/>
          <w:sz w:val="28"/>
          <w:szCs w:val="28"/>
          <w:rtl w:val="0"/>
        </w:rPr>
        <w:t xml:space="preserve">: Матеріали ХVI міжнародної науково-практичної конференції, м. Ужгород, 26–27 квітня 2024 р. Львів – Торунь: Liha-Pres, 2024. С. 311-313.</w:t>
      </w:r>
      <w:r w:rsidDel="00000000" w:rsidR="00000000" w:rsidRPr="00000000">
        <w:rPr>
          <w:rtl w:val="0"/>
        </w:rPr>
      </w:r>
    </w:p>
    <w:p w:rsidR="00000000" w:rsidDel="00000000" w:rsidP="00000000" w:rsidRDefault="00000000" w:rsidRPr="00000000" w14:paraId="00000006">
      <w:pPr>
        <w:numPr>
          <w:ilvl w:val="0"/>
          <w:numId w:val="3"/>
        </w:numPr>
        <w:ind w:left="0" w:firstLine="629"/>
        <w:jc w:val="both"/>
        <w:rPr/>
      </w:pPr>
      <w:r w:rsidDel="00000000" w:rsidR="00000000" w:rsidRPr="00000000">
        <w:rPr>
          <w:rFonts w:ascii="Times New Roman" w:cs="Times New Roman" w:eastAsia="Times New Roman" w:hAnsi="Times New Roman"/>
          <w:b w:val="1"/>
          <w:sz w:val="28"/>
          <w:szCs w:val="28"/>
          <w:rtl w:val="0"/>
        </w:rPr>
        <w:t xml:space="preserve">Болдіжар С.О., </w:t>
      </w:r>
      <w:r w:rsidDel="00000000" w:rsidR="00000000" w:rsidRPr="00000000">
        <w:rPr>
          <w:rFonts w:ascii="Times New Roman" w:cs="Times New Roman" w:eastAsia="Times New Roman" w:hAnsi="Times New Roman"/>
          <w:b w:val="1"/>
          <w:sz w:val="28"/>
          <w:szCs w:val="28"/>
          <w:u w:val="single"/>
          <w:rtl w:val="0"/>
        </w:rPr>
        <w:t xml:space="preserve">Пішта В.І.</w:t>
      </w: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Вступні зауваги до проблеми постмортальної репродукції військовослужбовців. </w:t>
      </w:r>
      <w:r w:rsidDel="00000000" w:rsidR="00000000" w:rsidRPr="00000000">
        <w:rPr>
          <w:rFonts w:ascii="Times New Roman" w:cs="Times New Roman" w:eastAsia="Times New Roman" w:hAnsi="Times New Roman"/>
          <w:i w:val="1"/>
          <w:sz w:val="28"/>
          <w:szCs w:val="28"/>
          <w:rtl w:val="0"/>
        </w:rPr>
        <w:t xml:space="preserve">Закарпатські правові читання. Сталий розвиток та інституційна спроможність в умовах війни:національний та міжнародно-правовий аспекти:</w:t>
      </w:r>
      <w:r w:rsidDel="00000000" w:rsidR="00000000" w:rsidRPr="00000000">
        <w:rPr>
          <w:rFonts w:ascii="Times New Roman" w:cs="Times New Roman" w:eastAsia="Times New Roman" w:hAnsi="Times New Roman"/>
          <w:sz w:val="28"/>
          <w:szCs w:val="28"/>
          <w:rtl w:val="0"/>
        </w:rPr>
        <w:t xml:space="preserve"> матеріали ХVI міжнародної науково-практичної конференції, м. Ужгород, 26–27 квітня 2024 р. Львів –Торунь: Liha-Pres, 2024. С. 375-377.</w:t>
      </w:r>
      <w:r w:rsidDel="00000000" w:rsidR="00000000" w:rsidRPr="00000000">
        <w:rPr>
          <w:rtl w:val="0"/>
        </w:rPr>
      </w:r>
    </w:p>
    <w:p w:rsidR="00000000" w:rsidDel="00000000" w:rsidP="00000000" w:rsidRDefault="00000000" w:rsidRPr="00000000" w14:paraId="00000007">
      <w:pPr>
        <w:numPr>
          <w:ilvl w:val="0"/>
          <w:numId w:val="3"/>
        </w:numPr>
        <w:ind w:left="0" w:firstLine="629"/>
        <w:jc w:val="both"/>
        <w:rPr/>
      </w:pPr>
      <w:r w:rsidDel="00000000" w:rsidR="00000000" w:rsidRPr="00000000">
        <w:rPr>
          <w:rFonts w:ascii="Times New Roman" w:cs="Times New Roman" w:eastAsia="Times New Roman" w:hAnsi="Times New Roman"/>
          <w:sz w:val="28"/>
          <w:szCs w:val="28"/>
          <w:rtl w:val="0"/>
        </w:rPr>
        <w:t xml:space="preserve">Свида Н. О., </w:t>
      </w:r>
      <w:r w:rsidDel="00000000" w:rsidR="00000000" w:rsidRPr="00000000">
        <w:rPr>
          <w:rFonts w:ascii="Times New Roman" w:cs="Times New Roman" w:eastAsia="Times New Roman" w:hAnsi="Times New Roman"/>
          <w:b w:val="1"/>
          <w:sz w:val="28"/>
          <w:szCs w:val="28"/>
          <w:u w:val="single"/>
          <w:rtl w:val="0"/>
        </w:rPr>
        <w:t xml:space="preserve">Пішта В. І.</w:t>
      </w:r>
      <w:r w:rsidDel="00000000" w:rsidR="00000000" w:rsidRPr="00000000">
        <w:rPr>
          <w:rFonts w:ascii="Times New Roman" w:cs="Times New Roman" w:eastAsia="Times New Roman" w:hAnsi="Times New Roman"/>
          <w:sz w:val="28"/>
          <w:szCs w:val="28"/>
          <w:rtl w:val="0"/>
        </w:rPr>
        <w:t xml:space="preserve"> Необхідність удосконалення законодавства щодо збереження нотаріальної таємниці. </w:t>
      </w:r>
      <w:r w:rsidDel="00000000" w:rsidR="00000000" w:rsidRPr="00000000">
        <w:rPr>
          <w:rFonts w:ascii="Times New Roman" w:cs="Times New Roman" w:eastAsia="Times New Roman" w:hAnsi="Times New Roman"/>
          <w:i w:val="1"/>
          <w:sz w:val="28"/>
          <w:szCs w:val="28"/>
          <w:rtl w:val="0"/>
        </w:rPr>
        <w:t xml:space="preserve">Юридичні науки: проблеми та перспективи:</w:t>
      </w:r>
      <w:r w:rsidDel="00000000" w:rsidR="00000000" w:rsidRPr="00000000">
        <w:rPr>
          <w:rFonts w:ascii="Times New Roman" w:cs="Times New Roman" w:eastAsia="Times New Roman" w:hAnsi="Times New Roman"/>
          <w:sz w:val="28"/>
          <w:szCs w:val="28"/>
          <w:rtl w:val="0"/>
        </w:rPr>
        <w:t xml:space="preserve"> матеріали міжнародної науково-практичної конференції, м. Запоріжжя, 23–24 лютого 2024 р. Львів – Торунь : Liha-Pres, 2024. С. 283-285.</w:t>
      </w:r>
      <w:r w:rsidDel="00000000" w:rsidR="00000000" w:rsidRPr="00000000">
        <w:rPr>
          <w:rtl w:val="0"/>
        </w:rPr>
      </w:r>
    </w:p>
    <w:p w:rsidR="00000000" w:rsidDel="00000000" w:rsidP="00000000" w:rsidRDefault="00000000" w:rsidRPr="00000000" w14:paraId="00000008">
      <w:pPr>
        <w:numPr>
          <w:ilvl w:val="0"/>
          <w:numId w:val="3"/>
        </w:numPr>
        <w:ind w:left="0" w:firstLine="629"/>
        <w:jc w:val="both"/>
        <w:rPr/>
      </w:pPr>
      <w:r w:rsidDel="00000000" w:rsidR="00000000" w:rsidRPr="00000000">
        <w:rPr>
          <w:rFonts w:ascii="Times New Roman" w:cs="Times New Roman" w:eastAsia="Times New Roman" w:hAnsi="Times New Roman"/>
          <w:sz w:val="28"/>
          <w:szCs w:val="28"/>
          <w:rtl w:val="0"/>
        </w:rPr>
        <w:t xml:space="preserve">Свида Н. О., </w:t>
      </w:r>
      <w:r w:rsidDel="00000000" w:rsidR="00000000" w:rsidRPr="00000000">
        <w:rPr>
          <w:rFonts w:ascii="Times New Roman" w:cs="Times New Roman" w:eastAsia="Times New Roman" w:hAnsi="Times New Roman"/>
          <w:b w:val="1"/>
          <w:sz w:val="28"/>
          <w:szCs w:val="28"/>
          <w:u w:val="single"/>
          <w:rtl w:val="0"/>
        </w:rPr>
        <w:t xml:space="preserve">Пішта В. І. </w:t>
      </w:r>
      <w:r w:rsidDel="00000000" w:rsidR="00000000" w:rsidRPr="00000000">
        <w:rPr>
          <w:rFonts w:ascii="Times New Roman" w:cs="Times New Roman" w:eastAsia="Times New Roman" w:hAnsi="Times New Roman"/>
          <w:sz w:val="28"/>
          <w:szCs w:val="28"/>
          <w:rtl w:val="0"/>
        </w:rPr>
        <w:t xml:space="preserve">Правове регулювання нотаріальної таємниці в Польщі, Словаччині та Чехії. </w:t>
      </w:r>
      <w:r w:rsidDel="00000000" w:rsidR="00000000" w:rsidRPr="00000000">
        <w:rPr>
          <w:rFonts w:ascii="Times New Roman" w:cs="Times New Roman" w:eastAsia="Times New Roman" w:hAnsi="Times New Roman"/>
          <w:i w:val="1"/>
          <w:sz w:val="28"/>
          <w:szCs w:val="28"/>
          <w:rtl w:val="0"/>
        </w:rPr>
        <w:t xml:space="preserve">International scientific conference The latest law developments:</w:t>
      </w:r>
      <w:r w:rsidDel="00000000" w:rsidR="00000000" w:rsidRPr="00000000">
        <w:rPr>
          <w:rFonts w:ascii="Times New Roman" w:cs="Times New Roman" w:eastAsia="Times New Roman" w:hAnsi="Times New Roman"/>
          <w:sz w:val="28"/>
          <w:szCs w:val="28"/>
          <w:rtl w:val="0"/>
        </w:rPr>
        <w:t xml:space="preserve"> Conference Proceedings (April 3–4, 2024. Wloclawek, Republic of Poland). Riga, Latvia: Baltija Publishing, 2024. P. 177-180.</w:t>
      </w:r>
      <w:r w:rsidDel="00000000" w:rsidR="00000000" w:rsidRPr="00000000">
        <w:rPr>
          <w:rtl w:val="0"/>
        </w:rPr>
      </w:r>
    </w:p>
    <w:p w:rsidR="00000000" w:rsidDel="00000000" w:rsidP="00000000" w:rsidRDefault="00000000" w:rsidRPr="00000000" w14:paraId="00000009">
      <w:pPr>
        <w:numPr>
          <w:ilvl w:val="0"/>
          <w:numId w:val="3"/>
        </w:numPr>
        <w:ind w:left="0" w:firstLine="629"/>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b w:val="1"/>
          <w:sz w:val="28"/>
          <w:szCs w:val="28"/>
          <w:u w:val="single"/>
          <w:rtl w:val="0"/>
        </w:rPr>
        <w:t xml:space="preserve">Пилип В. В.</w:t>
      </w:r>
      <w:r w:rsidDel="00000000" w:rsidR="00000000" w:rsidRPr="00000000">
        <w:rPr>
          <w:rFonts w:ascii="Times New Roman" w:cs="Times New Roman" w:eastAsia="Times New Roman" w:hAnsi="Times New Roman"/>
          <w:sz w:val="28"/>
          <w:szCs w:val="28"/>
          <w:rtl w:val="0"/>
        </w:rPr>
        <w:t xml:space="preserve"> Сучасний правоохоронець: правозахисник чи службовець, наділений владними повноваженнями? </w:t>
      </w:r>
      <w:r w:rsidDel="00000000" w:rsidR="00000000" w:rsidRPr="00000000">
        <w:rPr>
          <w:rFonts w:ascii="Times New Roman" w:cs="Times New Roman" w:eastAsia="Times New Roman" w:hAnsi="Times New Roman"/>
          <w:i w:val="1"/>
          <w:sz w:val="28"/>
          <w:szCs w:val="28"/>
          <w:rtl w:val="0"/>
        </w:rPr>
        <w:t xml:space="preserve">Актуальні питання підготовки фахівців для сектору безпеки і оборони в умовах війни</w:t>
      </w:r>
      <w:r w:rsidDel="00000000" w:rsidR="00000000" w:rsidRPr="00000000">
        <w:rPr>
          <w:rFonts w:ascii="Times New Roman" w:cs="Times New Roman" w:eastAsia="Times New Roman" w:hAnsi="Times New Roman"/>
          <w:sz w:val="28"/>
          <w:szCs w:val="28"/>
          <w:rtl w:val="0"/>
        </w:rPr>
        <w:t xml:space="preserve">: міжнародна науково-практична конференція (м. Кропивницький, 19 квітня 2024 р.). Кропивницький: Донецький державний університет внутрішніх справ, 2024. С. 495-500.</w:t>
      </w:r>
      <w:r w:rsidDel="00000000" w:rsidR="00000000" w:rsidRPr="00000000">
        <w:rPr>
          <w:rtl w:val="0"/>
        </w:rPr>
      </w:r>
    </w:p>
    <w:p w:rsidR="00000000" w:rsidDel="00000000" w:rsidP="00000000" w:rsidRDefault="00000000" w:rsidRPr="00000000" w14:paraId="0000000A">
      <w:pPr>
        <w:numPr>
          <w:ilvl w:val="0"/>
          <w:numId w:val="3"/>
        </w:numPr>
        <w:ind w:left="0" w:firstLine="629"/>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b w:val="1"/>
          <w:sz w:val="28"/>
          <w:szCs w:val="28"/>
          <w:rtl w:val="0"/>
        </w:rPr>
        <w:t xml:space="preserve">Савчин М.В.</w:t>
      </w:r>
      <w:r w:rsidDel="00000000" w:rsidR="00000000" w:rsidRPr="00000000">
        <w:rPr>
          <w:rFonts w:ascii="Times New Roman" w:cs="Times New Roman" w:eastAsia="Times New Roman" w:hAnsi="Times New Roman"/>
          <w:sz w:val="28"/>
          <w:szCs w:val="28"/>
          <w:rtl w:val="0"/>
        </w:rPr>
        <w:t xml:space="preserve"> Дія принципів сталого розвитку, поваги до людських прав і субсидіарності під час війни. </w:t>
      </w:r>
      <w:r w:rsidDel="00000000" w:rsidR="00000000" w:rsidRPr="00000000">
        <w:rPr>
          <w:rFonts w:ascii="Times New Roman" w:cs="Times New Roman" w:eastAsia="Times New Roman" w:hAnsi="Times New Roman"/>
          <w:i w:val="1"/>
          <w:sz w:val="28"/>
          <w:szCs w:val="28"/>
          <w:rtl w:val="0"/>
        </w:rPr>
        <w:t xml:space="preserve">Закарпатські правові читання. Сталий розвиток та інституційна спроможність під час війни: національний та міжнародно-правовий аспекти. </w:t>
      </w:r>
      <w:r w:rsidDel="00000000" w:rsidR="00000000" w:rsidRPr="00000000">
        <w:rPr>
          <w:rFonts w:ascii="Times New Roman" w:cs="Times New Roman" w:eastAsia="Times New Roman" w:hAnsi="Times New Roman"/>
          <w:sz w:val="28"/>
          <w:szCs w:val="28"/>
          <w:rtl w:val="0"/>
        </w:rPr>
        <w:t xml:space="preserve">матеріали ХVI міжнародної науково-практичної конференції, м. Ужгород, 26–27 квітня 2024 р. Львів –Торунь: Liha-Pres, 2024. С. 206-209.</w:t>
      </w:r>
      <w:r w:rsidDel="00000000" w:rsidR="00000000" w:rsidRPr="00000000">
        <w:rPr>
          <w:rtl w:val="0"/>
        </w:rPr>
      </w:r>
    </w:p>
    <w:p w:rsidR="00000000" w:rsidDel="00000000" w:rsidP="00000000" w:rsidRDefault="00000000" w:rsidRPr="00000000" w14:paraId="0000000B">
      <w:pPr>
        <w:numPr>
          <w:ilvl w:val="0"/>
          <w:numId w:val="3"/>
        </w:numPr>
        <w:ind w:left="0" w:firstLine="629"/>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b w:val="1"/>
          <w:sz w:val="28"/>
          <w:szCs w:val="28"/>
          <w:rtl w:val="0"/>
        </w:rPr>
        <w:t xml:space="preserve">Савчин М.В.</w:t>
      </w:r>
      <w:r w:rsidDel="00000000" w:rsidR="00000000" w:rsidRPr="00000000">
        <w:rPr>
          <w:rFonts w:ascii="Times New Roman" w:cs="Times New Roman" w:eastAsia="Times New Roman" w:hAnsi="Times New Roman"/>
          <w:sz w:val="28"/>
          <w:szCs w:val="28"/>
          <w:rtl w:val="0"/>
        </w:rPr>
        <w:t xml:space="preserve"> Особливості суддівського самоврядування в Україні в контексті демократичної підзвітності та відповідальності суддів. Л. М. Москвич (ред.)</w:t>
      </w:r>
      <w:r w:rsidDel="00000000" w:rsidR="00000000" w:rsidRPr="00000000">
        <w:rPr>
          <w:rFonts w:ascii="Times New Roman" w:cs="Times New Roman" w:eastAsia="Times New Roman" w:hAnsi="Times New Roman"/>
          <w:i w:val="1"/>
          <w:sz w:val="28"/>
          <w:szCs w:val="28"/>
          <w:rtl w:val="0"/>
        </w:rPr>
        <w:t xml:space="preserve"> Актуальні проблеми судового права</w:t>
      </w:r>
      <w:r w:rsidDel="00000000" w:rsidR="00000000" w:rsidRPr="00000000">
        <w:rPr>
          <w:rFonts w:ascii="Times New Roman" w:cs="Times New Roman" w:eastAsia="Times New Roman" w:hAnsi="Times New Roman"/>
          <w:sz w:val="28"/>
          <w:szCs w:val="28"/>
          <w:rtl w:val="0"/>
        </w:rPr>
        <w:t xml:space="preserve">: матеріали міжнар. наук.-практ. конф., м. Харків, 26 квітня 2024 р. Нац. юрид. ун-т ім. Ярослава Мудрого; Нім.-Укр. об-ня юристів, Харків: Право, 2024. С. 115-121</w:t>
      </w:r>
      <w:r w:rsidDel="00000000" w:rsidR="00000000" w:rsidRPr="00000000">
        <w:rPr>
          <w:rtl w:val="0"/>
        </w:rPr>
      </w:r>
    </w:p>
    <w:p w:rsidR="00000000" w:rsidDel="00000000" w:rsidP="00000000" w:rsidRDefault="00000000" w:rsidRPr="00000000" w14:paraId="0000000C">
      <w:pPr>
        <w:numPr>
          <w:ilvl w:val="0"/>
          <w:numId w:val="3"/>
        </w:numPr>
        <w:ind w:left="0" w:firstLine="629"/>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b w:val="1"/>
          <w:sz w:val="28"/>
          <w:szCs w:val="28"/>
          <w:rtl w:val="0"/>
        </w:rPr>
        <w:t xml:space="preserve">Савчин М.В.</w:t>
      </w:r>
      <w:r w:rsidDel="00000000" w:rsidR="00000000" w:rsidRPr="00000000">
        <w:rPr>
          <w:rFonts w:ascii="Times New Roman" w:cs="Times New Roman" w:eastAsia="Times New Roman" w:hAnsi="Times New Roman"/>
          <w:sz w:val="28"/>
          <w:szCs w:val="28"/>
          <w:rtl w:val="0"/>
        </w:rPr>
        <w:t xml:space="preserve"> Інституційна стійкість системи правосуддя та війна. </w:t>
      </w:r>
      <w:r w:rsidDel="00000000" w:rsidR="00000000" w:rsidRPr="00000000">
        <w:rPr>
          <w:rFonts w:ascii="Times New Roman" w:cs="Times New Roman" w:eastAsia="Times New Roman" w:hAnsi="Times New Roman"/>
          <w:i w:val="1"/>
          <w:sz w:val="28"/>
          <w:szCs w:val="28"/>
          <w:rtl w:val="0"/>
        </w:rPr>
        <w:t xml:space="preserve">Сучасні виклики та актуальні проблеми судової реформи в Україні</w:t>
      </w:r>
      <w:r w:rsidDel="00000000" w:rsidR="00000000" w:rsidRPr="00000000">
        <w:rPr>
          <w:rFonts w:ascii="Times New Roman" w:cs="Times New Roman" w:eastAsia="Times New Roman" w:hAnsi="Times New Roman"/>
          <w:sz w:val="28"/>
          <w:szCs w:val="28"/>
          <w:rtl w:val="0"/>
        </w:rPr>
        <w:t xml:space="preserve">: матеріали VIII міжнародної науково-практичної конференції, м. Чернівці, 31 жовтня 2024. </w:t>
      </w:r>
      <w:r w:rsidDel="00000000" w:rsidR="00000000" w:rsidRPr="00000000">
        <w:rPr>
          <w:rFonts w:ascii="Times New Roman" w:cs="Times New Roman" w:eastAsia="Times New Roman" w:hAnsi="Times New Roman"/>
          <w:b w:val="1"/>
          <w:sz w:val="28"/>
          <w:szCs w:val="28"/>
          <w:rtl w:val="0"/>
        </w:rPr>
        <w:t xml:space="preserve">(подано до друку)</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tl w:val="0"/>
        </w:rPr>
      </w:r>
    </w:p>
    <w:p w:rsidR="00000000" w:rsidDel="00000000" w:rsidP="00000000" w:rsidRDefault="00000000" w:rsidRPr="00000000" w14:paraId="0000000D">
      <w:pPr>
        <w:numPr>
          <w:ilvl w:val="0"/>
          <w:numId w:val="3"/>
        </w:numPr>
        <w:ind w:left="0" w:firstLine="629"/>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b w:val="1"/>
          <w:sz w:val="28"/>
          <w:szCs w:val="28"/>
          <w:u w:val="single"/>
          <w:rtl w:val="0"/>
        </w:rPr>
        <w:t xml:space="preserve">Тернущак М.М.,</w:t>
      </w:r>
      <w:r w:rsidDel="00000000" w:rsidR="00000000" w:rsidRPr="00000000">
        <w:rPr>
          <w:rFonts w:ascii="Times New Roman" w:cs="Times New Roman" w:eastAsia="Times New Roman" w:hAnsi="Times New Roman"/>
          <w:sz w:val="28"/>
          <w:szCs w:val="28"/>
          <w:rtl w:val="0"/>
        </w:rPr>
        <w:t xml:space="preserve"> Постоєнко Т.А.. Стратегія відновлення України після війни: теоретико-правовий вимір. </w:t>
      </w:r>
      <w:r w:rsidDel="00000000" w:rsidR="00000000" w:rsidRPr="00000000">
        <w:rPr>
          <w:rFonts w:ascii="Times New Roman" w:cs="Times New Roman" w:eastAsia="Times New Roman" w:hAnsi="Times New Roman"/>
          <w:i w:val="1"/>
          <w:sz w:val="28"/>
          <w:szCs w:val="28"/>
          <w:rtl w:val="0"/>
        </w:rPr>
        <w:t xml:space="preserve">Правові засади організації та здійснення публічної влади: </w:t>
      </w:r>
      <w:r w:rsidDel="00000000" w:rsidR="00000000" w:rsidRPr="00000000">
        <w:rPr>
          <w:rFonts w:ascii="Times New Roman" w:cs="Times New Roman" w:eastAsia="Times New Roman" w:hAnsi="Times New Roman"/>
          <w:sz w:val="28"/>
          <w:szCs w:val="28"/>
          <w:rtl w:val="0"/>
        </w:rPr>
        <w:t xml:space="preserve">Збірник тез VІІ Міжнародної науково-практичної конференції, присвяченої світлій пам’яті доктора юридичних наук, професора, академіка-засновника НАПрНУ, першого Голови Конституційного Суду України Леоніда Петровича Юзькова (м. Хмельницький, 17 травня 2024 року). С. 233-236.</w:t>
      </w:r>
      <w:r w:rsidDel="00000000" w:rsidR="00000000" w:rsidRPr="00000000">
        <w:rPr>
          <w:rtl w:val="0"/>
        </w:rPr>
      </w:r>
    </w:p>
    <w:p w:rsidR="00000000" w:rsidDel="00000000" w:rsidP="00000000" w:rsidRDefault="00000000" w:rsidRPr="00000000" w14:paraId="0000000E">
      <w:pPr>
        <w:numPr>
          <w:ilvl w:val="0"/>
          <w:numId w:val="3"/>
        </w:numPr>
        <w:ind w:left="0" w:firstLine="629"/>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b w:val="1"/>
          <w:sz w:val="28"/>
          <w:szCs w:val="28"/>
          <w:u w:val="single"/>
          <w:rtl w:val="0"/>
        </w:rPr>
        <w:t xml:space="preserve">Тернущак М.М.</w:t>
      </w:r>
      <w:r w:rsidDel="00000000" w:rsidR="00000000" w:rsidRPr="00000000">
        <w:rPr>
          <w:rFonts w:ascii="Times New Roman" w:cs="Times New Roman" w:eastAsia="Times New Roman" w:hAnsi="Times New Roman"/>
          <w:sz w:val="28"/>
          <w:szCs w:val="28"/>
          <w:rtl w:val="0"/>
        </w:rPr>
        <w:t xml:space="preserve"> Концепція програми допомоги на поновлення України після війни: теоретико-правові аспекти. </w:t>
      </w:r>
      <w:r w:rsidDel="00000000" w:rsidR="00000000" w:rsidRPr="00000000">
        <w:rPr>
          <w:rFonts w:ascii="Times New Roman" w:cs="Times New Roman" w:eastAsia="Times New Roman" w:hAnsi="Times New Roman"/>
          <w:i w:val="1"/>
          <w:sz w:val="28"/>
          <w:szCs w:val="28"/>
          <w:rtl w:val="0"/>
        </w:rPr>
        <w:t xml:space="preserve">Треті наукові читання пам’яті професора Пронської Граціелли Василівни:</w:t>
      </w:r>
      <w:r w:rsidDel="00000000" w:rsidR="00000000" w:rsidRPr="00000000">
        <w:rPr>
          <w:rFonts w:ascii="Times New Roman" w:cs="Times New Roman" w:eastAsia="Times New Roman" w:hAnsi="Times New Roman"/>
          <w:sz w:val="28"/>
          <w:szCs w:val="28"/>
          <w:rtl w:val="0"/>
        </w:rPr>
        <w:t xml:space="preserve"> Збірник матеріалів міжнародної науково-практичної конференції (12 квітня 2024 р., м. Київ) / За заг. ред.: В.В. Поєдинок, А.С. Головачової. Київ: Видавництво Ліра-К, 2024.С. 197-200.</w:t>
      </w:r>
      <w:r w:rsidDel="00000000" w:rsidR="00000000" w:rsidRPr="00000000">
        <w:rPr>
          <w:rtl w:val="0"/>
        </w:rPr>
      </w:r>
    </w:p>
    <w:p w:rsidR="00000000" w:rsidDel="00000000" w:rsidP="00000000" w:rsidRDefault="00000000" w:rsidRPr="00000000" w14:paraId="0000000F">
      <w:pPr>
        <w:numPr>
          <w:ilvl w:val="0"/>
          <w:numId w:val="3"/>
        </w:numPr>
        <w:ind w:left="0" w:firstLine="629"/>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Білоус В. Т., </w:t>
      </w:r>
      <w:r w:rsidDel="00000000" w:rsidR="00000000" w:rsidRPr="00000000">
        <w:rPr>
          <w:rFonts w:ascii="Times New Roman" w:cs="Times New Roman" w:eastAsia="Times New Roman" w:hAnsi="Times New Roman"/>
          <w:b w:val="1"/>
          <w:sz w:val="28"/>
          <w:szCs w:val="28"/>
          <w:u w:val="single"/>
          <w:rtl w:val="0"/>
        </w:rPr>
        <w:t xml:space="preserve">Тернущак М. М.</w:t>
      </w:r>
      <w:r w:rsidDel="00000000" w:rsidR="00000000" w:rsidRPr="00000000">
        <w:rPr>
          <w:rFonts w:ascii="Times New Roman" w:cs="Times New Roman" w:eastAsia="Times New Roman" w:hAnsi="Times New Roman"/>
          <w:sz w:val="28"/>
          <w:szCs w:val="28"/>
          <w:rtl w:val="0"/>
        </w:rPr>
        <w:t xml:space="preserve"> Вплив війни в Україні на безпекову ситуацію на європейському континенті: економіко-політичний вимір. </w:t>
      </w:r>
      <w:r w:rsidDel="00000000" w:rsidR="00000000" w:rsidRPr="00000000">
        <w:rPr>
          <w:rFonts w:ascii="Times New Roman" w:cs="Times New Roman" w:eastAsia="Times New Roman" w:hAnsi="Times New Roman"/>
          <w:i w:val="1"/>
          <w:sz w:val="28"/>
          <w:szCs w:val="28"/>
          <w:rtl w:val="0"/>
        </w:rPr>
        <w:t xml:space="preserve">Фінансова безпека України: сучасний стан правового регулювання та перспективи розвитку: </w:t>
      </w:r>
      <w:r w:rsidDel="00000000" w:rsidR="00000000" w:rsidRPr="00000000">
        <w:rPr>
          <w:rFonts w:ascii="Times New Roman" w:cs="Times New Roman" w:eastAsia="Times New Roman" w:hAnsi="Times New Roman"/>
          <w:sz w:val="28"/>
          <w:szCs w:val="28"/>
          <w:rtl w:val="0"/>
        </w:rPr>
        <w:t xml:space="preserve">матеріали Х Міжнародної науково-практичної конференції, присвяченої науковій школі заслуженого юриста України, професора, д.ю.н. Віктора Тарасовича Білоуса. м. Ірпінь, _ жовтня 2023 року. Ірпінь: Державний податковий університет, 2024. </w:t>
      </w:r>
      <w:r w:rsidDel="00000000" w:rsidR="00000000" w:rsidRPr="00000000">
        <w:rPr>
          <w:rFonts w:ascii="Times New Roman" w:cs="Times New Roman" w:eastAsia="Times New Roman" w:hAnsi="Times New Roman"/>
          <w:b w:val="1"/>
          <w:sz w:val="28"/>
          <w:szCs w:val="28"/>
          <w:rtl w:val="0"/>
        </w:rPr>
        <w:t xml:space="preserve">(подано до друку).</w:t>
      </w:r>
      <w:r w:rsidDel="00000000" w:rsidR="00000000" w:rsidRPr="00000000">
        <w:rPr>
          <w:rtl w:val="0"/>
        </w:rPr>
      </w:r>
    </w:p>
    <w:p w:rsidR="00000000" w:rsidDel="00000000" w:rsidP="00000000" w:rsidRDefault="00000000" w:rsidRPr="00000000" w14:paraId="00000010">
      <w:pPr>
        <w:numPr>
          <w:ilvl w:val="0"/>
          <w:numId w:val="3"/>
        </w:numPr>
        <w:ind w:left="0" w:firstLine="629"/>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b w:val="1"/>
          <w:sz w:val="28"/>
          <w:szCs w:val="28"/>
          <w:rtl w:val="0"/>
        </w:rPr>
        <w:t xml:space="preserve">Трачук П.А.</w:t>
      </w:r>
      <w:r w:rsidDel="00000000" w:rsidR="00000000" w:rsidRPr="00000000">
        <w:rPr>
          <w:rFonts w:ascii="Times New Roman" w:cs="Times New Roman" w:eastAsia="Times New Roman" w:hAnsi="Times New Roman"/>
          <w:sz w:val="28"/>
          <w:szCs w:val="28"/>
          <w:rtl w:val="0"/>
        </w:rPr>
        <w:t xml:space="preserve"> Особливості правового регулювання щорічної відпустки поліцейських.</w:t>
      </w:r>
      <w:r w:rsidDel="00000000" w:rsidR="00000000" w:rsidRPr="00000000">
        <w:rPr>
          <w:rFonts w:ascii="Times New Roman" w:cs="Times New Roman" w:eastAsia="Times New Roman" w:hAnsi="Times New Roman"/>
          <w:i w:val="1"/>
          <w:sz w:val="28"/>
          <w:szCs w:val="28"/>
          <w:rtl w:val="0"/>
        </w:rPr>
        <w:t xml:space="preserve"> Закарпатські правові читання. Сталий розвиток та інституційна спроможність в умовах війни: національний та міжнародно-правовий аспекти: </w:t>
      </w:r>
      <w:r w:rsidDel="00000000" w:rsidR="00000000" w:rsidRPr="00000000">
        <w:rPr>
          <w:rFonts w:ascii="Times New Roman" w:cs="Times New Roman" w:eastAsia="Times New Roman" w:hAnsi="Times New Roman"/>
          <w:sz w:val="28"/>
          <w:szCs w:val="28"/>
          <w:rtl w:val="0"/>
        </w:rPr>
        <w:t xml:space="preserve">Матеріали ХVI міжнародної науково-практичної конференції, м. Ужгород, 26–27 квітня 2024 р. Львів – Торунь: Liha-Pres, 2024. С. 353-355. </w:t>
      </w:r>
      <w:r w:rsidDel="00000000" w:rsidR="00000000" w:rsidRPr="00000000">
        <w:rPr>
          <w:rtl w:val="0"/>
        </w:rPr>
      </w:r>
    </w:p>
    <w:p w:rsidR="00000000" w:rsidDel="00000000" w:rsidP="00000000" w:rsidRDefault="00000000" w:rsidRPr="00000000" w14:paraId="00000011">
      <w:pPr>
        <w:numPr>
          <w:ilvl w:val="0"/>
          <w:numId w:val="3"/>
        </w:numPr>
        <w:ind w:left="0" w:firstLine="629"/>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b w:val="1"/>
          <w:sz w:val="28"/>
          <w:szCs w:val="28"/>
          <w:u w:val="single"/>
          <w:rtl w:val="0"/>
        </w:rPr>
        <w:t xml:space="preserve">Фенич Я.В. </w:t>
      </w:r>
      <w:r w:rsidDel="00000000" w:rsidR="00000000" w:rsidRPr="00000000">
        <w:rPr>
          <w:rFonts w:ascii="Times New Roman" w:cs="Times New Roman" w:eastAsia="Times New Roman" w:hAnsi="Times New Roman"/>
          <w:sz w:val="28"/>
          <w:szCs w:val="28"/>
          <w:rtl w:val="0"/>
        </w:rPr>
        <w:t xml:space="preserve">Реалізація права на громадянство дітей на тимчасово окупованих територіях. </w:t>
      </w:r>
      <w:r w:rsidDel="00000000" w:rsidR="00000000" w:rsidRPr="00000000">
        <w:rPr>
          <w:rFonts w:ascii="Times New Roman" w:cs="Times New Roman" w:eastAsia="Times New Roman" w:hAnsi="Times New Roman"/>
          <w:i w:val="1"/>
          <w:sz w:val="28"/>
          <w:szCs w:val="28"/>
          <w:rtl w:val="0"/>
        </w:rPr>
        <w:t xml:space="preserve">Закарпатські правові читання. Сталий розвиток та інституційна спроможність в умовах війни: національний та міжнародно-правовий аспекти: </w:t>
      </w:r>
      <w:r w:rsidDel="00000000" w:rsidR="00000000" w:rsidRPr="00000000">
        <w:rPr>
          <w:rFonts w:ascii="Times New Roman" w:cs="Times New Roman" w:eastAsia="Times New Roman" w:hAnsi="Times New Roman"/>
          <w:sz w:val="28"/>
          <w:szCs w:val="28"/>
          <w:rtl w:val="0"/>
        </w:rPr>
        <w:t xml:space="preserve">Матеріали ХVI міжнародної науково-практичної конференції, м. Ужгород, 26–27 квітня 2024 р. Львів – Торунь: Liha-Pres, 2024. С. 231-233. </w:t>
      </w:r>
      <w:r w:rsidDel="00000000" w:rsidR="00000000" w:rsidRPr="00000000">
        <w:rPr>
          <w:rtl w:val="0"/>
        </w:rPr>
      </w:r>
    </w:p>
    <w:p w:rsidR="00000000" w:rsidDel="00000000" w:rsidP="00000000" w:rsidRDefault="00000000" w:rsidRPr="00000000" w14:paraId="00000012">
      <w:pPr>
        <w:numPr>
          <w:ilvl w:val="0"/>
          <w:numId w:val="3"/>
        </w:numPr>
        <w:ind w:left="0" w:firstLine="629"/>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b w:val="1"/>
          <w:sz w:val="28"/>
          <w:szCs w:val="28"/>
          <w:rtl w:val="0"/>
        </w:rPr>
        <w:t xml:space="preserve">Шелевер Н.В. </w:t>
      </w:r>
      <w:r w:rsidDel="00000000" w:rsidR="00000000" w:rsidRPr="00000000">
        <w:rPr>
          <w:rFonts w:ascii="Times New Roman" w:cs="Times New Roman" w:eastAsia="Times New Roman" w:hAnsi="Times New Roman"/>
          <w:sz w:val="28"/>
          <w:szCs w:val="28"/>
          <w:rtl w:val="0"/>
        </w:rPr>
        <w:t xml:space="preserve">Особливості дотримання процесуальних строків під час російсько-української війни. </w:t>
      </w:r>
      <w:r w:rsidDel="00000000" w:rsidR="00000000" w:rsidRPr="00000000">
        <w:rPr>
          <w:rFonts w:ascii="Times New Roman" w:cs="Times New Roman" w:eastAsia="Times New Roman" w:hAnsi="Times New Roman"/>
          <w:i w:val="1"/>
          <w:sz w:val="28"/>
          <w:szCs w:val="28"/>
          <w:rtl w:val="0"/>
        </w:rPr>
        <w:t xml:space="preserve">Закарпатські правові читання. Сталий розвиток та інституційна спроможність в умовах війни: національний та міжнародно-правовий аспекти:</w:t>
      </w:r>
      <w:r w:rsidDel="00000000" w:rsidR="00000000" w:rsidRPr="00000000">
        <w:rPr>
          <w:rFonts w:ascii="Times New Roman" w:cs="Times New Roman" w:eastAsia="Times New Roman" w:hAnsi="Times New Roman"/>
          <w:sz w:val="28"/>
          <w:szCs w:val="28"/>
          <w:rtl w:val="0"/>
        </w:rPr>
        <w:t xml:space="preserve"> матеріали ХVІ Міжнародної науково-практичної конференції (м. Ужгород, 26-27 квітня 2024 р.). Ужгород: 2024. С. 297-299.</w:t>
      </w:r>
      <w:r w:rsidDel="00000000" w:rsidR="00000000" w:rsidRPr="00000000">
        <w:rPr>
          <w:rtl w:val="0"/>
        </w:rPr>
      </w:r>
    </w:p>
    <w:p w:rsidR="00000000" w:rsidDel="00000000" w:rsidP="00000000" w:rsidRDefault="00000000" w:rsidRPr="00000000" w14:paraId="00000013">
      <w:pPr>
        <w:numPr>
          <w:ilvl w:val="0"/>
          <w:numId w:val="3"/>
        </w:numPr>
        <w:ind w:left="0" w:firstLine="629"/>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b w:val="1"/>
          <w:sz w:val="28"/>
          <w:szCs w:val="28"/>
          <w:u w:val="single"/>
          <w:rtl w:val="0"/>
        </w:rPr>
        <w:t xml:space="preserve">Ворон Д.Л.</w:t>
      </w:r>
      <w:r w:rsidDel="00000000" w:rsidR="00000000" w:rsidRPr="00000000">
        <w:rPr>
          <w:rFonts w:ascii="Times New Roman" w:cs="Times New Roman" w:eastAsia="Times New Roman" w:hAnsi="Times New Roman"/>
          <w:sz w:val="28"/>
          <w:szCs w:val="28"/>
          <w:rtl w:val="0"/>
        </w:rPr>
        <w:t xml:space="preserve"> Право людини на освіту: конституційно-правові та доктринальні засади. </w:t>
      </w:r>
      <w:r w:rsidDel="00000000" w:rsidR="00000000" w:rsidRPr="00000000">
        <w:rPr>
          <w:rFonts w:ascii="Times New Roman" w:cs="Times New Roman" w:eastAsia="Times New Roman" w:hAnsi="Times New Roman"/>
          <w:i w:val="1"/>
          <w:sz w:val="28"/>
          <w:szCs w:val="28"/>
          <w:rtl w:val="0"/>
        </w:rPr>
        <w:t xml:space="preserve">Закарпатські правові читання. Сталий розвиток та інституційна спроможність в умовах війни: національний та міжнародно-правовий аспекти:</w:t>
      </w:r>
      <w:r w:rsidDel="00000000" w:rsidR="00000000" w:rsidRPr="00000000">
        <w:rPr>
          <w:rFonts w:ascii="Times New Roman" w:cs="Times New Roman" w:eastAsia="Times New Roman" w:hAnsi="Times New Roman"/>
          <w:sz w:val="28"/>
          <w:szCs w:val="28"/>
          <w:rtl w:val="0"/>
        </w:rPr>
        <w:t xml:space="preserve"> Матеріали ХVІ міжнародної науково-практичної конференції, м. Ужгород, 26-27 квітня 2024 р. Львів – Торунь: Liha-Pres, 2024. С. 101-103.</w:t>
      </w:r>
      <w:r w:rsidDel="00000000" w:rsidR="00000000" w:rsidRPr="00000000">
        <w:rPr>
          <w:rtl w:val="0"/>
        </w:rPr>
      </w:r>
    </w:p>
    <w:p w:rsidR="00000000" w:rsidDel="00000000" w:rsidP="00000000" w:rsidRDefault="00000000" w:rsidRPr="00000000" w14:paraId="00000014">
      <w:pPr>
        <w:numPr>
          <w:ilvl w:val="0"/>
          <w:numId w:val="3"/>
        </w:numPr>
        <w:ind w:left="0" w:firstLine="629"/>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b w:val="1"/>
          <w:sz w:val="28"/>
          <w:szCs w:val="28"/>
          <w:rtl w:val="0"/>
        </w:rPr>
        <w:t xml:space="preserve">Дорофеєва Л.М.</w:t>
      </w:r>
      <w:r w:rsidDel="00000000" w:rsidR="00000000" w:rsidRPr="00000000">
        <w:rPr>
          <w:rFonts w:ascii="Times New Roman" w:cs="Times New Roman" w:eastAsia="Times New Roman" w:hAnsi="Times New Roman"/>
          <w:sz w:val="28"/>
          <w:szCs w:val="28"/>
          <w:rtl w:val="0"/>
        </w:rPr>
        <w:t xml:space="preserve"> Контрабанда як виклик суспільству. </w:t>
      </w:r>
      <w:r w:rsidDel="00000000" w:rsidR="00000000" w:rsidRPr="00000000">
        <w:rPr>
          <w:rFonts w:ascii="Times New Roman" w:cs="Times New Roman" w:eastAsia="Times New Roman" w:hAnsi="Times New Roman"/>
          <w:i w:val="1"/>
          <w:sz w:val="28"/>
          <w:szCs w:val="28"/>
          <w:rtl w:val="0"/>
        </w:rPr>
        <w:t xml:space="preserve">Закарпатські правові читання. Сталий розвиток та інституційна спроможність в умовах війни: національний та міжнародно-правовий аспекти : </w:t>
      </w:r>
      <w:r w:rsidDel="00000000" w:rsidR="00000000" w:rsidRPr="00000000">
        <w:rPr>
          <w:rFonts w:ascii="Times New Roman" w:cs="Times New Roman" w:eastAsia="Times New Roman" w:hAnsi="Times New Roman"/>
          <w:sz w:val="28"/>
          <w:szCs w:val="28"/>
          <w:rtl w:val="0"/>
        </w:rPr>
        <w:t xml:space="preserve">Матеріали ХVI міжнародної науково-практичної конференції, м. Ужгород, 26–27 квітня 2024 р. Львів – Торунь: Liha-Pres, 2024. С. 33-36.</w:t>
      </w:r>
      <w:r w:rsidDel="00000000" w:rsidR="00000000" w:rsidRPr="00000000">
        <w:rPr>
          <w:rtl w:val="0"/>
        </w:rPr>
      </w:r>
    </w:p>
    <w:p w:rsidR="00000000" w:rsidDel="00000000" w:rsidP="00000000" w:rsidRDefault="00000000" w:rsidRPr="00000000" w14:paraId="00000015">
      <w:pPr>
        <w:numPr>
          <w:ilvl w:val="0"/>
          <w:numId w:val="3"/>
        </w:numPr>
        <w:ind w:left="0" w:firstLine="629"/>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b w:val="1"/>
          <w:sz w:val="28"/>
          <w:szCs w:val="28"/>
          <w:rtl w:val="0"/>
        </w:rPr>
        <w:t xml:space="preserve">Дорофеєва Л. М.</w:t>
      </w:r>
      <w:r w:rsidDel="00000000" w:rsidR="00000000" w:rsidRPr="00000000">
        <w:rPr>
          <w:rFonts w:ascii="Times New Roman" w:cs="Times New Roman" w:eastAsia="Times New Roman" w:hAnsi="Times New Roman"/>
          <w:sz w:val="28"/>
          <w:szCs w:val="28"/>
          <w:rtl w:val="0"/>
        </w:rPr>
        <w:t xml:space="preserve"> Перспективи розширення процесуальних повноважень митних органів України. </w:t>
      </w:r>
      <w:r w:rsidDel="00000000" w:rsidR="00000000" w:rsidRPr="00000000">
        <w:rPr>
          <w:rFonts w:ascii="Times New Roman" w:cs="Times New Roman" w:eastAsia="Times New Roman" w:hAnsi="Times New Roman"/>
          <w:i w:val="1"/>
          <w:sz w:val="28"/>
          <w:szCs w:val="28"/>
          <w:rtl w:val="0"/>
        </w:rPr>
        <w:t xml:space="preserve">Правова наука і державотворення в Україні в контексті інтеграційних процесів:</w:t>
      </w:r>
      <w:r w:rsidDel="00000000" w:rsidR="00000000" w:rsidRPr="00000000">
        <w:rPr>
          <w:rFonts w:ascii="Times New Roman" w:cs="Times New Roman" w:eastAsia="Times New Roman" w:hAnsi="Times New Roman"/>
          <w:sz w:val="28"/>
          <w:szCs w:val="28"/>
          <w:rtl w:val="0"/>
        </w:rPr>
        <w:t xml:space="preserve"> матеріали ХV Міжнародної науковопрактичної конференції (24 травня 2024 року, м. Суми) / Сумська філія Харківського національного університету внутрішніх справ. Суми: СФ ХНУВС, 2024. С. 189-191. </w:t>
      </w:r>
      <w:r w:rsidDel="00000000" w:rsidR="00000000" w:rsidRPr="00000000">
        <w:rPr>
          <w:rtl w:val="0"/>
        </w:rPr>
      </w:r>
    </w:p>
    <w:p w:rsidR="00000000" w:rsidDel="00000000" w:rsidP="00000000" w:rsidRDefault="00000000" w:rsidRPr="00000000" w14:paraId="00000016">
      <w:pPr>
        <w:numPr>
          <w:ilvl w:val="0"/>
          <w:numId w:val="3"/>
        </w:numPr>
        <w:ind w:left="0" w:firstLine="629"/>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b w:val="1"/>
          <w:sz w:val="28"/>
          <w:szCs w:val="28"/>
          <w:rtl w:val="0"/>
        </w:rPr>
        <w:t xml:space="preserve">Дорофееєва Л.М.</w:t>
      </w:r>
      <w:r w:rsidDel="00000000" w:rsidR="00000000" w:rsidRPr="00000000">
        <w:rPr>
          <w:rFonts w:ascii="Times New Roman" w:cs="Times New Roman" w:eastAsia="Times New Roman" w:hAnsi="Times New Roman"/>
          <w:sz w:val="28"/>
          <w:szCs w:val="28"/>
          <w:rtl w:val="0"/>
        </w:rPr>
        <w:t xml:space="preserve"> Контрабанда: ризики та стан протидії. </w:t>
      </w:r>
      <w:r w:rsidDel="00000000" w:rsidR="00000000" w:rsidRPr="00000000">
        <w:rPr>
          <w:rFonts w:ascii="Times New Roman" w:cs="Times New Roman" w:eastAsia="Times New Roman" w:hAnsi="Times New Roman"/>
          <w:i w:val="1"/>
          <w:sz w:val="28"/>
          <w:szCs w:val="28"/>
          <w:rtl w:val="0"/>
        </w:rPr>
        <w:t xml:space="preserve">Україна-2024: глобальні та регіональні виклики:</w:t>
      </w:r>
      <w:r w:rsidDel="00000000" w:rsidR="00000000" w:rsidRPr="00000000">
        <w:rPr>
          <w:rFonts w:ascii="Times New Roman" w:cs="Times New Roman" w:eastAsia="Times New Roman" w:hAnsi="Times New Roman"/>
          <w:sz w:val="28"/>
          <w:szCs w:val="28"/>
          <w:rtl w:val="0"/>
        </w:rPr>
        <w:t xml:space="preserve"> Збірник тез Міжнародної науковопрактичної конференції, м. Рівне, 11 жовтня 2024 р. / за заг. редакцією О. А. Мітчук. Рівне, Навчально-науковий інститут права Національного університету водного господарства та природокористування, 2024. С. 68-70.</w:t>
      </w:r>
      <w:r w:rsidDel="00000000" w:rsidR="00000000" w:rsidRPr="00000000">
        <w:rPr>
          <w:rtl w:val="0"/>
        </w:rPr>
      </w:r>
    </w:p>
    <w:p w:rsidR="00000000" w:rsidDel="00000000" w:rsidP="00000000" w:rsidRDefault="00000000" w:rsidRPr="00000000" w14:paraId="00000017">
      <w:pPr>
        <w:numPr>
          <w:ilvl w:val="0"/>
          <w:numId w:val="3"/>
        </w:numPr>
        <w:ind w:left="0" w:firstLine="629"/>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Логойда В.М. Проблеми реалізації прав громадян на пільгові перевезення транспортом загального користування. </w:t>
      </w:r>
      <w:r w:rsidDel="00000000" w:rsidR="00000000" w:rsidRPr="00000000">
        <w:rPr>
          <w:rFonts w:ascii="Times New Roman" w:cs="Times New Roman" w:eastAsia="Times New Roman" w:hAnsi="Times New Roman"/>
          <w:i w:val="1"/>
          <w:sz w:val="28"/>
          <w:szCs w:val="28"/>
          <w:rtl w:val="0"/>
        </w:rPr>
        <w:t xml:space="preserve">Закарпатські правові читання. Сталий розвиток та інституційна спроможність в умовах війни: національний та міжнародно-правовий аспекти : </w:t>
      </w:r>
      <w:r w:rsidDel="00000000" w:rsidR="00000000" w:rsidRPr="00000000">
        <w:rPr>
          <w:rFonts w:ascii="Times New Roman" w:cs="Times New Roman" w:eastAsia="Times New Roman" w:hAnsi="Times New Roman"/>
          <w:sz w:val="28"/>
          <w:szCs w:val="28"/>
          <w:rtl w:val="0"/>
        </w:rPr>
        <w:t xml:space="preserve">Матеріали ХVI міжнародної науково-практичної конференції, м. Ужгород, 26–27 квітня 2024 р. Львів – Торунь: Liha-Pres, 2024. С. 414-417.</w:t>
      </w:r>
      <w:r w:rsidDel="00000000" w:rsidR="00000000" w:rsidRPr="00000000">
        <w:rPr>
          <w:rtl w:val="0"/>
        </w:rPr>
      </w:r>
    </w:p>
    <w:p w:rsidR="00000000" w:rsidDel="00000000" w:rsidP="00000000" w:rsidRDefault="00000000" w:rsidRPr="00000000" w14:paraId="00000018">
      <w:pPr>
        <w:numPr>
          <w:ilvl w:val="0"/>
          <w:numId w:val="3"/>
        </w:numPr>
        <w:ind w:left="0" w:firstLine="629"/>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b w:val="1"/>
          <w:sz w:val="28"/>
          <w:szCs w:val="28"/>
          <w:u w:val="single"/>
          <w:rtl w:val="0"/>
        </w:rPr>
        <w:t xml:space="preserve">Росул Н.О. </w:t>
      </w:r>
      <w:r w:rsidDel="00000000" w:rsidR="00000000" w:rsidRPr="00000000">
        <w:rPr>
          <w:rFonts w:ascii="Times New Roman" w:cs="Times New Roman" w:eastAsia="Times New Roman" w:hAnsi="Times New Roman"/>
          <w:sz w:val="28"/>
          <w:szCs w:val="28"/>
          <w:rtl w:val="0"/>
        </w:rPr>
        <w:t xml:space="preserve">Принцип конфіденційності у діяльності капелана в охороні здоров’я. </w:t>
      </w:r>
      <w:r w:rsidDel="00000000" w:rsidR="00000000" w:rsidRPr="00000000">
        <w:rPr>
          <w:rFonts w:ascii="Times New Roman" w:cs="Times New Roman" w:eastAsia="Times New Roman" w:hAnsi="Times New Roman"/>
          <w:i w:val="1"/>
          <w:sz w:val="28"/>
          <w:szCs w:val="28"/>
          <w:rtl w:val="0"/>
        </w:rPr>
        <w:t xml:space="preserve">Закарпатські правові читання. Сталий розвиток та інституційна спроможність в умовах війни: національний та міжнародно-правовий аспекти : </w:t>
      </w:r>
      <w:r w:rsidDel="00000000" w:rsidR="00000000" w:rsidRPr="00000000">
        <w:rPr>
          <w:rFonts w:ascii="Times New Roman" w:cs="Times New Roman" w:eastAsia="Times New Roman" w:hAnsi="Times New Roman"/>
          <w:sz w:val="28"/>
          <w:szCs w:val="28"/>
          <w:rtl w:val="0"/>
        </w:rPr>
        <w:t xml:space="preserve">Матеріали ХVI міжнародної науково-практичної конференції, м. Ужгород, 26–27 квітня 2024 р. Львів – Торунь: Liha-Pres, 2024. С. 199-2001. </w:t>
      </w:r>
      <w:r w:rsidDel="00000000" w:rsidR="00000000" w:rsidRPr="00000000">
        <w:rPr>
          <w:rtl w:val="0"/>
        </w:rPr>
      </w:r>
    </w:p>
    <w:p w:rsidR="00000000" w:rsidDel="00000000" w:rsidP="00000000" w:rsidRDefault="00000000" w:rsidRPr="00000000" w14:paraId="00000019">
      <w:pPr>
        <w:numPr>
          <w:ilvl w:val="0"/>
          <w:numId w:val="3"/>
        </w:numPr>
        <w:ind w:left="0" w:firstLine="629"/>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b w:val="1"/>
          <w:sz w:val="28"/>
          <w:szCs w:val="28"/>
          <w:u w:val="single"/>
          <w:rtl w:val="0"/>
        </w:rPr>
        <w:t xml:space="preserve">Малеш П.В.</w:t>
      </w:r>
      <w:r w:rsidDel="00000000" w:rsidR="00000000" w:rsidRPr="00000000">
        <w:rPr>
          <w:rFonts w:ascii="Times New Roman" w:cs="Times New Roman" w:eastAsia="Times New Roman" w:hAnsi="Times New Roman"/>
          <w:sz w:val="28"/>
          <w:szCs w:val="28"/>
          <w:rtl w:val="0"/>
        </w:rPr>
        <w:t xml:space="preserve"> Право на свободу пересування і право на свободу та особисту недоторканність: питання співвідношення в контексті практики Європейського Суду з прав людини. </w:t>
      </w:r>
      <w:r w:rsidDel="00000000" w:rsidR="00000000" w:rsidRPr="00000000">
        <w:rPr>
          <w:rFonts w:ascii="Times New Roman" w:cs="Times New Roman" w:eastAsia="Times New Roman" w:hAnsi="Times New Roman"/>
          <w:i w:val="1"/>
          <w:sz w:val="28"/>
          <w:szCs w:val="28"/>
          <w:rtl w:val="0"/>
        </w:rPr>
        <w:t xml:space="preserve">Закарпатські правові читання. Сталий розвиток та інституційна спроможність в умовах війни: національний та міжнародно-правовий аспекти : </w:t>
      </w:r>
      <w:r w:rsidDel="00000000" w:rsidR="00000000" w:rsidRPr="00000000">
        <w:rPr>
          <w:rFonts w:ascii="Times New Roman" w:cs="Times New Roman" w:eastAsia="Times New Roman" w:hAnsi="Times New Roman"/>
          <w:sz w:val="28"/>
          <w:szCs w:val="28"/>
          <w:rtl w:val="0"/>
        </w:rPr>
        <w:t xml:space="preserve">Матеріали ХVI міжнародної науково-практичної конференції, м. Ужгород, 26–27 квітня 2024 р. Львів – Торунь: Liha-Pres, 2024. С. 325-327. </w:t>
      </w:r>
      <w:r w:rsidDel="00000000" w:rsidR="00000000" w:rsidRPr="00000000">
        <w:rPr>
          <w:rtl w:val="0"/>
        </w:rPr>
      </w:r>
    </w:p>
    <w:p w:rsidR="00000000" w:rsidDel="00000000" w:rsidP="00000000" w:rsidRDefault="00000000" w:rsidRPr="00000000" w14:paraId="0000001A">
      <w:pPr>
        <w:numPr>
          <w:ilvl w:val="0"/>
          <w:numId w:val="3"/>
        </w:numPr>
        <w:ind w:left="0" w:firstLine="629"/>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b w:val="1"/>
          <w:sz w:val="28"/>
          <w:szCs w:val="28"/>
          <w:u w:val="single"/>
          <w:rtl w:val="0"/>
        </w:rPr>
        <w:t xml:space="preserve">Малеш П.В.</w:t>
      </w:r>
      <w:r w:rsidDel="00000000" w:rsidR="00000000" w:rsidRPr="00000000">
        <w:rPr>
          <w:rFonts w:ascii="Times New Roman" w:cs="Times New Roman" w:eastAsia="Times New Roman" w:hAnsi="Times New Roman"/>
          <w:sz w:val="28"/>
          <w:szCs w:val="28"/>
          <w:rtl w:val="0"/>
        </w:rPr>
        <w:t xml:space="preserve"> Особливості правового регулювання трудової міграції за законодавством ЄС: перспективи для України. </w:t>
      </w:r>
      <w:r w:rsidDel="00000000" w:rsidR="00000000" w:rsidRPr="00000000">
        <w:rPr>
          <w:rFonts w:ascii="Times New Roman" w:cs="Times New Roman" w:eastAsia="Times New Roman" w:hAnsi="Times New Roman"/>
          <w:i w:val="1"/>
          <w:sz w:val="28"/>
          <w:szCs w:val="28"/>
          <w:rtl w:val="0"/>
        </w:rPr>
        <w:t xml:space="preserve">Сучасні тренди в науці: міждисциплінарний підхід: </w:t>
      </w:r>
      <w:r w:rsidDel="00000000" w:rsidR="00000000" w:rsidRPr="00000000">
        <w:rPr>
          <w:rFonts w:ascii="Times New Roman" w:cs="Times New Roman" w:eastAsia="Times New Roman" w:hAnsi="Times New Roman"/>
          <w:sz w:val="28"/>
          <w:szCs w:val="28"/>
          <w:rtl w:val="0"/>
        </w:rPr>
        <w:t xml:space="preserve">збірник матеріалів I Міжнародної студентсько-аспірантської науково-практичної конференції, м. Львів, 9 травня 2024 р. Львів, 2024. С. 166-170. </w:t>
      </w:r>
      <w:r w:rsidDel="00000000" w:rsidR="00000000" w:rsidRPr="00000000">
        <w:rPr>
          <w:rtl w:val="0"/>
        </w:rPr>
      </w:r>
    </w:p>
    <w:p w:rsidR="00000000" w:rsidDel="00000000" w:rsidP="00000000" w:rsidRDefault="00000000" w:rsidRPr="00000000" w14:paraId="0000001B">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C">
      <w:pPr>
        <w:ind w:left="49" w:firstLine="0"/>
        <w:jc w:val="both"/>
        <w:rPr/>
      </w:pPr>
      <w:r w:rsidDel="00000000" w:rsidR="00000000" w:rsidRPr="00000000">
        <w:rPr>
          <w:rFonts w:ascii="Times New Roman" w:cs="Times New Roman" w:eastAsia="Times New Roman" w:hAnsi="Times New Roman"/>
          <w:b w:val="1"/>
          <w:sz w:val="28"/>
          <w:szCs w:val="28"/>
          <w:rtl w:val="0"/>
        </w:rPr>
        <w:t xml:space="preserve">Перелік тез доповідей на вітчизняних конфере</w:t>
      </w:r>
      <w:r w:rsidDel="00000000" w:rsidR="00000000" w:rsidRPr="00000000">
        <w:rPr>
          <w:rFonts w:ascii="Times New Roman" w:cs="Times New Roman" w:eastAsia="Times New Roman" w:hAnsi="Times New Roman"/>
          <w:b w:val="1"/>
          <w:color w:val="000000"/>
          <w:sz w:val="28"/>
          <w:szCs w:val="28"/>
          <w:rtl w:val="0"/>
        </w:rPr>
        <w:t xml:space="preserve">нціях - 1</w:t>
      </w:r>
      <w:r w:rsidDel="00000000" w:rsidR="00000000" w:rsidRPr="00000000">
        <w:rPr>
          <w:rFonts w:ascii="Times New Roman" w:cs="Times New Roman" w:eastAsia="Times New Roman" w:hAnsi="Times New Roman"/>
          <w:b w:val="1"/>
          <w:sz w:val="28"/>
          <w:szCs w:val="28"/>
          <w:rtl w:val="0"/>
        </w:rPr>
        <w:t xml:space="preserve">2</w:t>
      </w:r>
      <w:r w:rsidDel="00000000" w:rsidR="00000000" w:rsidRPr="00000000">
        <w:rPr>
          <w:rFonts w:ascii="Times New Roman" w:cs="Times New Roman" w:eastAsia="Times New Roman" w:hAnsi="Times New Roman"/>
          <w:b w:val="1"/>
          <w:color w:val="000000"/>
          <w:sz w:val="28"/>
          <w:szCs w:val="28"/>
          <w:rtl w:val="0"/>
        </w:rPr>
        <w:t xml:space="preserve">.</w:t>
      </w:r>
      <w:r w:rsidDel="00000000" w:rsidR="00000000" w:rsidRPr="00000000">
        <w:rPr>
          <w:rtl w:val="0"/>
        </w:rPr>
      </w:r>
    </w:p>
    <w:p w:rsidR="00000000" w:rsidDel="00000000" w:rsidP="00000000" w:rsidRDefault="00000000" w:rsidRPr="00000000" w14:paraId="0000001D">
      <w:pPr>
        <w:numPr>
          <w:ilvl w:val="0"/>
          <w:numId w:val="4"/>
        </w:numPr>
        <w:tabs>
          <w:tab w:val="left" w:leader="none" w:pos="453"/>
        </w:tabs>
        <w:ind w:left="0" w:firstLine="449"/>
        <w:jc w:val="both"/>
        <w:rPr/>
      </w:pPr>
      <w:r w:rsidDel="00000000" w:rsidR="00000000" w:rsidRPr="00000000">
        <w:rPr>
          <w:rFonts w:ascii="Times New Roman" w:cs="Times New Roman" w:eastAsia="Times New Roman" w:hAnsi="Times New Roman"/>
          <w:b w:val="1"/>
          <w:sz w:val="28"/>
          <w:szCs w:val="28"/>
          <w:rtl w:val="0"/>
        </w:rPr>
        <w:t xml:space="preserve">Карабін Т.О. </w:t>
      </w:r>
      <w:r w:rsidDel="00000000" w:rsidR="00000000" w:rsidRPr="00000000">
        <w:rPr>
          <w:rFonts w:ascii="Times New Roman" w:cs="Times New Roman" w:eastAsia="Times New Roman" w:hAnsi="Times New Roman"/>
          <w:sz w:val="28"/>
          <w:szCs w:val="28"/>
          <w:rtl w:val="0"/>
        </w:rPr>
        <w:t xml:space="preserve">Впровадження стандартів доброго адміністрування у контексті європеїзації публічного права України. </w:t>
      </w:r>
      <w:r w:rsidDel="00000000" w:rsidR="00000000" w:rsidRPr="00000000">
        <w:rPr>
          <w:rFonts w:ascii="Times New Roman" w:cs="Times New Roman" w:eastAsia="Times New Roman" w:hAnsi="Times New Roman"/>
          <w:i w:val="1"/>
          <w:sz w:val="28"/>
          <w:szCs w:val="28"/>
          <w:rtl w:val="0"/>
        </w:rPr>
        <w:t xml:space="preserve">Міжн. наук. вісник</w:t>
      </w:r>
      <w:r w:rsidDel="00000000" w:rsidR="00000000" w:rsidRPr="00000000">
        <w:rPr>
          <w:rFonts w:ascii="Times New Roman" w:cs="Times New Roman" w:eastAsia="Times New Roman" w:hAnsi="Times New Roman"/>
          <w:sz w:val="28"/>
          <w:szCs w:val="28"/>
          <w:rtl w:val="0"/>
        </w:rPr>
        <w:t xml:space="preserve"> / ред. кол. В.І.Андрейко (голова) та ін. – Ужгород: ДВНЗ «УжНУ», 2024. Випуск 1-2 (29-30). </w:t>
      </w:r>
      <w:r w:rsidDel="00000000" w:rsidR="00000000" w:rsidRPr="00000000">
        <w:rPr>
          <w:rFonts w:ascii="Times New Roman" w:cs="Times New Roman" w:eastAsia="Times New Roman" w:hAnsi="Times New Roman"/>
          <w:b w:val="1"/>
          <w:sz w:val="28"/>
          <w:szCs w:val="28"/>
          <w:rtl w:val="0"/>
        </w:rPr>
        <w:t xml:space="preserve">(подано до друку)</w:t>
      </w:r>
      <w:r w:rsidDel="00000000" w:rsidR="00000000" w:rsidRPr="00000000">
        <w:rPr>
          <w:rtl w:val="0"/>
        </w:rPr>
      </w:r>
    </w:p>
    <w:p w:rsidR="00000000" w:rsidDel="00000000" w:rsidP="00000000" w:rsidRDefault="00000000" w:rsidRPr="00000000" w14:paraId="0000001E">
      <w:pPr>
        <w:numPr>
          <w:ilvl w:val="0"/>
          <w:numId w:val="4"/>
        </w:numPr>
        <w:tabs>
          <w:tab w:val="left" w:leader="none" w:pos="453"/>
        </w:tabs>
        <w:ind w:left="0" w:firstLine="449"/>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b w:val="1"/>
          <w:sz w:val="28"/>
          <w:szCs w:val="28"/>
          <w:rtl w:val="0"/>
        </w:rPr>
        <w:t xml:space="preserve">Болдіжар С.О., </w:t>
      </w:r>
      <w:r w:rsidDel="00000000" w:rsidR="00000000" w:rsidRPr="00000000">
        <w:rPr>
          <w:rFonts w:ascii="Times New Roman" w:cs="Times New Roman" w:eastAsia="Times New Roman" w:hAnsi="Times New Roman"/>
          <w:b w:val="1"/>
          <w:sz w:val="28"/>
          <w:szCs w:val="28"/>
          <w:u w:val="single"/>
          <w:rtl w:val="0"/>
        </w:rPr>
        <w:t xml:space="preserve">Пішта В.І.</w:t>
      </w:r>
      <w:r w:rsidDel="00000000" w:rsidR="00000000" w:rsidRPr="00000000">
        <w:rPr>
          <w:rFonts w:ascii="Times New Roman" w:cs="Times New Roman" w:eastAsia="Times New Roman" w:hAnsi="Times New Roman"/>
          <w:sz w:val="28"/>
          <w:szCs w:val="28"/>
          <w:u w:val="single"/>
          <w:rtl w:val="0"/>
        </w:rPr>
        <w:t xml:space="preserve"> </w:t>
      </w:r>
      <w:r w:rsidDel="00000000" w:rsidR="00000000" w:rsidRPr="00000000">
        <w:rPr>
          <w:rFonts w:ascii="Times New Roman" w:cs="Times New Roman" w:eastAsia="Times New Roman" w:hAnsi="Times New Roman"/>
          <w:sz w:val="28"/>
          <w:szCs w:val="28"/>
          <w:rtl w:val="0"/>
        </w:rPr>
        <w:t xml:space="preserve">Поняття та система джерел медичного права. </w:t>
      </w:r>
      <w:r w:rsidDel="00000000" w:rsidR="00000000" w:rsidRPr="00000000">
        <w:rPr>
          <w:rFonts w:ascii="Times New Roman" w:cs="Times New Roman" w:eastAsia="Times New Roman" w:hAnsi="Times New Roman"/>
          <w:i w:val="1"/>
          <w:sz w:val="28"/>
          <w:szCs w:val="28"/>
          <w:rtl w:val="0"/>
        </w:rPr>
        <w:t xml:space="preserve">Матеріали 78-ї підсумкової наукової конференції професорсько-викладацького складу юридичного факультету</w:t>
      </w:r>
      <w:r w:rsidDel="00000000" w:rsidR="00000000" w:rsidRPr="00000000">
        <w:rPr>
          <w:rFonts w:ascii="Times New Roman" w:cs="Times New Roman" w:eastAsia="Times New Roman" w:hAnsi="Times New Roman"/>
          <w:sz w:val="28"/>
          <w:szCs w:val="28"/>
          <w:rtl w:val="0"/>
        </w:rPr>
        <w:t xml:space="preserve">, м. Ужгород, 26-29 лютого 2024 року. Ужгород: Видавництво УжНУ «Говерла», 2024. С. 143-149.</w:t>
      </w:r>
      <w:r w:rsidDel="00000000" w:rsidR="00000000" w:rsidRPr="00000000">
        <w:rPr>
          <w:rtl w:val="0"/>
        </w:rPr>
      </w:r>
    </w:p>
    <w:p w:rsidR="00000000" w:rsidDel="00000000" w:rsidP="00000000" w:rsidRDefault="00000000" w:rsidRPr="00000000" w14:paraId="0000001F">
      <w:pPr>
        <w:numPr>
          <w:ilvl w:val="0"/>
          <w:numId w:val="4"/>
        </w:numPr>
        <w:tabs>
          <w:tab w:val="left" w:leader="none" w:pos="453"/>
        </w:tabs>
        <w:ind w:left="0" w:firstLine="449"/>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b w:val="1"/>
          <w:sz w:val="28"/>
          <w:szCs w:val="28"/>
          <w:u w:val="single"/>
          <w:rtl w:val="0"/>
        </w:rPr>
        <w:t xml:space="preserve">Пилип В. В.</w:t>
      </w:r>
      <w:r w:rsidDel="00000000" w:rsidR="00000000" w:rsidRPr="00000000">
        <w:rPr>
          <w:rFonts w:ascii="Times New Roman" w:cs="Times New Roman" w:eastAsia="Times New Roman" w:hAnsi="Times New Roman"/>
          <w:sz w:val="28"/>
          <w:szCs w:val="28"/>
          <w:rtl w:val="0"/>
        </w:rPr>
        <w:t xml:space="preserve"> Вплив цифровізації на комунікацію населення з правоохоронними та судовими органами: досвід України та деяких держав Європи. </w:t>
      </w:r>
      <w:r w:rsidDel="00000000" w:rsidR="00000000" w:rsidRPr="00000000">
        <w:rPr>
          <w:rFonts w:ascii="Times New Roman" w:cs="Times New Roman" w:eastAsia="Times New Roman" w:hAnsi="Times New Roman"/>
          <w:i w:val="1"/>
          <w:sz w:val="28"/>
          <w:szCs w:val="28"/>
          <w:rtl w:val="0"/>
        </w:rPr>
        <w:t xml:space="preserve">Права людини і демократія:</w:t>
      </w:r>
      <w:r w:rsidDel="00000000" w:rsidR="00000000" w:rsidRPr="00000000">
        <w:rPr>
          <w:rFonts w:ascii="Times New Roman" w:cs="Times New Roman" w:eastAsia="Times New Roman" w:hAnsi="Times New Roman"/>
          <w:sz w:val="28"/>
          <w:szCs w:val="28"/>
          <w:rtl w:val="0"/>
        </w:rPr>
        <w:t xml:space="preserve"> матеріали науково-практичної конференції (м. Харків, 09 травня 2024 р.). Харків: Національний юридичний університет імені Ярослава Мудрого, 2024. С. 46-49.</w:t>
      </w:r>
      <w:r w:rsidDel="00000000" w:rsidR="00000000" w:rsidRPr="00000000">
        <w:rPr>
          <w:rtl w:val="0"/>
        </w:rPr>
      </w:r>
    </w:p>
    <w:p w:rsidR="00000000" w:rsidDel="00000000" w:rsidP="00000000" w:rsidRDefault="00000000" w:rsidRPr="00000000" w14:paraId="00000020">
      <w:pPr>
        <w:numPr>
          <w:ilvl w:val="0"/>
          <w:numId w:val="4"/>
        </w:numPr>
        <w:tabs>
          <w:tab w:val="left" w:leader="none" w:pos="453"/>
        </w:tabs>
        <w:ind w:left="0" w:firstLine="449"/>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b w:val="1"/>
          <w:sz w:val="28"/>
          <w:szCs w:val="28"/>
          <w:rtl w:val="0"/>
        </w:rPr>
        <w:t xml:space="preserve">Савчин М.В.</w:t>
      </w:r>
      <w:r w:rsidDel="00000000" w:rsidR="00000000" w:rsidRPr="00000000">
        <w:rPr>
          <w:rFonts w:ascii="Times New Roman" w:cs="Times New Roman" w:eastAsia="Times New Roman" w:hAnsi="Times New Roman"/>
          <w:sz w:val="28"/>
          <w:szCs w:val="28"/>
          <w:rtl w:val="0"/>
        </w:rPr>
        <w:t xml:space="preserve"> Інституційна спроможність держави під час війни. </w:t>
      </w:r>
      <w:r w:rsidDel="00000000" w:rsidR="00000000" w:rsidRPr="00000000">
        <w:rPr>
          <w:rFonts w:ascii="Times New Roman" w:cs="Times New Roman" w:eastAsia="Times New Roman" w:hAnsi="Times New Roman"/>
          <w:i w:val="1"/>
          <w:sz w:val="28"/>
          <w:szCs w:val="28"/>
          <w:rtl w:val="0"/>
        </w:rPr>
        <w:t xml:space="preserve">Правове забезпечення трансформації діяльності органів публічної влади для відновлення України:</w:t>
      </w:r>
      <w:r w:rsidDel="00000000" w:rsidR="00000000" w:rsidRPr="00000000">
        <w:rPr>
          <w:rFonts w:ascii="Times New Roman" w:cs="Times New Roman" w:eastAsia="Times New Roman" w:hAnsi="Times New Roman"/>
          <w:sz w:val="28"/>
          <w:szCs w:val="28"/>
          <w:rtl w:val="0"/>
        </w:rPr>
        <w:t xml:space="preserve"> збірник матеріалів Всеукраїнської науково-практичної конференції, приуроченої до 28-ої річниці прийняття Конституції України, м. Київ, 25 червня 2024 р.. Видавництво «Юридика», 2024. С. 79-84.</w:t>
      </w:r>
      <w:r w:rsidDel="00000000" w:rsidR="00000000" w:rsidRPr="00000000">
        <w:rPr>
          <w:rtl w:val="0"/>
        </w:rPr>
      </w:r>
    </w:p>
    <w:p w:rsidR="00000000" w:rsidDel="00000000" w:rsidP="00000000" w:rsidRDefault="00000000" w:rsidRPr="00000000" w14:paraId="00000021">
      <w:pPr>
        <w:numPr>
          <w:ilvl w:val="0"/>
          <w:numId w:val="4"/>
        </w:numPr>
        <w:tabs>
          <w:tab w:val="left" w:leader="none" w:pos="453"/>
        </w:tabs>
        <w:ind w:left="0" w:firstLine="449"/>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b w:val="1"/>
          <w:sz w:val="28"/>
          <w:szCs w:val="28"/>
          <w:rtl w:val="0"/>
        </w:rPr>
        <w:t xml:space="preserve">Савчин М.В.</w:t>
      </w:r>
      <w:r w:rsidDel="00000000" w:rsidR="00000000" w:rsidRPr="00000000">
        <w:rPr>
          <w:rFonts w:ascii="Times New Roman" w:cs="Times New Roman" w:eastAsia="Times New Roman" w:hAnsi="Times New Roman"/>
          <w:sz w:val="28"/>
          <w:szCs w:val="28"/>
          <w:rtl w:val="0"/>
        </w:rPr>
        <w:t xml:space="preserve"> Конституційні рамки європейської інтеграції України в умовах війни. </w:t>
      </w:r>
      <w:r w:rsidDel="00000000" w:rsidR="00000000" w:rsidRPr="00000000">
        <w:rPr>
          <w:rFonts w:ascii="Times New Roman" w:cs="Times New Roman" w:eastAsia="Times New Roman" w:hAnsi="Times New Roman"/>
          <w:i w:val="1"/>
          <w:sz w:val="28"/>
          <w:szCs w:val="28"/>
          <w:rtl w:val="0"/>
        </w:rPr>
        <w:t xml:space="preserve">Вступ України до ЄС та відбудова: </w:t>
      </w:r>
      <w:r w:rsidDel="00000000" w:rsidR="00000000" w:rsidRPr="00000000">
        <w:rPr>
          <w:rFonts w:ascii="Times New Roman" w:cs="Times New Roman" w:eastAsia="Times New Roman" w:hAnsi="Times New Roman"/>
          <w:sz w:val="28"/>
          <w:szCs w:val="28"/>
          <w:rtl w:val="0"/>
        </w:rPr>
        <w:t xml:space="preserve">Конгрес Української асоціації європейських студій, м. Ужгород, 17-18 жовтня 2024 </w:t>
      </w:r>
      <w:r w:rsidDel="00000000" w:rsidR="00000000" w:rsidRPr="00000000">
        <w:rPr>
          <w:rFonts w:ascii="Times New Roman" w:cs="Times New Roman" w:eastAsia="Times New Roman" w:hAnsi="Times New Roman"/>
          <w:b w:val="1"/>
          <w:sz w:val="28"/>
          <w:szCs w:val="28"/>
          <w:rtl w:val="0"/>
        </w:rPr>
        <w:t xml:space="preserve">(подано до друку).</w:t>
      </w:r>
      <w:r w:rsidDel="00000000" w:rsidR="00000000" w:rsidRPr="00000000">
        <w:rPr>
          <w:rtl w:val="0"/>
        </w:rPr>
      </w:r>
    </w:p>
    <w:p w:rsidR="00000000" w:rsidDel="00000000" w:rsidP="00000000" w:rsidRDefault="00000000" w:rsidRPr="00000000" w14:paraId="00000022">
      <w:pPr>
        <w:numPr>
          <w:ilvl w:val="0"/>
          <w:numId w:val="4"/>
        </w:numPr>
        <w:tabs>
          <w:tab w:val="left" w:leader="none" w:pos="453"/>
        </w:tabs>
        <w:ind w:left="0" w:firstLine="449"/>
        <w:jc w:val="both"/>
        <w:rPr>
          <w:rFonts w:ascii="Times New Roman" w:cs="Times New Roman" w:eastAsia="Times New Roman" w:hAnsi="Times New Roman"/>
          <w:b w:val="1"/>
          <w:sz w:val="28"/>
          <w:szCs w:val="28"/>
          <w:u w:val="none"/>
        </w:rPr>
      </w:pPr>
      <w:r w:rsidDel="00000000" w:rsidR="00000000" w:rsidRPr="00000000">
        <w:rPr>
          <w:rFonts w:ascii="Times New Roman" w:cs="Times New Roman" w:eastAsia="Times New Roman" w:hAnsi="Times New Roman"/>
          <w:b w:val="1"/>
          <w:sz w:val="28"/>
          <w:szCs w:val="28"/>
          <w:u w:val="single"/>
          <w:rtl w:val="0"/>
        </w:rPr>
        <w:t xml:space="preserve">Фенич Я.В. </w:t>
      </w:r>
      <w:r w:rsidDel="00000000" w:rsidR="00000000" w:rsidRPr="00000000">
        <w:rPr>
          <w:rFonts w:ascii="Times New Roman" w:cs="Times New Roman" w:eastAsia="Times New Roman" w:hAnsi="Times New Roman"/>
          <w:sz w:val="28"/>
          <w:szCs w:val="28"/>
          <w:rtl w:val="0"/>
        </w:rPr>
        <w:t xml:space="preserve">Інкорпорування міжнародного права у внутрішнє право України як тенденція правової глобалізації. </w:t>
      </w:r>
      <w:r w:rsidDel="00000000" w:rsidR="00000000" w:rsidRPr="00000000">
        <w:rPr>
          <w:rFonts w:ascii="Times New Roman" w:cs="Times New Roman" w:eastAsia="Times New Roman" w:hAnsi="Times New Roman"/>
          <w:i w:val="1"/>
          <w:sz w:val="28"/>
          <w:szCs w:val="28"/>
          <w:rtl w:val="0"/>
        </w:rPr>
        <w:t xml:space="preserve">Глобальний світ і Україна: сучасні виклики та пошук відповідей: </w:t>
      </w:r>
      <w:r w:rsidDel="00000000" w:rsidR="00000000" w:rsidRPr="00000000">
        <w:rPr>
          <w:rFonts w:ascii="Times New Roman" w:cs="Times New Roman" w:eastAsia="Times New Roman" w:hAnsi="Times New Roman"/>
          <w:sz w:val="28"/>
          <w:szCs w:val="28"/>
          <w:rtl w:val="0"/>
        </w:rPr>
        <w:t xml:space="preserve">збірка всеукраїнської науково-практичної конференції, 16 липня 2024 р., м. Харків, Україна. С. 63-66.</w:t>
      </w:r>
      <w:r w:rsidDel="00000000" w:rsidR="00000000" w:rsidRPr="00000000">
        <w:rPr>
          <w:rtl w:val="0"/>
        </w:rPr>
      </w:r>
    </w:p>
    <w:p w:rsidR="00000000" w:rsidDel="00000000" w:rsidP="00000000" w:rsidRDefault="00000000" w:rsidRPr="00000000" w14:paraId="00000023">
      <w:pPr>
        <w:numPr>
          <w:ilvl w:val="0"/>
          <w:numId w:val="4"/>
        </w:numPr>
        <w:tabs>
          <w:tab w:val="left" w:leader="none" w:pos="453"/>
        </w:tabs>
        <w:ind w:left="0" w:firstLine="449"/>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b w:val="1"/>
          <w:sz w:val="28"/>
          <w:szCs w:val="28"/>
          <w:rtl w:val="0"/>
        </w:rPr>
        <w:t xml:space="preserve">Хохлова І.В.</w:t>
      </w:r>
      <w:r w:rsidDel="00000000" w:rsidR="00000000" w:rsidRPr="00000000">
        <w:rPr>
          <w:rFonts w:ascii="Times New Roman" w:cs="Times New Roman" w:eastAsia="Times New Roman" w:hAnsi="Times New Roman"/>
          <w:sz w:val="28"/>
          <w:szCs w:val="28"/>
          <w:rtl w:val="0"/>
        </w:rPr>
        <w:t xml:space="preserve"> Дуальна освіта. </w:t>
      </w:r>
      <w:r w:rsidDel="00000000" w:rsidR="00000000" w:rsidRPr="00000000">
        <w:rPr>
          <w:rFonts w:ascii="Times New Roman" w:cs="Times New Roman" w:eastAsia="Times New Roman" w:hAnsi="Times New Roman"/>
          <w:i w:val="1"/>
          <w:sz w:val="28"/>
          <w:szCs w:val="28"/>
          <w:rtl w:val="0"/>
        </w:rPr>
        <w:t xml:space="preserve">Матеріали 78-ї підсумкової наукової конференції професорсько-викладацького складу юридичного факультету</w:t>
      </w:r>
      <w:r w:rsidDel="00000000" w:rsidR="00000000" w:rsidRPr="00000000">
        <w:rPr>
          <w:rFonts w:ascii="Times New Roman" w:cs="Times New Roman" w:eastAsia="Times New Roman" w:hAnsi="Times New Roman"/>
          <w:sz w:val="28"/>
          <w:szCs w:val="28"/>
          <w:rtl w:val="0"/>
        </w:rPr>
        <w:t xml:space="preserve">, м. Ужгород, 26-29 лютого 2024 року. Ужгород: Видавництво УжНУ «Говерла», 2024. С. 168-172. </w:t>
      </w:r>
      <w:r w:rsidDel="00000000" w:rsidR="00000000" w:rsidRPr="00000000">
        <w:rPr>
          <w:rtl w:val="0"/>
        </w:rPr>
      </w:r>
    </w:p>
    <w:p w:rsidR="00000000" w:rsidDel="00000000" w:rsidP="00000000" w:rsidRDefault="00000000" w:rsidRPr="00000000" w14:paraId="00000024">
      <w:pPr>
        <w:numPr>
          <w:ilvl w:val="0"/>
          <w:numId w:val="4"/>
        </w:numPr>
        <w:tabs>
          <w:tab w:val="left" w:leader="none" w:pos="453"/>
        </w:tabs>
        <w:ind w:left="0" w:firstLine="449"/>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b w:val="1"/>
          <w:sz w:val="28"/>
          <w:szCs w:val="28"/>
          <w:rtl w:val="0"/>
        </w:rPr>
        <w:t xml:space="preserve">Трачук П. А</w:t>
      </w:r>
      <w:r w:rsidDel="00000000" w:rsidR="00000000" w:rsidRPr="00000000">
        <w:rPr>
          <w:rFonts w:ascii="Times New Roman" w:cs="Times New Roman" w:eastAsia="Times New Roman" w:hAnsi="Times New Roman"/>
          <w:sz w:val="28"/>
          <w:szCs w:val="28"/>
          <w:rtl w:val="0"/>
        </w:rPr>
        <w:t xml:space="preserve">. Розвиток правоохоронних органів України, що здійснюють розслідування злочинів у сфері оподаткування. </w:t>
      </w:r>
      <w:r w:rsidDel="00000000" w:rsidR="00000000" w:rsidRPr="00000000">
        <w:rPr>
          <w:rFonts w:ascii="Times New Roman" w:cs="Times New Roman" w:eastAsia="Times New Roman" w:hAnsi="Times New Roman"/>
          <w:i w:val="1"/>
          <w:sz w:val="28"/>
          <w:szCs w:val="28"/>
          <w:rtl w:val="0"/>
        </w:rPr>
        <w:t xml:space="preserve">Матеріали 78-ї підсумкової наукової конференції професорсько-викладацького складу юридичного факультету</w:t>
      </w:r>
      <w:r w:rsidDel="00000000" w:rsidR="00000000" w:rsidRPr="00000000">
        <w:rPr>
          <w:rFonts w:ascii="Times New Roman" w:cs="Times New Roman" w:eastAsia="Times New Roman" w:hAnsi="Times New Roman"/>
          <w:sz w:val="28"/>
          <w:szCs w:val="28"/>
          <w:rtl w:val="0"/>
        </w:rPr>
        <w:t xml:space="preserve">, м. Ужгород, 26-29 лютого 2024 року. Ужгород: Видавництво УжНУ «Говерла», 2024. С. 165-168. </w:t>
      </w:r>
      <w:r w:rsidDel="00000000" w:rsidR="00000000" w:rsidRPr="00000000">
        <w:rPr>
          <w:rtl w:val="0"/>
        </w:rPr>
      </w:r>
    </w:p>
    <w:p w:rsidR="00000000" w:rsidDel="00000000" w:rsidP="00000000" w:rsidRDefault="00000000" w:rsidRPr="00000000" w14:paraId="00000025">
      <w:pPr>
        <w:numPr>
          <w:ilvl w:val="0"/>
          <w:numId w:val="4"/>
        </w:numPr>
        <w:tabs>
          <w:tab w:val="left" w:leader="none" w:pos="453"/>
        </w:tabs>
        <w:ind w:left="0" w:firstLine="449"/>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b w:val="1"/>
          <w:sz w:val="28"/>
          <w:szCs w:val="28"/>
          <w:rtl w:val="0"/>
        </w:rPr>
        <w:t xml:space="preserve">Шелевер Н.В.</w:t>
      </w:r>
      <w:r w:rsidDel="00000000" w:rsidR="00000000" w:rsidRPr="00000000">
        <w:rPr>
          <w:rFonts w:ascii="Times New Roman" w:cs="Times New Roman" w:eastAsia="Times New Roman" w:hAnsi="Times New Roman"/>
          <w:sz w:val="28"/>
          <w:szCs w:val="28"/>
          <w:rtl w:val="0"/>
        </w:rPr>
        <w:t xml:space="preserve"> Реалізація принципу справедливості при захисті прав ЛГБТ-військових під час війни в Україні. </w:t>
      </w:r>
      <w:r w:rsidDel="00000000" w:rsidR="00000000" w:rsidRPr="00000000">
        <w:rPr>
          <w:rFonts w:ascii="Times New Roman" w:cs="Times New Roman" w:eastAsia="Times New Roman" w:hAnsi="Times New Roman"/>
          <w:i w:val="1"/>
          <w:sz w:val="28"/>
          <w:szCs w:val="28"/>
          <w:rtl w:val="0"/>
        </w:rPr>
        <w:t xml:space="preserve">Матеріали 78-ї підсумкової наукової конференції професорсько-викладацького складу юридичного факультету.</w:t>
      </w:r>
      <w:r w:rsidDel="00000000" w:rsidR="00000000" w:rsidRPr="00000000">
        <w:rPr>
          <w:rFonts w:ascii="Times New Roman" w:cs="Times New Roman" w:eastAsia="Times New Roman" w:hAnsi="Times New Roman"/>
          <w:sz w:val="28"/>
          <w:szCs w:val="28"/>
          <w:rtl w:val="0"/>
        </w:rPr>
        <w:t xml:space="preserve"> Ужгород: Видавництво УжНУ «Говерла», 2024. С. 173-176.</w:t>
      </w:r>
      <w:r w:rsidDel="00000000" w:rsidR="00000000" w:rsidRPr="00000000">
        <w:rPr>
          <w:rtl w:val="0"/>
        </w:rPr>
      </w:r>
    </w:p>
    <w:p w:rsidR="00000000" w:rsidDel="00000000" w:rsidP="00000000" w:rsidRDefault="00000000" w:rsidRPr="00000000" w14:paraId="00000026">
      <w:pPr>
        <w:numPr>
          <w:ilvl w:val="0"/>
          <w:numId w:val="4"/>
        </w:numPr>
        <w:tabs>
          <w:tab w:val="left" w:leader="none" w:pos="453"/>
        </w:tabs>
        <w:ind w:left="0" w:firstLine="449"/>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b w:val="1"/>
          <w:sz w:val="28"/>
          <w:szCs w:val="28"/>
          <w:u w:val="single"/>
          <w:rtl w:val="0"/>
        </w:rPr>
        <w:t xml:space="preserve">Ворон Д. Л.</w:t>
      </w:r>
      <w:r w:rsidDel="00000000" w:rsidR="00000000" w:rsidRPr="00000000">
        <w:rPr>
          <w:rFonts w:ascii="Times New Roman" w:cs="Times New Roman" w:eastAsia="Times New Roman" w:hAnsi="Times New Roman"/>
          <w:sz w:val="28"/>
          <w:szCs w:val="28"/>
          <w:rtl w:val="0"/>
        </w:rPr>
        <w:t xml:space="preserve"> Проблемні питання виконавчого провадження в умовах війни в Україні. </w:t>
      </w:r>
      <w:r w:rsidDel="00000000" w:rsidR="00000000" w:rsidRPr="00000000">
        <w:rPr>
          <w:rFonts w:ascii="Times New Roman" w:cs="Times New Roman" w:eastAsia="Times New Roman" w:hAnsi="Times New Roman"/>
          <w:i w:val="1"/>
          <w:sz w:val="28"/>
          <w:szCs w:val="28"/>
          <w:rtl w:val="0"/>
        </w:rPr>
        <w:t xml:space="preserve">Матеріали 78-ї підсумкової наукової конференції професорсько-викладацького складу юридичного факультету.</w:t>
      </w:r>
      <w:r w:rsidDel="00000000" w:rsidR="00000000" w:rsidRPr="00000000">
        <w:rPr>
          <w:rFonts w:ascii="Times New Roman" w:cs="Times New Roman" w:eastAsia="Times New Roman" w:hAnsi="Times New Roman"/>
          <w:sz w:val="28"/>
          <w:szCs w:val="28"/>
          <w:rtl w:val="0"/>
        </w:rPr>
        <w:t xml:space="preserve"> Ужгород: Видавництво УжНУ «Говерла», 2024. С. 150-154.</w:t>
      </w:r>
      <w:r w:rsidDel="00000000" w:rsidR="00000000" w:rsidRPr="00000000">
        <w:rPr>
          <w:rtl w:val="0"/>
        </w:rPr>
      </w:r>
    </w:p>
    <w:p w:rsidR="00000000" w:rsidDel="00000000" w:rsidP="00000000" w:rsidRDefault="00000000" w:rsidRPr="00000000" w14:paraId="00000027">
      <w:pPr>
        <w:numPr>
          <w:ilvl w:val="0"/>
          <w:numId w:val="4"/>
        </w:numPr>
        <w:tabs>
          <w:tab w:val="left" w:leader="none" w:pos="453"/>
        </w:tabs>
        <w:ind w:left="0" w:firstLine="449"/>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b w:val="1"/>
          <w:sz w:val="28"/>
          <w:szCs w:val="28"/>
          <w:u w:val="single"/>
          <w:rtl w:val="0"/>
        </w:rPr>
        <w:t xml:space="preserve">Малеш П.В. </w:t>
      </w:r>
      <w:r w:rsidDel="00000000" w:rsidR="00000000" w:rsidRPr="00000000">
        <w:rPr>
          <w:rFonts w:ascii="Times New Roman" w:cs="Times New Roman" w:eastAsia="Times New Roman" w:hAnsi="Times New Roman"/>
          <w:sz w:val="28"/>
          <w:szCs w:val="28"/>
          <w:rtl w:val="0"/>
        </w:rPr>
        <w:t xml:space="preserve">Правомірне обмеження права на свободу пересування: практика Європейського суду з прав людини. </w:t>
      </w:r>
      <w:r w:rsidDel="00000000" w:rsidR="00000000" w:rsidRPr="00000000">
        <w:rPr>
          <w:rFonts w:ascii="Times New Roman" w:cs="Times New Roman" w:eastAsia="Times New Roman" w:hAnsi="Times New Roman"/>
          <w:i w:val="1"/>
          <w:sz w:val="28"/>
          <w:szCs w:val="28"/>
          <w:rtl w:val="0"/>
        </w:rPr>
        <w:t xml:space="preserve">Матеріали 78-ї підсумкової наукової конференції професорсько-викладацького складу юридичного факультету.</w:t>
      </w:r>
      <w:r w:rsidDel="00000000" w:rsidR="00000000" w:rsidRPr="00000000">
        <w:rPr>
          <w:rFonts w:ascii="Times New Roman" w:cs="Times New Roman" w:eastAsia="Times New Roman" w:hAnsi="Times New Roman"/>
          <w:sz w:val="28"/>
          <w:szCs w:val="28"/>
          <w:rtl w:val="0"/>
        </w:rPr>
        <w:t xml:space="preserve"> Ужгород: Видавництво УжНУ «Говерла», 2024. С. 160-164. </w:t>
      </w:r>
      <w:r w:rsidDel="00000000" w:rsidR="00000000" w:rsidRPr="00000000">
        <w:rPr>
          <w:rtl w:val="0"/>
        </w:rPr>
      </w:r>
    </w:p>
    <w:p w:rsidR="00000000" w:rsidDel="00000000" w:rsidP="00000000" w:rsidRDefault="00000000" w:rsidRPr="00000000" w14:paraId="00000028">
      <w:pPr>
        <w:numPr>
          <w:ilvl w:val="0"/>
          <w:numId w:val="4"/>
        </w:numPr>
        <w:tabs>
          <w:tab w:val="left" w:leader="none" w:pos="453"/>
        </w:tabs>
        <w:ind w:left="0" w:firstLine="449"/>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b w:val="1"/>
          <w:sz w:val="28"/>
          <w:szCs w:val="28"/>
          <w:u w:val="single"/>
          <w:rtl w:val="0"/>
        </w:rPr>
        <w:t xml:space="preserve">Малеш П.В. </w:t>
      </w:r>
      <w:r w:rsidDel="00000000" w:rsidR="00000000" w:rsidRPr="00000000">
        <w:rPr>
          <w:rFonts w:ascii="Times New Roman" w:cs="Times New Roman" w:eastAsia="Times New Roman" w:hAnsi="Times New Roman"/>
          <w:sz w:val="28"/>
          <w:szCs w:val="28"/>
          <w:rtl w:val="0"/>
        </w:rPr>
        <w:t xml:space="preserve">Перспективи використання штучного інтелекту у сфері охорони здоров’я. </w:t>
      </w:r>
      <w:r w:rsidDel="00000000" w:rsidR="00000000" w:rsidRPr="00000000">
        <w:rPr>
          <w:rFonts w:ascii="Times New Roman" w:cs="Times New Roman" w:eastAsia="Times New Roman" w:hAnsi="Times New Roman"/>
          <w:i w:val="1"/>
          <w:sz w:val="28"/>
          <w:szCs w:val="28"/>
          <w:rtl w:val="0"/>
        </w:rPr>
        <w:t xml:space="preserve">Штучний інтелект у правовій практиці: межі та можливості:</w:t>
      </w:r>
      <w:r w:rsidDel="00000000" w:rsidR="00000000" w:rsidRPr="00000000">
        <w:rPr>
          <w:rFonts w:ascii="Times New Roman" w:cs="Times New Roman" w:eastAsia="Times New Roman" w:hAnsi="Times New Roman"/>
          <w:sz w:val="28"/>
          <w:szCs w:val="28"/>
          <w:rtl w:val="0"/>
        </w:rPr>
        <w:t xml:space="preserve"> збірник тез Всеукраїнського круглого столу (15 березня 2024 року). ЛьвДУВС, 2024. С. 102-105. </w:t>
      </w:r>
      <w:r w:rsidDel="00000000" w:rsidR="00000000" w:rsidRPr="00000000">
        <w:rPr>
          <w:rtl w:val="0"/>
        </w:rPr>
      </w:r>
    </w:p>
    <w:p w:rsidR="00000000" w:rsidDel="00000000" w:rsidP="00000000" w:rsidRDefault="00000000" w:rsidRPr="00000000" w14:paraId="00000029">
      <w:pPr>
        <w:jc w:val="both"/>
        <w:rPr>
          <w:rFonts w:ascii="Times New Roman" w:cs="Times New Roman" w:eastAsia="Times New Roman" w:hAnsi="Times New Roman"/>
          <w:b w:val="1"/>
          <w:color w:val="ff4000"/>
          <w:sz w:val="28"/>
          <w:szCs w:val="28"/>
        </w:rPr>
      </w:pPr>
      <w:r w:rsidDel="00000000" w:rsidR="00000000" w:rsidRPr="00000000">
        <w:rPr>
          <w:rtl w:val="0"/>
        </w:rPr>
      </w:r>
    </w:p>
    <w:p w:rsidR="00000000" w:rsidDel="00000000" w:rsidP="00000000" w:rsidRDefault="00000000" w:rsidRPr="00000000" w14:paraId="0000002A">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Перелік наукових праць, опублікованих (прізвища молодих вчених виділити).</w:t>
      </w:r>
      <w:r w:rsidDel="00000000" w:rsidR="00000000" w:rsidRPr="00000000">
        <w:rPr>
          <w:rtl w:val="0"/>
        </w:rPr>
      </w:r>
    </w:p>
    <w:p w:rsidR="00000000" w:rsidDel="00000000" w:rsidP="00000000" w:rsidRDefault="00000000" w:rsidRPr="00000000" w14:paraId="0000002B">
      <w:pPr>
        <w:spacing w:line="14.399999999999999"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C">
      <w:pPr>
        <w:spacing w:line="228" w:lineRule="auto"/>
        <w:ind w:left="49" w:firstLine="0"/>
        <w:jc w:val="both"/>
        <w:rPr>
          <w:b w:val="1"/>
        </w:rPr>
      </w:pPr>
      <w:r w:rsidDel="00000000" w:rsidR="00000000" w:rsidRPr="00000000">
        <w:rPr>
          <w:rFonts w:ascii="Times New Roman" w:cs="Times New Roman" w:eastAsia="Times New Roman" w:hAnsi="Times New Roman"/>
          <w:b w:val="1"/>
          <w:sz w:val="28"/>
          <w:szCs w:val="28"/>
          <w:rtl w:val="0"/>
        </w:rPr>
        <w:t xml:space="preserve">П</w:t>
      </w:r>
      <w:r w:rsidDel="00000000" w:rsidR="00000000" w:rsidRPr="00000000">
        <w:rPr>
          <w:rFonts w:ascii="Times New Roman" w:cs="Times New Roman" w:eastAsia="Times New Roman" w:hAnsi="Times New Roman"/>
          <w:b w:val="1"/>
          <w:color w:val="000000"/>
          <w:sz w:val="28"/>
          <w:szCs w:val="28"/>
          <w:rtl w:val="0"/>
        </w:rPr>
        <w:t xml:space="preserve">раці, що вийшли з друку:</w:t>
      </w:r>
      <w:r w:rsidDel="00000000" w:rsidR="00000000" w:rsidRPr="00000000">
        <w:rPr>
          <w:rtl w:val="0"/>
        </w:rPr>
      </w:r>
    </w:p>
    <w:p w:rsidR="00000000" w:rsidDel="00000000" w:rsidP="00000000" w:rsidRDefault="00000000" w:rsidRPr="00000000" w14:paraId="0000002D">
      <w:pPr>
        <w:spacing w:line="14.399999999999999" w:lineRule="auto"/>
        <w:jc w:val="both"/>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02E">
      <w:pPr>
        <w:ind w:left="49" w:firstLine="0"/>
        <w:jc w:val="both"/>
        <w:rPr/>
      </w:pPr>
      <w:r w:rsidDel="00000000" w:rsidR="00000000" w:rsidRPr="00000000">
        <w:rPr>
          <w:rFonts w:ascii="Times New Roman" w:cs="Times New Roman" w:eastAsia="Times New Roman" w:hAnsi="Times New Roman"/>
          <w:b w:val="1"/>
          <w:color w:val="000000"/>
          <w:sz w:val="28"/>
          <w:szCs w:val="28"/>
          <w:rtl w:val="0"/>
        </w:rPr>
        <w:t xml:space="preserve">Монографій:</w:t>
      </w:r>
      <w:r w:rsidDel="00000000" w:rsidR="00000000" w:rsidRPr="00000000">
        <w:rPr>
          <w:rtl w:val="0"/>
        </w:rPr>
      </w:r>
    </w:p>
    <w:p w:rsidR="00000000" w:rsidDel="00000000" w:rsidP="00000000" w:rsidRDefault="00000000" w:rsidRPr="00000000" w14:paraId="0000002F">
      <w:pPr>
        <w:spacing w:line="14.399999999999999"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30">
      <w:pPr>
        <w:ind w:left="49" w:firstLine="0"/>
        <w:jc w:val="both"/>
        <w:rPr>
          <w:color w:val="000000"/>
        </w:rPr>
      </w:pPr>
      <w:r w:rsidDel="00000000" w:rsidR="00000000" w:rsidRPr="00000000">
        <w:rPr>
          <w:rFonts w:ascii="Times New Roman" w:cs="Times New Roman" w:eastAsia="Times New Roman" w:hAnsi="Times New Roman"/>
          <w:b w:val="1"/>
          <w:color w:val="000000"/>
          <w:sz w:val="28"/>
          <w:szCs w:val="28"/>
          <w:rtl w:val="0"/>
        </w:rPr>
        <w:t xml:space="preserve">виданих в Україні – </w:t>
      </w:r>
      <w:r w:rsidDel="00000000" w:rsidR="00000000" w:rsidRPr="00000000">
        <w:rPr>
          <w:rFonts w:ascii="Times New Roman" w:cs="Times New Roman" w:eastAsia="Times New Roman" w:hAnsi="Times New Roman"/>
          <w:b w:val="1"/>
          <w:sz w:val="28"/>
          <w:szCs w:val="28"/>
          <w:rtl w:val="0"/>
        </w:rPr>
        <w:t xml:space="preserve">5</w:t>
      </w:r>
      <w:r w:rsidDel="00000000" w:rsidR="00000000" w:rsidRPr="00000000">
        <w:rPr>
          <w:rFonts w:ascii="Times New Roman" w:cs="Times New Roman" w:eastAsia="Times New Roman" w:hAnsi="Times New Roman"/>
          <w:b w:val="1"/>
          <w:color w:val="000000"/>
          <w:sz w:val="28"/>
          <w:szCs w:val="28"/>
          <w:rtl w:val="0"/>
        </w:rPr>
        <w:t xml:space="preserve">;</w:t>
      </w:r>
      <w:r w:rsidDel="00000000" w:rsidR="00000000" w:rsidRPr="00000000">
        <w:rPr>
          <w:rtl w:val="0"/>
        </w:rPr>
      </w:r>
    </w:p>
    <w:p w:rsidR="00000000" w:rsidDel="00000000" w:rsidP="00000000" w:rsidRDefault="00000000" w:rsidRPr="00000000" w14:paraId="00000031">
      <w:pPr>
        <w:numPr>
          <w:ilvl w:val="0"/>
          <w:numId w:val="5"/>
        </w:numPr>
        <w:ind w:left="49" w:firstLine="0"/>
        <w:jc w:val="both"/>
        <w:rPr>
          <w:color w:val="000000"/>
        </w:rPr>
      </w:pPr>
      <w:r w:rsidDel="00000000" w:rsidR="00000000" w:rsidRPr="00000000">
        <w:rPr>
          <w:rFonts w:ascii="Times New Roman" w:cs="Times New Roman" w:eastAsia="Times New Roman" w:hAnsi="Times New Roman"/>
          <w:sz w:val="28"/>
          <w:szCs w:val="28"/>
          <w:rtl w:val="0"/>
        </w:rPr>
        <w:t xml:space="preserve">Карабін Т.О. Відступлення Верховним Судом від сформованих правових стандартів як необхідний процес появи джерел судового права. С. 275-284 </w:t>
      </w:r>
      <w:r w:rsidDel="00000000" w:rsidR="00000000" w:rsidRPr="00000000">
        <w:rPr>
          <w:rFonts w:ascii="Times New Roman" w:cs="Times New Roman" w:eastAsia="Times New Roman" w:hAnsi="Times New Roman"/>
          <w:i w:val="1"/>
          <w:sz w:val="28"/>
          <w:szCs w:val="28"/>
          <w:rtl w:val="0"/>
        </w:rPr>
        <w:t xml:space="preserve">Джерела судового права в Україні: </w:t>
      </w:r>
      <w:r w:rsidDel="00000000" w:rsidR="00000000" w:rsidRPr="00000000">
        <w:rPr>
          <w:rFonts w:ascii="Times New Roman" w:cs="Times New Roman" w:eastAsia="Times New Roman" w:hAnsi="Times New Roman"/>
          <w:sz w:val="28"/>
          <w:szCs w:val="28"/>
          <w:rtl w:val="0"/>
        </w:rPr>
        <w:t xml:space="preserve">Монографія. Київ: Фенікс, 2024. 296 с. URL: </w:t>
      </w:r>
      <w:hyperlink r:id="rId7">
        <w:r w:rsidDel="00000000" w:rsidR="00000000" w:rsidRPr="00000000">
          <w:rPr>
            <w:rFonts w:ascii="Times New Roman" w:cs="Times New Roman" w:eastAsia="Times New Roman" w:hAnsi="Times New Roman"/>
            <w:color w:val="1155cc"/>
            <w:sz w:val="28"/>
            <w:szCs w:val="28"/>
            <w:u w:val="single"/>
            <w:rtl w:val="0"/>
          </w:rPr>
          <w:t xml:space="preserve">https://griml.com/5iQmK</w:t>
        </w:r>
      </w:hyperlink>
      <w:r w:rsidDel="00000000" w:rsidR="00000000" w:rsidRPr="00000000">
        <w:rPr>
          <w:rFonts w:ascii="Times New Roman" w:cs="Times New Roman" w:eastAsia="Times New Roman" w:hAnsi="Times New Roman"/>
          <w:sz w:val="28"/>
          <w:szCs w:val="28"/>
          <w:rtl w:val="0"/>
        </w:rPr>
        <w:t xml:space="preserve"> </w:t>
      </w:r>
      <w:r w:rsidDel="00000000" w:rsidR="00000000" w:rsidRPr="00000000">
        <w:rPr>
          <w:rtl w:val="0"/>
        </w:rPr>
      </w:r>
    </w:p>
    <w:p w:rsidR="00000000" w:rsidDel="00000000" w:rsidP="00000000" w:rsidRDefault="00000000" w:rsidRPr="00000000" w14:paraId="00000032">
      <w:pPr>
        <w:numPr>
          <w:ilvl w:val="0"/>
          <w:numId w:val="5"/>
        </w:numPr>
        <w:ind w:left="49" w:firstLine="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Герич А.Й. Міграційний контроль в умовах сучасних викликів: монографія. Ужгород: РІК-У, 2024. 164 с. ISBN 978-617-8276-96-6</w:t>
      </w:r>
      <w:r w:rsidDel="00000000" w:rsidR="00000000" w:rsidRPr="00000000">
        <w:rPr>
          <w:rtl w:val="0"/>
        </w:rPr>
      </w:r>
    </w:p>
    <w:p w:rsidR="00000000" w:rsidDel="00000000" w:rsidP="00000000" w:rsidRDefault="00000000" w:rsidRPr="00000000" w14:paraId="00000033">
      <w:pPr>
        <w:numPr>
          <w:ilvl w:val="0"/>
          <w:numId w:val="5"/>
        </w:numPr>
        <w:ind w:left="49" w:firstLine="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Савчин М.В. Конституція люди та інституції (SWOT-коментар) Юрінком Інтер 2024, 680 с. ISBN 978-966-667-837-2</w:t>
      </w:r>
      <w:r w:rsidDel="00000000" w:rsidR="00000000" w:rsidRPr="00000000">
        <w:rPr>
          <w:rtl w:val="0"/>
        </w:rPr>
      </w:r>
    </w:p>
    <w:p w:rsidR="00000000" w:rsidDel="00000000" w:rsidP="00000000" w:rsidRDefault="00000000" w:rsidRPr="00000000" w14:paraId="00000034">
      <w:pPr>
        <w:numPr>
          <w:ilvl w:val="0"/>
          <w:numId w:val="5"/>
        </w:numPr>
        <w:ind w:left="49" w:firstLine="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Трачук П.А., Тимчак В.В., Черевко П.П. Актуальні питання міграційного права України. Ужгород: вид-во ФОП Роман О.І, 2024. 184 с. </w:t>
      </w:r>
      <w:r w:rsidDel="00000000" w:rsidR="00000000" w:rsidRPr="00000000">
        <w:rPr>
          <w:rtl w:val="0"/>
        </w:rPr>
      </w:r>
    </w:p>
    <w:p w:rsidR="00000000" w:rsidDel="00000000" w:rsidP="00000000" w:rsidRDefault="00000000" w:rsidRPr="00000000" w14:paraId="00000035">
      <w:pPr>
        <w:numPr>
          <w:ilvl w:val="0"/>
          <w:numId w:val="5"/>
        </w:numPr>
        <w:ind w:left="49" w:firstLine="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Дорофеєва Л.М. Сучасна митна енціклопедія / за заг  ред Д. В. Приймаченка, В. В. Ченцова. Дніпро : УМСФ, 2024. 620 с. </w:t>
      </w:r>
      <w:r w:rsidDel="00000000" w:rsidR="00000000" w:rsidRPr="00000000">
        <w:rPr>
          <w:rtl w:val="0"/>
        </w:rPr>
      </w:r>
    </w:p>
    <w:p w:rsidR="00000000" w:rsidDel="00000000" w:rsidP="00000000" w:rsidRDefault="00000000" w:rsidRPr="00000000" w14:paraId="00000036">
      <w:pPr>
        <w:ind w:left="720"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7">
      <w:pPr>
        <w:ind w:left="49" w:firstLine="0"/>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виданих за кордоном – 1.</w:t>
      </w:r>
    </w:p>
    <w:p w:rsidR="00000000" w:rsidDel="00000000" w:rsidP="00000000" w:rsidRDefault="00000000" w:rsidRPr="00000000" w14:paraId="00000038">
      <w:pPr>
        <w:numPr>
          <w:ilvl w:val="0"/>
          <w:numId w:val="13"/>
        </w:numPr>
        <w:ind w:left="0" w:firstLine="0"/>
        <w:jc w:val="both"/>
        <w:rPr/>
      </w:pPr>
      <w:r w:rsidDel="00000000" w:rsidR="00000000" w:rsidRPr="00000000">
        <w:rPr>
          <w:rFonts w:ascii="Times New Roman" w:cs="Times New Roman" w:eastAsia="Times New Roman" w:hAnsi="Times New Roman"/>
          <w:b w:val="1"/>
          <w:sz w:val="28"/>
          <w:szCs w:val="28"/>
          <w:rtl w:val="0"/>
        </w:rPr>
        <w:t xml:space="preserve">Пішта В. І.</w:t>
      </w:r>
      <w:r w:rsidDel="00000000" w:rsidR="00000000" w:rsidRPr="00000000">
        <w:rPr>
          <w:rFonts w:ascii="Times New Roman" w:cs="Times New Roman" w:eastAsia="Times New Roman" w:hAnsi="Times New Roman"/>
          <w:sz w:val="28"/>
          <w:szCs w:val="28"/>
          <w:rtl w:val="0"/>
        </w:rPr>
        <w:t xml:space="preserve"> Проблема правового регулювання блокчейн у сфері охорони здоров’я. </w:t>
      </w:r>
      <w:r w:rsidDel="00000000" w:rsidR="00000000" w:rsidRPr="00000000">
        <w:rPr>
          <w:rFonts w:ascii="Times New Roman" w:cs="Times New Roman" w:eastAsia="Times New Roman" w:hAnsi="Times New Roman"/>
          <w:i w:val="1"/>
          <w:sz w:val="28"/>
          <w:szCs w:val="28"/>
          <w:rtl w:val="0"/>
        </w:rPr>
        <w:t xml:space="preserve">Digital Trends and Anti-Corruption Reforms in Public Administration: Scientific monograph.</w:t>
      </w:r>
      <w:r w:rsidDel="00000000" w:rsidR="00000000" w:rsidRPr="00000000">
        <w:rPr>
          <w:rFonts w:ascii="Times New Roman" w:cs="Times New Roman" w:eastAsia="Times New Roman" w:hAnsi="Times New Roman"/>
          <w:sz w:val="28"/>
          <w:szCs w:val="28"/>
          <w:rtl w:val="0"/>
        </w:rPr>
        <w:t xml:space="preserve"> Riga, Latvia: Baltija Publishing, 2023. P. 159-167.URL: </w:t>
      </w:r>
      <w:hyperlink r:id="rId8">
        <w:r w:rsidDel="00000000" w:rsidR="00000000" w:rsidRPr="00000000">
          <w:rPr>
            <w:rFonts w:ascii="Times New Roman" w:cs="Times New Roman" w:eastAsia="Times New Roman" w:hAnsi="Times New Roman"/>
            <w:color w:val="1155cc"/>
            <w:sz w:val="28"/>
            <w:szCs w:val="28"/>
            <w:u w:val="single"/>
            <w:rtl w:val="0"/>
          </w:rPr>
          <w:t xml:space="preserve">https://dspace.uzhnu.edu.ua/jspui/handle/lib/62802</w:t>
        </w:r>
      </w:hyperlink>
      <w:r w:rsidDel="00000000" w:rsidR="00000000" w:rsidRPr="00000000">
        <w:rPr>
          <w:rFonts w:ascii="Times New Roman" w:cs="Times New Roman" w:eastAsia="Times New Roman" w:hAnsi="Times New Roman"/>
          <w:sz w:val="28"/>
          <w:szCs w:val="28"/>
          <w:rtl w:val="0"/>
        </w:rPr>
        <w:t xml:space="preserve"> </w:t>
      </w:r>
      <w:r w:rsidDel="00000000" w:rsidR="00000000" w:rsidRPr="00000000">
        <w:rPr>
          <w:rtl w:val="0"/>
        </w:rPr>
      </w:r>
    </w:p>
    <w:p w:rsidR="00000000" w:rsidDel="00000000" w:rsidP="00000000" w:rsidRDefault="00000000" w:rsidRPr="00000000" w14:paraId="00000039">
      <w:pPr>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3A">
      <w:pPr>
        <w:jc w:val="both"/>
        <w:rPr>
          <w:b w:val="1"/>
        </w:rPr>
      </w:pPr>
      <w:r w:rsidDel="00000000" w:rsidR="00000000" w:rsidRPr="00000000">
        <w:rPr>
          <w:rFonts w:ascii="Times New Roman" w:cs="Times New Roman" w:eastAsia="Times New Roman" w:hAnsi="Times New Roman"/>
          <w:b w:val="1"/>
          <w:color w:val="000000"/>
          <w:sz w:val="28"/>
          <w:szCs w:val="28"/>
          <w:rtl w:val="0"/>
        </w:rPr>
        <w:t xml:space="preserve"> в тому числі виданих молодими вченими – 1:</w:t>
      </w:r>
      <w:r w:rsidDel="00000000" w:rsidR="00000000" w:rsidRPr="00000000">
        <w:rPr>
          <w:rtl w:val="0"/>
        </w:rPr>
      </w:r>
    </w:p>
    <w:p w:rsidR="00000000" w:rsidDel="00000000" w:rsidP="00000000" w:rsidRDefault="00000000" w:rsidRPr="00000000" w14:paraId="0000003B">
      <w:pPr>
        <w:spacing w:line="235" w:lineRule="auto"/>
        <w:ind w:left="4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1.</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sz w:val="28"/>
          <w:szCs w:val="28"/>
          <w:rtl w:val="0"/>
        </w:rPr>
        <w:t xml:space="preserve">Пішта В. І.</w:t>
      </w:r>
      <w:r w:rsidDel="00000000" w:rsidR="00000000" w:rsidRPr="00000000">
        <w:rPr>
          <w:rFonts w:ascii="Times New Roman" w:cs="Times New Roman" w:eastAsia="Times New Roman" w:hAnsi="Times New Roman"/>
          <w:sz w:val="28"/>
          <w:szCs w:val="28"/>
          <w:rtl w:val="0"/>
        </w:rPr>
        <w:t xml:space="preserve"> Проблема правового регулювання блокчейн у сфері охорони здоров’я. </w:t>
      </w:r>
      <w:r w:rsidDel="00000000" w:rsidR="00000000" w:rsidRPr="00000000">
        <w:rPr>
          <w:rFonts w:ascii="Times New Roman" w:cs="Times New Roman" w:eastAsia="Times New Roman" w:hAnsi="Times New Roman"/>
          <w:i w:val="1"/>
          <w:sz w:val="28"/>
          <w:szCs w:val="28"/>
          <w:rtl w:val="0"/>
        </w:rPr>
        <w:t xml:space="preserve">Digital Trends and Anti-Corruption Reforms in Public Administration: Scientific monograph.</w:t>
      </w:r>
      <w:r w:rsidDel="00000000" w:rsidR="00000000" w:rsidRPr="00000000">
        <w:rPr>
          <w:rFonts w:ascii="Times New Roman" w:cs="Times New Roman" w:eastAsia="Times New Roman" w:hAnsi="Times New Roman"/>
          <w:sz w:val="28"/>
          <w:szCs w:val="28"/>
          <w:rtl w:val="0"/>
        </w:rPr>
        <w:t xml:space="preserve"> Riga, Latvia: Baltija Publishing, 2023. P. 159-167.URL: </w:t>
      </w:r>
      <w:hyperlink r:id="rId9">
        <w:r w:rsidDel="00000000" w:rsidR="00000000" w:rsidRPr="00000000">
          <w:rPr>
            <w:rFonts w:ascii="Times New Roman" w:cs="Times New Roman" w:eastAsia="Times New Roman" w:hAnsi="Times New Roman"/>
            <w:color w:val="1155cc"/>
            <w:sz w:val="28"/>
            <w:szCs w:val="28"/>
            <w:u w:val="single"/>
            <w:rtl w:val="0"/>
          </w:rPr>
          <w:t xml:space="preserve">https://dspace.uzhnu.edu.ua/jspui/handle/lib/62802</w:t>
        </w:r>
      </w:hyperlink>
      <w:r w:rsidDel="00000000" w:rsidR="00000000" w:rsidRPr="00000000">
        <w:rPr>
          <w:rtl w:val="0"/>
        </w:rPr>
      </w:r>
    </w:p>
    <w:p w:rsidR="00000000" w:rsidDel="00000000" w:rsidP="00000000" w:rsidRDefault="00000000" w:rsidRPr="00000000" w14:paraId="0000003C">
      <w:pPr>
        <w:spacing w:line="235" w:lineRule="auto"/>
        <w:ind w:left="49"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D">
      <w:pPr>
        <w:rPr/>
      </w:pPr>
      <w:r w:rsidDel="00000000" w:rsidR="00000000" w:rsidRPr="00000000">
        <w:rPr>
          <w:rFonts w:ascii="Times New Roman" w:cs="Times New Roman" w:eastAsia="Times New Roman" w:hAnsi="Times New Roman"/>
          <w:b w:val="1"/>
          <w:sz w:val="28"/>
          <w:szCs w:val="28"/>
          <w:rtl w:val="0"/>
        </w:rPr>
        <w:t xml:space="preserve">Підручників — 6</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tl w:val="0"/>
        </w:rPr>
      </w:r>
    </w:p>
    <w:p w:rsidR="00000000" w:rsidDel="00000000" w:rsidP="00000000" w:rsidRDefault="00000000" w:rsidRPr="00000000" w14:paraId="0000003E">
      <w:pPr>
        <w:numPr>
          <w:ilvl w:val="0"/>
          <w:numId w:val="9"/>
        </w:numPr>
        <w:ind w:left="0" w:firstLine="283.464566929133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Адміністративна діяльність органів поліції України. Академічний курс: підручник / відп. ред. П. А.Трачук; авт. кол.: Карабін Т. О., Ступник Я. В., </w:t>
      </w:r>
      <w:r w:rsidDel="00000000" w:rsidR="00000000" w:rsidRPr="00000000">
        <w:rPr>
          <w:rFonts w:ascii="Times New Roman" w:cs="Times New Roman" w:eastAsia="Times New Roman" w:hAnsi="Times New Roman"/>
          <w:b w:val="1"/>
          <w:sz w:val="28"/>
          <w:szCs w:val="28"/>
          <w:rtl w:val="0"/>
        </w:rPr>
        <w:t xml:space="preserve">Сухан І. С. </w:t>
      </w:r>
      <w:r w:rsidDel="00000000" w:rsidR="00000000" w:rsidRPr="00000000">
        <w:rPr>
          <w:rFonts w:ascii="Times New Roman" w:cs="Times New Roman" w:eastAsia="Times New Roman" w:hAnsi="Times New Roman"/>
          <w:sz w:val="28"/>
          <w:szCs w:val="28"/>
          <w:rtl w:val="0"/>
        </w:rPr>
        <w:t xml:space="preserve">та ін.; Ужгород: ТОВ «РІК-У», 2024. 316 с. </w:t>
      </w:r>
    </w:p>
    <w:p w:rsidR="00000000" w:rsidDel="00000000" w:rsidP="00000000" w:rsidRDefault="00000000" w:rsidRPr="00000000" w14:paraId="0000003F">
      <w:pPr>
        <w:numPr>
          <w:ilvl w:val="0"/>
          <w:numId w:val="9"/>
        </w:numPr>
        <w:ind w:left="0" w:firstLine="283.464566929133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Адміністративне право та адміністративний процес в умовах воєнного стану в Україні: навчальний посібник: у 2-х томах. Том 2. Спеціальне адміністративне право. Європейське адміністративне право. Порівняльне адміністративне право. Адміністративний процес / В. Галунько, П. Діхтієвський, О. Гулак та ін. ; за заг. ред. В. Галунька, В. Фелика. Одеса: Видавництво «Юридика», 2024. 432 с. ISBN: 978-617-8182-09-0.</w:t>
      </w:r>
    </w:p>
    <w:p w:rsidR="00000000" w:rsidDel="00000000" w:rsidP="00000000" w:rsidRDefault="00000000" w:rsidRPr="00000000" w14:paraId="00000040">
      <w:pPr>
        <w:numPr>
          <w:ilvl w:val="0"/>
          <w:numId w:val="9"/>
        </w:numPr>
        <w:ind w:left="0" w:firstLine="283.46456692913375"/>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b w:val="1"/>
          <w:sz w:val="28"/>
          <w:szCs w:val="28"/>
          <w:rtl w:val="0"/>
        </w:rPr>
        <w:t xml:space="preserve">Пішта В. І. </w:t>
      </w:r>
      <w:r w:rsidDel="00000000" w:rsidR="00000000" w:rsidRPr="00000000">
        <w:rPr>
          <w:rFonts w:ascii="Times New Roman" w:cs="Times New Roman" w:eastAsia="Times New Roman" w:hAnsi="Times New Roman"/>
          <w:sz w:val="28"/>
          <w:szCs w:val="28"/>
          <w:rtl w:val="0"/>
        </w:rPr>
        <w:t xml:space="preserve">Правове регулювання трансплантації анатомічних матеріалів людини / Медичне право: підручник / за заг. ред. д-ра юрид. наук, проф. С. Б. Булеци; д-ра юрид. наук, проф. М. В. Менджул. 2-ге вид., перероб. і допов. Київ: Юрінком Інтер, 2024. С. 180-211. URL: </w:t>
      </w:r>
      <w:hyperlink r:id="rId10">
        <w:r w:rsidDel="00000000" w:rsidR="00000000" w:rsidRPr="00000000">
          <w:rPr>
            <w:rFonts w:ascii="Times New Roman" w:cs="Times New Roman" w:eastAsia="Times New Roman" w:hAnsi="Times New Roman"/>
            <w:color w:val="1155cc"/>
            <w:sz w:val="28"/>
            <w:szCs w:val="28"/>
            <w:u w:val="single"/>
            <w:rtl w:val="0"/>
          </w:rPr>
          <w:t xml:space="preserve">https://dspace.uzhnu.edu.ua/jspui/handle/lib/44786</w:t>
        </w:r>
      </w:hyperlink>
      <w:r w:rsidDel="00000000" w:rsidR="00000000" w:rsidRPr="00000000">
        <w:rPr>
          <w:rFonts w:ascii="Times New Roman" w:cs="Times New Roman" w:eastAsia="Times New Roman" w:hAnsi="Times New Roman"/>
          <w:sz w:val="28"/>
          <w:szCs w:val="28"/>
          <w:rtl w:val="0"/>
        </w:rPr>
        <w:t xml:space="preserve"> </w:t>
      </w:r>
      <w:r w:rsidDel="00000000" w:rsidR="00000000" w:rsidRPr="00000000">
        <w:rPr>
          <w:rtl w:val="0"/>
        </w:rPr>
      </w:r>
    </w:p>
    <w:p w:rsidR="00000000" w:rsidDel="00000000" w:rsidP="00000000" w:rsidRDefault="00000000" w:rsidRPr="00000000" w14:paraId="00000041">
      <w:pPr>
        <w:numPr>
          <w:ilvl w:val="0"/>
          <w:numId w:val="9"/>
        </w:numPr>
        <w:ind w:left="0" w:firstLine="283.46456692913375"/>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Трачук П.А., Тимчак В.В., Ступник Я.В. Історія правоохоронних органів України: Підручник. Ужгород: ФОП Роман О.І., 2024. 172 с.</w:t>
      </w:r>
      <w:r w:rsidDel="00000000" w:rsidR="00000000" w:rsidRPr="00000000">
        <w:rPr>
          <w:rtl w:val="0"/>
        </w:rPr>
      </w:r>
    </w:p>
    <w:p w:rsidR="00000000" w:rsidDel="00000000" w:rsidP="00000000" w:rsidRDefault="00000000" w:rsidRPr="00000000" w14:paraId="00000042">
      <w:pPr>
        <w:numPr>
          <w:ilvl w:val="0"/>
          <w:numId w:val="9"/>
        </w:numPr>
        <w:ind w:left="0" w:firstLine="283.46456692913375"/>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Трачук П.А., Тимчак В.В., Ступник Я.В. Історія правоохоронних органів України: Підручник, 2-ге видання (доопрацьоване) - Ужгород: ФОП Роман О.І., 2024. 298 с.</w:t>
      </w:r>
      <w:r w:rsidDel="00000000" w:rsidR="00000000" w:rsidRPr="00000000">
        <w:rPr>
          <w:rtl w:val="0"/>
        </w:rPr>
      </w:r>
    </w:p>
    <w:p w:rsidR="00000000" w:rsidDel="00000000" w:rsidP="00000000" w:rsidRDefault="00000000" w:rsidRPr="00000000" w14:paraId="00000043">
      <w:pPr>
        <w:numPr>
          <w:ilvl w:val="0"/>
          <w:numId w:val="9"/>
        </w:numPr>
        <w:ind w:left="0" w:firstLine="283.46456692913375"/>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Митне право: підручник / за заг. ред. О. П. Рябченко, Л. М.Дорофеєвої.Луцьк : Вежа-Друк, 2024. 548 с.</w:t>
      </w:r>
      <w:r w:rsidDel="00000000" w:rsidR="00000000" w:rsidRPr="00000000">
        <w:rPr>
          <w:rtl w:val="0"/>
        </w:rPr>
      </w:r>
    </w:p>
    <w:p w:rsidR="00000000" w:rsidDel="00000000" w:rsidP="00000000" w:rsidRDefault="00000000" w:rsidRPr="00000000" w14:paraId="00000044">
      <w:pPr>
        <w:numPr>
          <w:ilvl w:val="0"/>
          <w:numId w:val="9"/>
        </w:numPr>
        <w:ind w:left="0" w:firstLine="283.46456692913375"/>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Конституційне право України: підручник. 12-те видання перероблене та доповнене. Ужгород: “Рік-У”, 2024. (подано до друку)</w:t>
      </w:r>
      <w:r w:rsidDel="00000000" w:rsidR="00000000" w:rsidRPr="00000000">
        <w:rPr>
          <w:rtl w:val="0"/>
        </w:rPr>
      </w:r>
    </w:p>
    <w:p w:rsidR="00000000" w:rsidDel="00000000" w:rsidP="00000000" w:rsidRDefault="00000000" w:rsidRPr="00000000" w14:paraId="00000045">
      <w:pPr>
        <w:ind w:left="0"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6">
      <w:pPr>
        <w:ind w:left="720" w:firstLine="0"/>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47">
      <w:pPr>
        <w:jc w:val="both"/>
        <w:rPr/>
      </w:pPr>
      <w:r w:rsidDel="00000000" w:rsidR="00000000" w:rsidRPr="00000000">
        <w:rPr>
          <w:rFonts w:ascii="Times New Roman" w:cs="Times New Roman" w:eastAsia="Times New Roman" w:hAnsi="Times New Roman"/>
          <w:b w:val="1"/>
          <w:sz w:val="28"/>
          <w:szCs w:val="28"/>
          <w:rtl w:val="0"/>
        </w:rPr>
        <w:t xml:space="preserve">видані молодими вченими – 2: </w:t>
      </w:r>
      <w:r w:rsidDel="00000000" w:rsidR="00000000" w:rsidRPr="00000000">
        <w:rPr>
          <w:rtl w:val="0"/>
        </w:rPr>
      </w:r>
    </w:p>
    <w:p w:rsidR="00000000" w:rsidDel="00000000" w:rsidP="00000000" w:rsidRDefault="00000000" w:rsidRPr="00000000" w14:paraId="00000048">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1.</w:t>
      </w:r>
      <w:r w:rsidDel="00000000" w:rsidR="00000000" w:rsidRPr="00000000">
        <w:rPr>
          <w:rFonts w:ascii="Times New Roman" w:cs="Times New Roman" w:eastAsia="Times New Roman" w:hAnsi="Times New Roman"/>
          <w:sz w:val="28"/>
          <w:szCs w:val="28"/>
          <w:rtl w:val="0"/>
        </w:rPr>
        <w:t xml:space="preserve"> Адміністративна діяльність органів поліції України. Академічний курс: підручник / відп. ред. П. А.Трачук; авт. кол.: Карабін Т. О., Ступник Я. В., </w:t>
      </w:r>
      <w:r w:rsidDel="00000000" w:rsidR="00000000" w:rsidRPr="00000000">
        <w:rPr>
          <w:rFonts w:ascii="Times New Roman" w:cs="Times New Roman" w:eastAsia="Times New Roman" w:hAnsi="Times New Roman"/>
          <w:b w:val="1"/>
          <w:sz w:val="28"/>
          <w:szCs w:val="28"/>
          <w:rtl w:val="0"/>
        </w:rPr>
        <w:t xml:space="preserve">Сухан І. С. </w:t>
      </w:r>
      <w:r w:rsidDel="00000000" w:rsidR="00000000" w:rsidRPr="00000000">
        <w:rPr>
          <w:rFonts w:ascii="Times New Roman" w:cs="Times New Roman" w:eastAsia="Times New Roman" w:hAnsi="Times New Roman"/>
          <w:sz w:val="28"/>
          <w:szCs w:val="28"/>
          <w:rtl w:val="0"/>
        </w:rPr>
        <w:t xml:space="preserve">та ін.; Ужгород: ТОВ «РІК-У», 2024. 316 с. </w:t>
      </w:r>
    </w:p>
    <w:p w:rsidR="00000000" w:rsidDel="00000000" w:rsidP="00000000" w:rsidRDefault="00000000" w:rsidRPr="00000000" w14:paraId="00000049">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w:t>
      </w:r>
      <w:r w:rsidDel="00000000" w:rsidR="00000000" w:rsidRPr="00000000">
        <w:rPr>
          <w:rFonts w:ascii="Times New Roman" w:cs="Times New Roman" w:eastAsia="Times New Roman" w:hAnsi="Times New Roman"/>
          <w:b w:val="1"/>
          <w:sz w:val="28"/>
          <w:szCs w:val="28"/>
          <w:rtl w:val="0"/>
        </w:rPr>
        <w:t xml:space="preserve">Пішта В. І. </w:t>
      </w:r>
      <w:r w:rsidDel="00000000" w:rsidR="00000000" w:rsidRPr="00000000">
        <w:rPr>
          <w:rFonts w:ascii="Times New Roman" w:cs="Times New Roman" w:eastAsia="Times New Roman" w:hAnsi="Times New Roman"/>
          <w:sz w:val="28"/>
          <w:szCs w:val="28"/>
          <w:rtl w:val="0"/>
        </w:rPr>
        <w:t xml:space="preserve">Правове регулювання трансплантації анатомічних матеріалів людини / Медичне право: підручник / за заг. ред. д-ра юрид. наук, проф. С. Б. Булеци; д-ра юрид. наук, проф. М. В. Менджул. 2-ге вид., перероб. і допов. Київ: Юрінком Інтер, 2024. С. 180-211. URL: </w:t>
      </w:r>
      <w:hyperlink r:id="rId11">
        <w:r w:rsidDel="00000000" w:rsidR="00000000" w:rsidRPr="00000000">
          <w:rPr>
            <w:rFonts w:ascii="Times New Roman" w:cs="Times New Roman" w:eastAsia="Times New Roman" w:hAnsi="Times New Roman"/>
            <w:color w:val="1155cc"/>
            <w:sz w:val="28"/>
            <w:szCs w:val="28"/>
            <w:u w:val="single"/>
            <w:rtl w:val="0"/>
          </w:rPr>
          <w:t xml:space="preserve">https://dspace.uzhnu.edu.ua/jspui/handle/lib/44786</w:t>
        </w:r>
      </w:hyperlink>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4A">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B">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4C">
      <w:pPr>
        <w:ind w:left="49" w:firstLine="0"/>
        <w:jc w:val="both"/>
        <w:rPr/>
      </w:pPr>
      <w:r w:rsidDel="00000000" w:rsidR="00000000" w:rsidRPr="00000000">
        <w:rPr>
          <w:rFonts w:ascii="Times New Roman" w:cs="Times New Roman" w:eastAsia="Times New Roman" w:hAnsi="Times New Roman"/>
          <w:b w:val="1"/>
          <w:sz w:val="28"/>
          <w:szCs w:val="28"/>
          <w:rtl w:val="0"/>
        </w:rPr>
        <w:t xml:space="preserve">Навчальних посібників — 0:</w:t>
      </w:r>
      <w:r w:rsidDel="00000000" w:rsidR="00000000" w:rsidRPr="00000000">
        <w:rPr>
          <w:rtl w:val="0"/>
        </w:rPr>
      </w:r>
    </w:p>
    <w:p w:rsidR="00000000" w:rsidDel="00000000" w:rsidP="00000000" w:rsidRDefault="00000000" w:rsidRPr="00000000" w14:paraId="0000004D">
      <w:pPr>
        <w:jc w:val="both"/>
        <w:rPr>
          <w:b w:val="1"/>
        </w:rPr>
      </w:pPr>
      <w:r w:rsidDel="00000000" w:rsidR="00000000" w:rsidRPr="00000000">
        <w:rPr>
          <w:rFonts w:ascii="Times New Roman" w:cs="Times New Roman" w:eastAsia="Times New Roman" w:hAnsi="Times New Roman"/>
          <w:b w:val="1"/>
          <w:sz w:val="28"/>
          <w:szCs w:val="28"/>
          <w:rtl w:val="0"/>
        </w:rPr>
        <w:t xml:space="preserve">в тому числі видані молодими вченими – 0;</w:t>
      </w:r>
      <w:r w:rsidDel="00000000" w:rsidR="00000000" w:rsidRPr="00000000">
        <w:rPr>
          <w:rtl w:val="0"/>
        </w:rPr>
      </w:r>
    </w:p>
    <w:p w:rsidR="00000000" w:rsidDel="00000000" w:rsidP="00000000" w:rsidRDefault="00000000" w:rsidRPr="00000000" w14:paraId="0000004E">
      <w:pPr>
        <w:spacing w:line="14.399999999999999"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F">
      <w:pPr>
        <w:ind w:left="49" w:firstLine="0"/>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50">
      <w:pPr>
        <w:jc w:val="both"/>
        <w:rPr/>
      </w:pPr>
      <w:r w:rsidDel="00000000" w:rsidR="00000000" w:rsidRPr="00000000">
        <w:rPr>
          <w:rFonts w:ascii="Times New Roman" w:cs="Times New Roman" w:eastAsia="Times New Roman" w:hAnsi="Times New Roman"/>
          <w:b w:val="1"/>
          <w:sz w:val="28"/>
          <w:szCs w:val="28"/>
          <w:rtl w:val="0"/>
        </w:rPr>
        <w:t xml:space="preserve">Словників — 0:</w:t>
      </w:r>
      <w:r w:rsidDel="00000000" w:rsidR="00000000" w:rsidRPr="00000000">
        <w:rPr>
          <w:rtl w:val="0"/>
        </w:rPr>
      </w:r>
    </w:p>
    <w:p w:rsidR="00000000" w:rsidDel="00000000" w:rsidP="00000000" w:rsidRDefault="00000000" w:rsidRPr="00000000" w14:paraId="00000051">
      <w:pPr>
        <w:jc w:val="both"/>
        <w:rPr/>
      </w:pPr>
      <w:r w:rsidDel="00000000" w:rsidR="00000000" w:rsidRPr="00000000">
        <w:rPr>
          <w:rFonts w:ascii="Times New Roman" w:cs="Times New Roman" w:eastAsia="Times New Roman" w:hAnsi="Times New Roman"/>
          <w:b w:val="1"/>
          <w:sz w:val="28"/>
          <w:szCs w:val="28"/>
          <w:rtl w:val="0"/>
        </w:rPr>
        <w:t xml:space="preserve">Довідників — 0:</w:t>
      </w:r>
      <w:r w:rsidDel="00000000" w:rsidR="00000000" w:rsidRPr="00000000">
        <w:rPr>
          <w:rtl w:val="0"/>
        </w:rPr>
      </w:r>
    </w:p>
    <w:p w:rsidR="00000000" w:rsidDel="00000000" w:rsidP="00000000" w:rsidRDefault="00000000" w:rsidRPr="00000000" w14:paraId="00000052">
      <w:pPr>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Збірників наукових праць — 0:</w:t>
      </w:r>
    </w:p>
    <w:p w:rsidR="00000000" w:rsidDel="00000000" w:rsidP="00000000" w:rsidRDefault="00000000" w:rsidRPr="00000000" w14:paraId="00000053">
      <w:pPr>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54">
      <w:pPr>
        <w:ind w:left="49" w:firstLine="0"/>
        <w:jc w:val="both"/>
        <w:rPr/>
      </w:pPr>
      <w:r w:rsidDel="00000000" w:rsidR="00000000" w:rsidRPr="00000000">
        <w:rPr>
          <w:rFonts w:ascii="Times New Roman" w:cs="Times New Roman" w:eastAsia="Times New Roman" w:hAnsi="Times New Roman"/>
          <w:b w:val="1"/>
          <w:sz w:val="28"/>
          <w:szCs w:val="28"/>
          <w:rtl w:val="0"/>
        </w:rPr>
        <w:t xml:space="preserve">Інші наукові видання — 2:</w:t>
      </w:r>
      <w:r w:rsidDel="00000000" w:rsidR="00000000" w:rsidRPr="00000000">
        <w:rPr>
          <w:rtl w:val="0"/>
        </w:rPr>
      </w:r>
    </w:p>
    <w:p w:rsidR="00000000" w:rsidDel="00000000" w:rsidP="00000000" w:rsidRDefault="00000000" w:rsidRPr="00000000" w14:paraId="00000055">
      <w:pPr>
        <w:ind w:left="4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1.</w:t>
      </w:r>
      <w:r w:rsidDel="00000000" w:rsidR="00000000" w:rsidRPr="00000000">
        <w:rPr>
          <w:rFonts w:ascii="Times New Roman" w:cs="Times New Roman" w:eastAsia="Times New Roman" w:hAnsi="Times New Roman"/>
          <w:sz w:val="28"/>
          <w:szCs w:val="28"/>
          <w:rtl w:val="0"/>
        </w:rPr>
        <w:t xml:space="preserve">Савчин М.В. Науково-практичний коментар до статей 148-1, 153, 159 (у співавт. з О. Первомайським). </w:t>
      </w:r>
      <w:r w:rsidDel="00000000" w:rsidR="00000000" w:rsidRPr="00000000">
        <w:rPr>
          <w:rFonts w:ascii="Times New Roman" w:cs="Times New Roman" w:eastAsia="Times New Roman" w:hAnsi="Times New Roman"/>
          <w:i w:val="1"/>
          <w:sz w:val="28"/>
          <w:szCs w:val="28"/>
          <w:rtl w:val="0"/>
        </w:rPr>
        <w:t xml:space="preserve">Конституція України: науково-практичний коментар. / </w:t>
      </w:r>
      <w:r w:rsidDel="00000000" w:rsidR="00000000" w:rsidRPr="00000000">
        <w:rPr>
          <w:rFonts w:ascii="Times New Roman" w:cs="Times New Roman" w:eastAsia="Times New Roman" w:hAnsi="Times New Roman"/>
          <w:sz w:val="28"/>
          <w:szCs w:val="28"/>
          <w:rtl w:val="0"/>
        </w:rPr>
        <w:t xml:space="preserve">О.В. Петришин, Р.О. Стефанчук (ред.). ВАІТЕ, 2024. URL: </w:t>
      </w:r>
      <w:hyperlink r:id="rId12">
        <w:r w:rsidDel="00000000" w:rsidR="00000000" w:rsidRPr="00000000">
          <w:rPr>
            <w:rFonts w:ascii="Times New Roman" w:cs="Times New Roman" w:eastAsia="Times New Roman" w:hAnsi="Times New Roman"/>
            <w:color w:val="1155cc"/>
            <w:sz w:val="28"/>
            <w:szCs w:val="28"/>
            <w:u w:val="single"/>
            <w:rtl w:val="0"/>
          </w:rPr>
          <w:t xml:space="preserve">https://griml.com/o0SLQ</w:t>
        </w:r>
      </w:hyperlink>
      <w:r w:rsidDel="00000000" w:rsidR="00000000" w:rsidRPr="00000000">
        <w:rPr>
          <w:rtl w:val="0"/>
        </w:rPr>
      </w:r>
    </w:p>
    <w:p w:rsidR="00000000" w:rsidDel="00000000" w:rsidP="00000000" w:rsidRDefault="00000000" w:rsidRPr="00000000" w14:paraId="00000056">
      <w:pPr>
        <w:ind w:left="4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Савчин М.В. Терміни “Дискримінація”, “Конституційна економіка”, “Континуїтет”, “Обмеження конституційних прав і свобод”, “Право на звернення (право петиції)”, “Право народу на спротив тиранії”.  </w:t>
      </w:r>
      <w:r w:rsidDel="00000000" w:rsidR="00000000" w:rsidRPr="00000000">
        <w:rPr>
          <w:rFonts w:ascii="Times New Roman" w:cs="Times New Roman" w:eastAsia="Times New Roman" w:hAnsi="Times New Roman"/>
          <w:i w:val="1"/>
          <w:sz w:val="28"/>
          <w:szCs w:val="28"/>
          <w:rtl w:val="0"/>
        </w:rPr>
        <w:t xml:space="preserve">Велика українська юридична енциклопедія. Том 4: Конституційне право.</w:t>
      </w:r>
      <w:r w:rsidDel="00000000" w:rsidR="00000000" w:rsidRPr="00000000">
        <w:rPr>
          <w:rFonts w:ascii="Times New Roman" w:cs="Times New Roman" w:eastAsia="Times New Roman" w:hAnsi="Times New Roman"/>
          <w:sz w:val="28"/>
          <w:szCs w:val="28"/>
          <w:rtl w:val="0"/>
        </w:rPr>
        <w:t xml:space="preserve"> / Барабаш Ю.Г. (ред.). URL: </w:t>
      </w:r>
      <w:hyperlink r:id="rId13">
        <w:r w:rsidDel="00000000" w:rsidR="00000000" w:rsidRPr="00000000">
          <w:rPr>
            <w:rFonts w:ascii="Times New Roman" w:cs="Times New Roman" w:eastAsia="Times New Roman" w:hAnsi="Times New Roman"/>
            <w:color w:val="1155cc"/>
            <w:sz w:val="28"/>
            <w:szCs w:val="28"/>
            <w:u w:val="single"/>
            <w:rtl w:val="0"/>
          </w:rPr>
          <w:t xml:space="preserve">https://griml.com/21rhh</w:t>
        </w:r>
      </w:hyperlink>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57">
      <w:pPr>
        <w:spacing w:line="271"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58">
      <w:pPr>
        <w:rPr/>
      </w:pPr>
      <w:r w:rsidDel="00000000" w:rsidR="00000000" w:rsidRPr="00000000">
        <w:rPr>
          <w:rFonts w:ascii="Times New Roman" w:cs="Times New Roman" w:eastAsia="Times New Roman" w:hAnsi="Times New Roman"/>
          <w:b w:val="1"/>
          <w:sz w:val="28"/>
          <w:szCs w:val="28"/>
          <w:rtl w:val="0"/>
        </w:rPr>
        <w:t xml:space="preserve">Перелік статей (статті, видані молодими вченими, виділено):</w:t>
      </w:r>
      <w:r w:rsidDel="00000000" w:rsidR="00000000" w:rsidRPr="00000000">
        <w:rPr>
          <w:rtl w:val="0"/>
        </w:rPr>
      </w:r>
    </w:p>
    <w:p w:rsidR="00000000" w:rsidDel="00000000" w:rsidP="00000000" w:rsidRDefault="00000000" w:rsidRPr="00000000" w14:paraId="00000059">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кількість публікацій ( статей) –</w:t>
      </w:r>
      <w:r w:rsidDel="00000000" w:rsidR="00000000" w:rsidRPr="00000000">
        <w:rPr>
          <w:rFonts w:ascii="Times New Roman" w:cs="Times New Roman" w:eastAsia="Times New Roman" w:hAnsi="Times New Roman"/>
          <w:b w:val="1"/>
          <w:i w:val="0"/>
          <w:smallCaps w:val="0"/>
          <w:strike w:val="0"/>
          <w:color w:val="000000"/>
          <w:sz w:val="28"/>
          <w:szCs w:val="28"/>
          <w:u w:val="none"/>
          <w:vertAlign w:val="baseline"/>
          <w:rtl w:val="0"/>
        </w:rPr>
        <w:t xml:space="preserve"> </w:t>
      </w:r>
      <w:r w:rsidDel="00000000" w:rsidR="00000000" w:rsidRPr="00000000">
        <w:rPr>
          <w:rFonts w:ascii="Times New Roman" w:cs="Times New Roman" w:eastAsia="Times New Roman" w:hAnsi="Times New Roman"/>
          <w:b w:val="1"/>
          <w:sz w:val="28"/>
          <w:szCs w:val="28"/>
          <w:rtl w:val="0"/>
        </w:rPr>
        <w:t xml:space="preserve">50</w:t>
      </w:r>
      <w:r w:rsidDel="00000000" w:rsidR="00000000" w:rsidRPr="00000000">
        <w:rPr>
          <w:rFonts w:ascii="Times New Roman" w:cs="Times New Roman" w:eastAsia="Times New Roman" w:hAnsi="Times New Roman"/>
          <w:b w:val="1"/>
          <w:i w:val="0"/>
          <w:smallCaps w:val="0"/>
          <w:strike w:val="0"/>
          <w:color w:val="000000"/>
          <w:sz w:val="28"/>
          <w:szCs w:val="28"/>
          <w:u w:val="none"/>
          <w:vertAlign w:val="baseline"/>
          <w:rtl w:val="0"/>
        </w:rPr>
        <w:t xml:space="preserve">: </w:t>
      </w:r>
      <w:r w:rsidDel="00000000" w:rsidR="00000000" w:rsidRPr="00000000">
        <w:rPr>
          <w:rtl w:val="0"/>
        </w:rPr>
      </w:r>
    </w:p>
    <w:p w:rsidR="00000000" w:rsidDel="00000000" w:rsidP="00000000" w:rsidRDefault="00000000" w:rsidRPr="00000000" w14:paraId="0000005A">
      <w:pPr>
        <w:ind w:left="48" w:firstLine="0"/>
        <w:jc w:val="both"/>
        <w:rPr>
          <w:rFonts w:ascii="Times New Roman" w:cs="Times New Roman" w:eastAsia="Times New Roman" w:hAnsi="Times New Roman"/>
          <w:color w:val="0000ff"/>
          <w:sz w:val="28"/>
          <w:szCs w:val="28"/>
          <w:u w:val="single"/>
        </w:rPr>
      </w:pPr>
      <w:r w:rsidDel="00000000" w:rsidR="00000000" w:rsidRPr="00000000">
        <w:rPr>
          <w:rtl w:val="0"/>
        </w:rPr>
      </w:r>
    </w:p>
    <w:p w:rsidR="00000000" w:rsidDel="00000000" w:rsidP="00000000" w:rsidRDefault="00000000" w:rsidRPr="00000000" w14:paraId="0000005B">
      <w:pPr>
        <w:numPr>
          <w:ilvl w:val="0"/>
          <w:numId w:val="2"/>
        </w:numPr>
        <w:ind w:left="189" w:hanging="141"/>
        <w:jc w:val="both"/>
        <w:rPr/>
      </w:pPr>
      <w:r w:rsidDel="00000000" w:rsidR="00000000" w:rsidRPr="00000000">
        <w:rPr>
          <w:rFonts w:ascii="Times New Roman" w:cs="Times New Roman" w:eastAsia="Times New Roman" w:hAnsi="Times New Roman"/>
          <w:b w:val="1"/>
          <w:sz w:val="28"/>
          <w:szCs w:val="28"/>
          <w:rtl w:val="0"/>
        </w:rPr>
        <w:t xml:space="preserve">опублікованих в Україні (категорії А, Б) — 35:</w:t>
      </w:r>
      <w:r w:rsidDel="00000000" w:rsidR="00000000" w:rsidRPr="00000000">
        <w:rPr>
          <w:rtl w:val="0"/>
        </w:rPr>
      </w:r>
    </w:p>
    <w:p w:rsidR="00000000" w:rsidDel="00000000" w:rsidP="00000000" w:rsidRDefault="00000000" w:rsidRPr="00000000" w14:paraId="0000005C">
      <w:pPr>
        <w:numPr>
          <w:ilvl w:val="0"/>
          <w:numId w:val="10"/>
        </w:numPr>
        <w:ind w:left="0" w:firstLine="141.7322834645668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Карабін Т.О. Адміністративні договори: невідомі та суперечливі питання українського законодавства. </w:t>
      </w:r>
      <w:r w:rsidDel="00000000" w:rsidR="00000000" w:rsidRPr="00000000">
        <w:rPr>
          <w:rFonts w:ascii="Times New Roman" w:cs="Times New Roman" w:eastAsia="Times New Roman" w:hAnsi="Times New Roman"/>
          <w:i w:val="1"/>
          <w:sz w:val="28"/>
          <w:szCs w:val="28"/>
          <w:rtl w:val="0"/>
        </w:rPr>
        <w:t xml:space="preserve">Аналітично-порівняльне правознавство</w:t>
      </w:r>
      <w:r w:rsidDel="00000000" w:rsidR="00000000" w:rsidRPr="00000000">
        <w:rPr>
          <w:rFonts w:ascii="Times New Roman" w:cs="Times New Roman" w:eastAsia="Times New Roman" w:hAnsi="Times New Roman"/>
          <w:sz w:val="28"/>
          <w:szCs w:val="28"/>
          <w:rtl w:val="0"/>
        </w:rPr>
        <w:t xml:space="preserve">. 2024. №4. C. 377-372. DOI: </w:t>
      </w:r>
      <w:hyperlink r:id="rId14">
        <w:r w:rsidDel="00000000" w:rsidR="00000000" w:rsidRPr="00000000">
          <w:rPr>
            <w:rFonts w:ascii="Times New Roman" w:cs="Times New Roman" w:eastAsia="Times New Roman" w:hAnsi="Times New Roman"/>
            <w:color w:val="1155cc"/>
            <w:sz w:val="28"/>
            <w:szCs w:val="28"/>
            <w:u w:val="single"/>
            <w:rtl w:val="0"/>
          </w:rPr>
          <w:t xml:space="preserve">https://doi.org/10.24144/2788-6018.2024.04.60</w:t>
        </w:r>
      </w:hyperlink>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5D">
      <w:pPr>
        <w:numPr>
          <w:ilvl w:val="0"/>
          <w:numId w:val="10"/>
        </w:numPr>
        <w:ind w:left="0" w:firstLine="141.7322834645668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Карабін Т.О. Правовідносини у сфері реєстрації актів цивільного стану: аналіз юридичних фактів. </w:t>
      </w:r>
      <w:r w:rsidDel="00000000" w:rsidR="00000000" w:rsidRPr="00000000">
        <w:rPr>
          <w:rFonts w:ascii="Times New Roman" w:cs="Times New Roman" w:eastAsia="Times New Roman" w:hAnsi="Times New Roman"/>
          <w:i w:val="1"/>
          <w:sz w:val="28"/>
          <w:szCs w:val="28"/>
          <w:rtl w:val="0"/>
        </w:rPr>
        <w:t xml:space="preserve">Науковий вісник УжНУ. Серія: Право.</w:t>
      </w:r>
      <w:r w:rsidDel="00000000" w:rsidR="00000000" w:rsidRPr="00000000">
        <w:rPr>
          <w:rFonts w:ascii="Times New Roman" w:cs="Times New Roman" w:eastAsia="Times New Roman" w:hAnsi="Times New Roman"/>
          <w:sz w:val="28"/>
          <w:szCs w:val="28"/>
          <w:rtl w:val="0"/>
        </w:rPr>
        <w:t xml:space="preserve"> 2024. № 80. Том 1. С. 472-476. URL: </w:t>
      </w:r>
      <w:hyperlink r:id="rId15">
        <w:r w:rsidDel="00000000" w:rsidR="00000000" w:rsidRPr="00000000">
          <w:rPr>
            <w:rFonts w:ascii="Times New Roman" w:cs="Times New Roman" w:eastAsia="Times New Roman" w:hAnsi="Times New Roman"/>
            <w:color w:val="1155cc"/>
            <w:sz w:val="28"/>
            <w:szCs w:val="28"/>
            <w:u w:val="single"/>
            <w:rtl w:val="0"/>
          </w:rPr>
          <w:t xml:space="preserve">https://doi.org/10.24144/2307-3322.2023.80.1.71</w:t>
        </w:r>
      </w:hyperlink>
      <w:r w:rsidDel="00000000" w:rsidR="00000000" w:rsidRPr="00000000">
        <w:rPr>
          <w:rtl w:val="0"/>
        </w:rPr>
      </w:r>
    </w:p>
    <w:p w:rsidR="00000000" w:rsidDel="00000000" w:rsidP="00000000" w:rsidRDefault="00000000" w:rsidRPr="00000000" w14:paraId="0000005E">
      <w:pPr>
        <w:numPr>
          <w:ilvl w:val="0"/>
          <w:numId w:val="10"/>
        </w:numPr>
        <w:ind w:left="0" w:firstLine="141.7322834645668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Карабін  Т.  О.  Акти  планування  в  адміністративно-процедурному  законодавстві  та  питання  (не)можливості  їх  урегулювання.  </w:t>
      </w:r>
      <w:r w:rsidDel="00000000" w:rsidR="00000000" w:rsidRPr="00000000">
        <w:rPr>
          <w:rFonts w:ascii="Times New Roman" w:cs="Times New Roman" w:eastAsia="Times New Roman" w:hAnsi="Times New Roman"/>
          <w:i w:val="1"/>
          <w:sz w:val="28"/>
          <w:szCs w:val="28"/>
          <w:rtl w:val="0"/>
        </w:rPr>
        <w:t xml:space="preserve">Проблеми законності. </w:t>
      </w:r>
      <w:r w:rsidDel="00000000" w:rsidR="00000000" w:rsidRPr="00000000">
        <w:rPr>
          <w:rFonts w:ascii="Times New Roman" w:cs="Times New Roman" w:eastAsia="Times New Roman" w:hAnsi="Times New Roman"/>
          <w:sz w:val="28"/>
          <w:szCs w:val="28"/>
          <w:rtl w:val="0"/>
        </w:rPr>
        <w:t xml:space="preserve">2023. Вип. 163. С. 80–92. </w:t>
      </w:r>
      <w:hyperlink r:id="rId16">
        <w:r w:rsidDel="00000000" w:rsidR="00000000" w:rsidRPr="00000000">
          <w:rPr>
            <w:rFonts w:ascii="Times New Roman" w:cs="Times New Roman" w:eastAsia="Times New Roman" w:hAnsi="Times New Roman"/>
            <w:color w:val="1155cc"/>
            <w:sz w:val="28"/>
            <w:szCs w:val="28"/>
            <w:u w:val="single"/>
            <w:rtl w:val="0"/>
          </w:rPr>
          <w:t xml:space="preserve">https://doi.org/10.21564/2414-990X.163.294428</w:t>
        </w:r>
      </w:hyperlink>
      <w:r w:rsidDel="00000000" w:rsidR="00000000" w:rsidRPr="00000000">
        <w:rPr>
          <w:rtl w:val="0"/>
        </w:rPr>
      </w:r>
    </w:p>
    <w:p w:rsidR="00000000" w:rsidDel="00000000" w:rsidP="00000000" w:rsidRDefault="00000000" w:rsidRPr="00000000" w14:paraId="0000005F">
      <w:pPr>
        <w:numPr>
          <w:ilvl w:val="0"/>
          <w:numId w:val="10"/>
        </w:numPr>
        <w:ind w:left="0" w:firstLine="141.7322834645668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Болдіжар С.О., </w:t>
      </w:r>
      <w:r w:rsidDel="00000000" w:rsidR="00000000" w:rsidRPr="00000000">
        <w:rPr>
          <w:rFonts w:ascii="Times New Roman" w:cs="Times New Roman" w:eastAsia="Times New Roman" w:hAnsi="Times New Roman"/>
          <w:b w:val="1"/>
          <w:sz w:val="28"/>
          <w:szCs w:val="28"/>
          <w:rtl w:val="0"/>
        </w:rPr>
        <w:t xml:space="preserve">Пішта В.І.,</w:t>
      </w:r>
      <w:r w:rsidDel="00000000" w:rsidR="00000000" w:rsidRPr="00000000">
        <w:rPr>
          <w:rFonts w:ascii="Times New Roman" w:cs="Times New Roman" w:eastAsia="Times New Roman" w:hAnsi="Times New Roman"/>
          <w:sz w:val="28"/>
          <w:szCs w:val="28"/>
          <w:rtl w:val="0"/>
        </w:rPr>
        <w:t xml:space="preserve"> Пішта І.І. Право на безпечне для життя та здоров’я довкілля у практиці Верховного Суду. </w:t>
      </w:r>
      <w:r w:rsidDel="00000000" w:rsidR="00000000" w:rsidRPr="00000000">
        <w:rPr>
          <w:rFonts w:ascii="Times New Roman" w:cs="Times New Roman" w:eastAsia="Times New Roman" w:hAnsi="Times New Roman"/>
          <w:i w:val="1"/>
          <w:sz w:val="28"/>
          <w:szCs w:val="28"/>
          <w:rtl w:val="0"/>
        </w:rPr>
        <w:t xml:space="preserve">Юридичний науковий електронний журнал.</w:t>
      </w:r>
      <w:r w:rsidDel="00000000" w:rsidR="00000000" w:rsidRPr="00000000">
        <w:rPr>
          <w:rFonts w:ascii="Times New Roman" w:cs="Times New Roman" w:eastAsia="Times New Roman" w:hAnsi="Times New Roman"/>
          <w:sz w:val="28"/>
          <w:szCs w:val="28"/>
          <w:rtl w:val="0"/>
        </w:rPr>
        <w:t xml:space="preserve"> 2024. №3. С. 602-605. URL: </w:t>
      </w:r>
      <w:hyperlink r:id="rId17">
        <w:r w:rsidDel="00000000" w:rsidR="00000000" w:rsidRPr="00000000">
          <w:rPr>
            <w:rFonts w:ascii="Times New Roman" w:cs="Times New Roman" w:eastAsia="Times New Roman" w:hAnsi="Times New Roman"/>
            <w:color w:val="1155cc"/>
            <w:sz w:val="28"/>
            <w:szCs w:val="28"/>
            <w:u w:val="single"/>
            <w:rtl w:val="0"/>
          </w:rPr>
          <w:t xml:space="preserve">http://www.lsej.org.ua/3_2024/147.pdf</w:t>
        </w:r>
      </w:hyperlink>
      <w:r w:rsidDel="00000000" w:rsidR="00000000" w:rsidRPr="00000000">
        <w:rPr>
          <w:rtl w:val="0"/>
        </w:rPr>
      </w:r>
    </w:p>
    <w:p w:rsidR="00000000" w:rsidDel="00000000" w:rsidP="00000000" w:rsidRDefault="00000000" w:rsidRPr="00000000" w14:paraId="00000060">
      <w:pPr>
        <w:numPr>
          <w:ilvl w:val="0"/>
          <w:numId w:val="10"/>
        </w:numPr>
        <w:ind w:left="0" w:firstLine="141.7322834645668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Болдіжар С.О., </w:t>
      </w:r>
      <w:r w:rsidDel="00000000" w:rsidR="00000000" w:rsidRPr="00000000">
        <w:rPr>
          <w:rFonts w:ascii="Times New Roman" w:cs="Times New Roman" w:eastAsia="Times New Roman" w:hAnsi="Times New Roman"/>
          <w:b w:val="1"/>
          <w:sz w:val="28"/>
          <w:szCs w:val="28"/>
          <w:rtl w:val="0"/>
        </w:rPr>
        <w:t xml:space="preserve">Пішта В.І., </w:t>
      </w:r>
      <w:r w:rsidDel="00000000" w:rsidR="00000000" w:rsidRPr="00000000">
        <w:rPr>
          <w:rFonts w:ascii="Times New Roman" w:cs="Times New Roman" w:eastAsia="Times New Roman" w:hAnsi="Times New Roman"/>
          <w:sz w:val="28"/>
          <w:szCs w:val="28"/>
          <w:rtl w:val="0"/>
        </w:rPr>
        <w:t xml:space="preserve">Пішта І.І. Деякі характеристики адміністративних правопорушень у сфері охорони природи та використання природних ресурсів. </w:t>
      </w:r>
      <w:r w:rsidDel="00000000" w:rsidR="00000000" w:rsidRPr="00000000">
        <w:rPr>
          <w:rFonts w:ascii="Times New Roman" w:cs="Times New Roman" w:eastAsia="Times New Roman" w:hAnsi="Times New Roman"/>
          <w:i w:val="1"/>
          <w:sz w:val="28"/>
          <w:szCs w:val="28"/>
          <w:rtl w:val="0"/>
        </w:rPr>
        <w:t xml:space="preserve">Правові новели</w:t>
      </w:r>
      <w:r w:rsidDel="00000000" w:rsidR="00000000" w:rsidRPr="00000000">
        <w:rPr>
          <w:rFonts w:ascii="Times New Roman" w:cs="Times New Roman" w:eastAsia="Times New Roman" w:hAnsi="Times New Roman"/>
          <w:sz w:val="28"/>
          <w:szCs w:val="28"/>
          <w:rtl w:val="0"/>
        </w:rPr>
        <w:t xml:space="preserve">. 2024. № 22. С. 195-200. DOI: </w:t>
      </w:r>
      <w:hyperlink r:id="rId18">
        <w:r w:rsidDel="00000000" w:rsidR="00000000" w:rsidRPr="00000000">
          <w:rPr>
            <w:rFonts w:ascii="Times New Roman" w:cs="Times New Roman" w:eastAsia="Times New Roman" w:hAnsi="Times New Roman"/>
            <w:color w:val="1155cc"/>
            <w:sz w:val="28"/>
            <w:szCs w:val="28"/>
            <w:u w:val="single"/>
            <w:rtl w:val="0"/>
          </w:rPr>
          <w:t xml:space="preserve">https://doi.org/10.32782/ln.2024.22.26</w:t>
        </w:r>
      </w:hyperlink>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61">
      <w:pPr>
        <w:numPr>
          <w:ilvl w:val="0"/>
          <w:numId w:val="10"/>
        </w:numPr>
        <w:ind w:left="0" w:firstLine="141.7322834645668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Пішта В. І.,</w:t>
      </w:r>
      <w:r w:rsidDel="00000000" w:rsidR="00000000" w:rsidRPr="00000000">
        <w:rPr>
          <w:rFonts w:ascii="Times New Roman" w:cs="Times New Roman" w:eastAsia="Times New Roman" w:hAnsi="Times New Roman"/>
          <w:sz w:val="28"/>
          <w:szCs w:val="28"/>
          <w:rtl w:val="0"/>
        </w:rPr>
        <w:t xml:space="preserve"> Шелевер Н. В., Болдіжар С. О. Правовий аспект релокації закладів охорони здоров’я та працевлаштування медичних працівників, які мають статус ВПО. </w:t>
      </w:r>
      <w:r w:rsidDel="00000000" w:rsidR="00000000" w:rsidRPr="00000000">
        <w:rPr>
          <w:rFonts w:ascii="Times New Roman" w:cs="Times New Roman" w:eastAsia="Times New Roman" w:hAnsi="Times New Roman"/>
          <w:i w:val="1"/>
          <w:sz w:val="28"/>
          <w:szCs w:val="28"/>
          <w:rtl w:val="0"/>
        </w:rPr>
        <w:t xml:space="preserve">Право і суспільство.</w:t>
      </w:r>
      <w:r w:rsidDel="00000000" w:rsidR="00000000" w:rsidRPr="00000000">
        <w:rPr>
          <w:rFonts w:ascii="Times New Roman" w:cs="Times New Roman" w:eastAsia="Times New Roman" w:hAnsi="Times New Roman"/>
          <w:sz w:val="28"/>
          <w:szCs w:val="28"/>
          <w:rtl w:val="0"/>
        </w:rPr>
        <w:t xml:space="preserve"> 2024. № 3. С. 238-243. DOI: </w:t>
      </w:r>
      <w:hyperlink r:id="rId19">
        <w:r w:rsidDel="00000000" w:rsidR="00000000" w:rsidRPr="00000000">
          <w:rPr>
            <w:rFonts w:ascii="Times New Roman" w:cs="Times New Roman" w:eastAsia="Times New Roman" w:hAnsi="Times New Roman"/>
            <w:color w:val="1155cc"/>
            <w:sz w:val="28"/>
            <w:szCs w:val="28"/>
            <w:u w:val="single"/>
            <w:rtl w:val="0"/>
          </w:rPr>
          <w:t xml:space="preserve">https://doi.org/10.32842/2078-3736/2024.3.36</w:t>
        </w:r>
      </w:hyperlink>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62">
      <w:pPr>
        <w:numPr>
          <w:ilvl w:val="0"/>
          <w:numId w:val="10"/>
        </w:numPr>
        <w:ind w:left="0" w:firstLine="141.73228346456688"/>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Герич А.Й. Правове регулювання міграційного контролю в Європейському Союзі: еволюція та виклики сьогодення. </w:t>
      </w:r>
      <w:r w:rsidDel="00000000" w:rsidR="00000000" w:rsidRPr="00000000">
        <w:rPr>
          <w:rFonts w:ascii="Times New Roman" w:cs="Times New Roman" w:eastAsia="Times New Roman" w:hAnsi="Times New Roman"/>
          <w:i w:val="1"/>
          <w:sz w:val="28"/>
          <w:szCs w:val="28"/>
          <w:rtl w:val="0"/>
        </w:rPr>
        <w:t xml:space="preserve">Аналітично-порівняльне правознавство. </w:t>
      </w:r>
      <w:r w:rsidDel="00000000" w:rsidR="00000000" w:rsidRPr="00000000">
        <w:rPr>
          <w:rFonts w:ascii="Times New Roman" w:cs="Times New Roman" w:eastAsia="Times New Roman" w:hAnsi="Times New Roman"/>
          <w:sz w:val="28"/>
          <w:szCs w:val="28"/>
          <w:rtl w:val="0"/>
        </w:rPr>
        <w:t xml:space="preserve">2024.  Випуск 6. (подано до друку)</w:t>
      </w:r>
      <w:r w:rsidDel="00000000" w:rsidR="00000000" w:rsidRPr="00000000">
        <w:rPr>
          <w:rtl w:val="0"/>
        </w:rPr>
      </w:r>
    </w:p>
    <w:p w:rsidR="00000000" w:rsidDel="00000000" w:rsidP="00000000" w:rsidRDefault="00000000" w:rsidRPr="00000000" w14:paraId="00000063">
      <w:pPr>
        <w:numPr>
          <w:ilvl w:val="0"/>
          <w:numId w:val="10"/>
        </w:numPr>
        <w:ind w:left="0" w:firstLine="141.73228346456688"/>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Грін О.О. Нормативно-правове забезпечення проведення земської реформи та реорганізація адміністративної  системи Підкарпатської Русі (Закарпаття) у  1927 -1938 роках. </w:t>
      </w:r>
      <w:r w:rsidDel="00000000" w:rsidR="00000000" w:rsidRPr="00000000">
        <w:rPr>
          <w:rFonts w:ascii="Times New Roman" w:cs="Times New Roman" w:eastAsia="Times New Roman" w:hAnsi="Times New Roman"/>
          <w:i w:val="1"/>
          <w:sz w:val="28"/>
          <w:szCs w:val="28"/>
          <w:rtl w:val="0"/>
        </w:rPr>
        <w:t xml:space="preserve">Науковий вісник Ужгородського національного університету. Серія «Право»</w:t>
      </w:r>
      <w:r w:rsidDel="00000000" w:rsidR="00000000" w:rsidRPr="00000000">
        <w:rPr>
          <w:rFonts w:ascii="Times New Roman" w:cs="Times New Roman" w:eastAsia="Times New Roman" w:hAnsi="Times New Roman"/>
          <w:sz w:val="28"/>
          <w:szCs w:val="28"/>
          <w:rtl w:val="0"/>
        </w:rPr>
        <w:t xml:space="preserve">. 2024. № 85. ч. 1. С. 33-45. DOI: DOI </w:t>
      </w:r>
      <w:hyperlink r:id="rId20">
        <w:r w:rsidDel="00000000" w:rsidR="00000000" w:rsidRPr="00000000">
          <w:rPr>
            <w:rFonts w:ascii="Times New Roman" w:cs="Times New Roman" w:eastAsia="Times New Roman" w:hAnsi="Times New Roman"/>
            <w:color w:val="1155cc"/>
            <w:sz w:val="28"/>
            <w:szCs w:val="28"/>
            <w:u w:val="single"/>
            <w:rtl w:val="0"/>
          </w:rPr>
          <w:t xml:space="preserve">https://doi.org/10.24144/2307-3322.2024.85.1.4</w:t>
        </w:r>
      </w:hyperlink>
      <w:r w:rsidDel="00000000" w:rsidR="00000000" w:rsidRPr="00000000">
        <w:rPr>
          <w:rFonts w:ascii="Times New Roman" w:cs="Times New Roman" w:eastAsia="Times New Roman" w:hAnsi="Times New Roman"/>
          <w:sz w:val="28"/>
          <w:szCs w:val="28"/>
          <w:rtl w:val="0"/>
        </w:rPr>
        <w:t xml:space="preserve"> </w:t>
      </w:r>
      <w:r w:rsidDel="00000000" w:rsidR="00000000" w:rsidRPr="00000000">
        <w:rPr>
          <w:rtl w:val="0"/>
        </w:rPr>
      </w:r>
    </w:p>
    <w:p w:rsidR="00000000" w:rsidDel="00000000" w:rsidP="00000000" w:rsidRDefault="00000000" w:rsidRPr="00000000" w14:paraId="00000064">
      <w:pPr>
        <w:numPr>
          <w:ilvl w:val="0"/>
          <w:numId w:val="10"/>
        </w:numPr>
        <w:ind w:left="0" w:firstLine="141.73228346456688"/>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Грін О.О. Реорганізація адміністративно-територіального устрою та місцевого самоврядування на Підкарпатській Русі (Закарпатті) у 1919 – 1926 роках. </w:t>
      </w:r>
      <w:r w:rsidDel="00000000" w:rsidR="00000000" w:rsidRPr="00000000">
        <w:rPr>
          <w:rFonts w:ascii="Times New Roman" w:cs="Times New Roman" w:eastAsia="Times New Roman" w:hAnsi="Times New Roman"/>
          <w:i w:val="1"/>
          <w:sz w:val="28"/>
          <w:szCs w:val="28"/>
          <w:rtl w:val="0"/>
        </w:rPr>
        <w:t xml:space="preserve">Науковий вісник Ужгородського національного університету. Серія «Право».</w:t>
      </w:r>
      <w:r w:rsidDel="00000000" w:rsidR="00000000" w:rsidRPr="00000000">
        <w:rPr>
          <w:rFonts w:ascii="Times New Roman" w:cs="Times New Roman" w:eastAsia="Times New Roman" w:hAnsi="Times New Roman"/>
          <w:sz w:val="28"/>
          <w:szCs w:val="28"/>
          <w:rtl w:val="0"/>
        </w:rPr>
        <w:t xml:space="preserve"> 2024. № 84. ч. 1. С. 35-41. DOI: </w:t>
      </w:r>
      <w:hyperlink r:id="rId21">
        <w:r w:rsidDel="00000000" w:rsidR="00000000" w:rsidRPr="00000000">
          <w:rPr>
            <w:rFonts w:ascii="Times New Roman" w:cs="Times New Roman" w:eastAsia="Times New Roman" w:hAnsi="Times New Roman"/>
            <w:color w:val="1155cc"/>
            <w:sz w:val="28"/>
            <w:szCs w:val="28"/>
            <w:u w:val="single"/>
            <w:rtl w:val="0"/>
          </w:rPr>
          <w:t xml:space="preserve">https://doi.org/10.24144/2307-3322.2024.84.1.5</w:t>
        </w:r>
      </w:hyperlink>
      <w:r w:rsidDel="00000000" w:rsidR="00000000" w:rsidRPr="00000000">
        <w:rPr>
          <w:rFonts w:ascii="Times New Roman" w:cs="Times New Roman" w:eastAsia="Times New Roman" w:hAnsi="Times New Roman"/>
          <w:sz w:val="28"/>
          <w:szCs w:val="28"/>
          <w:rtl w:val="0"/>
        </w:rPr>
        <w:t xml:space="preserve"> </w:t>
      </w:r>
      <w:r w:rsidDel="00000000" w:rsidR="00000000" w:rsidRPr="00000000">
        <w:rPr>
          <w:rtl w:val="0"/>
        </w:rPr>
      </w:r>
    </w:p>
    <w:p w:rsidR="00000000" w:rsidDel="00000000" w:rsidP="00000000" w:rsidRDefault="00000000" w:rsidRPr="00000000" w14:paraId="00000065">
      <w:pPr>
        <w:numPr>
          <w:ilvl w:val="0"/>
          <w:numId w:val="10"/>
        </w:numPr>
        <w:ind w:left="0" w:firstLine="141.73228346456688"/>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Грін О.О. Нормативно-правове регулювання процесу формування адміністративних органів влади та управління на Підкарпатській Русі (Закарпатті) у 1919 – 1926 роках. </w:t>
      </w:r>
      <w:r w:rsidDel="00000000" w:rsidR="00000000" w:rsidRPr="00000000">
        <w:rPr>
          <w:rFonts w:ascii="Times New Roman" w:cs="Times New Roman" w:eastAsia="Times New Roman" w:hAnsi="Times New Roman"/>
          <w:i w:val="1"/>
          <w:sz w:val="28"/>
          <w:szCs w:val="28"/>
          <w:rtl w:val="0"/>
        </w:rPr>
        <w:t xml:space="preserve">Аналітично-порівняльне правознавство</w:t>
      </w:r>
      <w:r w:rsidDel="00000000" w:rsidR="00000000" w:rsidRPr="00000000">
        <w:rPr>
          <w:rFonts w:ascii="Times New Roman" w:cs="Times New Roman" w:eastAsia="Times New Roman" w:hAnsi="Times New Roman"/>
          <w:sz w:val="28"/>
          <w:szCs w:val="28"/>
          <w:rtl w:val="0"/>
        </w:rPr>
        <w:t xml:space="preserve">. 2024. № 5. С. 472-478. DOI: </w:t>
      </w:r>
      <w:hyperlink r:id="rId22">
        <w:r w:rsidDel="00000000" w:rsidR="00000000" w:rsidRPr="00000000">
          <w:rPr>
            <w:rFonts w:ascii="Times New Roman" w:cs="Times New Roman" w:eastAsia="Times New Roman" w:hAnsi="Times New Roman"/>
            <w:color w:val="1155cc"/>
            <w:sz w:val="28"/>
            <w:szCs w:val="28"/>
            <w:u w:val="single"/>
            <w:rtl w:val="0"/>
          </w:rPr>
          <w:t xml:space="preserve">https://doi.org/10.24144/2788-6018.2024.05.74</w:t>
        </w:r>
      </w:hyperlink>
      <w:r w:rsidDel="00000000" w:rsidR="00000000" w:rsidRPr="00000000">
        <w:rPr>
          <w:rtl w:val="0"/>
        </w:rPr>
      </w:r>
    </w:p>
    <w:p w:rsidR="00000000" w:rsidDel="00000000" w:rsidP="00000000" w:rsidRDefault="00000000" w:rsidRPr="00000000" w14:paraId="00000066">
      <w:pPr>
        <w:numPr>
          <w:ilvl w:val="0"/>
          <w:numId w:val="10"/>
        </w:numPr>
        <w:ind w:left="0" w:firstLine="141.73228346456688"/>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Шелевер Н. В., </w:t>
      </w:r>
      <w:r w:rsidDel="00000000" w:rsidR="00000000" w:rsidRPr="00000000">
        <w:rPr>
          <w:rFonts w:ascii="Times New Roman" w:cs="Times New Roman" w:eastAsia="Times New Roman" w:hAnsi="Times New Roman"/>
          <w:b w:val="1"/>
          <w:sz w:val="28"/>
          <w:szCs w:val="28"/>
          <w:rtl w:val="0"/>
        </w:rPr>
        <w:t xml:space="preserve">Пішта В. І.</w:t>
      </w:r>
      <w:r w:rsidDel="00000000" w:rsidR="00000000" w:rsidRPr="00000000">
        <w:rPr>
          <w:rFonts w:ascii="Times New Roman" w:cs="Times New Roman" w:eastAsia="Times New Roman" w:hAnsi="Times New Roman"/>
          <w:sz w:val="28"/>
          <w:szCs w:val="28"/>
          <w:rtl w:val="0"/>
        </w:rPr>
        <w:t xml:space="preserve"> Забезпечення доступу до суду внутрішньо переміщеним особам під час війни в Україні. </w:t>
      </w:r>
      <w:r w:rsidDel="00000000" w:rsidR="00000000" w:rsidRPr="00000000">
        <w:rPr>
          <w:rFonts w:ascii="Times New Roman" w:cs="Times New Roman" w:eastAsia="Times New Roman" w:hAnsi="Times New Roman"/>
          <w:i w:val="1"/>
          <w:sz w:val="28"/>
          <w:szCs w:val="28"/>
          <w:rtl w:val="0"/>
        </w:rPr>
        <w:t xml:space="preserve">Правові новели.</w:t>
      </w:r>
      <w:r w:rsidDel="00000000" w:rsidR="00000000" w:rsidRPr="00000000">
        <w:rPr>
          <w:rFonts w:ascii="Times New Roman" w:cs="Times New Roman" w:eastAsia="Times New Roman" w:hAnsi="Times New Roman"/>
          <w:sz w:val="28"/>
          <w:szCs w:val="28"/>
          <w:rtl w:val="0"/>
        </w:rPr>
        <w:t xml:space="preserve"> 2024. № 23. С. 456-460. DOI: </w:t>
      </w:r>
      <w:hyperlink r:id="rId23">
        <w:r w:rsidDel="00000000" w:rsidR="00000000" w:rsidRPr="00000000">
          <w:rPr>
            <w:rFonts w:ascii="Times New Roman" w:cs="Times New Roman" w:eastAsia="Times New Roman" w:hAnsi="Times New Roman"/>
            <w:color w:val="1155cc"/>
            <w:sz w:val="28"/>
            <w:szCs w:val="28"/>
            <w:u w:val="single"/>
            <w:rtl w:val="0"/>
          </w:rPr>
          <w:t xml:space="preserve">https://doi.org/10.32782/ln.2024.23.60</w:t>
        </w:r>
      </w:hyperlink>
      <w:r w:rsidDel="00000000" w:rsidR="00000000" w:rsidRPr="00000000">
        <w:rPr>
          <w:rFonts w:ascii="Times New Roman" w:cs="Times New Roman" w:eastAsia="Times New Roman" w:hAnsi="Times New Roman"/>
          <w:sz w:val="28"/>
          <w:szCs w:val="28"/>
          <w:rtl w:val="0"/>
        </w:rPr>
        <w:t xml:space="preserve"> </w:t>
      </w:r>
      <w:r w:rsidDel="00000000" w:rsidR="00000000" w:rsidRPr="00000000">
        <w:rPr>
          <w:rtl w:val="0"/>
        </w:rPr>
      </w:r>
    </w:p>
    <w:p w:rsidR="00000000" w:rsidDel="00000000" w:rsidP="00000000" w:rsidRDefault="00000000" w:rsidRPr="00000000" w14:paraId="00000067">
      <w:pPr>
        <w:numPr>
          <w:ilvl w:val="0"/>
          <w:numId w:val="10"/>
        </w:numPr>
        <w:ind w:left="0" w:firstLine="141.73228346456688"/>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Болдіжар С. О., Корчинська О. О., </w:t>
      </w:r>
      <w:r w:rsidDel="00000000" w:rsidR="00000000" w:rsidRPr="00000000">
        <w:rPr>
          <w:rFonts w:ascii="Times New Roman" w:cs="Times New Roman" w:eastAsia="Times New Roman" w:hAnsi="Times New Roman"/>
          <w:b w:val="1"/>
          <w:sz w:val="28"/>
          <w:szCs w:val="28"/>
          <w:rtl w:val="0"/>
        </w:rPr>
        <w:t xml:space="preserve">Пішта В. І.,</w:t>
      </w:r>
      <w:r w:rsidDel="00000000" w:rsidR="00000000" w:rsidRPr="00000000">
        <w:rPr>
          <w:rFonts w:ascii="Times New Roman" w:cs="Times New Roman" w:eastAsia="Times New Roman" w:hAnsi="Times New Roman"/>
          <w:sz w:val="28"/>
          <w:szCs w:val="28"/>
          <w:rtl w:val="0"/>
        </w:rPr>
        <w:t xml:space="preserve"> Шуміліна Т. Р. Правові та медичні аспекти проблеми посмертного донорства у репродуктивній медицині. Репродуктивне здоров’я жінки. 2024. № 6 (77). С. 14-21. DOI: </w:t>
      </w:r>
      <w:hyperlink r:id="rId24">
        <w:r w:rsidDel="00000000" w:rsidR="00000000" w:rsidRPr="00000000">
          <w:rPr>
            <w:rFonts w:ascii="Times New Roman" w:cs="Times New Roman" w:eastAsia="Times New Roman" w:hAnsi="Times New Roman"/>
            <w:color w:val="1155cc"/>
            <w:sz w:val="28"/>
            <w:szCs w:val="28"/>
            <w:u w:val="single"/>
            <w:rtl w:val="0"/>
          </w:rPr>
          <w:t xml:space="preserve">https://doi.org/10.30841/2708-8731.6.2024.313538</w:t>
        </w:r>
      </w:hyperlink>
      <w:r w:rsidDel="00000000" w:rsidR="00000000" w:rsidRPr="00000000">
        <w:rPr>
          <w:rFonts w:ascii="Times New Roman" w:cs="Times New Roman" w:eastAsia="Times New Roman" w:hAnsi="Times New Roman"/>
          <w:sz w:val="28"/>
          <w:szCs w:val="28"/>
          <w:rtl w:val="0"/>
        </w:rPr>
        <w:t xml:space="preserve">  </w:t>
      </w:r>
      <w:r w:rsidDel="00000000" w:rsidR="00000000" w:rsidRPr="00000000">
        <w:rPr>
          <w:rtl w:val="0"/>
        </w:rPr>
      </w:r>
    </w:p>
    <w:p w:rsidR="00000000" w:rsidDel="00000000" w:rsidP="00000000" w:rsidRDefault="00000000" w:rsidRPr="00000000" w14:paraId="00000068">
      <w:pPr>
        <w:numPr>
          <w:ilvl w:val="0"/>
          <w:numId w:val="10"/>
        </w:numPr>
        <w:ind w:left="0" w:firstLine="141.73228346456688"/>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b w:val="1"/>
          <w:sz w:val="28"/>
          <w:szCs w:val="28"/>
          <w:rtl w:val="0"/>
        </w:rPr>
        <w:t xml:space="preserve">Пилип В. В. </w:t>
      </w:r>
      <w:r w:rsidDel="00000000" w:rsidR="00000000" w:rsidRPr="00000000">
        <w:rPr>
          <w:rFonts w:ascii="Times New Roman" w:cs="Times New Roman" w:eastAsia="Times New Roman" w:hAnsi="Times New Roman"/>
          <w:sz w:val="28"/>
          <w:szCs w:val="28"/>
          <w:rtl w:val="0"/>
        </w:rPr>
        <w:t xml:space="preserve">Взаємодія інститутів громадянського суспільства та Бюро економічної безпеки України. </w:t>
      </w:r>
      <w:r w:rsidDel="00000000" w:rsidR="00000000" w:rsidRPr="00000000">
        <w:rPr>
          <w:rFonts w:ascii="Times New Roman" w:cs="Times New Roman" w:eastAsia="Times New Roman" w:hAnsi="Times New Roman"/>
          <w:i w:val="1"/>
          <w:sz w:val="28"/>
          <w:szCs w:val="28"/>
          <w:rtl w:val="0"/>
        </w:rPr>
        <w:t xml:space="preserve">Зовнішня торгівля: економіка, фінанси, право. Серія. Юридичні науки.</w:t>
      </w:r>
      <w:r w:rsidDel="00000000" w:rsidR="00000000" w:rsidRPr="00000000">
        <w:rPr>
          <w:rFonts w:ascii="Times New Roman" w:cs="Times New Roman" w:eastAsia="Times New Roman" w:hAnsi="Times New Roman"/>
          <w:sz w:val="28"/>
          <w:szCs w:val="28"/>
          <w:rtl w:val="0"/>
        </w:rPr>
        <w:t xml:space="preserve"> 2024. №1. С. 102-117. DOI: </w:t>
      </w:r>
      <w:hyperlink r:id="rId25">
        <w:r w:rsidDel="00000000" w:rsidR="00000000" w:rsidRPr="00000000">
          <w:rPr>
            <w:rFonts w:ascii="Times New Roman" w:cs="Times New Roman" w:eastAsia="Times New Roman" w:hAnsi="Times New Roman"/>
            <w:color w:val="1155cc"/>
            <w:sz w:val="28"/>
            <w:szCs w:val="28"/>
            <w:u w:val="single"/>
            <w:rtl w:val="0"/>
          </w:rPr>
          <w:t xml:space="preserve">https://doi.org/10.31617/3.2024(132)08</w:t>
        </w:r>
      </w:hyperlink>
      <w:r w:rsidDel="00000000" w:rsidR="00000000" w:rsidRPr="00000000">
        <w:rPr>
          <w:rFonts w:ascii="Times New Roman" w:cs="Times New Roman" w:eastAsia="Times New Roman" w:hAnsi="Times New Roman"/>
          <w:sz w:val="28"/>
          <w:szCs w:val="28"/>
          <w:rtl w:val="0"/>
        </w:rPr>
        <w:t xml:space="preserve">. </w:t>
      </w:r>
      <w:r w:rsidDel="00000000" w:rsidR="00000000" w:rsidRPr="00000000">
        <w:rPr>
          <w:rtl w:val="0"/>
        </w:rPr>
      </w:r>
    </w:p>
    <w:p w:rsidR="00000000" w:rsidDel="00000000" w:rsidP="00000000" w:rsidRDefault="00000000" w:rsidRPr="00000000" w14:paraId="00000069">
      <w:pPr>
        <w:numPr>
          <w:ilvl w:val="0"/>
          <w:numId w:val="10"/>
        </w:numPr>
        <w:ind w:left="0" w:firstLine="141.73228346456688"/>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b w:val="1"/>
          <w:sz w:val="28"/>
          <w:szCs w:val="28"/>
          <w:rtl w:val="0"/>
        </w:rPr>
        <w:t xml:space="preserve">Пилип В.В.</w:t>
      </w:r>
      <w:r w:rsidDel="00000000" w:rsidR="00000000" w:rsidRPr="00000000">
        <w:rPr>
          <w:rFonts w:ascii="Times New Roman" w:cs="Times New Roman" w:eastAsia="Times New Roman" w:hAnsi="Times New Roman"/>
          <w:sz w:val="28"/>
          <w:szCs w:val="28"/>
          <w:rtl w:val="0"/>
        </w:rPr>
        <w:t xml:space="preserve"> Взаємодія Національної гвардії України та інститутів громадянського суспільства. </w:t>
      </w:r>
      <w:r w:rsidDel="00000000" w:rsidR="00000000" w:rsidRPr="00000000">
        <w:rPr>
          <w:rFonts w:ascii="Times New Roman" w:cs="Times New Roman" w:eastAsia="Times New Roman" w:hAnsi="Times New Roman"/>
          <w:i w:val="1"/>
          <w:sz w:val="28"/>
          <w:szCs w:val="28"/>
          <w:rtl w:val="0"/>
        </w:rPr>
        <w:t xml:space="preserve">Честь і закон. </w:t>
      </w:r>
      <w:r w:rsidDel="00000000" w:rsidR="00000000" w:rsidRPr="00000000">
        <w:rPr>
          <w:rFonts w:ascii="Times New Roman" w:cs="Times New Roman" w:eastAsia="Times New Roman" w:hAnsi="Times New Roman"/>
          <w:sz w:val="28"/>
          <w:szCs w:val="28"/>
          <w:rtl w:val="0"/>
        </w:rPr>
        <w:t xml:space="preserve">2024. №1. P. 128-133. DOI: </w:t>
      </w:r>
      <w:hyperlink r:id="rId26">
        <w:r w:rsidDel="00000000" w:rsidR="00000000" w:rsidRPr="00000000">
          <w:rPr>
            <w:rFonts w:ascii="Times New Roman" w:cs="Times New Roman" w:eastAsia="Times New Roman" w:hAnsi="Times New Roman"/>
            <w:color w:val="1155cc"/>
            <w:sz w:val="28"/>
            <w:szCs w:val="28"/>
            <w:u w:val="single"/>
            <w:rtl w:val="0"/>
          </w:rPr>
          <w:t xml:space="preserve">https://doi.org/10.33405/2078-7480/2024/1/88/302284</w:t>
        </w:r>
      </w:hyperlink>
      <w:r w:rsidDel="00000000" w:rsidR="00000000" w:rsidRPr="00000000">
        <w:rPr>
          <w:rFonts w:ascii="Times New Roman" w:cs="Times New Roman" w:eastAsia="Times New Roman" w:hAnsi="Times New Roman"/>
          <w:sz w:val="28"/>
          <w:szCs w:val="28"/>
          <w:rtl w:val="0"/>
        </w:rPr>
        <w:t xml:space="preserve"> </w:t>
      </w:r>
      <w:r w:rsidDel="00000000" w:rsidR="00000000" w:rsidRPr="00000000">
        <w:rPr>
          <w:rtl w:val="0"/>
        </w:rPr>
      </w:r>
    </w:p>
    <w:p w:rsidR="00000000" w:rsidDel="00000000" w:rsidP="00000000" w:rsidRDefault="00000000" w:rsidRPr="00000000" w14:paraId="0000006A">
      <w:pPr>
        <w:numPr>
          <w:ilvl w:val="0"/>
          <w:numId w:val="10"/>
        </w:numPr>
        <w:ind w:left="0" w:firstLine="141.73228346456688"/>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Савчин М.В. Чесноти і цінності в праві та їх вплив на Конституцію. </w:t>
      </w:r>
      <w:r w:rsidDel="00000000" w:rsidR="00000000" w:rsidRPr="00000000">
        <w:rPr>
          <w:rFonts w:ascii="Times New Roman" w:cs="Times New Roman" w:eastAsia="Times New Roman" w:hAnsi="Times New Roman"/>
          <w:i w:val="1"/>
          <w:sz w:val="28"/>
          <w:szCs w:val="28"/>
          <w:rtl w:val="0"/>
        </w:rPr>
        <w:t xml:space="preserve">Право України</w:t>
      </w:r>
      <w:r w:rsidDel="00000000" w:rsidR="00000000" w:rsidRPr="00000000">
        <w:rPr>
          <w:rFonts w:ascii="Times New Roman" w:cs="Times New Roman" w:eastAsia="Times New Roman" w:hAnsi="Times New Roman"/>
          <w:sz w:val="28"/>
          <w:szCs w:val="28"/>
          <w:rtl w:val="0"/>
        </w:rPr>
        <w:t xml:space="preserve">. 2024. №1. С. 108-128. DOI: 10.33498/louu-2024-01-108 </w:t>
      </w:r>
      <w:r w:rsidDel="00000000" w:rsidR="00000000" w:rsidRPr="00000000">
        <w:rPr>
          <w:rtl w:val="0"/>
        </w:rPr>
      </w:r>
    </w:p>
    <w:p w:rsidR="00000000" w:rsidDel="00000000" w:rsidP="00000000" w:rsidRDefault="00000000" w:rsidRPr="00000000" w14:paraId="0000006B">
      <w:pPr>
        <w:numPr>
          <w:ilvl w:val="0"/>
          <w:numId w:val="10"/>
        </w:numPr>
        <w:ind w:left="0" w:firstLine="141.73228346456688"/>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Савчин М.В. Право на захист Вітчизни v. обов’язок захищати Вітчизну. </w:t>
      </w:r>
      <w:r w:rsidDel="00000000" w:rsidR="00000000" w:rsidRPr="00000000">
        <w:rPr>
          <w:rFonts w:ascii="Times New Roman" w:cs="Times New Roman" w:eastAsia="Times New Roman" w:hAnsi="Times New Roman"/>
          <w:i w:val="1"/>
          <w:sz w:val="28"/>
          <w:szCs w:val="28"/>
          <w:rtl w:val="0"/>
        </w:rPr>
        <w:t xml:space="preserve">Науковий вісник Ужгородського національного університету. Серія «Право».</w:t>
      </w:r>
      <w:r w:rsidDel="00000000" w:rsidR="00000000" w:rsidRPr="00000000">
        <w:rPr>
          <w:rFonts w:ascii="Times New Roman" w:cs="Times New Roman" w:eastAsia="Times New Roman" w:hAnsi="Times New Roman"/>
          <w:sz w:val="28"/>
          <w:szCs w:val="28"/>
          <w:rtl w:val="0"/>
        </w:rPr>
        <w:t xml:space="preserve"> 2024. №82(1). С. 247-255. DOI: </w:t>
      </w:r>
      <w:hyperlink r:id="rId27">
        <w:r w:rsidDel="00000000" w:rsidR="00000000" w:rsidRPr="00000000">
          <w:rPr>
            <w:rFonts w:ascii="Times New Roman" w:cs="Times New Roman" w:eastAsia="Times New Roman" w:hAnsi="Times New Roman"/>
            <w:color w:val="1155cc"/>
            <w:sz w:val="28"/>
            <w:szCs w:val="28"/>
            <w:u w:val="single"/>
            <w:rtl w:val="0"/>
          </w:rPr>
          <w:t xml:space="preserve">https://doi.org/10.24144/2307-3322.2024.82.1.37</w:t>
        </w:r>
      </w:hyperlink>
      <w:r w:rsidDel="00000000" w:rsidR="00000000" w:rsidRPr="00000000">
        <w:rPr>
          <w:rFonts w:ascii="Times New Roman" w:cs="Times New Roman" w:eastAsia="Times New Roman" w:hAnsi="Times New Roman"/>
          <w:sz w:val="28"/>
          <w:szCs w:val="28"/>
          <w:rtl w:val="0"/>
        </w:rPr>
        <w:t xml:space="preserve"> </w:t>
      </w:r>
      <w:r w:rsidDel="00000000" w:rsidR="00000000" w:rsidRPr="00000000">
        <w:rPr>
          <w:rtl w:val="0"/>
        </w:rPr>
      </w:r>
    </w:p>
    <w:p w:rsidR="00000000" w:rsidDel="00000000" w:rsidP="00000000" w:rsidRDefault="00000000" w:rsidRPr="00000000" w14:paraId="0000006C">
      <w:pPr>
        <w:numPr>
          <w:ilvl w:val="0"/>
          <w:numId w:val="10"/>
        </w:numPr>
        <w:ind w:left="0" w:firstLine="141.73228346456688"/>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Савчин М.В. Інституційна стійкість системи правосуддя та війна. Слово Національної школи суддів України. 2024. №2. (подано до друку)</w:t>
      </w:r>
      <w:r w:rsidDel="00000000" w:rsidR="00000000" w:rsidRPr="00000000">
        <w:rPr>
          <w:rtl w:val="0"/>
        </w:rPr>
      </w:r>
    </w:p>
    <w:p w:rsidR="00000000" w:rsidDel="00000000" w:rsidP="00000000" w:rsidRDefault="00000000" w:rsidRPr="00000000" w14:paraId="0000006D">
      <w:pPr>
        <w:numPr>
          <w:ilvl w:val="0"/>
          <w:numId w:val="10"/>
        </w:numPr>
        <w:ind w:left="0" w:firstLine="141.73228346456688"/>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b w:val="1"/>
          <w:sz w:val="28"/>
          <w:szCs w:val="28"/>
          <w:rtl w:val="0"/>
        </w:rPr>
        <w:t xml:space="preserve">Тернущак М. М.,</w:t>
      </w:r>
      <w:r w:rsidDel="00000000" w:rsidR="00000000" w:rsidRPr="00000000">
        <w:rPr>
          <w:rFonts w:ascii="Times New Roman" w:cs="Times New Roman" w:eastAsia="Times New Roman" w:hAnsi="Times New Roman"/>
          <w:sz w:val="28"/>
          <w:szCs w:val="28"/>
          <w:rtl w:val="0"/>
        </w:rPr>
        <w:t xml:space="preserve"> Білоус В. Т. Адміністративні стягнення: правова характеристика, порядок та строки накладення.</w:t>
      </w:r>
      <w:r w:rsidDel="00000000" w:rsidR="00000000" w:rsidRPr="00000000">
        <w:rPr>
          <w:rFonts w:ascii="Times New Roman" w:cs="Times New Roman" w:eastAsia="Times New Roman" w:hAnsi="Times New Roman"/>
          <w:i w:val="1"/>
          <w:sz w:val="28"/>
          <w:szCs w:val="28"/>
          <w:rtl w:val="0"/>
        </w:rPr>
        <w:t xml:space="preserve"> Ірпінський юридичний часопис. </w:t>
      </w:r>
      <w:r w:rsidDel="00000000" w:rsidR="00000000" w:rsidRPr="00000000">
        <w:rPr>
          <w:rFonts w:ascii="Times New Roman" w:cs="Times New Roman" w:eastAsia="Times New Roman" w:hAnsi="Times New Roman"/>
          <w:sz w:val="28"/>
          <w:szCs w:val="28"/>
          <w:rtl w:val="0"/>
        </w:rPr>
        <w:t xml:space="preserve">№ 2 (15) 2024. С. 203-212. DOI: 10.33244/2617-4154.2(15).2024.203-212 </w:t>
      </w:r>
      <w:r w:rsidDel="00000000" w:rsidR="00000000" w:rsidRPr="00000000">
        <w:rPr>
          <w:rtl w:val="0"/>
        </w:rPr>
      </w:r>
    </w:p>
    <w:p w:rsidR="00000000" w:rsidDel="00000000" w:rsidP="00000000" w:rsidRDefault="00000000" w:rsidRPr="00000000" w14:paraId="0000006E">
      <w:pPr>
        <w:numPr>
          <w:ilvl w:val="0"/>
          <w:numId w:val="10"/>
        </w:numPr>
        <w:ind w:left="0" w:firstLine="141.73228346456688"/>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Білоус В. Т., </w:t>
      </w:r>
      <w:r w:rsidDel="00000000" w:rsidR="00000000" w:rsidRPr="00000000">
        <w:rPr>
          <w:rFonts w:ascii="Times New Roman" w:cs="Times New Roman" w:eastAsia="Times New Roman" w:hAnsi="Times New Roman"/>
          <w:b w:val="1"/>
          <w:sz w:val="28"/>
          <w:szCs w:val="28"/>
          <w:rtl w:val="0"/>
        </w:rPr>
        <w:t xml:space="preserve">Тернущак М. М</w:t>
      </w:r>
      <w:r w:rsidDel="00000000" w:rsidR="00000000" w:rsidRPr="00000000">
        <w:rPr>
          <w:rFonts w:ascii="Times New Roman" w:cs="Times New Roman" w:eastAsia="Times New Roman" w:hAnsi="Times New Roman"/>
          <w:sz w:val="28"/>
          <w:szCs w:val="28"/>
          <w:rtl w:val="0"/>
        </w:rPr>
        <w:t xml:space="preserve">. Історичні ретроспективи забезпечення фінансової безпеки держави. </w:t>
      </w:r>
      <w:r w:rsidDel="00000000" w:rsidR="00000000" w:rsidRPr="00000000">
        <w:rPr>
          <w:rFonts w:ascii="Times New Roman" w:cs="Times New Roman" w:eastAsia="Times New Roman" w:hAnsi="Times New Roman"/>
          <w:i w:val="1"/>
          <w:sz w:val="28"/>
          <w:szCs w:val="28"/>
          <w:rtl w:val="0"/>
        </w:rPr>
        <w:t xml:space="preserve">Економіка. Фінанси, Право.</w:t>
      </w:r>
      <w:r w:rsidDel="00000000" w:rsidR="00000000" w:rsidRPr="00000000">
        <w:rPr>
          <w:rFonts w:ascii="Times New Roman" w:cs="Times New Roman" w:eastAsia="Times New Roman" w:hAnsi="Times New Roman"/>
          <w:sz w:val="28"/>
          <w:szCs w:val="28"/>
          <w:rtl w:val="0"/>
        </w:rPr>
        <w:t xml:space="preserve"> 2024. № 1. С. 61-65. DOI: </w:t>
      </w:r>
      <w:hyperlink r:id="rId28">
        <w:r w:rsidDel="00000000" w:rsidR="00000000" w:rsidRPr="00000000">
          <w:rPr>
            <w:rFonts w:ascii="Times New Roman" w:cs="Times New Roman" w:eastAsia="Times New Roman" w:hAnsi="Times New Roman"/>
            <w:color w:val="1155cc"/>
            <w:sz w:val="28"/>
            <w:szCs w:val="28"/>
            <w:u w:val="single"/>
            <w:rtl w:val="0"/>
          </w:rPr>
          <w:t xml:space="preserve">https://doi.org/10.37634/efp.2024.1.12</w:t>
        </w:r>
      </w:hyperlink>
      <w:r w:rsidDel="00000000" w:rsidR="00000000" w:rsidRPr="00000000">
        <w:rPr>
          <w:rFonts w:ascii="Times New Roman" w:cs="Times New Roman" w:eastAsia="Times New Roman" w:hAnsi="Times New Roman"/>
          <w:sz w:val="28"/>
          <w:szCs w:val="28"/>
          <w:rtl w:val="0"/>
        </w:rPr>
        <w:t xml:space="preserve"> </w:t>
      </w:r>
      <w:r w:rsidDel="00000000" w:rsidR="00000000" w:rsidRPr="00000000">
        <w:rPr>
          <w:rtl w:val="0"/>
        </w:rPr>
      </w:r>
    </w:p>
    <w:p w:rsidR="00000000" w:rsidDel="00000000" w:rsidP="00000000" w:rsidRDefault="00000000" w:rsidRPr="00000000" w14:paraId="0000006F">
      <w:pPr>
        <w:numPr>
          <w:ilvl w:val="0"/>
          <w:numId w:val="10"/>
        </w:numPr>
        <w:ind w:left="0" w:firstLine="141.73228346456688"/>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Трачук П.А. Історичний досвід розвитку правоохоронниих органів США, Великобританії та України. </w:t>
      </w:r>
      <w:r w:rsidDel="00000000" w:rsidR="00000000" w:rsidRPr="00000000">
        <w:rPr>
          <w:rFonts w:ascii="Times New Roman" w:cs="Times New Roman" w:eastAsia="Times New Roman" w:hAnsi="Times New Roman"/>
          <w:i w:val="1"/>
          <w:sz w:val="28"/>
          <w:szCs w:val="28"/>
          <w:rtl w:val="0"/>
        </w:rPr>
        <w:t xml:space="preserve">Науковий вісник Ужгородського національного університету. Серія “Право”.</w:t>
      </w:r>
      <w:r w:rsidDel="00000000" w:rsidR="00000000" w:rsidRPr="00000000">
        <w:rPr>
          <w:rFonts w:ascii="Times New Roman" w:cs="Times New Roman" w:eastAsia="Times New Roman" w:hAnsi="Times New Roman"/>
          <w:sz w:val="28"/>
          <w:szCs w:val="28"/>
          <w:rtl w:val="0"/>
        </w:rPr>
        <w:t xml:space="preserve"> 2024. Вип. 80. С. 209-215. DOI: DOI </w:t>
      </w:r>
      <w:hyperlink r:id="rId29">
        <w:r w:rsidDel="00000000" w:rsidR="00000000" w:rsidRPr="00000000">
          <w:rPr>
            <w:rFonts w:ascii="Times New Roman" w:cs="Times New Roman" w:eastAsia="Times New Roman" w:hAnsi="Times New Roman"/>
            <w:color w:val="1155cc"/>
            <w:sz w:val="28"/>
            <w:szCs w:val="28"/>
            <w:u w:val="single"/>
            <w:rtl w:val="0"/>
          </w:rPr>
          <w:t xml:space="preserve">https://doi.org/10.24144/2307-3322.2024.81.3.31</w:t>
        </w:r>
      </w:hyperlink>
      <w:r w:rsidDel="00000000" w:rsidR="00000000" w:rsidRPr="00000000">
        <w:rPr>
          <w:rFonts w:ascii="Times New Roman" w:cs="Times New Roman" w:eastAsia="Times New Roman" w:hAnsi="Times New Roman"/>
          <w:sz w:val="28"/>
          <w:szCs w:val="28"/>
          <w:rtl w:val="0"/>
        </w:rPr>
        <w:t xml:space="preserve"> </w:t>
      </w:r>
      <w:r w:rsidDel="00000000" w:rsidR="00000000" w:rsidRPr="00000000">
        <w:rPr>
          <w:rtl w:val="0"/>
        </w:rPr>
      </w:r>
    </w:p>
    <w:p w:rsidR="00000000" w:rsidDel="00000000" w:rsidP="00000000" w:rsidRDefault="00000000" w:rsidRPr="00000000" w14:paraId="00000070">
      <w:pPr>
        <w:numPr>
          <w:ilvl w:val="0"/>
          <w:numId w:val="10"/>
        </w:numPr>
        <w:ind w:left="0" w:firstLine="141.73228346456688"/>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Дьордяй В.І., </w:t>
      </w:r>
      <w:r w:rsidDel="00000000" w:rsidR="00000000" w:rsidRPr="00000000">
        <w:rPr>
          <w:rFonts w:ascii="Times New Roman" w:cs="Times New Roman" w:eastAsia="Times New Roman" w:hAnsi="Times New Roman"/>
          <w:b w:val="1"/>
          <w:sz w:val="28"/>
          <w:szCs w:val="28"/>
          <w:rtl w:val="0"/>
        </w:rPr>
        <w:t xml:space="preserve">Фенич Я.В.</w:t>
      </w:r>
      <w:r w:rsidDel="00000000" w:rsidR="00000000" w:rsidRPr="00000000">
        <w:rPr>
          <w:rFonts w:ascii="Times New Roman" w:cs="Times New Roman" w:eastAsia="Times New Roman" w:hAnsi="Times New Roman"/>
          <w:sz w:val="28"/>
          <w:szCs w:val="28"/>
          <w:rtl w:val="0"/>
        </w:rPr>
        <w:t xml:space="preserve"> Деякі особливості здійснення виконавчих проваджень у період правового реживу воєнного стану. </w:t>
      </w:r>
      <w:r w:rsidDel="00000000" w:rsidR="00000000" w:rsidRPr="00000000">
        <w:rPr>
          <w:rFonts w:ascii="Times New Roman" w:cs="Times New Roman" w:eastAsia="Times New Roman" w:hAnsi="Times New Roman"/>
          <w:i w:val="1"/>
          <w:sz w:val="28"/>
          <w:szCs w:val="28"/>
          <w:rtl w:val="0"/>
        </w:rPr>
        <w:t xml:space="preserve">Науковий вісник Ужгородського національного університету. Серія: Право.</w:t>
      </w:r>
      <w:r w:rsidDel="00000000" w:rsidR="00000000" w:rsidRPr="00000000">
        <w:rPr>
          <w:rFonts w:ascii="Times New Roman" w:cs="Times New Roman" w:eastAsia="Times New Roman" w:hAnsi="Times New Roman"/>
          <w:sz w:val="28"/>
          <w:szCs w:val="28"/>
          <w:rtl w:val="0"/>
        </w:rPr>
        <w:t xml:space="preserve"> 2024. Том 3. № 83 С.317-322. DOI </w:t>
      </w:r>
      <w:hyperlink r:id="rId30">
        <w:r w:rsidDel="00000000" w:rsidR="00000000" w:rsidRPr="00000000">
          <w:rPr>
            <w:rFonts w:ascii="Times New Roman" w:cs="Times New Roman" w:eastAsia="Times New Roman" w:hAnsi="Times New Roman"/>
            <w:color w:val="1155cc"/>
            <w:sz w:val="28"/>
            <w:szCs w:val="28"/>
            <w:u w:val="single"/>
            <w:rtl w:val="0"/>
          </w:rPr>
          <w:t xml:space="preserve">https://doi.org/10.24144/2307-3322.2024.83.3.49</w:t>
        </w:r>
      </w:hyperlink>
      <w:r w:rsidDel="00000000" w:rsidR="00000000" w:rsidRPr="00000000">
        <w:rPr>
          <w:rFonts w:ascii="Times New Roman" w:cs="Times New Roman" w:eastAsia="Times New Roman" w:hAnsi="Times New Roman"/>
          <w:sz w:val="28"/>
          <w:szCs w:val="28"/>
          <w:rtl w:val="0"/>
        </w:rPr>
        <w:t xml:space="preserve"> </w:t>
      </w:r>
      <w:r w:rsidDel="00000000" w:rsidR="00000000" w:rsidRPr="00000000">
        <w:rPr>
          <w:rtl w:val="0"/>
        </w:rPr>
      </w:r>
    </w:p>
    <w:p w:rsidR="00000000" w:rsidDel="00000000" w:rsidP="00000000" w:rsidRDefault="00000000" w:rsidRPr="00000000" w14:paraId="00000071">
      <w:pPr>
        <w:numPr>
          <w:ilvl w:val="0"/>
          <w:numId w:val="10"/>
        </w:numPr>
        <w:ind w:left="0" w:firstLine="141.73228346456688"/>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b w:val="1"/>
          <w:sz w:val="28"/>
          <w:szCs w:val="28"/>
          <w:rtl w:val="0"/>
        </w:rPr>
        <w:t xml:space="preserve">Фенич Я.В., Малеш П.В.</w:t>
      </w:r>
      <w:r w:rsidDel="00000000" w:rsidR="00000000" w:rsidRPr="00000000">
        <w:rPr>
          <w:rFonts w:ascii="Times New Roman" w:cs="Times New Roman" w:eastAsia="Times New Roman" w:hAnsi="Times New Roman"/>
          <w:sz w:val="28"/>
          <w:szCs w:val="28"/>
          <w:rtl w:val="0"/>
        </w:rPr>
        <w:t xml:space="preserve"> Правове регулювання надання притулку та забезпечення прав біженців в Європейському Союзі. </w:t>
      </w:r>
      <w:r w:rsidDel="00000000" w:rsidR="00000000" w:rsidRPr="00000000">
        <w:rPr>
          <w:rFonts w:ascii="Times New Roman" w:cs="Times New Roman" w:eastAsia="Times New Roman" w:hAnsi="Times New Roman"/>
          <w:i w:val="1"/>
          <w:sz w:val="28"/>
          <w:szCs w:val="28"/>
          <w:rtl w:val="0"/>
        </w:rPr>
        <w:t xml:space="preserve">Науковий вісник Ужгородського національного університету. Серія: Право. </w:t>
      </w:r>
      <w:r w:rsidDel="00000000" w:rsidR="00000000" w:rsidRPr="00000000">
        <w:rPr>
          <w:rFonts w:ascii="Times New Roman" w:cs="Times New Roman" w:eastAsia="Times New Roman" w:hAnsi="Times New Roman"/>
          <w:sz w:val="28"/>
          <w:szCs w:val="28"/>
          <w:rtl w:val="0"/>
        </w:rPr>
        <w:t xml:space="preserve">2024. Том 2. № 83 С. 352-357. DOI: </w:t>
      </w:r>
      <w:hyperlink r:id="rId31">
        <w:r w:rsidDel="00000000" w:rsidR="00000000" w:rsidRPr="00000000">
          <w:rPr>
            <w:rFonts w:ascii="Times New Roman" w:cs="Times New Roman" w:eastAsia="Times New Roman" w:hAnsi="Times New Roman"/>
            <w:color w:val="1155cc"/>
            <w:sz w:val="28"/>
            <w:szCs w:val="28"/>
            <w:u w:val="single"/>
            <w:rtl w:val="0"/>
          </w:rPr>
          <w:t xml:space="preserve">https://doi.org/10.24144/2307-3322.2024.83.2.52</w:t>
        </w:r>
      </w:hyperlink>
      <w:r w:rsidDel="00000000" w:rsidR="00000000" w:rsidRPr="00000000">
        <w:rPr>
          <w:rFonts w:ascii="Times New Roman" w:cs="Times New Roman" w:eastAsia="Times New Roman" w:hAnsi="Times New Roman"/>
          <w:sz w:val="28"/>
          <w:szCs w:val="28"/>
          <w:rtl w:val="0"/>
        </w:rPr>
        <w:t xml:space="preserve"> </w:t>
      </w:r>
      <w:r w:rsidDel="00000000" w:rsidR="00000000" w:rsidRPr="00000000">
        <w:rPr>
          <w:rtl w:val="0"/>
        </w:rPr>
      </w:r>
    </w:p>
    <w:p w:rsidR="00000000" w:rsidDel="00000000" w:rsidP="00000000" w:rsidRDefault="00000000" w:rsidRPr="00000000" w14:paraId="00000072">
      <w:pPr>
        <w:numPr>
          <w:ilvl w:val="0"/>
          <w:numId w:val="10"/>
        </w:numPr>
        <w:ind w:left="0" w:firstLine="141.73228346456688"/>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b w:val="1"/>
          <w:sz w:val="28"/>
          <w:szCs w:val="28"/>
          <w:rtl w:val="0"/>
        </w:rPr>
        <w:t xml:space="preserve">Фенич Я.В.,</w:t>
      </w:r>
      <w:r w:rsidDel="00000000" w:rsidR="00000000" w:rsidRPr="00000000">
        <w:rPr>
          <w:rFonts w:ascii="Times New Roman" w:cs="Times New Roman" w:eastAsia="Times New Roman" w:hAnsi="Times New Roman"/>
          <w:sz w:val="28"/>
          <w:szCs w:val="28"/>
          <w:rtl w:val="0"/>
        </w:rPr>
        <w:t xml:space="preserve"> Дьордяй В.І. Особливості проходження публічної служби в умовах воєнного стану. </w:t>
      </w:r>
      <w:r w:rsidDel="00000000" w:rsidR="00000000" w:rsidRPr="00000000">
        <w:rPr>
          <w:rFonts w:ascii="Times New Roman" w:cs="Times New Roman" w:eastAsia="Times New Roman" w:hAnsi="Times New Roman"/>
          <w:i w:val="1"/>
          <w:sz w:val="28"/>
          <w:szCs w:val="28"/>
          <w:rtl w:val="0"/>
        </w:rPr>
        <w:t xml:space="preserve">Аналітично-порівняльне правознавство.</w:t>
      </w:r>
      <w:r w:rsidDel="00000000" w:rsidR="00000000" w:rsidRPr="00000000">
        <w:rPr>
          <w:rFonts w:ascii="Times New Roman" w:cs="Times New Roman" w:eastAsia="Times New Roman" w:hAnsi="Times New Roman"/>
          <w:sz w:val="28"/>
          <w:szCs w:val="28"/>
          <w:rtl w:val="0"/>
        </w:rPr>
        <w:t xml:space="preserve"> 2024. № 4. С. 456-461. DOI: </w:t>
      </w:r>
      <w:hyperlink r:id="rId32">
        <w:r w:rsidDel="00000000" w:rsidR="00000000" w:rsidRPr="00000000">
          <w:rPr>
            <w:rFonts w:ascii="Times New Roman" w:cs="Times New Roman" w:eastAsia="Times New Roman" w:hAnsi="Times New Roman"/>
            <w:color w:val="1155cc"/>
            <w:sz w:val="28"/>
            <w:szCs w:val="28"/>
            <w:u w:val="single"/>
            <w:rtl w:val="0"/>
          </w:rPr>
          <w:t xml:space="preserve">https://doi.org/10.24144/2788-6018.2024.04.75</w:t>
        </w:r>
      </w:hyperlink>
      <w:r w:rsidDel="00000000" w:rsidR="00000000" w:rsidRPr="00000000">
        <w:rPr>
          <w:rFonts w:ascii="Times New Roman" w:cs="Times New Roman" w:eastAsia="Times New Roman" w:hAnsi="Times New Roman"/>
          <w:sz w:val="28"/>
          <w:szCs w:val="28"/>
          <w:rtl w:val="0"/>
        </w:rPr>
        <w:t xml:space="preserve"> </w:t>
      </w:r>
      <w:r w:rsidDel="00000000" w:rsidR="00000000" w:rsidRPr="00000000">
        <w:rPr>
          <w:rtl w:val="0"/>
        </w:rPr>
      </w:r>
    </w:p>
    <w:p w:rsidR="00000000" w:rsidDel="00000000" w:rsidP="00000000" w:rsidRDefault="00000000" w:rsidRPr="00000000" w14:paraId="00000073">
      <w:pPr>
        <w:numPr>
          <w:ilvl w:val="0"/>
          <w:numId w:val="10"/>
        </w:numPr>
        <w:ind w:left="0" w:firstLine="141.73228346456688"/>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b w:val="1"/>
          <w:sz w:val="28"/>
          <w:szCs w:val="28"/>
          <w:rtl w:val="0"/>
        </w:rPr>
        <w:t xml:space="preserve">Фенич Я.В.</w:t>
      </w:r>
      <w:r w:rsidDel="00000000" w:rsidR="00000000" w:rsidRPr="00000000">
        <w:rPr>
          <w:rFonts w:ascii="Times New Roman" w:cs="Times New Roman" w:eastAsia="Times New Roman" w:hAnsi="Times New Roman"/>
          <w:sz w:val="28"/>
          <w:szCs w:val="28"/>
          <w:rtl w:val="0"/>
        </w:rPr>
        <w:t xml:space="preserve"> Множинне громадянство за сучасним законодавством України. </w:t>
      </w:r>
      <w:r w:rsidDel="00000000" w:rsidR="00000000" w:rsidRPr="00000000">
        <w:rPr>
          <w:rFonts w:ascii="Times New Roman" w:cs="Times New Roman" w:eastAsia="Times New Roman" w:hAnsi="Times New Roman"/>
          <w:i w:val="1"/>
          <w:sz w:val="28"/>
          <w:szCs w:val="28"/>
          <w:rtl w:val="0"/>
        </w:rPr>
        <w:t xml:space="preserve">Науковий вісник Ужгородського національного університету. Серія: Право.</w:t>
      </w:r>
      <w:r w:rsidDel="00000000" w:rsidR="00000000" w:rsidRPr="00000000">
        <w:rPr>
          <w:rFonts w:ascii="Times New Roman" w:cs="Times New Roman" w:eastAsia="Times New Roman" w:hAnsi="Times New Roman"/>
          <w:sz w:val="28"/>
          <w:szCs w:val="28"/>
          <w:rtl w:val="0"/>
        </w:rPr>
        <w:t xml:space="preserve"> 2024. Том 3. № 84. С. 216-221. DOI: </w:t>
      </w:r>
      <w:hyperlink r:id="rId33">
        <w:r w:rsidDel="00000000" w:rsidR="00000000" w:rsidRPr="00000000">
          <w:rPr>
            <w:rFonts w:ascii="Times New Roman" w:cs="Times New Roman" w:eastAsia="Times New Roman" w:hAnsi="Times New Roman"/>
            <w:color w:val="1155cc"/>
            <w:sz w:val="28"/>
            <w:szCs w:val="28"/>
            <w:u w:val="single"/>
            <w:rtl w:val="0"/>
          </w:rPr>
          <w:t xml:space="preserve">https://doi.org/10.24144/2307-3322.2024.84.3.33</w:t>
        </w:r>
      </w:hyperlink>
      <w:r w:rsidDel="00000000" w:rsidR="00000000" w:rsidRPr="00000000">
        <w:rPr>
          <w:rtl w:val="0"/>
        </w:rPr>
      </w:r>
    </w:p>
    <w:p w:rsidR="00000000" w:rsidDel="00000000" w:rsidP="00000000" w:rsidRDefault="00000000" w:rsidRPr="00000000" w14:paraId="00000074">
      <w:pPr>
        <w:numPr>
          <w:ilvl w:val="0"/>
          <w:numId w:val="10"/>
        </w:numPr>
        <w:ind w:left="0" w:firstLine="141.73228346456688"/>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b w:val="1"/>
          <w:sz w:val="28"/>
          <w:szCs w:val="28"/>
          <w:rtl w:val="0"/>
        </w:rPr>
        <w:t xml:space="preserve">Фенич Я.В.</w:t>
      </w:r>
      <w:r w:rsidDel="00000000" w:rsidR="00000000" w:rsidRPr="00000000">
        <w:rPr>
          <w:rFonts w:ascii="Times New Roman" w:cs="Times New Roman" w:eastAsia="Times New Roman" w:hAnsi="Times New Roman"/>
          <w:sz w:val="28"/>
          <w:szCs w:val="28"/>
          <w:rtl w:val="0"/>
        </w:rPr>
        <w:t xml:space="preserve"> Деякі аспекти припинення державної служби в Україні та країнах Європейського Союзу. Аналітично-порівняльне правознавство. 2024. № 5. С. 636-640. DOI </w:t>
      </w:r>
      <w:hyperlink r:id="rId34">
        <w:r w:rsidDel="00000000" w:rsidR="00000000" w:rsidRPr="00000000">
          <w:rPr>
            <w:rFonts w:ascii="Times New Roman" w:cs="Times New Roman" w:eastAsia="Times New Roman" w:hAnsi="Times New Roman"/>
            <w:color w:val="1155cc"/>
            <w:sz w:val="28"/>
            <w:szCs w:val="28"/>
            <w:u w:val="single"/>
            <w:rtl w:val="0"/>
          </w:rPr>
          <w:t xml:space="preserve">https://doi.org/10.24144/2788-6018.2024.05.98</w:t>
        </w:r>
      </w:hyperlink>
      <w:r w:rsidDel="00000000" w:rsidR="00000000" w:rsidRPr="00000000">
        <w:rPr>
          <w:rFonts w:ascii="Times New Roman" w:cs="Times New Roman" w:eastAsia="Times New Roman" w:hAnsi="Times New Roman"/>
          <w:sz w:val="28"/>
          <w:szCs w:val="28"/>
          <w:rtl w:val="0"/>
        </w:rPr>
        <w:t xml:space="preserve"> </w:t>
      </w:r>
      <w:r w:rsidDel="00000000" w:rsidR="00000000" w:rsidRPr="00000000">
        <w:rPr>
          <w:rtl w:val="0"/>
        </w:rPr>
      </w:r>
    </w:p>
    <w:p w:rsidR="00000000" w:rsidDel="00000000" w:rsidP="00000000" w:rsidRDefault="00000000" w:rsidRPr="00000000" w14:paraId="00000075">
      <w:pPr>
        <w:numPr>
          <w:ilvl w:val="0"/>
          <w:numId w:val="10"/>
        </w:numPr>
        <w:ind w:left="0" w:firstLine="141.73228346456688"/>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b w:val="1"/>
          <w:sz w:val="28"/>
          <w:szCs w:val="28"/>
          <w:rtl w:val="0"/>
        </w:rPr>
        <w:t xml:space="preserve">Фенич Я.В.</w:t>
      </w:r>
      <w:r w:rsidDel="00000000" w:rsidR="00000000" w:rsidRPr="00000000">
        <w:rPr>
          <w:rFonts w:ascii="Times New Roman" w:cs="Times New Roman" w:eastAsia="Times New Roman" w:hAnsi="Times New Roman"/>
          <w:sz w:val="28"/>
          <w:szCs w:val="28"/>
          <w:rtl w:val="0"/>
        </w:rPr>
        <w:t xml:space="preserve"> Право на публічну службу – суб’єктивне публічне право особи в контексті його змісту, обсягу та обмежень.</w:t>
      </w:r>
      <w:r w:rsidDel="00000000" w:rsidR="00000000" w:rsidRPr="00000000">
        <w:rPr>
          <w:rFonts w:ascii="Times New Roman" w:cs="Times New Roman" w:eastAsia="Times New Roman" w:hAnsi="Times New Roman"/>
          <w:i w:val="1"/>
          <w:sz w:val="28"/>
          <w:szCs w:val="28"/>
          <w:rtl w:val="0"/>
        </w:rPr>
        <w:t xml:space="preserve"> Академічні візії</w:t>
      </w:r>
      <w:r w:rsidDel="00000000" w:rsidR="00000000" w:rsidRPr="00000000">
        <w:rPr>
          <w:rFonts w:ascii="Times New Roman" w:cs="Times New Roman" w:eastAsia="Times New Roman" w:hAnsi="Times New Roman"/>
          <w:sz w:val="28"/>
          <w:szCs w:val="28"/>
          <w:rtl w:val="0"/>
        </w:rPr>
        <w:t xml:space="preserve">. 2024. Вип. 34. // URL: </w:t>
      </w:r>
      <w:hyperlink r:id="rId35">
        <w:r w:rsidDel="00000000" w:rsidR="00000000" w:rsidRPr="00000000">
          <w:rPr>
            <w:rFonts w:ascii="Times New Roman" w:cs="Times New Roman" w:eastAsia="Times New Roman" w:hAnsi="Times New Roman"/>
            <w:color w:val="1155cc"/>
            <w:sz w:val="28"/>
            <w:szCs w:val="28"/>
            <w:u w:val="single"/>
            <w:rtl w:val="0"/>
          </w:rPr>
          <w:t xml:space="preserve">https://academy-vision.org/index.php/av/article/view/1305</w:t>
        </w:r>
      </w:hyperlink>
      <w:r w:rsidDel="00000000" w:rsidR="00000000" w:rsidRPr="00000000">
        <w:rPr>
          <w:rFonts w:ascii="Times New Roman" w:cs="Times New Roman" w:eastAsia="Times New Roman" w:hAnsi="Times New Roman"/>
          <w:sz w:val="28"/>
          <w:szCs w:val="28"/>
          <w:rtl w:val="0"/>
        </w:rPr>
        <w:t xml:space="preserve"> </w:t>
      </w:r>
      <w:r w:rsidDel="00000000" w:rsidR="00000000" w:rsidRPr="00000000">
        <w:rPr>
          <w:rtl w:val="0"/>
        </w:rPr>
      </w:r>
    </w:p>
    <w:p w:rsidR="00000000" w:rsidDel="00000000" w:rsidP="00000000" w:rsidRDefault="00000000" w:rsidRPr="00000000" w14:paraId="00000076">
      <w:pPr>
        <w:numPr>
          <w:ilvl w:val="0"/>
          <w:numId w:val="10"/>
        </w:numPr>
        <w:ind w:left="0" w:firstLine="141.73228346456688"/>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b w:val="1"/>
          <w:sz w:val="28"/>
          <w:szCs w:val="28"/>
          <w:rtl w:val="0"/>
        </w:rPr>
        <w:t xml:space="preserve">Малеш П.В.</w:t>
      </w:r>
      <w:r w:rsidDel="00000000" w:rsidR="00000000" w:rsidRPr="00000000">
        <w:rPr>
          <w:rFonts w:ascii="Times New Roman" w:cs="Times New Roman" w:eastAsia="Times New Roman" w:hAnsi="Times New Roman"/>
          <w:sz w:val="28"/>
          <w:szCs w:val="28"/>
          <w:rtl w:val="0"/>
        </w:rPr>
        <w:t xml:space="preserve"> Право на свободу пересування в умовах війни. </w:t>
      </w:r>
      <w:r w:rsidDel="00000000" w:rsidR="00000000" w:rsidRPr="00000000">
        <w:rPr>
          <w:rFonts w:ascii="Times New Roman" w:cs="Times New Roman" w:eastAsia="Times New Roman" w:hAnsi="Times New Roman"/>
          <w:i w:val="1"/>
          <w:sz w:val="28"/>
          <w:szCs w:val="28"/>
          <w:rtl w:val="0"/>
        </w:rPr>
        <w:t xml:space="preserve">Науковий вісник Ужгородського національного університету. Серія: Право</w:t>
      </w:r>
      <w:r w:rsidDel="00000000" w:rsidR="00000000" w:rsidRPr="00000000">
        <w:rPr>
          <w:rFonts w:ascii="Times New Roman" w:cs="Times New Roman" w:eastAsia="Times New Roman" w:hAnsi="Times New Roman"/>
          <w:sz w:val="28"/>
          <w:szCs w:val="28"/>
          <w:rtl w:val="0"/>
        </w:rPr>
        <w:t xml:space="preserve">. 2024. № 83(3). С. 352-357. DOI: </w:t>
      </w:r>
      <w:hyperlink r:id="rId36">
        <w:r w:rsidDel="00000000" w:rsidR="00000000" w:rsidRPr="00000000">
          <w:rPr>
            <w:rFonts w:ascii="Times New Roman" w:cs="Times New Roman" w:eastAsia="Times New Roman" w:hAnsi="Times New Roman"/>
            <w:color w:val="1155cc"/>
            <w:sz w:val="28"/>
            <w:szCs w:val="28"/>
            <w:u w:val="single"/>
            <w:rtl w:val="0"/>
          </w:rPr>
          <w:t xml:space="preserve">https://doi.org/10.24144/2307-3322.2024.81.3.50</w:t>
        </w:r>
      </w:hyperlink>
      <w:r w:rsidDel="00000000" w:rsidR="00000000" w:rsidRPr="00000000">
        <w:rPr>
          <w:rFonts w:ascii="Times New Roman" w:cs="Times New Roman" w:eastAsia="Times New Roman" w:hAnsi="Times New Roman"/>
          <w:sz w:val="28"/>
          <w:szCs w:val="28"/>
          <w:rtl w:val="0"/>
        </w:rPr>
        <w:t xml:space="preserve"> </w:t>
      </w:r>
      <w:r w:rsidDel="00000000" w:rsidR="00000000" w:rsidRPr="00000000">
        <w:rPr>
          <w:rtl w:val="0"/>
        </w:rPr>
      </w:r>
    </w:p>
    <w:p w:rsidR="00000000" w:rsidDel="00000000" w:rsidP="00000000" w:rsidRDefault="00000000" w:rsidRPr="00000000" w14:paraId="00000077">
      <w:pPr>
        <w:numPr>
          <w:ilvl w:val="0"/>
          <w:numId w:val="10"/>
        </w:numPr>
        <w:ind w:left="0" w:firstLine="141.73228346456688"/>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Хохлова І.В. Аналіз правового статусу Національного агентства із забезпечення якості освіти як суб’єкта владних повноважень. Юридичний науковий електронний журнал. 2024. №6. С. 481-484. DOI: </w:t>
      </w:r>
      <w:hyperlink r:id="rId37">
        <w:r w:rsidDel="00000000" w:rsidR="00000000" w:rsidRPr="00000000">
          <w:rPr>
            <w:rFonts w:ascii="Times New Roman" w:cs="Times New Roman" w:eastAsia="Times New Roman" w:hAnsi="Times New Roman"/>
            <w:color w:val="1155cc"/>
            <w:sz w:val="28"/>
            <w:szCs w:val="28"/>
            <w:u w:val="single"/>
            <w:rtl w:val="0"/>
          </w:rPr>
          <w:t xml:space="preserve">https://doi.org/10.32782/2524-0374/2024-6/121</w:t>
        </w:r>
      </w:hyperlink>
      <w:r w:rsidDel="00000000" w:rsidR="00000000" w:rsidRPr="00000000">
        <w:rPr>
          <w:rFonts w:ascii="Times New Roman" w:cs="Times New Roman" w:eastAsia="Times New Roman" w:hAnsi="Times New Roman"/>
          <w:sz w:val="28"/>
          <w:szCs w:val="28"/>
          <w:rtl w:val="0"/>
        </w:rPr>
        <w:t xml:space="preserve"> </w:t>
      </w:r>
      <w:r w:rsidDel="00000000" w:rsidR="00000000" w:rsidRPr="00000000">
        <w:rPr>
          <w:rtl w:val="0"/>
        </w:rPr>
      </w:r>
    </w:p>
    <w:p w:rsidR="00000000" w:rsidDel="00000000" w:rsidP="00000000" w:rsidRDefault="00000000" w:rsidRPr="00000000" w14:paraId="00000078">
      <w:pPr>
        <w:numPr>
          <w:ilvl w:val="0"/>
          <w:numId w:val="10"/>
        </w:numPr>
        <w:ind w:left="0" w:firstLine="141.73228346456688"/>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Болдижар С.М., Хохлова І.В. Соціальне підприємництво: інноваційний інструмент вирішення суспільних проблем в Україні. Аналітично-порівняльне правознавство. С. 356-360. DOI: </w:t>
      </w:r>
      <w:hyperlink r:id="rId38">
        <w:r w:rsidDel="00000000" w:rsidR="00000000" w:rsidRPr="00000000">
          <w:rPr>
            <w:rFonts w:ascii="Times New Roman" w:cs="Times New Roman" w:eastAsia="Times New Roman" w:hAnsi="Times New Roman"/>
            <w:color w:val="1155cc"/>
            <w:sz w:val="28"/>
            <w:szCs w:val="28"/>
            <w:u w:val="single"/>
            <w:rtl w:val="0"/>
          </w:rPr>
          <w:t xml:space="preserve">https://doi.org/10.24144/2788-6018.2024.05.55</w:t>
        </w:r>
      </w:hyperlink>
      <w:r w:rsidDel="00000000" w:rsidR="00000000" w:rsidRPr="00000000">
        <w:rPr>
          <w:rtl w:val="0"/>
        </w:rPr>
      </w:r>
    </w:p>
    <w:p w:rsidR="00000000" w:rsidDel="00000000" w:rsidP="00000000" w:rsidRDefault="00000000" w:rsidRPr="00000000" w14:paraId="00000079">
      <w:pPr>
        <w:numPr>
          <w:ilvl w:val="0"/>
          <w:numId w:val="10"/>
        </w:numPr>
        <w:ind w:left="0" w:firstLine="141.73228346456688"/>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Пацкан В. В. Захист прав іноземних інвесторів під час дії воєнного стану в Україні. </w:t>
      </w:r>
      <w:r w:rsidDel="00000000" w:rsidR="00000000" w:rsidRPr="00000000">
        <w:rPr>
          <w:rFonts w:ascii="Times New Roman" w:cs="Times New Roman" w:eastAsia="Times New Roman" w:hAnsi="Times New Roman"/>
          <w:i w:val="1"/>
          <w:sz w:val="28"/>
          <w:szCs w:val="28"/>
          <w:rtl w:val="0"/>
        </w:rPr>
        <w:t xml:space="preserve">Аналітично-порівняльне правознавство.</w:t>
      </w:r>
      <w:r w:rsidDel="00000000" w:rsidR="00000000" w:rsidRPr="00000000">
        <w:rPr>
          <w:rFonts w:ascii="Times New Roman" w:cs="Times New Roman" w:eastAsia="Times New Roman" w:hAnsi="Times New Roman"/>
          <w:sz w:val="28"/>
          <w:szCs w:val="28"/>
          <w:rtl w:val="0"/>
        </w:rPr>
        <w:t xml:space="preserve"> 2024. № 5. С. 322-326. URL: </w:t>
      </w:r>
      <w:hyperlink r:id="rId39">
        <w:r w:rsidDel="00000000" w:rsidR="00000000" w:rsidRPr="00000000">
          <w:rPr>
            <w:rFonts w:ascii="Times New Roman" w:cs="Times New Roman" w:eastAsia="Times New Roman" w:hAnsi="Times New Roman"/>
            <w:color w:val="1155cc"/>
            <w:sz w:val="28"/>
            <w:szCs w:val="28"/>
            <w:u w:val="single"/>
            <w:rtl w:val="0"/>
          </w:rPr>
          <w:t xml:space="preserve">http://nbuv.gov.ua/UJRN/anpopr_2024_5_52</w:t>
        </w:r>
      </w:hyperlink>
      <w:r w:rsidDel="00000000" w:rsidR="00000000" w:rsidRPr="00000000">
        <w:rPr>
          <w:rtl w:val="0"/>
        </w:rPr>
      </w:r>
    </w:p>
    <w:p w:rsidR="00000000" w:rsidDel="00000000" w:rsidP="00000000" w:rsidRDefault="00000000" w:rsidRPr="00000000" w14:paraId="0000007A">
      <w:pPr>
        <w:numPr>
          <w:ilvl w:val="0"/>
          <w:numId w:val="10"/>
        </w:numPr>
        <w:ind w:left="0" w:firstLine="141.73228346456688"/>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Пацкан В.В. Досвід антикорупційної політики в країнах ЄС: правовий аналіз та перспективи для України. </w:t>
      </w:r>
      <w:r w:rsidDel="00000000" w:rsidR="00000000" w:rsidRPr="00000000">
        <w:rPr>
          <w:rFonts w:ascii="Times New Roman" w:cs="Times New Roman" w:eastAsia="Times New Roman" w:hAnsi="Times New Roman"/>
          <w:i w:val="1"/>
          <w:sz w:val="28"/>
          <w:szCs w:val="28"/>
          <w:rtl w:val="0"/>
        </w:rPr>
        <w:t xml:space="preserve">Інноваційна економіка. </w:t>
      </w:r>
      <w:r w:rsidDel="00000000" w:rsidR="00000000" w:rsidRPr="00000000">
        <w:rPr>
          <w:rFonts w:ascii="Times New Roman" w:cs="Times New Roman" w:eastAsia="Times New Roman" w:hAnsi="Times New Roman"/>
          <w:sz w:val="28"/>
          <w:szCs w:val="28"/>
          <w:rtl w:val="0"/>
        </w:rPr>
        <w:t xml:space="preserve">2024. №3. С.12-17. DOI: 10.37332/2309-1533.2024.3.2</w:t>
      </w:r>
      <w:r w:rsidDel="00000000" w:rsidR="00000000" w:rsidRPr="00000000">
        <w:rPr>
          <w:rtl w:val="0"/>
        </w:rPr>
      </w:r>
    </w:p>
    <w:p w:rsidR="00000000" w:rsidDel="00000000" w:rsidP="00000000" w:rsidRDefault="00000000" w:rsidRPr="00000000" w14:paraId="0000007B">
      <w:pPr>
        <w:numPr>
          <w:ilvl w:val="0"/>
          <w:numId w:val="10"/>
        </w:numPr>
        <w:ind w:left="0" w:firstLine="141.73228346456688"/>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Дорофеєва Л.М., Корнева Т.В. Виклики та співпраця на шляху Європейської інтеграції в сфері митної справи. </w:t>
      </w:r>
      <w:r w:rsidDel="00000000" w:rsidR="00000000" w:rsidRPr="00000000">
        <w:rPr>
          <w:rFonts w:ascii="Times New Roman" w:cs="Times New Roman" w:eastAsia="Times New Roman" w:hAnsi="Times New Roman"/>
          <w:i w:val="1"/>
          <w:sz w:val="28"/>
          <w:szCs w:val="28"/>
          <w:rtl w:val="0"/>
        </w:rPr>
        <w:t xml:space="preserve">Науковий вісник Ужгородського національного університету. Серія Право</w:t>
      </w:r>
      <w:r w:rsidDel="00000000" w:rsidR="00000000" w:rsidRPr="00000000">
        <w:rPr>
          <w:rFonts w:ascii="Times New Roman" w:cs="Times New Roman" w:eastAsia="Times New Roman" w:hAnsi="Times New Roman"/>
          <w:sz w:val="28"/>
          <w:szCs w:val="28"/>
          <w:rtl w:val="0"/>
        </w:rPr>
        <w:t xml:space="preserve">. 2024. Випуск 80. Ч.1. С. 455-461. DOI: </w:t>
      </w:r>
      <w:hyperlink r:id="rId40">
        <w:r w:rsidDel="00000000" w:rsidR="00000000" w:rsidRPr="00000000">
          <w:rPr>
            <w:rFonts w:ascii="Times New Roman" w:cs="Times New Roman" w:eastAsia="Times New Roman" w:hAnsi="Times New Roman"/>
            <w:color w:val="1155cc"/>
            <w:sz w:val="28"/>
            <w:szCs w:val="28"/>
            <w:u w:val="single"/>
            <w:rtl w:val="0"/>
          </w:rPr>
          <w:t xml:space="preserve">https://doi.org/10.24144/2307-3322.2023.80.1.69</w:t>
        </w:r>
      </w:hyperlink>
      <w:r w:rsidDel="00000000" w:rsidR="00000000" w:rsidRPr="00000000">
        <w:rPr>
          <w:rFonts w:ascii="Times New Roman" w:cs="Times New Roman" w:eastAsia="Times New Roman" w:hAnsi="Times New Roman"/>
          <w:sz w:val="28"/>
          <w:szCs w:val="28"/>
          <w:rtl w:val="0"/>
        </w:rPr>
        <w:t xml:space="preserve"> </w:t>
      </w:r>
      <w:r w:rsidDel="00000000" w:rsidR="00000000" w:rsidRPr="00000000">
        <w:rPr>
          <w:rtl w:val="0"/>
        </w:rPr>
      </w:r>
    </w:p>
    <w:p w:rsidR="00000000" w:rsidDel="00000000" w:rsidP="00000000" w:rsidRDefault="00000000" w:rsidRPr="00000000" w14:paraId="0000007C">
      <w:pPr>
        <w:numPr>
          <w:ilvl w:val="0"/>
          <w:numId w:val="10"/>
        </w:numPr>
        <w:ind w:left="0" w:firstLine="141.73228346456688"/>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Дорофеєва Л.М. Митна безпека України: перспективи підвищення рівня захищеності інтересів. </w:t>
      </w:r>
      <w:r w:rsidDel="00000000" w:rsidR="00000000" w:rsidRPr="00000000">
        <w:rPr>
          <w:rFonts w:ascii="Times New Roman" w:cs="Times New Roman" w:eastAsia="Times New Roman" w:hAnsi="Times New Roman"/>
          <w:i w:val="1"/>
          <w:sz w:val="28"/>
          <w:szCs w:val="28"/>
          <w:rtl w:val="0"/>
        </w:rPr>
        <w:t xml:space="preserve">Науковий вісник Ужгородського національного університету. Серія Право</w:t>
      </w:r>
      <w:r w:rsidDel="00000000" w:rsidR="00000000" w:rsidRPr="00000000">
        <w:rPr>
          <w:rFonts w:ascii="Times New Roman" w:cs="Times New Roman" w:eastAsia="Times New Roman" w:hAnsi="Times New Roman"/>
          <w:sz w:val="28"/>
          <w:szCs w:val="28"/>
          <w:rtl w:val="0"/>
        </w:rPr>
        <w:t xml:space="preserve">. 2024. Випуск 84. Ч.3. С. 95-101. DOI: </w:t>
      </w:r>
      <w:hyperlink r:id="rId41">
        <w:r w:rsidDel="00000000" w:rsidR="00000000" w:rsidRPr="00000000">
          <w:rPr>
            <w:rFonts w:ascii="Times New Roman" w:cs="Times New Roman" w:eastAsia="Times New Roman" w:hAnsi="Times New Roman"/>
            <w:color w:val="1155cc"/>
            <w:sz w:val="28"/>
            <w:szCs w:val="28"/>
            <w:u w:val="single"/>
            <w:rtl w:val="0"/>
          </w:rPr>
          <w:t xml:space="preserve">https://doi.org/10.24144/2307-3322.2024.84.3.15</w:t>
        </w:r>
      </w:hyperlink>
      <w:r w:rsidDel="00000000" w:rsidR="00000000" w:rsidRPr="00000000">
        <w:rPr>
          <w:rFonts w:ascii="Times New Roman" w:cs="Times New Roman" w:eastAsia="Times New Roman" w:hAnsi="Times New Roman"/>
          <w:sz w:val="28"/>
          <w:szCs w:val="28"/>
          <w:rtl w:val="0"/>
        </w:rPr>
        <w:t xml:space="preserve"> </w:t>
      </w:r>
      <w:r w:rsidDel="00000000" w:rsidR="00000000" w:rsidRPr="00000000">
        <w:rPr>
          <w:rtl w:val="0"/>
        </w:rPr>
      </w:r>
    </w:p>
    <w:p w:rsidR="00000000" w:rsidDel="00000000" w:rsidP="00000000" w:rsidRDefault="00000000" w:rsidRPr="00000000" w14:paraId="0000007D">
      <w:pPr>
        <w:numPr>
          <w:ilvl w:val="0"/>
          <w:numId w:val="10"/>
        </w:numPr>
        <w:ind w:left="0" w:firstLine="141.73228346456688"/>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Дорофеєва Л.М. Взаємодія митних та правоохоронних органів у питаннях протидії контрабанді. </w:t>
      </w:r>
      <w:r w:rsidDel="00000000" w:rsidR="00000000" w:rsidRPr="00000000">
        <w:rPr>
          <w:rFonts w:ascii="Times New Roman" w:cs="Times New Roman" w:eastAsia="Times New Roman" w:hAnsi="Times New Roman"/>
          <w:i w:val="1"/>
          <w:sz w:val="28"/>
          <w:szCs w:val="28"/>
          <w:rtl w:val="0"/>
        </w:rPr>
        <w:t xml:space="preserve">Науковий вісник Ужгородського національного університету. Серія Право</w:t>
      </w:r>
      <w:r w:rsidDel="00000000" w:rsidR="00000000" w:rsidRPr="00000000">
        <w:rPr>
          <w:rFonts w:ascii="Times New Roman" w:cs="Times New Roman" w:eastAsia="Times New Roman" w:hAnsi="Times New Roman"/>
          <w:sz w:val="28"/>
          <w:szCs w:val="28"/>
          <w:rtl w:val="0"/>
        </w:rPr>
        <w:t xml:space="preserve">. 2024. Випуск 85. Ч.2. С. 322-328. DOI: </w:t>
      </w:r>
      <w:hyperlink r:id="rId42">
        <w:r w:rsidDel="00000000" w:rsidR="00000000" w:rsidRPr="00000000">
          <w:rPr>
            <w:rFonts w:ascii="Times New Roman" w:cs="Times New Roman" w:eastAsia="Times New Roman" w:hAnsi="Times New Roman"/>
            <w:color w:val="1155cc"/>
            <w:sz w:val="28"/>
            <w:szCs w:val="28"/>
            <w:u w:val="single"/>
            <w:rtl w:val="0"/>
          </w:rPr>
          <w:t xml:space="preserve">https://doi.org/10.24144/2307-3322.2024.85.2.48</w:t>
        </w:r>
      </w:hyperlink>
      <w:r w:rsidDel="00000000" w:rsidR="00000000" w:rsidRPr="00000000">
        <w:rPr>
          <w:rtl w:val="0"/>
        </w:rPr>
      </w:r>
    </w:p>
    <w:p w:rsidR="00000000" w:rsidDel="00000000" w:rsidP="00000000" w:rsidRDefault="00000000" w:rsidRPr="00000000" w14:paraId="0000007E">
      <w:pPr>
        <w:numPr>
          <w:ilvl w:val="0"/>
          <w:numId w:val="10"/>
        </w:numPr>
        <w:ind w:left="0" w:firstLine="141.73228346456688"/>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Логойда В.М. Транспортні статути в системі джерел права України. </w:t>
      </w:r>
      <w:r w:rsidDel="00000000" w:rsidR="00000000" w:rsidRPr="00000000">
        <w:rPr>
          <w:rFonts w:ascii="Times New Roman" w:cs="Times New Roman" w:eastAsia="Times New Roman" w:hAnsi="Times New Roman"/>
          <w:i w:val="1"/>
          <w:sz w:val="28"/>
          <w:szCs w:val="28"/>
          <w:rtl w:val="0"/>
        </w:rPr>
        <w:t xml:space="preserve">Науковий вісник Ужгородського національного університету. Серія Право</w:t>
      </w:r>
      <w:r w:rsidDel="00000000" w:rsidR="00000000" w:rsidRPr="00000000">
        <w:rPr>
          <w:rFonts w:ascii="Times New Roman" w:cs="Times New Roman" w:eastAsia="Times New Roman" w:hAnsi="Times New Roman"/>
          <w:sz w:val="28"/>
          <w:szCs w:val="28"/>
          <w:rtl w:val="0"/>
        </w:rPr>
        <w:t xml:space="preserve">. 2024. Випуск 83. Ч.1. С. 316-322. DOI:   </w:t>
      </w:r>
      <w:hyperlink r:id="rId43">
        <w:r w:rsidDel="00000000" w:rsidR="00000000" w:rsidRPr="00000000">
          <w:rPr>
            <w:rFonts w:ascii="Times New Roman" w:cs="Times New Roman" w:eastAsia="Times New Roman" w:hAnsi="Times New Roman"/>
            <w:color w:val="1155cc"/>
            <w:sz w:val="28"/>
            <w:szCs w:val="28"/>
            <w:u w:val="single"/>
            <w:rtl w:val="0"/>
          </w:rPr>
          <w:t xml:space="preserve">https://doi.org/10.24144/2307-3322.2024.83.1.47</w:t>
        </w:r>
      </w:hyperlink>
      <w:r w:rsidDel="00000000" w:rsidR="00000000" w:rsidRPr="00000000">
        <w:rPr>
          <w:rFonts w:ascii="Times New Roman" w:cs="Times New Roman" w:eastAsia="Times New Roman" w:hAnsi="Times New Roman"/>
          <w:sz w:val="28"/>
          <w:szCs w:val="28"/>
          <w:rtl w:val="0"/>
        </w:rPr>
        <w:t xml:space="preserve">  </w:t>
      </w:r>
      <w:r w:rsidDel="00000000" w:rsidR="00000000" w:rsidRPr="00000000">
        <w:rPr>
          <w:rtl w:val="0"/>
        </w:rPr>
      </w:r>
    </w:p>
    <w:p w:rsidR="00000000" w:rsidDel="00000000" w:rsidP="00000000" w:rsidRDefault="00000000" w:rsidRPr="00000000" w14:paraId="0000007F">
      <w:pPr>
        <w:jc w:val="both"/>
        <w:rPr>
          <w:highlight w:val="red"/>
        </w:rPr>
      </w:pPr>
      <w:r w:rsidDel="00000000" w:rsidR="00000000" w:rsidRPr="00000000">
        <w:rPr>
          <w:rtl w:val="0"/>
        </w:rPr>
      </w:r>
    </w:p>
    <w:p w:rsidR="00000000" w:rsidDel="00000000" w:rsidP="00000000" w:rsidRDefault="00000000" w:rsidRPr="00000000" w14:paraId="00000080">
      <w:pPr>
        <w:ind w:left="48" w:firstLine="0"/>
        <w:jc w:val="both"/>
        <w:rPr>
          <w:rFonts w:ascii="Times New Roman" w:cs="Times New Roman" w:eastAsia="Times New Roman" w:hAnsi="Times New Roman"/>
          <w:color w:val="0000ff"/>
          <w:sz w:val="28"/>
          <w:szCs w:val="28"/>
          <w:u w:val="single"/>
        </w:rPr>
      </w:pPr>
      <w:r w:rsidDel="00000000" w:rsidR="00000000" w:rsidRPr="00000000">
        <w:rPr>
          <w:rtl w:val="0"/>
        </w:rPr>
      </w:r>
    </w:p>
    <w:p w:rsidR="00000000" w:rsidDel="00000000" w:rsidP="00000000" w:rsidRDefault="00000000" w:rsidRPr="00000000" w14:paraId="00000081">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0" w:right="0" w:firstLine="142"/>
        <w:jc w:val="both"/>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опублікованих за кордоном</w:t>
      </w:r>
      <w:r w:rsidDel="00000000" w:rsidR="00000000" w:rsidRPr="00000000">
        <w:rPr>
          <w:rFonts w:ascii="Times New Roman" w:cs="Times New Roman" w:eastAsia="Times New Roman" w:hAnsi="Times New Roman"/>
          <w:b w:val="1"/>
          <w:i w:val="0"/>
          <w:smallCaps w:val="0"/>
          <w:strike w:val="0"/>
          <w:color w:val="000000"/>
          <w:sz w:val="28"/>
          <w:szCs w:val="28"/>
          <w:u w:val="none"/>
          <w:vertAlign w:val="baseline"/>
          <w:rtl w:val="0"/>
        </w:rPr>
        <w:t xml:space="preserve"> — </w:t>
      </w:r>
      <w:r w:rsidDel="00000000" w:rsidR="00000000" w:rsidRPr="00000000">
        <w:rPr>
          <w:rFonts w:ascii="Times New Roman" w:cs="Times New Roman" w:eastAsia="Times New Roman" w:hAnsi="Times New Roman"/>
          <w:b w:val="1"/>
          <w:sz w:val="28"/>
          <w:szCs w:val="28"/>
          <w:rtl w:val="0"/>
        </w:rPr>
        <w:t xml:space="preserve">15</w:t>
      </w:r>
      <w:r w:rsidDel="00000000" w:rsidR="00000000" w:rsidRPr="00000000">
        <w:rPr>
          <w:rFonts w:ascii="Times New Roman" w:cs="Times New Roman" w:eastAsia="Times New Roman" w:hAnsi="Times New Roman"/>
          <w:b w:val="1"/>
          <w:i w:val="0"/>
          <w:smallCaps w:val="0"/>
          <w:strike w:val="0"/>
          <w:color w:val="000000"/>
          <w:sz w:val="28"/>
          <w:szCs w:val="28"/>
          <w:u w:val="none"/>
          <w:vertAlign w:val="baseline"/>
          <w:rtl w:val="0"/>
        </w:rPr>
        <w:t xml:space="preserve">:</w:t>
      </w:r>
      <w:r w:rsidDel="00000000" w:rsidR="00000000" w:rsidRPr="00000000">
        <w:rPr>
          <w:rtl w:val="0"/>
        </w:rPr>
      </w:r>
    </w:p>
    <w:p w:rsidR="00000000" w:rsidDel="00000000" w:rsidP="00000000" w:rsidRDefault="00000000" w:rsidRPr="00000000" w14:paraId="00000082">
      <w:pPr>
        <w:numPr>
          <w:ilvl w:val="0"/>
          <w:numId w:val="1"/>
        </w:numPr>
        <w:tabs>
          <w:tab w:val="left" w:leader="none" w:pos="284"/>
        </w:tabs>
        <w:ind w:left="-141.73228346456688" w:firstLine="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Bilash O., Karabin T., Patskan V. Non-state pension funds of religious organisations and factors of influence in Ukraine: Background. </w:t>
      </w:r>
      <w:r w:rsidDel="00000000" w:rsidR="00000000" w:rsidRPr="00000000">
        <w:rPr>
          <w:rFonts w:ascii="Times New Roman" w:cs="Times New Roman" w:eastAsia="Times New Roman" w:hAnsi="Times New Roman"/>
          <w:i w:val="1"/>
          <w:sz w:val="28"/>
          <w:szCs w:val="28"/>
          <w:rtl w:val="0"/>
        </w:rPr>
        <w:t xml:space="preserve">Studia z Prawa Wyznaniowego. </w:t>
      </w:r>
      <w:r w:rsidDel="00000000" w:rsidR="00000000" w:rsidRPr="00000000">
        <w:rPr>
          <w:rFonts w:ascii="Times New Roman" w:cs="Times New Roman" w:eastAsia="Times New Roman" w:hAnsi="Times New Roman"/>
          <w:sz w:val="28"/>
          <w:szCs w:val="28"/>
          <w:rtl w:val="0"/>
        </w:rPr>
        <w:t xml:space="preserve">2024. Tom 27. (подано до друку).</w:t>
      </w:r>
      <w:r w:rsidDel="00000000" w:rsidR="00000000" w:rsidRPr="00000000">
        <w:rPr>
          <w:rtl w:val="0"/>
        </w:rPr>
      </w:r>
    </w:p>
    <w:p w:rsidR="00000000" w:rsidDel="00000000" w:rsidP="00000000" w:rsidRDefault="00000000" w:rsidRPr="00000000" w14:paraId="00000083">
      <w:pPr>
        <w:numPr>
          <w:ilvl w:val="0"/>
          <w:numId w:val="1"/>
        </w:numPr>
        <w:tabs>
          <w:tab w:val="left" w:leader="none" w:pos="284"/>
        </w:tabs>
        <w:ind w:left="-141.73228346456688" w:firstLine="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Bilash O. Distinguishing Crimes against Morality and Freedom of Religion from Related Elements of Crimes in the Criminal Legislation of Ukraine. Kościół i Prawo. 2024. Volume: 13 (26). Issue 1. P. 41-54. DOI: </w:t>
      </w:r>
      <w:hyperlink r:id="rId44">
        <w:r w:rsidDel="00000000" w:rsidR="00000000" w:rsidRPr="00000000">
          <w:rPr>
            <w:rFonts w:ascii="Times New Roman" w:cs="Times New Roman" w:eastAsia="Times New Roman" w:hAnsi="Times New Roman"/>
            <w:color w:val="1155cc"/>
            <w:sz w:val="28"/>
            <w:szCs w:val="28"/>
            <w:u w:val="single"/>
            <w:rtl w:val="0"/>
          </w:rPr>
          <w:t xml:space="preserve">https://doi.org/10.18290/kip2024.3</w:t>
        </w:r>
      </w:hyperlink>
      <w:r w:rsidDel="00000000" w:rsidR="00000000" w:rsidRPr="00000000">
        <w:rPr>
          <w:rtl w:val="0"/>
        </w:rPr>
      </w:r>
    </w:p>
    <w:p w:rsidR="00000000" w:rsidDel="00000000" w:rsidP="00000000" w:rsidRDefault="00000000" w:rsidRPr="00000000" w14:paraId="00000084">
      <w:pPr>
        <w:numPr>
          <w:ilvl w:val="0"/>
          <w:numId w:val="1"/>
        </w:numPr>
        <w:tabs>
          <w:tab w:val="left" w:leader="none" w:pos="284"/>
        </w:tabs>
        <w:ind w:left="-141.73228346456688" w:firstLine="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Bilash O. Approval Procedure of Environmental Impact Assessment in the Legislation of Ukraine. </w:t>
      </w:r>
      <w:r w:rsidDel="00000000" w:rsidR="00000000" w:rsidRPr="00000000">
        <w:rPr>
          <w:rFonts w:ascii="Times New Roman" w:cs="Times New Roman" w:eastAsia="Times New Roman" w:hAnsi="Times New Roman"/>
          <w:i w:val="1"/>
          <w:sz w:val="28"/>
          <w:szCs w:val="28"/>
          <w:rtl w:val="0"/>
        </w:rPr>
        <w:t xml:space="preserve">Teka Komisji Prawniczej PAN Oddział W Lublinie</w:t>
      </w:r>
      <w:r w:rsidDel="00000000" w:rsidR="00000000" w:rsidRPr="00000000">
        <w:rPr>
          <w:rFonts w:ascii="Times New Roman" w:cs="Times New Roman" w:eastAsia="Times New Roman" w:hAnsi="Times New Roman"/>
          <w:sz w:val="28"/>
          <w:szCs w:val="28"/>
          <w:rtl w:val="0"/>
        </w:rPr>
        <w:t xml:space="preserve">. 2024. №17(1). P. 33–42. DOI: </w:t>
      </w:r>
      <w:hyperlink r:id="rId45">
        <w:r w:rsidDel="00000000" w:rsidR="00000000" w:rsidRPr="00000000">
          <w:rPr>
            <w:rFonts w:ascii="Times New Roman" w:cs="Times New Roman" w:eastAsia="Times New Roman" w:hAnsi="Times New Roman"/>
            <w:color w:val="1155cc"/>
            <w:sz w:val="28"/>
            <w:szCs w:val="28"/>
            <w:u w:val="single"/>
            <w:rtl w:val="0"/>
          </w:rPr>
          <w:t xml:space="preserve">https://doi.org/10.32084/tkp.8922</w:t>
        </w:r>
      </w:hyperlink>
      <w:r w:rsidDel="00000000" w:rsidR="00000000" w:rsidRPr="00000000">
        <w:rPr>
          <w:rFonts w:ascii="Times New Roman" w:cs="Times New Roman" w:eastAsia="Times New Roman" w:hAnsi="Times New Roman"/>
          <w:sz w:val="28"/>
          <w:szCs w:val="28"/>
          <w:rtl w:val="0"/>
        </w:rPr>
        <w:t xml:space="preserve"> </w:t>
      </w:r>
      <w:r w:rsidDel="00000000" w:rsidR="00000000" w:rsidRPr="00000000">
        <w:rPr>
          <w:rtl w:val="0"/>
        </w:rPr>
      </w:r>
    </w:p>
    <w:p w:rsidR="00000000" w:rsidDel="00000000" w:rsidP="00000000" w:rsidRDefault="00000000" w:rsidRPr="00000000" w14:paraId="00000085">
      <w:pPr>
        <w:numPr>
          <w:ilvl w:val="0"/>
          <w:numId w:val="1"/>
        </w:numPr>
        <w:tabs>
          <w:tab w:val="left" w:leader="none" w:pos="284"/>
        </w:tabs>
        <w:ind w:left="-141.73228346456688" w:firstLine="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Husieva V., Kryvoruchko L., </w:t>
      </w:r>
      <w:r w:rsidDel="00000000" w:rsidR="00000000" w:rsidRPr="00000000">
        <w:rPr>
          <w:rFonts w:ascii="Times New Roman" w:cs="Times New Roman" w:eastAsia="Times New Roman" w:hAnsi="Times New Roman"/>
          <w:b w:val="1"/>
          <w:sz w:val="28"/>
          <w:szCs w:val="28"/>
          <w:rtl w:val="0"/>
        </w:rPr>
        <w:t xml:space="preserve">Pylyp V., </w:t>
      </w:r>
      <w:r w:rsidDel="00000000" w:rsidR="00000000" w:rsidRPr="00000000">
        <w:rPr>
          <w:rFonts w:ascii="Times New Roman" w:cs="Times New Roman" w:eastAsia="Times New Roman" w:hAnsi="Times New Roman"/>
          <w:sz w:val="28"/>
          <w:szCs w:val="28"/>
          <w:rtl w:val="0"/>
        </w:rPr>
        <w:t xml:space="preserve">Makarova O., Shynkarenko I. The Offender and the Theory of Legal Personality: International and Ukrainian Contexts. </w:t>
      </w:r>
      <w:r w:rsidDel="00000000" w:rsidR="00000000" w:rsidRPr="00000000">
        <w:rPr>
          <w:rFonts w:ascii="Times New Roman" w:cs="Times New Roman" w:eastAsia="Times New Roman" w:hAnsi="Times New Roman"/>
          <w:i w:val="1"/>
          <w:sz w:val="28"/>
          <w:szCs w:val="28"/>
          <w:rtl w:val="0"/>
        </w:rPr>
        <w:t xml:space="preserve">Amazonia Investiga.</w:t>
      </w:r>
      <w:r w:rsidDel="00000000" w:rsidR="00000000" w:rsidRPr="00000000">
        <w:rPr>
          <w:rFonts w:ascii="Times New Roman" w:cs="Times New Roman" w:eastAsia="Times New Roman" w:hAnsi="Times New Roman"/>
          <w:sz w:val="28"/>
          <w:szCs w:val="28"/>
          <w:rtl w:val="0"/>
        </w:rPr>
        <w:t xml:space="preserve"> 2024. № 12 (65). P. 20-28. DOI: </w:t>
      </w:r>
      <w:hyperlink r:id="rId46">
        <w:r w:rsidDel="00000000" w:rsidR="00000000" w:rsidRPr="00000000">
          <w:rPr>
            <w:rFonts w:ascii="Times New Roman" w:cs="Times New Roman" w:eastAsia="Times New Roman" w:hAnsi="Times New Roman"/>
            <w:color w:val="1155cc"/>
            <w:sz w:val="28"/>
            <w:szCs w:val="28"/>
            <w:u w:val="single"/>
            <w:rtl w:val="0"/>
          </w:rPr>
          <w:t xml:space="preserve">https://doi.org/10.34069/AI/2023.65.05.2</w:t>
        </w:r>
      </w:hyperlink>
      <w:r w:rsidDel="00000000" w:rsidR="00000000" w:rsidRPr="00000000">
        <w:rPr>
          <w:rFonts w:ascii="Times New Roman" w:cs="Times New Roman" w:eastAsia="Times New Roman" w:hAnsi="Times New Roman"/>
          <w:sz w:val="28"/>
          <w:szCs w:val="28"/>
          <w:rtl w:val="0"/>
        </w:rPr>
        <w:t xml:space="preserve"> </w:t>
      </w:r>
      <w:r w:rsidDel="00000000" w:rsidR="00000000" w:rsidRPr="00000000">
        <w:rPr>
          <w:rtl w:val="0"/>
        </w:rPr>
      </w:r>
    </w:p>
    <w:p w:rsidR="00000000" w:rsidDel="00000000" w:rsidP="00000000" w:rsidRDefault="00000000" w:rsidRPr="00000000" w14:paraId="00000086">
      <w:pPr>
        <w:numPr>
          <w:ilvl w:val="0"/>
          <w:numId w:val="1"/>
        </w:numPr>
        <w:tabs>
          <w:tab w:val="left" w:leader="none" w:pos="284"/>
        </w:tabs>
        <w:ind w:left="-141.73228346456688" w:firstLine="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Varynskyi V., Shelever N., Yankovyi M., </w:t>
      </w:r>
      <w:r w:rsidDel="00000000" w:rsidR="00000000" w:rsidRPr="00000000">
        <w:rPr>
          <w:rFonts w:ascii="Times New Roman" w:cs="Times New Roman" w:eastAsia="Times New Roman" w:hAnsi="Times New Roman"/>
          <w:b w:val="1"/>
          <w:sz w:val="28"/>
          <w:szCs w:val="28"/>
          <w:rtl w:val="0"/>
        </w:rPr>
        <w:t xml:space="preserve">Pylyp V.,</w:t>
      </w:r>
      <w:r w:rsidDel="00000000" w:rsidR="00000000" w:rsidRPr="00000000">
        <w:rPr>
          <w:rFonts w:ascii="Times New Roman" w:cs="Times New Roman" w:eastAsia="Times New Roman" w:hAnsi="Times New Roman"/>
          <w:sz w:val="28"/>
          <w:szCs w:val="28"/>
          <w:rtl w:val="0"/>
        </w:rPr>
        <w:t xml:space="preserve"> Antalovtsi O., Halahan O. Use of the “Electronic Court” Service as a Means of Citizens’ Access to the Judiciary. </w:t>
      </w:r>
      <w:r w:rsidDel="00000000" w:rsidR="00000000" w:rsidRPr="00000000">
        <w:rPr>
          <w:rFonts w:ascii="Times New Roman" w:cs="Times New Roman" w:eastAsia="Times New Roman" w:hAnsi="Times New Roman"/>
          <w:i w:val="1"/>
          <w:sz w:val="28"/>
          <w:szCs w:val="28"/>
          <w:rtl w:val="0"/>
        </w:rPr>
        <w:t xml:space="preserve">Lex Humana</w:t>
      </w:r>
      <w:r w:rsidDel="00000000" w:rsidR="00000000" w:rsidRPr="00000000">
        <w:rPr>
          <w:rFonts w:ascii="Times New Roman" w:cs="Times New Roman" w:eastAsia="Times New Roman" w:hAnsi="Times New Roman"/>
          <w:sz w:val="28"/>
          <w:szCs w:val="28"/>
          <w:rtl w:val="0"/>
        </w:rPr>
        <w:t xml:space="preserve">. No. 16(1). P. 249-266. URL: </w:t>
      </w:r>
      <w:hyperlink r:id="rId47">
        <w:r w:rsidDel="00000000" w:rsidR="00000000" w:rsidRPr="00000000">
          <w:rPr>
            <w:rFonts w:ascii="Times New Roman" w:cs="Times New Roman" w:eastAsia="Times New Roman" w:hAnsi="Times New Roman"/>
            <w:color w:val="1155cc"/>
            <w:sz w:val="28"/>
            <w:szCs w:val="28"/>
            <w:u w:val="single"/>
            <w:rtl w:val="0"/>
          </w:rPr>
          <w:t xml:space="preserve">https://seer.ucp.br/seer/index.php/LexHumana/article/view/2891/3700</w:t>
        </w:r>
      </w:hyperlink>
      <w:r w:rsidDel="00000000" w:rsidR="00000000" w:rsidRPr="00000000">
        <w:rPr>
          <w:rFonts w:ascii="Times New Roman" w:cs="Times New Roman" w:eastAsia="Times New Roman" w:hAnsi="Times New Roman"/>
          <w:sz w:val="28"/>
          <w:szCs w:val="28"/>
          <w:rtl w:val="0"/>
        </w:rPr>
        <w:t xml:space="preserve"> </w:t>
      </w:r>
      <w:r w:rsidDel="00000000" w:rsidR="00000000" w:rsidRPr="00000000">
        <w:rPr>
          <w:rtl w:val="0"/>
        </w:rPr>
      </w:r>
    </w:p>
    <w:p w:rsidR="00000000" w:rsidDel="00000000" w:rsidP="00000000" w:rsidRDefault="00000000" w:rsidRPr="00000000" w14:paraId="00000087">
      <w:pPr>
        <w:numPr>
          <w:ilvl w:val="0"/>
          <w:numId w:val="1"/>
        </w:numPr>
        <w:tabs>
          <w:tab w:val="left" w:leader="none" w:pos="284"/>
        </w:tabs>
        <w:ind w:left="-141.73228346456688" w:firstLine="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Shelever N., Varynskyi V., Burdonosova M., Rogach O., Pylyp V. Electronic Means of Ensuring Fair Justice: Contemporary and Development Prospects. </w:t>
      </w:r>
      <w:r w:rsidDel="00000000" w:rsidR="00000000" w:rsidRPr="00000000">
        <w:rPr>
          <w:rFonts w:ascii="Times New Roman" w:cs="Times New Roman" w:eastAsia="Times New Roman" w:hAnsi="Times New Roman"/>
          <w:i w:val="1"/>
          <w:sz w:val="28"/>
          <w:szCs w:val="28"/>
          <w:rtl w:val="0"/>
        </w:rPr>
        <w:t xml:space="preserve">Lex Humana</w:t>
      </w:r>
      <w:r w:rsidDel="00000000" w:rsidR="00000000" w:rsidRPr="00000000">
        <w:rPr>
          <w:rFonts w:ascii="Times New Roman" w:cs="Times New Roman" w:eastAsia="Times New Roman" w:hAnsi="Times New Roman"/>
          <w:sz w:val="28"/>
          <w:szCs w:val="28"/>
          <w:rtl w:val="0"/>
        </w:rPr>
        <w:t xml:space="preserve">. No. 16(1). P. 557-572. URL: </w:t>
      </w:r>
      <w:hyperlink r:id="rId48">
        <w:r w:rsidDel="00000000" w:rsidR="00000000" w:rsidRPr="00000000">
          <w:rPr>
            <w:rFonts w:ascii="Times New Roman" w:cs="Times New Roman" w:eastAsia="Times New Roman" w:hAnsi="Times New Roman"/>
            <w:color w:val="1155cc"/>
            <w:sz w:val="28"/>
            <w:szCs w:val="28"/>
            <w:u w:val="single"/>
            <w:rtl w:val="0"/>
          </w:rPr>
          <w:t xml:space="preserve">https://seer.ucp.br/seer/index.php/LexHumana/article/view/2973</w:t>
        </w:r>
      </w:hyperlink>
      <w:r w:rsidDel="00000000" w:rsidR="00000000" w:rsidRPr="00000000">
        <w:rPr>
          <w:rFonts w:ascii="Times New Roman" w:cs="Times New Roman" w:eastAsia="Times New Roman" w:hAnsi="Times New Roman"/>
          <w:sz w:val="28"/>
          <w:szCs w:val="28"/>
          <w:rtl w:val="0"/>
        </w:rPr>
        <w:t xml:space="preserve"> </w:t>
      </w:r>
      <w:r w:rsidDel="00000000" w:rsidR="00000000" w:rsidRPr="00000000">
        <w:rPr>
          <w:rtl w:val="0"/>
        </w:rPr>
      </w:r>
    </w:p>
    <w:p w:rsidR="00000000" w:rsidDel="00000000" w:rsidP="00000000" w:rsidRDefault="00000000" w:rsidRPr="00000000" w14:paraId="00000088">
      <w:pPr>
        <w:numPr>
          <w:ilvl w:val="0"/>
          <w:numId w:val="1"/>
        </w:numPr>
        <w:tabs>
          <w:tab w:val="left" w:leader="none" w:pos="284"/>
        </w:tabs>
        <w:ind w:left="-141.73228346456688" w:firstLine="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Sidak M., Slezáková A., Hajnišov E. Distributing financial services by financial agents in correlation with legal and managerial aspects: case study of the Slovak Republic. </w:t>
      </w:r>
      <w:r w:rsidDel="00000000" w:rsidR="00000000" w:rsidRPr="00000000">
        <w:rPr>
          <w:rFonts w:ascii="Times New Roman" w:cs="Times New Roman" w:eastAsia="Times New Roman" w:hAnsi="Times New Roman"/>
          <w:i w:val="1"/>
          <w:sz w:val="28"/>
          <w:szCs w:val="28"/>
          <w:rtl w:val="0"/>
        </w:rPr>
        <w:t xml:space="preserve">ACCESS Journal: Access to Science, Business, Innovation in Digital Economy.</w:t>
      </w:r>
      <w:r w:rsidDel="00000000" w:rsidR="00000000" w:rsidRPr="00000000">
        <w:rPr>
          <w:rFonts w:ascii="Times New Roman" w:cs="Times New Roman" w:eastAsia="Times New Roman" w:hAnsi="Times New Roman"/>
          <w:sz w:val="28"/>
          <w:szCs w:val="28"/>
          <w:rtl w:val="0"/>
        </w:rPr>
        <w:t xml:space="preserve"> 2024. 5(2). P. 357-379. DOI: </w:t>
      </w:r>
      <w:hyperlink r:id="rId49">
        <w:r w:rsidDel="00000000" w:rsidR="00000000" w:rsidRPr="00000000">
          <w:rPr>
            <w:rFonts w:ascii="Times New Roman" w:cs="Times New Roman" w:eastAsia="Times New Roman" w:hAnsi="Times New Roman"/>
            <w:color w:val="1155cc"/>
            <w:sz w:val="28"/>
            <w:szCs w:val="28"/>
            <w:u w:val="single"/>
            <w:rtl w:val="0"/>
          </w:rPr>
          <w:t xml:space="preserve">https://doi.org/10.46656/access.2024.5.2(11)</w:t>
        </w:r>
      </w:hyperlink>
      <w:r w:rsidDel="00000000" w:rsidR="00000000" w:rsidRPr="00000000">
        <w:rPr>
          <w:rtl w:val="0"/>
        </w:rPr>
      </w:r>
    </w:p>
    <w:p w:rsidR="00000000" w:rsidDel="00000000" w:rsidP="00000000" w:rsidRDefault="00000000" w:rsidRPr="00000000" w14:paraId="00000089">
      <w:pPr>
        <w:numPr>
          <w:ilvl w:val="0"/>
          <w:numId w:val="1"/>
        </w:numPr>
        <w:tabs>
          <w:tab w:val="left" w:leader="none" w:pos="284"/>
        </w:tabs>
        <w:ind w:left="-141.73228346456688" w:firstLine="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Kuril J., Sidak M., Filip S. Employment relations in the civil service for more sustainable development: a case of the Slovak Republic. </w:t>
      </w:r>
      <w:r w:rsidDel="00000000" w:rsidR="00000000" w:rsidRPr="00000000">
        <w:rPr>
          <w:rFonts w:ascii="Times New Roman" w:cs="Times New Roman" w:eastAsia="Times New Roman" w:hAnsi="Times New Roman"/>
          <w:i w:val="1"/>
          <w:sz w:val="28"/>
          <w:szCs w:val="28"/>
          <w:rtl w:val="0"/>
        </w:rPr>
        <w:t xml:space="preserve">Entrepreneurship and sustainability issues. </w:t>
      </w:r>
      <w:r w:rsidDel="00000000" w:rsidR="00000000" w:rsidRPr="00000000">
        <w:rPr>
          <w:rFonts w:ascii="Times New Roman" w:cs="Times New Roman" w:eastAsia="Times New Roman" w:hAnsi="Times New Roman"/>
          <w:sz w:val="28"/>
          <w:szCs w:val="28"/>
          <w:rtl w:val="0"/>
        </w:rPr>
        <w:t xml:space="preserve">2024. Volume 11. Number 3. P. 321-334. DOI: </w:t>
      </w:r>
      <w:hyperlink r:id="rId50">
        <w:r w:rsidDel="00000000" w:rsidR="00000000" w:rsidRPr="00000000">
          <w:rPr>
            <w:rFonts w:ascii="Times New Roman" w:cs="Times New Roman" w:eastAsia="Times New Roman" w:hAnsi="Times New Roman"/>
            <w:color w:val="1155cc"/>
            <w:sz w:val="28"/>
            <w:szCs w:val="28"/>
            <w:u w:val="single"/>
            <w:rtl w:val="0"/>
          </w:rPr>
          <w:t xml:space="preserve">http://doi.org/10.9770/jesi.2024.11.3(22)</w:t>
        </w:r>
      </w:hyperlink>
      <w:r w:rsidDel="00000000" w:rsidR="00000000" w:rsidRPr="00000000">
        <w:rPr>
          <w:rtl w:val="0"/>
        </w:rPr>
      </w:r>
    </w:p>
    <w:p w:rsidR="00000000" w:rsidDel="00000000" w:rsidP="00000000" w:rsidRDefault="00000000" w:rsidRPr="00000000" w14:paraId="0000008A">
      <w:pPr>
        <w:numPr>
          <w:ilvl w:val="0"/>
          <w:numId w:val="1"/>
        </w:numPr>
        <w:tabs>
          <w:tab w:val="left" w:leader="none" w:pos="284"/>
        </w:tabs>
        <w:ind w:left="-141.73228346456688" w:firstLine="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Stryzhak O., Cibák L., Sidak M., Yermachenko V. Socio-economic development of tourist destinations: A cross-country analysis. </w:t>
      </w:r>
      <w:r w:rsidDel="00000000" w:rsidR="00000000" w:rsidRPr="00000000">
        <w:rPr>
          <w:rFonts w:ascii="Times New Roman" w:cs="Times New Roman" w:eastAsia="Times New Roman" w:hAnsi="Times New Roman"/>
          <w:i w:val="1"/>
          <w:sz w:val="28"/>
          <w:szCs w:val="28"/>
          <w:rtl w:val="0"/>
        </w:rPr>
        <w:t xml:space="preserve">Journal of Eastern European and Central Asian Research (JEECAR).</w:t>
      </w:r>
      <w:r w:rsidDel="00000000" w:rsidR="00000000" w:rsidRPr="00000000">
        <w:rPr>
          <w:rFonts w:ascii="Times New Roman" w:cs="Times New Roman" w:eastAsia="Times New Roman" w:hAnsi="Times New Roman"/>
          <w:sz w:val="28"/>
          <w:szCs w:val="28"/>
          <w:rtl w:val="0"/>
        </w:rPr>
        <w:t xml:space="preserve"> 2024. 11(1). P. 79-96. DOI: </w:t>
      </w:r>
      <w:hyperlink r:id="rId51">
        <w:r w:rsidDel="00000000" w:rsidR="00000000" w:rsidRPr="00000000">
          <w:rPr>
            <w:rFonts w:ascii="Times New Roman" w:cs="Times New Roman" w:eastAsia="Times New Roman" w:hAnsi="Times New Roman"/>
            <w:color w:val="1155cc"/>
            <w:sz w:val="28"/>
            <w:szCs w:val="28"/>
            <w:u w:val="single"/>
            <w:rtl w:val="0"/>
          </w:rPr>
          <w:t xml:space="preserve">http://dx.doi.org/10.15549/jeecar.v11i1.1442</w:t>
        </w:r>
      </w:hyperlink>
      <w:r w:rsidDel="00000000" w:rsidR="00000000" w:rsidRPr="00000000">
        <w:rPr>
          <w:rtl w:val="0"/>
        </w:rPr>
      </w:r>
    </w:p>
    <w:p w:rsidR="00000000" w:rsidDel="00000000" w:rsidP="00000000" w:rsidRDefault="00000000" w:rsidRPr="00000000" w14:paraId="0000008B">
      <w:pPr>
        <w:numPr>
          <w:ilvl w:val="0"/>
          <w:numId w:val="1"/>
        </w:numPr>
        <w:tabs>
          <w:tab w:val="left" w:leader="none" w:pos="284"/>
        </w:tabs>
        <w:ind w:left="-141.73228346456688" w:firstLine="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Shelever N., Rogach O., Antalovtsi O., </w:t>
      </w:r>
      <w:r w:rsidDel="00000000" w:rsidR="00000000" w:rsidRPr="00000000">
        <w:rPr>
          <w:rFonts w:ascii="Times New Roman" w:cs="Times New Roman" w:eastAsia="Times New Roman" w:hAnsi="Times New Roman"/>
          <w:b w:val="1"/>
          <w:sz w:val="28"/>
          <w:szCs w:val="28"/>
          <w:rtl w:val="0"/>
        </w:rPr>
        <w:t xml:space="preserve">Voron D., Pylyp V.</w:t>
      </w:r>
      <w:r w:rsidDel="00000000" w:rsidR="00000000" w:rsidRPr="00000000">
        <w:rPr>
          <w:rFonts w:ascii="Times New Roman" w:cs="Times New Roman" w:eastAsia="Times New Roman" w:hAnsi="Times New Roman"/>
          <w:sz w:val="28"/>
          <w:szCs w:val="28"/>
          <w:rtl w:val="0"/>
        </w:rPr>
        <w:t xml:space="preserve"> Justice of judicial procedure conceptual basis and national characteristics. </w:t>
      </w:r>
      <w:r w:rsidDel="00000000" w:rsidR="00000000" w:rsidRPr="00000000">
        <w:rPr>
          <w:rFonts w:ascii="Times New Roman" w:cs="Times New Roman" w:eastAsia="Times New Roman" w:hAnsi="Times New Roman"/>
          <w:i w:val="1"/>
          <w:sz w:val="28"/>
          <w:szCs w:val="28"/>
          <w:rtl w:val="0"/>
        </w:rPr>
        <w:t xml:space="preserve">Revista Brasileira de Direito</w:t>
      </w:r>
      <w:r w:rsidDel="00000000" w:rsidR="00000000" w:rsidRPr="00000000">
        <w:rPr>
          <w:rFonts w:ascii="Times New Roman" w:cs="Times New Roman" w:eastAsia="Times New Roman" w:hAnsi="Times New Roman"/>
          <w:sz w:val="28"/>
          <w:szCs w:val="28"/>
          <w:rtl w:val="0"/>
        </w:rPr>
        <w:t xml:space="preserve">. 2024. Vol. 20(1). 15 p. URL: </w:t>
      </w:r>
      <w:hyperlink r:id="rId52">
        <w:r w:rsidDel="00000000" w:rsidR="00000000" w:rsidRPr="00000000">
          <w:rPr>
            <w:rFonts w:ascii="Times New Roman" w:cs="Times New Roman" w:eastAsia="Times New Roman" w:hAnsi="Times New Roman"/>
            <w:color w:val="1155cc"/>
            <w:sz w:val="28"/>
            <w:szCs w:val="28"/>
            <w:u w:val="single"/>
            <w:rtl w:val="0"/>
          </w:rPr>
          <w:t xml:space="preserve">https://seer.atitus.edu.br/index.php/revistadedireito/article/view/4987</w:t>
        </w:r>
      </w:hyperlink>
      <w:r w:rsidDel="00000000" w:rsidR="00000000" w:rsidRPr="00000000">
        <w:rPr>
          <w:rtl w:val="0"/>
        </w:rPr>
      </w:r>
    </w:p>
    <w:p w:rsidR="00000000" w:rsidDel="00000000" w:rsidP="00000000" w:rsidRDefault="00000000" w:rsidRPr="00000000" w14:paraId="0000008C">
      <w:pPr>
        <w:numPr>
          <w:ilvl w:val="0"/>
          <w:numId w:val="1"/>
        </w:numPr>
        <w:tabs>
          <w:tab w:val="left" w:leader="none" w:pos="284"/>
        </w:tabs>
        <w:ind w:left="-141.73228346456688" w:firstLine="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Shelever N., Tychyna D., Galagan S., Cherniavska O., Bystrytskyi B. Prospects of justice for crimes against human peace and security. </w:t>
      </w:r>
      <w:r w:rsidDel="00000000" w:rsidR="00000000" w:rsidRPr="00000000">
        <w:rPr>
          <w:rFonts w:ascii="Times New Roman" w:cs="Times New Roman" w:eastAsia="Times New Roman" w:hAnsi="Times New Roman"/>
          <w:i w:val="1"/>
          <w:sz w:val="28"/>
          <w:szCs w:val="28"/>
          <w:rtl w:val="0"/>
        </w:rPr>
        <w:t xml:space="preserve">Archives des Sciences</w:t>
      </w:r>
      <w:r w:rsidDel="00000000" w:rsidR="00000000" w:rsidRPr="00000000">
        <w:rPr>
          <w:rFonts w:ascii="Times New Roman" w:cs="Times New Roman" w:eastAsia="Times New Roman" w:hAnsi="Times New Roman"/>
          <w:sz w:val="28"/>
          <w:szCs w:val="28"/>
          <w:rtl w:val="0"/>
        </w:rPr>
        <w:t xml:space="preserve">. 2024. Vol. 74(3). P. 139-145. URL: </w:t>
      </w:r>
      <w:hyperlink r:id="rId53">
        <w:r w:rsidDel="00000000" w:rsidR="00000000" w:rsidRPr="00000000">
          <w:rPr>
            <w:rFonts w:ascii="Times New Roman" w:cs="Times New Roman" w:eastAsia="Times New Roman" w:hAnsi="Times New Roman"/>
            <w:color w:val="1155cc"/>
            <w:sz w:val="28"/>
            <w:szCs w:val="28"/>
            <w:u w:val="single"/>
            <w:rtl w:val="0"/>
          </w:rPr>
          <w:t xml:space="preserve">https://unige.org/volume-74-issue-3-2024/prospects-of-justice-for-crimes-against-human-peace-and-security-2/</w:t>
        </w:r>
      </w:hyperlink>
      <w:r w:rsidDel="00000000" w:rsidR="00000000" w:rsidRPr="00000000">
        <w:rPr>
          <w:rtl w:val="0"/>
        </w:rPr>
      </w:r>
    </w:p>
    <w:p w:rsidR="00000000" w:rsidDel="00000000" w:rsidP="00000000" w:rsidRDefault="00000000" w:rsidRPr="00000000" w14:paraId="0000008D">
      <w:pPr>
        <w:numPr>
          <w:ilvl w:val="0"/>
          <w:numId w:val="1"/>
        </w:numPr>
        <w:tabs>
          <w:tab w:val="left" w:leader="none" w:pos="284"/>
        </w:tabs>
        <w:ind w:left="-141.73228346456688" w:firstLine="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Myronenko V., Kaliniuk A., Rakul O., Onyshko O., Klychkov A., </w:t>
      </w:r>
      <w:r w:rsidDel="00000000" w:rsidR="00000000" w:rsidRPr="00000000">
        <w:rPr>
          <w:rFonts w:ascii="Times New Roman" w:cs="Times New Roman" w:eastAsia="Times New Roman" w:hAnsi="Times New Roman"/>
          <w:b w:val="1"/>
          <w:sz w:val="28"/>
          <w:szCs w:val="28"/>
          <w:rtl w:val="0"/>
        </w:rPr>
        <w:t xml:space="preserve">Voron D.</w:t>
      </w:r>
      <w:r w:rsidDel="00000000" w:rsidR="00000000" w:rsidRPr="00000000">
        <w:rPr>
          <w:rFonts w:ascii="Times New Roman" w:cs="Times New Roman" w:eastAsia="Times New Roman" w:hAnsi="Times New Roman"/>
          <w:sz w:val="28"/>
          <w:szCs w:val="28"/>
          <w:rtl w:val="0"/>
        </w:rPr>
        <w:t xml:space="preserve"> Transparency and openness of the judicial process as components of access to justice in civil cases. </w:t>
      </w:r>
      <w:r w:rsidDel="00000000" w:rsidR="00000000" w:rsidRPr="00000000">
        <w:rPr>
          <w:rFonts w:ascii="Times New Roman" w:cs="Times New Roman" w:eastAsia="Times New Roman" w:hAnsi="Times New Roman"/>
          <w:i w:val="1"/>
          <w:sz w:val="28"/>
          <w:szCs w:val="28"/>
          <w:rtl w:val="0"/>
        </w:rPr>
        <w:t xml:space="preserve">Lex Humana</w:t>
      </w:r>
      <w:r w:rsidDel="00000000" w:rsidR="00000000" w:rsidRPr="00000000">
        <w:rPr>
          <w:rFonts w:ascii="Times New Roman" w:cs="Times New Roman" w:eastAsia="Times New Roman" w:hAnsi="Times New Roman"/>
          <w:sz w:val="28"/>
          <w:szCs w:val="28"/>
          <w:rtl w:val="0"/>
        </w:rPr>
        <w:t xml:space="preserve">. 2024. Vol. 16. №1. P. 358-374.   URL: </w:t>
      </w:r>
      <w:hyperlink r:id="rId54">
        <w:r w:rsidDel="00000000" w:rsidR="00000000" w:rsidRPr="00000000">
          <w:rPr>
            <w:rFonts w:ascii="Times New Roman" w:cs="Times New Roman" w:eastAsia="Times New Roman" w:hAnsi="Times New Roman"/>
            <w:color w:val="1155cc"/>
            <w:sz w:val="28"/>
            <w:szCs w:val="28"/>
            <w:u w:val="single"/>
            <w:rtl w:val="0"/>
          </w:rPr>
          <w:t xml:space="preserve">https://seer.ucp.br/seer/index.php/LexHumana/article/view/2915</w:t>
        </w:r>
      </w:hyperlink>
      <w:r w:rsidDel="00000000" w:rsidR="00000000" w:rsidRPr="00000000">
        <w:rPr>
          <w:rFonts w:ascii="Times New Roman" w:cs="Times New Roman" w:eastAsia="Times New Roman" w:hAnsi="Times New Roman"/>
          <w:sz w:val="28"/>
          <w:szCs w:val="28"/>
          <w:rtl w:val="0"/>
        </w:rPr>
        <w:t xml:space="preserve">  </w:t>
      </w:r>
      <w:r w:rsidDel="00000000" w:rsidR="00000000" w:rsidRPr="00000000">
        <w:rPr>
          <w:rtl w:val="0"/>
        </w:rPr>
      </w:r>
    </w:p>
    <w:p w:rsidR="00000000" w:rsidDel="00000000" w:rsidP="00000000" w:rsidRDefault="00000000" w:rsidRPr="00000000" w14:paraId="0000008E">
      <w:pPr>
        <w:numPr>
          <w:ilvl w:val="0"/>
          <w:numId w:val="1"/>
        </w:numPr>
        <w:tabs>
          <w:tab w:val="left" w:leader="none" w:pos="284"/>
        </w:tabs>
        <w:ind w:left="-141.73228346456688" w:firstLine="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b w:val="1"/>
          <w:sz w:val="28"/>
          <w:szCs w:val="28"/>
          <w:rtl w:val="0"/>
        </w:rPr>
        <w:t xml:space="preserve">Voron D.</w:t>
      </w:r>
      <w:r w:rsidDel="00000000" w:rsidR="00000000" w:rsidRPr="00000000">
        <w:rPr>
          <w:rFonts w:ascii="Times New Roman" w:cs="Times New Roman" w:eastAsia="Times New Roman" w:hAnsi="Times New Roman"/>
          <w:sz w:val="28"/>
          <w:szCs w:val="28"/>
          <w:rtl w:val="0"/>
        </w:rPr>
        <w:t xml:space="preserve"> Peculiarities of pre-trial settlement of administrative disputes in Ukraine and foreign countries.</w:t>
      </w:r>
      <w:r w:rsidDel="00000000" w:rsidR="00000000" w:rsidRPr="00000000">
        <w:rPr>
          <w:rFonts w:ascii="Times New Roman" w:cs="Times New Roman" w:eastAsia="Times New Roman" w:hAnsi="Times New Roman"/>
          <w:i w:val="1"/>
          <w:sz w:val="28"/>
          <w:szCs w:val="28"/>
          <w:rtl w:val="0"/>
        </w:rPr>
        <w:t xml:space="preserve"> Visegrad Journal on Human Rights.</w:t>
      </w:r>
      <w:r w:rsidDel="00000000" w:rsidR="00000000" w:rsidRPr="00000000">
        <w:rPr>
          <w:rFonts w:ascii="Times New Roman" w:cs="Times New Roman" w:eastAsia="Times New Roman" w:hAnsi="Times New Roman"/>
          <w:sz w:val="28"/>
          <w:szCs w:val="28"/>
          <w:rtl w:val="0"/>
        </w:rPr>
        <w:t xml:space="preserve"> 2024. №1. Р. 119-123. URL: </w:t>
      </w:r>
      <w:hyperlink r:id="rId55">
        <w:r w:rsidDel="00000000" w:rsidR="00000000" w:rsidRPr="00000000">
          <w:rPr>
            <w:rFonts w:ascii="Times New Roman" w:cs="Times New Roman" w:eastAsia="Times New Roman" w:hAnsi="Times New Roman"/>
            <w:color w:val="1155cc"/>
            <w:sz w:val="28"/>
            <w:szCs w:val="28"/>
            <w:u w:val="single"/>
            <w:rtl w:val="0"/>
          </w:rPr>
          <w:t xml:space="preserve">https://journals.uran.ua/journal-vjhr/article/view/303366</w:t>
        </w:r>
      </w:hyperlink>
      <w:r w:rsidDel="00000000" w:rsidR="00000000" w:rsidRPr="00000000">
        <w:rPr>
          <w:rtl w:val="0"/>
        </w:rPr>
      </w:r>
    </w:p>
    <w:p w:rsidR="00000000" w:rsidDel="00000000" w:rsidP="00000000" w:rsidRDefault="00000000" w:rsidRPr="00000000" w14:paraId="0000008F">
      <w:pPr>
        <w:numPr>
          <w:ilvl w:val="0"/>
          <w:numId w:val="1"/>
        </w:numPr>
        <w:tabs>
          <w:tab w:val="left" w:leader="none" w:pos="284"/>
        </w:tabs>
        <w:ind w:left="-141.73228346456688" w:firstLine="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Tymchak V. V., Tymchak M. V., Fridmanskyy R. M., Fridmanska V. I. Legal conflicts in forensic dentistry: practice and methods of resolving them. Wiadomosci Lekarskie. 2024. Vol. LXXVІІ, Issue 3 P. 591-596. DOI: 10.36740/WLek202403131</w:t>
      </w:r>
      <w:r w:rsidDel="00000000" w:rsidR="00000000" w:rsidRPr="00000000">
        <w:rPr>
          <w:rtl w:val="0"/>
        </w:rPr>
      </w:r>
    </w:p>
    <w:p w:rsidR="00000000" w:rsidDel="00000000" w:rsidP="00000000" w:rsidRDefault="00000000" w:rsidRPr="00000000" w14:paraId="00000090">
      <w:pPr>
        <w:numPr>
          <w:ilvl w:val="0"/>
          <w:numId w:val="1"/>
        </w:numPr>
        <w:tabs>
          <w:tab w:val="left" w:leader="none" w:pos="284"/>
        </w:tabs>
        <w:ind w:left="-141.73228346456688" w:firstLine="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Klytinska O, Martyts Y, Dunec R, Tymchak V. Etiology and dental status in   patients with dentition defects in the residents of the Transcarpathia. Eastern Ukrainian Medical Journal. 2024. Vol. 12, Issue 2. P. 250-262. DOI: </w:t>
      </w:r>
      <w:hyperlink r:id="rId56">
        <w:r w:rsidDel="00000000" w:rsidR="00000000" w:rsidRPr="00000000">
          <w:rPr>
            <w:rFonts w:ascii="Times New Roman" w:cs="Times New Roman" w:eastAsia="Times New Roman" w:hAnsi="Times New Roman"/>
            <w:color w:val="1155cc"/>
            <w:sz w:val="28"/>
            <w:szCs w:val="28"/>
            <w:u w:val="single"/>
            <w:rtl w:val="0"/>
          </w:rPr>
          <w:t xml:space="preserve">https://doi.org/10.21272/eumj.2024;12(2):250-262</w:t>
        </w:r>
      </w:hyperlink>
      <w:r w:rsidDel="00000000" w:rsidR="00000000" w:rsidRPr="00000000">
        <w:rPr>
          <w:rFonts w:ascii="Times New Roman" w:cs="Times New Roman" w:eastAsia="Times New Roman" w:hAnsi="Times New Roman"/>
          <w:sz w:val="28"/>
          <w:szCs w:val="28"/>
          <w:rtl w:val="0"/>
        </w:rPr>
        <w:t xml:space="preserve">  </w:t>
      </w:r>
      <w:r w:rsidDel="00000000" w:rsidR="00000000" w:rsidRPr="00000000">
        <w:rPr>
          <w:rtl w:val="0"/>
        </w:rPr>
      </w:r>
    </w:p>
    <w:p w:rsidR="00000000" w:rsidDel="00000000" w:rsidP="00000000" w:rsidRDefault="00000000" w:rsidRPr="00000000" w14:paraId="00000091">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92">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tabs>
          <w:tab w:val="left" w:leader="none" w:pos="284"/>
        </w:tabs>
        <w:spacing w:after="0" w:before="0" w:line="240" w:lineRule="auto"/>
        <w:ind w:left="0" w:right="0" w:firstLine="0"/>
        <w:jc w:val="both"/>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опубл</w:t>
      </w:r>
      <w:r w:rsidDel="00000000" w:rsidR="00000000" w:rsidRPr="00000000">
        <w:rPr>
          <w:rFonts w:ascii="Times New Roman" w:cs="Times New Roman" w:eastAsia="Times New Roman" w:hAnsi="Times New Roman"/>
          <w:b w:val="1"/>
          <w:i w:val="0"/>
          <w:smallCaps w:val="0"/>
          <w:strike w:val="0"/>
          <w:color w:val="000000"/>
          <w:sz w:val="28"/>
          <w:szCs w:val="28"/>
          <w:u w:val="none"/>
          <w:vertAlign w:val="baseline"/>
          <w:rtl w:val="0"/>
        </w:rPr>
        <w:t xml:space="preserve">ікованих у міжнародній наукометричній базі даних Scopus —</w:t>
      </w:r>
      <w:r w:rsidDel="00000000" w:rsidR="00000000" w:rsidRPr="00000000">
        <w:rPr>
          <w:rFonts w:ascii="Times New Roman" w:cs="Times New Roman" w:eastAsia="Times New Roman" w:hAnsi="Times New Roman"/>
          <w:b w:val="1"/>
          <w:sz w:val="28"/>
          <w:szCs w:val="28"/>
          <w:rtl w:val="0"/>
        </w:rPr>
        <w:t xml:space="preserve">5</w:t>
      </w:r>
      <w:r w:rsidDel="00000000" w:rsidR="00000000" w:rsidRPr="00000000">
        <w:rPr>
          <w:rFonts w:ascii="Times New Roman" w:cs="Times New Roman" w:eastAsia="Times New Roman" w:hAnsi="Times New Roman"/>
          <w:b w:val="1"/>
          <w:i w:val="0"/>
          <w:smallCaps w:val="0"/>
          <w:strike w:val="0"/>
          <w:color w:val="000000"/>
          <w:sz w:val="28"/>
          <w:szCs w:val="28"/>
          <w:u w:val="none"/>
          <w:vertAlign w:val="baseline"/>
          <w:rtl w:val="0"/>
        </w:rPr>
        <w:t xml:space="preserve">:</w:t>
      </w:r>
      <w:r w:rsidDel="00000000" w:rsidR="00000000" w:rsidRPr="00000000">
        <w:rPr>
          <w:rtl w:val="0"/>
        </w:rPr>
      </w:r>
    </w:p>
    <w:p w:rsidR="00000000" w:rsidDel="00000000" w:rsidP="00000000" w:rsidRDefault="00000000" w:rsidRPr="00000000" w14:paraId="0000009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leader="none" w:pos="284"/>
        </w:tabs>
        <w:spacing w:after="0" w:before="0" w:line="240" w:lineRule="auto"/>
        <w:ind w:left="0" w:right="0" w:firstLine="425.1968503937008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Bilash O., Karabin T., Patskan V. Non-state pension funds of religious organisations and factors of influence in Ukraine: Background. </w:t>
      </w:r>
      <w:r w:rsidDel="00000000" w:rsidR="00000000" w:rsidRPr="00000000">
        <w:rPr>
          <w:rFonts w:ascii="Times New Roman" w:cs="Times New Roman" w:eastAsia="Times New Roman" w:hAnsi="Times New Roman"/>
          <w:i w:val="1"/>
          <w:sz w:val="28"/>
          <w:szCs w:val="28"/>
          <w:rtl w:val="0"/>
        </w:rPr>
        <w:t xml:space="preserve">Studia z Prawa Wyznaniowego. </w:t>
      </w:r>
      <w:r w:rsidDel="00000000" w:rsidR="00000000" w:rsidRPr="00000000">
        <w:rPr>
          <w:rFonts w:ascii="Times New Roman" w:cs="Times New Roman" w:eastAsia="Times New Roman" w:hAnsi="Times New Roman"/>
          <w:sz w:val="28"/>
          <w:szCs w:val="28"/>
          <w:rtl w:val="0"/>
        </w:rPr>
        <w:t xml:space="preserve">2024. Tom 27. (подано до друку).</w:t>
      </w:r>
    </w:p>
    <w:p w:rsidR="00000000" w:rsidDel="00000000" w:rsidP="00000000" w:rsidRDefault="00000000" w:rsidRPr="00000000" w14:paraId="0000009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leader="none" w:pos="284"/>
        </w:tabs>
        <w:spacing w:after="0" w:before="0" w:line="240" w:lineRule="auto"/>
        <w:ind w:left="0" w:right="0" w:firstLine="425.1968503937008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Болдіжар С. О., Корчинська О. О., </w:t>
      </w:r>
      <w:r w:rsidDel="00000000" w:rsidR="00000000" w:rsidRPr="00000000">
        <w:rPr>
          <w:rFonts w:ascii="Times New Roman" w:cs="Times New Roman" w:eastAsia="Times New Roman" w:hAnsi="Times New Roman"/>
          <w:b w:val="1"/>
          <w:sz w:val="28"/>
          <w:szCs w:val="28"/>
          <w:rtl w:val="0"/>
        </w:rPr>
        <w:t xml:space="preserve">Пішта В. І.,</w:t>
      </w:r>
      <w:r w:rsidDel="00000000" w:rsidR="00000000" w:rsidRPr="00000000">
        <w:rPr>
          <w:rFonts w:ascii="Times New Roman" w:cs="Times New Roman" w:eastAsia="Times New Roman" w:hAnsi="Times New Roman"/>
          <w:sz w:val="28"/>
          <w:szCs w:val="28"/>
          <w:rtl w:val="0"/>
        </w:rPr>
        <w:t xml:space="preserve"> Шуміліна Т. Р. Правові та медичні аспекти проблеми посмертного донорства у репродуктивній медицині. Репродуктивне здоров’я жінки. 2024. № 6 (77). С. 14-21. DOI: </w:t>
      </w:r>
      <w:hyperlink r:id="rId57">
        <w:r w:rsidDel="00000000" w:rsidR="00000000" w:rsidRPr="00000000">
          <w:rPr>
            <w:rFonts w:ascii="Times New Roman" w:cs="Times New Roman" w:eastAsia="Times New Roman" w:hAnsi="Times New Roman"/>
            <w:color w:val="1155cc"/>
            <w:sz w:val="28"/>
            <w:szCs w:val="28"/>
            <w:u w:val="single"/>
            <w:rtl w:val="0"/>
          </w:rPr>
          <w:t xml:space="preserve">https://doi.org/10.30841/2708-8731.6.2024.313538</w:t>
        </w:r>
      </w:hyperlink>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9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leader="none" w:pos="284"/>
        </w:tabs>
        <w:spacing w:after="0" w:before="0" w:line="240" w:lineRule="auto"/>
        <w:ind w:left="0" w:right="0" w:firstLine="425.1968503937008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Stryzhak O., Cibák L., Sidak M., Yermachenko V. Socio-economic development of tourist destinations: A cross-country analysis. </w:t>
      </w:r>
      <w:r w:rsidDel="00000000" w:rsidR="00000000" w:rsidRPr="00000000">
        <w:rPr>
          <w:rFonts w:ascii="Times New Roman" w:cs="Times New Roman" w:eastAsia="Times New Roman" w:hAnsi="Times New Roman"/>
          <w:i w:val="1"/>
          <w:sz w:val="28"/>
          <w:szCs w:val="28"/>
          <w:rtl w:val="0"/>
        </w:rPr>
        <w:t xml:space="preserve">Journal of Eastern European and Central Asian Research (JEECAR).</w:t>
      </w:r>
      <w:r w:rsidDel="00000000" w:rsidR="00000000" w:rsidRPr="00000000">
        <w:rPr>
          <w:rFonts w:ascii="Times New Roman" w:cs="Times New Roman" w:eastAsia="Times New Roman" w:hAnsi="Times New Roman"/>
          <w:sz w:val="28"/>
          <w:szCs w:val="28"/>
          <w:rtl w:val="0"/>
        </w:rPr>
        <w:t xml:space="preserve"> 2024. 11(1). P. 79-96. DOI: </w:t>
      </w:r>
      <w:hyperlink r:id="rId58">
        <w:r w:rsidDel="00000000" w:rsidR="00000000" w:rsidRPr="00000000">
          <w:rPr>
            <w:rFonts w:ascii="Times New Roman" w:cs="Times New Roman" w:eastAsia="Times New Roman" w:hAnsi="Times New Roman"/>
            <w:color w:val="1155cc"/>
            <w:sz w:val="28"/>
            <w:szCs w:val="28"/>
            <w:u w:val="single"/>
            <w:rtl w:val="0"/>
          </w:rPr>
          <w:t xml:space="preserve">http://dx.doi.org/10.15549/jeecar.v11i1.1442</w:t>
        </w:r>
      </w:hyperlink>
      <w:r w:rsidDel="00000000" w:rsidR="00000000" w:rsidRPr="00000000">
        <w:rPr>
          <w:rtl w:val="0"/>
        </w:rPr>
      </w:r>
    </w:p>
    <w:p w:rsidR="00000000" w:rsidDel="00000000" w:rsidP="00000000" w:rsidRDefault="00000000" w:rsidRPr="00000000" w14:paraId="0000009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leader="none" w:pos="284"/>
        </w:tabs>
        <w:spacing w:after="0" w:before="0" w:line="240" w:lineRule="auto"/>
        <w:ind w:left="0" w:right="0" w:firstLine="425.1968503937008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Tymchak V. V., Tymchak M. V., Fridmanskyy R. M., Fridmanska V. I. Legal conflicts in forensic dentistry: practice and methods of resolving them. Wiadomosci Lekarskie. 2024. Vol. LXXVІІ, Issue 3 P. 591-596. DOI: 10.36740/WLek202403131</w:t>
      </w:r>
    </w:p>
    <w:p w:rsidR="00000000" w:rsidDel="00000000" w:rsidP="00000000" w:rsidRDefault="00000000" w:rsidRPr="00000000" w14:paraId="0000009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leader="none" w:pos="284"/>
        </w:tabs>
        <w:spacing w:after="0" w:before="0" w:line="240" w:lineRule="auto"/>
        <w:ind w:left="0" w:right="0" w:firstLine="425.1968503937008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Klytinska O, Martyts Y, Dunec R, Tymchak V. Etiology and dental status in   patients with dentition defects in the residents of the Transcarpathia. Eastern Ukrainian Medical Journal. 2024. Vol. 12, Issue 2. P. 250-262 DOI: </w:t>
      </w:r>
      <w:hyperlink r:id="rId59">
        <w:r w:rsidDel="00000000" w:rsidR="00000000" w:rsidRPr="00000000">
          <w:rPr>
            <w:rFonts w:ascii="Times New Roman" w:cs="Times New Roman" w:eastAsia="Times New Roman" w:hAnsi="Times New Roman"/>
            <w:color w:val="1155cc"/>
            <w:sz w:val="28"/>
            <w:szCs w:val="28"/>
            <w:u w:val="single"/>
            <w:rtl w:val="0"/>
          </w:rPr>
          <w:t xml:space="preserve">https://doi.org/10.21272/eumj.2024;12(2):250-262</w:t>
        </w:r>
      </w:hyperlink>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98">
      <w:pPr>
        <w:tabs>
          <w:tab w:val="left" w:leader="none" w:pos="453"/>
        </w:tabs>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99">
      <w:pPr>
        <w:tabs>
          <w:tab w:val="left" w:leader="none" w:pos="453"/>
        </w:tabs>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з них із квартилем Q1 i Q2 на момент опублікування, од.;</w:t>
      </w:r>
    </w:p>
    <w:p w:rsidR="00000000" w:rsidDel="00000000" w:rsidP="00000000" w:rsidRDefault="00000000" w:rsidRPr="00000000" w14:paraId="0000009A">
      <w:pPr>
        <w:tabs>
          <w:tab w:val="left" w:leader="none" w:pos="453"/>
        </w:tabs>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9B">
      <w:pPr>
        <w:tabs>
          <w:tab w:val="left" w:leader="none" w:pos="453"/>
        </w:tabs>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з них із квартилем Q3 i Q4 на момент опублікування, 5 од.:</w:t>
      </w:r>
    </w:p>
    <w:p w:rsidR="00000000" w:rsidDel="00000000" w:rsidP="00000000" w:rsidRDefault="00000000" w:rsidRPr="00000000" w14:paraId="0000009C">
      <w:pPr>
        <w:tabs>
          <w:tab w:val="left" w:leader="none" w:pos="453"/>
        </w:tabs>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Q3.</w:t>
      </w:r>
      <w:r w:rsidDel="00000000" w:rsidR="00000000" w:rsidRPr="00000000">
        <w:rPr>
          <w:rFonts w:ascii="Times New Roman" w:cs="Times New Roman" w:eastAsia="Times New Roman" w:hAnsi="Times New Roman"/>
          <w:sz w:val="28"/>
          <w:szCs w:val="28"/>
          <w:rtl w:val="0"/>
        </w:rPr>
        <w:t xml:space="preserve"> Bilash O., Karabin T., Patskan V. Non-state pension funds of religious organisations and factors of influence in Ukraine: Background. </w:t>
      </w:r>
      <w:r w:rsidDel="00000000" w:rsidR="00000000" w:rsidRPr="00000000">
        <w:rPr>
          <w:rFonts w:ascii="Times New Roman" w:cs="Times New Roman" w:eastAsia="Times New Roman" w:hAnsi="Times New Roman"/>
          <w:i w:val="1"/>
          <w:sz w:val="28"/>
          <w:szCs w:val="28"/>
          <w:rtl w:val="0"/>
        </w:rPr>
        <w:t xml:space="preserve">Studia z Prawa Wyznaniowego. </w:t>
      </w:r>
      <w:r w:rsidDel="00000000" w:rsidR="00000000" w:rsidRPr="00000000">
        <w:rPr>
          <w:rFonts w:ascii="Times New Roman" w:cs="Times New Roman" w:eastAsia="Times New Roman" w:hAnsi="Times New Roman"/>
          <w:sz w:val="28"/>
          <w:szCs w:val="28"/>
          <w:rtl w:val="0"/>
        </w:rPr>
        <w:t xml:space="preserve">2024. Tom 27. (подано до друку). </w:t>
      </w:r>
    </w:p>
    <w:p w:rsidR="00000000" w:rsidDel="00000000" w:rsidP="00000000" w:rsidRDefault="00000000" w:rsidRPr="00000000" w14:paraId="0000009D">
      <w:pPr>
        <w:tabs>
          <w:tab w:val="left" w:leader="none" w:pos="284"/>
        </w:tabs>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Q3.</w:t>
      </w:r>
      <w:r w:rsidDel="00000000" w:rsidR="00000000" w:rsidRPr="00000000">
        <w:rPr>
          <w:rFonts w:ascii="Times New Roman" w:cs="Times New Roman" w:eastAsia="Times New Roman" w:hAnsi="Times New Roman"/>
          <w:sz w:val="28"/>
          <w:szCs w:val="28"/>
          <w:rtl w:val="0"/>
        </w:rPr>
        <w:t xml:space="preserve"> Stryzhak O., Cibák L., Sidak M., Yermachenko V. Socio-economic development of tourist destinations: A cross-country analysis. </w:t>
      </w:r>
      <w:r w:rsidDel="00000000" w:rsidR="00000000" w:rsidRPr="00000000">
        <w:rPr>
          <w:rFonts w:ascii="Times New Roman" w:cs="Times New Roman" w:eastAsia="Times New Roman" w:hAnsi="Times New Roman"/>
          <w:i w:val="1"/>
          <w:sz w:val="28"/>
          <w:szCs w:val="28"/>
          <w:rtl w:val="0"/>
        </w:rPr>
        <w:t xml:space="preserve">Journal of Eastern European and Central Asian Research (JEECAR).</w:t>
      </w:r>
      <w:r w:rsidDel="00000000" w:rsidR="00000000" w:rsidRPr="00000000">
        <w:rPr>
          <w:rFonts w:ascii="Times New Roman" w:cs="Times New Roman" w:eastAsia="Times New Roman" w:hAnsi="Times New Roman"/>
          <w:sz w:val="28"/>
          <w:szCs w:val="28"/>
          <w:rtl w:val="0"/>
        </w:rPr>
        <w:t xml:space="preserve"> 2024. 11(1). P. 79-96. DOI: </w:t>
      </w:r>
      <w:hyperlink r:id="rId60">
        <w:r w:rsidDel="00000000" w:rsidR="00000000" w:rsidRPr="00000000">
          <w:rPr>
            <w:rFonts w:ascii="Times New Roman" w:cs="Times New Roman" w:eastAsia="Times New Roman" w:hAnsi="Times New Roman"/>
            <w:color w:val="1155cc"/>
            <w:sz w:val="28"/>
            <w:szCs w:val="28"/>
            <w:u w:val="single"/>
            <w:rtl w:val="0"/>
          </w:rPr>
          <w:t xml:space="preserve">http://dx.doi.org/10.15549/jeecar.v11i1.1442</w:t>
        </w:r>
      </w:hyperlink>
      <w:r w:rsidDel="00000000" w:rsidR="00000000" w:rsidRPr="00000000">
        <w:rPr>
          <w:rtl w:val="0"/>
        </w:rPr>
      </w:r>
    </w:p>
    <w:p w:rsidR="00000000" w:rsidDel="00000000" w:rsidP="00000000" w:rsidRDefault="00000000" w:rsidRPr="00000000" w14:paraId="0000009E">
      <w:pPr>
        <w:tabs>
          <w:tab w:val="left" w:leader="none" w:pos="284"/>
        </w:tabs>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Q3. </w:t>
      </w:r>
      <w:r w:rsidDel="00000000" w:rsidR="00000000" w:rsidRPr="00000000">
        <w:rPr>
          <w:rFonts w:ascii="Times New Roman" w:cs="Times New Roman" w:eastAsia="Times New Roman" w:hAnsi="Times New Roman"/>
          <w:sz w:val="28"/>
          <w:szCs w:val="28"/>
          <w:rtl w:val="0"/>
        </w:rPr>
        <w:t xml:space="preserve">Tymchak V. V., Tymchak M. V., Fridmanskyy R. M., Fridmanska V. I. Legal conflicts in forensic dentistry: practice and methods of resolving them. Wiadomosci Lekarskie. 2024. Vol. LXXVІІ, Issue 3 P. 591-596. DOI: 10.36740/WLek202403131</w:t>
      </w:r>
    </w:p>
    <w:p w:rsidR="00000000" w:rsidDel="00000000" w:rsidP="00000000" w:rsidRDefault="00000000" w:rsidRPr="00000000" w14:paraId="0000009F">
      <w:pPr>
        <w:tabs>
          <w:tab w:val="left" w:leader="none" w:pos="284"/>
        </w:tabs>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Q3. </w:t>
      </w:r>
      <w:r w:rsidDel="00000000" w:rsidR="00000000" w:rsidRPr="00000000">
        <w:rPr>
          <w:rFonts w:ascii="Times New Roman" w:cs="Times New Roman" w:eastAsia="Times New Roman" w:hAnsi="Times New Roman"/>
          <w:sz w:val="28"/>
          <w:szCs w:val="28"/>
          <w:rtl w:val="0"/>
        </w:rPr>
        <w:t xml:space="preserve">Klytinska O, Martyts Y, Dunec R, Tymchak V. Etiology and dental status in   patients with dentition defects in the residents of the Transcarpathia. Eastern Ukrainian Medical Journal. 2024. Vol. 12, Issue 2. P. 250-262. DOI: </w:t>
      </w:r>
      <w:hyperlink r:id="rId61">
        <w:r w:rsidDel="00000000" w:rsidR="00000000" w:rsidRPr="00000000">
          <w:rPr>
            <w:rFonts w:ascii="Times New Roman" w:cs="Times New Roman" w:eastAsia="Times New Roman" w:hAnsi="Times New Roman"/>
            <w:color w:val="1155cc"/>
            <w:sz w:val="28"/>
            <w:szCs w:val="28"/>
            <w:u w:val="single"/>
            <w:rtl w:val="0"/>
          </w:rPr>
          <w:t xml:space="preserve">https://doi.org/10.21272/eumj.2024;12(2):250-262</w:t>
        </w:r>
      </w:hyperlink>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A0">
      <w:pPr>
        <w:tabs>
          <w:tab w:val="left" w:leader="none" w:pos="453"/>
        </w:tabs>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Q4.</w:t>
      </w:r>
      <w:r w:rsidDel="00000000" w:rsidR="00000000" w:rsidRPr="00000000">
        <w:rPr>
          <w:rFonts w:ascii="Times New Roman" w:cs="Times New Roman" w:eastAsia="Times New Roman" w:hAnsi="Times New Roman"/>
          <w:sz w:val="28"/>
          <w:szCs w:val="28"/>
          <w:rtl w:val="0"/>
        </w:rPr>
        <w:t xml:space="preserve"> Болдіжар С. О., Корчинська О. О., Пішта В. І., Шуміліна Т. Р. Правові та медичні аспекти проблеми посмертного донорства у репродуктивній медицині. </w:t>
      </w:r>
      <w:r w:rsidDel="00000000" w:rsidR="00000000" w:rsidRPr="00000000">
        <w:rPr>
          <w:rFonts w:ascii="Times New Roman" w:cs="Times New Roman" w:eastAsia="Times New Roman" w:hAnsi="Times New Roman"/>
          <w:i w:val="1"/>
          <w:sz w:val="28"/>
          <w:szCs w:val="28"/>
          <w:rtl w:val="0"/>
        </w:rPr>
        <w:t xml:space="preserve">Репродуктивне здоров’я жінки. 2024</w:t>
      </w:r>
      <w:r w:rsidDel="00000000" w:rsidR="00000000" w:rsidRPr="00000000">
        <w:rPr>
          <w:rFonts w:ascii="Times New Roman" w:cs="Times New Roman" w:eastAsia="Times New Roman" w:hAnsi="Times New Roman"/>
          <w:sz w:val="28"/>
          <w:szCs w:val="28"/>
          <w:rtl w:val="0"/>
        </w:rPr>
        <w:t xml:space="preserve">. № 6 (77). С. 14-21. DOI: https://doi.org/10.30841/2708-8731.6.2024.313538 </w:t>
      </w:r>
    </w:p>
    <w:p w:rsidR="00000000" w:rsidDel="00000000" w:rsidP="00000000" w:rsidRDefault="00000000" w:rsidRPr="00000000" w14:paraId="000000A1">
      <w:pPr>
        <w:tabs>
          <w:tab w:val="left" w:leader="none" w:pos="453"/>
        </w:tabs>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A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опу</w:t>
      </w:r>
      <w:r w:rsidDel="00000000" w:rsidR="00000000" w:rsidRPr="00000000">
        <w:rPr>
          <w:rFonts w:ascii="Times New Roman" w:cs="Times New Roman" w:eastAsia="Times New Roman" w:hAnsi="Times New Roman"/>
          <w:b w:val="1"/>
          <w:i w:val="0"/>
          <w:smallCaps w:val="0"/>
          <w:strike w:val="0"/>
          <w:color w:val="000000"/>
          <w:sz w:val="28"/>
          <w:szCs w:val="28"/>
          <w:u w:val="none"/>
          <w:vertAlign w:val="baseline"/>
          <w:rtl w:val="0"/>
        </w:rPr>
        <w:t xml:space="preserve">блікованих у міжнародній наукометричній базі даних Web of Science — </w:t>
      </w:r>
      <w:r w:rsidDel="00000000" w:rsidR="00000000" w:rsidRPr="00000000">
        <w:rPr>
          <w:rFonts w:ascii="Times New Roman" w:cs="Times New Roman" w:eastAsia="Times New Roman" w:hAnsi="Times New Roman"/>
          <w:b w:val="1"/>
          <w:sz w:val="28"/>
          <w:szCs w:val="28"/>
          <w:rtl w:val="0"/>
        </w:rPr>
        <w:t xml:space="preserve">6</w:t>
      </w:r>
      <w:r w:rsidDel="00000000" w:rsidR="00000000" w:rsidRPr="00000000">
        <w:rPr>
          <w:rFonts w:ascii="Times New Roman" w:cs="Times New Roman" w:eastAsia="Times New Roman" w:hAnsi="Times New Roman"/>
          <w:b w:val="1"/>
          <w:i w:val="0"/>
          <w:smallCaps w:val="0"/>
          <w:strike w:val="0"/>
          <w:color w:val="000000"/>
          <w:sz w:val="28"/>
          <w:szCs w:val="28"/>
          <w:u w:val="none"/>
          <w:vertAlign w:val="baseline"/>
          <w:rtl w:val="0"/>
        </w:rPr>
        <w:t xml:space="preserve">:</w:t>
      </w:r>
      <w:r w:rsidDel="00000000" w:rsidR="00000000" w:rsidRPr="00000000">
        <w:rPr>
          <w:rtl w:val="0"/>
        </w:rPr>
      </w:r>
    </w:p>
    <w:p w:rsidR="00000000" w:rsidDel="00000000" w:rsidP="00000000" w:rsidRDefault="00000000" w:rsidRPr="00000000" w14:paraId="000000A3">
      <w:pPr>
        <w:numPr>
          <w:ilvl w:val="0"/>
          <w:numId w:val="7"/>
        </w:numPr>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Bilash O. Distinguishing Crimes against Morality and Freedom of Religion from Related Elements of Crimes in the Criminal Legislation of Ukraine. </w:t>
      </w:r>
      <w:r w:rsidDel="00000000" w:rsidR="00000000" w:rsidRPr="00000000">
        <w:rPr>
          <w:rFonts w:ascii="Times New Roman" w:cs="Times New Roman" w:eastAsia="Times New Roman" w:hAnsi="Times New Roman"/>
          <w:i w:val="1"/>
          <w:sz w:val="28"/>
          <w:szCs w:val="28"/>
          <w:rtl w:val="0"/>
        </w:rPr>
        <w:t xml:space="preserve">Kościół i Prawo.</w:t>
      </w:r>
      <w:r w:rsidDel="00000000" w:rsidR="00000000" w:rsidRPr="00000000">
        <w:rPr>
          <w:rFonts w:ascii="Times New Roman" w:cs="Times New Roman" w:eastAsia="Times New Roman" w:hAnsi="Times New Roman"/>
          <w:sz w:val="28"/>
          <w:szCs w:val="28"/>
          <w:rtl w:val="0"/>
        </w:rPr>
        <w:t xml:space="preserve"> 2024. Volume: 13 (26). Issue 1. P. 41-54. DOI: </w:t>
      </w:r>
      <w:hyperlink r:id="rId62">
        <w:r w:rsidDel="00000000" w:rsidR="00000000" w:rsidRPr="00000000">
          <w:rPr>
            <w:rFonts w:ascii="Times New Roman" w:cs="Times New Roman" w:eastAsia="Times New Roman" w:hAnsi="Times New Roman"/>
            <w:color w:val="1155cc"/>
            <w:sz w:val="28"/>
            <w:szCs w:val="28"/>
            <w:u w:val="single"/>
            <w:rtl w:val="0"/>
          </w:rPr>
          <w:t xml:space="preserve">https://doi.org/10.18290/kip2024.3</w:t>
        </w:r>
      </w:hyperlink>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A4">
      <w:pPr>
        <w:numPr>
          <w:ilvl w:val="0"/>
          <w:numId w:val="7"/>
        </w:numPr>
        <w:ind w:left="0" w:firstLine="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Husieva V., Kryvoruchko L., </w:t>
      </w:r>
      <w:r w:rsidDel="00000000" w:rsidR="00000000" w:rsidRPr="00000000">
        <w:rPr>
          <w:rFonts w:ascii="Times New Roman" w:cs="Times New Roman" w:eastAsia="Times New Roman" w:hAnsi="Times New Roman"/>
          <w:b w:val="1"/>
          <w:sz w:val="28"/>
          <w:szCs w:val="28"/>
          <w:rtl w:val="0"/>
        </w:rPr>
        <w:t xml:space="preserve">Pylyp V., </w:t>
      </w:r>
      <w:r w:rsidDel="00000000" w:rsidR="00000000" w:rsidRPr="00000000">
        <w:rPr>
          <w:rFonts w:ascii="Times New Roman" w:cs="Times New Roman" w:eastAsia="Times New Roman" w:hAnsi="Times New Roman"/>
          <w:sz w:val="28"/>
          <w:szCs w:val="28"/>
          <w:rtl w:val="0"/>
        </w:rPr>
        <w:t xml:space="preserve">Makarova O., Shynkarenko I. The Offender and the Theory of Legal Personality: International and Ukrainian Contexts. </w:t>
      </w:r>
      <w:r w:rsidDel="00000000" w:rsidR="00000000" w:rsidRPr="00000000">
        <w:rPr>
          <w:rFonts w:ascii="Times New Roman" w:cs="Times New Roman" w:eastAsia="Times New Roman" w:hAnsi="Times New Roman"/>
          <w:i w:val="1"/>
          <w:sz w:val="28"/>
          <w:szCs w:val="28"/>
          <w:rtl w:val="0"/>
        </w:rPr>
        <w:t xml:space="preserve">Amazonia Investiga.</w:t>
      </w:r>
      <w:r w:rsidDel="00000000" w:rsidR="00000000" w:rsidRPr="00000000">
        <w:rPr>
          <w:rFonts w:ascii="Times New Roman" w:cs="Times New Roman" w:eastAsia="Times New Roman" w:hAnsi="Times New Roman"/>
          <w:sz w:val="28"/>
          <w:szCs w:val="28"/>
          <w:rtl w:val="0"/>
        </w:rPr>
        <w:t xml:space="preserve"> 2024. № 12 (65). P. 20-28. DOI: </w:t>
      </w:r>
      <w:hyperlink r:id="rId63">
        <w:r w:rsidDel="00000000" w:rsidR="00000000" w:rsidRPr="00000000">
          <w:rPr>
            <w:rFonts w:ascii="Times New Roman" w:cs="Times New Roman" w:eastAsia="Times New Roman" w:hAnsi="Times New Roman"/>
            <w:color w:val="1155cc"/>
            <w:sz w:val="28"/>
            <w:szCs w:val="28"/>
            <w:u w:val="single"/>
            <w:rtl w:val="0"/>
          </w:rPr>
          <w:t xml:space="preserve">https://doi.org/10.34069/AI/2023.65.05.2</w:t>
        </w:r>
      </w:hyperlink>
      <w:r w:rsidDel="00000000" w:rsidR="00000000" w:rsidRPr="00000000">
        <w:rPr>
          <w:rFonts w:ascii="Times New Roman" w:cs="Times New Roman" w:eastAsia="Times New Roman" w:hAnsi="Times New Roman"/>
          <w:sz w:val="28"/>
          <w:szCs w:val="28"/>
          <w:rtl w:val="0"/>
        </w:rPr>
        <w:t xml:space="preserve"> </w:t>
      </w:r>
      <w:r w:rsidDel="00000000" w:rsidR="00000000" w:rsidRPr="00000000">
        <w:rPr>
          <w:rtl w:val="0"/>
        </w:rPr>
      </w:r>
    </w:p>
    <w:p w:rsidR="00000000" w:rsidDel="00000000" w:rsidP="00000000" w:rsidRDefault="00000000" w:rsidRPr="00000000" w14:paraId="000000A5">
      <w:pPr>
        <w:numPr>
          <w:ilvl w:val="0"/>
          <w:numId w:val="7"/>
        </w:numPr>
        <w:ind w:left="0" w:firstLine="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Sidak M., Slezáková A., Hajnišov E. Distributing financial services by financial agents in correlation with legal and managerial aspects: case study of the Slovak Republic. </w:t>
      </w:r>
      <w:r w:rsidDel="00000000" w:rsidR="00000000" w:rsidRPr="00000000">
        <w:rPr>
          <w:rFonts w:ascii="Times New Roman" w:cs="Times New Roman" w:eastAsia="Times New Roman" w:hAnsi="Times New Roman"/>
          <w:i w:val="1"/>
          <w:sz w:val="28"/>
          <w:szCs w:val="28"/>
          <w:rtl w:val="0"/>
        </w:rPr>
        <w:t xml:space="preserve">ACCESS Journal: Access to Science, Business, Innovation in Digital Economy.</w:t>
      </w:r>
      <w:r w:rsidDel="00000000" w:rsidR="00000000" w:rsidRPr="00000000">
        <w:rPr>
          <w:rFonts w:ascii="Times New Roman" w:cs="Times New Roman" w:eastAsia="Times New Roman" w:hAnsi="Times New Roman"/>
          <w:sz w:val="28"/>
          <w:szCs w:val="28"/>
          <w:rtl w:val="0"/>
        </w:rPr>
        <w:t xml:space="preserve"> 2024. 5(2). P. 357-379. DOI: </w:t>
      </w:r>
      <w:hyperlink r:id="rId64">
        <w:r w:rsidDel="00000000" w:rsidR="00000000" w:rsidRPr="00000000">
          <w:rPr>
            <w:rFonts w:ascii="Times New Roman" w:cs="Times New Roman" w:eastAsia="Times New Roman" w:hAnsi="Times New Roman"/>
            <w:color w:val="1155cc"/>
            <w:sz w:val="28"/>
            <w:szCs w:val="28"/>
            <w:u w:val="single"/>
            <w:rtl w:val="0"/>
          </w:rPr>
          <w:t xml:space="preserve">https://doi.org/10.46656/access.2024.5.2(11)</w:t>
        </w:r>
      </w:hyperlink>
      <w:r w:rsidDel="00000000" w:rsidR="00000000" w:rsidRPr="00000000">
        <w:rPr>
          <w:rtl w:val="0"/>
        </w:rPr>
      </w:r>
    </w:p>
    <w:p w:rsidR="00000000" w:rsidDel="00000000" w:rsidP="00000000" w:rsidRDefault="00000000" w:rsidRPr="00000000" w14:paraId="000000A6">
      <w:pPr>
        <w:numPr>
          <w:ilvl w:val="0"/>
          <w:numId w:val="7"/>
        </w:numPr>
        <w:ind w:left="0" w:firstLine="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Kuril J., Sidak M., Filip S. Employment relations in the civil service for more sustainable development: a case of the Slovak Republic. </w:t>
      </w:r>
      <w:r w:rsidDel="00000000" w:rsidR="00000000" w:rsidRPr="00000000">
        <w:rPr>
          <w:rFonts w:ascii="Times New Roman" w:cs="Times New Roman" w:eastAsia="Times New Roman" w:hAnsi="Times New Roman"/>
          <w:i w:val="1"/>
          <w:sz w:val="28"/>
          <w:szCs w:val="28"/>
          <w:rtl w:val="0"/>
        </w:rPr>
        <w:t xml:space="preserve">Entrepreneurship and sustainability issues. </w:t>
      </w:r>
      <w:r w:rsidDel="00000000" w:rsidR="00000000" w:rsidRPr="00000000">
        <w:rPr>
          <w:rFonts w:ascii="Times New Roman" w:cs="Times New Roman" w:eastAsia="Times New Roman" w:hAnsi="Times New Roman"/>
          <w:sz w:val="28"/>
          <w:szCs w:val="28"/>
          <w:rtl w:val="0"/>
        </w:rPr>
        <w:t xml:space="preserve">2024. Volume 11. Number 3. P. 321-334. DOI: </w:t>
      </w:r>
      <w:hyperlink r:id="rId65">
        <w:r w:rsidDel="00000000" w:rsidR="00000000" w:rsidRPr="00000000">
          <w:rPr>
            <w:rFonts w:ascii="Times New Roman" w:cs="Times New Roman" w:eastAsia="Times New Roman" w:hAnsi="Times New Roman"/>
            <w:color w:val="1155cc"/>
            <w:sz w:val="28"/>
            <w:szCs w:val="28"/>
            <w:u w:val="single"/>
            <w:rtl w:val="0"/>
          </w:rPr>
          <w:t xml:space="preserve">http://doi.org/10.9770/jesi.2024.11.3(22)</w:t>
        </w:r>
      </w:hyperlink>
      <w:r w:rsidDel="00000000" w:rsidR="00000000" w:rsidRPr="00000000">
        <w:rPr>
          <w:rtl w:val="0"/>
        </w:rPr>
      </w:r>
    </w:p>
    <w:p w:rsidR="00000000" w:rsidDel="00000000" w:rsidP="00000000" w:rsidRDefault="00000000" w:rsidRPr="00000000" w14:paraId="000000A7">
      <w:pPr>
        <w:numPr>
          <w:ilvl w:val="0"/>
          <w:numId w:val="7"/>
        </w:numPr>
        <w:ind w:left="0" w:firstLine="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Shelever N., Rogach O., Antalovtsi O., </w:t>
      </w:r>
      <w:r w:rsidDel="00000000" w:rsidR="00000000" w:rsidRPr="00000000">
        <w:rPr>
          <w:rFonts w:ascii="Times New Roman" w:cs="Times New Roman" w:eastAsia="Times New Roman" w:hAnsi="Times New Roman"/>
          <w:b w:val="1"/>
          <w:sz w:val="28"/>
          <w:szCs w:val="28"/>
          <w:rtl w:val="0"/>
        </w:rPr>
        <w:t xml:space="preserve">Voron D., Pylyp V.</w:t>
      </w:r>
      <w:r w:rsidDel="00000000" w:rsidR="00000000" w:rsidRPr="00000000">
        <w:rPr>
          <w:rFonts w:ascii="Times New Roman" w:cs="Times New Roman" w:eastAsia="Times New Roman" w:hAnsi="Times New Roman"/>
          <w:sz w:val="28"/>
          <w:szCs w:val="28"/>
          <w:rtl w:val="0"/>
        </w:rPr>
        <w:t xml:space="preserve"> Justice of judicial procedure conceptual basis and national characteristics. </w:t>
      </w:r>
      <w:r w:rsidDel="00000000" w:rsidR="00000000" w:rsidRPr="00000000">
        <w:rPr>
          <w:rFonts w:ascii="Times New Roman" w:cs="Times New Roman" w:eastAsia="Times New Roman" w:hAnsi="Times New Roman"/>
          <w:i w:val="1"/>
          <w:sz w:val="28"/>
          <w:szCs w:val="28"/>
          <w:rtl w:val="0"/>
        </w:rPr>
        <w:t xml:space="preserve">Revista Brasileira de Direito</w:t>
      </w:r>
      <w:r w:rsidDel="00000000" w:rsidR="00000000" w:rsidRPr="00000000">
        <w:rPr>
          <w:rFonts w:ascii="Times New Roman" w:cs="Times New Roman" w:eastAsia="Times New Roman" w:hAnsi="Times New Roman"/>
          <w:sz w:val="28"/>
          <w:szCs w:val="28"/>
          <w:rtl w:val="0"/>
        </w:rPr>
        <w:t xml:space="preserve">. 2024. Vol. 20(1). 15 p. URL: </w:t>
      </w:r>
      <w:hyperlink r:id="rId66">
        <w:r w:rsidDel="00000000" w:rsidR="00000000" w:rsidRPr="00000000">
          <w:rPr>
            <w:rFonts w:ascii="Times New Roman" w:cs="Times New Roman" w:eastAsia="Times New Roman" w:hAnsi="Times New Roman"/>
            <w:color w:val="1155cc"/>
            <w:sz w:val="28"/>
            <w:szCs w:val="28"/>
            <w:u w:val="single"/>
            <w:rtl w:val="0"/>
          </w:rPr>
          <w:t xml:space="preserve">https://seer.atitus.edu.br/index.php/revistadedireito/article/view/4987</w:t>
        </w:r>
      </w:hyperlink>
      <w:r w:rsidDel="00000000" w:rsidR="00000000" w:rsidRPr="00000000">
        <w:rPr>
          <w:rtl w:val="0"/>
        </w:rPr>
      </w:r>
    </w:p>
    <w:p w:rsidR="00000000" w:rsidDel="00000000" w:rsidP="00000000" w:rsidRDefault="00000000" w:rsidRPr="00000000" w14:paraId="000000A8">
      <w:pPr>
        <w:numPr>
          <w:ilvl w:val="0"/>
          <w:numId w:val="7"/>
        </w:numPr>
        <w:ind w:left="0" w:firstLine="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Shelever N., Tychyna D., Galagan S., Cherniavska O., Bystrytskyi B. Prospects of justice for crimes against human peace and security. </w:t>
      </w:r>
      <w:r w:rsidDel="00000000" w:rsidR="00000000" w:rsidRPr="00000000">
        <w:rPr>
          <w:rFonts w:ascii="Times New Roman" w:cs="Times New Roman" w:eastAsia="Times New Roman" w:hAnsi="Times New Roman"/>
          <w:i w:val="1"/>
          <w:sz w:val="28"/>
          <w:szCs w:val="28"/>
          <w:rtl w:val="0"/>
        </w:rPr>
        <w:t xml:space="preserve">Archives des Sciences</w:t>
      </w:r>
      <w:r w:rsidDel="00000000" w:rsidR="00000000" w:rsidRPr="00000000">
        <w:rPr>
          <w:rFonts w:ascii="Times New Roman" w:cs="Times New Roman" w:eastAsia="Times New Roman" w:hAnsi="Times New Roman"/>
          <w:sz w:val="28"/>
          <w:szCs w:val="28"/>
          <w:rtl w:val="0"/>
        </w:rPr>
        <w:t xml:space="preserve">. 2024. Vol. 74(3). P. 139-145. URL: </w:t>
      </w:r>
      <w:hyperlink r:id="rId67">
        <w:r w:rsidDel="00000000" w:rsidR="00000000" w:rsidRPr="00000000">
          <w:rPr>
            <w:rFonts w:ascii="Times New Roman" w:cs="Times New Roman" w:eastAsia="Times New Roman" w:hAnsi="Times New Roman"/>
            <w:color w:val="1155cc"/>
            <w:sz w:val="28"/>
            <w:szCs w:val="28"/>
            <w:u w:val="single"/>
            <w:rtl w:val="0"/>
          </w:rPr>
          <w:t xml:space="preserve">https://unige.org/volume-74-issue-3-2024/prospects-of-justice-for-crimes-against-human-peace-and-security-2/</w:t>
        </w:r>
      </w:hyperlink>
      <w:r w:rsidDel="00000000" w:rsidR="00000000" w:rsidRPr="00000000">
        <w:rPr>
          <w:rtl w:val="0"/>
        </w:rPr>
      </w:r>
    </w:p>
    <w:p w:rsidR="00000000" w:rsidDel="00000000" w:rsidP="00000000" w:rsidRDefault="00000000" w:rsidRPr="00000000" w14:paraId="000000A9">
      <w:pPr>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AA">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опублікованих у міжнародній наукометричній базі даних для соціо-гуманітарних наук Copernicus —</w:t>
      </w:r>
      <w:r w:rsidDel="00000000" w:rsidR="00000000" w:rsidRPr="00000000">
        <w:rPr>
          <w:rFonts w:ascii="Times New Roman" w:cs="Times New Roman" w:eastAsia="Times New Roman" w:hAnsi="Times New Roman"/>
          <w:b w:val="1"/>
          <w:i w:val="0"/>
          <w:smallCaps w:val="0"/>
          <w:strike w:val="0"/>
          <w:color w:val="000000"/>
          <w:sz w:val="28"/>
          <w:szCs w:val="28"/>
          <w:u w:val="none"/>
          <w:vertAlign w:val="baseline"/>
          <w:rtl w:val="0"/>
        </w:rPr>
        <w:t xml:space="preserve"> </w:t>
      </w:r>
      <w:r w:rsidDel="00000000" w:rsidR="00000000" w:rsidRPr="00000000">
        <w:rPr>
          <w:rFonts w:ascii="Times New Roman" w:cs="Times New Roman" w:eastAsia="Times New Roman" w:hAnsi="Times New Roman"/>
          <w:b w:val="1"/>
          <w:sz w:val="28"/>
          <w:szCs w:val="28"/>
          <w:rtl w:val="0"/>
        </w:rPr>
        <w:t xml:space="preserve">35</w:t>
      </w:r>
      <w:r w:rsidDel="00000000" w:rsidR="00000000" w:rsidRPr="00000000">
        <w:rPr>
          <w:rFonts w:ascii="Times New Roman" w:cs="Times New Roman" w:eastAsia="Times New Roman" w:hAnsi="Times New Roman"/>
          <w:b w:val="1"/>
          <w:i w:val="0"/>
          <w:smallCaps w:val="0"/>
          <w:strike w:val="0"/>
          <w:color w:val="000000"/>
          <w:sz w:val="28"/>
          <w:szCs w:val="28"/>
          <w:u w:val="none"/>
          <w:vertAlign w:val="baseline"/>
          <w:rtl w:val="0"/>
        </w:rPr>
        <w:t xml:space="preserve">:</w:t>
      </w:r>
      <w:r w:rsidDel="00000000" w:rsidR="00000000" w:rsidRPr="00000000">
        <w:rPr>
          <w:rtl w:val="0"/>
        </w:rPr>
      </w:r>
    </w:p>
    <w:p w:rsidR="00000000" w:rsidDel="00000000" w:rsidP="00000000" w:rsidRDefault="00000000" w:rsidRPr="00000000" w14:paraId="000000AB">
      <w:pPr>
        <w:numPr>
          <w:ilvl w:val="0"/>
          <w:numId w:val="8"/>
        </w:numPr>
        <w:ind w:left="0" w:firstLine="141.73228346456688"/>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Карабін Т.О. Адміністративні договори: невідомі та суперечливі питання українського законодавства. </w:t>
      </w:r>
      <w:r w:rsidDel="00000000" w:rsidR="00000000" w:rsidRPr="00000000">
        <w:rPr>
          <w:rFonts w:ascii="Times New Roman" w:cs="Times New Roman" w:eastAsia="Times New Roman" w:hAnsi="Times New Roman"/>
          <w:i w:val="1"/>
          <w:sz w:val="28"/>
          <w:szCs w:val="28"/>
          <w:rtl w:val="0"/>
        </w:rPr>
        <w:t xml:space="preserve">Аналітично-порівняльне правознавство</w:t>
      </w:r>
      <w:r w:rsidDel="00000000" w:rsidR="00000000" w:rsidRPr="00000000">
        <w:rPr>
          <w:rFonts w:ascii="Times New Roman" w:cs="Times New Roman" w:eastAsia="Times New Roman" w:hAnsi="Times New Roman"/>
          <w:sz w:val="28"/>
          <w:szCs w:val="28"/>
          <w:rtl w:val="0"/>
        </w:rPr>
        <w:t xml:space="preserve">. 2024. №4. C. 377-372. DOI: </w:t>
      </w:r>
      <w:hyperlink r:id="rId68">
        <w:r w:rsidDel="00000000" w:rsidR="00000000" w:rsidRPr="00000000">
          <w:rPr>
            <w:rFonts w:ascii="Times New Roman" w:cs="Times New Roman" w:eastAsia="Times New Roman" w:hAnsi="Times New Roman"/>
            <w:color w:val="1155cc"/>
            <w:sz w:val="28"/>
            <w:szCs w:val="28"/>
            <w:u w:val="single"/>
            <w:rtl w:val="0"/>
          </w:rPr>
          <w:t xml:space="preserve">https://doi.org/10.24144/2788-6018.2024.04.60</w:t>
        </w:r>
      </w:hyperlink>
      <w:r w:rsidDel="00000000" w:rsidR="00000000" w:rsidRPr="00000000">
        <w:rPr>
          <w:rFonts w:ascii="Times New Roman" w:cs="Times New Roman" w:eastAsia="Times New Roman" w:hAnsi="Times New Roman"/>
          <w:sz w:val="28"/>
          <w:szCs w:val="28"/>
          <w:rtl w:val="0"/>
        </w:rPr>
        <w:t xml:space="preserve"> </w:t>
      </w:r>
      <w:r w:rsidDel="00000000" w:rsidR="00000000" w:rsidRPr="00000000">
        <w:rPr>
          <w:rtl w:val="0"/>
        </w:rPr>
      </w:r>
    </w:p>
    <w:p w:rsidR="00000000" w:rsidDel="00000000" w:rsidP="00000000" w:rsidRDefault="00000000" w:rsidRPr="00000000" w14:paraId="000000AC">
      <w:pPr>
        <w:numPr>
          <w:ilvl w:val="0"/>
          <w:numId w:val="8"/>
        </w:numPr>
        <w:ind w:left="0" w:firstLine="141.73228346456688"/>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Карабін Т.О. Правовідносини у сфері реєстрації актів цивільного стану: аналіз юридичних фактів. </w:t>
      </w:r>
      <w:r w:rsidDel="00000000" w:rsidR="00000000" w:rsidRPr="00000000">
        <w:rPr>
          <w:rFonts w:ascii="Times New Roman" w:cs="Times New Roman" w:eastAsia="Times New Roman" w:hAnsi="Times New Roman"/>
          <w:i w:val="1"/>
          <w:sz w:val="28"/>
          <w:szCs w:val="28"/>
          <w:rtl w:val="0"/>
        </w:rPr>
        <w:t xml:space="preserve">Науковий вісник УжНУ. Серія: Право.</w:t>
      </w:r>
      <w:r w:rsidDel="00000000" w:rsidR="00000000" w:rsidRPr="00000000">
        <w:rPr>
          <w:rFonts w:ascii="Times New Roman" w:cs="Times New Roman" w:eastAsia="Times New Roman" w:hAnsi="Times New Roman"/>
          <w:sz w:val="28"/>
          <w:szCs w:val="28"/>
          <w:rtl w:val="0"/>
        </w:rPr>
        <w:t xml:space="preserve"> 2024. № 80. Том 1. С. 472-476. URL: </w:t>
      </w:r>
      <w:hyperlink r:id="rId69">
        <w:r w:rsidDel="00000000" w:rsidR="00000000" w:rsidRPr="00000000">
          <w:rPr>
            <w:rFonts w:ascii="Times New Roman" w:cs="Times New Roman" w:eastAsia="Times New Roman" w:hAnsi="Times New Roman"/>
            <w:color w:val="1155cc"/>
            <w:sz w:val="28"/>
            <w:szCs w:val="28"/>
            <w:u w:val="single"/>
            <w:rtl w:val="0"/>
          </w:rPr>
          <w:t xml:space="preserve">https://doi.org/10.24144/2307-3322.2023.80.1.71</w:t>
        </w:r>
      </w:hyperlink>
      <w:r w:rsidDel="00000000" w:rsidR="00000000" w:rsidRPr="00000000">
        <w:rPr>
          <w:rtl w:val="0"/>
        </w:rPr>
      </w:r>
    </w:p>
    <w:p w:rsidR="00000000" w:rsidDel="00000000" w:rsidP="00000000" w:rsidRDefault="00000000" w:rsidRPr="00000000" w14:paraId="000000AD">
      <w:pPr>
        <w:numPr>
          <w:ilvl w:val="0"/>
          <w:numId w:val="8"/>
        </w:numPr>
        <w:ind w:left="0" w:firstLine="141.73228346456688"/>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Карабін  Т.  О.  Акти  планування  в  адміністративно-процедурному  законодавстві  та  питання  (не)можливості  їх  урегулювання.  </w:t>
      </w:r>
      <w:r w:rsidDel="00000000" w:rsidR="00000000" w:rsidRPr="00000000">
        <w:rPr>
          <w:rFonts w:ascii="Times New Roman" w:cs="Times New Roman" w:eastAsia="Times New Roman" w:hAnsi="Times New Roman"/>
          <w:i w:val="1"/>
          <w:sz w:val="28"/>
          <w:szCs w:val="28"/>
          <w:rtl w:val="0"/>
        </w:rPr>
        <w:t xml:space="preserve">Проблеми законності. </w:t>
      </w:r>
      <w:r w:rsidDel="00000000" w:rsidR="00000000" w:rsidRPr="00000000">
        <w:rPr>
          <w:rFonts w:ascii="Times New Roman" w:cs="Times New Roman" w:eastAsia="Times New Roman" w:hAnsi="Times New Roman"/>
          <w:sz w:val="28"/>
          <w:szCs w:val="28"/>
          <w:rtl w:val="0"/>
        </w:rPr>
        <w:t xml:space="preserve">2023. Вип. 163. С. 80–92. DOI: </w:t>
      </w:r>
      <w:hyperlink r:id="rId70">
        <w:r w:rsidDel="00000000" w:rsidR="00000000" w:rsidRPr="00000000">
          <w:rPr>
            <w:rFonts w:ascii="Times New Roman" w:cs="Times New Roman" w:eastAsia="Times New Roman" w:hAnsi="Times New Roman"/>
            <w:color w:val="1155cc"/>
            <w:sz w:val="28"/>
            <w:szCs w:val="28"/>
            <w:u w:val="single"/>
            <w:rtl w:val="0"/>
          </w:rPr>
          <w:t xml:space="preserve">https://doi.org/10.21564/2414-990X.163.294428</w:t>
        </w:r>
      </w:hyperlink>
      <w:r w:rsidDel="00000000" w:rsidR="00000000" w:rsidRPr="00000000">
        <w:rPr>
          <w:rtl w:val="0"/>
        </w:rPr>
      </w:r>
    </w:p>
    <w:p w:rsidR="00000000" w:rsidDel="00000000" w:rsidP="00000000" w:rsidRDefault="00000000" w:rsidRPr="00000000" w14:paraId="000000AE">
      <w:pPr>
        <w:numPr>
          <w:ilvl w:val="0"/>
          <w:numId w:val="8"/>
        </w:numPr>
        <w:ind w:left="0" w:firstLine="141.73228346456688"/>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Болдіжар С.О., </w:t>
      </w:r>
      <w:r w:rsidDel="00000000" w:rsidR="00000000" w:rsidRPr="00000000">
        <w:rPr>
          <w:rFonts w:ascii="Times New Roman" w:cs="Times New Roman" w:eastAsia="Times New Roman" w:hAnsi="Times New Roman"/>
          <w:b w:val="1"/>
          <w:sz w:val="28"/>
          <w:szCs w:val="28"/>
          <w:rtl w:val="0"/>
        </w:rPr>
        <w:t xml:space="preserve">Пішта В.І.,</w:t>
      </w:r>
      <w:r w:rsidDel="00000000" w:rsidR="00000000" w:rsidRPr="00000000">
        <w:rPr>
          <w:rFonts w:ascii="Times New Roman" w:cs="Times New Roman" w:eastAsia="Times New Roman" w:hAnsi="Times New Roman"/>
          <w:sz w:val="28"/>
          <w:szCs w:val="28"/>
          <w:rtl w:val="0"/>
        </w:rPr>
        <w:t xml:space="preserve"> Пішта І.І. Право на безпечне для життя та здоров’я довкілля у практиці Верховного Суду. </w:t>
      </w:r>
      <w:r w:rsidDel="00000000" w:rsidR="00000000" w:rsidRPr="00000000">
        <w:rPr>
          <w:rFonts w:ascii="Times New Roman" w:cs="Times New Roman" w:eastAsia="Times New Roman" w:hAnsi="Times New Roman"/>
          <w:i w:val="1"/>
          <w:sz w:val="28"/>
          <w:szCs w:val="28"/>
          <w:rtl w:val="0"/>
        </w:rPr>
        <w:t xml:space="preserve">Юридичний науковий електронний журнал.</w:t>
      </w:r>
      <w:r w:rsidDel="00000000" w:rsidR="00000000" w:rsidRPr="00000000">
        <w:rPr>
          <w:rFonts w:ascii="Times New Roman" w:cs="Times New Roman" w:eastAsia="Times New Roman" w:hAnsi="Times New Roman"/>
          <w:sz w:val="28"/>
          <w:szCs w:val="28"/>
          <w:rtl w:val="0"/>
        </w:rPr>
        <w:t xml:space="preserve"> 2024. №3. С. 602-605. URL: </w:t>
      </w:r>
      <w:hyperlink r:id="rId71">
        <w:r w:rsidDel="00000000" w:rsidR="00000000" w:rsidRPr="00000000">
          <w:rPr>
            <w:rFonts w:ascii="Times New Roman" w:cs="Times New Roman" w:eastAsia="Times New Roman" w:hAnsi="Times New Roman"/>
            <w:color w:val="1155cc"/>
            <w:sz w:val="28"/>
            <w:szCs w:val="28"/>
            <w:u w:val="single"/>
            <w:rtl w:val="0"/>
          </w:rPr>
          <w:t xml:space="preserve">http://www.lsej.org.ua/3_2024/147.pdf</w:t>
        </w:r>
      </w:hyperlink>
      <w:r w:rsidDel="00000000" w:rsidR="00000000" w:rsidRPr="00000000">
        <w:rPr>
          <w:rtl w:val="0"/>
        </w:rPr>
      </w:r>
    </w:p>
    <w:p w:rsidR="00000000" w:rsidDel="00000000" w:rsidP="00000000" w:rsidRDefault="00000000" w:rsidRPr="00000000" w14:paraId="000000AF">
      <w:pPr>
        <w:numPr>
          <w:ilvl w:val="0"/>
          <w:numId w:val="8"/>
        </w:numPr>
        <w:ind w:left="0" w:firstLine="141.73228346456688"/>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Болдіжар С.О., </w:t>
      </w:r>
      <w:r w:rsidDel="00000000" w:rsidR="00000000" w:rsidRPr="00000000">
        <w:rPr>
          <w:rFonts w:ascii="Times New Roman" w:cs="Times New Roman" w:eastAsia="Times New Roman" w:hAnsi="Times New Roman"/>
          <w:b w:val="1"/>
          <w:sz w:val="28"/>
          <w:szCs w:val="28"/>
          <w:rtl w:val="0"/>
        </w:rPr>
        <w:t xml:space="preserve">Пішта В.І., </w:t>
      </w:r>
      <w:r w:rsidDel="00000000" w:rsidR="00000000" w:rsidRPr="00000000">
        <w:rPr>
          <w:rFonts w:ascii="Times New Roman" w:cs="Times New Roman" w:eastAsia="Times New Roman" w:hAnsi="Times New Roman"/>
          <w:sz w:val="28"/>
          <w:szCs w:val="28"/>
          <w:rtl w:val="0"/>
        </w:rPr>
        <w:t xml:space="preserve">Пішта І.І. Деякі характеристики адміністративних правопорушень у сфері охорони природи та використання природних ресурсів. </w:t>
      </w:r>
      <w:r w:rsidDel="00000000" w:rsidR="00000000" w:rsidRPr="00000000">
        <w:rPr>
          <w:rFonts w:ascii="Times New Roman" w:cs="Times New Roman" w:eastAsia="Times New Roman" w:hAnsi="Times New Roman"/>
          <w:i w:val="1"/>
          <w:sz w:val="28"/>
          <w:szCs w:val="28"/>
          <w:rtl w:val="0"/>
        </w:rPr>
        <w:t xml:space="preserve">Правові новели</w:t>
      </w:r>
      <w:r w:rsidDel="00000000" w:rsidR="00000000" w:rsidRPr="00000000">
        <w:rPr>
          <w:rFonts w:ascii="Times New Roman" w:cs="Times New Roman" w:eastAsia="Times New Roman" w:hAnsi="Times New Roman"/>
          <w:sz w:val="28"/>
          <w:szCs w:val="28"/>
          <w:rtl w:val="0"/>
        </w:rPr>
        <w:t xml:space="preserve">. 2024. № 22. С. 195-200. DOI: </w:t>
      </w:r>
      <w:hyperlink r:id="rId72">
        <w:r w:rsidDel="00000000" w:rsidR="00000000" w:rsidRPr="00000000">
          <w:rPr>
            <w:rFonts w:ascii="Times New Roman" w:cs="Times New Roman" w:eastAsia="Times New Roman" w:hAnsi="Times New Roman"/>
            <w:color w:val="1155cc"/>
            <w:sz w:val="28"/>
            <w:szCs w:val="28"/>
            <w:u w:val="single"/>
            <w:rtl w:val="0"/>
          </w:rPr>
          <w:t xml:space="preserve">https://doi.org/10.32782/ln.2024.22.26</w:t>
        </w:r>
      </w:hyperlink>
      <w:r w:rsidDel="00000000" w:rsidR="00000000" w:rsidRPr="00000000">
        <w:rPr>
          <w:rFonts w:ascii="Times New Roman" w:cs="Times New Roman" w:eastAsia="Times New Roman" w:hAnsi="Times New Roman"/>
          <w:sz w:val="28"/>
          <w:szCs w:val="28"/>
          <w:rtl w:val="0"/>
        </w:rPr>
        <w:t xml:space="preserve"> </w:t>
      </w:r>
      <w:r w:rsidDel="00000000" w:rsidR="00000000" w:rsidRPr="00000000">
        <w:rPr>
          <w:rtl w:val="0"/>
        </w:rPr>
      </w:r>
    </w:p>
    <w:p w:rsidR="00000000" w:rsidDel="00000000" w:rsidP="00000000" w:rsidRDefault="00000000" w:rsidRPr="00000000" w14:paraId="000000B0">
      <w:pPr>
        <w:numPr>
          <w:ilvl w:val="0"/>
          <w:numId w:val="8"/>
        </w:numPr>
        <w:ind w:left="0" w:firstLine="141.73228346456688"/>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b w:val="1"/>
          <w:sz w:val="28"/>
          <w:szCs w:val="28"/>
          <w:rtl w:val="0"/>
        </w:rPr>
        <w:t xml:space="preserve">Пішта В. І.,</w:t>
      </w:r>
      <w:r w:rsidDel="00000000" w:rsidR="00000000" w:rsidRPr="00000000">
        <w:rPr>
          <w:rFonts w:ascii="Times New Roman" w:cs="Times New Roman" w:eastAsia="Times New Roman" w:hAnsi="Times New Roman"/>
          <w:sz w:val="28"/>
          <w:szCs w:val="28"/>
          <w:rtl w:val="0"/>
        </w:rPr>
        <w:t xml:space="preserve"> Шелевер Н. В., Болдіжар С. О. Правовий аспект релокації закладів охорони здоров’я та працевлаштування медичних працівників, які мають статус ВПО. </w:t>
      </w:r>
      <w:r w:rsidDel="00000000" w:rsidR="00000000" w:rsidRPr="00000000">
        <w:rPr>
          <w:rFonts w:ascii="Times New Roman" w:cs="Times New Roman" w:eastAsia="Times New Roman" w:hAnsi="Times New Roman"/>
          <w:i w:val="1"/>
          <w:sz w:val="28"/>
          <w:szCs w:val="28"/>
          <w:rtl w:val="0"/>
        </w:rPr>
        <w:t xml:space="preserve">Право і суспільство.</w:t>
      </w:r>
      <w:r w:rsidDel="00000000" w:rsidR="00000000" w:rsidRPr="00000000">
        <w:rPr>
          <w:rFonts w:ascii="Times New Roman" w:cs="Times New Roman" w:eastAsia="Times New Roman" w:hAnsi="Times New Roman"/>
          <w:sz w:val="28"/>
          <w:szCs w:val="28"/>
          <w:rtl w:val="0"/>
        </w:rPr>
        <w:t xml:space="preserve"> 2024. № 3. С. 238-243. DOI: </w:t>
      </w:r>
      <w:hyperlink r:id="rId73">
        <w:r w:rsidDel="00000000" w:rsidR="00000000" w:rsidRPr="00000000">
          <w:rPr>
            <w:rFonts w:ascii="Times New Roman" w:cs="Times New Roman" w:eastAsia="Times New Roman" w:hAnsi="Times New Roman"/>
            <w:color w:val="1155cc"/>
            <w:sz w:val="28"/>
            <w:szCs w:val="28"/>
            <w:u w:val="single"/>
            <w:rtl w:val="0"/>
          </w:rPr>
          <w:t xml:space="preserve">https://doi.org/10.32842/2078-3736/2024.3.36</w:t>
        </w:r>
      </w:hyperlink>
      <w:r w:rsidDel="00000000" w:rsidR="00000000" w:rsidRPr="00000000">
        <w:rPr>
          <w:rFonts w:ascii="Times New Roman" w:cs="Times New Roman" w:eastAsia="Times New Roman" w:hAnsi="Times New Roman"/>
          <w:sz w:val="28"/>
          <w:szCs w:val="28"/>
          <w:rtl w:val="0"/>
        </w:rPr>
        <w:t xml:space="preserve"> </w:t>
      </w:r>
      <w:r w:rsidDel="00000000" w:rsidR="00000000" w:rsidRPr="00000000">
        <w:rPr>
          <w:rtl w:val="0"/>
        </w:rPr>
      </w:r>
    </w:p>
    <w:p w:rsidR="00000000" w:rsidDel="00000000" w:rsidP="00000000" w:rsidRDefault="00000000" w:rsidRPr="00000000" w14:paraId="000000B1">
      <w:pPr>
        <w:numPr>
          <w:ilvl w:val="0"/>
          <w:numId w:val="8"/>
        </w:numPr>
        <w:ind w:left="0" w:firstLine="141.73228346456688"/>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Bilash O. Approval Procedure of Environmental Impact Assessment in the Legislation of Ukraine. </w:t>
      </w:r>
      <w:r w:rsidDel="00000000" w:rsidR="00000000" w:rsidRPr="00000000">
        <w:rPr>
          <w:rFonts w:ascii="Times New Roman" w:cs="Times New Roman" w:eastAsia="Times New Roman" w:hAnsi="Times New Roman"/>
          <w:i w:val="1"/>
          <w:sz w:val="28"/>
          <w:szCs w:val="28"/>
          <w:rtl w:val="0"/>
        </w:rPr>
        <w:t xml:space="preserve">Teka Komisji Prawniczej PAN Oddział W Lublinie</w:t>
      </w:r>
      <w:r w:rsidDel="00000000" w:rsidR="00000000" w:rsidRPr="00000000">
        <w:rPr>
          <w:rFonts w:ascii="Times New Roman" w:cs="Times New Roman" w:eastAsia="Times New Roman" w:hAnsi="Times New Roman"/>
          <w:sz w:val="28"/>
          <w:szCs w:val="28"/>
          <w:rtl w:val="0"/>
        </w:rPr>
        <w:t xml:space="preserve">. 2024. №17(1). P. 33–42. DOI: </w:t>
      </w:r>
      <w:hyperlink r:id="rId74">
        <w:r w:rsidDel="00000000" w:rsidR="00000000" w:rsidRPr="00000000">
          <w:rPr>
            <w:rFonts w:ascii="Times New Roman" w:cs="Times New Roman" w:eastAsia="Times New Roman" w:hAnsi="Times New Roman"/>
            <w:color w:val="1155cc"/>
            <w:sz w:val="28"/>
            <w:szCs w:val="28"/>
            <w:u w:val="single"/>
            <w:rtl w:val="0"/>
          </w:rPr>
          <w:t xml:space="preserve">https://doi.org/10.32084/tkp.8922</w:t>
        </w:r>
      </w:hyperlink>
      <w:r w:rsidDel="00000000" w:rsidR="00000000" w:rsidRPr="00000000">
        <w:rPr>
          <w:rFonts w:ascii="Times New Roman" w:cs="Times New Roman" w:eastAsia="Times New Roman" w:hAnsi="Times New Roman"/>
          <w:sz w:val="28"/>
          <w:szCs w:val="28"/>
          <w:rtl w:val="0"/>
        </w:rPr>
        <w:t xml:space="preserve"> </w:t>
      </w:r>
      <w:r w:rsidDel="00000000" w:rsidR="00000000" w:rsidRPr="00000000">
        <w:rPr>
          <w:rtl w:val="0"/>
        </w:rPr>
      </w:r>
    </w:p>
    <w:p w:rsidR="00000000" w:rsidDel="00000000" w:rsidP="00000000" w:rsidRDefault="00000000" w:rsidRPr="00000000" w14:paraId="000000B2">
      <w:pPr>
        <w:numPr>
          <w:ilvl w:val="0"/>
          <w:numId w:val="8"/>
        </w:numPr>
        <w:ind w:left="0" w:firstLine="141.73228346456688"/>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Герич А.Й. Правове регулювання міграційного контролю в Європейському Союзі: еволюція та виклики сьогодення. </w:t>
      </w:r>
      <w:r w:rsidDel="00000000" w:rsidR="00000000" w:rsidRPr="00000000">
        <w:rPr>
          <w:rFonts w:ascii="Times New Roman" w:cs="Times New Roman" w:eastAsia="Times New Roman" w:hAnsi="Times New Roman"/>
          <w:i w:val="1"/>
          <w:sz w:val="28"/>
          <w:szCs w:val="28"/>
          <w:rtl w:val="0"/>
        </w:rPr>
        <w:t xml:space="preserve">Аналітично-порівняльне правознавство. </w:t>
      </w:r>
      <w:r w:rsidDel="00000000" w:rsidR="00000000" w:rsidRPr="00000000">
        <w:rPr>
          <w:rFonts w:ascii="Times New Roman" w:cs="Times New Roman" w:eastAsia="Times New Roman" w:hAnsi="Times New Roman"/>
          <w:sz w:val="28"/>
          <w:szCs w:val="28"/>
          <w:rtl w:val="0"/>
        </w:rPr>
        <w:t xml:space="preserve">2024.  Випуск 6. (подано до друку)</w:t>
      </w:r>
      <w:r w:rsidDel="00000000" w:rsidR="00000000" w:rsidRPr="00000000">
        <w:rPr>
          <w:rtl w:val="0"/>
        </w:rPr>
      </w:r>
    </w:p>
    <w:p w:rsidR="00000000" w:rsidDel="00000000" w:rsidP="00000000" w:rsidRDefault="00000000" w:rsidRPr="00000000" w14:paraId="000000B3">
      <w:pPr>
        <w:numPr>
          <w:ilvl w:val="0"/>
          <w:numId w:val="8"/>
        </w:numPr>
        <w:ind w:left="0" w:firstLine="141.73228346456688"/>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Грін О.О. Нормативно-правове забезпечення проведення земської реформи та реорганізація адміністративної  системи Підкарпатської Русі (Закарпаття) у  1927 -1938 роках. </w:t>
      </w:r>
      <w:r w:rsidDel="00000000" w:rsidR="00000000" w:rsidRPr="00000000">
        <w:rPr>
          <w:rFonts w:ascii="Times New Roman" w:cs="Times New Roman" w:eastAsia="Times New Roman" w:hAnsi="Times New Roman"/>
          <w:i w:val="1"/>
          <w:sz w:val="28"/>
          <w:szCs w:val="28"/>
          <w:rtl w:val="0"/>
        </w:rPr>
        <w:t xml:space="preserve">Науковий вісник Ужгородського національного університету. Серія «Право»</w:t>
      </w:r>
      <w:r w:rsidDel="00000000" w:rsidR="00000000" w:rsidRPr="00000000">
        <w:rPr>
          <w:rFonts w:ascii="Times New Roman" w:cs="Times New Roman" w:eastAsia="Times New Roman" w:hAnsi="Times New Roman"/>
          <w:sz w:val="28"/>
          <w:szCs w:val="28"/>
          <w:rtl w:val="0"/>
        </w:rPr>
        <w:t xml:space="preserve">. 2024. № 85. ч. 1. С. 33-45. DOI: DOI </w:t>
      </w:r>
      <w:hyperlink r:id="rId75">
        <w:r w:rsidDel="00000000" w:rsidR="00000000" w:rsidRPr="00000000">
          <w:rPr>
            <w:rFonts w:ascii="Times New Roman" w:cs="Times New Roman" w:eastAsia="Times New Roman" w:hAnsi="Times New Roman"/>
            <w:color w:val="1155cc"/>
            <w:sz w:val="28"/>
            <w:szCs w:val="28"/>
            <w:u w:val="single"/>
            <w:rtl w:val="0"/>
          </w:rPr>
          <w:t xml:space="preserve">https://doi.org/10.24144/2307-3322.2024.85.1.4</w:t>
        </w:r>
      </w:hyperlink>
      <w:r w:rsidDel="00000000" w:rsidR="00000000" w:rsidRPr="00000000">
        <w:rPr>
          <w:rFonts w:ascii="Times New Roman" w:cs="Times New Roman" w:eastAsia="Times New Roman" w:hAnsi="Times New Roman"/>
          <w:sz w:val="28"/>
          <w:szCs w:val="28"/>
          <w:rtl w:val="0"/>
        </w:rPr>
        <w:t xml:space="preserve"> </w:t>
      </w:r>
      <w:r w:rsidDel="00000000" w:rsidR="00000000" w:rsidRPr="00000000">
        <w:rPr>
          <w:rtl w:val="0"/>
        </w:rPr>
      </w:r>
    </w:p>
    <w:p w:rsidR="00000000" w:rsidDel="00000000" w:rsidP="00000000" w:rsidRDefault="00000000" w:rsidRPr="00000000" w14:paraId="000000B4">
      <w:pPr>
        <w:numPr>
          <w:ilvl w:val="0"/>
          <w:numId w:val="8"/>
        </w:numPr>
        <w:ind w:left="0" w:firstLine="141.73228346456688"/>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Грін О.О. Реорганізація адміністративно-територіального устрою та місцевого самоврядування на Підкарпатській Русі (Закарпатті) у 1919 – 1926 роках. </w:t>
      </w:r>
      <w:r w:rsidDel="00000000" w:rsidR="00000000" w:rsidRPr="00000000">
        <w:rPr>
          <w:rFonts w:ascii="Times New Roman" w:cs="Times New Roman" w:eastAsia="Times New Roman" w:hAnsi="Times New Roman"/>
          <w:i w:val="1"/>
          <w:sz w:val="28"/>
          <w:szCs w:val="28"/>
          <w:rtl w:val="0"/>
        </w:rPr>
        <w:t xml:space="preserve">Науковий вісник Ужгородського національного університету. Серія «Право».</w:t>
      </w:r>
      <w:r w:rsidDel="00000000" w:rsidR="00000000" w:rsidRPr="00000000">
        <w:rPr>
          <w:rFonts w:ascii="Times New Roman" w:cs="Times New Roman" w:eastAsia="Times New Roman" w:hAnsi="Times New Roman"/>
          <w:sz w:val="28"/>
          <w:szCs w:val="28"/>
          <w:rtl w:val="0"/>
        </w:rPr>
        <w:t xml:space="preserve"> 2024. № 84. ч. 1. С. 35-41. DOI: </w:t>
      </w:r>
      <w:hyperlink r:id="rId76">
        <w:r w:rsidDel="00000000" w:rsidR="00000000" w:rsidRPr="00000000">
          <w:rPr>
            <w:rFonts w:ascii="Times New Roman" w:cs="Times New Roman" w:eastAsia="Times New Roman" w:hAnsi="Times New Roman"/>
            <w:color w:val="1155cc"/>
            <w:sz w:val="28"/>
            <w:szCs w:val="28"/>
            <w:u w:val="single"/>
            <w:rtl w:val="0"/>
          </w:rPr>
          <w:t xml:space="preserve">https://doi.org/10.24144/2307-3322.2024.84.1.5</w:t>
        </w:r>
      </w:hyperlink>
      <w:r w:rsidDel="00000000" w:rsidR="00000000" w:rsidRPr="00000000">
        <w:rPr>
          <w:rFonts w:ascii="Times New Roman" w:cs="Times New Roman" w:eastAsia="Times New Roman" w:hAnsi="Times New Roman"/>
          <w:sz w:val="28"/>
          <w:szCs w:val="28"/>
          <w:rtl w:val="0"/>
        </w:rPr>
        <w:t xml:space="preserve"> </w:t>
      </w:r>
      <w:r w:rsidDel="00000000" w:rsidR="00000000" w:rsidRPr="00000000">
        <w:rPr>
          <w:rtl w:val="0"/>
        </w:rPr>
      </w:r>
    </w:p>
    <w:p w:rsidR="00000000" w:rsidDel="00000000" w:rsidP="00000000" w:rsidRDefault="00000000" w:rsidRPr="00000000" w14:paraId="000000B5">
      <w:pPr>
        <w:numPr>
          <w:ilvl w:val="0"/>
          <w:numId w:val="8"/>
        </w:numPr>
        <w:ind w:left="0" w:firstLine="141.73228346456688"/>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Грін О.О. Нормативно-правове регулювання процесу формування адміністративних органів влади та управління на Підкарпатській Русі (Закарпатті) у 1919 – 1926 роках. </w:t>
      </w:r>
      <w:r w:rsidDel="00000000" w:rsidR="00000000" w:rsidRPr="00000000">
        <w:rPr>
          <w:rFonts w:ascii="Times New Roman" w:cs="Times New Roman" w:eastAsia="Times New Roman" w:hAnsi="Times New Roman"/>
          <w:i w:val="1"/>
          <w:sz w:val="28"/>
          <w:szCs w:val="28"/>
          <w:rtl w:val="0"/>
        </w:rPr>
        <w:t xml:space="preserve">Аналітично-порівняльне правознавство</w:t>
      </w:r>
      <w:r w:rsidDel="00000000" w:rsidR="00000000" w:rsidRPr="00000000">
        <w:rPr>
          <w:rFonts w:ascii="Times New Roman" w:cs="Times New Roman" w:eastAsia="Times New Roman" w:hAnsi="Times New Roman"/>
          <w:sz w:val="28"/>
          <w:szCs w:val="28"/>
          <w:rtl w:val="0"/>
        </w:rPr>
        <w:t xml:space="preserve">. 2024. № 5. С. 472-478. DOI: </w:t>
      </w:r>
      <w:hyperlink r:id="rId77">
        <w:r w:rsidDel="00000000" w:rsidR="00000000" w:rsidRPr="00000000">
          <w:rPr>
            <w:rFonts w:ascii="Times New Roman" w:cs="Times New Roman" w:eastAsia="Times New Roman" w:hAnsi="Times New Roman"/>
            <w:color w:val="1155cc"/>
            <w:sz w:val="28"/>
            <w:szCs w:val="28"/>
            <w:u w:val="single"/>
            <w:rtl w:val="0"/>
          </w:rPr>
          <w:t xml:space="preserve">https://doi.org/10.24144/2788-6018.2024.05.74</w:t>
        </w:r>
      </w:hyperlink>
      <w:r w:rsidDel="00000000" w:rsidR="00000000" w:rsidRPr="00000000">
        <w:rPr>
          <w:rtl w:val="0"/>
        </w:rPr>
      </w:r>
    </w:p>
    <w:p w:rsidR="00000000" w:rsidDel="00000000" w:rsidP="00000000" w:rsidRDefault="00000000" w:rsidRPr="00000000" w14:paraId="000000B6">
      <w:pPr>
        <w:numPr>
          <w:ilvl w:val="0"/>
          <w:numId w:val="8"/>
        </w:numPr>
        <w:ind w:left="0" w:firstLine="141.73228346456688"/>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Шелевер Н. В., </w:t>
      </w:r>
      <w:r w:rsidDel="00000000" w:rsidR="00000000" w:rsidRPr="00000000">
        <w:rPr>
          <w:rFonts w:ascii="Times New Roman" w:cs="Times New Roman" w:eastAsia="Times New Roman" w:hAnsi="Times New Roman"/>
          <w:b w:val="1"/>
          <w:sz w:val="28"/>
          <w:szCs w:val="28"/>
          <w:rtl w:val="0"/>
        </w:rPr>
        <w:t xml:space="preserve">Пішта В. І.</w:t>
      </w:r>
      <w:r w:rsidDel="00000000" w:rsidR="00000000" w:rsidRPr="00000000">
        <w:rPr>
          <w:rFonts w:ascii="Times New Roman" w:cs="Times New Roman" w:eastAsia="Times New Roman" w:hAnsi="Times New Roman"/>
          <w:sz w:val="28"/>
          <w:szCs w:val="28"/>
          <w:rtl w:val="0"/>
        </w:rPr>
        <w:t xml:space="preserve"> Забезпечення доступу до суду внутрішньо переміщеним особам під час війни в Україні. </w:t>
      </w:r>
      <w:r w:rsidDel="00000000" w:rsidR="00000000" w:rsidRPr="00000000">
        <w:rPr>
          <w:rFonts w:ascii="Times New Roman" w:cs="Times New Roman" w:eastAsia="Times New Roman" w:hAnsi="Times New Roman"/>
          <w:i w:val="1"/>
          <w:sz w:val="28"/>
          <w:szCs w:val="28"/>
          <w:rtl w:val="0"/>
        </w:rPr>
        <w:t xml:space="preserve">Правові новели.</w:t>
      </w:r>
      <w:r w:rsidDel="00000000" w:rsidR="00000000" w:rsidRPr="00000000">
        <w:rPr>
          <w:rFonts w:ascii="Times New Roman" w:cs="Times New Roman" w:eastAsia="Times New Roman" w:hAnsi="Times New Roman"/>
          <w:sz w:val="28"/>
          <w:szCs w:val="28"/>
          <w:rtl w:val="0"/>
        </w:rPr>
        <w:t xml:space="preserve"> 2024. № 23. С. 456-460. DOI: </w:t>
      </w:r>
      <w:hyperlink r:id="rId78">
        <w:r w:rsidDel="00000000" w:rsidR="00000000" w:rsidRPr="00000000">
          <w:rPr>
            <w:rFonts w:ascii="Times New Roman" w:cs="Times New Roman" w:eastAsia="Times New Roman" w:hAnsi="Times New Roman"/>
            <w:color w:val="1155cc"/>
            <w:sz w:val="28"/>
            <w:szCs w:val="28"/>
            <w:u w:val="single"/>
            <w:rtl w:val="0"/>
          </w:rPr>
          <w:t xml:space="preserve">https://doi.org/10.32782/ln.2024.23.60</w:t>
        </w:r>
      </w:hyperlink>
      <w:r w:rsidDel="00000000" w:rsidR="00000000" w:rsidRPr="00000000">
        <w:rPr>
          <w:rFonts w:ascii="Times New Roman" w:cs="Times New Roman" w:eastAsia="Times New Roman" w:hAnsi="Times New Roman"/>
          <w:sz w:val="28"/>
          <w:szCs w:val="28"/>
          <w:rtl w:val="0"/>
        </w:rPr>
        <w:t xml:space="preserve"> </w:t>
      </w:r>
      <w:r w:rsidDel="00000000" w:rsidR="00000000" w:rsidRPr="00000000">
        <w:rPr>
          <w:rtl w:val="0"/>
        </w:rPr>
      </w:r>
    </w:p>
    <w:p w:rsidR="00000000" w:rsidDel="00000000" w:rsidP="00000000" w:rsidRDefault="00000000" w:rsidRPr="00000000" w14:paraId="000000B7">
      <w:pPr>
        <w:numPr>
          <w:ilvl w:val="0"/>
          <w:numId w:val="8"/>
        </w:numPr>
        <w:ind w:left="0" w:firstLine="141.73228346456688"/>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Varynskyi V., Shelever N., Yankovyi M., </w:t>
      </w:r>
      <w:r w:rsidDel="00000000" w:rsidR="00000000" w:rsidRPr="00000000">
        <w:rPr>
          <w:rFonts w:ascii="Times New Roman" w:cs="Times New Roman" w:eastAsia="Times New Roman" w:hAnsi="Times New Roman"/>
          <w:b w:val="1"/>
          <w:sz w:val="28"/>
          <w:szCs w:val="28"/>
          <w:rtl w:val="0"/>
        </w:rPr>
        <w:t xml:space="preserve">Pylyp V.,</w:t>
      </w:r>
      <w:r w:rsidDel="00000000" w:rsidR="00000000" w:rsidRPr="00000000">
        <w:rPr>
          <w:rFonts w:ascii="Times New Roman" w:cs="Times New Roman" w:eastAsia="Times New Roman" w:hAnsi="Times New Roman"/>
          <w:sz w:val="28"/>
          <w:szCs w:val="28"/>
          <w:rtl w:val="0"/>
        </w:rPr>
        <w:t xml:space="preserve"> Antalovtsi O., Halahan O. Use of the “Electronic Court” Service as a Means of Citizens’ Access to the Judiciary. </w:t>
      </w:r>
      <w:r w:rsidDel="00000000" w:rsidR="00000000" w:rsidRPr="00000000">
        <w:rPr>
          <w:rFonts w:ascii="Times New Roman" w:cs="Times New Roman" w:eastAsia="Times New Roman" w:hAnsi="Times New Roman"/>
          <w:i w:val="1"/>
          <w:sz w:val="28"/>
          <w:szCs w:val="28"/>
          <w:rtl w:val="0"/>
        </w:rPr>
        <w:t xml:space="preserve">Lex Humana</w:t>
      </w:r>
      <w:r w:rsidDel="00000000" w:rsidR="00000000" w:rsidRPr="00000000">
        <w:rPr>
          <w:rFonts w:ascii="Times New Roman" w:cs="Times New Roman" w:eastAsia="Times New Roman" w:hAnsi="Times New Roman"/>
          <w:sz w:val="28"/>
          <w:szCs w:val="28"/>
          <w:rtl w:val="0"/>
        </w:rPr>
        <w:t xml:space="preserve">. No. 16(1). P. 249-266. URL: </w:t>
      </w:r>
      <w:hyperlink r:id="rId79">
        <w:r w:rsidDel="00000000" w:rsidR="00000000" w:rsidRPr="00000000">
          <w:rPr>
            <w:rFonts w:ascii="Times New Roman" w:cs="Times New Roman" w:eastAsia="Times New Roman" w:hAnsi="Times New Roman"/>
            <w:color w:val="1155cc"/>
            <w:sz w:val="28"/>
            <w:szCs w:val="28"/>
            <w:u w:val="single"/>
            <w:rtl w:val="0"/>
          </w:rPr>
          <w:t xml:space="preserve">https://seer.ucp.br/seer/index.php/LexHumana/article/view/2891/3700</w:t>
        </w:r>
      </w:hyperlink>
      <w:r w:rsidDel="00000000" w:rsidR="00000000" w:rsidRPr="00000000">
        <w:rPr>
          <w:rFonts w:ascii="Times New Roman" w:cs="Times New Roman" w:eastAsia="Times New Roman" w:hAnsi="Times New Roman"/>
          <w:sz w:val="28"/>
          <w:szCs w:val="28"/>
          <w:rtl w:val="0"/>
        </w:rPr>
        <w:t xml:space="preserve"> </w:t>
      </w:r>
      <w:r w:rsidDel="00000000" w:rsidR="00000000" w:rsidRPr="00000000">
        <w:rPr>
          <w:rtl w:val="0"/>
        </w:rPr>
      </w:r>
    </w:p>
    <w:p w:rsidR="00000000" w:rsidDel="00000000" w:rsidP="00000000" w:rsidRDefault="00000000" w:rsidRPr="00000000" w14:paraId="000000B8">
      <w:pPr>
        <w:numPr>
          <w:ilvl w:val="0"/>
          <w:numId w:val="8"/>
        </w:numPr>
        <w:ind w:left="0" w:firstLine="141.73228346456688"/>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Shelever N., Varynskyi V., Burdonosova M., Rogach O., Pylyp V. Electronic Means of Ensuring Fair Justice: Contemporary and Development Prospects. </w:t>
      </w:r>
      <w:r w:rsidDel="00000000" w:rsidR="00000000" w:rsidRPr="00000000">
        <w:rPr>
          <w:rFonts w:ascii="Times New Roman" w:cs="Times New Roman" w:eastAsia="Times New Roman" w:hAnsi="Times New Roman"/>
          <w:i w:val="1"/>
          <w:sz w:val="28"/>
          <w:szCs w:val="28"/>
          <w:rtl w:val="0"/>
        </w:rPr>
        <w:t xml:space="preserve">Lex Humana</w:t>
      </w:r>
      <w:r w:rsidDel="00000000" w:rsidR="00000000" w:rsidRPr="00000000">
        <w:rPr>
          <w:rFonts w:ascii="Times New Roman" w:cs="Times New Roman" w:eastAsia="Times New Roman" w:hAnsi="Times New Roman"/>
          <w:sz w:val="28"/>
          <w:szCs w:val="28"/>
          <w:rtl w:val="0"/>
        </w:rPr>
        <w:t xml:space="preserve">. No. 16(1). P. 557-572. URL: </w:t>
      </w:r>
      <w:hyperlink r:id="rId80">
        <w:r w:rsidDel="00000000" w:rsidR="00000000" w:rsidRPr="00000000">
          <w:rPr>
            <w:rFonts w:ascii="Times New Roman" w:cs="Times New Roman" w:eastAsia="Times New Roman" w:hAnsi="Times New Roman"/>
            <w:color w:val="1155cc"/>
            <w:sz w:val="28"/>
            <w:szCs w:val="28"/>
            <w:u w:val="single"/>
            <w:rtl w:val="0"/>
          </w:rPr>
          <w:t xml:space="preserve">https://seer.ucp.br/seer/index.php/LexHumana/article/view/2973</w:t>
        </w:r>
      </w:hyperlink>
      <w:r w:rsidDel="00000000" w:rsidR="00000000" w:rsidRPr="00000000">
        <w:rPr>
          <w:rFonts w:ascii="Times New Roman" w:cs="Times New Roman" w:eastAsia="Times New Roman" w:hAnsi="Times New Roman"/>
          <w:sz w:val="28"/>
          <w:szCs w:val="28"/>
          <w:rtl w:val="0"/>
        </w:rPr>
        <w:t xml:space="preserve"> </w:t>
      </w:r>
      <w:r w:rsidDel="00000000" w:rsidR="00000000" w:rsidRPr="00000000">
        <w:rPr>
          <w:rtl w:val="0"/>
        </w:rPr>
      </w:r>
    </w:p>
    <w:p w:rsidR="00000000" w:rsidDel="00000000" w:rsidP="00000000" w:rsidRDefault="00000000" w:rsidRPr="00000000" w14:paraId="000000B9">
      <w:pPr>
        <w:numPr>
          <w:ilvl w:val="0"/>
          <w:numId w:val="8"/>
        </w:numPr>
        <w:ind w:left="0" w:firstLine="141.73228346456688"/>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b w:val="1"/>
          <w:sz w:val="28"/>
          <w:szCs w:val="28"/>
          <w:rtl w:val="0"/>
        </w:rPr>
        <w:t xml:space="preserve">Пилип В. В. </w:t>
      </w:r>
      <w:r w:rsidDel="00000000" w:rsidR="00000000" w:rsidRPr="00000000">
        <w:rPr>
          <w:rFonts w:ascii="Times New Roman" w:cs="Times New Roman" w:eastAsia="Times New Roman" w:hAnsi="Times New Roman"/>
          <w:sz w:val="28"/>
          <w:szCs w:val="28"/>
          <w:rtl w:val="0"/>
        </w:rPr>
        <w:t xml:space="preserve">Взаємодія інститутів громадянського суспільства та Бюро економічної безпеки України. </w:t>
      </w:r>
      <w:r w:rsidDel="00000000" w:rsidR="00000000" w:rsidRPr="00000000">
        <w:rPr>
          <w:rFonts w:ascii="Times New Roman" w:cs="Times New Roman" w:eastAsia="Times New Roman" w:hAnsi="Times New Roman"/>
          <w:i w:val="1"/>
          <w:sz w:val="28"/>
          <w:szCs w:val="28"/>
          <w:rtl w:val="0"/>
        </w:rPr>
        <w:t xml:space="preserve">Зовнішня торгівля: економіка, фінанси, право. Серія. Юридичні науки.</w:t>
      </w:r>
      <w:r w:rsidDel="00000000" w:rsidR="00000000" w:rsidRPr="00000000">
        <w:rPr>
          <w:rFonts w:ascii="Times New Roman" w:cs="Times New Roman" w:eastAsia="Times New Roman" w:hAnsi="Times New Roman"/>
          <w:sz w:val="28"/>
          <w:szCs w:val="28"/>
          <w:rtl w:val="0"/>
        </w:rPr>
        <w:t xml:space="preserve"> 2024. №1. С. 102-117. DOI: </w:t>
      </w:r>
      <w:hyperlink r:id="rId81">
        <w:r w:rsidDel="00000000" w:rsidR="00000000" w:rsidRPr="00000000">
          <w:rPr>
            <w:rFonts w:ascii="Times New Roman" w:cs="Times New Roman" w:eastAsia="Times New Roman" w:hAnsi="Times New Roman"/>
            <w:color w:val="1155cc"/>
            <w:sz w:val="28"/>
            <w:szCs w:val="28"/>
            <w:u w:val="single"/>
            <w:rtl w:val="0"/>
          </w:rPr>
          <w:t xml:space="preserve">https://doi.org/10.31617/3.2024(132)08</w:t>
        </w:r>
      </w:hyperlink>
      <w:r w:rsidDel="00000000" w:rsidR="00000000" w:rsidRPr="00000000">
        <w:rPr>
          <w:rFonts w:ascii="Times New Roman" w:cs="Times New Roman" w:eastAsia="Times New Roman" w:hAnsi="Times New Roman"/>
          <w:sz w:val="28"/>
          <w:szCs w:val="28"/>
          <w:rtl w:val="0"/>
        </w:rPr>
        <w:t xml:space="preserve">. </w:t>
      </w:r>
      <w:r w:rsidDel="00000000" w:rsidR="00000000" w:rsidRPr="00000000">
        <w:rPr>
          <w:rtl w:val="0"/>
        </w:rPr>
      </w:r>
    </w:p>
    <w:p w:rsidR="00000000" w:rsidDel="00000000" w:rsidP="00000000" w:rsidRDefault="00000000" w:rsidRPr="00000000" w14:paraId="000000BA">
      <w:pPr>
        <w:numPr>
          <w:ilvl w:val="0"/>
          <w:numId w:val="8"/>
        </w:numPr>
        <w:ind w:left="0" w:firstLine="141.73228346456688"/>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b w:val="1"/>
          <w:sz w:val="28"/>
          <w:szCs w:val="28"/>
          <w:rtl w:val="0"/>
        </w:rPr>
        <w:t xml:space="preserve">Пилип В.В.</w:t>
      </w:r>
      <w:r w:rsidDel="00000000" w:rsidR="00000000" w:rsidRPr="00000000">
        <w:rPr>
          <w:rFonts w:ascii="Times New Roman" w:cs="Times New Roman" w:eastAsia="Times New Roman" w:hAnsi="Times New Roman"/>
          <w:sz w:val="28"/>
          <w:szCs w:val="28"/>
          <w:rtl w:val="0"/>
        </w:rPr>
        <w:t xml:space="preserve"> Взаємодія Національної гвардії України та інститутів громадянського суспільства. </w:t>
      </w:r>
      <w:r w:rsidDel="00000000" w:rsidR="00000000" w:rsidRPr="00000000">
        <w:rPr>
          <w:rFonts w:ascii="Times New Roman" w:cs="Times New Roman" w:eastAsia="Times New Roman" w:hAnsi="Times New Roman"/>
          <w:i w:val="1"/>
          <w:sz w:val="28"/>
          <w:szCs w:val="28"/>
          <w:rtl w:val="0"/>
        </w:rPr>
        <w:t xml:space="preserve">Честь і закон. </w:t>
      </w:r>
      <w:r w:rsidDel="00000000" w:rsidR="00000000" w:rsidRPr="00000000">
        <w:rPr>
          <w:rFonts w:ascii="Times New Roman" w:cs="Times New Roman" w:eastAsia="Times New Roman" w:hAnsi="Times New Roman"/>
          <w:sz w:val="28"/>
          <w:szCs w:val="28"/>
          <w:rtl w:val="0"/>
        </w:rPr>
        <w:t xml:space="preserve">2024. №1. P. 128-133. DOI: </w:t>
      </w:r>
      <w:hyperlink r:id="rId82">
        <w:r w:rsidDel="00000000" w:rsidR="00000000" w:rsidRPr="00000000">
          <w:rPr>
            <w:rFonts w:ascii="Times New Roman" w:cs="Times New Roman" w:eastAsia="Times New Roman" w:hAnsi="Times New Roman"/>
            <w:color w:val="1155cc"/>
            <w:sz w:val="28"/>
            <w:szCs w:val="28"/>
            <w:u w:val="single"/>
            <w:rtl w:val="0"/>
          </w:rPr>
          <w:t xml:space="preserve">https://doi.org/10.33405/2078-7480/2024/1/88/302284</w:t>
        </w:r>
      </w:hyperlink>
      <w:r w:rsidDel="00000000" w:rsidR="00000000" w:rsidRPr="00000000">
        <w:rPr>
          <w:rFonts w:ascii="Times New Roman" w:cs="Times New Roman" w:eastAsia="Times New Roman" w:hAnsi="Times New Roman"/>
          <w:sz w:val="28"/>
          <w:szCs w:val="28"/>
          <w:rtl w:val="0"/>
        </w:rPr>
        <w:t xml:space="preserve"> </w:t>
      </w:r>
      <w:r w:rsidDel="00000000" w:rsidR="00000000" w:rsidRPr="00000000">
        <w:rPr>
          <w:rtl w:val="0"/>
        </w:rPr>
      </w:r>
    </w:p>
    <w:p w:rsidR="00000000" w:rsidDel="00000000" w:rsidP="00000000" w:rsidRDefault="00000000" w:rsidRPr="00000000" w14:paraId="000000BB">
      <w:pPr>
        <w:numPr>
          <w:ilvl w:val="0"/>
          <w:numId w:val="8"/>
        </w:numPr>
        <w:ind w:left="0" w:firstLine="141.73228346456688"/>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Савчин М.В. Чесноти і цінності в праві та їх вплив на Конституцію. </w:t>
      </w:r>
      <w:r w:rsidDel="00000000" w:rsidR="00000000" w:rsidRPr="00000000">
        <w:rPr>
          <w:rFonts w:ascii="Times New Roman" w:cs="Times New Roman" w:eastAsia="Times New Roman" w:hAnsi="Times New Roman"/>
          <w:i w:val="1"/>
          <w:sz w:val="28"/>
          <w:szCs w:val="28"/>
          <w:rtl w:val="0"/>
        </w:rPr>
        <w:t xml:space="preserve">Право України</w:t>
      </w:r>
      <w:r w:rsidDel="00000000" w:rsidR="00000000" w:rsidRPr="00000000">
        <w:rPr>
          <w:rFonts w:ascii="Times New Roman" w:cs="Times New Roman" w:eastAsia="Times New Roman" w:hAnsi="Times New Roman"/>
          <w:sz w:val="28"/>
          <w:szCs w:val="28"/>
          <w:rtl w:val="0"/>
        </w:rPr>
        <w:t xml:space="preserve">. 2024. №1. С. 108-128. DOI: 10.33498/louu-2024-01-108 </w:t>
      </w:r>
      <w:r w:rsidDel="00000000" w:rsidR="00000000" w:rsidRPr="00000000">
        <w:rPr>
          <w:rtl w:val="0"/>
        </w:rPr>
      </w:r>
    </w:p>
    <w:p w:rsidR="00000000" w:rsidDel="00000000" w:rsidP="00000000" w:rsidRDefault="00000000" w:rsidRPr="00000000" w14:paraId="000000BC">
      <w:pPr>
        <w:numPr>
          <w:ilvl w:val="0"/>
          <w:numId w:val="8"/>
        </w:numPr>
        <w:ind w:left="0" w:firstLine="141.73228346456688"/>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Савчин М.В. Право на захист Вітчизни v. обов’язок захищати Вітчизну. </w:t>
      </w:r>
      <w:r w:rsidDel="00000000" w:rsidR="00000000" w:rsidRPr="00000000">
        <w:rPr>
          <w:rFonts w:ascii="Times New Roman" w:cs="Times New Roman" w:eastAsia="Times New Roman" w:hAnsi="Times New Roman"/>
          <w:i w:val="1"/>
          <w:sz w:val="28"/>
          <w:szCs w:val="28"/>
          <w:rtl w:val="0"/>
        </w:rPr>
        <w:t xml:space="preserve">Науковий вісник Ужгородського національного університету. Серія «Право».</w:t>
      </w:r>
      <w:r w:rsidDel="00000000" w:rsidR="00000000" w:rsidRPr="00000000">
        <w:rPr>
          <w:rFonts w:ascii="Times New Roman" w:cs="Times New Roman" w:eastAsia="Times New Roman" w:hAnsi="Times New Roman"/>
          <w:sz w:val="28"/>
          <w:szCs w:val="28"/>
          <w:rtl w:val="0"/>
        </w:rPr>
        <w:t xml:space="preserve"> 2024. №82(1). С. 247-255. DOI: </w:t>
      </w:r>
      <w:hyperlink r:id="rId83">
        <w:r w:rsidDel="00000000" w:rsidR="00000000" w:rsidRPr="00000000">
          <w:rPr>
            <w:rFonts w:ascii="Times New Roman" w:cs="Times New Roman" w:eastAsia="Times New Roman" w:hAnsi="Times New Roman"/>
            <w:color w:val="1155cc"/>
            <w:sz w:val="28"/>
            <w:szCs w:val="28"/>
            <w:u w:val="single"/>
            <w:rtl w:val="0"/>
          </w:rPr>
          <w:t xml:space="preserve">https://doi.org/10.24144/2307-3322.2024.82.1.37</w:t>
        </w:r>
      </w:hyperlink>
      <w:r w:rsidDel="00000000" w:rsidR="00000000" w:rsidRPr="00000000">
        <w:rPr>
          <w:rtl w:val="0"/>
        </w:rPr>
      </w:r>
    </w:p>
    <w:p w:rsidR="00000000" w:rsidDel="00000000" w:rsidP="00000000" w:rsidRDefault="00000000" w:rsidRPr="00000000" w14:paraId="000000BD">
      <w:pPr>
        <w:numPr>
          <w:ilvl w:val="0"/>
          <w:numId w:val="8"/>
        </w:numPr>
        <w:ind w:left="0" w:firstLine="141.73228346456688"/>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Білоус В. Т., </w:t>
      </w:r>
      <w:r w:rsidDel="00000000" w:rsidR="00000000" w:rsidRPr="00000000">
        <w:rPr>
          <w:rFonts w:ascii="Times New Roman" w:cs="Times New Roman" w:eastAsia="Times New Roman" w:hAnsi="Times New Roman"/>
          <w:b w:val="1"/>
          <w:sz w:val="28"/>
          <w:szCs w:val="28"/>
          <w:rtl w:val="0"/>
        </w:rPr>
        <w:t xml:space="preserve">Тернущак М. М</w:t>
      </w:r>
      <w:r w:rsidDel="00000000" w:rsidR="00000000" w:rsidRPr="00000000">
        <w:rPr>
          <w:rFonts w:ascii="Times New Roman" w:cs="Times New Roman" w:eastAsia="Times New Roman" w:hAnsi="Times New Roman"/>
          <w:sz w:val="28"/>
          <w:szCs w:val="28"/>
          <w:rtl w:val="0"/>
        </w:rPr>
        <w:t xml:space="preserve">. Історичні ретроспективи забезпечення фінансової безпеки держави. </w:t>
      </w:r>
      <w:r w:rsidDel="00000000" w:rsidR="00000000" w:rsidRPr="00000000">
        <w:rPr>
          <w:rFonts w:ascii="Times New Roman" w:cs="Times New Roman" w:eastAsia="Times New Roman" w:hAnsi="Times New Roman"/>
          <w:i w:val="1"/>
          <w:sz w:val="28"/>
          <w:szCs w:val="28"/>
          <w:rtl w:val="0"/>
        </w:rPr>
        <w:t xml:space="preserve">Економіка. Фінанси, Право.</w:t>
      </w:r>
      <w:r w:rsidDel="00000000" w:rsidR="00000000" w:rsidRPr="00000000">
        <w:rPr>
          <w:rFonts w:ascii="Times New Roman" w:cs="Times New Roman" w:eastAsia="Times New Roman" w:hAnsi="Times New Roman"/>
          <w:sz w:val="28"/>
          <w:szCs w:val="28"/>
          <w:rtl w:val="0"/>
        </w:rPr>
        <w:t xml:space="preserve"> 2024. № 1. С. 61-65. DOI: </w:t>
      </w:r>
      <w:hyperlink r:id="rId84">
        <w:r w:rsidDel="00000000" w:rsidR="00000000" w:rsidRPr="00000000">
          <w:rPr>
            <w:rFonts w:ascii="Times New Roman" w:cs="Times New Roman" w:eastAsia="Times New Roman" w:hAnsi="Times New Roman"/>
            <w:color w:val="1155cc"/>
            <w:sz w:val="28"/>
            <w:szCs w:val="28"/>
            <w:u w:val="single"/>
            <w:rtl w:val="0"/>
          </w:rPr>
          <w:t xml:space="preserve">https://doi.org/10.37634/efp.2024.1.12</w:t>
        </w:r>
      </w:hyperlink>
      <w:r w:rsidDel="00000000" w:rsidR="00000000" w:rsidRPr="00000000">
        <w:rPr>
          <w:rFonts w:ascii="Times New Roman" w:cs="Times New Roman" w:eastAsia="Times New Roman" w:hAnsi="Times New Roman"/>
          <w:sz w:val="28"/>
          <w:szCs w:val="28"/>
          <w:rtl w:val="0"/>
        </w:rPr>
        <w:t xml:space="preserve"> </w:t>
      </w:r>
      <w:r w:rsidDel="00000000" w:rsidR="00000000" w:rsidRPr="00000000">
        <w:rPr>
          <w:rtl w:val="0"/>
        </w:rPr>
      </w:r>
    </w:p>
    <w:p w:rsidR="00000000" w:rsidDel="00000000" w:rsidP="00000000" w:rsidRDefault="00000000" w:rsidRPr="00000000" w14:paraId="000000BE">
      <w:pPr>
        <w:numPr>
          <w:ilvl w:val="0"/>
          <w:numId w:val="8"/>
        </w:numPr>
        <w:ind w:left="0" w:firstLine="141.73228346456688"/>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Трачук П.А. Історичний досвід розвитку правоохоронниих органів США, Великобританії та України. </w:t>
      </w:r>
      <w:r w:rsidDel="00000000" w:rsidR="00000000" w:rsidRPr="00000000">
        <w:rPr>
          <w:rFonts w:ascii="Times New Roman" w:cs="Times New Roman" w:eastAsia="Times New Roman" w:hAnsi="Times New Roman"/>
          <w:i w:val="1"/>
          <w:sz w:val="28"/>
          <w:szCs w:val="28"/>
          <w:rtl w:val="0"/>
        </w:rPr>
        <w:t xml:space="preserve">Науковий вісник Ужгородського національного університету. Серія “Право”.</w:t>
      </w:r>
      <w:r w:rsidDel="00000000" w:rsidR="00000000" w:rsidRPr="00000000">
        <w:rPr>
          <w:rFonts w:ascii="Times New Roman" w:cs="Times New Roman" w:eastAsia="Times New Roman" w:hAnsi="Times New Roman"/>
          <w:sz w:val="28"/>
          <w:szCs w:val="28"/>
          <w:rtl w:val="0"/>
        </w:rPr>
        <w:t xml:space="preserve"> 2024. Вип. 80. С. 209-215. DOI: DOI </w:t>
      </w:r>
      <w:hyperlink r:id="rId85">
        <w:r w:rsidDel="00000000" w:rsidR="00000000" w:rsidRPr="00000000">
          <w:rPr>
            <w:rFonts w:ascii="Times New Roman" w:cs="Times New Roman" w:eastAsia="Times New Roman" w:hAnsi="Times New Roman"/>
            <w:color w:val="1155cc"/>
            <w:sz w:val="28"/>
            <w:szCs w:val="28"/>
            <w:u w:val="single"/>
            <w:rtl w:val="0"/>
          </w:rPr>
          <w:t xml:space="preserve">https://doi.org/10.24144/2307-3322.2024.81.3.31</w:t>
        </w:r>
      </w:hyperlink>
      <w:r w:rsidDel="00000000" w:rsidR="00000000" w:rsidRPr="00000000">
        <w:rPr>
          <w:rFonts w:ascii="Times New Roman" w:cs="Times New Roman" w:eastAsia="Times New Roman" w:hAnsi="Times New Roman"/>
          <w:sz w:val="28"/>
          <w:szCs w:val="28"/>
          <w:rtl w:val="0"/>
        </w:rPr>
        <w:t xml:space="preserve"> </w:t>
      </w:r>
      <w:r w:rsidDel="00000000" w:rsidR="00000000" w:rsidRPr="00000000">
        <w:rPr>
          <w:rtl w:val="0"/>
        </w:rPr>
      </w:r>
    </w:p>
    <w:p w:rsidR="00000000" w:rsidDel="00000000" w:rsidP="00000000" w:rsidRDefault="00000000" w:rsidRPr="00000000" w14:paraId="000000BF">
      <w:pPr>
        <w:numPr>
          <w:ilvl w:val="0"/>
          <w:numId w:val="8"/>
        </w:numPr>
        <w:ind w:left="0" w:firstLine="141.73228346456688"/>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Дьордяй В.І., </w:t>
      </w:r>
      <w:r w:rsidDel="00000000" w:rsidR="00000000" w:rsidRPr="00000000">
        <w:rPr>
          <w:rFonts w:ascii="Times New Roman" w:cs="Times New Roman" w:eastAsia="Times New Roman" w:hAnsi="Times New Roman"/>
          <w:b w:val="1"/>
          <w:sz w:val="28"/>
          <w:szCs w:val="28"/>
          <w:rtl w:val="0"/>
        </w:rPr>
        <w:t xml:space="preserve">Фенич Я.В.</w:t>
      </w:r>
      <w:r w:rsidDel="00000000" w:rsidR="00000000" w:rsidRPr="00000000">
        <w:rPr>
          <w:rFonts w:ascii="Times New Roman" w:cs="Times New Roman" w:eastAsia="Times New Roman" w:hAnsi="Times New Roman"/>
          <w:sz w:val="28"/>
          <w:szCs w:val="28"/>
          <w:rtl w:val="0"/>
        </w:rPr>
        <w:t xml:space="preserve"> Деякі особливості здійснення виконавчих проваджень у період правового реживу воєнного стану. </w:t>
      </w:r>
      <w:r w:rsidDel="00000000" w:rsidR="00000000" w:rsidRPr="00000000">
        <w:rPr>
          <w:rFonts w:ascii="Times New Roman" w:cs="Times New Roman" w:eastAsia="Times New Roman" w:hAnsi="Times New Roman"/>
          <w:i w:val="1"/>
          <w:sz w:val="28"/>
          <w:szCs w:val="28"/>
          <w:rtl w:val="0"/>
        </w:rPr>
        <w:t xml:space="preserve">Науковий вісник Ужгородського національного університету. Серія: Право.</w:t>
      </w:r>
      <w:r w:rsidDel="00000000" w:rsidR="00000000" w:rsidRPr="00000000">
        <w:rPr>
          <w:rFonts w:ascii="Times New Roman" w:cs="Times New Roman" w:eastAsia="Times New Roman" w:hAnsi="Times New Roman"/>
          <w:sz w:val="28"/>
          <w:szCs w:val="28"/>
          <w:rtl w:val="0"/>
        </w:rPr>
        <w:t xml:space="preserve"> 2024. Том 3. № 83 С.317-322. DOI </w:t>
      </w:r>
      <w:hyperlink r:id="rId86">
        <w:r w:rsidDel="00000000" w:rsidR="00000000" w:rsidRPr="00000000">
          <w:rPr>
            <w:rFonts w:ascii="Times New Roman" w:cs="Times New Roman" w:eastAsia="Times New Roman" w:hAnsi="Times New Roman"/>
            <w:color w:val="1155cc"/>
            <w:sz w:val="28"/>
            <w:szCs w:val="28"/>
            <w:u w:val="single"/>
            <w:rtl w:val="0"/>
          </w:rPr>
          <w:t xml:space="preserve">https://doi.org/10.24144/2307-3322.2024.83.3.49</w:t>
        </w:r>
      </w:hyperlink>
      <w:r w:rsidDel="00000000" w:rsidR="00000000" w:rsidRPr="00000000">
        <w:rPr>
          <w:rFonts w:ascii="Times New Roman" w:cs="Times New Roman" w:eastAsia="Times New Roman" w:hAnsi="Times New Roman"/>
          <w:sz w:val="28"/>
          <w:szCs w:val="28"/>
          <w:rtl w:val="0"/>
        </w:rPr>
        <w:t xml:space="preserve"> </w:t>
      </w:r>
      <w:r w:rsidDel="00000000" w:rsidR="00000000" w:rsidRPr="00000000">
        <w:rPr>
          <w:rtl w:val="0"/>
        </w:rPr>
      </w:r>
    </w:p>
    <w:p w:rsidR="00000000" w:rsidDel="00000000" w:rsidP="00000000" w:rsidRDefault="00000000" w:rsidRPr="00000000" w14:paraId="000000C0">
      <w:pPr>
        <w:numPr>
          <w:ilvl w:val="0"/>
          <w:numId w:val="8"/>
        </w:numPr>
        <w:ind w:left="0" w:firstLine="141.73228346456688"/>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b w:val="1"/>
          <w:sz w:val="28"/>
          <w:szCs w:val="28"/>
          <w:rtl w:val="0"/>
        </w:rPr>
        <w:t xml:space="preserve">Фенич Я.В., Малеш П.В.</w:t>
      </w:r>
      <w:r w:rsidDel="00000000" w:rsidR="00000000" w:rsidRPr="00000000">
        <w:rPr>
          <w:rFonts w:ascii="Times New Roman" w:cs="Times New Roman" w:eastAsia="Times New Roman" w:hAnsi="Times New Roman"/>
          <w:sz w:val="28"/>
          <w:szCs w:val="28"/>
          <w:rtl w:val="0"/>
        </w:rPr>
        <w:t xml:space="preserve"> Правове регулювання надання притулку та забезпечення прав біженців в Європейському Союзі. </w:t>
      </w:r>
      <w:r w:rsidDel="00000000" w:rsidR="00000000" w:rsidRPr="00000000">
        <w:rPr>
          <w:rFonts w:ascii="Times New Roman" w:cs="Times New Roman" w:eastAsia="Times New Roman" w:hAnsi="Times New Roman"/>
          <w:i w:val="1"/>
          <w:sz w:val="28"/>
          <w:szCs w:val="28"/>
          <w:rtl w:val="0"/>
        </w:rPr>
        <w:t xml:space="preserve">Науковий вісник Ужгородського національного університету. Серія: Право. </w:t>
      </w:r>
      <w:r w:rsidDel="00000000" w:rsidR="00000000" w:rsidRPr="00000000">
        <w:rPr>
          <w:rFonts w:ascii="Times New Roman" w:cs="Times New Roman" w:eastAsia="Times New Roman" w:hAnsi="Times New Roman"/>
          <w:sz w:val="28"/>
          <w:szCs w:val="28"/>
          <w:rtl w:val="0"/>
        </w:rPr>
        <w:t xml:space="preserve">2024. Том 2. № 83 С. 352-357. DOI: </w:t>
      </w:r>
      <w:hyperlink r:id="rId87">
        <w:r w:rsidDel="00000000" w:rsidR="00000000" w:rsidRPr="00000000">
          <w:rPr>
            <w:rFonts w:ascii="Times New Roman" w:cs="Times New Roman" w:eastAsia="Times New Roman" w:hAnsi="Times New Roman"/>
            <w:color w:val="1155cc"/>
            <w:sz w:val="28"/>
            <w:szCs w:val="28"/>
            <w:u w:val="single"/>
            <w:rtl w:val="0"/>
          </w:rPr>
          <w:t xml:space="preserve">https://doi.org/10.24144/2307-3322.2024.83.2.52</w:t>
        </w:r>
      </w:hyperlink>
      <w:r w:rsidDel="00000000" w:rsidR="00000000" w:rsidRPr="00000000">
        <w:rPr>
          <w:rFonts w:ascii="Times New Roman" w:cs="Times New Roman" w:eastAsia="Times New Roman" w:hAnsi="Times New Roman"/>
          <w:sz w:val="28"/>
          <w:szCs w:val="28"/>
          <w:rtl w:val="0"/>
        </w:rPr>
        <w:t xml:space="preserve"> </w:t>
      </w:r>
      <w:r w:rsidDel="00000000" w:rsidR="00000000" w:rsidRPr="00000000">
        <w:rPr>
          <w:rtl w:val="0"/>
        </w:rPr>
      </w:r>
    </w:p>
    <w:p w:rsidR="00000000" w:rsidDel="00000000" w:rsidP="00000000" w:rsidRDefault="00000000" w:rsidRPr="00000000" w14:paraId="000000C1">
      <w:pPr>
        <w:numPr>
          <w:ilvl w:val="0"/>
          <w:numId w:val="8"/>
        </w:numPr>
        <w:ind w:left="0" w:firstLine="141.73228346456688"/>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b w:val="1"/>
          <w:sz w:val="28"/>
          <w:szCs w:val="28"/>
          <w:rtl w:val="0"/>
        </w:rPr>
        <w:t xml:space="preserve">Фенич Я.В.,</w:t>
      </w:r>
      <w:r w:rsidDel="00000000" w:rsidR="00000000" w:rsidRPr="00000000">
        <w:rPr>
          <w:rFonts w:ascii="Times New Roman" w:cs="Times New Roman" w:eastAsia="Times New Roman" w:hAnsi="Times New Roman"/>
          <w:sz w:val="28"/>
          <w:szCs w:val="28"/>
          <w:rtl w:val="0"/>
        </w:rPr>
        <w:t xml:space="preserve"> Дьордяй В.І. Особливості проходження публічної служби в умовах воєнного стану. </w:t>
      </w:r>
      <w:r w:rsidDel="00000000" w:rsidR="00000000" w:rsidRPr="00000000">
        <w:rPr>
          <w:rFonts w:ascii="Times New Roman" w:cs="Times New Roman" w:eastAsia="Times New Roman" w:hAnsi="Times New Roman"/>
          <w:i w:val="1"/>
          <w:sz w:val="28"/>
          <w:szCs w:val="28"/>
          <w:rtl w:val="0"/>
        </w:rPr>
        <w:t xml:space="preserve">Аналітично-порівняльне правознавство.</w:t>
      </w:r>
      <w:r w:rsidDel="00000000" w:rsidR="00000000" w:rsidRPr="00000000">
        <w:rPr>
          <w:rFonts w:ascii="Times New Roman" w:cs="Times New Roman" w:eastAsia="Times New Roman" w:hAnsi="Times New Roman"/>
          <w:sz w:val="28"/>
          <w:szCs w:val="28"/>
          <w:rtl w:val="0"/>
        </w:rPr>
        <w:t xml:space="preserve"> 2024. № 4. С. 456-461. DOI: </w:t>
      </w:r>
      <w:hyperlink r:id="rId88">
        <w:r w:rsidDel="00000000" w:rsidR="00000000" w:rsidRPr="00000000">
          <w:rPr>
            <w:rFonts w:ascii="Times New Roman" w:cs="Times New Roman" w:eastAsia="Times New Roman" w:hAnsi="Times New Roman"/>
            <w:color w:val="1155cc"/>
            <w:sz w:val="28"/>
            <w:szCs w:val="28"/>
            <w:u w:val="single"/>
            <w:rtl w:val="0"/>
          </w:rPr>
          <w:t xml:space="preserve">https://doi.org/10.24144/2788-6018.2024.04.75</w:t>
        </w:r>
      </w:hyperlink>
      <w:r w:rsidDel="00000000" w:rsidR="00000000" w:rsidRPr="00000000">
        <w:rPr>
          <w:rFonts w:ascii="Times New Roman" w:cs="Times New Roman" w:eastAsia="Times New Roman" w:hAnsi="Times New Roman"/>
          <w:sz w:val="28"/>
          <w:szCs w:val="28"/>
          <w:rtl w:val="0"/>
        </w:rPr>
        <w:t xml:space="preserve"> </w:t>
      </w:r>
      <w:r w:rsidDel="00000000" w:rsidR="00000000" w:rsidRPr="00000000">
        <w:rPr>
          <w:rtl w:val="0"/>
        </w:rPr>
      </w:r>
    </w:p>
    <w:p w:rsidR="00000000" w:rsidDel="00000000" w:rsidP="00000000" w:rsidRDefault="00000000" w:rsidRPr="00000000" w14:paraId="000000C2">
      <w:pPr>
        <w:numPr>
          <w:ilvl w:val="0"/>
          <w:numId w:val="8"/>
        </w:numPr>
        <w:ind w:left="0" w:firstLine="141.73228346456688"/>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b w:val="1"/>
          <w:sz w:val="28"/>
          <w:szCs w:val="28"/>
          <w:rtl w:val="0"/>
        </w:rPr>
        <w:t xml:space="preserve">Фенич Я.В.</w:t>
      </w:r>
      <w:r w:rsidDel="00000000" w:rsidR="00000000" w:rsidRPr="00000000">
        <w:rPr>
          <w:rFonts w:ascii="Times New Roman" w:cs="Times New Roman" w:eastAsia="Times New Roman" w:hAnsi="Times New Roman"/>
          <w:sz w:val="28"/>
          <w:szCs w:val="28"/>
          <w:rtl w:val="0"/>
        </w:rPr>
        <w:t xml:space="preserve"> Множинне громадянство за сучасним законодавством України. </w:t>
      </w:r>
      <w:r w:rsidDel="00000000" w:rsidR="00000000" w:rsidRPr="00000000">
        <w:rPr>
          <w:rFonts w:ascii="Times New Roman" w:cs="Times New Roman" w:eastAsia="Times New Roman" w:hAnsi="Times New Roman"/>
          <w:i w:val="1"/>
          <w:sz w:val="28"/>
          <w:szCs w:val="28"/>
          <w:rtl w:val="0"/>
        </w:rPr>
        <w:t xml:space="preserve">Науковий вісник Ужгородського національного університету. Серія: Право.</w:t>
      </w:r>
      <w:r w:rsidDel="00000000" w:rsidR="00000000" w:rsidRPr="00000000">
        <w:rPr>
          <w:rFonts w:ascii="Times New Roman" w:cs="Times New Roman" w:eastAsia="Times New Roman" w:hAnsi="Times New Roman"/>
          <w:sz w:val="28"/>
          <w:szCs w:val="28"/>
          <w:rtl w:val="0"/>
        </w:rPr>
        <w:t xml:space="preserve"> 2024. Том 3. № 84. С. 216-221. DOI: </w:t>
      </w:r>
      <w:hyperlink r:id="rId89">
        <w:r w:rsidDel="00000000" w:rsidR="00000000" w:rsidRPr="00000000">
          <w:rPr>
            <w:rFonts w:ascii="Times New Roman" w:cs="Times New Roman" w:eastAsia="Times New Roman" w:hAnsi="Times New Roman"/>
            <w:color w:val="1155cc"/>
            <w:sz w:val="28"/>
            <w:szCs w:val="28"/>
            <w:u w:val="single"/>
            <w:rtl w:val="0"/>
          </w:rPr>
          <w:t xml:space="preserve">https://doi.org/10.24144/2307-3322.2024.84.3.33</w:t>
        </w:r>
      </w:hyperlink>
      <w:r w:rsidDel="00000000" w:rsidR="00000000" w:rsidRPr="00000000">
        <w:rPr>
          <w:rtl w:val="0"/>
        </w:rPr>
      </w:r>
    </w:p>
    <w:p w:rsidR="00000000" w:rsidDel="00000000" w:rsidP="00000000" w:rsidRDefault="00000000" w:rsidRPr="00000000" w14:paraId="000000C3">
      <w:pPr>
        <w:numPr>
          <w:ilvl w:val="0"/>
          <w:numId w:val="8"/>
        </w:numPr>
        <w:ind w:left="0" w:firstLine="141.73228346456688"/>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b w:val="1"/>
          <w:sz w:val="28"/>
          <w:szCs w:val="28"/>
          <w:rtl w:val="0"/>
        </w:rPr>
        <w:t xml:space="preserve">Фенич Я.В.</w:t>
      </w:r>
      <w:r w:rsidDel="00000000" w:rsidR="00000000" w:rsidRPr="00000000">
        <w:rPr>
          <w:rFonts w:ascii="Times New Roman" w:cs="Times New Roman" w:eastAsia="Times New Roman" w:hAnsi="Times New Roman"/>
          <w:sz w:val="28"/>
          <w:szCs w:val="28"/>
          <w:rtl w:val="0"/>
        </w:rPr>
        <w:t xml:space="preserve"> Деякі аспекти припинення державної служби в Україні та країнах Європейського Союзу. Аналітично-порівняльне правознавство. 2024. № 5. С. 636-640. DOI </w:t>
      </w:r>
      <w:hyperlink r:id="rId90">
        <w:r w:rsidDel="00000000" w:rsidR="00000000" w:rsidRPr="00000000">
          <w:rPr>
            <w:rFonts w:ascii="Times New Roman" w:cs="Times New Roman" w:eastAsia="Times New Roman" w:hAnsi="Times New Roman"/>
            <w:color w:val="1155cc"/>
            <w:sz w:val="28"/>
            <w:szCs w:val="28"/>
            <w:u w:val="single"/>
            <w:rtl w:val="0"/>
          </w:rPr>
          <w:t xml:space="preserve">https://doi.org/10.24144/2788-6018.2024.05.98</w:t>
        </w:r>
      </w:hyperlink>
      <w:r w:rsidDel="00000000" w:rsidR="00000000" w:rsidRPr="00000000">
        <w:rPr>
          <w:rFonts w:ascii="Times New Roman" w:cs="Times New Roman" w:eastAsia="Times New Roman" w:hAnsi="Times New Roman"/>
          <w:sz w:val="28"/>
          <w:szCs w:val="28"/>
          <w:rtl w:val="0"/>
        </w:rPr>
        <w:t xml:space="preserve"> </w:t>
      </w:r>
      <w:r w:rsidDel="00000000" w:rsidR="00000000" w:rsidRPr="00000000">
        <w:rPr>
          <w:rtl w:val="0"/>
        </w:rPr>
      </w:r>
    </w:p>
    <w:p w:rsidR="00000000" w:rsidDel="00000000" w:rsidP="00000000" w:rsidRDefault="00000000" w:rsidRPr="00000000" w14:paraId="000000C4">
      <w:pPr>
        <w:numPr>
          <w:ilvl w:val="0"/>
          <w:numId w:val="8"/>
        </w:numPr>
        <w:ind w:left="0" w:firstLine="141.73228346456688"/>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b w:val="1"/>
          <w:sz w:val="28"/>
          <w:szCs w:val="28"/>
          <w:rtl w:val="0"/>
        </w:rPr>
        <w:t xml:space="preserve">Малеш П.В.</w:t>
      </w:r>
      <w:r w:rsidDel="00000000" w:rsidR="00000000" w:rsidRPr="00000000">
        <w:rPr>
          <w:rFonts w:ascii="Times New Roman" w:cs="Times New Roman" w:eastAsia="Times New Roman" w:hAnsi="Times New Roman"/>
          <w:sz w:val="28"/>
          <w:szCs w:val="28"/>
          <w:rtl w:val="0"/>
        </w:rPr>
        <w:t xml:space="preserve"> Право на свободу пересування в умовах війни. </w:t>
      </w:r>
      <w:r w:rsidDel="00000000" w:rsidR="00000000" w:rsidRPr="00000000">
        <w:rPr>
          <w:rFonts w:ascii="Times New Roman" w:cs="Times New Roman" w:eastAsia="Times New Roman" w:hAnsi="Times New Roman"/>
          <w:i w:val="1"/>
          <w:sz w:val="28"/>
          <w:szCs w:val="28"/>
          <w:rtl w:val="0"/>
        </w:rPr>
        <w:t xml:space="preserve">Науковий вісник Ужгородського національного університету. Серія: Право</w:t>
      </w:r>
      <w:r w:rsidDel="00000000" w:rsidR="00000000" w:rsidRPr="00000000">
        <w:rPr>
          <w:rFonts w:ascii="Times New Roman" w:cs="Times New Roman" w:eastAsia="Times New Roman" w:hAnsi="Times New Roman"/>
          <w:sz w:val="28"/>
          <w:szCs w:val="28"/>
          <w:rtl w:val="0"/>
        </w:rPr>
        <w:t xml:space="preserve">. 2024. № 83(3). С. 352-357. DOI: </w:t>
      </w:r>
      <w:hyperlink r:id="rId91">
        <w:r w:rsidDel="00000000" w:rsidR="00000000" w:rsidRPr="00000000">
          <w:rPr>
            <w:rFonts w:ascii="Times New Roman" w:cs="Times New Roman" w:eastAsia="Times New Roman" w:hAnsi="Times New Roman"/>
            <w:color w:val="1155cc"/>
            <w:sz w:val="28"/>
            <w:szCs w:val="28"/>
            <w:u w:val="single"/>
            <w:rtl w:val="0"/>
          </w:rPr>
          <w:t xml:space="preserve">https://doi.org/10.24144/2307-3322.2024.81.3.50</w:t>
        </w:r>
      </w:hyperlink>
      <w:r w:rsidDel="00000000" w:rsidR="00000000" w:rsidRPr="00000000">
        <w:rPr>
          <w:rFonts w:ascii="Times New Roman" w:cs="Times New Roman" w:eastAsia="Times New Roman" w:hAnsi="Times New Roman"/>
          <w:sz w:val="28"/>
          <w:szCs w:val="28"/>
          <w:rtl w:val="0"/>
        </w:rPr>
        <w:t xml:space="preserve"> </w:t>
      </w:r>
      <w:r w:rsidDel="00000000" w:rsidR="00000000" w:rsidRPr="00000000">
        <w:rPr>
          <w:rtl w:val="0"/>
        </w:rPr>
      </w:r>
    </w:p>
    <w:p w:rsidR="00000000" w:rsidDel="00000000" w:rsidP="00000000" w:rsidRDefault="00000000" w:rsidRPr="00000000" w14:paraId="000000C5">
      <w:pPr>
        <w:numPr>
          <w:ilvl w:val="0"/>
          <w:numId w:val="8"/>
        </w:numPr>
        <w:ind w:left="0" w:firstLine="141.73228346456688"/>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Хохлова І.В. Аналіз правового статусу Національного агентства із забезпечення якості освіти як суб’єкта владних повноважень. Юридичний науковий електронний журнал. 2024. №6. С. 481-484. DOI: </w:t>
      </w:r>
      <w:hyperlink r:id="rId92">
        <w:r w:rsidDel="00000000" w:rsidR="00000000" w:rsidRPr="00000000">
          <w:rPr>
            <w:rFonts w:ascii="Times New Roman" w:cs="Times New Roman" w:eastAsia="Times New Roman" w:hAnsi="Times New Roman"/>
            <w:color w:val="1155cc"/>
            <w:sz w:val="28"/>
            <w:szCs w:val="28"/>
            <w:u w:val="single"/>
            <w:rtl w:val="0"/>
          </w:rPr>
          <w:t xml:space="preserve">https://doi.org/10.32782/2524-0374/2024-6/121</w:t>
        </w:r>
      </w:hyperlink>
      <w:r w:rsidDel="00000000" w:rsidR="00000000" w:rsidRPr="00000000">
        <w:rPr>
          <w:rFonts w:ascii="Times New Roman" w:cs="Times New Roman" w:eastAsia="Times New Roman" w:hAnsi="Times New Roman"/>
          <w:sz w:val="28"/>
          <w:szCs w:val="28"/>
          <w:rtl w:val="0"/>
        </w:rPr>
        <w:t xml:space="preserve"> </w:t>
      </w:r>
      <w:r w:rsidDel="00000000" w:rsidR="00000000" w:rsidRPr="00000000">
        <w:rPr>
          <w:rtl w:val="0"/>
        </w:rPr>
      </w:r>
    </w:p>
    <w:p w:rsidR="00000000" w:rsidDel="00000000" w:rsidP="00000000" w:rsidRDefault="00000000" w:rsidRPr="00000000" w14:paraId="000000C6">
      <w:pPr>
        <w:numPr>
          <w:ilvl w:val="0"/>
          <w:numId w:val="8"/>
        </w:numPr>
        <w:ind w:left="0" w:firstLine="141.73228346456688"/>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Болдижар С.М., Хохлова І.В. Соціальне підприємництво: інноваційний інструмент вирішення суспільних проблем в Україні. Аналітично-порівняльне правознавство. С. 356-360. DOI: </w:t>
      </w:r>
      <w:hyperlink r:id="rId93">
        <w:r w:rsidDel="00000000" w:rsidR="00000000" w:rsidRPr="00000000">
          <w:rPr>
            <w:rFonts w:ascii="Times New Roman" w:cs="Times New Roman" w:eastAsia="Times New Roman" w:hAnsi="Times New Roman"/>
            <w:color w:val="1155cc"/>
            <w:sz w:val="28"/>
            <w:szCs w:val="28"/>
            <w:u w:val="single"/>
            <w:rtl w:val="0"/>
          </w:rPr>
          <w:t xml:space="preserve">https://doi.org/10.24144/2788-6018.2024.05.55</w:t>
        </w:r>
      </w:hyperlink>
      <w:r w:rsidDel="00000000" w:rsidR="00000000" w:rsidRPr="00000000">
        <w:rPr>
          <w:rFonts w:ascii="Times New Roman" w:cs="Times New Roman" w:eastAsia="Times New Roman" w:hAnsi="Times New Roman"/>
          <w:sz w:val="28"/>
          <w:szCs w:val="28"/>
          <w:rtl w:val="0"/>
        </w:rPr>
        <w:t xml:space="preserve"> </w:t>
      </w:r>
      <w:r w:rsidDel="00000000" w:rsidR="00000000" w:rsidRPr="00000000">
        <w:rPr>
          <w:rtl w:val="0"/>
        </w:rPr>
      </w:r>
    </w:p>
    <w:p w:rsidR="00000000" w:rsidDel="00000000" w:rsidP="00000000" w:rsidRDefault="00000000" w:rsidRPr="00000000" w14:paraId="000000C7">
      <w:pPr>
        <w:numPr>
          <w:ilvl w:val="0"/>
          <w:numId w:val="8"/>
        </w:numPr>
        <w:ind w:left="0" w:firstLine="141.73228346456688"/>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Myronenko V., Kaliniuk A., Rakul O., Onyshko O., Klychkov A., </w:t>
      </w:r>
      <w:r w:rsidDel="00000000" w:rsidR="00000000" w:rsidRPr="00000000">
        <w:rPr>
          <w:rFonts w:ascii="Times New Roman" w:cs="Times New Roman" w:eastAsia="Times New Roman" w:hAnsi="Times New Roman"/>
          <w:b w:val="1"/>
          <w:sz w:val="28"/>
          <w:szCs w:val="28"/>
          <w:rtl w:val="0"/>
        </w:rPr>
        <w:t xml:space="preserve">Voron D.</w:t>
      </w:r>
      <w:r w:rsidDel="00000000" w:rsidR="00000000" w:rsidRPr="00000000">
        <w:rPr>
          <w:rFonts w:ascii="Times New Roman" w:cs="Times New Roman" w:eastAsia="Times New Roman" w:hAnsi="Times New Roman"/>
          <w:sz w:val="28"/>
          <w:szCs w:val="28"/>
          <w:rtl w:val="0"/>
        </w:rPr>
        <w:t xml:space="preserve"> Transparency and openness of the judicial process as components of access to justice in civil cases. </w:t>
      </w:r>
      <w:r w:rsidDel="00000000" w:rsidR="00000000" w:rsidRPr="00000000">
        <w:rPr>
          <w:rFonts w:ascii="Times New Roman" w:cs="Times New Roman" w:eastAsia="Times New Roman" w:hAnsi="Times New Roman"/>
          <w:i w:val="1"/>
          <w:sz w:val="28"/>
          <w:szCs w:val="28"/>
          <w:rtl w:val="0"/>
        </w:rPr>
        <w:t xml:space="preserve">Lex Humana</w:t>
      </w:r>
      <w:r w:rsidDel="00000000" w:rsidR="00000000" w:rsidRPr="00000000">
        <w:rPr>
          <w:rFonts w:ascii="Times New Roman" w:cs="Times New Roman" w:eastAsia="Times New Roman" w:hAnsi="Times New Roman"/>
          <w:sz w:val="28"/>
          <w:szCs w:val="28"/>
          <w:rtl w:val="0"/>
        </w:rPr>
        <w:t xml:space="preserve">. 2024. Vol. 16. №1. P. 358-374.   URL: </w:t>
      </w:r>
      <w:hyperlink r:id="rId94">
        <w:r w:rsidDel="00000000" w:rsidR="00000000" w:rsidRPr="00000000">
          <w:rPr>
            <w:rFonts w:ascii="Times New Roman" w:cs="Times New Roman" w:eastAsia="Times New Roman" w:hAnsi="Times New Roman"/>
            <w:color w:val="1155cc"/>
            <w:sz w:val="28"/>
            <w:szCs w:val="28"/>
            <w:u w:val="single"/>
            <w:rtl w:val="0"/>
          </w:rPr>
          <w:t xml:space="preserve">https://seer.ucp.br/seer/index.php/LexHumana/article/view/2915</w:t>
        </w:r>
      </w:hyperlink>
      <w:r w:rsidDel="00000000" w:rsidR="00000000" w:rsidRPr="00000000">
        <w:rPr>
          <w:rtl w:val="0"/>
        </w:rPr>
      </w:r>
    </w:p>
    <w:p w:rsidR="00000000" w:rsidDel="00000000" w:rsidP="00000000" w:rsidRDefault="00000000" w:rsidRPr="00000000" w14:paraId="000000C8">
      <w:pPr>
        <w:numPr>
          <w:ilvl w:val="0"/>
          <w:numId w:val="8"/>
        </w:numPr>
        <w:ind w:left="0" w:firstLine="141.73228346456688"/>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Пацкан В. В. Захист прав іноземних інвесторів під час дії воєнного стану в Україні. </w:t>
      </w:r>
      <w:r w:rsidDel="00000000" w:rsidR="00000000" w:rsidRPr="00000000">
        <w:rPr>
          <w:rFonts w:ascii="Times New Roman" w:cs="Times New Roman" w:eastAsia="Times New Roman" w:hAnsi="Times New Roman"/>
          <w:i w:val="1"/>
          <w:sz w:val="28"/>
          <w:szCs w:val="28"/>
          <w:rtl w:val="0"/>
        </w:rPr>
        <w:t xml:space="preserve">Аналітично-порівняльне правознавство.</w:t>
      </w:r>
      <w:r w:rsidDel="00000000" w:rsidR="00000000" w:rsidRPr="00000000">
        <w:rPr>
          <w:rFonts w:ascii="Times New Roman" w:cs="Times New Roman" w:eastAsia="Times New Roman" w:hAnsi="Times New Roman"/>
          <w:sz w:val="28"/>
          <w:szCs w:val="28"/>
          <w:rtl w:val="0"/>
        </w:rPr>
        <w:t xml:space="preserve"> 2024. № 5. С. 322-326. URL: </w:t>
      </w:r>
      <w:hyperlink r:id="rId95">
        <w:r w:rsidDel="00000000" w:rsidR="00000000" w:rsidRPr="00000000">
          <w:rPr>
            <w:rFonts w:ascii="Times New Roman" w:cs="Times New Roman" w:eastAsia="Times New Roman" w:hAnsi="Times New Roman"/>
            <w:color w:val="1155cc"/>
            <w:sz w:val="28"/>
            <w:szCs w:val="28"/>
            <w:u w:val="single"/>
            <w:rtl w:val="0"/>
          </w:rPr>
          <w:t xml:space="preserve">http://nbuv.gov.ua/UJRN/anpopr_2024_5_52</w:t>
        </w:r>
      </w:hyperlink>
      <w:r w:rsidDel="00000000" w:rsidR="00000000" w:rsidRPr="00000000">
        <w:rPr>
          <w:rtl w:val="0"/>
        </w:rPr>
      </w:r>
    </w:p>
    <w:p w:rsidR="00000000" w:rsidDel="00000000" w:rsidP="00000000" w:rsidRDefault="00000000" w:rsidRPr="00000000" w14:paraId="000000C9">
      <w:pPr>
        <w:numPr>
          <w:ilvl w:val="0"/>
          <w:numId w:val="8"/>
        </w:numPr>
        <w:ind w:left="0" w:firstLine="141.73228346456688"/>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Пацкан В.В. Досвід антикорупційної політики в країнах ЄС: правовий аналіз та перспективи для України. </w:t>
      </w:r>
      <w:r w:rsidDel="00000000" w:rsidR="00000000" w:rsidRPr="00000000">
        <w:rPr>
          <w:rFonts w:ascii="Times New Roman" w:cs="Times New Roman" w:eastAsia="Times New Roman" w:hAnsi="Times New Roman"/>
          <w:i w:val="1"/>
          <w:sz w:val="28"/>
          <w:szCs w:val="28"/>
          <w:rtl w:val="0"/>
        </w:rPr>
        <w:t xml:space="preserve">Інноваційна економіка. </w:t>
      </w:r>
      <w:r w:rsidDel="00000000" w:rsidR="00000000" w:rsidRPr="00000000">
        <w:rPr>
          <w:rFonts w:ascii="Times New Roman" w:cs="Times New Roman" w:eastAsia="Times New Roman" w:hAnsi="Times New Roman"/>
          <w:sz w:val="28"/>
          <w:szCs w:val="28"/>
          <w:rtl w:val="0"/>
        </w:rPr>
        <w:t xml:space="preserve">2024. №3. С.12-17. DOI: 10.37332/2309-1533.2024.3.2</w:t>
      </w:r>
      <w:r w:rsidDel="00000000" w:rsidR="00000000" w:rsidRPr="00000000">
        <w:rPr>
          <w:rtl w:val="0"/>
        </w:rPr>
      </w:r>
    </w:p>
    <w:p w:rsidR="00000000" w:rsidDel="00000000" w:rsidP="00000000" w:rsidRDefault="00000000" w:rsidRPr="00000000" w14:paraId="000000CA">
      <w:pPr>
        <w:numPr>
          <w:ilvl w:val="0"/>
          <w:numId w:val="8"/>
        </w:numPr>
        <w:ind w:left="0" w:firstLine="141.73228346456688"/>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Дорофеєва Л.М., Корнева Т.В. Виклики та співпраця на шляху Європейської інтеграції в сфері митної справи. </w:t>
      </w:r>
      <w:r w:rsidDel="00000000" w:rsidR="00000000" w:rsidRPr="00000000">
        <w:rPr>
          <w:rFonts w:ascii="Times New Roman" w:cs="Times New Roman" w:eastAsia="Times New Roman" w:hAnsi="Times New Roman"/>
          <w:i w:val="1"/>
          <w:sz w:val="28"/>
          <w:szCs w:val="28"/>
          <w:rtl w:val="0"/>
        </w:rPr>
        <w:t xml:space="preserve">Науковий вісник Ужгородського національного університету. Серія Право</w:t>
      </w:r>
      <w:r w:rsidDel="00000000" w:rsidR="00000000" w:rsidRPr="00000000">
        <w:rPr>
          <w:rFonts w:ascii="Times New Roman" w:cs="Times New Roman" w:eastAsia="Times New Roman" w:hAnsi="Times New Roman"/>
          <w:sz w:val="28"/>
          <w:szCs w:val="28"/>
          <w:rtl w:val="0"/>
        </w:rPr>
        <w:t xml:space="preserve">. 2024. Випуск 80. Ч.1. С. 455-461. DOI: </w:t>
      </w:r>
      <w:hyperlink r:id="rId96">
        <w:r w:rsidDel="00000000" w:rsidR="00000000" w:rsidRPr="00000000">
          <w:rPr>
            <w:rFonts w:ascii="Times New Roman" w:cs="Times New Roman" w:eastAsia="Times New Roman" w:hAnsi="Times New Roman"/>
            <w:color w:val="1155cc"/>
            <w:sz w:val="28"/>
            <w:szCs w:val="28"/>
            <w:u w:val="single"/>
            <w:rtl w:val="0"/>
          </w:rPr>
          <w:t xml:space="preserve">https://doi.org/10.24144/2307-3322.2023.80.1.69</w:t>
        </w:r>
      </w:hyperlink>
      <w:r w:rsidDel="00000000" w:rsidR="00000000" w:rsidRPr="00000000">
        <w:rPr>
          <w:rFonts w:ascii="Times New Roman" w:cs="Times New Roman" w:eastAsia="Times New Roman" w:hAnsi="Times New Roman"/>
          <w:sz w:val="28"/>
          <w:szCs w:val="28"/>
          <w:rtl w:val="0"/>
        </w:rPr>
        <w:t xml:space="preserve"> </w:t>
      </w:r>
      <w:r w:rsidDel="00000000" w:rsidR="00000000" w:rsidRPr="00000000">
        <w:rPr>
          <w:rtl w:val="0"/>
        </w:rPr>
      </w:r>
    </w:p>
    <w:p w:rsidR="00000000" w:rsidDel="00000000" w:rsidP="00000000" w:rsidRDefault="00000000" w:rsidRPr="00000000" w14:paraId="000000CB">
      <w:pPr>
        <w:numPr>
          <w:ilvl w:val="0"/>
          <w:numId w:val="8"/>
        </w:numPr>
        <w:ind w:left="0" w:firstLine="141.73228346456688"/>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Дорофеєва Л.М. Митна безпека України: перспективи підвищення рівня захищеності інтересів. </w:t>
      </w:r>
      <w:r w:rsidDel="00000000" w:rsidR="00000000" w:rsidRPr="00000000">
        <w:rPr>
          <w:rFonts w:ascii="Times New Roman" w:cs="Times New Roman" w:eastAsia="Times New Roman" w:hAnsi="Times New Roman"/>
          <w:i w:val="1"/>
          <w:sz w:val="28"/>
          <w:szCs w:val="28"/>
          <w:rtl w:val="0"/>
        </w:rPr>
        <w:t xml:space="preserve">Науковий вісник Ужгородського національного університету. Серія Право</w:t>
      </w:r>
      <w:r w:rsidDel="00000000" w:rsidR="00000000" w:rsidRPr="00000000">
        <w:rPr>
          <w:rFonts w:ascii="Times New Roman" w:cs="Times New Roman" w:eastAsia="Times New Roman" w:hAnsi="Times New Roman"/>
          <w:sz w:val="28"/>
          <w:szCs w:val="28"/>
          <w:rtl w:val="0"/>
        </w:rPr>
        <w:t xml:space="preserve">. 2024. Випуск 84. Ч.3. С. 95-101. DOI: </w:t>
      </w:r>
      <w:hyperlink r:id="rId97">
        <w:r w:rsidDel="00000000" w:rsidR="00000000" w:rsidRPr="00000000">
          <w:rPr>
            <w:rFonts w:ascii="Times New Roman" w:cs="Times New Roman" w:eastAsia="Times New Roman" w:hAnsi="Times New Roman"/>
            <w:color w:val="1155cc"/>
            <w:sz w:val="28"/>
            <w:szCs w:val="28"/>
            <w:u w:val="single"/>
            <w:rtl w:val="0"/>
          </w:rPr>
          <w:t xml:space="preserve">https://doi.org/10.24144/2307-3322.2024.84.3.15</w:t>
        </w:r>
      </w:hyperlink>
      <w:r w:rsidDel="00000000" w:rsidR="00000000" w:rsidRPr="00000000">
        <w:rPr>
          <w:rFonts w:ascii="Times New Roman" w:cs="Times New Roman" w:eastAsia="Times New Roman" w:hAnsi="Times New Roman"/>
          <w:sz w:val="28"/>
          <w:szCs w:val="28"/>
          <w:rtl w:val="0"/>
        </w:rPr>
        <w:t xml:space="preserve"> </w:t>
      </w:r>
      <w:r w:rsidDel="00000000" w:rsidR="00000000" w:rsidRPr="00000000">
        <w:rPr>
          <w:rtl w:val="0"/>
        </w:rPr>
      </w:r>
    </w:p>
    <w:p w:rsidR="00000000" w:rsidDel="00000000" w:rsidP="00000000" w:rsidRDefault="00000000" w:rsidRPr="00000000" w14:paraId="000000CC">
      <w:pPr>
        <w:numPr>
          <w:ilvl w:val="0"/>
          <w:numId w:val="8"/>
        </w:numPr>
        <w:ind w:left="0" w:firstLine="141.73228346456688"/>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Дорофеєва Л.М. Взаємодія митних та правоохоронних органів у питаннях протидії контрабанді. </w:t>
      </w:r>
      <w:r w:rsidDel="00000000" w:rsidR="00000000" w:rsidRPr="00000000">
        <w:rPr>
          <w:rFonts w:ascii="Times New Roman" w:cs="Times New Roman" w:eastAsia="Times New Roman" w:hAnsi="Times New Roman"/>
          <w:i w:val="1"/>
          <w:sz w:val="28"/>
          <w:szCs w:val="28"/>
          <w:rtl w:val="0"/>
        </w:rPr>
        <w:t xml:space="preserve">Науковий вісник Ужгородського національного університету. Серія Право</w:t>
      </w:r>
      <w:r w:rsidDel="00000000" w:rsidR="00000000" w:rsidRPr="00000000">
        <w:rPr>
          <w:rFonts w:ascii="Times New Roman" w:cs="Times New Roman" w:eastAsia="Times New Roman" w:hAnsi="Times New Roman"/>
          <w:sz w:val="28"/>
          <w:szCs w:val="28"/>
          <w:rtl w:val="0"/>
        </w:rPr>
        <w:t xml:space="preserve">. 2024. Випуск 85. Ч.2. С. 322-328. DOI: </w:t>
      </w:r>
      <w:hyperlink r:id="rId98">
        <w:r w:rsidDel="00000000" w:rsidR="00000000" w:rsidRPr="00000000">
          <w:rPr>
            <w:rFonts w:ascii="Times New Roman" w:cs="Times New Roman" w:eastAsia="Times New Roman" w:hAnsi="Times New Roman"/>
            <w:color w:val="1155cc"/>
            <w:sz w:val="28"/>
            <w:szCs w:val="28"/>
            <w:u w:val="single"/>
            <w:rtl w:val="0"/>
          </w:rPr>
          <w:t xml:space="preserve">https://doi.org/10.24144/2307-3322.2024.85.2.48</w:t>
        </w:r>
      </w:hyperlink>
      <w:r w:rsidDel="00000000" w:rsidR="00000000" w:rsidRPr="00000000">
        <w:rPr>
          <w:rFonts w:ascii="Times New Roman" w:cs="Times New Roman" w:eastAsia="Times New Roman" w:hAnsi="Times New Roman"/>
          <w:sz w:val="28"/>
          <w:szCs w:val="28"/>
          <w:rtl w:val="0"/>
        </w:rPr>
        <w:t xml:space="preserve"> </w:t>
      </w:r>
      <w:r w:rsidDel="00000000" w:rsidR="00000000" w:rsidRPr="00000000">
        <w:rPr>
          <w:rtl w:val="0"/>
        </w:rPr>
      </w:r>
    </w:p>
    <w:p w:rsidR="00000000" w:rsidDel="00000000" w:rsidP="00000000" w:rsidRDefault="00000000" w:rsidRPr="00000000" w14:paraId="000000CD">
      <w:pPr>
        <w:numPr>
          <w:ilvl w:val="0"/>
          <w:numId w:val="8"/>
        </w:numPr>
        <w:ind w:left="0" w:firstLine="141.73228346456688"/>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Логойда В.М. Транспортні статути в системі джерел права України. </w:t>
      </w:r>
      <w:r w:rsidDel="00000000" w:rsidR="00000000" w:rsidRPr="00000000">
        <w:rPr>
          <w:rFonts w:ascii="Times New Roman" w:cs="Times New Roman" w:eastAsia="Times New Roman" w:hAnsi="Times New Roman"/>
          <w:i w:val="1"/>
          <w:sz w:val="28"/>
          <w:szCs w:val="28"/>
          <w:rtl w:val="0"/>
        </w:rPr>
        <w:t xml:space="preserve">Науковий вісник Ужгородського національного університету. Серія Право</w:t>
      </w:r>
      <w:r w:rsidDel="00000000" w:rsidR="00000000" w:rsidRPr="00000000">
        <w:rPr>
          <w:rFonts w:ascii="Times New Roman" w:cs="Times New Roman" w:eastAsia="Times New Roman" w:hAnsi="Times New Roman"/>
          <w:sz w:val="28"/>
          <w:szCs w:val="28"/>
          <w:rtl w:val="0"/>
        </w:rPr>
        <w:t xml:space="preserve">. 2024. Випуск 83. Ч.1. С. 316-322. DOI:   </w:t>
      </w:r>
      <w:hyperlink r:id="rId99">
        <w:r w:rsidDel="00000000" w:rsidR="00000000" w:rsidRPr="00000000">
          <w:rPr>
            <w:rFonts w:ascii="Times New Roman" w:cs="Times New Roman" w:eastAsia="Times New Roman" w:hAnsi="Times New Roman"/>
            <w:color w:val="1155cc"/>
            <w:sz w:val="28"/>
            <w:szCs w:val="28"/>
            <w:u w:val="single"/>
            <w:rtl w:val="0"/>
          </w:rPr>
          <w:t xml:space="preserve">https://doi.org/10.24144/2307-3322.2024.83.1.47</w:t>
        </w:r>
      </w:hyperlink>
      <w:r w:rsidDel="00000000" w:rsidR="00000000" w:rsidRPr="00000000">
        <w:rPr>
          <w:rFonts w:ascii="Times New Roman" w:cs="Times New Roman" w:eastAsia="Times New Roman" w:hAnsi="Times New Roman"/>
          <w:sz w:val="28"/>
          <w:szCs w:val="28"/>
          <w:rtl w:val="0"/>
        </w:rPr>
        <w:t xml:space="preserve">  </w:t>
      </w:r>
      <w:r w:rsidDel="00000000" w:rsidR="00000000" w:rsidRPr="00000000">
        <w:rPr>
          <w:rtl w:val="0"/>
        </w:rPr>
      </w:r>
    </w:p>
    <w:sectPr>
      <w:headerReference r:id="rId100" w:type="default"/>
      <w:pgSz w:h="16838" w:w="11906" w:orient="portrait"/>
      <w:pgMar w:bottom="1440" w:top="1430" w:left="1420" w:right="1119"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Liberation Sans"/>
  <w:font w:name="Noto Sans Symbols">
    <w:embedRegular w:fontKey="{00000000-0000-0000-0000-000000000000}" r:id="rId1" w:subsetted="0"/>
    <w:embedBold w:fontKey="{00000000-0000-0000-0000-000000000000}" r:id="rId2" w:subsetted="0"/>
  </w:font>
  <w:font w:name="Liberation Serif"/>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E">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0" w:firstLine="0"/>
      </w:pPr>
      <w:rPr>
        <w:rFonts w:ascii="Noto Sans Symbols" w:cs="Noto Sans Symbols" w:eastAsia="Noto Sans Symbols" w:hAnsi="Noto Sans Symbols"/>
        <w:b w:val="1"/>
      </w:rPr>
    </w:lvl>
    <w:lvl w:ilvl="1">
      <w:start w:val="1"/>
      <w:numFmt w:val="bullet"/>
      <w:lvlText w:val=""/>
      <w:lvlJc w:val="left"/>
      <w:pPr>
        <w:ind w:left="0" w:firstLine="0"/>
      </w:pPr>
      <w:rPr>
        <w:rFonts w:ascii="Noto Sans Symbols" w:cs="Noto Sans Symbols" w:eastAsia="Noto Sans Symbols" w:hAnsi="Noto Sans Symbols"/>
      </w:rPr>
    </w:lvl>
    <w:lvl w:ilvl="2">
      <w:start w:val="1"/>
      <w:numFmt w:val="bullet"/>
      <w:lvlText w:val=""/>
      <w:lvlJc w:val="left"/>
      <w:pPr>
        <w:ind w:left="0" w:firstLine="0"/>
      </w:pPr>
      <w:rPr>
        <w:rFonts w:ascii="Noto Sans Symbols" w:cs="Noto Sans Symbols" w:eastAsia="Noto Sans Symbols" w:hAnsi="Noto Sans Symbols"/>
      </w:rPr>
    </w:lvl>
    <w:lvl w:ilvl="3">
      <w:start w:val="1"/>
      <w:numFmt w:val="bullet"/>
      <w:lvlText w:val=""/>
      <w:lvlJc w:val="left"/>
      <w:pPr>
        <w:ind w:left="0" w:firstLine="0"/>
      </w:pPr>
      <w:rPr>
        <w:rFonts w:ascii="Noto Sans Symbols" w:cs="Noto Sans Symbols" w:eastAsia="Noto Sans Symbols" w:hAnsi="Noto Sans Symbols"/>
      </w:rPr>
    </w:lvl>
    <w:lvl w:ilvl="4">
      <w:start w:val="1"/>
      <w:numFmt w:val="bullet"/>
      <w:lvlText w:val=""/>
      <w:lvlJc w:val="left"/>
      <w:pPr>
        <w:ind w:left="0" w:firstLine="0"/>
      </w:pPr>
      <w:rPr>
        <w:rFonts w:ascii="Noto Sans Symbols" w:cs="Noto Sans Symbols" w:eastAsia="Noto Sans Symbols" w:hAnsi="Noto Sans Symbols"/>
      </w:rPr>
    </w:lvl>
    <w:lvl w:ilvl="5">
      <w:start w:val="1"/>
      <w:numFmt w:val="bullet"/>
      <w:lvlText w:val=""/>
      <w:lvlJc w:val="left"/>
      <w:pPr>
        <w:ind w:left="0" w:firstLine="0"/>
      </w:pPr>
      <w:rPr>
        <w:rFonts w:ascii="Noto Sans Symbols" w:cs="Noto Sans Symbols" w:eastAsia="Noto Sans Symbols" w:hAnsi="Noto Sans Symbols"/>
      </w:rPr>
    </w:lvl>
    <w:lvl w:ilvl="6">
      <w:start w:val="1"/>
      <w:numFmt w:val="bullet"/>
      <w:lvlText w:val=""/>
      <w:lvlJc w:val="left"/>
      <w:pPr>
        <w:ind w:left="0" w:firstLine="0"/>
      </w:pPr>
      <w:rPr>
        <w:rFonts w:ascii="Noto Sans Symbols" w:cs="Noto Sans Symbols" w:eastAsia="Noto Sans Symbols" w:hAnsi="Noto Sans Symbols"/>
      </w:rPr>
    </w:lvl>
    <w:lvl w:ilvl="7">
      <w:start w:val="1"/>
      <w:numFmt w:val="bullet"/>
      <w:lvlText w:val=""/>
      <w:lvlJc w:val="left"/>
      <w:pPr>
        <w:ind w:left="0" w:firstLine="0"/>
      </w:pPr>
      <w:rPr>
        <w:rFonts w:ascii="Noto Sans Symbols" w:cs="Noto Sans Symbols" w:eastAsia="Noto Sans Symbols" w:hAnsi="Noto Sans Symbols"/>
      </w:rPr>
    </w:lvl>
    <w:lvl w:ilvl="8">
      <w:start w:val="1"/>
      <w:numFmt w:val="bullet"/>
      <w:lvlText w:val=""/>
      <w:lvlJc w:val="left"/>
      <w:pPr>
        <w:ind w:left="0" w:firstLine="0"/>
      </w:pPr>
      <w:rPr>
        <w:rFonts w:ascii="Noto Sans Symbols" w:cs="Noto Sans Symbols" w:eastAsia="Noto Sans Symbols" w:hAnsi="Noto Sans Symbols"/>
      </w:rPr>
    </w:lvl>
  </w:abstractNum>
  <w:abstractNum w:abstractNumId="3">
    <w:lvl w:ilvl="0">
      <w:start w:val="1"/>
      <w:numFmt w:val="decimal"/>
      <w:lvlText w:val="%1."/>
      <w:lvlJc w:val="left"/>
      <w:pPr>
        <w:ind w:left="720" w:hanging="360"/>
      </w:pPr>
      <w:rPr>
        <w:rFonts w:ascii="Times New Roman" w:cs="Times New Roman" w:eastAsia="Times New Roman" w:hAnsi="Times New Roman"/>
        <w:b w:val="1"/>
        <w:sz w:val="28"/>
        <w:szCs w:val="28"/>
      </w:rPr>
    </w:lvl>
    <w:lvl w:ilvl="1">
      <w:start w:val="1"/>
      <w:numFmt w:val="decimal"/>
      <w:lvlText w:val="%2."/>
      <w:lvlJc w:val="left"/>
      <w:pPr>
        <w:ind w:left="1080" w:hanging="360"/>
      </w:pPr>
      <w:rPr>
        <w:sz w:val="28"/>
        <w:szCs w:val="28"/>
      </w:rPr>
    </w:lvl>
    <w:lvl w:ilvl="2">
      <w:start w:val="1"/>
      <w:numFmt w:val="decimal"/>
      <w:lvlText w:val="%3."/>
      <w:lvlJc w:val="left"/>
      <w:pPr>
        <w:ind w:left="1440" w:hanging="360"/>
      </w:pPr>
      <w:rPr>
        <w:sz w:val="28"/>
        <w:szCs w:val="28"/>
      </w:rPr>
    </w:lvl>
    <w:lvl w:ilvl="3">
      <w:start w:val="1"/>
      <w:numFmt w:val="decimal"/>
      <w:lvlText w:val="%4."/>
      <w:lvlJc w:val="left"/>
      <w:pPr>
        <w:ind w:left="1800" w:hanging="360"/>
      </w:pPr>
      <w:rPr>
        <w:sz w:val="28"/>
        <w:szCs w:val="28"/>
      </w:rPr>
    </w:lvl>
    <w:lvl w:ilvl="4">
      <w:start w:val="1"/>
      <w:numFmt w:val="decimal"/>
      <w:lvlText w:val="%5."/>
      <w:lvlJc w:val="left"/>
      <w:pPr>
        <w:ind w:left="2160" w:hanging="360"/>
      </w:pPr>
      <w:rPr>
        <w:sz w:val="28"/>
        <w:szCs w:val="28"/>
      </w:rPr>
    </w:lvl>
    <w:lvl w:ilvl="5">
      <w:start w:val="1"/>
      <w:numFmt w:val="decimal"/>
      <w:lvlText w:val="%6."/>
      <w:lvlJc w:val="left"/>
      <w:pPr>
        <w:ind w:left="2520" w:hanging="360"/>
      </w:pPr>
      <w:rPr>
        <w:sz w:val="28"/>
        <w:szCs w:val="28"/>
      </w:rPr>
    </w:lvl>
    <w:lvl w:ilvl="6">
      <w:start w:val="1"/>
      <w:numFmt w:val="decimal"/>
      <w:lvlText w:val="%7."/>
      <w:lvlJc w:val="left"/>
      <w:pPr>
        <w:ind w:left="2880" w:hanging="360"/>
      </w:pPr>
      <w:rPr>
        <w:sz w:val="28"/>
        <w:szCs w:val="28"/>
      </w:rPr>
    </w:lvl>
    <w:lvl w:ilvl="7">
      <w:start w:val="1"/>
      <w:numFmt w:val="decimal"/>
      <w:lvlText w:val="%8."/>
      <w:lvlJc w:val="left"/>
      <w:pPr>
        <w:ind w:left="3240" w:hanging="360"/>
      </w:pPr>
      <w:rPr>
        <w:sz w:val="28"/>
        <w:szCs w:val="28"/>
      </w:rPr>
    </w:lvl>
    <w:lvl w:ilvl="8">
      <w:start w:val="1"/>
      <w:numFmt w:val="decimal"/>
      <w:lvlText w:val="%9."/>
      <w:lvlJc w:val="left"/>
      <w:pPr>
        <w:ind w:left="3600" w:hanging="360"/>
      </w:pPr>
      <w:rPr>
        <w:sz w:val="28"/>
        <w:szCs w:val="28"/>
      </w:rPr>
    </w:lvl>
  </w:abstractNum>
  <w:abstractNum w:abstractNumId="4">
    <w:lvl w:ilvl="0">
      <w:start w:val="1"/>
      <w:numFmt w:val="decimal"/>
      <w:lvlText w:val="%1."/>
      <w:lvlJc w:val="left"/>
      <w:pPr>
        <w:ind w:left="720" w:hanging="360"/>
      </w:pPr>
      <w:rPr>
        <w:rFonts w:ascii="Times New Roman" w:cs="Times New Roman" w:eastAsia="Times New Roman" w:hAnsi="Times New Roman"/>
        <w:b w:val="1"/>
        <w:sz w:val="28"/>
        <w:szCs w:val="28"/>
      </w:rPr>
    </w:lvl>
    <w:lvl w:ilvl="1">
      <w:start w:val="1"/>
      <w:numFmt w:val="decimal"/>
      <w:lvlText w:val="%2."/>
      <w:lvlJc w:val="left"/>
      <w:pPr>
        <w:ind w:left="1080" w:hanging="360"/>
      </w:pPr>
      <w:rPr>
        <w:sz w:val="28"/>
        <w:szCs w:val="28"/>
      </w:rPr>
    </w:lvl>
    <w:lvl w:ilvl="2">
      <w:start w:val="1"/>
      <w:numFmt w:val="decimal"/>
      <w:lvlText w:val="%3."/>
      <w:lvlJc w:val="left"/>
      <w:pPr>
        <w:ind w:left="1440" w:hanging="360"/>
      </w:pPr>
      <w:rPr>
        <w:sz w:val="28"/>
        <w:szCs w:val="28"/>
      </w:rPr>
    </w:lvl>
    <w:lvl w:ilvl="3">
      <w:start w:val="1"/>
      <w:numFmt w:val="decimal"/>
      <w:lvlText w:val="%4."/>
      <w:lvlJc w:val="left"/>
      <w:pPr>
        <w:ind w:left="1800" w:hanging="360"/>
      </w:pPr>
      <w:rPr>
        <w:sz w:val="28"/>
        <w:szCs w:val="28"/>
      </w:rPr>
    </w:lvl>
    <w:lvl w:ilvl="4">
      <w:start w:val="1"/>
      <w:numFmt w:val="decimal"/>
      <w:lvlText w:val="%5."/>
      <w:lvlJc w:val="left"/>
      <w:pPr>
        <w:ind w:left="2160" w:hanging="360"/>
      </w:pPr>
      <w:rPr>
        <w:sz w:val="28"/>
        <w:szCs w:val="28"/>
      </w:rPr>
    </w:lvl>
    <w:lvl w:ilvl="5">
      <w:start w:val="1"/>
      <w:numFmt w:val="decimal"/>
      <w:lvlText w:val="%6."/>
      <w:lvlJc w:val="left"/>
      <w:pPr>
        <w:ind w:left="2520" w:hanging="360"/>
      </w:pPr>
      <w:rPr>
        <w:sz w:val="28"/>
        <w:szCs w:val="28"/>
      </w:rPr>
    </w:lvl>
    <w:lvl w:ilvl="6">
      <w:start w:val="1"/>
      <w:numFmt w:val="decimal"/>
      <w:lvlText w:val="%7."/>
      <w:lvlJc w:val="left"/>
      <w:pPr>
        <w:ind w:left="2880" w:hanging="360"/>
      </w:pPr>
      <w:rPr>
        <w:sz w:val="28"/>
        <w:szCs w:val="28"/>
      </w:rPr>
    </w:lvl>
    <w:lvl w:ilvl="7">
      <w:start w:val="1"/>
      <w:numFmt w:val="decimal"/>
      <w:lvlText w:val="%8."/>
      <w:lvlJc w:val="left"/>
      <w:pPr>
        <w:ind w:left="3240" w:hanging="360"/>
      </w:pPr>
      <w:rPr>
        <w:sz w:val="28"/>
        <w:szCs w:val="28"/>
      </w:rPr>
    </w:lvl>
    <w:lvl w:ilvl="8">
      <w:start w:val="1"/>
      <w:numFmt w:val="decimal"/>
      <w:lvlText w:val="%9."/>
      <w:lvlJc w:val="left"/>
      <w:pPr>
        <w:ind w:left="3600" w:hanging="360"/>
      </w:pPr>
      <w:rPr>
        <w:sz w:val="28"/>
        <w:szCs w:val="28"/>
      </w:rPr>
    </w:lvl>
  </w:abstractNum>
  <w:abstractNum w:abstractNumId="5">
    <w:lvl w:ilvl="0">
      <w:start w:val="1"/>
      <w:numFmt w:val="decimal"/>
      <w:lvlText w:val="%1."/>
      <w:lvlJc w:val="left"/>
      <w:pPr>
        <w:ind w:left="720" w:hanging="360"/>
      </w:pPr>
      <w:rPr>
        <w:rFonts w:ascii="Times New Roman" w:cs="Times New Roman" w:eastAsia="Times New Roman" w:hAnsi="Times New Roman"/>
        <w:b w:val="1"/>
        <w:sz w:val="28"/>
        <w:szCs w:val="28"/>
      </w:rPr>
    </w:lvl>
    <w:lvl w:ilvl="1">
      <w:start w:val="1"/>
      <w:numFmt w:val="decimal"/>
      <w:lvlText w:val="%2."/>
      <w:lvlJc w:val="left"/>
      <w:pPr>
        <w:ind w:left="1080" w:hanging="360"/>
      </w:pPr>
      <w:rPr>
        <w:rFonts w:ascii="Times New Roman" w:cs="Times New Roman" w:eastAsia="Times New Roman" w:hAnsi="Times New Roman"/>
        <w:sz w:val="28"/>
        <w:szCs w:val="28"/>
      </w:rPr>
    </w:lvl>
    <w:lvl w:ilvl="2">
      <w:start w:val="1"/>
      <w:numFmt w:val="decimal"/>
      <w:lvlText w:val="%3."/>
      <w:lvlJc w:val="left"/>
      <w:pPr>
        <w:ind w:left="1440" w:hanging="360"/>
      </w:pPr>
      <w:rPr>
        <w:rFonts w:ascii="Times New Roman" w:cs="Times New Roman" w:eastAsia="Times New Roman" w:hAnsi="Times New Roman"/>
        <w:sz w:val="28"/>
        <w:szCs w:val="28"/>
      </w:rPr>
    </w:lvl>
    <w:lvl w:ilvl="3">
      <w:start w:val="1"/>
      <w:numFmt w:val="decimal"/>
      <w:lvlText w:val="%4."/>
      <w:lvlJc w:val="left"/>
      <w:pPr>
        <w:ind w:left="1800" w:hanging="360"/>
      </w:pPr>
      <w:rPr>
        <w:rFonts w:ascii="Times New Roman" w:cs="Times New Roman" w:eastAsia="Times New Roman" w:hAnsi="Times New Roman"/>
        <w:sz w:val="28"/>
        <w:szCs w:val="28"/>
      </w:rPr>
    </w:lvl>
    <w:lvl w:ilvl="4">
      <w:start w:val="1"/>
      <w:numFmt w:val="decimal"/>
      <w:lvlText w:val="%5."/>
      <w:lvlJc w:val="left"/>
      <w:pPr>
        <w:ind w:left="2160" w:hanging="360"/>
      </w:pPr>
      <w:rPr>
        <w:rFonts w:ascii="Times New Roman" w:cs="Times New Roman" w:eastAsia="Times New Roman" w:hAnsi="Times New Roman"/>
        <w:sz w:val="28"/>
        <w:szCs w:val="28"/>
      </w:rPr>
    </w:lvl>
    <w:lvl w:ilvl="5">
      <w:start w:val="1"/>
      <w:numFmt w:val="decimal"/>
      <w:lvlText w:val="%6."/>
      <w:lvlJc w:val="left"/>
      <w:pPr>
        <w:ind w:left="2520" w:hanging="360"/>
      </w:pPr>
      <w:rPr>
        <w:rFonts w:ascii="Times New Roman" w:cs="Times New Roman" w:eastAsia="Times New Roman" w:hAnsi="Times New Roman"/>
        <w:sz w:val="28"/>
        <w:szCs w:val="28"/>
      </w:rPr>
    </w:lvl>
    <w:lvl w:ilvl="6">
      <w:start w:val="1"/>
      <w:numFmt w:val="decimal"/>
      <w:lvlText w:val="%7."/>
      <w:lvlJc w:val="left"/>
      <w:pPr>
        <w:ind w:left="2880" w:hanging="360"/>
      </w:pPr>
      <w:rPr>
        <w:rFonts w:ascii="Times New Roman" w:cs="Times New Roman" w:eastAsia="Times New Roman" w:hAnsi="Times New Roman"/>
        <w:sz w:val="28"/>
        <w:szCs w:val="28"/>
      </w:rPr>
    </w:lvl>
    <w:lvl w:ilvl="7">
      <w:start w:val="1"/>
      <w:numFmt w:val="decimal"/>
      <w:lvlText w:val="%8."/>
      <w:lvlJc w:val="left"/>
      <w:pPr>
        <w:ind w:left="3240" w:hanging="360"/>
      </w:pPr>
      <w:rPr>
        <w:rFonts w:ascii="Times New Roman" w:cs="Times New Roman" w:eastAsia="Times New Roman" w:hAnsi="Times New Roman"/>
        <w:sz w:val="28"/>
        <w:szCs w:val="28"/>
      </w:rPr>
    </w:lvl>
    <w:lvl w:ilvl="8">
      <w:start w:val="1"/>
      <w:numFmt w:val="decimal"/>
      <w:lvlText w:val="%9."/>
      <w:lvlJc w:val="left"/>
      <w:pPr>
        <w:ind w:left="3600" w:hanging="360"/>
      </w:pPr>
      <w:rPr>
        <w:rFonts w:ascii="Times New Roman" w:cs="Times New Roman" w:eastAsia="Times New Roman" w:hAnsi="Times New Roman"/>
        <w:sz w:val="28"/>
        <w:szCs w:val="28"/>
      </w:rPr>
    </w:lvl>
  </w:abstractNum>
  <w:abstractNum w:abstractNumId="6">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lvl w:ilvl="0">
      <w:start w:val="1"/>
      <w:numFmt w:val="bullet"/>
      <w:lvlText w:val="●"/>
      <w:lvlJc w:val="left"/>
      <w:pPr>
        <w:ind w:left="909" w:hanging="360"/>
      </w:pPr>
      <w:rPr>
        <w:rFonts w:ascii="Noto Sans Symbols" w:cs="Noto Sans Symbols" w:eastAsia="Noto Sans Symbols" w:hAnsi="Noto Sans Symbols"/>
      </w:rPr>
    </w:lvl>
    <w:lvl w:ilvl="1">
      <w:start w:val="1"/>
      <w:numFmt w:val="bullet"/>
      <w:lvlText w:val="o"/>
      <w:lvlJc w:val="left"/>
      <w:pPr>
        <w:ind w:left="1629" w:hanging="360"/>
      </w:pPr>
      <w:rPr>
        <w:rFonts w:ascii="Courier New" w:cs="Courier New" w:eastAsia="Courier New" w:hAnsi="Courier New"/>
      </w:rPr>
    </w:lvl>
    <w:lvl w:ilvl="2">
      <w:start w:val="1"/>
      <w:numFmt w:val="bullet"/>
      <w:lvlText w:val="▪"/>
      <w:lvlJc w:val="left"/>
      <w:pPr>
        <w:ind w:left="2349" w:hanging="360"/>
      </w:pPr>
      <w:rPr>
        <w:rFonts w:ascii="Noto Sans Symbols" w:cs="Noto Sans Symbols" w:eastAsia="Noto Sans Symbols" w:hAnsi="Noto Sans Symbols"/>
      </w:rPr>
    </w:lvl>
    <w:lvl w:ilvl="3">
      <w:start w:val="1"/>
      <w:numFmt w:val="bullet"/>
      <w:lvlText w:val="●"/>
      <w:lvlJc w:val="left"/>
      <w:pPr>
        <w:ind w:left="3069" w:hanging="360"/>
      </w:pPr>
      <w:rPr>
        <w:rFonts w:ascii="Noto Sans Symbols" w:cs="Noto Sans Symbols" w:eastAsia="Noto Sans Symbols" w:hAnsi="Noto Sans Symbols"/>
      </w:rPr>
    </w:lvl>
    <w:lvl w:ilvl="4">
      <w:start w:val="1"/>
      <w:numFmt w:val="bullet"/>
      <w:lvlText w:val="o"/>
      <w:lvlJc w:val="left"/>
      <w:pPr>
        <w:ind w:left="3789" w:hanging="360"/>
      </w:pPr>
      <w:rPr>
        <w:rFonts w:ascii="Courier New" w:cs="Courier New" w:eastAsia="Courier New" w:hAnsi="Courier New"/>
      </w:rPr>
    </w:lvl>
    <w:lvl w:ilvl="5">
      <w:start w:val="1"/>
      <w:numFmt w:val="bullet"/>
      <w:lvlText w:val="▪"/>
      <w:lvlJc w:val="left"/>
      <w:pPr>
        <w:ind w:left="4509" w:hanging="360"/>
      </w:pPr>
      <w:rPr>
        <w:rFonts w:ascii="Noto Sans Symbols" w:cs="Noto Sans Symbols" w:eastAsia="Noto Sans Symbols" w:hAnsi="Noto Sans Symbols"/>
      </w:rPr>
    </w:lvl>
    <w:lvl w:ilvl="6">
      <w:start w:val="1"/>
      <w:numFmt w:val="bullet"/>
      <w:lvlText w:val="●"/>
      <w:lvlJc w:val="left"/>
      <w:pPr>
        <w:ind w:left="5229" w:hanging="360"/>
      </w:pPr>
      <w:rPr>
        <w:rFonts w:ascii="Noto Sans Symbols" w:cs="Noto Sans Symbols" w:eastAsia="Noto Sans Symbols" w:hAnsi="Noto Sans Symbols"/>
      </w:rPr>
    </w:lvl>
    <w:lvl w:ilvl="7">
      <w:start w:val="1"/>
      <w:numFmt w:val="bullet"/>
      <w:lvlText w:val="o"/>
      <w:lvlJc w:val="left"/>
      <w:pPr>
        <w:ind w:left="5949" w:hanging="360"/>
      </w:pPr>
      <w:rPr>
        <w:rFonts w:ascii="Courier New" w:cs="Courier New" w:eastAsia="Courier New" w:hAnsi="Courier New"/>
      </w:rPr>
    </w:lvl>
    <w:lvl w:ilvl="8">
      <w:start w:val="1"/>
      <w:numFmt w:val="bullet"/>
      <w:lvlText w:val="▪"/>
      <w:lvlJc w:val="left"/>
      <w:pPr>
        <w:ind w:left="6669" w:hanging="360"/>
      </w:pPr>
      <w:rPr>
        <w:rFonts w:ascii="Noto Sans Symbols" w:cs="Noto Sans Symbols" w:eastAsia="Noto Sans Symbols" w:hAnsi="Noto Sans Symbols"/>
      </w:rPr>
    </w:lvl>
  </w:abstractNum>
  <w:abstractNum w:abstractNumId="12">
    <w:lvl w:ilvl="0">
      <w:start w:val="1"/>
      <w:numFmt w:val="bullet"/>
      <w:lvlText w:val="●"/>
      <w:lvlJc w:val="left"/>
      <w:pPr>
        <w:ind w:left="0" w:firstLine="0"/>
      </w:pPr>
      <w:rPr>
        <w:rFonts w:ascii="Noto Sans Symbols" w:cs="Noto Sans Symbols" w:eastAsia="Noto Sans Symbols" w:hAnsi="Noto Sans Symbols"/>
        <w:b w:val="1"/>
      </w:rPr>
    </w:lvl>
    <w:lvl w:ilvl="1">
      <w:start w:val="1"/>
      <w:numFmt w:val="bullet"/>
      <w:lvlText w:val=""/>
      <w:lvlJc w:val="left"/>
      <w:pPr>
        <w:ind w:left="0" w:firstLine="0"/>
      </w:pPr>
      <w:rPr>
        <w:rFonts w:ascii="Noto Sans Symbols" w:cs="Noto Sans Symbols" w:eastAsia="Noto Sans Symbols" w:hAnsi="Noto Sans Symbols"/>
      </w:rPr>
    </w:lvl>
    <w:lvl w:ilvl="2">
      <w:start w:val="1"/>
      <w:numFmt w:val="bullet"/>
      <w:lvlText w:val=""/>
      <w:lvlJc w:val="left"/>
      <w:pPr>
        <w:ind w:left="0" w:firstLine="0"/>
      </w:pPr>
      <w:rPr>
        <w:rFonts w:ascii="Noto Sans Symbols" w:cs="Noto Sans Symbols" w:eastAsia="Noto Sans Symbols" w:hAnsi="Noto Sans Symbols"/>
      </w:rPr>
    </w:lvl>
    <w:lvl w:ilvl="3">
      <w:start w:val="1"/>
      <w:numFmt w:val="bullet"/>
      <w:lvlText w:val=""/>
      <w:lvlJc w:val="left"/>
      <w:pPr>
        <w:ind w:left="0" w:firstLine="0"/>
      </w:pPr>
      <w:rPr>
        <w:rFonts w:ascii="Noto Sans Symbols" w:cs="Noto Sans Symbols" w:eastAsia="Noto Sans Symbols" w:hAnsi="Noto Sans Symbols"/>
      </w:rPr>
    </w:lvl>
    <w:lvl w:ilvl="4">
      <w:start w:val="1"/>
      <w:numFmt w:val="bullet"/>
      <w:lvlText w:val=""/>
      <w:lvlJc w:val="left"/>
      <w:pPr>
        <w:ind w:left="0" w:firstLine="0"/>
      </w:pPr>
      <w:rPr>
        <w:rFonts w:ascii="Noto Sans Symbols" w:cs="Noto Sans Symbols" w:eastAsia="Noto Sans Symbols" w:hAnsi="Noto Sans Symbols"/>
      </w:rPr>
    </w:lvl>
    <w:lvl w:ilvl="5">
      <w:start w:val="1"/>
      <w:numFmt w:val="bullet"/>
      <w:lvlText w:val=""/>
      <w:lvlJc w:val="left"/>
      <w:pPr>
        <w:ind w:left="0" w:firstLine="0"/>
      </w:pPr>
      <w:rPr>
        <w:rFonts w:ascii="Noto Sans Symbols" w:cs="Noto Sans Symbols" w:eastAsia="Noto Sans Symbols" w:hAnsi="Noto Sans Symbols"/>
      </w:rPr>
    </w:lvl>
    <w:lvl w:ilvl="6">
      <w:start w:val="1"/>
      <w:numFmt w:val="bullet"/>
      <w:lvlText w:val=""/>
      <w:lvlJc w:val="left"/>
      <w:pPr>
        <w:ind w:left="0" w:firstLine="0"/>
      </w:pPr>
      <w:rPr>
        <w:rFonts w:ascii="Noto Sans Symbols" w:cs="Noto Sans Symbols" w:eastAsia="Noto Sans Symbols" w:hAnsi="Noto Sans Symbols"/>
      </w:rPr>
    </w:lvl>
    <w:lvl w:ilvl="7">
      <w:start w:val="1"/>
      <w:numFmt w:val="bullet"/>
      <w:lvlText w:val=""/>
      <w:lvlJc w:val="left"/>
      <w:pPr>
        <w:ind w:left="0" w:firstLine="0"/>
      </w:pPr>
      <w:rPr>
        <w:rFonts w:ascii="Noto Sans Symbols" w:cs="Noto Sans Symbols" w:eastAsia="Noto Sans Symbols" w:hAnsi="Noto Sans Symbols"/>
      </w:rPr>
    </w:lvl>
    <w:lvl w:ilvl="8">
      <w:start w:val="1"/>
      <w:numFmt w:val="bullet"/>
      <w:lvlText w:val=""/>
      <w:lvlJc w:val="left"/>
      <w:pPr>
        <w:ind w:left="0" w:firstLine="0"/>
      </w:pPr>
      <w:rPr>
        <w:rFonts w:ascii="Noto Sans Symbols" w:cs="Noto Sans Symbols" w:eastAsia="Noto Sans Symbols" w:hAnsi="Noto Sans Symbols"/>
      </w:rPr>
    </w:lvl>
  </w:abstractNum>
  <w:abstractNum w:abstractNumId="13">
    <w:lvl w:ilvl="0">
      <w:start w:val="1"/>
      <w:numFmt w:val="decimal"/>
      <w:lvlText w:val="%1."/>
      <w:lvlJc w:val="left"/>
      <w:pPr>
        <w:ind w:left="720" w:hanging="360"/>
      </w:pPr>
      <w:rPr>
        <w:rFonts w:ascii="Times New Roman" w:cs="Times New Roman" w:eastAsia="Times New Roman" w:hAnsi="Times New Roman"/>
        <w:b w:val="1"/>
        <w:sz w:val="28"/>
        <w:szCs w:val="28"/>
      </w:rPr>
    </w:lvl>
    <w:lvl w:ilvl="1">
      <w:start w:val="1"/>
      <w:numFmt w:val="decimal"/>
      <w:lvlText w:val="%2."/>
      <w:lvlJc w:val="left"/>
      <w:pPr>
        <w:ind w:left="1080" w:hanging="360"/>
      </w:pPr>
      <w:rPr>
        <w:rFonts w:ascii="Times New Roman" w:cs="Times New Roman" w:eastAsia="Times New Roman" w:hAnsi="Times New Roman"/>
        <w:sz w:val="28"/>
        <w:szCs w:val="28"/>
      </w:rPr>
    </w:lvl>
    <w:lvl w:ilvl="2">
      <w:start w:val="1"/>
      <w:numFmt w:val="decimal"/>
      <w:lvlText w:val="%3."/>
      <w:lvlJc w:val="left"/>
      <w:pPr>
        <w:ind w:left="1440" w:hanging="360"/>
      </w:pPr>
      <w:rPr>
        <w:rFonts w:ascii="Times New Roman" w:cs="Times New Roman" w:eastAsia="Times New Roman" w:hAnsi="Times New Roman"/>
        <w:sz w:val="28"/>
        <w:szCs w:val="28"/>
      </w:rPr>
    </w:lvl>
    <w:lvl w:ilvl="3">
      <w:start w:val="1"/>
      <w:numFmt w:val="decimal"/>
      <w:lvlText w:val="%4."/>
      <w:lvlJc w:val="left"/>
      <w:pPr>
        <w:ind w:left="1800" w:hanging="360"/>
      </w:pPr>
      <w:rPr>
        <w:rFonts w:ascii="Times New Roman" w:cs="Times New Roman" w:eastAsia="Times New Roman" w:hAnsi="Times New Roman"/>
        <w:sz w:val="28"/>
        <w:szCs w:val="28"/>
      </w:rPr>
    </w:lvl>
    <w:lvl w:ilvl="4">
      <w:start w:val="1"/>
      <w:numFmt w:val="decimal"/>
      <w:lvlText w:val="%5."/>
      <w:lvlJc w:val="left"/>
      <w:pPr>
        <w:ind w:left="2160" w:hanging="360"/>
      </w:pPr>
      <w:rPr>
        <w:rFonts w:ascii="Times New Roman" w:cs="Times New Roman" w:eastAsia="Times New Roman" w:hAnsi="Times New Roman"/>
        <w:sz w:val="28"/>
        <w:szCs w:val="28"/>
      </w:rPr>
    </w:lvl>
    <w:lvl w:ilvl="5">
      <w:start w:val="1"/>
      <w:numFmt w:val="decimal"/>
      <w:lvlText w:val="%6."/>
      <w:lvlJc w:val="left"/>
      <w:pPr>
        <w:ind w:left="2520" w:hanging="360"/>
      </w:pPr>
      <w:rPr>
        <w:rFonts w:ascii="Times New Roman" w:cs="Times New Roman" w:eastAsia="Times New Roman" w:hAnsi="Times New Roman"/>
        <w:sz w:val="28"/>
        <w:szCs w:val="28"/>
      </w:rPr>
    </w:lvl>
    <w:lvl w:ilvl="6">
      <w:start w:val="1"/>
      <w:numFmt w:val="decimal"/>
      <w:lvlText w:val="%7."/>
      <w:lvlJc w:val="left"/>
      <w:pPr>
        <w:ind w:left="2880" w:hanging="360"/>
      </w:pPr>
      <w:rPr>
        <w:rFonts w:ascii="Times New Roman" w:cs="Times New Roman" w:eastAsia="Times New Roman" w:hAnsi="Times New Roman"/>
        <w:sz w:val="28"/>
        <w:szCs w:val="28"/>
      </w:rPr>
    </w:lvl>
    <w:lvl w:ilvl="7">
      <w:start w:val="1"/>
      <w:numFmt w:val="decimal"/>
      <w:lvlText w:val="%8."/>
      <w:lvlJc w:val="left"/>
      <w:pPr>
        <w:ind w:left="3240" w:hanging="360"/>
      </w:pPr>
      <w:rPr>
        <w:rFonts w:ascii="Times New Roman" w:cs="Times New Roman" w:eastAsia="Times New Roman" w:hAnsi="Times New Roman"/>
        <w:sz w:val="28"/>
        <w:szCs w:val="28"/>
      </w:rPr>
    </w:lvl>
    <w:lvl w:ilvl="8">
      <w:start w:val="1"/>
      <w:numFmt w:val="decimal"/>
      <w:lvlText w:val="%9."/>
      <w:lvlJc w:val="left"/>
      <w:pPr>
        <w:ind w:left="3600" w:hanging="360"/>
      </w:pPr>
      <w:rPr>
        <w:rFonts w:ascii="Times New Roman" w:cs="Times New Roman" w:eastAsia="Times New Roman" w:hAnsi="Times New Roman"/>
        <w:sz w:val="28"/>
        <w:szCs w:val="28"/>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lang w:val="ru"/>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spacing w:after="120" w:before="200" w:lineRule="auto"/>
    </w:pPr>
    <w:rPr>
      <w:rFonts w:ascii="Liberation Serif" w:cs="Liberation Serif" w:eastAsia="Liberation Serif" w:hAnsi="Liberation Serif"/>
      <w:b w:val="1"/>
      <w:sz w:val="36"/>
      <w:szCs w:val="36"/>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spacing w:after="120" w:before="240" w:lineRule="auto"/>
    </w:pPr>
    <w:rPr>
      <w:rFonts w:ascii="Liberation Sans" w:cs="Liberation Sans" w:eastAsia="Liberation Sans" w:hAnsi="Liberation Sans"/>
      <w:sz w:val="28"/>
      <w:szCs w:val="28"/>
    </w:rPr>
  </w:style>
  <w:style w:type="paragraph" w:styleId="Normal" w:default="1">
    <w:name w:val="normal"/>
  </w:style>
  <w:style w:type="table" w:styleId="TableNormal" w:default="1">
    <w:name w:val="Table Normal"/>
  </w:style>
  <w:style w:type="character" w:styleId="a2" w:default="1">
    <w:name w:val="Default Paragraph Font"/>
    <w:uiPriority w:val="1"/>
    <w:semiHidden w:val="1"/>
    <w:unhideWhenUsed w:val="1"/>
  </w:style>
  <w:style w:type="table" w:styleId="a3" w:default="1">
    <w:name w:val="Normal Table"/>
    <w:uiPriority w:val="99"/>
    <w:semiHidden w:val="1"/>
    <w:unhideWhenUsed w:val="1"/>
    <w:tblPr>
      <w:tblInd w:w="0.0" w:type="dxa"/>
      <w:tblCellMar>
        <w:top w:w="0.0" w:type="dxa"/>
        <w:left w:w="108.0" w:type="dxa"/>
        <w:bottom w:w="0.0" w:type="dxa"/>
        <w:right w:w="108.0" w:type="dxa"/>
      </w:tblCellMar>
    </w:tblPr>
  </w:style>
  <w:style w:type="numbering" w:styleId="a4" w:default="1">
    <w:name w:val="No List"/>
    <w:uiPriority w:val="99"/>
    <w:semiHidden w:val="1"/>
    <w:unhideWhenUsed w:val="1"/>
  </w:style>
  <w:style w:type="character" w:styleId="st161" w:customStyle="1">
    <w:name w:val="st161"/>
    <w:qFormat w:val="1"/>
    <w:rPr>
      <w:rFonts w:ascii="Times New Roman" w:cs="Times New Roman" w:hAnsi="Times New Roman"/>
      <w:b w:val="1"/>
      <w:bCs w:val="1"/>
      <w:color w:val="000000"/>
    </w:rPr>
  </w:style>
  <w:style w:type="character" w:styleId="st42" w:customStyle="1">
    <w:name w:val="st42"/>
    <w:qFormat w:val="1"/>
    <w:rPr>
      <w:rFonts w:ascii="Times New Roman" w:cs="Times New Roman" w:hAnsi="Times New Roman"/>
      <w:color w:val="000000"/>
    </w:rPr>
  </w:style>
  <w:style w:type="character" w:styleId="3" w:customStyle="1">
    <w:name w:val="Основной текст 3 Знак"/>
    <w:basedOn w:val="a2"/>
    <w:link w:val="3"/>
    <w:qFormat w:val="1"/>
    <w:rPr>
      <w:rFonts w:ascii="Times New Roman" w:cs="Times New Roman" w:eastAsia="Times New Roman" w:hAnsi="Times New Roman"/>
      <w:b w:val="1"/>
      <w:i w:val="1"/>
      <w:sz w:val="32"/>
      <w:szCs w:val="20"/>
      <w:lang w:eastAsia="ru-RU"/>
    </w:rPr>
  </w:style>
  <w:style w:type="character" w:styleId="a5" w:customStyle="1">
    <w:name w:val="Текст выноски Знак"/>
    <w:basedOn w:val="a2"/>
    <w:uiPriority w:val="99"/>
    <w:qFormat w:val="1"/>
    <w:rPr>
      <w:rFonts w:ascii="Tahoma" w:cs="Tahoma" w:eastAsia="Calibri" w:hAnsi="Tahoma"/>
      <w:sz w:val="16"/>
      <w:szCs w:val="16"/>
      <w:lang w:eastAsia="ru-RU" w:val="ru-RU"/>
    </w:rPr>
  </w:style>
  <w:style w:type="character" w:styleId="-" w:customStyle="1">
    <w:name w:val="Интернет-ссылка"/>
    <w:basedOn w:val="a2"/>
    <w:uiPriority w:val="99"/>
    <w:unhideWhenUsed w:val="1"/>
    <w:rsid w:val="00615C66"/>
    <w:rPr>
      <w:color w:val="0000ff" w:themeColor="hyperlink"/>
      <w:u w:val="single"/>
    </w:rPr>
  </w:style>
  <w:style w:type="character" w:styleId="a6" w:customStyle="1">
    <w:name w:val="Маркеры списка"/>
    <w:qFormat w:val="1"/>
    <w:rPr>
      <w:rFonts w:ascii="OpenSymbol" w:cs="OpenSymbol" w:eastAsia="OpenSymbol" w:hAnsi="OpenSymbol"/>
    </w:rPr>
  </w:style>
  <w:style w:type="character" w:styleId="a7" w:customStyle="1">
    <w:name w:val="Символ нумерации"/>
    <w:qFormat w:val="1"/>
    <w:rPr>
      <w:rFonts w:ascii="Times New Roman" w:hAnsi="Times New Roman"/>
      <w:sz w:val="28"/>
      <w:szCs w:val="28"/>
    </w:rPr>
  </w:style>
  <w:style w:type="paragraph" w:styleId="a1">
    <w:name w:val="Body Text"/>
    <w:basedOn w:val="a"/>
    <w:pPr>
      <w:spacing w:after="140" w:line="276" w:lineRule="auto"/>
    </w:pPr>
  </w:style>
  <w:style w:type="paragraph" w:styleId="a8">
    <w:name w:val="List"/>
    <w:basedOn w:val="a1"/>
  </w:style>
  <w:style w:type="paragraph" w:styleId="a9">
    <w:name w:val="caption"/>
    <w:basedOn w:val="a"/>
    <w:next w:val="a"/>
    <w:qFormat w:val="1"/>
    <w:pPr>
      <w:jc w:val="center"/>
    </w:pPr>
    <w:rPr>
      <w:rFonts w:ascii="Times New Roman" w:cs="Times New Roman" w:eastAsia="Times New Roman" w:hAnsi="Times New Roman"/>
      <w:sz w:val="28"/>
      <w:szCs w:val="24"/>
      <w:lang w:val="uk-UA"/>
    </w:rPr>
  </w:style>
  <w:style w:type="paragraph" w:styleId="aa">
    <w:name w:val="index heading"/>
    <w:basedOn w:val="a"/>
    <w:qFormat w:val="1"/>
    <w:pPr>
      <w:suppressLineNumbers w:val="1"/>
    </w:pPr>
  </w:style>
  <w:style w:type="paragraph" w:styleId="1" w:customStyle="1">
    <w:name w:val="Заголовок1"/>
    <w:basedOn w:val="a"/>
    <w:next w:val="a1"/>
    <w:qFormat w:val="1"/>
    <w:pPr>
      <w:keepNext w:val="1"/>
      <w:spacing w:after="120" w:before="240"/>
    </w:pPr>
    <w:rPr>
      <w:rFonts w:ascii="Liberation Sans" w:eastAsia="Microsoft YaHei" w:hAnsi="Liberation Sans"/>
      <w:sz w:val="28"/>
      <w:szCs w:val="28"/>
    </w:rPr>
  </w:style>
  <w:style w:type="paragraph" w:styleId="10" w:customStyle="1">
    <w:name w:val="Название объекта1"/>
    <w:basedOn w:val="a"/>
    <w:qFormat w:val="1"/>
    <w:pPr>
      <w:suppressLineNumbers w:val="1"/>
      <w:spacing w:after="120" w:before="120"/>
    </w:pPr>
    <w:rPr>
      <w:i w:val="1"/>
      <w:iCs w:val="1"/>
      <w:sz w:val="24"/>
      <w:szCs w:val="24"/>
    </w:rPr>
  </w:style>
  <w:style w:type="paragraph" w:styleId="11" w:customStyle="1">
    <w:name w:val="Указатель1"/>
    <w:basedOn w:val="a"/>
    <w:qFormat w:val="1"/>
    <w:pPr>
      <w:suppressLineNumbers w:val="1"/>
    </w:pPr>
  </w:style>
  <w:style w:type="paragraph" w:styleId="30">
    <w:name w:val="Body Text 3"/>
    <w:basedOn w:val="a"/>
    <w:qFormat w:val="1"/>
    <w:pPr>
      <w:jc w:val="center"/>
    </w:pPr>
    <w:rPr>
      <w:rFonts w:ascii="Times New Roman" w:cs="Times New Roman" w:eastAsia="Times New Roman" w:hAnsi="Times New Roman"/>
      <w:b w:val="1"/>
      <w:i w:val="1"/>
      <w:sz w:val="32"/>
      <w:lang w:val="uk-UA"/>
    </w:rPr>
  </w:style>
  <w:style w:type="paragraph" w:styleId="ab">
    <w:name w:val="List Paragraph"/>
    <w:basedOn w:val="a"/>
    <w:uiPriority w:val="34"/>
    <w:qFormat w:val="1"/>
    <w:pPr>
      <w:ind w:left="708"/>
    </w:pPr>
  </w:style>
  <w:style w:type="paragraph" w:styleId="ac">
    <w:name w:val="Balloon Text"/>
    <w:basedOn w:val="a"/>
    <w:uiPriority w:val="99"/>
    <w:qFormat w:val="1"/>
    <w:rPr>
      <w:rFonts w:ascii="Tahoma" w:cs="Tahoma" w:hAnsi="Tahoma"/>
      <w:sz w:val="16"/>
      <w:szCs w:val="16"/>
    </w:rPr>
  </w:style>
  <w:style w:type="paragraph" w:styleId="qowt-stl-" w:customStyle="1">
    <w:name w:val="qowt-stl-звичайний"/>
    <w:basedOn w:val="a"/>
    <w:qFormat w:val="1"/>
    <w:pPr>
      <w:spacing w:afterAutospacing="1" w:beforeAutospacing="1"/>
    </w:pPr>
    <w:rPr>
      <w:rFonts w:ascii="Times New Roman" w:cs="Times New Roman" w:eastAsia="Times New Roman" w:hAnsi="Times New Roman"/>
      <w:sz w:val="24"/>
      <w:szCs w:val="24"/>
    </w:rPr>
  </w:style>
  <w:style w:type="table" w:styleId="ad">
    <w:name w:val="Table Grid"/>
    <w:basedOn w:val="a3"/>
    <w:uiPriority w:val="59"/>
    <w:rPr>
      <w:lang w:eastAsia="uk-UA"/>
    </w:rPr>
    <w:tblP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Pr>
  </w:style>
  <w:style w:type="character" w:styleId="ae">
    <w:name w:val="Hyperlink"/>
    <w:basedOn w:val="a2"/>
    <w:uiPriority w:val="99"/>
    <w:unhideWhenUsed w:val="1"/>
    <w:rsid w:val="00A9385A"/>
    <w:rPr>
      <w:color w:val="0000ff" w:themeColor="hyperlink"/>
      <w:u w:val="singl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40" Type="http://schemas.openxmlformats.org/officeDocument/2006/relationships/hyperlink" Target="https://doi.org/10.24144/2307-3322.2023.80.1.69" TargetMode="External"/><Relationship Id="rId42" Type="http://schemas.openxmlformats.org/officeDocument/2006/relationships/hyperlink" Target="https://doi.org/10.24144/2307-3322.2024.85.2.48" TargetMode="External"/><Relationship Id="rId41" Type="http://schemas.openxmlformats.org/officeDocument/2006/relationships/hyperlink" Target="https://doi.org/10.24144/2307-3322.2024.84.3.15" TargetMode="External"/><Relationship Id="rId44" Type="http://schemas.openxmlformats.org/officeDocument/2006/relationships/hyperlink" Target="https://doi.org/10.18290/kip2024.3" TargetMode="External"/><Relationship Id="rId43" Type="http://schemas.openxmlformats.org/officeDocument/2006/relationships/hyperlink" Target="https://doi.org/10.24144/2307-3322.2024.83.1.47" TargetMode="External"/><Relationship Id="rId46" Type="http://schemas.openxmlformats.org/officeDocument/2006/relationships/hyperlink" Target="https://doi.org/10.34069/AI/2023.65.05.2" TargetMode="External"/><Relationship Id="rId45" Type="http://schemas.openxmlformats.org/officeDocument/2006/relationships/hyperlink" Target="https://doi.org/10.32084/tkp.8922" TargetMode="External"/><Relationship Id="rId48" Type="http://schemas.openxmlformats.org/officeDocument/2006/relationships/hyperlink" Target="https://seer.ucp.br/seer/index.php/LexHumana/article/view/2973" TargetMode="External"/><Relationship Id="rId47" Type="http://schemas.openxmlformats.org/officeDocument/2006/relationships/hyperlink" Target="https://seer.ucp.br/seer/index.php/LexHumana/article/view/2891/3700" TargetMode="External"/><Relationship Id="rId49" Type="http://schemas.openxmlformats.org/officeDocument/2006/relationships/hyperlink" Target="https://doi.org/10.46656/access.2024.5.2(11)" TargetMode="External"/><Relationship Id="rId100" Type="http://schemas.openxmlformats.org/officeDocument/2006/relationships/header" Target="header1.xml"/><Relationship Id="rId31" Type="http://schemas.openxmlformats.org/officeDocument/2006/relationships/hyperlink" Target="https://doi.org/10.24144/2307-3322.2024.83.2.52" TargetMode="External"/><Relationship Id="rId30" Type="http://schemas.openxmlformats.org/officeDocument/2006/relationships/hyperlink" Target="https://doi.org/10.24144/2307-3322.2024.83.3.49" TargetMode="External"/><Relationship Id="rId33" Type="http://schemas.openxmlformats.org/officeDocument/2006/relationships/hyperlink" Target="https://doi.org/10.24144/2307-3322.2024.84.3.33" TargetMode="External"/><Relationship Id="rId32" Type="http://schemas.openxmlformats.org/officeDocument/2006/relationships/hyperlink" Target="https://doi.org/10.24144/2788-6018.2024.04.75" TargetMode="External"/><Relationship Id="rId35" Type="http://schemas.openxmlformats.org/officeDocument/2006/relationships/hyperlink" Target="https://academy-vision.org/index.php/av/article/view/1305" TargetMode="External"/><Relationship Id="rId34" Type="http://schemas.openxmlformats.org/officeDocument/2006/relationships/hyperlink" Target="https://doi.org/10.24144/2788-6018.2024.05.98" TargetMode="External"/><Relationship Id="rId37" Type="http://schemas.openxmlformats.org/officeDocument/2006/relationships/hyperlink" Target="https://doi.org/10.32782/2524-0374/2024-6/121" TargetMode="External"/><Relationship Id="rId36" Type="http://schemas.openxmlformats.org/officeDocument/2006/relationships/hyperlink" Target="https://doi.org/10.24144/2307-3322.2024.81.3.50" TargetMode="External"/><Relationship Id="rId39" Type="http://schemas.openxmlformats.org/officeDocument/2006/relationships/hyperlink" Target="http://nbuv.gov.ua/UJRN/anpopr_2024_5_52" TargetMode="External"/><Relationship Id="rId38" Type="http://schemas.openxmlformats.org/officeDocument/2006/relationships/hyperlink" Target="https://doi.org/10.24144/2788-6018.2024.05.55" TargetMode="External"/><Relationship Id="rId20" Type="http://schemas.openxmlformats.org/officeDocument/2006/relationships/hyperlink" Target="https://doi.org/10.24144/2307-3322.2024.85.1.4" TargetMode="External"/><Relationship Id="rId22" Type="http://schemas.openxmlformats.org/officeDocument/2006/relationships/hyperlink" Target="https://doi.org/10.24144/2788-6018.2024.05.74" TargetMode="External"/><Relationship Id="rId21" Type="http://schemas.openxmlformats.org/officeDocument/2006/relationships/hyperlink" Target="https://doi.org/10.24144/2307-3322.2024.84.1.5" TargetMode="External"/><Relationship Id="rId24" Type="http://schemas.openxmlformats.org/officeDocument/2006/relationships/hyperlink" Target="https://doi.org/10.30841/2708-8731.6.2024.313538" TargetMode="External"/><Relationship Id="rId23" Type="http://schemas.openxmlformats.org/officeDocument/2006/relationships/hyperlink" Target="https://doi.org/10.32782/ln.2024.23.60" TargetMode="External"/><Relationship Id="rId26" Type="http://schemas.openxmlformats.org/officeDocument/2006/relationships/hyperlink" Target="https://doi.org/10.33405/2078-7480/2024/1/88/302284" TargetMode="External"/><Relationship Id="rId25" Type="http://schemas.openxmlformats.org/officeDocument/2006/relationships/hyperlink" Target="https://doi.org/10.31617/3.2024(132)08" TargetMode="External"/><Relationship Id="rId28" Type="http://schemas.openxmlformats.org/officeDocument/2006/relationships/hyperlink" Target="https://doi.org/10.37634/efp.2024.1.12" TargetMode="External"/><Relationship Id="rId27" Type="http://schemas.openxmlformats.org/officeDocument/2006/relationships/hyperlink" Target="https://doi.org/10.24144/2307-3322.2024.82.1.37" TargetMode="External"/><Relationship Id="rId29" Type="http://schemas.openxmlformats.org/officeDocument/2006/relationships/hyperlink" Target="https://doi.org/10.24144/2307-3322.2024.81.3.31" TargetMode="External"/><Relationship Id="rId95" Type="http://schemas.openxmlformats.org/officeDocument/2006/relationships/hyperlink" Target="http://nbuv.gov.ua/UJRN/anpopr_2024_5_52" TargetMode="External"/><Relationship Id="rId94" Type="http://schemas.openxmlformats.org/officeDocument/2006/relationships/hyperlink" Target="https://seer.ucp.br/seer/index.php/LexHumana/article/view/2915" TargetMode="External"/><Relationship Id="rId97" Type="http://schemas.openxmlformats.org/officeDocument/2006/relationships/hyperlink" Target="https://doi.org/10.24144/2307-3322.2024.84.3.15" TargetMode="External"/><Relationship Id="rId96" Type="http://schemas.openxmlformats.org/officeDocument/2006/relationships/hyperlink" Target="https://doi.org/10.24144/2307-3322.2023.80.1.69" TargetMode="External"/><Relationship Id="rId11" Type="http://schemas.openxmlformats.org/officeDocument/2006/relationships/hyperlink" Target="https://dspace.uzhnu.edu.ua/jspui/handle/lib/44786" TargetMode="External"/><Relationship Id="rId99" Type="http://schemas.openxmlformats.org/officeDocument/2006/relationships/hyperlink" Target="https://doi.org/10.24144/2307-3322.2024.83.1.47" TargetMode="External"/><Relationship Id="rId10" Type="http://schemas.openxmlformats.org/officeDocument/2006/relationships/hyperlink" Target="https://dspace.uzhnu.edu.ua/jspui/handle/lib/44786" TargetMode="External"/><Relationship Id="rId98" Type="http://schemas.openxmlformats.org/officeDocument/2006/relationships/hyperlink" Target="https://doi.org/10.24144/2307-3322.2024.85.2.48" TargetMode="External"/><Relationship Id="rId13" Type="http://schemas.openxmlformats.org/officeDocument/2006/relationships/hyperlink" Target="https://griml.com/21rhh" TargetMode="External"/><Relationship Id="rId12" Type="http://schemas.openxmlformats.org/officeDocument/2006/relationships/hyperlink" Target="https://griml.com/o0SLQ" TargetMode="External"/><Relationship Id="rId91" Type="http://schemas.openxmlformats.org/officeDocument/2006/relationships/hyperlink" Target="https://doi.org/10.24144/2307-3322.2024.81.3.50" TargetMode="External"/><Relationship Id="rId90" Type="http://schemas.openxmlformats.org/officeDocument/2006/relationships/hyperlink" Target="https://doi.org/10.24144/2788-6018.2024.05.98" TargetMode="External"/><Relationship Id="rId93" Type="http://schemas.openxmlformats.org/officeDocument/2006/relationships/hyperlink" Target="https://doi.org/10.24144/2788-6018.2024.05.55" TargetMode="External"/><Relationship Id="rId92" Type="http://schemas.openxmlformats.org/officeDocument/2006/relationships/hyperlink" Target="https://doi.org/10.32782/2524-0374/2024-6/121" TargetMode="External"/><Relationship Id="rId15" Type="http://schemas.openxmlformats.org/officeDocument/2006/relationships/hyperlink" Target="https://doi.org/10.24144/2307-3322.2023.80.1.71" TargetMode="External"/><Relationship Id="rId14" Type="http://schemas.openxmlformats.org/officeDocument/2006/relationships/hyperlink" Target="https://doi.org/10.24144/2788-6018.2024.04.60" TargetMode="External"/><Relationship Id="rId17" Type="http://schemas.openxmlformats.org/officeDocument/2006/relationships/hyperlink" Target="http://www.lsej.org.ua/3_2024/147.pdf" TargetMode="External"/><Relationship Id="rId16" Type="http://schemas.openxmlformats.org/officeDocument/2006/relationships/hyperlink" Target="https://doi.org/10.21564/2414-990X.163.294428" TargetMode="External"/><Relationship Id="rId19" Type="http://schemas.openxmlformats.org/officeDocument/2006/relationships/hyperlink" Target="https://doi.org/10.32842/2078-3736/2024.3.36" TargetMode="External"/><Relationship Id="rId18" Type="http://schemas.openxmlformats.org/officeDocument/2006/relationships/hyperlink" Target="https://doi.org/10.32782/ln.2024.22.26" TargetMode="External"/><Relationship Id="rId84" Type="http://schemas.openxmlformats.org/officeDocument/2006/relationships/hyperlink" Target="https://doi.org/10.37634/efp.2024.1.12" TargetMode="External"/><Relationship Id="rId83" Type="http://schemas.openxmlformats.org/officeDocument/2006/relationships/hyperlink" Target="https://doi.org/10.24144/2307-3322.2024.82.1.37" TargetMode="External"/><Relationship Id="rId86" Type="http://schemas.openxmlformats.org/officeDocument/2006/relationships/hyperlink" Target="https://doi.org/10.24144/2307-3322.2024.83.3.49" TargetMode="External"/><Relationship Id="rId85" Type="http://schemas.openxmlformats.org/officeDocument/2006/relationships/hyperlink" Target="https://doi.org/10.24144/2307-3322.2024.81.3.31" TargetMode="External"/><Relationship Id="rId88" Type="http://schemas.openxmlformats.org/officeDocument/2006/relationships/hyperlink" Target="https://doi.org/10.24144/2788-6018.2024.04.75" TargetMode="External"/><Relationship Id="rId87" Type="http://schemas.openxmlformats.org/officeDocument/2006/relationships/hyperlink" Target="https://doi.org/10.24144/2307-3322.2024.83.2.52" TargetMode="External"/><Relationship Id="rId89" Type="http://schemas.openxmlformats.org/officeDocument/2006/relationships/hyperlink" Target="https://doi.org/10.24144/2307-3322.2024.84.3.33" TargetMode="External"/><Relationship Id="rId80" Type="http://schemas.openxmlformats.org/officeDocument/2006/relationships/hyperlink" Target="https://seer.ucp.br/seer/index.php/LexHumana/article/view/2973" TargetMode="External"/><Relationship Id="rId82" Type="http://schemas.openxmlformats.org/officeDocument/2006/relationships/hyperlink" Target="https://doi.org/10.33405/2078-7480/2024/1/88/302284" TargetMode="External"/><Relationship Id="rId81" Type="http://schemas.openxmlformats.org/officeDocument/2006/relationships/hyperlink" Target="https://doi.org/10.31617/3.2024(132)08"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space.uzhnu.edu.ua/jspui/handle/lib/62802"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griml.com/5iQmK" TargetMode="External"/><Relationship Id="rId8" Type="http://schemas.openxmlformats.org/officeDocument/2006/relationships/hyperlink" Target="https://dspace.uzhnu.edu.ua/jspui/handle/lib/62802" TargetMode="External"/><Relationship Id="rId73" Type="http://schemas.openxmlformats.org/officeDocument/2006/relationships/hyperlink" Target="https://doi.org/10.32842/2078-3736/2024.3.36" TargetMode="External"/><Relationship Id="rId72" Type="http://schemas.openxmlformats.org/officeDocument/2006/relationships/hyperlink" Target="https://doi.org/10.32782/ln.2024.22.26" TargetMode="External"/><Relationship Id="rId75" Type="http://schemas.openxmlformats.org/officeDocument/2006/relationships/hyperlink" Target="https://doi.org/10.24144/2307-3322.2024.85.1.4" TargetMode="External"/><Relationship Id="rId74" Type="http://schemas.openxmlformats.org/officeDocument/2006/relationships/hyperlink" Target="https://doi.org/10.32084/tkp.8922" TargetMode="External"/><Relationship Id="rId77" Type="http://schemas.openxmlformats.org/officeDocument/2006/relationships/hyperlink" Target="https://doi.org/10.24144/2788-6018.2024.05.74" TargetMode="External"/><Relationship Id="rId76" Type="http://schemas.openxmlformats.org/officeDocument/2006/relationships/hyperlink" Target="https://doi.org/10.24144/2307-3322.2024.84.1.5" TargetMode="External"/><Relationship Id="rId79" Type="http://schemas.openxmlformats.org/officeDocument/2006/relationships/hyperlink" Target="https://seer.ucp.br/seer/index.php/LexHumana/article/view/2891/3700" TargetMode="External"/><Relationship Id="rId78" Type="http://schemas.openxmlformats.org/officeDocument/2006/relationships/hyperlink" Target="https://doi.org/10.32782/ln.2024.23.60" TargetMode="External"/><Relationship Id="rId71" Type="http://schemas.openxmlformats.org/officeDocument/2006/relationships/hyperlink" Target="http://www.lsej.org.ua/3_2024/147.pdf" TargetMode="External"/><Relationship Id="rId70" Type="http://schemas.openxmlformats.org/officeDocument/2006/relationships/hyperlink" Target="https://doi.org/10.21564/2414-990X.163.294428" TargetMode="External"/><Relationship Id="rId62" Type="http://schemas.openxmlformats.org/officeDocument/2006/relationships/hyperlink" Target="https://doi.org/10.18290/kip2024.3" TargetMode="External"/><Relationship Id="rId61" Type="http://schemas.openxmlformats.org/officeDocument/2006/relationships/hyperlink" Target="https://doi.org/10.21272/eumj.2024;12(2):250-262" TargetMode="External"/><Relationship Id="rId64" Type="http://schemas.openxmlformats.org/officeDocument/2006/relationships/hyperlink" Target="https://doi.org/10.46656/access.2024.5.2(11)" TargetMode="External"/><Relationship Id="rId63" Type="http://schemas.openxmlformats.org/officeDocument/2006/relationships/hyperlink" Target="https://doi.org/10.34069/AI/2023.65.05.2" TargetMode="External"/><Relationship Id="rId66" Type="http://schemas.openxmlformats.org/officeDocument/2006/relationships/hyperlink" Target="https://seer.atitus.edu.br/index.php/revistadedireito/article/view/4987" TargetMode="External"/><Relationship Id="rId65" Type="http://schemas.openxmlformats.org/officeDocument/2006/relationships/hyperlink" Target="http://doi.org/10.9770/jesi.2024.11.3(22)" TargetMode="External"/><Relationship Id="rId68" Type="http://schemas.openxmlformats.org/officeDocument/2006/relationships/hyperlink" Target="https://doi.org/10.24144/2788-6018.2024.04.60" TargetMode="External"/><Relationship Id="rId67" Type="http://schemas.openxmlformats.org/officeDocument/2006/relationships/hyperlink" Target="https://unige.org/volume-74-issue-3-2024/prospects-of-justice-for-crimes-against-human-peace-and-security-2/" TargetMode="External"/><Relationship Id="rId60" Type="http://schemas.openxmlformats.org/officeDocument/2006/relationships/hyperlink" Target="http://dx.doi.org/10.15549/jeecar.v11i1.1442" TargetMode="External"/><Relationship Id="rId69" Type="http://schemas.openxmlformats.org/officeDocument/2006/relationships/hyperlink" Target="https://doi.org/10.24144/2307-3322.2023.80.1.71" TargetMode="External"/><Relationship Id="rId51" Type="http://schemas.openxmlformats.org/officeDocument/2006/relationships/hyperlink" Target="http://dx.doi.org/10.15549/jeecar.v11i1.1442" TargetMode="External"/><Relationship Id="rId50" Type="http://schemas.openxmlformats.org/officeDocument/2006/relationships/hyperlink" Target="http://doi.org/10.9770/jesi.2024.11.3(22)" TargetMode="External"/><Relationship Id="rId53" Type="http://schemas.openxmlformats.org/officeDocument/2006/relationships/hyperlink" Target="https://unige.org/volume-74-issue-3-2024/prospects-of-justice-for-crimes-against-human-peace-and-security-2/" TargetMode="External"/><Relationship Id="rId52" Type="http://schemas.openxmlformats.org/officeDocument/2006/relationships/hyperlink" Target="https://seer.atitus.edu.br/index.php/revistadedireito/article/view/4987" TargetMode="External"/><Relationship Id="rId55" Type="http://schemas.openxmlformats.org/officeDocument/2006/relationships/hyperlink" Target="https://journals.uran.ua/journal-vjhr/article/view/303366" TargetMode="External"/><Relationship Id="rId54" Type="http://schemas.openxmlformats.org/officeDocument/2006/relationships/hyperlink" Target="https://seer.ucp.br/seer/index.php/LexHumana/article/view/2915" TargetMode="External"/><Relationship Id="rId57" Type="http://schemas.openxmlformats.org/officeDocument/2006/relationships/hyperlink" Target="https://doi.org/10.30841/2708-8731.6.2024.313538" TargetMode="External"/><Relationship Id="rId56" Type="http://schemas.openxmlformats.org/officeDocument/2006/relationships/hyperlink" Target="https://doi.org/10.21272/eumj.2024;12(2):250-262" TargetMode="External"/><Relationship Id="rId59" Type="http://schemas.openxmlformats.org/officeDocument/2006/relationships/hyperlink" Target="https://doi.org/10.21272/eumj.2024;12(2):250-262" TargetMode="External"/><Relationship Id="rId58" Type="http://schemas.openxmlformats.org/officeDocument/2006/relationships/hyperlink" Target="http://dx.doi.org/10.15549/jeecar.v11i1.1442"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I8VhHA8U0m93XEw9lZfhPyxKLQ==">CgMxLjA4AHIhMWhONDdia2I2SFhRYWcxbENRNFRaRXVpdmxtRngxcTVI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2023-11-08T11:20:00Z</dcterms:created>
  <dc:creator>Відділ організації документообігу</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SPecialiST RePack</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