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70A" w:rsidRPr="00E33D14" w:rsidRDefault="00B2170A" w:rsidP="00B2170A">
      <w:pPr>
        <w:tabs>
          <w:tab w:val="left" w:pos="5782"/>
        </w:tabs>
        <w:spacing w:before="78"/>
        <w:ind w:left="321"/>
        <w:rPr>
          <w:sz w:val="22"/>
          <w:szCs w:val="22"/>
          <w:lang w:val="ru-RU" w:eastAsia="en-US"/>
        </w:rPr>
      </w:pPr>
      <w:r w:rsidRPr="00E33D14">
        <w:rPr>
          <w:spacing w:val="-2"/>
          <w:lang w:val="ru-RU"/>
        </w:rPr>
        <w:t>«ЗАТВЕРДЖЕНО»</w:t>
      </w:r>
      <w:r w:rsidRPr="00E33D14">
        <w:rPr>
          <w:lang w:val="ru-RU"/>
        </w:rPr>
        <w:tab/>
      </w:r>
      <w:r w:rsidRPr="00E33D14">
        <w:rPr>
          <w:spacing w:val="-2"/>
          <w:lang w:val="ru-RU"/>
        </w:rPr>
        <w:t>«ЗАТВЕРДЖЕНО»</w:t>
      </w:r>
    </w:p>
    <w:p w:rsidR="00B2170A" w:rsidRPr="00E33D14" w:rsidRDefault="00B2170A" w:rsidP="00B2170A">
      <w:pPr>
        <w:tabs>
          <w:tab w:val="left" w:pos="5757"/>
        </w:tabs>
        <w:spacing w:before="41"/>
        <w:ind w:left="321"/>
        <w:rPr>
          <w:lang w:val="ru-RU"/>
        </w:rPr>
      </w:pPr>
      <w:r w:rsidRPr="00E33D14">
        <w:rPr>
          <w:lang w:val="ru-RU"/>
        </w:rPr>
        <w:t>на</w:t>
      </w:r>
      <w:r w:rsidRPr="00E33D14">
        <w:rPr>
          <w:spacing w:val="-4"/>
          <w:lang w:val="ru-RU"/>
        </w:rPr>
        <w:t xml:space="preserve"> </w:t>
      </w:r>
      <w:proofErr w:type="spellStart"/>
      <w:r w:rsidRPr="00E33D14">
        <w:rPr>
          <w:lang w:val="ru-RU"/>
        </w:rPr>
        <w:t>засіданні</w:t>
      </w:r>
      <w:proofErr w:type="spellEnd"/>
      <w:r w:rsidRPr="00E33D14">
        <w:rPr>
          <w:spacing w:val="-2"/>
          <w:lang w:val="ru-RU"/>
        </w:rPr>
        <w:t xml:space="preserve"> </w:t>
      </w:r>
      <w:proofErr w:type="spellStart"/>
      <w:r w:rsidRPr="00E33D14">
        <w:rPr>
          <w:spacing w:val="-2"/>
          <w:lang w:val="ru-RU"/>
        </w:rPr>
        <w:t>кафедри</w:t>
      </w:r>
      <w:proofErr w:type="spellEnd"/>
      <w:r w:rsidRPr="00E33D14">
        <w:rPr>
          <w:lang w:val="ru-RU"/>
        </w:rPr>
        <w:tab/>
        <w:t>на</w:t>
      </w:r>
      <w:r w:rsidRPr="00E33D14">
        <w:rPr>
          <w:spacing w:val="-6"/>
          <w:lang w:val="ru-RU"/>
        </w:rPr>
        <w:t xml:space="preserve"> </w:t>
      </w:r>
      <w:proofErr w:type="spellStart"/>
      <w:r w:rsidRPr="00E33D14">
        <w:rPr>
          <w:lang w:val="ru-RU"/>
        </w:rPr>
        <w:t>засіданні</w:t>
      </w:r>
      <w:proofErr w:type="spellEnd"/>
      <w:r w:rsidRPr="00E33D14">
        <w:rPr>
          <w:spacing w:val="-3"/>
          <w:lang w:val="ru-RU"/>
        </w:rPr>
        <w:t xml:space="preserve"> </w:t>
      </w:r>
      <w:proofErr w:type="spellStart"/>
      <w:r w:rsidRPr="00E33D14">
        <w:rPr>
          <w:lang w:val="ru-RU"/>
        </w:rPr>
        <w:t>Вченої</w:t>
      </w:r>
      <w:proofErr w:type="spellEnd"/>
      <w:r w:rsidRPr="00E33D14">
        <w:rPr>
          <w:spacing w:val="-3"/>
          <w:lang w:val="ru-RU"/>
        </w:rPr>
        <w:t xml:space="preserve"> </w:t>
      </w:r>
      <w:r w:rsidRPr="00E33D14">
        <w:rPr>
          <w:spacing w:val="-4"/>
          <w:lang w:val="ru-RU"/>
        </w:rPr>
        <w:t>ради</w:t>
      </w:r>
    </w:p>
    <w:p w:rsidR="00B2170A" w:rsidRPr="00E33D14" w:rsidRDefault="00B2170A" w:rsidP="00B2170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E33D14">
        <w:rPr>
          <w:lang w:val="ru-RU"/>
        </w:rPr>
        <w:t>хірургічної</w:t>
      </w:r>
      <w:proofErr w:type="spellEnd"/>
      <w:r w:rsidRPr="00E33D14">
        <w:rPr>
          <w:spacing w:val="-5"/>
          <w:lang w:val="ru-RU"/>
        </w:rPr>
        <w:t xml:space="preserve"> </w:t>
      </w:r>
      <w:proofErr w:type="spellStart"/>
      <w:r w:rsidRPr="00E33D14">
        <w:rPr>
          <w:spacing w:val="-2"/>
          <w:lang w:val="ru-RU"/>
        </w:rPr>
        <w:t>стоматології</w:t>
      </w:r>
      <w:proofErr w:type="spellEnd"/>
      <w:r w:rsidRPr="00E33D14">
        <w:rPr>
          <w:spacing w:val="-2"/>
          <w:lang w:val="ru-RU"/>
        </w:rPr>
        <w:t xml:space="preserve"> та </w:t>
      </w:r>
      <w:proofErr w:type="spellStart"/>
      <w:r w:rsidRPr="00E33D14">
        <w:rPr>
          <w:spacing w:val="-2"/>
          <w:lang w:val="ru-RU"/>
        </w:rPr>
        <w:t>клінічних</w:t>
      </w:r>
      <w:proofErr w:type="spellEnd"/>
      <w:r w:rsidRPr="00E33D14">
        <w:rPr>
          <w:spacing w:val="-2"/>
          <w:lang w:val="ru-RU"/>
        </w:rPr>
        <w:t xml:space="preserve"> </w:t>
      </w:r>
      <w:proofErr w:type="spellStart"/>
      <w:r w:rsidRPr="00E33D14">
        <w:rPr>
          <w:spacing w:val="-2"/>
          <w:lang w:val="ru-RU"/>
        </w:rPr>
        <w:t>дисциплін</w:t>
      </w:r>
      <w:proofErr w:type="spellEnd"/>
      <w:r w:rsidRPr="00E33D14">
        <w:rPr>
          <w:lang w:val="ru-RU"/>
        </w:rPr>
        <w:tab/>
      </w:r>
      <w:proofErr w:type="spellStart"/>
      <w:r w:rsidRPr="00E33D14">
        <w:rPr>
          <w:lang w:val="ru-RU"/>
        </w:rPr>
        <w:t>стоматологічного</w:t>
      </w:r>
      <w:proofErr w:type="spellEnd"/>
      <w:r w:rsidRPr="00E33D14">
        <w:rPr>
          <w:spacing w:val="-6"/>
          <w:lang w:val="ru-RU"/>
        </w:rPr>
        <w:t xml:space="preserve"> </w:t>
      </w:r>
      <w:r w:rsidRPr="00E33D14">
        <w:rPr>
          <w:spacing w:val="-2"/>
          <w:lang w:val="ru-RU"/>
        </w:rPr>
        <w:t>факультету</w:t>
      </w:r>
    </w:p>
    <w:p w:rsidR="00B2170A" w:rsidRPr="00E33D14" w:rsidRDefault="00B2170A" w:rsidP="00B2170A">
      <w:pPr>
        <w:tabs>
          <w:tab w:val="left" w:pos="5722"/>
        </w:tabs>
        <w:spacing w:before="43"/>
        <w:ind w:left="321"/>
        <w:rPr>
          <w:lang w:val="ru-RU"/>
        </w:rPr>
      </w:pPr>
      <w:r w:rsidRPr="00E33D14">
        <w:rPr>
          <w:lang w:val="ru-RU"/>
        </w:rPr>
        <w:t>Протокол</w:t>
      </w:r>
      <w:r w:rsidRPr="00E33D14">
        <w:rPr>
          <w:spacing w:val="-1"/>
          <w:lang w:val="ru-RU"/>
        </w:rPr>
        <w:t xml:space="preserve"> </w:t>
      </w:r>
      <w:bookmarkStart w:id="0" w:name="_GoBack"/>
      <w:bookmarkEnd w:id="0"/>
      <w:r w:rsidRPr="00E33D14">
        <w:rPr>
          <w:lang w:val="ru-RU"/>
        </w:rPr>
        <w:t>№ 6</w:t>
      </w:r>
      <w:r w:rsidRPr="00E33D14">
        <w:rPr>
          <w:spacing w:val="-1"/>
          <w:lang w:val="ru-RU"/>
        </w:rPr>
        <w:t xml:space="preserve"> </w:t>
      </w:r>
      <w:proofErr w:type="spellStart"/>
      <w:r w:rsidRPr="00E33D14">
        <w:rPr>
          <w:lang w:val="ru-RU"/>
        </w:rPr>
        <w:t>від</w:t>
      </w:r>
      <w:proofErr w:type="spellEnd"/>
      <w:r w:rsidRPr="00E33D14">
        <w:rPr>
          <w:lang w:val="ru-RU"/>
        </w:rPr>
        <w:t xml:space="preserve"> </w:t>
      </w:r>
      <w:r w:rsidRPr="00E33D14">
        <w:rPr>
          <w:spacing w:val="60"/>
          <w:lang w:val="ru-RU"/>
        </w:rPr>
        <w:t>9</w:t>
      </w:r>
      <w:r w:rsidRPr="00E33D14">
        <w:rPr>
          <w:lang w:val="ru-RU"/>
        </w:rPr>
        <w:t>квітня</w:t>
      </w:r>
      <w:r w:rsidRPr="00E33D14">
        <w:rPr>
          <w:spacing w:val="60"/>
          <w:lang w:val="ru-RU"/>
        </w:rPr>
        <w:t xml:space="preserve"> </w:t>
      </w:r>
      <w:r w:rsidRPr="00E33D14">
        <w:rPr>
          <w:lang w:val="ru-RU"/>
        </w:rPr>
        <w:t xml:space="preserve">2025 </w:t>
      </w:r>
      <w:r w:rsidRPr="00E33D14">
        <w:rPr>
          <w:spacing w:val="-5"/>
          <w:lang w:val="ru-RU"/>
        </w:rPr>
        <w:t>р.</w:t>
      </w:r>
      <w:r w:rsidRPr="00E33D14">
        <w:rPr>
          <w:lang w:val="ru-RU"/>
        </w:rPr>
        <w:tab/>
        <w:t>Протокол</w:t>
      </w:r>
      <w:r w:rsidRPr="00E33D14">
        <w:rPr>
          <w:spacing w:val="-1"/>
          <w:lang w:val="ru-RU"/>
        </w:rPr>
        <w:t xml:space="preserve"> </w:t>
      </w:r>
      <w:r w:rsidRPr="00E33D14">
        <w:rPr>
          <w:lang w:val="ru-RU"/>
        </w:rPr>
        <w:t>№</w:t>
      </w:r>
      <w:r w:rsidRPr="00E33D14">
        <w:rPr>
          <w:spacing w:val="-1"/>
          <w:lang w:val="ru-RU"/>
        </w:rPr>
        <w:t xml:space="preserve"> </w:t>
      </w:r>
      <w:r w:rsidRPr="00E33D14">
        <w:rPr>
          <w:lang w:val="ru-RU"/>
        </w:rPr>
        <w:t>3</w:t>
      </w:r>
      <w:r w:rsidRPr="00E33D14">
        <w:rPr>
          <w:spacing w:val="-1"/>
          <w:lang w:val="ru-RU"/>
        </w:rPr>
        <w:t xml:space="preserve"> </w:t>
      </w:r>
      <w:proofErr w:type="spellStart"/>
      <w:r w:rsidRPr="00E33D14">
        <w:rPr>
          <w:lang w:val="ru-RU"/>
        </w:rPr>
        <w:t>від</w:t>
      </w:r>
      <w:proofErr w:type="spellEnd"/>
      <w:r w:rsidRPr="00E33D14">
        <w:rPr>
          <w:lang w:val="ru-RU"/>
        </w:rPr>
        <w:t xml:space="preserve"> 30</w:t>
      </w:r>
      <w:r w:rsidRPr="00E33D14">
        <w:rPr>
          <w:spacing w:val="-1"/>
          <w:lang w:val="ru-RU"/>
        </w:rPr>
        <w:t xml:space="preserve"> </w:t>
      </w:r>
      <w:proofErr w:type="spellStart"/>
      <w:r w:rsidRPr="00E33D14">
        <w:rPr>
          <w:lang w:val="ru-RU"/>
        </w:rPr>
        <w:t>квітня</w:t>
      </w:r>
      <w:proofErr w:type="spellEnd"/>
      <w:r w:rsidRPr="00E33D14">
        <w:rPr>
          <w:lang w:val="ru-RU"/>
        </w:rPr>
        <w:t xml:space="preserve"> 2025 </w:t>
      </w:r>
      <w:r w:rsidRPr="00E33D14">
        <w:rPr>
          <w:spacing w:val="-5"/>
          <w:lang w:val="ru-RU"/>
        </w:rPr>
        <w:t>р.</w:t>
      </w:r>
    </w:p>
    <w:p w:rsidR="00B2170A" w:rsidRPr="00E33D14" w:rsidRDefault="00B2170A" w:rsidP="00B2170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E33D14">
        <w:rPr>
          <w:lang w:val="ru-RU"/>
        </w:rPr>
        <w:t>Завідувач</w:t>
      </w:r>
      <w:proofErr w:type="spellEnd"/>
      <w:r w:rsidRPr="00E33D14">
        <w:rPr>
          <w:spacing w:val="-5"/>
          <w:lang w:val="ru-RU"/>
        </w:rPr>
        <w:t xml:space="preserve"> </w:t>
      </w:r>
      <w:proofErr w:type="spellStart"/>
      <w:r w:rsidRPr="00E33D14">
        <w:rPr>
          <w:spacing w:val="-2"/>
          <w:lang w:val="ru-RU"/>
        </w:rPr>
        <w:t>кафедри</w:t>
      </w:r>
      <w:proofErr w:type="spellEnd"/>
      <w:r w:rsidRPr="00E33D14">
        <w:rPr>
          <w:lang w:val="ru-RU"/>
        </w:rPr>
        <w:tab/>
        <w:t>Голова</w:t>
      </w:r>
      <w:r w:rsidRPr="00E33D14">
        <w:rPr>
          <w:spacing w:val="-5"/>
          <w:lang w:val="ru-RU"/>
        </w:rPr>
        <w:t xml:space="preserve"> </w:t>
      </w:r>
      <w:proofErr w:type="spellStart"/>
      <w:r w:rsidRPr="00E33D14">
        <w:rPr>
          <w:lang w:val="ru-RU"/>
        </w:rPr>
        <w:t>Вченої</w:t>
      </w:r>
      <w:proofErr w:type="spellEnd"/>
      <w:r w:rsidRPr="00E33D14">
        <w:rPr>
          <w:spacing w:val="-2"/>
          <w:lang w:val="ru-RU"/>
        </w:rPr>
        <w:t xml:space="preserve"> </w:t>
      </w:r>
      <w:r w:rsidRPr="00E33D14">
        <w:rPr>
          <w:lang w:val="ru-RU"/>
        </w:rPr>
        <w:t>ради</w:t>
      </w:r>
      <w:r w:rsidRPr="00E33D14">
        <w:rPr>
          <w:spacing w:val="-2"/>
          <w:lang w:val="ru-RU"/>
        </w:rPr>
        <w:t xml:space="preserve"> </w:t>
      </w:r>
      <w:proofErr w:type="spellStart"/>
      <w:proofErr w:type="gramStart"/>
      <w:r w:rsidRPr="00E33D14">
        <w:rPr>
          <w:lang w:val="ru-RU"/>
        </w:rPr>
        <w:t>стомат.ф</w:t>
      </w:r>
      <w:proofErr w:type="spellEnd"/>
      <w:proofErr w:type="gramEnd"/>
      <w:r w:rsidRPr="00E33D14">
        <w:rPr>
          <w:lang w:val="ru-RU"/>
        </w:rPr>
        <w:t>-</w:t>
      </w:r>
      <w:r w:rsidRPr="00E33D14">
        <w:rPr>
          <w:spacing w:val="-5"/>
          <w:lang w:val="ru-RU"/>
        </w:rPr>
        <w:t>ту</w:t>
      </w:r>
    </w:p>
    <w:p w:rsidR="00B2170A" w:rsidRDefault="00B2170A" w:rsidP="00B2170A">
      <w:pPr>
        <w:tabs>
          <w:tab w:val="left" w:pos="5722"/>
        </w:tabs>
        <w:spacing w:before="41"/>
        <w:ind w:left="321"/>
      </w:pPr>
      <w:proofErr w:type="spellStart"/>
      <w:r w:rsidRPr="00E33D14">
        <w:rPr>
          <w:lang w:val="ru-RU"/>
        </w:rPr>
        <w:t>к.мед.н</w:t>
      </w:r>
      <w:proofErr w:type="spellEnd"/>
      <w:r w:rsidRPr="00E33D14">
        <w:rPr>
          <w:lang w:val="ru-RU"/>
        </w:rPr>
        <w:t xml:space="preserve">., доц. </w:t>
      </w:r>
      <w:proofErr w:type="spellStart"/>
      <w:r w:rsidRPr="00E33D14">
        <w:rPr>
          <w:lang w:val="ru-RU"/>
        </w:rPr>
        <w:t>Гема-Багина</w:t>
      </w:r>
      <w:proofErr w:type="spellEnd"/>
      <w:r w:rsidRPr="00E33D14">
        <w:rPr>
          <w:lang w:val="ru-RU"/>
        </w:rPr>
        <w:t xml:space="preserve"> Н.М.</w:t>
      </w:r>
      <w:r w:rsidRPr="00E33D14">
        <w:rPr>
          <w:lang w:val="ru-RU"/>
        </w:rPr>
        <w:tab/>
      </w:r>
      <w:proofErr w:type="spellStart"/>
      <w:r w:rsidRPr="00E33D14">
        <w:rPr>
          <w:lang w:val="ru-RU"/>
        </w:rPr>
        <w:t>д.мед.н</w:t>
      </w:r>
      <w:proofErr w:type="spellEnd"/>
      <w:r w:rsidRPr="00E33D14">
        <w:rPr>
          <w:lang w:val="ru-RU"/>
        </w:rPr>
        <w:t>.,</w:t>
      </w:r>
      <w:r w:rsidRPr="00E33D14">
        <w:rPr>
          <w:spacing w:val="-5"/>
          <w:lang w:val="ru-RU"/>
        </w:rPr>
        <w:t xml:space="preserve"> </w:t>
      </w:r>
      <w:r w:rsidRPr="00E33D14">
        <w:rPr>
          <w:lang w:val="ru-RU"/>
        </w:rPr>
        <w:t>проф.</w:t>
      </w:r>
      <w:r w:rsidRPr="00E33D14">
        <w:rPr>
          <w:spacing w:val="-2"/>
          <w:lang w:val="ru-RU"/>
        </w:rPr>
        <w:t xml:space="preserve"> </w:t>
      </w:r>
      <w:proofErr w:type="spellStart"/>
      <w:r>
        <w:t>Костенко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B2170A" w:rsidRDefault="00B2170A" w:rsidP="00B2170A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60267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13DF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C94269" w:rsidRDefault="000B5612">
      <w:pPr>
        <w:ind w:left="2"/>
        <w:jc w:val="center"/>
        <w:rPr>
          <w:b/>
          <w:sz w:val="28"/>
          <w:lang w:val="ru-RU"/>
        </w:rPr>
      </w:pPr>
      <w:r w:rsidRPr="00C94269">
        <w:rPr>
          <w:b/>
          <w:sz w:val="28"/>
          <w:lang w:val="ru-RU"/>
        </w:rPr>
        <w:t>ДВНЗ</w:t>
      </w:r>
      <w:r w:rsidRPr="00C94269">
        <w:rPr>
          <w:b/>
          <w:spacing w:val="-9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«УЖГОРОДСЬКИЙ</w:t>
      </w:r>
      <w:r w:rsidRPr="00C94269">
        <w:rPr>
          <w:b/>
          <w:spacing w:val="-13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НАЦІОНАЛЬНИЙ</w:t>
      </w:r>
      <w:r w:rsidRPr="00C94269">
        <w:rPr>
          <w:b/>
          <w:spacing w:val="-12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C94269" w:rsidRDefault="000B5612">
      <w:pPr>
        <w:ind w:left="314" w:right="315"/>
        <w:jc w:val="center"/>
        <w:rPr>
          <w:b/>
          <w:sz w:val="28"/>
          <w:lang w:val="ru-RU"/>
        </w:rPr>
      </w:pPr>
      <w:r w:rsidRPr="00C94269">
        <w:rPr>
          <w:b/>
          <w:sz w:val="28"/>
          <w:lang w:val="ru-RU"/>
        </w:rPr>
        <w:t>ОБ’ЄКТИВНИЙ</w:t>
      </w:r>
      <w:r w:rsidRPr="00C94269">
        <w:rPr>
          <w:b/>
          <w:spacing w:val="-9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СТРУКТУРОВАНИЙ</w:t>
      </w:r>
      <w:r w:rsidRPr="00C94269">
        <w:rPr>
          <w:b/>
          <w:spacing w:val="-10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ПРАКТИЧНИЙ</w:t>
      </w:r>
      <w:r w:rsidRPr="00C94269">
        <w:rPr>
          <w:b/>
          <w:spacing w:val="-12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C94269" w:rsidRDefault="000B5612">
      <w:pPr>
        <w:ind w:left="2123" w:right="2127" w:firstLine="2"/>
        <w:jc w:val="center"/>
        <w:rPr>
          <w:b/>
          <w:sz w:val="28"/>
          <w:lang w:val="ru-RU"/>
        </w:rPr>
      </w:pPr>
      <w:r w:rsidRPr="00C94269">
        <w:rPr>
          <w:b/>
          <w:sz w:val="28"/>
          <w:lang w:val="ru-RU"/>
        </w:rPr>
        <w:t>(МАГІСТЕРСЬКОГО) РІВНЯ ОСВІТИ ГАЛУЗІ</w:t>
      </w:r>
      <w:r w:rsidRPr="00C94269">
        <w:rPr>
          <w:b/>
          <w:spacing w:val="-6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ЗНАНЬ</w:t>
      </w:r>
      <w:r w:rsidRPr="00C94269">
        <w:rPr>
          <w:b/>
          <w:spacing w:val="-10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22</w:t>
      </w:r>
      <w:r w:rsidRPr="00C94269">
        <w:rPr>
          <w:b/>
          <w:spacing w:val="-7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–</w:t>
      </w:r>
      <w:r w:rsidRPr="00C94269">
        <w:rPr>
          <w:b/>
          <w:spacing w:val="-6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ОХОРОНА</w:t>
      </w:r>
      <w:r w:rsidRPr="00C94269">
        <w:rPr>
          <w:b/>
          <w:spacing w:val="-6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ЗДОРОВ’Я</w:t>
      </w:r>
    </w:p>
    <w:p w:rsidR="00D82AB7" w:rsidRPr="00C94269" w:rsidRDefault="000B5612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C94269">
        <w:rPr>
          <w:b/>
          <w:sz w:val="28"/>
          <w:lang w:val="ru-RU"/>
        </w:rPr>
        <w:t>(І</w:t>
      </w:r>
      <w:r w:rsidRPr="00C94269">
        <w:rPr>
          <w:b/>
          <w:spacing w:val="-8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-ОХОРОНА</w:t>
      </w:r>
      <w:r w:rsidRPr="00C94269">
        <w:rPr>
          <w:b/>
          <w:spacing w:val="-7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ЗДОРОВ’Я</w:t>
      </w:r>
      <w:r w:rsidRPr="00C94269">
        <w:rPr>
          <w:b/>
          <w:spacing w:val="-7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ТА</w:t>
      </w:r>
      <w:r w:rsidRPr="00C94269">
        <w:rPr>
          <w:b/>
          <w:spacing w:val="-7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СОЦІАЛЬНЕ</w:t>
      </w:r>
      <w:r w:rsidRPr="00C94269">
        <w:rPr>
          <w:b/>
          <w:spacing w:val="-8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C94269" w:rsidRDefault="000B5612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C94269">
        <w:rPr>
          <w:b/>
          <w:sz w:val="28"/>
          <w:lang w:val="ru-RU"/>
        </w:rPr>
        <w:t>НАЗВА</w:t>
      </w:r>
      <w:r w:rsidRPr="00C94269">
        <w:rPr>
          <w:b/>
          <w:spacing w:val="-10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СТАНЦІЇ</w:t>
      </w:r>
      <w:r w:rsidRPr="00C94269">
        <w:rPr>
          <w:b/>
          <w:spacing w:val="-6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–</w:t>
      </w:r>
      <w:r w:rsidRPr="00C94269">
        <w:rPr>
          <w:b/>
          <w:spacing w:val="-7"/>
          <w:sz w:val="28"/>
          <w:lang w:val="ru-RU"/>
        </w:rPr>
        <w:t xml:space="preserve"> </w:t>
      </w:r>
      <w:r w:rsidRPr="00C94269">
        <w:rPr>
          <w:b/>
          <w:sz w:val="28"/>
          <w:lang w:val="ru-RU"/>
        </w:rPr>
        <w:t>«</w:t>
      </w:r>
      <w:r w:rsidR="00910FF8" w:rsidRPr="00C94269">
        <w:rPr>
          <w:b/>
          <w:bCs/>
          <w:sz w:val="28"/>
          <w:szCs w:val="28"/>
          <w:lang w:val="ru-RU"/>
        </w:rPr>
        <w:t>ХІРУРГІЧНА СТОМАТОЛОГІЯ</w:t>
      </w:r>
      <w:r w:rsidR="00E33D14">
        <w:rPr>
          <w:b/>
          <w:bCs/>
          <w:sz w:val="28"/>
          <w:szCs w:val="28"/>
          <w:lang w:val="ru-RU"/>
        </w:rPr>
        <w:t xml:space="preserve"> - 1</w:t>
      </w:r>
      <w:r w:rsidRPr="00C94269">
        <w:rPr>
          <w:b/>
          <w:bCs/>
          <w:sz w:val="28"/>
          <w:szCs w:val="28"/>
          <w:lang w:val="ru-RU"/>
        </w:rPr>
        <w:t xml:space="preserve">» </w:t>
      </w:r>
    </w:p>
    <w:p w:rsidR="00D82AB7" w:rsidRPr="00D46303" w:rsidRDefault="000B5612">
      <w:pPr>
        <w:ind w:left="314" w:right="315"/>
        <w:jc w:val="center"/>
        <w:rPr>
          <w:b/>
          <w:sz w:val="28"/>
          <w:lang w:val="uk-UA"/>
        </w:rPr>
      </w:pPr>
      <w:r w:rsidRPr="00C94269">
        <w:rPr>
          <w:b/>
          <w:sz w:val="28"/>
          <w:lang w:val="ru-RU"/>
        </w:rPr>
        <w:t>КЛІНІЧНИЙ СЦЕНАРІЙ №</w:t>
      </w:r>
      <w:r w:rsidR="00E33D14">
        <w:rPr>
          <w:b/>
          <w:sz w:val="28"/>
          <w:lang w:val="uk-UA"/>
        </w:rPr>
        <w:t>12</w:t>
      </w:r>
    </w:p>
    <w:p w:rsidR="00D82AB7" w:rsidRDefault="000B5612">
      <w:pPr>
        <w:pStyle w:val="1"/>
        <w:ind w:left="314" w:right="317"/>
        <w:jc w:val="center"/>
      </w:pPr>
      <w:r w:rsidRPr="00AB1C3F">
        <w:t>«</w:t>
      </w:r>
      <w:r w:rsidRPr="000B5612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Pr="000B5612">
        <w:rPr>
          <w:color w:val="222222"/>
          <w:shd w:val="clear" w:color="auto" w:fill="FFFFFF"/>
          <w:lang w:eastAsia="uk-UA"/>
        </w:rPr>
        <w:t>мандибулярної</w:t>
      </w:r>
      <w:proofErr w:type="spellEnd"/>
      <w:r w:rsidRPr="000B5612">
        <w:rPr>
          <w:color w:val="222222"/>
          <w:shd w:val="clear" w:color="auto" w:fill="FFFFFF"/>
          <w:lang w:eastAsia="uk-UA"/>
        </w:rPr>
        <w:t xml:space="preserve"> ан</w:t>
      </w:r>
      <w:r w:rsidR="00C94269">
        <w:rPr>
          <w:color w:val="222222"/>
          <w:shd w:val="clear" w:color="auto" w:fill="FFFFFF"/>
          <w:lang w:eastAsia="uk-UA"/>
        </w:rPr>
        <w:t>е</w:t>
      </w:r>
      <w:r w:rsidRPr="000B5612">
        <w:rPr>
          <w:color w:val="222222"/>
          <w:shd w:val="clear" w:color="auto" w:fill="FFFFFF"/>
          <w:lang w:eastAsia="uk-UA"/>
        </w:rPr>
        <w:t xml:space="preserve">стезії </w:t>
      </w:r>
      <w:proofErr w:type="spellStart"/>
      <w:r w:rsidR="00C94269">
        <w:rPr>
          <w:color w:val="222222"/>
          <w:shd w:val="clear" w:color="auto" w:fill="FFFFFF"/>
          <w:lang w:eastAsia="uk-UA"/>
        </w:rPr>
        <w:t>аподактильним</w:t>
      </w:r>
      <w:proofErr w:type="spellEnd"/>
      <w:r w:rsidRPr="000B5612">
        <w:rPr>
          <w:color w:val="222222"/>
          <w:shd w:val="clear" w:color="auto" w:fill="FFFFFF"/>
          <w:lang w:eastAsia="uk-UA"/>
        </w:rPr>
        <w:t xml:space="preserve"> способом перед операцією видалення</w:t>
      </w:r>
      <w:r>
        <w:rPr>
          <w:color w:val="222222"/>
          <w:shd w:val="clear" w:color="auto" w:fill="FFFFFF"/>
          <w:lang w:eastAsia="uk-UA"/>
        </w:rPr>
        <w:t xml:space="preserve"> другого нижнього моляра</w:t>
      </w:r>
      <w:r w:rsidR="00AD5E02">
        <w:rPr>
          <w:color w:val="222222"/>
          <w:shd w:val="clear" w:color="auto" w:fill="FFFFFF"/>
          <w:lang w:eastAsia="uk-UA"/>
        </w:rPr>
        <w:t xml:space="preserve"> у пацієнта 38 років</w:t>
      </w:r>
      <w:r w:rsidRPr="00AB1C3F">
        <w:t>»</w:t>
      </w:r>
    </w:p>
    <w:p w:rsidR="00306E7B" w:rsidRDefault="00306E7B" w:rsidP="00306E7B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306E7B" w:rsidRDefault="00306E7B" w:rsidP="00306E7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306E7B" w:rsidRDefault="00306E7B" w:rsidP="00306E7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306E7B">
        <w:rPr>
          <w:b/>
          <w:bCs/>
          <w:color w:val="222222"/>
          <w:sz w:val="28"/>
          <w:szCs w:val="28"/>
          <w:shd w:val="clear" w:color="auto" w:fill="FFFFFF"/>
        </w:rPr>
        <w:t xml:space="preserve">Проведення </w:t>
      </w:r>
      <w:proofErr w:type="spellStart"/>
      <w:r w:rsidRPr="00306E7B">
        <w:rPr>
          <w:b/>
          <w:bCs/>
          <w:color w:val="222222"/>
          <w:sz w:val="28"/>
          <w:szCs w:val="28"/>
          <w:shd w:val="clear" w:color="auto" w:fill="FFFFFF"/>
        </w:rPr>
        <w:t>мандибулярної</w:t>
      </w:r>
      <w:proofErr w:type="spellEnd"/>
      <w:r w:rsidRPr="00306E7B">
        <w:rPr>
          <w:b/>
          <w:bCs/>
          <w:color w:val="222222"/>
          <w:sz w:val="28"/>
          <w:szCs w:val="28"/>
          <w:shd w:val="clear" w:color="auto" w:fill="FFFFFF"/>
        </w:rPr>
        <w:t xml:space="preserve"> анестезії </w:t>
      </w:r>
      <w:proofErr w:type="spellStart"/>
      <w:r w:rsidRPr="00306E7B">
        <w:rPr>
          <w:b/>
          <w:bCs/>
          <w:color w:val="222222"/>
          <w:sz w:val="28"/>
          <w:szCs w:val="28"/>
          <w:shd w:val="clear" w:color="auto" w:fill="FFFFFF"/>
        </w:rPr>
        <w:t>аподактильним</w:t>
      </w:r>
      <w:proofErr w:type="spellEnd"/>
      <w:r w:rsidRPr="00306E7B">
        <w:rPr>
          <w:b/>
          <w:bCs/>
          <w:color w:val="222222"/>
          <w:sz w:val="28"/>
          <w:szCs w:val="28"/>
          <w:shd w:val="clear" w:color="auto" w:fill="FFFFFF"/>
        </w:rPr>
        <w:t xml:space="preserve"> способом перед операцією видалення другого нижнього моляра у пацієнта 38 років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D82AB7" w:rsidRDefault="00D82AB7">
      <w:pPr>
        <w:pStyle w:val="a3"/>
        <w:rPr>
          <w:b/>
        </w:rPr>
      </w:pPr>
    </w:p>
    <w:p w:rsidR="00306E7B" w:rsidRDefault="00306E7B">
      <w:pPr>
        <w:pStyle w:val="1"/>
        <w:spacing w:before="321" w:line="322" w:lineRule="exact"/>
        <w:jc w:val="left"/>
      </w:pPr>
    </w:p>
    <w:p w:rsidR="00306E7B" w:rsidRPr="00C94269" w:rsidRDefault="00306E7B" w:rsidP="00306E7B">
      <w:pPr>
        <w:spacing w:before="1"/>
        <w:ind w:left="141"/>
        <w:rPr>
          <w:i/>
          <w:iCs/>
          <w:sz w:val="32"/>
          <w:szCs w:val="28"/>
          <w:lang w:val="ru-RU"/>
        </w:rPr>
      </w:pPr>
      <w:r w:rsidRPr="00C94269">
        <w:rPr>
          <w:i/>
          <w:sz w:val="28"/>
          <w:lang w:val="ru-RU"/>
        </w:rPr>
        <w:t>Алгоритм</w:t>
      </w:r>
      <w:r w:rsidRPr="00C94269">
        <w:rPr>
          <w:i/>
          <w:spacing w:val="-4"/>
          <w:sz w:val="28"/>
          <w:lang w:val="ru-RU"/>
        </w:rPr>
        <w:t xml:space="preserve"> </w:t>
      </w:r>
      <w:proofErr w:type="spellStart"/>
      <w:r w:rsidRPr="00C94269">
        <w:rPr>
          <w:i/>
          <w:sz w:val="28"/>
          <w:lang w:val="ru-RU"/>
        </w:rPr>
        <w:t>роботи</w:t>
      </w:r>
      <w:proofErr w:type="spellEnd"/>
      <w:r w:rsidRPr="00C94269">
        <w:rPr>
          <w:i/>
          <w:spacing w:val="-3"/>
          <w:sz w:val="28"/>
          <w:lang w:val="ru-RU"/>
        </w:rPr>
        <w:t xml:space="preserve"> </w:t>
      </w:r>
      <w:r w:rsidRPr="00C94269">
        <w:rPr>
          <w:i/>
          <w:sz w:val="28"/>
          <w:lang w:val="ru-RU"/>
        </w:rPr>
        <w:t>на</w:t>
      </w:r>
      <w:r w:rsidRPr="00C94269">
        <w:rPr>
          <w:i/>
          <w:spacing w:val="-3"/>
          <w:sz w:val="28"/>
          <w:lang w:val="ru-RU"/>
        </w:rPr>
        <w:t xml:space="preserve"> </w:t>
      </w:r>
      <w:proofErr w:type="spellStart"/>
      <w:r w:rsidRPr="00C94269">
        <w:rPr>
          <w:i/>
          <w:sz w:val="28"/>
          <w:lang w:val="ru-RU"/>
        </w:rPr>
        <w:t>станції</w:t>
      </w:r>
      <w:proofErr w:type="spellEnd"/>
      <w:r w:rsidRPr="00C94269">
        <w:rPr>
          <w:i/>
          <w:spacing w:val="-6"/>
          <w:sz w:val="28"/>
          <w:lang w:val="ru-RU"/>
        </w:rPr>
        <w:t xml:space="preserve"> </w:t>
      </w:r>
      <w:r w:rsidRPr="00C94269">
        <w:rPr>
          <w:i/>
          <w:sz w:val="28"/>
          <w:lang w:val="ru-RU"/>
        </w:rPr>
        <w:t>при</w:t>
      </w:r>
      <w:r w:rsidRPr="00C94269">
        <w:rPr>
          <w:i/>
          <w:spacing w:val="-3"/>
          <w:sz w:val="28"/>
          <w:lang w:val="ru-RU"/>
        </w:rPr>
        <w:t xml:space="preserve"> </w:t>
      </w:r>
      <w:proofErr w:type="spellStart"/>
      <w:r w:rsidRPr="00C94269">
        <w:rPr>
          <w:i/>
          <w:sz w:val="28"/>
          <w:lang w:val="ru-RU"/>
        </w:rPr>
        <w:t>проведенні</w:t>
      </w:r>
      <w:proofErr w:type="spellEnd"/>
      <w:r w:rsidRPr="00C94269">
        <w:rPr>
          <w:i/>
          <w:spacing w:val="-4"/>
          <w:sz w:val="28"/>
          <w:lang w:val="ru-RU"/>
        </w:rPr>
        <w:t xml:space="preserve"> </w:t>
      </w:r>
      <w:proofErr w:type="spellStart"/>
      <w:r w:rsidRPr="00C94269">
        <w:rPr>
          <w:i/>
          <w:iCs/>
          <w:color w:val="000000"/>
          <w:sz w:val="28"/>
          <w:szCs w:val="28"/>
          <w:lang w:val="ru-RU"/>
        </w:rPr>
        <w:t>мандибулярної</w:t>
      </w:r>
      <w:proofErr w:type="spellEnd"/>
      <w:r w:rsidRPr="00C94269">
        <w:rPr>
          <w:i/>
          <w:iCs/>
          <w:color w:val="000000"/>
          <w:sz w:val="28"/>
          <w:szCs w:val="28"/>
          <w:lang w:val="ru-RU"/>
        </w:rPr>
        <w:t xml:space="preserve"> (</w:t>
      </w:r>
      <w:proofErr w:type="spellStart"/>
      <w:r w:rsidRPr="00C94269">
        <w:rPr>
          <w:i/>
          <w:iCs/>
          <w:color w:val="000000"/>
          <w:sz w:val="28"/>
          <w:szCs w:val="28"/>
          <w:lang w:val="ru-RU"/>
        </w:rPr>
        <w:t>нижньощелепної</w:t>
      </w:r>
      <w:proofErr w:type="spellEnd"/>
      <w:r w:rsidRPr="00C94269">
        <w:rPr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C94269">
        <w:rPr>
          <w:i/>
          <w:iCs/>
          <w:color w:val="000000"/>
          <w:sz w:val="28"/>
          <w:szCs w:val="28"/>
          <w:lang w:val="ru-RU"/>
        </w:rPr>
        <w:t>анестезії</w:t>
      </w:r>
      <w:proofErr w:type="spellEnd"/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306E7B" w:rsidTr="009560AB">
        <w:trPr>
          <w:trHeight w:val="1077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306E7B" w:rsidRDefault="00306E7B" w:rsidP="009560AB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306E7B" w:rsidRDefault="00306E7B" w:rsidP="009560AB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306E7B" w:rsidRPr="00E33D14" w:rsidTr="009560AB">
        <w:trPr>
          <w:trHeight w:val="967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306E7B" w:rsidRPr="00E33D14" w:rsidTr="009560AB">
        <w:trPr>
          <w:trHeight w:val="966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306E7B" w:rsidTr="009560AB">
        <w:trPr>
          <w:trHeight w:val="321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306E7B" w:rsidTr="009560AB">
        <w:trPr>
          <w:trHeight w:val="321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306E7B" w:rsidTr="009560AB">
        <w:trPr>
          <w:trHeight w:val="323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306E7B" w:rsidTr="009560AB">
        <w:trPr>
          <w:trHeight w:val="642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306E7B" w:rsidRPr="00E33D14" w:rsidTr="009560AB">
        <w:trPr>
          <w:trHeight w:val="966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306E7B" w:rsidRDefault="00306E7B" w:rsidP="009560A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306E7B" w:rsidTr="009560AB">
        <w:trPr>
          <w:trHeight w:val="1931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306E7B" w:rsidRDefault="00306E7B" w:rsidP="009560AB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306E7B" w:rsidRDefault="00306E7B" w:rsidP="009560AB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306E7B" w:rsidTr="009560AB">
        <w:trPr>
          <w:trHeight w:val="3214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306E7B" w:rsidRDefault="00306E7B" w:rsidP="009560A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306E7B" w:rsidRDefault="00306E7B" w:rsidP="009560A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306E7B" w:rsidRDefault="00306E7B" w:rsidP="009560AB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306E7B" w:rsidRPr="00E33D14" w:rsidTr="009560AB">
        <w:trPr>
          <w:trHeight w:val="1283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306E7B" w:rsidRDefault="00306E7B" w:rsidP="009560AB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306E7B" w:rsidRDefault="00306E7B" w:rsidP="00306E7B">
      <w:pPr>
        <w:pStyle w:val="TableParagraph"/>
        <w:spacing w:line="322" w:lineRule="exact"/>
        <w:rPr>
          <w:sz w:val="28"/>
        </w:rPr>
        <w:sectPr w:rsidR="00306E7B" w:rsidSect="00306E7B">
          <w:type w:val="continuous"/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306E7B" w:rsidTr="009560AB">
        <w:trPr>
          <w:trHeight w:val="645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306E7B" w:rsidRPr="00E33D14" w:rsidTr="009560AB">
        <w:trPr>
          <w:trHeight w:val="1286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306E7B" w:rsidRDefault="00306E7B" w:rsidP="009560A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306E7B" w:rsidRPr="00E33D14" w:rsidTr="009560AB">
        <w:trPr>
          <w:trHeight w:val="1246"/>
        </w:trPr>
        <w:tc>
          <w:tcPr>
            <w:tcW w:w="907" w:type="dxa"/>
          </w:tcPr>
          <w:p w:rsidR="00306E7B" w:rsidRPr="00AB1C3F" w:rsidRDefault="00306E7B" w:rsidP="009560AB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306E7B" w:rsidRPr="00AB1C3F" w:rsidRDefault="00306E7B" w:rsidP="009560AB">
            <w:pPr>
              <w:pStyle w:val="TableParagraph"/>
              <w:ind w:left="107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306E7B" w:rsidRPr="00AB1C3F" w:rsidRDefault="00306E7B" w:rsidP="009560AB">
            <w:pPr>
              <w:pStyle w:val="TableParagraph"/>
              <w:ind w:right="162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Студент пояснив пацієнту суть процедури, отримав інформовану згоду, одягнув ЗІЗ, підготував набір: </w:t>
            </w:r>
            <w:proofErr w:type="spellStart"/>
            <w:r>
              <w:rPr>
                <w:color w:val="000000"/>
                <w:sz w:val="28"/>
                <w:szCs w:val="28"/>
              </w:rPr>
              <w:t>карпульний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AB1C3F">
              <w:rPr>
                <w:color w:val="000000"/>
                <w:sz w:val="28"/>
                <w:szCs w:val="28"/>
              </w:rPr>
              <w:t xml:space="preserve">шприц, довга голка, ампула з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анестетиком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>, ватні кульки, антисептик, серветки.</w:t>
            </w:r>
          </w:p>
        </w:tc>
      </w:tr>
      <w:tr w:rsidR="00306E7B" w:rsidRPr="00E33D14" w:rsidTr="009560AB">
        <w:trPr>
          <w:trHeight w:val="1606"/>
        </w:trPr>
        <w:tc>
          <w:tcPr>
            <w:tcW w:w="907" w:type="dxa"/>
          </w:tcPr>
          <w:p w:rsidR="00306E7B" w:rsidRPr="00AB1C3F" w:rsidRDefault="00306E7B" w:rsidP="009560AB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</w:tcPr>
          <w:p w:rsidR="00306E7B" w:rsidRPr="00AB1C3F" w:rsidRDefault="00306E7B" w:rsidP="009560AB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Оцінка клінічної ситуації</w:t>
            </w:r>
          </w:p>
        </w:tc>
        <w:tc>
          <w:tcPr>
            <w:tcW w:w="3826" w:type="dxa"/>
          </w:tcPr>
          <w:p w:rsidR="00306E7B" w:rsidRPr="00AB1C3F" w:rsidRDefault="00306E7B" w:rsidP="009560A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Проведено огляд порожнини рота, виявлено анатомічні орієнтири: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ретромолярний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трикутник, внутрішня поверхня гілки нижньої щелепи,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оклюзійна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лінія.</w:t>
            </w:r>
          </w:p>
        </w:tc>
      </w:tr>
      <w:tr w:rsidR="00306E7B" w:rsidRPr="00E33D14" w:rsidTr="009560AB">
        <w:trPr>
          <w:trHeight w:val="1288"/>
        </w:trPr>
        <w:tc>
          <w:tcPr>
            <w:tcW w:w="907" w:type="dxa"/>
          </w:tcPr>
          <w:p w:rsidR="00306E7B" w:rsidRPr="00AB1C3F" w:rsidRDefault="00306E7B" w:rsidP="009560AB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306E7B" w:rsidRPr="00AB1C3F" w:rsidRDefault="00306E7B" w:rsidP="009560AB">
            <w:pPr>
              <w:pStyle w:val="TableParagraph"/>
              <w:ind w:left="107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Антисептична обробка</w:t>
            </w:r>
          </w:p>
        </w:tc>
        <w:tc>
          <w:tcPr>
            <w:tcW w:w="3826" w:type="dxa"/>
          </w:tcPr>
          <w:p w:rsidR="00306E7B" w:rsidRPr="00AB1C3F" w:rsidRDefault="00306E7B" w:rsidP="009560AB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Місце введення голки оброблено антисептичним розчином (0,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AB1C3F">
              <w:rPr>
                <w:color w:val="000000"/>
                <w:sz w:val="28"/>
                <w:szCs w:val="28"/>
              </w:rPr>
              <w:t xml:space="preserve">%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хлоргексидин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>).</w:t>
            </w:r>
            <w:r w:rsidRPr="00AB1C3F">
              <w:rPr>
                <w:sz w:val="28"/>
                <w:szCs w:val="28"/>
              </w:rPr>
              <w:t xml:space="preserve"> </w:t>
            </w:r>
          </w:p>
        </w:tc>
      </w:tr>
      <w:tr w:rsidR="00306E7B" w:rsidTr="009560AB">
        <w:trPr>
          <w:trHeight w:val="2220"/>
        </w:trPr>
        <w:tc>
          <w:tcPr>
            <w:tcW w:w="907" w:type="dxa"/>
          </w:tcPr>
          <w:p w:rsidR="00306E7B" w:rsidRPr="00AB1C3F" w:rsidRDefault="00306E7B" w:rsidP="009560AB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306E7B" w:rsidRPr="00AB1C3F" w:rsidRDefault="00306E7B" w:rsidP="009560AB">
            <w:pPr>
              <w:pStyle w:val="TableParagraph"/>
              <w:ind w:left="107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Вибір точки ін’єкції та техніка введення голки</w:t>
            </w:r>
          </w:p>
        </w:tc>
        <w:tc>
          <w:tcPr>
            <w:tcW w:w="3826" w:type="dxa"/>
          </w:tcPr>
          <w:p w:rsidR="00306E7B" w:rsidRPr="00AB1C3F" w:rsidRDefault="00306E7B" w:rsidP="009560AB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Голку введено в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ретромолярну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ділянку, на рівні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оклюзійної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площини, орієнтуючись на лінію між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короніоїдним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відростком та передньою границею гілки щелепи. Глибина введення – 20–25 мм.</w:t>
            </w:r>
            <w:r w:rsidRPr="00AB1C3F">
              <w:rPr>
                <w:sz w:val="28"/>
                <w:szCs w:val="28"/>
              </w:rPr>
              <w:t xml:space="preserve"> </w:t>
            </w:r>
          </w:p>
        </w:tc>
      </w:tr>
      <w:tr w:rsidR="00306E7B" w:rsidRPr="00E33D14" w:rsidTr="009560AB">
        <w:trPr>
          <w:trHeight w:val="1530"/>
        </w:trPr>
        <w:tc>
          <w:tcPr>
            <w:tcW w:w="907" w:type="dxa"/>
          </w:tcPr>
          <w:p w:rsidR="00306E7B" w:rsidRPr="00AB1C3F" w:rsidRDefault="00306E7B" w:rsidP="009560AB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306E7B" w:rsidRPr="00AB1C3F" w:rsidRDefault="00306E7B" w:rsidP="009560AB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AB1C3F">
              <w:rPr>
                <w:color w:val="000000"/>
                <w:sz w:val="28"/>
                <w:szCs w:val="28"/>
              </w:rPr>
              <w:t>Аспіраційна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проба</w:t>
            </w:r>
          </w:p>
        </w:tc>
        <w:tc>
          <w:tcPr>
            <w:tcW w:w="3826" w:type="dxa"/>
          </w:tcPr>
          <w:p w:rsidR="00306E7B" w:rsidRPr="00AB1C3F" w:rsidRDefault="00306E7B" w:rsidP="009560AB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Проведено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аспіраційну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пробу – відсутність крові підтверджує, що голка не в судині.</w:t>
            </w:r>
          </w:p>
        </w:tc>
      </w:tr>
      <w:tr w:rsidR="00306E7B" w:rsidRPr="00E33D14" w:rsidTr="009560AB">
        <w:trPr>
          <w:trHeight w:val="1835"/>
        </w:trPr>
        <w:tc>
          <w:tcPr>
            <w:tcW w:w="907" w:type="dxa"/>
          </w:tcPr>
          <w:p w:rsidR="00306E7B" w:rsidRPr="00AB1C3F" w:rsidRDefault="00306E7B" w:rsidP="009560AB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</w:tcPr>
          <w:p w:rsidR="00306E7B" w:rsidRPr="00AB1C3F" w:rsidRDefault="00306E7B" w:rsidP="009560AB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Введення анестетика</w:t>
            </w:r>
          </w:p>
        </w:tc>
        <w:tc>
          <w:tcPr>
            <w:tcW w:w="3826" w:type="dxa"/>
          </w:tcPr>
          <w:p w:rsidR="00306E7B" w:rsidRPr="00AB1C3F" w:rsidRDefault="00306E7B" w:rsidP="009560AB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Повільне введення 1,5–2 мл анестетика в ділянку отвору нижньощелепного каналу.</w:t>
            </w:r>
          </w:p>
        </w:tc>
      </w:tr>
      <w:tr w:rsidR="00306E7B" w:rsidRPr="00E33D14" w:rsidTr="009560AB">
        <w:trPr>
          <w:trHeight w:val="2063"/>
        </w:trPr>
        <w:tc>
          <w:tcPr>
            <w:tcW w:w="907" w:type="dxa"/>
          </w:tcPr>
          <w:p w:rsidR="00306E7B" w:rsidRPr="00AB1C3F" w:rsidRDefault="00306E7B" w:rsidP="009560AB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:rsidR="00306E7B" w:rsidRPr="00AB1C3F" w:rsidRDefault="00306E7B" w:rsidP="009560AB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Анестезія n.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buccalis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(додатково)</w:t>
            </w:r>
          </w:p>
        </w:tc>
        <w:tc>
          <w:tcPr>
            <w:tcW w:w="3826" w:type="dxa"/>
          </w:tcPr>
          <w:p w:rsidR="00306E7B" w:rsidRPr="00AB1C3F" w:rsidRDefault="00306E7B" w:rsidP="009560AB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За потреби студент ввів 0,5 мл анестетика у вестибулярну слизову в ділянці моляра для блокування щічного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нерва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>.</w:t>
            </w:r>
          </w:p>
        </w:tc>
      </w:tr>
      <w:tr w:rsidR="00306E7B" w:rsidRPr="00E33D14" w:rsidTr="009560AB">
        <w:trPr>
          <w:trHeight w:val="1838"/>
        </w:trPr>
        <w:tc>
          <w:tcPr>
            <w:tcW w:w="907" w:type="dxa"/>
          </w:tcPr>
          <w:p w:rsidR="00306E7B" w:rsidRPr="00AB1C3F" w:rsidRDefault="00306E7B" w:rsidP="009560AB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306E7B" w:rsidRPr="00AB1C3F" w:rsidRDefault="00306E7B" w:rsidP="009560AB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Контроль ефективності анестезії</w:t>
            </w:r>
          </w:p>
        </w:tc>
        <w:tc>
          <w:tcPr>
            <w:tcW w:w="3826" w:type="dxa"/>
          </w:tcPr>
          <w:p w:rsidR="00306E7B" w:rsidRPr="00AB1C3F" w:rsidRDefault="00306E7B" w:rsidP="009560AB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Через 5–10 хв перевірено втрату чутливості: пацієнт не відчуває поколювання, тиск або тепло в зоні іннервації.</w:t>
            </w:r>
          </w:p>
        </w:tc>
      </w:tr>
      <w:tr w:rsidR="00306E7B" w:rsidRPr="00E33D14" w:rsidTr="009560AB">
        <w:trPr>
          <w:trHeight w:val="1835"/>
        </w:trPr>
        <w:tc>
          <w:tcPr>
            <w:tcW w:w="907" w:type="dxa"/>
          </w:tcPr>
          <w:p w:rsidR="00306E7B" w:rsidRPr="00AB1C3F" w:rsidRDefault="00306E7B" w:rsidP="009560AB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11.9</w:t>
            </w:r>
          </w:p>
        </w:tc>
        <w:tc>
          <w:tcPr>
            <w:tcW w:w="4731" w:type="dxa"/>
          </w:tcPr>
          <w:p w:rsidR="00306E7B" w:rsidRPr="00AB1C3F" w:rsidRDefault="00306E7B" w:rsidP="009560AB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Поведінка після маніпуляції</w:t>
            </w:r>
          </w:p>
        </w:tc>
        <w:tc>
          <w:tcPr>
            <w:tcW w:w="3826" w:type="dxa"/>
          </w:tcPr>
          <w:p w:rsidR="00306E7B" w:rsidRPr="00AB1C3F" w:rsidRDefault="00306E7B" w:rsidP="009560AB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Пацієнт поінформований про подальші дії, очікувану тривалість знеболення, можливі відчуття після ін’єкції.</w:t>
            </w:r>
          </w:p>
        </w:tc>
      </w:tr>
      <w:tr w:rsidR="00306E7B" w:rsidTr="009560AB">
        <w:trPr>
          <w:trHeight w:val="1608"/>
        </w:trPr>
        <w:tc>
          <w:tcPr>
            <w:tcW w:w="907" w:type="dxa"/>
          </w:tcPr>
          <w:p w:rsidR="00306E7B" w:rsidRPr="00C94269" w:rsidRDefault="00306E7B" w:rsidP="009560AB">
            <w:pPr>
              <w:widowControl w:val="0"/>
              <w:autoSpaceDE w:val="0"/>
              <w:autoSpaceDN w:val="0"/>
              <w:rPr>
                <w:sz w:val="28"/>
                <w:lang w:val="uk-UA"/>
              </w:rPr>
            </w:pP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306E7B" w:rsidRDefault="00306E7B" w:rsidP="009560AB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306E7B" w:rsidRDefault="00306E7B" w:rsidP="009560A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306E7B" w:rsidTr="009560AB">
        <w:trPr>
          <w:trHeight w:val="645"/>
        </w:trPr>
        <w:tc>
          <w:tcPr>
            <w:tcW w:w="907" w:type="dxa"/>
          </w:tcPr>
          <w:p w:rsidR="00306E7B" w:rsidRDefault="00306E7B" w:rsidP="009560AB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306E7B" w:rsidRDefault="00306E7B" w:rsidP="009560A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306E7B" w:rsidRDefault="00306E7B" w:rsidP="009560A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306E7B" w:rsidRDefault="00306E7B">
      <w:pPr>
        <w:pStyle w:val="1"/>
        <w:spacing w:before="321" w:line="322" w:lineRule="exact"/>
        <w:jc w:val="left"/>
      </w:pPr>
    </w:p>
    <w:p w:rsidR="00306E7B" w:rsidRDefault="00306E7B" w:rsidP="00306E7B">
      <w:pPr>
        <w:ind w:left="2854"/>
        <w:rPr>
          <w:b/>
          <w:sz w:val="28"/>
          <w:lang w:val="uk-UA"/>
        </w:rPr>
      </w:pPr>
    </w:p>
    <w:p w:rsidR="00306E7B" w:rsidRDefault="00306E7B" w:rsidP="00306E7B">
      <w:pPr>
        <w:ind w:left="2854"/>
        <w:rPr>
          <w:b/>
          <w:sz w:val="28"/>
          <w:lang w:val="uk-UA"/>
        </w:rPr>
      </w:pPr>
    </w:p>
    <w:p w:rsidR="00306E7B" w:rsidRDefault="00306E7B" w:rsidP="00306E7B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306E7B" w:rsidRDefault="00306E7B" w:rsidP="00306E7B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306E7B" w:rsidTr="009560AB">
        <w:trPr>
          <w:trHeight w:val="1288"/>
        </w:trPr>
        <w:tc>
          <w:tcPr>
            <w:tcW w:w="3586" w:type="dxa"/>
          </w:tcPr>
          <w:p w:rsidR="00306E7B" w:rsidRDefault="00306E7B" w:rsidP="009560A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306E7B" w:rsidRDefault="00306E7B" w:rsidP="009560A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306E7B" w:rsidRDefault="00306E7B" w:rsidP="009560A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306E7B" w:rsidRDefault="00306E7B" w:rsidP="009560A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306E7B" w:rsidRDefault="00306E7B" w:rsidP="009560A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306E7B" w:rsidRDefault="00306E7B" w:rsidP="009560A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306E7B" w:rsidRDefault="00306E7B" w:rsidP="009560A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306E7B" w:rsidRDefault="00306E7B" w:rsidP="009560A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306E7B" w:rsidTr="009560AB">
        <w:trPr>
          <w:trHeight w:val="986"/>
        </w:trPr>
        <w:tc>
          <w:tcPr>
            <w:tcW w:w="3586" w:type="dxa"/>
          </w:tcPr>
          <w:p w:rsidR="00306E7B" w:rsidRDefault="00306E7B" w:rsidP="009560A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306E7B" w:rsidRDefault="00306E7B" w:rsidP="009560A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306E7B" w:rsidRDefault="00306E7B" w:rsidP="009560A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306E7B" w:rsidRDefault="00306E7B" w:rsidP="009560A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306E7B" w:rsidRDefault="00306E7B" w:rsidP="009560A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306E7B" w:rsidRDefault="00306E7B" w:rsidP="00306E7B">
      <w:pPr>
        <w:pStyle w:val="a3"/>
        <w:rPr>
          <w:b/>
          <w:sz w:val="20"/>
        </w:rPr>
      </w:pPr>
    </w:p>
    <w:p w:rsidR="00306E7B" w:rsidRDefault="00306E7B" w:rsidP="00306E7B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306E7B" w:rsidTr="009560AB">
        <w:trPr>
          <w:trHeight w:val="657"/>
        </w:trPr>
        <w:tc>
          <w:tcPr>
            <w:tcW w:w="552" w:type="dxa"/>
          </w:tcPr>
          <w:p w:rsidR="00306E7B" w:rsidRDefault="00306E7B" w:rsidP="009560A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306E7B" w:rsidRDefault="00306E7B" w:rsidP="009560A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306E7B" w:rsidRDefault="00306E7B" w:rsidP="009560A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306E7B" w:rsidTr="009560A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06E7B" w:rsidTr="009560A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06E7B" w:rsidTr="009560A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06E7B" w:rsidTr="009560A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06E7B" w:rsidTr="009560A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306E7B" w:rsidTr="009560A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06E7B" w:rsidTr="009560A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06E7B" w:rsidTr="009560A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06E7B" w:rsidRDefault="00306E7B" w:rsidP="009560A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306E7B" w:rsidRDefault="00306E7B">
      <w:pPr>
        <w:pStyle w:val="1"/>
        <w:spacing w:before="321" w:line="322" w:lineRule="exact"/>
        <w:jc w:val="left"/>
      </w:pPr>
    </w:p>
    <w:p w:rsidR="00D82AB7" w:rsidRDefault="000B5612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0B5612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lastRenderedPageBreak/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p w:rsidR="00D82AB7" w:rsidRDefault="00D82AB7">
      <w:pPr>
        <w:pStyle w:val="a3"/>
        <w:rPr>
          <w:b/>
        </w:rPr>
      </w:pPr>
    </w:p>
    <w:p w:rsidR="00D82AB7" w:rsidRDefault="00D82AB7">
      <w:pPr>
        <w:pStyle w:val="a3"/>
        <w:spacing w:before="10"/>
        <w:rPr>
          <w:b/>
        </w:rPr>
      </w:pPr>
    </w:p>
    <w:p w:rsidR="00D82AB7" w:rsidRDefault="00D82AB7">
      <w:pPr>
        <w:pStyle w:val="1"/>
        <w:jc w:val="left"/>
        <w:rPr>
          <w:b w:val="0"/>
        </w:rPr>
        <w:sectPr w:rsidR="00D82AB7">
          <w:type w:val="continuous"/>
          <w:pgSz w:w="11910" w:h="16840"/>
          <w:pgMar w:top="820" w:right="708" w:bottom="280" w:left="1275" w:header="720" w:footer="720" w:gutter="0"/>
          <w:cols w:space="720"/>
        </w:sectPr>
      </w:pPr>
    </w:p>
    <w:p w:rsidR="001E7806" w:rsidRPr="00E33D14" w:rsidRDefault="001E7806" w:rsidP="00306E7B">
      <w:pPr>
        <w:spacing w:before="100" w:beforeAutospacing="1" w:after="100" w:afterAutospacing="1"/>
        <w:rPr>
          <w:color w:val="000000"/>
          <w:sz w:val="28"/>
          <w:szCs w:val="28"/>
          <w:lang w:val="ru-RU"/>
        </w:rPr>
        <w:sectPr w:rsidR="001E7806" w:rsidRPr="00E33D14">
          <w:pgSz w:w="11910" w:h="16840"/>
          <w:pgMar w:top="1080" w:right="708" w:bottom="280" w:left="1275" w:header="720" w:footer="720" w:gutter="0"/>
          <w:cols w:space="720"/>
        </w:sectPr>
      </w:pPr>
    </w:p>
    <w:p w:rsidR="00D82AB7" w:rsidRPr="00C94269" w:rsidRDefault="00D82AB7" w:rsidP="00306E7B">
      <w:pPr>
        <w:pStyle w:val="a3"/>
        <w:rPr>
          <w:lang w:val="ru-RU"/>
        </w:rPr>
      </w:pPr>
    </w:p>
    <w:sectPr w:rsidR="00D82AB7" w:rsidRPr="00C94269" w:rsidSect="00306E7B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2BF" w:rsidRDefault="008562BF" w:rsidP="00306E7B">
      <w:r>
        <w:separator/>
      </w:r>
    </w:p>
  </w:endnote>
  <w:endnote w:type="continuationSeparator" w:id="0">
    <w:p w:rsidR="008562BF" w:rsidRDefault="008562BF" w:rsidP="0030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2BF" w:rsidRDefault="008562BF" w:rsidP="00306E7B">
      <w:r>
        <w:separator/>
      </w:r>
    </w:p>
  </w:footnote>
  <w:footnote w:type="continuationSeparator" w:id="0">
    <w:p w:rsidR="008562BF" w:rsidRDefault="008562BF" w:rsidP="0030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0F40D88"/>
    <w:multiLevelType w:val="multilevel"/>
    <w:tmpl w:val="A3F2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6292B"/>
    <w:multiLevelType w:val="multilevel"/>
    <w:tmpl w:val="0406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71006"/>
    <w:rsid w:val="000B5612"/>
    <w:rsid w:val="001E7806"/>
    <w:rsid w:val="00306E7B"/>
    <w:rsid w:val="005760C8"/>
    <w:rsid w:val="006C2F64"/>
    <w:rsid w:val="00713105"/>
    <w:rsid w:val="007B3AD7"/>
    <w:rsid w:val="008440FE"/>
    <w:rsid w:val="0084553C"/>
    <w:rsid w:val="008562BF"/>
    <w:rsid w:val="00910FF8"/>
    <w:rsid w:val="00A54B75"/>
    <w:rsid w:val="00AB1C3F"/>
    <w:rsid w:val="00AD5E02"/>
    <w:rsid w:val="00B2170A"/>
    <w:rsid w:val="00B3701D"/>
    <w:rsid w:val="00BA7D2A"/>
    <w:rsid w:val="00C94269"/>
    <w:rsid w:val="00D46303"/>
    <w:rsid w:val="00D82AB7"/>
    <w:rsid w:val="00E3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632C19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E7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1E78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unhideWhenUsed/>
    <w:rsid w:val="00306E7B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ой текст Знак"/>
    <w:basedOn w:val="a0"/>
    <w:link w:val="a3"/>
    <w:uiPriority w:val="1"/>
    <w:rsid w:val="00306E7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header"/>
    <w:basedOn w:val="a"/>
    <w:link w:val="a9"/>
    <w:uiPriority w:val="99"/>
    <w:unhideWhenUsed/>
    <w:rsid w:val="00306E7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6E7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a">
    <w:name w:val="footer"/>
    <w:basedOn w:val="a"/>
    <w:link w:val="ab"/>
    <w:uiPriority w:val="99"/>
    <w:unhideWhenUsed/>
    <w:rsid w:val="00306E7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6E7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11</cp:revision>
  <dcterms:created xsi:type="dcterms:W3CDTF">2025-04-20T11:23:00Z</dcterms:created>
  <dcterms:modified xsi:type="dcterms:W3CDTF">2025-06-05T13:13:00Z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