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F27C2" w14:textId="77777777" w:rsidR="00FE7785" w:rsidRPr="009F699E" w:rsidRDefault="00FE7785" w:rsidP="00532372">
      <w:pPr>
        <w:rPr>
          <w:lang w:eastAsia="ru-RU"/>
        </w:rPr>
      </w:pPr>
    </w:p>
    <w:p w14:paraId="0F1243E8" w14:textId="77777777" w:rsidR="00532372" w:rsidRPr="005177DB" w:rsidRDefault="00532372" w:rsidP="00532372">
      <w:pPr>
        <w:spacing w:after="30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016CD00A" w14:textId="77777777" w:rsidR="003C7599" w:rsidRDefault="003C7599" w:rsidP="003C7599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«ЗАТВЕРДЖЕНО»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«ЗАТВЕРДЖЕНО»</w:t>
      </w:r>
    </w:p>
    <w:p w14:paraId="4675D0F8" w14:textId="77777777" w:rsidR="003C7599" w:rsidRDefault="003C7599" w:rsidP="003C7599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на засіданні кафедри                                                       на засіданні Вченої ради</w:t>
      </w:r>
    </w:p>
    <w:p w14:paraId="30DEA2EC" w14:textId="77777777" w:rsidR="003C7599" w:rsidRDefault="003C7599" w:rsidP="003C7599">
      <w:pPr>
        <w:tabs>
          <w:tab w:val="left" w:pos="5580"/>
        </w:tabs>
        <w:spacing w:after="0"/>
        <w:ind w:left="180" w:right="-426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дитячої стоматології                                               ННІ стоматології та лабораторної медицини</w:t>
      </w:r>
    </w:p>
    <w:p w14:paraId="681CFB18" w14:textId="77777777" w:rsidR="003C7599" w:rsidRDefault="003C7599" w:rsidP="003C7599">
      <w:pPr>
        <w:tabs>
          <w:tab w:val="left" w:pos="5400"/>
        </w:tabs>
        <w:spacing w:after="0"/>
        <w:ind w:left="180" w:right="-74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Протокол № 8 від 23 березня 2026 р.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Протокол № 4 від 30 березня 2026 р.                                                                                                                                                             В.о. завідувача кафедри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Голова Вченої ради ННІСЛМ</w:t>
      </w:r>
    </w:p>
    <w:p w14:paraId="3AD9ACDF" w14:textId="77777777" w:rsidR="003C7599" w:rsidRDefault="003C7599" w:rsidP="003C7599">
      <w:pPr>
        <w:tabs>
          <w:tab w:val="left" w:pos="5580"/>
        </w:tabs>
        <w:spacing w:after="0"/>
        <w:ind w:left="180" w:right="17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к.мед.н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., доц.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Білищук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Л.М.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         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д.мед.н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., проф. Костенко Є.Я. </w:t>
      </w:r>
    </w:p>
    <w:p w14:paraId="4BC9C918" w14:textId="77777777" w:rsidR="003C7599" w:rsidRDefault="003C7599" w:rsidP="003C7599">
      <w:pPr>
        <w:tabs>
          <w:tab w:val="left" w:pos="5580"/>
        </w:tabs>
        <w:spacing w:after="0"/>
        <w:ind w:left="180" w:right="89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_______________________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_______________________</w:t>
      </w:r>
    </w:p>
    <w:p w14:paraId="17346EA5" w14:textId="77777777" w:rsidR="003C7599" w:rsidRDefault="003C7599" w:rsidP="003C7599">
      <w:pPr>
        <w:spacing w:after="17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51856A03" w14:textId="77777777" w:rsidR="003C7599" w:rsidRDefault="003C7599" w:rsidP="003C7599">
      <w:pPr>
        <w:spacing w:after="0" w:line="240" w:lineRule="auto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ДВНЗ «УЖГОРОДСЬКИЙ НАЦІОНАЛЬНИЙ УНІВЕРСИТЕТ»</w:t>
      </w:r>
    </w:p>
    <w:p w14:paraId="0640C62B" w14:textId="77777777" w:rsidR="003C7599" w:rsidRDefault="003C7599" w:rsidP="003C7599">
      <w:pPr>
        <w:spacing w:after="13" w:line="264" w:lineRule="auto"/>
        <w:ind w:left="2357" w:hanging="2215"/>
        <w:rPr>
          <w:rFonts w:ascii="Times New Roman" w:eastAsia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Навчально-науковий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інститут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стоматології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b/>
          <w:sz w:val="28"/>
          <w:szCs w:val="28"/>
        </w:rPr>
        <w:t>лабораторної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діагностики</w:t>
      </w:r>
      <w:proofErr w:type="spellEnd"/>
    </w:p>
    <w:p w14:paraId="01109BCA" w14:textId="77777777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E27F161" w14:textId="7D13F0F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ОБ’ЄКТИВНИЙ СТРУКТУРОВАНИЙ ПРАКТИЧНИЙ (КЛІНІЧНИЙ) ІСПИТ ДЛЯ ЗДОБУВАЧІВ ВИЩОЇ ОСВІТИ ДРУГОГО (МАГІСТЕРСЬКОГО) РІВНЯ ОСВІТИ </w:t>
      </w:r>
    </w:p>
    <w:p w14:paraId="2D280B44" w14:textId="0D63FB8B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ГАЛУЗІ ЗНАНЬ 22 – ОХОРОНА ЗДОРОВ’Я </w:t>
      </w:r>
    </w:p>
    <w:p w14:paraId="74450C03" w14:textId="72C29848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(І -ОХОРОНА ЗДОРОВ’Я ТА СОЦІАЛЬНЕ ЗАБЕЗПЕЧЕННЯ) </w:t>
      </w:r>
    </w:p>
    <w:p w14:paraId="17EAC6E7" w14:textId="0C8C19D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СПЕЦІАЛЬНОСТІ 221 – СТОМАТОЛОГІЯ (І1)</w:t>
      </w:r>
    </w:p>
    <w:p w14:paraId="3A3ED018" w14:textId="617DFBEE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</w:p>
    <w:p w14:paraId="071B4E03" w14:textId="77777777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58B07F97" w14:textId="22069A18" w:rsidR="00532372" w:rsidRPr="005177DB" w:rsidRDefault="00532372" w:rsidP="00532372">
      <w:pPr>
        <w:spacing w:after="0" w:line="240" w:lineRule="auto"/>
        <w:ind w:left="1985" w:hanging="1985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НАЗВА СТАНЦІЇ – «</w:t>
      </w:r>
      <w:r w:rsidR="003B73FC">
        <w:rPr>
          <w:rFonts w:ascii="Times New Roman" w:hAnsi="Times New Roman"/>
          <w:b/>
          <w:bCs/>
          <w:sz w:val="28"/>
          <w:szCs w:val="28"/>
          <w:lang w:val="uk-UA"/>
        </w:rPr>
        <w:t>ДИТЯЧА</w:t>
      </w: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 xml:space="preserve"> СТОМАТОЛОГІЯ»</w:t>
      </w:r>
    </w:p>
    <w:p w14:paraId="379EFF3A" w14:textId="7D18D7AA" w:rsidR="00AF624C" w:rsidRPr="009F699E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АЛГОРИТМ РОБОТИ ПРИ ВИКОНАННІ КЛІНІЧНОГО СЦЕНАРІЮ</w:t>
      </w:r>
    </w:p>
    <w:p w14:paraId="37ADDC8A" w14:textId="77777777" w:rsidR="00524E8B" w:rsidRPr="00524E8B" w:rsidRDefault="00524E8B" w:rsidP="00524E8B">
      <w:pPr>
        <w:widowControl w:val="0"/>
        <w:tabs>
          <w:tab w:val="left" w:pos="90"/>
        </w:tabs>
        <w:autoSpaceDE w:val="0"/>
        <w:autoSpaceDN w:val="0"/>
        <w:spacing w:after="0"/>
        <w:ind w:left="360"/>
        <w:jc w:val="center"/>
        <w:rPr>
          <w:rFonts w:ascii="Times New Roman" w:eastAsia="Times New Roman" w:hAnsi="Times New Roman"/>
          <w:bCs/>
          <w:snapToGrid w:val="0"/>
          <w:color w:val="000000"/>
          <w:sz w:val="28"/>
          <w:szCs w:val="28"/>
          <w:lang w:val="uk-UA" w:eastAsia="uk-UA"/>
        </w:rPr>
      </w:pPr>
      <w:r w:rsidRPr="00524E8B">
        <w:rPr>
          <w:rFonts w:ascii="Times New Roman" w:eastAsia="Times New Roman" w:hAnsi="Times New Roman"/>
          <w:bCs/>
          <w:sz w:val="20"/>
          <w:szCs w:val="20"/>
          <w:lang w:eastAsia="uk-UA"/>
        </w:rPr>
        <w:t>«</w:t>
      </w:r>
      <w:r w:rsidRPr="00524E8B">
        <w:rPr>
          <w:rFonts w:ascii="Times New Roman" w:eastAsia="Times New Roman" w:hAnsi="Times New Roman"/>
          <w:bCs/>
          <w:snapToGrid w:val="0"/>
          <w:color w:val="000000"/>
          <w:sz w:val="28"/>
          <w:szCs w:val="28"/>
          <w:lang w:val="uk-UA" w:eastAsia="uk-UA"/>
        </w:rPr>
        <w:t>П</w:t>
      </w:r>
      <w:r w:rsidRPr="00524E8B">
        <w:rPr>
          <w:rFonts w:ascii="Times New Roman" w:eastAsia="Times New Roman" w:hAnsi="Times New Roman"/>
          <w:bCs/>
          <w:snapToGrid w:val="0"/>
          <w:color w:val="000000"/>
          <w:sz w:val="28"/>
          <w:szCs w:val="28"/>
          <w:lang w:eastAsia="uk-UA"/>
        </w:rPr>
        <w:t xml:space="preserve">овне </w:t>
      </w:r>
      <w:proofErr w:type="spellStart"/>
      <w:r w:rsidRPr="00524E8B">
        <w:rPr>
          <w:rFonts w:ascii="Times New Roman" w:eastAsia="Times New Roman" w:hAnsi="Times New Roman"/>
          <w:bCs/>
          <w:snapToGrid w:val="0"/>
          <w:color w:val="000000"/>
          <w:sz w:val="28"/>
          <w:szCs w:val="28"/>
          <w:lang w:eastAsia="uk-UA"/>
        </w:rPr>
        <w:t>незрощення</w:t>
      </w:r>
      <w:proofErr w:type="spellEnd"/>
      <w:r w:rsidRPr="00524E8B">
        <w:rPr>
          <w:rFonts w:ascii="Times New Roman" w:eastAsia="Times New Roman" w:hAnsi="Times New Roman"/>
          <w:bCs/>
          <w:snapToGrid w:val="0"/>
          <w:color w:val="000000"/>
          <w:sz w:val="28"/>
          <w:szCs w:val="28"/>
          <w:lang w:eastAsia="uk-UA"/>
        </w:rPr>
        <w:t xml:space="preserve"> </w:t>
      </w:r>
      <w:proofErr w:type="spellStart"/>
      <w:r w:rsidRPr="00524E8B">
        <w:rPr>
          <w:rFonts w:ascii="Times New Roman" w:eastAsia="Times New Roman" w:hAnsi="Times New Roman"/>
          <w:bCs/>
          <w:snapToGrid w:val="0"/>
          <w:color w:val="000000"/>
          <w:sz w:val="28"/>
          <w:szCs w:val="28"/>
          <w:lang w:eastAsia="uk-UA"/>
        </w:rPr>
        <w:t>верхньої</w:t>
      </w:r>
      <w:proofErr w:type="spellEnd"/>
      <w:r w:rsidRPr="00524E8B">
        <w:rPr>
          <w:rFonts w:ascii="Times New Roman" w:eastAsia="Times New Roman" w:hAnsi="Times New Roman"/>
          <w:bCs/>
          <w:snapToGrid w:val="0"/>
          <w:color w:val="000000"/>
          <w:sz w:val="28"/>
          <w:szCs w:val="28"/>
          <w:lang w:eastAsia="uk-UA"/>
        </w:rPr>
        <w:t xml:space="preserve"> губи</w:t>
      </w:r>
      <w:r w:rsidRPr="00524E8B">
        <w:rPr>
          <w:rFonts w:ascii="Times New Roman" w:eastAsia="Times New Roman" w:hAnsi="Times New Roman"/>
          <w:bCs/>
          <w:snapToGrid w:val="0"/>
          <w:color w:val="000000"/>
          <w:sz w:val="28"/>
          <w:szCs w:val="28"/>
          <w:lang w:val="uk-UA" w:eastAsia="uk-UA"/>
        </w:rPr>
        <w:t xml:space="preserve"> у </w:t>
      </w:r>
      <w:r w:rsidRPr="00524E8B">
        <w:rPr>
          <w:rFonts w:ascii="Times New Roman" w:eastAsia="Times New Roman" w:hAnsi="Times New Roman"/>
          <w:bCs/>
          <w:snapToGrid w:val="0"/>
          <w:color w:val="000000"/>
          <w:sz w:val="28"/>
          <w:szCs w:val="28"/>
          <w:lang w:eastAsia="uk-UA"/>
        </w:rPr>
        <w:t>хворо</w:t>
      </w:r>
      <w:r w:rsidRPr="00524E8B">
        <w:rPr>
          <w:rFonts w:ascii="Times New Roman" w:eastAsia="Times New Roman" w:hAnsi="Times New Roman"/>
          <w:bCs/>
          <w:snapToGrid w:val="0"/>
          <w:color w:val="000000"/>
          <w:sz w:val="28"/>
          <w:szCs w:val="28"/>
          <w:lang w:val="uk-UA" w:eastAsia="uk-UA"/>
        </w:rPr>
        <w:t>го</w:t>
      </w:r>
      <w:r w:rsidRPr="00524E8B">
        <w:rPr>
          <w:rFonts w:ascii="Times New Roman" w:eastAsia="Times New Roman" w:hAnsi="Times New Roman"/>
          <w:bCs/>
          <w:snapToGrid w:val="0"/>
          <w:color w:val="000000"/>
          <w:sz w:val="28"/>
          <w:szCs w:val="28"/>
          <w:lang w:eastAsia="uk-UA"/>
        </w:rPr>
        <w:t xml:space="preserve"> 6-ти </w:t>
      </w:r>
      <w:proofErr w:type="spellStart"/>
      <w:r w:rsidRPr="00524E8B">
        <w:rPr>
          <w:rFonts w:ascii="Times New Roman" w:eastAsia="Times New Roman" w:hAnsi="Times New Roman"/>
          <w:bCs/>
          <w:snapToGrid w:val="0"/>
          <w:color w:val="000000"/>
          <w:sz w:val="28"/>
          <w:szCs w:val="28"/>
          <w:lang w:eastAsia="uk-UA"/>
        </w:rPr>
        <w:t>місяців</w:t>
      </w:r>
      <w:proofErr w:type="spellEnd"/>
      <w:r w:rsidRPr="00524E8B">
        <w:rPr>
          <w:rFonts w:ascii="Times New Roman" w:eastAsia="Times New Roman" w:hAnsi="Times New Roman"/>
          <w:bCs/>
          <w:snapToGrid w:val="0"/>
          <w:color w:val="000000"/>
          <w:sz w:val="28"/>
          <w:szCs w:val="28"/>
          <w:lang w:val="uk-UA" w:eastAsia="uk-UA"/>
        </w:rPr>
        <w:t xml:space="preserve">: методика проведення </w:t>
      </w:r>
      <w:bookmarkStart w:id="0" w:name="_Hlk199772909"/>
      <w:proofErr w:type="spellStart"/>
      <w:r w:rsidRPr="00524E8B">
        <w:rPr>
          <w:rFonts w:ascii="Times New Roman" w:eastAsia="Times New Roman" w:hAnsi="Times New Roman"/>
          <w:bCs/>
          <w:snapToGrid w:val="0"/>
          <w:color w:val="000000"/>
          <w:sz w:val="28"/>
          <w:szCs w:val="28"/>
          <w:lang w:val="uk-UA" w:eastAsia="uk-UA"/>
        </w:rPr>
        <w:t>хейлопластики</w:t>
      </w:r>
      <w:bookmarkEnd w:id="0"/>
      <w:proofErr w:type="spellEnd"/>
      <w:r w:rsidRPr="00524E8B">
        <w:rPr>
          <w:rFonts w:ascii="Times New Roman" w:eastAsia="Times New Roman" w:hAnsi="Times New Roman"/>
          <w:bCs/>
          <w:sz w:val="20"/>
          <w:szCs w:val="20"/>
          <w:lang w:eastAsia="uk-UA"/>
        </w:rPr>
        <w:t>»</w:t>
      </w:r>
    </w:p>
    <w:p w14:paraId="31AE00CC" w14:textId="77777777" w:rsidR="00532372" w:rsidRPr="00A52757" w:rsidRDefault="00532372" w:rsidP="00532372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579A7BD3" w14:textId="20066DC6" w:rsidR="00532372" w:rsidRDefault="00532372" w:rsidP="005323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84C6D">
        <w:rPr>
          <w:rFonts w:ascii="Times New Roman" w:hAnsi="Times New Roman"/>
          <w:sz w:val="28"/>
          <w:szCs w:val="28"/>
          <w:lang w:val="uk-UA"/>
        </w:rPr>
        <w:t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  визначення тактики ведення та лікування, реалізація практичних навичок).</w:t>
      </w:r>
    </w:p>
    <w:p w14:paraId="5C8D44A3" w14:textId="7BD49F66" w:rsidR="00532372" w:rsidRPr="00723345" w:rsidRDefault="00532372" w:rsidP="00524E8B">
      <w:pPr>
        <w:spacing w:after="0"/>
        <w:ind w:left="360"/>
        <w:rPr>
          <w:rFonts w:ascii="Times New Roman" w:eastAsia="Times New Roman" w:hAnsi="Times New Roman"/>
          <w:b/>
          <w:color w:val="000000"/>
          <w:sz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Зміст клінічного сценарію, котрий стосується виконання практичної навички </w:t>
      </w:r>
      <w:r w:rsidR="00524E8B" w:rsidRPr="00524E8B">
        <w:rPr>
          <w:rFonts w:ascii="Times New Roman" w:eastAsia="Times New Roman" w:hAnsi="Times New Roman"/>
          <w:b/>
          <w:color w:val="000000"/>
          <w:sz w:val="28"/>
          <w:lang w:eastAsia="uk-UA"/>
        </w:rPr>
        <w:t>«</w:t>
      </w:r>
      <w:r w:rsidR="00524E8B" w:rsidRPr="00524E8B">
        <w:rPr>
          <w:rFonts w:ascii="Times New Roman" w:eastAsia="Times New Roman" w:hAnsi="Times New Roman"/>
          <w:b/>
          <w:color w:val="000000"/>
          <w:sz w:val="28"/>
          <w:lang w:val="uk-UA" w:eastAsia="uk-UA"/>
        </w:rPr>
        <w:t>П</w:t>
      </w:r>
      <w:r w:rsidR="00524E8B" w:rsidRPr="00524E8B">
        <w:rPr>
          <w:rFonts w:ascii="Times New Roman" w:eastAsia="Times New Roman" w:hAnsi="Times New Roman"/>
          <w:b/>
          <w:color w:val="000000"/>
          <w:sz w:val="28"/>
          <w:lang w:eastAsia="uk-UA"/>
        </w:rPr>
        <w:t xml:space="preserve">овне </w:t>
      </w:r>
      <w:proofErr w:type="spellStart"/>
      <w:r w:rsidR="00524E8B" w:rsidRPr="00524E8B">
        <w:rPr>
          <w:rFonts w:ascii="Times New Roman" w:eastAsia="Times New Roman" w:hAnsi="Times New Roman"/>
          <w:b/>
          <w:color w:val="000000"/>
          <w:sz w:val="28"/>
          <w:lang w:eastAsia="uk-UA"/>
        </w:rPr>
        <w:t>незрощення</w:t>
      </w:r>
      <w:proofErr w:type="spellEnd"/>
      <w:r w:rsidR="00524E8B" w:rsidRPr="00524E8B">
        <w:rPr>
          <w:rFonts w:ascii="Times New Roman" w:eastAsia="Times New Roman" w:hAnsi="Times New Roman"/>
          <w:b/>
          <w:color w:val="000000"/>
          <w:sz w:val="28"/>
          <w:lang w:eastAsia="uk-UA"/>
        </w:rPr>
        <w:t xml:space="preserve"> </w:t>
      </w:r>
      <w:proofErr w:type="spellStart"/>
      <w:r w:rsidR="00524E8B" w:rsidRPr="00524E8B">
        <w:rPr>
          <w:rFonts w:ascii="Times New Roman" w:eastAsia="Times New Roman" w:hAnsi="Times New Roman"/>
          <w:b/>
          <w:color w:val="000000"/>
          <w:sz w:val="28"/>
          <w:lang w:eastAsia="uk-UA"/>
        </w:rPr>
        <w:t>верхньої</w:t>
      </w:r>
      <w:proofErr w:type="spellEnd"/>
      <w:r w:rsidR="00524E8B" w:rsidRPr="00524E8B">
        <w:rPr>
          <w:rFonts w:ascii="Times New Roman" w:eastAsia="Times New Roman" w:hAnsi="Times New Roman"/>
          <w:b/>
          <w:color w:val="000000"/>
          <w:sz w:val="28"/>
          <w:lang w:eastAsia="uk-UA"/>
        </w:rPr>
        <w:t xml:space="preserve"> губи</w:t>
      </w:r>
      <w:r w:rsidR="00524E8B" w:rsidRPr="00524E8B">
        <w:rPr>
          <w:rFonts w:ascii="Times New Roman" w:eastAsia="Times New Roman" w:hAnsi="Times New Roman"/>
          <w:b/>
          <w:color w:val="000000"/>
          <w:sz w:val="28"/>
          <w:lang w:val="uk-UA" w:eastAsia="uk-UA"/>
        </w:rPr>
        <w:t xml:space="preserve"> у </w:t>
      </w:r>
      <w:r w:rsidR="00524E8B" w:rsidRPr="00524E8B">
        <w:rPr>
          <w:rFonts w:ascii="Times New Roman" w:eastAsia="Times New Roman" w:hAnsi="Times New Roman"/>
          <w:b/>
          <w:color w:val="000000"/>
          <w:sz w:val="28"/>
          <w:lang w:eastAsia="uk-UA"/>
        </w:rPr>
        <w:t>хворо</w:t>
      </w:r>
      <w:r w:rsidR="00524E8B" w:rsidRPr="00524E8B">
        <w:rPr>
          <w:rFonts w:ascii="Times New Roman" w:eastAsia="Times New Roman" w:hAnsi="Times New Roman"/>
          <w:b/>
          <w:color w:val="000000"/>
          <w:sz w:val="28"/>
          <w:lang w:val="uk-UA" w:eastAsia="uk-UA"/>
        </w:rPr>
        <w:t>го</w:t>
      </w:r>
      <w:r w:rsidR="00524E8B" w:rsidRPr="00524E8B">
        <w:rPr>
          <w:rFonts w:ascii="Times New Roman" w:eastAsia="Times New Roman" w:hAnsi="Times New Roman"/>
          <w:b/>
          <w:color w:val="000000"/>
          <w:sz w:val="28"/>
          <w:lang w:eastAsia="uk-UA"/>
        </w:rPr>
        <w:t xml:space="preserve"> 6-ти </w:t>
      </w:r>
      <w:proofErr w:type="spellStart"/>
      <w:r w:rsidR="00524E8B" w:rsidRPr="00524E8B">
        <w:rPr>
          <w:rFonts w:ascii="Times New Roman" w:eastAsia="Times New Roman" w:hAnsi="Times New Roman"/>
          <w:b/>
          <w:color w:val="000000"/>
          <w:sz w:val="28"/>
          <w:lang w:eastAsia="uk-UA"/>
        </w:rPr>
        <w:t>місяців</w:t>
      </w:r>
      <w:proofErr w:type="spellEnd"/>
      <w:r w:rsidR="00524E8B" w:rsidRPr="00524E8B">
        <w:rPr>
          <w:rFonts w:ascii="Times New Roman" w:eastAsia="Times New Roman" w:hAnsi="Times New Roman"/>
          <w:b/>
          <w:color w:val="000000"/>
          <w:sz w:val="28"/>
          <w:lang w:val="uk-UA" w:eastAsia="uk-UA"/>
        </w:rPr>
        <w:t xml:space="preserve">: методика проведення </w:t>
      </w:r>
      <w:proofErr w:type="spellStart"/>
      <w:r w:rsidR="00524E8B" w:rsidRPr="00524E8B">
        <w:rPr>
          <w:rFonts w:ascii="Times New Roman" w:eastAsia="Times New Roman" w:hAnsi="Times New Roman"/>
          <w:b/>
          <w:color w:val="000000"/>
          <w:sz w:val="28"/>
          <w:lang w:val="uk-UA" w:eastAsia="uk-UA"/>
        </w:rPr>
        <w:t>хейлопластики</w:t>
      </w:r>
      <w:proofErr w:type="spellEnd"/>
      <w:r w:rsidR="00524E8B" w:rsidRPr="00524E8B">
        <w:rPr>
          <w:rFonts w:ascii="Times New Roman" w:eastAsia="Times New Roman" w:hAnsi="Times New Roman"/>
          <w:b/>
          <w:color w:val="000000"/>
          <w:sz w:val="28"/>
          <w:lang w:eastAsia="uk-UA"/>
        </w:rPr>
        <w:t>»</w:t>
      </w:r>
      <w:r w:rsidR="00AC6ECD">
        <w:rPr>
          <w:rFonts w:ascii="Times New Roman" w:hAnsi="Times New Roman"/>
          <w:b/>
          <w:bCs/>
          <w:sz w:val="28"/>
          <w:szCs w:val="28"/>
          <w:lang w:val="uk-UA"/>
        </w:rPr>
        <w:t>,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передбачає вирішення клінічного завдання з виконанням практичних навичок, алгоритм котрих представлений нижче. </w:t>
      </w:r>
    </w:p>
    <w:p w14:paraId="1DEE557E" w14:textId="3D169110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4CC297B9" w14:textId="1F0AB142" w:rsidR="008A0407" w:rsidRPr="00BA3396" w:rsidRDefault="00A52757" w:rsidP="00A52757">
      <w:pPr>
        <w:ind w:firstLine="708"/>
        <w:jc w:val="center"/>
        <w:rPr>
          <w:rFonts w:ascii="Times New Roman" w:hAnsi="Times New Roman"/>
          <w:i/>
          <w:iCs/>
          <w:sz w:val="28"/>
          <w:szCs w:val="28"/>
          <w:lang w:val="uk-UA"/>
        </w:rPr>
      </w:pPr>
      <w:r w:rsidRPr="00A52757">
        <w:rPr>
          <w:rFonts w:ascii="Times New Roman" w:hAnsi="Times New Roman"/>
          <w:i/>
          <w:sz w:val="28"/>
          <w:szCs w:val="28"/>
          <w:lang w:val="uk-UA"/>
        </w:rPr>
        <w:t xml:space="preserve">Алгоритм роботи на станції при проведенні </w:t>
      </w:r>
      <w:proofErr w:type="spellStart"/>
      <w:r w:rsidR="00524E8B" w:rsidRPr="00524E8B">
        <w:rPr>
          <w:rFonts w:ascii="Times New Roman" w:eastAsia="Times New Roman" w:hAnsi="Times New Roman"/>
          <w:bCs/>
          <w:i/>
          <w:iCs/>
          <w:color w:val="000000"/>
          <w:sz w:val="28"/>
          <w:szCs w:val="28"/>
          <w:lang w:val="uk-UA" w:eastAsia="uk-UA"/>
        </w:rPr>
        <w:t>хейлопластики</w:t>
      </w:r>
      <w:proofErr w:type="spellEnd"/>
    </w:p>
    <w:tbl>
      <w:tblPr>
        <w:tblStyle w:val="TableGrid16"/>
        <w:tblW w:w="9465" w:type="dxa"/>
        <w:tblInd w:w="89" w:type="dxa"/>
        <w:tblCellMar>
          <w:top w:w="16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907"/>
        <w:gridCol w:w="4731"/>
        <w:gridCol w:w="3827"/>
      </w:tblGrid>
      <w:tr w:rsidR="00524E8B" w:rsidRPr="00524E8B" w14:paraId="3249A25E" w14:textId="77777777" w:rsidTr="00524E8B">
        <w:trPr>
          <w:trHeight w:val="108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B3BB1D" w14:textId="77777777" w:rsidR="00524E8B" w:rsidRPr="00524E8B" w:rsidRDefault="00524E8B" w:rsidP="00524E8B">
            <w:pPr>
              <w:spacing w:after="0" w:line="256" w:lineRule="auto"/>
              <w:ind w:left="204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24E8B">
              <w:rPr>
                <w:rFonts w:ascii="Times New Roman" w:eastAsia="Times New Roman" w:hAnsi="Times New Roman"/>
                <w:b/>
                <w:color w:val="000000"/>
                <w:sz w:val="28"/>
                <w:lang w:val="uk-UA"/>
              </w:rPr>
              <w:t xml:space="preserve">№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1E2FB0" w14:textId="77777777" w:rsidR="00524E8B" w:rsidRPr="00524E8B" w:rsidRDefault="00524E8B" w:rsidP="00524E8B">
            <w:pPr>
              <w:spacing w:after="0" w:line="256" w:lineRule="auto"/>
              <w:ind w:right="69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24E8B">
              <w:rPr>
                <w:rFonts w:ascii="Times New Roman" w:eastAsia="Times New Roman" w:hAnsi="Times New Roman"/>
                <w:b/>
                <w:i/>
                <w:color w:val="000000"/>
                <w:sz w:val="28"/>
                <w:lang w:val="uk-UA"/>
              </w:rPr>
              <w:t xml:space="preserve">Послідовність дій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1838D8" w14:textId="77777777" w:rsidR="00524E8B" w:rsidRPr="00524E8B" w:rsidRDefault="00524E8B" w:rsidP="00524E8B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24E8B">
              <w:rPr>
                <w:rFonts w:ascii="Times New Roman" w:eastAsia="Times New Roman" w:hAnsi="Times New Roman"/>
                <w:b/>
                <w:i/>
                <w:color w:val="000000"/>
                <w:sz w:val="28"/>
                <w:lang w:val="uk-UA"/>
              </w:rPr>
              <w:t xml:space="preserve">Критерії контролю правильного виконання </w:t>
            </w:r>
          </w:p>
        </w:tc>
      </w:tr>
      <w:tr w:rsidR="00524E8B" w:rsidRPr="00524E8B" w14:paraId="25C32F5B" w14:textId="77777777" w:rsidTr="00524E8B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E6B934" w14:textId="77777777" w:rsidR="00524E8B" w:rsidRPr="00524E8B" w:rsidRDefault="00524E8B" w:rsidP="00524E8B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24E8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5BDD8E" w14:textId="77777777" w:rsidR="00524E8B" w:rsidRPr="00524E8B" w:rsidRDefault="00524E8B" w:rsidP="00524E8B">
            <w:pPr>
              <w:tabs>
                <w:tab w:val="right" w:pos="4586"/>
              </w:tabs>
              <w:spacing w:after="35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24E8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Привітатися, </w:t>
            </w:r>
            <w:r w:rsidRPr="00524E8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назвати </w:t>
            </w:r>
          </w:p>
          <w:p w14:paraId="0A4F4603" w14:textId="77777777" w:rsidR="00524E8B" w:rsidRPr="00524E8B" w:rsidRDefault="00524E8B" w:rsidP="00524E8B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24E8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(ідентифікувати) себе </w:t>
            </w:r>
          </w:p>
          <w:p w14:paraId="1E3DA820" w14:textId="77777777" w:rsidR="00524E8B" w:rsidRPr="00524E8B" w:rsidRDefault="00524E8B" w:rsidP="00524E8B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24E8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678E98" w14:textId="77777777" w:rsidR="00524E8B" w:rsidRPr="00524E8B" w:rsidRDefault="00524E8B" w:rsidP="00524E8B">
            <w:pPr>
              <w:tabs>
                <w:tab w:val="center" w:pos="2176"/>
                <w:tab w:val="right" w:pos="3681"/>
              </w:tabs>
              <w:spacing w:after="35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24E8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</w:t>
            </w:r>
            <w:r w:rsidRPr="00524E8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привітався </w:t>
            </w:r>
            <w:r w:rsidRPr="00524E8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та </w:t>
            </w:r>
          </w:p>
          <w:p w14:paraId="25D63530" w14:textId="77777777" w:rsidR="00524E8B" w:rsidRPr="00524E8B" w:rsidRDefault="00524E8B" w:rsidP="00524E8B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24E8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ідентифікував себе </w:t>
            </w:r>
          </w:p>
        </w:tc>
      </w:tr>
      <w:tr w:rsidR="00524E8B" w:rsidRPr="00524E8B" w14:paraId="29786F8F" w14:textId="77777777" w:rsidTr="00524E8B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C8362" w14:textId="77777777" w:rsidR="00524E8B" w:rsidRPr="00524E8B" w:rsidRDefault="00524E8B" w:rsidP="00524E8B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24E8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lastRenderedPageBreak/>
              <w:t xml:space="preserve">2.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4931D3" w14:textId="77777777" w:rsidR="00524E8B" w:rsidRPr="00524E8B" w:rsidRDefault="00524E8B" w:rsidP="00524E8B">
            <w:pPr>
              <w:tabs>
                <w:tab w:val="center" w:pos="2412"/>
                <w:tab w:val="right" w:pos="4586"/>
              </w:tabs>
              <w:spacing w:after="31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24E8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Отримати </w:t>
            </w:r>
            <w:r w:rsidRPr="00524E8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завдання, </w:t>
            </w:r>
            <w:r w:rsidRPr="00524E8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уважно </w:t>
            </w:r>
          </w:p>
          <w:p w14:paraId="600942B8" w14:textId="77777777" w:rsidR="00524E8B" w:rsidRPr="00524E8B" w:rsidRDefault="00524E8B" w:rsidP="00524E8B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24E8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прочитати його </w:t>
            </w:r>
          </w:p>
          <w:p w14:paraId="5E51693B" w14:textId="77777777" w:rsidR="00524E8B" w:rsidRPr="00524E8B" w:rsidRDefault="00524E8B" w:rsidP="00524E8B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24E8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3ED4D9" w14:textId="77777777" w:rsidR="00524E8B" w:rsidRPr="00524E8B" w:rsidRDefault="00524E8B" w:rsidP="00524E8B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24E8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обрав завдання та уважно його прочитав </w:t>
            </w:r>
          </w:p>
        </w:tc>
      </w:tr>
      <w:tr w:rsidR="00524E8B" w:rsidRPr="00524E8B" w14:paraId="2E2D14CB" w14:textId="77777777" w:rsidTr="00524E8B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5C9BFE" w14:textId="77777777" w:rsidR="00524E8B" w:rsidRPr="00524E8B" w:rsidRDefault="00524E8B" w:rsidP="00524E8B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24E8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3.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D906FC" w14:textId="77777777" w:rsidR="00524E8B" w:rsidRPr="00524E8B" w:rsidRDefault="00524E8B" w:rsidP="00524E8B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24E8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Помити і висушити руки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EDD5BA" w14:textId="77777777" w:rsidR="00524E8B" w:rsidRPr="00524E8B" w:rsidRDefault="00524E8B" w:rsidP="00524E8B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24E8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Руки помито і висушено </w:t>
            </w:r>
          </w:p>
        </w:tc>
      </w:tr>
      <w:tr w:rsidR="00524E8B" w:rsidRPr="00524E8B" w14:paraId="614804BE" w14:textId="77777777" w:rsidTr="00524E8B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836985" w14:textId="77777777" w:rsidR="00524E8B" w:rsidRPr="00524E8B" w:rsidRDefault="00524E8B" w:rsidP="00524E8B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24E8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4.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73C884" w14:textId="77777777" w:rsidR="00524E8B" w:rsidRPr="00524E8B" w:rsidRDefault="00524E8B" w:rsidP="00524E8B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24E8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Одягти медичну маску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E04872" w14:textId="77777777" w:rsidR="00524E8B" w:rsidRPr="00524E8B" w:rsidRDefault="00524E8B" w:rsidP="00524E8B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24E8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Медичну маску одягнуто </w:t>
            </w:r>
          </w:p>
        </w:tc>
      </w:tr>
      <w:tr w:rsidR="00524E8B" w:rsidRPr="00524E8B" w14:paraId="48FAA59F" w14:textId="77777777" w:rsidTr="00524E8B">
        <w:trPr>
          <w:trHeight w:val="33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EAEA3B" w14:textId="77777777" w:rsidR="00524E8B" w:rsidRPr="00524E8B" w:rsidRDefault="00524E8B" w:rsidP="00524E8B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24E8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5.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28A0EB" w14:textId="77777777" w:rsidR="00524E8B" w:rsidRPr="00524E8B" w:rsidRDefault="00524E8B" w:rsidP="00524E8B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24E8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Одягти медичні рукавички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B215CA" w14:textId="77777777" w:rsidR="00524E8B" w:rsidRPr="00524E8B" w:rsidRDefault="00524E8B" w:rsidP="00524E8B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24E8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Медичні рукавички одягнуто </w:t>
            </w:r>
          </w:p>
        </w:tc>
      </w:tr>
      <w:tr w:rsidR="00524E8B" w:rsidRPr="00524E8B" w14:paraId="62F7843D" w14:textId="77777777" w:rsidTr="00524E8B">
        <w:trPr>
          <w:trHeight w:val="653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B0AA4A" w14:textId="77777777" w:rsidR="00524E8B" w:rsidRPr="00524E8B" w:rsidRDefault="00524E8B" w:rsidP="00524E8B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24E8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6.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81B771" w14:textId="77777777" w:rsidR="00524E8B" w:rsidRPr="00524E8B" w:rsidRDefault="00524E8B" w:rsidP="00524E8B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24E8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Обробити руки антисептиком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674CBC" w14:textId="77777777" w:rsidR="00524E8B" w:rsidRPr="00524E8B" w:rsidRDefault="00524E8B" w:rsidP="00524E8B">
            <w:pPr>
              <w:spacing w:after="0" w:line="256" w:lineRule="auto"/>
              <w:ind w:right="28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24E8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Руки оброблено антисептиком </w:t>
            </w:r>
          </w:p>
        </w:tc>
      </w:tr>
      <w:tr w:rsidR="00524E8B" w:rsidRPr="00524E8B" w14:paraId="57EC160B" w14:textId="77777777" w:rsidTr="00524E8B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98FDFD" w14:textId="77777777" w:rsidR="00524E8B" w:rsidRPr="00524E8B" w:rsidRDefault="00524E8B" w:rsidP="00524E8B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24E8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7.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54A6FB" w14:textId="77777777" w:rsidR="00524E8B" w:rsidRPr="00524E8B" w:rsidRDefault="00524E8B" w:rsidP="00524E8B">
            <w:pPr>
              <w:spacing w:after="0" w:line="25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24E8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Розпочати комунікацію з пацієнтом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96BD61" w14:textId="77777777" w:rsidR="00524E8B" w:rsidRPr="00524E8B" w:rsidRDefault="00524E8B" w:rsidP="00524E8B">
            <w:pPr>
              <w:spacing w:after="0" w:line="256" w:lineRule="auto"/>
              <w:ind w:right="299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24E8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ініціював процес комунікації, дотримуючись коректної форми діалогу </w:t>
            </w:r>
          </w:p>
        </w:tc>
      </w:tr>
      <w:tr w:rsidR="00524E8B" w:rsidRPr="00524E8B" w14:paraId="3EF61B1A" w14:textId="77777777" w:rsidTr="00524E8B">
        <w:trPr>
          <w:trHeight w:val="1942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167BBD" w14:textId="77777777" w:rsidR="00524E8B" w:rsidRPr="00524E8B" w:rsidRDefault="00524E8B" w:rsidP="00524E8B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24E8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8.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95D009" w14:textId="77777777" w:rsidR="00524E8B" w:rsidRPr="00524E8B" w:rsidRDefault="00524E8B" w:rsidP="00524E8B">
            <w:pPr>
              <w:spacing w:after="0" w:line="256" w:lineRule="auto"/>
              <w:ind w:right="4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24E8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Зібрати у пацієнта наявні скарги та анамнез, уточнити їх у відповідності до даних, наведених у описі клінічного сценарію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5AC2F6" w14:textId="77777777" w:rsidR="00524E8B" w:rsidRPr="00524E8B" w:rsidRDefault="00524E8B" w:rsidP="00524E8B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24E8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зібрав увесь необхідний анамнез та уточнив скарги, задав усі додаткові питання, передбачені умовами клінічного сценарію </w:t>
            </w:r>
          </w:p>
        </w:tc>
      </w:tr>
      <w:tr w:rsidR="00524E8B" w:rsidRPr="00524E8B" w14:paraId="2AE6B71E" w14:textId="77777777" w:rsidTr="00524E8B">
        <w:trPr>
          <w:trHeight w:val="322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7A9615" w14:textId="77777777" w:rsidR="00524E8B" w:rsidRPr="00524E8B" w:rsidRDefault="00524E8B" w:rsidP="00524E8B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24E8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9.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DC4ABE" w14:textId="77777777" w:rsidR="00524E8B" w:rsidRPr="00524E8B" w:rsidRDefault="00524E8B" w:rsidP="00524E8B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24E8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Провести клінічний огляд, визначити необхідність проведення додаткових обстежень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2C2DD3" w14:textId="77777777" w:rsidR="00524E8B" w:rsidRPr="00524E8B" w:rsidRDefault="00524E8B" w:rsidP="00524E8B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24E8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</w:t>
            </w:r>
            <w:proofErr w:type="spellStart"/>
            <w:r w:rsidRPr="00524E8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коректно</w:t>
            </w:r>
            <w:proofErr w:type="spellEnd"/>
            <w:r w:rsidRPr="00524E8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використовує оглядові інструменти для проведення огляду, дотримується належного позиціонування пацієнт, інформує пацієнта про особливості проведення огляду, належним чином безпосередньо проводить клінічний огляд </w:t>
            </w:r>
          </w:p>
        </w:tc>
      </w:tr>
      <w:tr w:rsidR="00524E8B" w:rsidRPr="00524E8B" w14:paraId="26A9C68D" w14:textId="77777777" w:rsidTr="00524E8B">
        <w:trPr>
          <w:trHeight w:val="129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0BCDF7" w14:textId="77777777" w:rsidR="00524E8B" w:rsidRPr="00524E8B" w:rsidRDefault="00524E8B" w:rsidP="00524E8B">
            <w:pPr>
              <w:spacing w:after="0" w:line="256" w:lineRule="auto"/>
              <w:ind w:right="67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24E8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10.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E9754B" w14:textId="77777777" w:rsidR="00524E8B" w:rsidRPr="00524E8B" w:rsidRDefault="00524E8B" w:rsidP="00524E8B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24E8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Визначити тактику ведення та лікування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457BC4" w14:textId="77777777" w:rsidR="00524E8B" w:rsidRPr="00524E8B" w:rsidRDefault="00524E8B" w:rsidP="00524E8B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24E8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</w:t>
            </w:r>
            <w:proofErr w:type="spellStart"/>
            <w:r w:rsidRPr="00524E8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коректно</w:t>
            </w:r>
            <w:proofErr w:type="spellEnd"/>
            <w:r w:rsidRPr="00524E8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сформулював попередній діагноз та визначив необхідний комплекс лікувально-профілактичних заходів</w:t>
            </w:r>
          </w:p>
        </w:tc>
      </w:tr>
    </w:tbl>
    <w:p w14:paraId="5A32D97A" w14:textId="77777777" w:rsidR="00524E8B" w:rsidRPr="00524E8B" w:rsidRDefault="00524E8B" w:rsidP="00524E8B">
      <w:pPr>
        <w:spacing w:after="0" w:line="256" w:lineRule="auto"/>
        <w:ind w:left="-1416" w:right="92"/>
        <w:rPr>
          <w:rFonts w:ascii="Times New Roman" w:eastAsia="Times New Roman" w:hAnsi="Times New Roman"/>
          <w:color w:val="000000"/>
          <w:sz w:val="28"/>
          <w:lang w:val="uk-UA" w:eastAsia="uk-UA"/>
        </w:rPr>
      </w:pPr>
    </w:p>
    <w:tbl>
      <w:tblPr>
        <w:tblStyle w:val="TableGrid16"/>
        <w:tblW w:w="9465" w:type="dxa"/>
        <w:tblInd w:w="89" w:type="dxa"/>
        <w:tblCellMar>
          <w:top w:w="16" w:type="dxa"/>
          <w:left w:w="108" w:type="dxa"/>
        </w:tblCellMar>
        <w:tblLook w:val="04A0" w:firstRow="1" w:lastRow="0" w:firstColumn="1" w:lastColumn="0" w:noHBand="0" w:noVBand="1"/>
      </w:tblPr>
      <w:tblGrid>
        <w:gridCol w:w="907"/>
        <w:gridCol w:w="4731"/>
        <w:gridCol w:w="3827"/>
      </w:tblGrid>
      <w:tr w:rsidR="00524E8B" w:rsidRPr="00524E8B" w14:paraId="06FDE7E2" w14:textId="77777777" w:rsidTr="00524E8B">
        <w:trPr>
          <w:trHeight w:val="1296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CDF762" w14:textId="77777777" w:rsidR="00524E8B" w:rsidRPr="00524E8B" w:rsidRDefault="00524E8B" w:rsidP="00524E8B">
            <w:pPr>
              <w:spacing w:after="0" w:line="256" w:lineRule="auto"/>
              <w:ind w:right="105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24E8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98512D" w14:textId="77777777" w:rsidR="00524E8B" w:rsidRPr="00524E8B" w:rsidRDefault="00524E8B" w:rsidP="00524E8B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24E8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Провести технічні навички у відповідності із завданням, наведеним у клінічному сценарії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6F1ED1" w14:textId="77777777" w:rsidR="00524E8B" w:rsidRPr="00524E8B" w:rsidRDefault="00524E8B" w:rsidP="00524E8B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24E8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</w:t>
            </w:r>
            <w:proofErr w:type="spellStart"/>
            <w:r w:rsidRPr="00524E8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коректно</w:t>
            </w:r>
            <w:proofErr w:type="spellEnd"/>
            <w:r w:rsidRPr="00524E8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проводить технічні навички у відповідності до цільового практичного завдання </w:t>
            </w:r>
          </w:p>
        </w:tc>
      </w:tr>
      <w:tr w:rsidR="00524E8B" w:rsidRPr="00524E8B" w14:paraId="10306473" w14:textId="77777777" w:rsidTr="00524E8B">
        <w:trPr>
          <w:trHeight w:val="105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B5862B" w14:textId="77777777" w:rsidR="00524E8B" w:rsidRPr="00524E8B" w:rsidRDefault="00524E8B" w:rsidP="00524E8B">
            <w:pPr>
              <w:spacing w:after="0" w:line="256" w:lineRule="auto"/>
              <w:ind w:right="105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24E8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11.1.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E8FAE3" w14:textId="77777777" w:rsidR="00524E8B" w:rsidRPr="00524E8B" w:rsidRDefault="00524E8B" w:rsidP="00524E8B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24E8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 xml:space="preserve">Продемонструвати техніку проведення  </w:t>
            </w:r>
            <w:proofErr w:type="spellStart"/>
            <w:r w:rsidRPr="00524E8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>хейлопластики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ED9316" w14:textId="77777777" w:rsidR="00524E8B" w:rsidRPr="00524E8B" w:rsidRDefault="00524E8B" w:rsidP="00524E8B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24E8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</w:t>
            </w:r>
            <w:proofErr w:type="spellStart"/>
            <w:r w:rsidRPr="00524E8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коректно</w:t>
            </w:r>
            <w:proofErr w:type="spellEnd"/>
            <w:r w:rsidRPr="00524E8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продемонстрував </w:t>
            </w:r>
            <w:r w:rsidRPr="00524E8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 xml:space="preserve">техніку проведення  </w:t>
            </w:r>
            <w:proofErr w:type="spellStart"/>
            <w:r w:rsidRPr="00524E8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>хейлопластики</w:t>
            </w:r>
            <w:proofErr w:type="spellEnd"/>
          </w:p>
        </w:tc>
      </w:tr>
      <w:tr w:rsidR="00524E8B" w:rsidRPr="00524E8B" w14:paraId="691B87C7" w14:textId="77777777" w:rsidTr="00524E8B">
        <w:trPr>
          <w:trHeight w:val="233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8A3EC2" w14:textId="77777777" w:rsidR="00524E8B" w:rsidRPr="00524E8B" w:rsidRDefault="00524E8B" w:rsidP="00524E8B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24E8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lastRenderedPageBreak/>
              <w:t xml:space="preserve">11.2.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966E0B" w14:textId="77777777" w:rsidR="00524E8B" w:rsidRPr="00524E8B" w:rsidRDefault="00524E8B" w:rsidP="00524E8B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24E8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Вибрати необхідні стоматологічні матеріали, інструментарій та аксесуари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088678" w14:textId="77777777" w:rsidR="00524E8B" w:rsidRPr="00524E8B" w:rsidRDefault="00524E8B" w:rsidP="00524E8B">
            <w:pPr>
              <w:spacing w:after="0" w:line="256" w:lineRule="auto"/>
              <w:ind w:right="7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24E8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Студентом </w:t>
            </w:r>
            <w:r w:rsidRPr="00524E8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обрано необхідні стоматологічні матеріали, інструментарій та аксесуари</w:t>
            </w:r>
          </w:p>
        </w:tc>
      </w:tr>
      <w:tr w:rsidR="00524E8B" w:rsidRPr="00524E8B" w14:paraId="4BF74F57" w14:textId="77777777" w:rsidTr="00524E8B">
        <w:trPr>
          <w:trHeight w:val="82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34C37E" w14:textId="77777777" w:rsidR="00524E8B" w:rsidRPr="00524E8B" w:rsidRDefault="00524E8B" w:rsidP="00524E8B">
            <w:pPr>
              <w:spacing w:after="0" w:line="256" w:lineRule="auto"/>
              <w:ind w:left="370" w:hanging="370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24E8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CAFAF" w14:textId="77777777" w:rsidR="00524E8B" w:rsidRPr="00524E8B" w:rsidRDefault="00524E8B" w:rsidP="00524E8B">
            <w:pPr>
              <w:spacing w:after="0" w:line="266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24E8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Прокоментувати вибір типу анестезії відповідно до клінічної ситуації</w:t>
            </w:r>
          </w:p>
          <w:p w14:paraId="2A2CB088" w14:textId="77777777" w:rsidR="00524E8B" w:rsidRPr="00524E8B" w:rsidRDefault="00524E8B" w:rsidP="00524E8B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7D10B9" w14:textId="77777777" w:rsidR="00524E8B" w:rsidRPr="00524E8B" w:rsidRDefault="00524E8B" w:rsidP="00524E8B">
            <w:pPr>
              <w:spacing w:after="0" w:line="266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24E8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Студентом було правильно прокоментований</w:t>
            </w:r>
            <w:r w:rsidRPr="00524E8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тип анестезії відповідно до клінічної ситуації</w:t>
            </w:r>
          </w:p>
        </w:tc>
      </w:tr>
      <w:tr w:rsidR="00524E8B" w:rsidRPr="00524E8B" w14:paraId="6668BD86" w14:textId="77777777" w:rsidTr="00524E8B">
        <w:trPr>
          <w:trHeight w:val="82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AB970B" w14:textId="77777777" w:rsidR="00524E8B" w:rsidRPr="00524E8B" w:rsidRDefault="00524E8B" w:rsidP="00524E8B">
            <w:pPr>
              <w:spacing w:after="0" w:line="256" w:lineRule="auto"/>
              <w:ind w:left="370" w:hanging="370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24E8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11.4.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CE640C" w14:textId="77777777" w:rsidR="00524E8B" w:rsidRPr="00524E8B" w:rsidRDefault="00524E8B" w:rsidP="00524E8B">
            <w:pPr>
              <w:spacing w:after="0" w:line="266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24E8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Провести розкрій тканин шкірної частини фрагментів губи за одною із </w:t>
            </w:r>
            <w:proofErr w:type="spellStart"/>
            <w:r w:rsidRPr="00524E8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методик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E12581" w14:textId="77777777" w:rsidR="00524E8B" w:rsidRPr="00524E8B" w:rsidRDefault="00524E8B" w:rsidP="00524E8B">
            <w:pPr>
              <w:spacing w:after="0" w:line="26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24E8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Студентом було правильно проведений розкрій тканин шкірної частини фрагментів губи за одною із </w:t>
            </w:r>
            <w:proofErr w:type="spellStart"/>
            <w:r w:rsidRPr="00524E8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методик</w:t>
            </w:r>
            <w:proofErr w:type="spellEnd"/>
          </w:p>
        </w:tc>
      </w:tr>
      <w:tr w:rsidR="00524E8B" w:rsidRPr="00524E8B" w14:paraId="528EF183" w14:textId="77777777" w:rsidTr="00524E8B">
        <w:trPr>
          <w:trHeight w:val="82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3B9A97" w14:textId="77777777" w:rsidR="00524E8B" w:rsidRPr="00524E8B" w:rsidRDefault="00524E8B" w:rsidP="00524E8B">
            <w:pPr>
              <w:spacing w:after="0" w:line="256" w:lineRule="auto"/>
              <w:ind w:left="370" w:hanging="370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24E8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11.5.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A675B0" w14:textId="77777777" w:rsidR="00524E8B" w:rsidRPr="00524E8B" w:rsidRDefault="00524E8B" w:rsidP="00524E8B">
            <w:pPr>
              <w:spacing w:after="0" w:line="26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24E8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Мобілізувати м'язи основ крил носа та колового м'яза рота на фрагментах губи, слизової оболонки червоної облямівки, присінка ротової порожнини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FDAAD1" w14:textId="77777777" w:rsidR="00524E8B" w:rsidRPr="00524E8B" w:rsidRDefault="00524E8B" w:rsidP="00524E8B">
            <w:pPr>
              <w:spacing w:after="0" w:line="266" w:lineRule="auto"/>
              <w:ind w:left="-1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24E8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Студентом було правильно проведено мобілізацію м'язів основ крил носа та колового м'яза рота на фрагментах губи, слизової оболонки червоної облямівки, присінка ротової порожнини</w:t>
            </w:r>
          </w:p>
        </w:tc>
      </w:tr>
      <w:tr w:rsidR="00524E8B" w:rsidRPr="00524E8B" w14:paraId="4E985850" w14:textId="77777777" w:rsidTr="00524E8B">
        <w:trPr>
          <w:trHeight w:val="825"/>
        </w:trPr>
        <w:tc>
          <w:tcPr>
            <w:tcW w:w="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D40368" w14:textId="77777777" w:rsidR="00524E8B" w:rsidRPr="00524E8B" w:rsidRDefault="00524E8B" w:rsidP="00524E8B">
            <w:pPr>
              <w:spacing w:after="0" w:line="256" w:lineRule="auto"/>
              <w:ind w:left="370" w:hanging="3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24E8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11.6.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0939E4C" w14:textId="77777777" w:rsidR="00524E8B" w:rsidRPr="00524E8B" w:rsidRDefault="00524E8B" w:rsidP="00524E8B">
            <w:pPr>
              <w:spacing w:after="0" w:line="26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24E8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Ушити краї рани пошарово з урахуванням репозиції тканин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2CAA90" w14:textId="77777777" w:rsidR="00524E8B" w:rsidRPr="00524E8B" w:rsidRDefault="00524E8B" w:rsidP="00524E8B">
            <w:pPr>
              <w:spacing w:after="0" w:line="266" w:lineRule="auto"/>
              <w:ind w:left="-10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24E8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Студентом було правильно </w:t>
            </w:r>
            <w:proofErr w:type="spellStart"/>
            <w:r w:rsidRPr="00524E8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вшито</w:t>
            </w:r>
            <w:proofErr w:type="spellEnd"/>
            <w:r w:rsidRPr="00524E8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краї рани пошарово з урахуванням репозиції тканин</w:t>
            </w:r>
          </w:p>
        </w:tc>
      </w:tr>
      <w:tr w:rsidR="00524E8B" w:rsidRPr="00524E8B" w14:paraId="27163D52" w14:textId="77777777" w:rsidTr="00524E8B">
        <w:trPr>
          <w:trHeight w:val="4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80D485" w14:textId="77777777" w:rsidR="00524E8B" w:rsidRPr="00524E8B" w:rsidRDefault="00524E8B" w:rsidP="00524E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</w:p>
        </w:tc>
        <w:tc>
          <w:tcPr>
            <w:tcW w:w="4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5DBE3" w14:textId="77777777" w:rsidR="00524E8B" w:rsidRPr="00524E8B" w:rsidRDefault="00524E8B" w:rsidP="00524E8B">
            <w:pPr>
              <w:spacing w:after="0" w:line="26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B1910C" w14:textId="77777777" w:rsidR="00524E8B" w:rsidRPr="00524E8B" w:rsidRDefault="00524E8B" w:rsidP="00524E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</w:p>
        </w:tc>
      </w:tr>
      <w:tr w:rsidR="00524E8B" w:rsidRPr="00524E8B" w14:paraId="3D721897" w14:textId="77777777" w:rsidTr="00524E8B">
        <w:trPr>
          <w:trHeight w:val="129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3B42F7" w14:textId="77777777" w:rsidR="00524E8B" w:rsidRPr="00524E8B" w:rsidRDefault="00524E8B" w:rsidP="00524E8B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24E8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11.7.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84BED8" w14:textId="77777777" w:rsidR="00524E8B" w:rsidRPr="00524E8B" w:rsidRDefault="00524E8B" w:rsidP="00524E8B">
            <w:pPr>
              <w:spacing w:after="16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24E8B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  <w:t xml:space="preserve">Призначення загального медикаментозного лікування: </w:t>
            </w:r>
            <w:r w:rsidRPr="00524E8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антибіотики, знеболювальні препарати, </w:t>
            </w:r>
            <w:proofErr w:type="spellStart"/>
            <w:r w:rsidRPr="00524E8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антигістамінна</w:t>
            </w:r>
            <w:proofErr w:type="spellEnd"/>
            <w:r w:rsidRPr="00524E8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терапія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9A3864" w14:textId="77777777" w:rsidR="00524E8B" w:rsidRPr="00524E8B" w:rsidRDefault="00524E8B" w:rsidP="00524E8B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24E8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Студентом було правильно п</w:t>
            </w:r>
            <w:r w:rsidRPr="00524E8B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  <w:t>ризначено загальне медикаментозне лікування</w:t>
            </w:r>
          </w:p>
        </w:tc>
      </w:tr>
      <w:tr w:rsidR="00524E8B" w:rsidRPr="00524E8B" w14:paraId="290D0289" w14:textId="77777777" w:rsidTr="00524E8B">
        <w:trPr>
          <w:trHeight w:val="129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261E8A" w14:textId="77777777" w:rsidR="00524E8B" w:rsidRPr="00524E8B" w:rsidRDefault="00524E8B" w:rsidP="00524E8B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24E8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6E6B21" w14:textId="77777777" w:rsidR="00524E8B" w:rsidRPr="00524E8B" w:rsidRDefault="00524E8B" w:rsidP="00524E8B">
            <w:pPr>
              <w:spacing w:after="16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24E8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Ознайомити пацієнта із основними заходами профілактики розвитку стоматологічних захворювань, приймаючи до уваги особливості клінічної ситуації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10800C" w14:textId="77777777" w:rsidR="00524E8B" w:rsidRPr="00524E8B" w:rsidRDefault="00524E8B" w:rsidP="00524E8B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24E8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Пацієнт проінформований студентом щодо основних заходів профілактики розвитку стоматологічних захворювань</w:t>
            </w:r>
          </w:p>
        </w:tc>
      </w:tr>
      <w:tr w:rsidR="00524E8B" w:rsidRPr="00524E8B" w14:paraId="43416F90" w14:textId="77777777" w:rsidTr="00524E8B">
        <w:trPr>
          <w:trHeight w:val="129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2701C1" w14:textId="77777777" w:rsidR="00524E8B" w:rsidRPr="00524E8B" w:rsidRDefault="00524E8B" w:rsidP="00524E8B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24E8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7B4DF6" w14:textId="77777777" w:rsidR="00524E8B" w:rsidRPr="00524E8B" w:rsidRDefault="00524E8B" w:rsidP="00524E8B">
            <w:pPr>
              <w:spacing w:after="16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24E8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Утилізація засобів індивідуального захисту (ЗІЗ)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6AB228" w14:textId="77777777" w:rsidR="00524E8B" w:rsidRPr="00524E8B" w:rsidRDefault="00524E8B" w:rsidP="00524E8B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524E8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Зняти маску та рукавички  </w:t>
            </w:r>
          </w:p>
        </w:tc>
      </w:tr>
    </w:tbl>
    <w:p w14:paraId="178DE0C4" w14:textId="77777777" w:rsidR="008A0407" w:rsidRPr="008A0407" w:rsidRDefault="008A0407" w:rsidP="00A52757">
      <w:pPr>
        <w:ind w:firstLine="708"/>
        <w:jc w:val="center"/>
        <w:rPr>
          <w:rFonts w:ascii="Times New Roman" w:hAnsi="Times New Roman"/>
          <w:iCs/>
          <w:sz w:val="28"/>
          <w:szCs w:val="28"/>
          <w:lang w:val="uk-UA"/>
        </w:rPr>
      </w:pPr>
    </w:p>
    <w:p w14:paraId="7AC274A1" w14:textId="77777777" w:rsidR="00532372" w:rsidRPr="009F699E" w:rsidRDefault="00532372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37D4C0E7" w14:textId="77777777" w:rsidR="00532372" w:rsidRPr="009F699E" w:rsidRDefault="00532372" w:rsidP="00532372">
      <w:pPr>
        <w:tabs>
          <w:tab w:val="left" w:pos="2712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ТРИВАЛІСТЬ РОБОТИ НА СТАНЦІЇ</w:t>
      </w:r>
    </w:p>
    <w:p w14:paraId="77F93A3A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F699E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 xml:space="preserve">            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586"/>
        <w:gridCol w:w="1344"/>
        <w:gridCol w:w="1958"/>
        <w:gridCol w:w="1367"/>
        <w:gridCol w:w="1090"/>
      </w:tblGrid>
      <w:tr w:rsidR="00532372" w:rsidRPr="009F699E" w14:paraId="2855C4CA" w14:textId="77777777" w:rsidTr="004E2E89">
        <w:trPr>
          <w:trHeight w:val="77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F3BBAE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Ідентифікація студента, отримання ним завдання та ознайомлення з ним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17D34A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Виконання завдання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B5A18F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Попередження</w:t>
            </w:r>
          </w:p>
          <w:p w14:paraId="2A7C0F2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 час</w:t>
            </w:r>
          </w:p>
          <w:p w14:paraId="745DFBB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(екзаменатор)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48EB6A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Перехід на наступну станцію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2022BC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Всього</w:t>
            </w:r>
          </w:p>
        </w:tc>
      </w:tr>
      <w:tr w:rsidR="00532372" w:rsidRPr="009F699E" w14:paraId="4A39997F" w14:textId="77777777" w:rsidTr="004E2E89">
        <w:trPr>
          <w:trHeight w:val="98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D6B30E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1-2 хв.</w:t>
            </w:r>
          </w:p>
          <w:p w14:paraId="1440159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98A001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6-8 хв.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E31C32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 2 хв до закінчення часу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618788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 хв.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3D47FD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10 хв</w:t>
            </w:r>
          </w:p>
        </w:tc>
      </w:tr>
    </w:tbl>
    <w:p w14:paraId="1EC28C08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882E227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jc w:val="center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553"/>
        <w:gridCol w:w="7107"/>
        <w:gridCol w:w="1620"/>
      </w:tblGrid>
      <w:tr w:rsidR="00532372" w:rsidRPr="009F699E" w14:paraId="4F24B210" w14:textId="77777777" w:rsidTr="004E2E89">
        <w:trPr>
          <w:trHeight w:val="65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2AC47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№ </w:t>
            </w:r>
          </w:p>
          <w:p w14:paraId="43BEE77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09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з/п</w:t>
            </w: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C26D7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Style w:val="Bold"/>
                <w:rFonts w:ascii="Times New Roman" w:hAnsi="Times New Roman"/>
                <w:bCs/>
                <w:sz w:val="28"/>
                <w:szCs w:val="28"/>
                <w:lang w:val="uk-UA"/>
              </w:rPr>
              <w:t>Складові виконання клінічного кейсу, що оцінюється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EF232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2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 xml:space="preserve">Тривалість </w:t>
            </w:r>
          </w:p>
        </w:tc>
      </w:tr>
      <w:tr w:rsidR="00532372" w:rsidRPr="009F699E" w14:paraId="79BAB881" w14:textId="77777777" w:rsidTr="004E2E89">
        <w:trPr>
          <w:trHeight w:val="102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DCFE57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BA28495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Комунікація з пацієнтом (оцінка комунікативних навичок)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64C5221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6E0069B7" w14:textId="77777777" w:rsidTr="004E2E89">
        <w:trPr>
          <w:trHeight w:val="411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4524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9145EC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Збір скарг та анамнезу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E3460C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A71777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6A3EB9F" w14:textId="77777777" w:rsidTr="004E2E89">
        <w:trPr>
          <w:trHeight w:val="46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0E483E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A4D01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Об’єктивне обстеження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2D0E64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631E90B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8A4136C" w14:textId="77777777" w:rsidTr="004E2E89">
        <w:trPr>
          <w:trHeight w:val="37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92EC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483393B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Діагностика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93746C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168F472F" w14:textId="77777777" w:rsidTr="004E2E89">
        <w:trPr>
          <w:trHeight w:val="70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989CD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A755C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Визначення тактики ведення та лікування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C93A0D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7628EBDF" w14:textId="77777777" w:rsidTr="004E2E89">
        <w:trPr>
          <w:trHeight w:val="1340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1AA841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599E156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Технічні навички (маніпуляції)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66739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46C348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55C0C127" w14:textId="77777777" w:rsidTr="004E2E89">
        <w:trPr>
          <w:trHeight w:val="1055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AEDC48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E98FB8F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Профілактика та пропаганда здорового способу життя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DF75D3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0DC626EB" w14:textId="77777777" w:rsidTr="004E2E89">
        <w:trPr>
          <w:trHeight w:val="408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EBEE6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CA78867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Інше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228AEC9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1 </w:t>
            </w: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хвилина</w:t>
            </w:r>
          </w:p>
        </w:tc>
      </w:tr>
    </w:tbl>
    <w:p w14:paraId="05CFCD4E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694DB28" w14:textId="77777777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1F5B3DB" w14:textId="77777777" w:rsidR="00532372" w:rsidRPr="005177DB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Компетентності, які оцінюються згідно матриці ОСП(К)І.</w:t>
      </w:r>
    </w:p>
    <w:p w14:paraId="7A01CA26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КОМУНІКАТИВНІ НАВИЧКИ. </w:t>
      </w:r>
    </w:p>
    <w:p w14:paraId="31B4FBB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ЗБІР СКАРГ ТА АНАМНЕЗУ:</w:t>
      </w:r>
    </w:p>
    <w:p w14:paraId="072A0C61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збирати інформацію про загальний стан пацієнта, оцінювати психомоторний та фізичний розвиток пацієнта, стан органів </w:t>
      </w:r>
      <w:proofErr w:type="spellStart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щелепно</w:t>
      </w:r>
      <w:proofErr w:type="spellEnd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-лицевої ділянки, на підставі результатів лабораторних та інструментальних досліджень оцінювати інформацію щодо діагнозу;</w:t>
      </w:r>
    </w:p>
    <w:p w14:paraId="732997B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ОБ’ЄКТИВНЕ ОБСТЕЖЕННЯ:</w:t>
      </w:r>
    </w:p>
    <w:p w14:paraId="1DAF17D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</w:t>
      </w:r>
      <w:proofErr w:type="spellStart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синдромний</w:t>
      </w:r>
      <w:proofErr w:type="spellEnd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попередній клінічний діагноз стоматологічного захворювання.</w:t>
      </w:r>
    </w:p>
    <w:p w14:paraId="61322F0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>ТЕХНІЧНІ НАВИЧКИ (МАНІПУЛЯЦІЇ):</w:t>
      </w:r>
    </w:p>
    <w:p w14:paraId="5D43FC6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виконувати медичні стоматологічні маніпуляції на підставі попереднього та/або остаточного клінічного діагнозу для різних верств населення та в різних умовах.</w:t>
      </w:r>
    </w:p>
    <w:p w14:paraId="14371732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ДІАГНОСТИКА: </w:t>
      </w:r>
    </w:p>
    <w:p w14:paraId="2081A4D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призначати та аналізувати додаткові (обов’язкові та за вибором) методи обстеження (лабораторні, рентгенологічні, функціональні та/або інструментальні), пацієнтів із захворюваннями органів і тканин ротової порожнини і </w:t>
      </w:r>
      <w:proofErr w:type="spellStart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щелепно</w:t>
      </w:r>
      <w:proofErr w:type="spellEnd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-лицевої області для проведення диференційної діагностики захворювань;</w:t>
      </w:r>
    </w:p>
    <w:p w14:paraId="289DB77B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</w:t>
      </w:r>
      <w:proofErr w:type="spellStart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синдромний</w:t>
      </w:r>
      <w:proofErr w:type="spellEnd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попередній клінічний діагноз стоматологічного захворювання;</w:t>
      </w:r>
    </w:p>
    <w:p w14:paraId="4594A853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остаточний клінічний діагноз, дотримуючись відповідних етичних і юридичних норм, шляхом прийняття обґрунтованого 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установи.</w:t>
      </w:r>
    </w:p>
    <w:p w14:paraId="730A4C4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ВИЗНАЧЕННЯ ТАКТИКИ ВЕДЕННЯ ТА ЛІКУВАННЯ:</w:t>
      </w:r>
    </w:p>
    <w:p w14:paraId="6D1DD8C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14:paraId="2D1203C4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ПРОФІЛАКТИКА ТА ПРОПАГАНДА ЗДОРОВОГО СПОСОБУ ЖИТТЯ:</w:t>
      </w:r>
    </w:p>
    <w:p w14:paraId="272735F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14:paraId="264E34A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ІНШЕ:</w:t>
      </w:r>
    </w:p>
    <w:p w14:paraId="21479290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дотримуватися вимог етики, біоетики та деонтології у своїй фаховій діяльності.</w:t>
      </w:r>
    </w:p>
    <w:p w14:paraId="51CE5D40" w14:textId="77777777" w:rsidR="00532372" w:rsidRDefault="00532372" w:rsidP="00532372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sectPr w:rsidR="005323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Pragmatica Boo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agmatica Bol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F844A7"/>
    <w:multiLevelType w:val="hybridMultilevel"/>
    <w:tmpl w:val="74B82B84"/>
    <w:lvl w:ilvl="0" w:tplc="EF4AA7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45427F"/>
    <w:multiLevelType w:val="hybridMultilevel"/>
    <w:tmpl w:val="8C54EF36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3" w:hanging="360"/>
      </w:pPr>
    </w:lvl>
    <w:lvl w:ilvl="2" w:tplc="0422001B" w:tentative="1">
      <w:start w:val="1"/>
      <w:numFmt w:val="lowerRoman"/>
      <w:lvlText w:val="%3."/>
      <w:lvlJc w:val="right"/>
      <w:pPr>
        <w:ind w:left="2163" w:hanging="180"/>
      </w:pPr>
    </w:lvl>
    <w:lvl w:ilvl="3" w:tplc="0422000F" w:tentative="1">
      <w:start w:val="1"/>
      <w:numFmt w:val="decimal"/>
      <w:lvlText w:val="%4."/>
      <w:lvlJc w:val="left"/>
      <w:pPr>
        <w:ind w:left="2883" w:hanging="360"/>
      </w:pPr>
    </w:lvl>
    <w:lvl w:ilvl="4" w:tplc="04220019" w:tentative="1">
      <w:start w:val="1"/>
      <w:numFmt w:val="lowerLetter"/>
      <w:lvlText w:val="%5."/>
      <w:lvlJc w:val="left"/>
      <w:pPr>
        <w:ind w:left="3603" w:hanging="360"/>
      </w:pPr>
    </w:lvl>
    <w:lvl w:ilvl="5" w:tplc="0422001B" w:tentative="1">
      <w:start w:val="1"/>
      <w:numFmt w:val="lowerRoman"/>
      <w:lvlText w:val="%6."/>
      <w:lvlJc w:val="right"/>
      <w:pPr>
        <w:ind w:left="4323" w:hanging="180"/>
      </w:pPr>
    </w:lvl>
    <w:lvl w:ilvl="6" w:tplc="0422000F" w:tentative="1">
      <w:start w:val="1"/>
      <w:numFmt w:val="decimal"/>
      <w:lvlText w:val="%7."/>
      <w:lvlJc w:val="left"/>
      <w:pPr>
        <w:ind w:left="5043" w:hanging="360"/>
      </w:pPr>
    </w:lvl>
    <w:lvl w:ilvl="7" w:tplc="04220019" w:tentative="1">
      <w:start w:val="1"/>
      <w:numFmt w:val="lowerLetter"/>
      <w:lvlText w:val="%8."/>
      <w:lvlJc w:val="left"/>
      <w:pPr>
        <w:ind w:left="5763" w:hanging="360"/>
      </w:pPr>
    </w:lvl>
    <w:lvl w:ilvl="8" w:tplc="0422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 w15:restartNumberingAfterBreak="0">
    <w:nsid w:val="53971165"/>
    <w:multiLevelType w:val="hybridMultilevel"/>
    <w:tmpl w:val="7A8CAD66"/>
    <w:lvl w:ilvl="0" w:tplc="BB5C6C7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96F395F"/>
    <w:multiLevelType w:val="hybridMultilevel"/>
    <w:tmpl w:val="6E869C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1C6DBA"/>
    <w:multiLevelType w:val="hybridMultilevel"/>
    <w:tmpl w:val="839A394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745821"/>
    <w:multiLevelType w:val="hybridMultilevel"/>
    <w:tmpl w:val="467EA030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CEB"/>
    <w:rsid w:val="00014FCF"/>
    <w:rsid w:val="000230BA"/>
    <w:rsid w:val="00042299"/>
    <w:rsid w:val="00065BF8"/>
    <w:rsid w:val="00070FDB"/>
    <w:rsid w:val="000A2CF1"/>
    <w:rsid w:val="000B60E5"/>
    <w:rsid w:val="000E2C7A"/>
    <w:rsid w:val="000F3698"/>
    <w:rsid w:val="000F5BC9"/>
    <w:rsid w:val="0010189C"/>
    <w:rsid w:val="00140864"/>
    <w:rsid w:val="001567D7"/>
    <w:rsid w:val="00163A61"/>
    <w:rsid w:val="001A216C"/>
    <w:rsid w:val="001C328E"/>
    <w:rsid w:val="001E17AA"/>
    <w:rsid w:val="00230433"/>
    <w:rsid w:val="00244103"/>
    <w:rsid w:val="0024584A"/>
    <w:rsid w:val="002532F5"/>
    <w:rsid w:val="0027496C"/>
    <w:rsid w:val="00277350"/>
    <w:rsid w:val="002A7349"/>
    <w:rsid w:val="003732CF"/>
    <w:rsid w:val="003B1CE3"/>
    <w:rsid w:val="003B73FC"/>
    <w:rsid w:val="003C7599"/>
    <w:rsid w:val="003F63CD"/>
    <w:rsid w:val="004077A3"/>
    <w:rsid w:val="004244E1"/>
    <w:rsid w:val="0042757A"/>
    <w:rsid w:val="0046440C"/>
    <w:rsid w:val="00467BD2"/>
    <w:rsid w:val="004C4763"/>
    <w:rsid w:val="004D3C7E"/>
    <w:rsid w:val="004D7500"/>
    <w:rsid w:val="004E145B"/>
    <w:rsid w:val="00506197"/>
    <w:rsid w:val="005140DB"/>
    <w:rsid w:val="00524E8B"/>
    <w:rsid w:val="00532372"/>
    <w:rsid w:val="00545EFD"/>
    <w:rsid w:val="00551414"/>
    <w:rsid w:val="00557644"/>
    <w:rsid w:val="00567CAD"/>
    <w:rsid w:val="00577926"/>
    <w:rsid w:val="005967D2"/>
    <w:rsid w:val="0061712B"/>
    <w:rsid w:val="0063044B"/>
    <w:rsid w:val="00662665"/>
    <w:rsid w:val="00672D1C"/>
    <w:rsid w:val="006B370E"/>
    <w:rsid w:val="006B56BF"/>
    <w:rsid w:val="006B5761"/>
    <w:rsid w:val="006C4824"/>
    <w:rsid w:val="00710D4E"/>
    <w:rsid w:val="0071300D"/>
    <w:rsid w:val="00723345"/>
    <w:rsid w:val="00726581"/>
    <w:rsid w:val="00754AFC"/>
    <w:rsid w:val="00775497"/>
    <w:rsid w:val="007946FD"/>
    <w:rsid w:val="007D34F2"/>
    <w:rsid w:val="007D3554"/>
    <w:rsid w:val="007F0FFD"/>
    <w:rsid w:val="007F2023"/>
    <w:rsid w:val="008035B6"/>
    <w:rsid w:val="008204FE"/>
    <w:rsid w:val="00861F3F"/>
    <w:rsid w:val="0086680F"/>
    <w:rsid w:val="00885273"/>
    <w:rsid w:val="008A0407"/>
    <w:rsid w:val="008C2E15"/>
    <w:rsid w:val="008E0542"/>
    <w:rsid w:val="009111B6"/>
    <w:rsid w:val="0091750B"/>
    <w:rsid w:val="0092088E"/>
    <w:rsid w:val="009479D0"/>
    <w:rsid w:val="00980798"/>
    <w:rsid w:val="00987E89"/>
    <w:rsid w:val="009A05DA"/>
    <w:rsid w:val="009C785E"/>
    <w:rsid w:val="009D107D"/>
    <w:rsid w:val="009E3A80"/>
    <w:rsid w:val="009E6E70"/>
    <w:rsid w:val="009F699E"/>
    <w:rsid w:val="00A002D7"/>
    <w:rsid w:val="00A36ADF"/>
    <w:rsid w:val="00A37647"/>
    <w:rsid w:val="00A52757"/>
    <w:rsid w:val="00A75186"/>
    <w:rsid w:val="00AC4306"/>
    <w:rsid w:val="00AC6ECD"/>
    <w:rsid w:val="00AD6C77"/>
    <w:rsid w:val="00AE490D"/>
    <w:rsid w:val="00AF624C"/>
    <w:rsid w:val="00AF72F0"/>
    <w:rsid w:val="00B4301C"/>
    <w:rsid w:val="00B43097"/>
    <w:rsid w:val="00B43C54"/>
    <w:rsid w:val="00B67078"/>
    <w:rsid w:val="00B75254"/>
    <w:rsid w:val="00B82A3D"/>
    <w:rsid w:val="00BA3396"/>
    <w:rsid w:val="00BB1869"/>
    <w:rsid w:val="00BB5444"/>
    <w:rsid w:val="00BE4E1D"/>
    <w:rsid w:val="00C0446E"/>
    <w:rsid w:val="00C375F1"/>
    <w:rsid w:val="00C5210D"/>
    <w:rsid w:val="00CA69A0"/>
    <w:rsid w:val="00CD5641"/>
    <w:rsid w:val="00CF4A99"/>
    <w:rsid w:val="00D04CC0"/>
    <w:rsid w:val="00D23748"/>
    <w:rsid w:val="00D80156"/>
    <w:rsid w:val="00DE537B"/>
    <w:rsid w:val="00E16072"/>
    <w:rsid w:val="00E26E76"/>
    <w:rsid w:val="00E806DD"/>
    <w:rsid w:val="00E83CEB"/>
    <w:rsid w:val="00E84D38"/>
    <w:rsid w:val="00EA472E"/>
    <w:rsid w:val="00F3130B"/>
    <w:rsid w:val="00F32A50"/>
    <w:rsid w:val="00F507C8"/>
    <w:rsid w:val="00F51D5F"/>
    <w:rsid w:val="00F57A7E"/>
    <w:rsid w:val="00F6689F"/>
    <w:rsid w:val="00F72975"/>
    <w:rsid w:val="00F835FD"/>
    <w:rsid w:val="00F84DD9"/>
    <w:rsid w:val="00FC3F45"/>
    <w:rsid w:val="00FE23CC"/>
    <w:rsid w:val="00FE7785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4841D1"/>
  <w15:chartTrackingRefBased/>
  <w15:docId w15:val="{0AAAF0C8-8C64-46C0-94F6-A608F1532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CEB"/>
    <w:pPr>
      <w:spacing w:after="200" w:line="276" w:lineRule="auto"/>
    </w:pPr>
    <w:rPr>
      <w:rFonts w:ascii="Calibri" w:eastAsia="Calibri" w:hAnsi="Calibri" w:cs="Times New Roman"/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83C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E83C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3CE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3C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3CE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3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3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3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3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83CE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83CEB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83CEB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83C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83C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83C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83C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E83C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rsid w:val="00E83C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3C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83C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3C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83CEB"/>
    <w:rPr>
      <w:i/>
      <w:iCs/>
      <w:color w:val="404040" w:themeColor="text1" w:themeTint="BF"/>
    </w:rPr>
  </w:style>
  <w:style w:type="paragraph" w:styleId="a9">
    <w:name w:val="List Paragraph"/>
    <w:basedOn w:val="a"/>
    <w:uiPriority w:val="1"/>
    <w:qFormat/>
    <w:rsid w:val="00E83C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3CEB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3CE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83CEB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E83CEB"/>
    <w:rPr>
      <w:b/>
      <w:bCs/>
      <w:smallCaps/>
      <w:color w:val="2E74B5" w:themeColor="accent1" w:themeShade="BF"/>
      <w:spacing w:val="5"/>
    </w:rPr>
  </w:style>
  <w:style w:type="character" w:customStyle="1" w:styleId="Bold">
    <w:name w:val="Bold"/>
    <w:uiPriority w:val="99"/>
    <w:rsid w:val="0086680F"/>
    <w:rPr>
      <w:b/>
      <w:u w:val="none"/>
      <w:vertAlign w:val="baseline"/>
    </w:rPr>
  </w:style>
  <w:style w:type="paragraph" w:customStyle="1" w:styleId="ae">
    <w:name w:val="[Без стиля]"/>
    <w:rsid w:val="0066266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отбивка) (Ch_6 Міністерства)"/>
    <w:basedOn w:val="a"/>
    <w:uiPriority w:val="99"/>
    <w:rsid w:val="00662665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before="57" w:after="0" w:line="257" w:lineRule="auto"/>
      <w:ind w:firstLine="283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Ch60">
    <w:name w:val="Заголовок Додатка (Ch_6 Міністерства)"/>
    <w:basedOn w:val="a"/>
    <w:uiPriority w:val="99"/>
    <w:rsid w:val="00662665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9"/>
      <w:szCs w:val="19"/>
      <w:lang w:val="uk-UA" w:eastAsia="uk-UA"/>
    </w:rPr>
  </w:style>
  <w:style w:type="paragraph" w:customStyle="1" w:styleId="Ch61">
    <w:name w:val="Основной текст (без абзаца) (Ch_6 Міністерства)"/>
    <w:basedOn w:val="a"/>
    <w:uiPriority w:val="99"/>
    <w:rsid w:val="00662665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before="57" w:after="0" w:line="257" w:lineRule="auto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StrokeCh6">
    <w:name w:val="Stroke (Ch_6 Міністерства)"/>
    <w:basedOn w:val="ae"/>
    <w:uiPriority w:val="99"/>
    <w:rsid w:val="00662665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TableshapkaTABL">
    <w:name w:val="Table_shapka (TABL)"/>
    <w:basedOn w:val="a"/>
    <w:uiPriority w:val="99"/>
    <w:rsid w:val="00662665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eastAsiaTheme="minorEastAsia" w:hAnsi="Pragmatica Book" w:cs="Pragmatica Book"/>
      <w:color w:val="000000"/>
      <w:w w:val="90"/>
      <w:sz w:val="15"/>
      <w:szCs w:val="15"/>
      <w:lang w:val="uk-UA" w:eastAsia="uk-UA"/>
    </w:rPr>
  </w:style>
  <w:style w:type="character" w:styleId="af">
    <w:name w:val="Hyperlink"/>
    <w:uiPriority w:val="99"/>
    <w:unhideWhenUsed/>
    <w:rsid w:val="00662665"/>
    <w:rPr>
      <w:color w:val="0000FF"/>
      <w:u w:val="single"/>
    </w:rPr>
  </w:style>
  <w:style w:type="table" w:customStyle="1" w:styleId="TableGrid">
    <w:name w:val="TableGrid"/>
    <w:rsid w:val="003B73FC"/>
    <w:pPr>
      <w:spacing w:after="0" w:line="240" w:lineRule="auto"/>
    </w:pPr>
    <w:rPr>
      <w:rFonts w:eastAsiaTheme="minorEastAsia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163A61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AF72F0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A52757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723345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8A0407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6">
    <w:name w:val="TableGrid6"/>
    <w:rsid w:val="00F32A50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7">
    <w:name w:val="TableGrid7"/>
    <w:rsid w:val="00AC4306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">
    <w:name w:val="TableGrid8"/>
    <w:rsid w:val="00D23748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9">
    <w:name w:val="TableGrid9"/>
    <w:rsid w:val="0024584A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">
    <w:name w:val="TableGrid10"/>
    <w:rsid w:val="00B67078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">
    <w:name w:val="TableGrid11"/>
    <w:rsid w:val="00F72975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">
    <w:name w:val="TableGrid12"/>
    <w:rsid w:val="00E26E76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">
    <w:name w:val="TableGrid13"/>
    <w:rsid w:val="00277350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4">
    <w:name w:val="TableGrid14"/>
    <w:rsid w:val="00BA3396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5">
    <w:name w:val="TableGrid15"/>
    <w:rsid w:val="00070FDB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6">
    <w:name w:val="TableGrid16"/>
    <w:rsid w:val="00524E8B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6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4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2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5080</Words>
  <Characters>2896</Characters>
  <Application>Microsoft Office Word</Application>
  <DocSecurity>0</DocSecurity>
  <Lines>24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Myroslav Goncharuk</dc:creator>
  <cp:keywords/>
  <dc:description/>
  <cp:lastModifiedBy>User</cp:lastModifiedBy>
  <cp:revision>22</cp:revision>
  <dcterms:created xsi:type="dcterms:W3CDTF">2025-06-02T09:26:00Z</dcterms:created>
  <dcterms:modified xsi:type="dcterms:W3CDTF">2026-04-23T10:49:00Z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e1a0a44245f72231bea1c71d4fb503e2f33e78642b333a0db8ad075359d345ac</vt:lpwstr>
  </property>
</Properties>
</file>